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Ind w:w="108" w:type="dxa"/>
        <w:tblLayout w:type="fixed"/>
        <w:tblLook w:val="0000" w:firstRow="0" w:lastRow="0" w:firstColumn="0" w:lastColumn="0" w:noHBand="0" w:noVBand="0"/>
      </w:tblPr>
      <w:tblGrid>
        <w:gridCol w:w="4395"/>
        <w:gridCol w:w="992"/>
        <w:gridCol w:w="4252"/>
      </w:tblGrid>
      <w:tr w:rsidR="00891088" w:rsidRPr="009028C2" w14:paraId="0A152A23" w14:textId="77777777" w:rsidTr="002047D2">
        <w:trPr>
          <w:trHeight w:val="1146"/>
        </w:trPr>
        <w:tc>
          <w:tcPr>
            <w:tcW w:w="4395" w:type="dxa"/>
          </w:tcPr>
          <w:p w14:paraId="298A3600" w14:textId="77777777" w:rsidR="00891088" w:rsidRPr="009028C2" w:rsidRDefault="00891088" w:rsidP="00891088">
            <w:pPr>
              <w:spacing w:afterLines="22" w:after="52" w:line="240" w:lineRule="auto"/>
              <w:contextualSpacing/>
              <w:jc w:val="center"/>
              <w:rPr>
                <w:rFonts w:ascii="Arial" w:eastAsia="Times New Roman" w:hAnsi="Arial" w:cs="Arial"/>
                <w:noProof/>
                <w:color w:val="000000"/>
                <w:sz w:val="24"/>
                <w:szCs w:val="24"/>
                <w:lang w:eastAsia="ru-RU"/>
              </w:rPr>
            </w:pPr>
            <w:r w:rsidRPr="009028C2">
              <w:rPr>
                <w:rFonts w:ascii="Arial" w:eastAsia="Times New Roman" w:hAnsi="Arial" w:cs="Arial"/>
                <w:noProof/>
                <w:color w:val="000000"/>
                <w:sz w:val="24"/>
                <w:szCs w:val="24"/>
                <w:lang w:eastAsia="ru-RU"/>
              </w:rPr>
              <w:t xml:space="preserve">БАВЛИНСКИЙ </w:t>
            </w:r>
          </w:p>
          <w:p w14:paraId="364657C5" w14:textId="77777777" w:rsidR="00891088" w:rsidRPr="009028C2" w:rsidRDefault="00891088" w:rsidP="00891088">
            <w:pPr>
              <w:spacing w:afterLines="22" w:after="52" w:line="240" w:lineRule="auto"/>
              <w:contextualSpacing/>
              <w:jc w:val="center"/>
              <w:rPr>
                <w:rFonts w:ascii="Arial" w:eastAsia="Times New Roman" w:hAnsi="Arial" w:cs="Arial"/>
                <w:noProof/>
                <w:color w:val="000000"/>
                <w:sz w:val="24"/>
                <w:szCs w:val="24"/>
                <w:lang w:eastAsia="ru-RU"/>
              </w:rPr>
            </w:pPr>
            <w:r w:rsidRPr="009028C2">
              <w:rPr>
                <w:rFonts w:ascii="Arial" w:eastAsia="Times New Roman" w:hAnsi="Arial" w:cs="Arial"/>
                <w:noProof/>
                <w:color w:val="000000"/>
                <w:sz w:val="24"/>
                <w:szCs w:val="24"/>
                <w:lang w:eastAsia="ru-RU"/>
              </w:rPr>
              <w:t>ГОРОДСКОЙ СОВЕТ</w:t>
            </w:r>
          </w:p>
          <w:p w14:paraId="43A1FC21" w14:textId="77777777" w:rsidR="00891088" w:rsidRPr="009028C2" w:rsidRDefault="00891088" w:rsidP="00891088">
            <w:pPr>
              <w:spacing w:afterLines="22" w:after="52" w:line="240" w:lineRule="auto"/>
              <w:contextualSpacing/>
              <w:jc w:val="center"/>
              <w:rPr>
                <w:rFonts w:ascii="Arial" w:eastAsia="Times New Roman" w:hAnsi="Arial" w:cs="Arial"/>
                <w:noProof/>
                <w:color w:val="000000"/>
                <w:sz w:val="24"/>
                <w:szCs w:val="24"/>
                <w:lang w:eastAsia="ru-RU"/>
              </w:rPr>
            </w:pPr>
            <w:r w:rsidRPr="009028C2">
              <w:rPr>
                <w:rFonts w:ascii="Arial" w:eastAsia="Times New Roman" w:hAnsi="Arial" w:cs="Arial"/>
                <w:noProof/>
                <w:color w:val="000000"/>
                <w:sz w:val="24"/>
                <w:szCs w:val="24"/>
                <w:lang w:eastAsia="ru-RU"/>
              </w:rPr>
              <w:t>РЕСПУБЛИКИ ТАТАРСТАН</w:t>
            </w:r>
          </w:p>
        </w:tc>
        <w:tc>
          <w:tcPr>
            <w:tcW w:w="992" w:type="dxa"/>
          </w:tcPr>
          <w:p w14:paraId="3852567B" w14:textId="77777777" w:rsidR="00891088" w:rsidRPr="009028C2" w:rsidRDefault="00891088" w:rsidP="00891088">
            <w:pPr>
              <w:spacing w:after="0" w:line="264" w:lineRule="auto"/>
              <w:jc w:val="center"/>
              <w:rPr>
                <w:rFonts w:ascii="Arial" w:eastAsia="Times New Roman" w:hAnsi="Arial" w:cs="Arial"/>
                <w:color w:val="000000"/>
                <w:sz w:val="24"/>
                <w:szCs w:val="24"/>
                <w:lang w:eastAsia="ru-RU"/>
              </w:rPr>
            </w:pPr>
          </w:p>
        </w:tc>
        <w:tc>
          <w:tcPr>
            <w:tcW w:w="4252" w:type="dxa"/>
          </w:tcPr>
          <w:p w14:paraId="49CC7404" w14:textId="77777777" w:rsidR="00891088" w:rsidRPr="009028C2" w:rsidRDefault="00891088" w:rsidP="00891088">
            <w:pPr>
              <w:keepNext/>
              <w:spacing w:after="0" w:line="240" w:lineRule="auto"/>
              <w:contextualSpacing/>
              <w:jc w:val="center"/>
              <w:outlineLvl w:val="1"/>
              <w:rPr>
                <w:rFonts w:ascii="Arial" w:eastAsia="Times New Roman" w:hAnsi="Arial" w:cs="Arial"/>
                <w:color w:val="000000"/>
                <w:sz w:val="24"/>
                <w:szCs w:val="24"/>
                <w:lang w:val="tt-RU" w:eastAsia="ru-RU"/>
              </w:rPr>
            </w:pPr>
            <w:r w:rsidRPr="009028C2">
              <w:rPr>
                <w:rFonts w:ascii="Arial" w:eastAsia="Times New Roman" w:hAnsi="Arial" w:cs="Arial"/>
                <w:color w:val="000000"/>
                <w:sz w:val="24"/>
                <w:szCs w:val="24"/>
                <w:lang w:eastAsia="ru-RU"/>
              </w:rPr>
              <w:t>ТАТАРСТАН РЕСПУБЛИКАСЫ</w:t>
            </w:r>
          </w:p>
          <w:p w14:paraId="438B944C" w14:textId="77777777" w:rsidR="00891088" w:rsidRPr="009028C2" w:rsidRDefault="00891088" w:rsidP="00891088">
            <w:pPr>
              <w:keepNext/>
              <w:spacing w:after="0" w:line="240" w:lineRule="auto"/>
              <w:contextualSpacing/>
              <w:jc w:val="center"/>
              <w:outlineLvl w:val="1"/>
              <w:rPr>
                <w:rFonts w:ascii="Arial" w:eastAsia="Times New Roman" w:hAnsi="Arial" w:cs="Arial"/>
                <w:color w:val="000000"/>
                <w:sz w:val="24"/>
                <w:szCs w:val="24"/>
                <w:lang w:val="tt-RU" w:eastAsia="ru-RU"/>
              </w:rPr>
            </w:pPr>
            <w:r w:rsidRPr="009028C2">
              <w:rPr>
                <w:rFonts w:ascii="Arial" w:eastAsia="Times New Roman" w:hAnsi="Arial" w:cs="Arial"/>
                <w:color w:val="000000"/>
                <w:sz w:val="24"/>
                <w:szCs w:val="24"/>
                <w:lang w:val="ar-SA" w:eastAsia="ru-RU"/>
              </w:rPr>
              <w:t>БАУЛЫ</w:t>
            </w:r>
            <w:r w:rsidRPr="009028C2">
              <w:rPr>
                <w:rFonts w:ascii="Arial" w:eastAsia="Times New Roman" w:hAnsi="Arial" w:cs="Arial"/>
                <w:color w:val="000000"/>
                <w:sz w:val="24"/>
                <w:szCs w:val="24"/>
                <w:lang w:eastAsia="ru-RU"/>
              </w:rPr>
              <w:t xml:space="preserve"> Ш</w:t>
            </w:r>
            <w:r w:rsidRPr="009028C2">
              <w:rPr>
                <w:rFonts w:ascii="Arial" w:eastAsia="Times New Roman" w:hAnsi="Arial" w:cs="Arial"/>
                <w:color w:val="000000"/>
                <w:sz w:val="24"/>
                <w:szCs w:val="24"/>
                <w:lang w:val="tt-RU" w:eastAsia="ru-RU"/>
              </w:rPr>
              <w:t xml:space="preserve">ӘҺӘРЕ </w:t>
            </w:r>
          </w:p>
          <w:p w14:paraId="5CC4EF17" w14:textId="77777777" w:rsidR="00891088" w:rsidRPr="009028C2" w:rsidRDefault="00891088" w:rsidP="00891088">
            <w:pPr>
              <w:keepNext/>
              <w:spacing w:after="0" w:line="240" w:lineRule="auto"/>
              <w:contextualSpacing/>
              <w:jc w:val="center"/>
              <w:outlineLvl w:val="1"/>
              <w:rPr>
                <w:rFonts w:ascii="Arial" w:eastAsia="Times New Roman" w:hAnsi="Arial" w:cs="Arial"/>
                <w:color w:val="000000"/>
                <w:sz w:val="24"/>
                <w:szCs w:val="24"/>
                <w:lang w:eastAsia="ru-RU"/>
              </w:rPr>
            </w:pPr>
            <w:r w:rsidRPr="009028C2">
              <w:rPr>
                <w:rFonts w:ascii="Arial" w:eastAsia="Times New Roman" w:hAnsi="Arial" w:cs="Arial"/>
                <w:color w:val="000000"/>
                <w:sz w:val="24"/>
                <w:szCs w:val="24"/>
                <w:lang w:eastAsia="ru-RU"/>
              </w:rPr>
              <w:t>СОВЕТЫ</w:t>
            </w:r>
          </w:p>
        </w:tc>
      </w:tr>
      <w:tr w:rsidR="00891088" w:rsidRPr="009028C2" w14:paraId="6C9AFE54" w14:textId="77777777" w:rsidTr="002047D2">
        <w:trPr>
          <w:trHeight w:hRule="exact" w:val="1546"/>
        </w:trPr>
        <w:tc>
          <w:tcPr>
            <w:tcW w:w="9639" w:type="dxa"/>
            <w:gridSpan w:val="3"/>
            <w:vAlign w:val="center"/>
          </w:tcPr>
          <w:p w14:paraId="68FE3FF4" w14:textId="77777777" w:rsidR="00891088" w:rsidRPr="009028C2" w:rsidRDefault="00891088" w:rsidP="00891088">
            <w:pPr>
              <w:pBdr>
                <w:bottom w:val="single" w:sz="18" w:space="1" w:color="auto"/>
                <w:between w:val="single" w:sz="2" w:space="1" w:color="auto"/>
              </w:pBdr>
              <w:spacing w:beforeLines="24" w:before="57" w:afterLines="24" w:after="57" w:line="220" w:lineRule="exact"/>
              <w:contextualSpacing/>
              <w:rPr>
                <w:rFonts w:ascii="Arial" w:eastAsia="Times New Roman" w:hAnsi="Arial" w:cs="Arial"/>
                <w:color w:val="000000"/>
                <w:sz w:val="24"/>
                <w:szCs w:val="24"/>
                <w:lang w:val="tt-RU" w:eastAsia="ru-RU"/>
              </w:rPr>
            </w:pPr>
          </w:p>
          <w:p w14:paraId="7CE8592A" w14:textId="77777777" w:rsidR="00891088" w:rsidRPr="009028C2" w:rsidRDefault="00891088" w:rsidP="00891088">
            <w:pPr>
              <w:spacing w:after="0" w:line="240" w:lineRule="auto"/>
              <w:rPr>
                <w:rFonts w:ascii="Arial" w:eastAsia="Times New Roman" w:hAnsi="Arial" w:cs="Arial"/>
                <w:color w:val="000000"/>
                <w:sz w:val="24"/>
                <w:szCs w:val="24"/>
                <w:lang w:val="tt-RU" w:eastAsia="ru-RU"/>
              </w:rPr>
            </w:pPr>
          </w:p>
          <w:p w14:paraId="78B1A52D" w14:textId="77777777" w:rsidR="00891088" w:rsidRPr="009028C2" w:rsidRDefault="00891088" w:rsidP="00891088">
            <w:pPr>
              <w:spacing w:after="0" w:line="360" w:lineRule="auto"/>
              <w:rPr>
                <w:rFonts w:ascii="Arial" w:eastAsia="Times New Roman" w:hAnsi="Arial" w:cs="Arial"/>
                <w:color w:val="000000"/>
                <w:sz w:val="24"/>
                <w:szCs w:val="24"/>
                <w:lang w:val="tt-RU" w:eastAsia="ru-RU"/>
              </w:rPr>
            </w:pPr>
            <w:r w:rsidRPr="009028C2">
              <w:rPr>
                <w:rFonts w:ascii="Arial" w:eastAsia="Times New Roman" w:hAnsi="Arial" w:cs="Arial"/>
                <w:color w:val="000000"/>
                <w:sz w:val="24"/>
                <w:szCs w:val="24"/>
                <w:lang w:val="tt-RU" w:eastAsia="ru-RU"/>
              </w:rPr>
              <w:t xml:space="preserve">                  РЕШЕНИЕ                                                            КАРАР</w:t>
            </w:r>
          </w:p>
          <w:p w14:paraId="66267673" w14:textId="264621C1" w:rsidR="00891088" w:rsidRPr="009028C2" w:rsidRDefault="00891088" w:rsidP="00C73344">
            <w:pPr>
              <w:spacing w:after="0" w:line="360" w:lineRule="auto"/>
              <w:rPr>
                <w:rFonts w:ascii="Arial" w:eastAsia="Times New Roman" w:hAnsi="Arial" w:cs="Arial"/>
                <w:color w:val="000000"/>
                <w:sz w:val="24"/>
                <w:szCs w:val="24"/>
                <w:lang w:eastAsia="ru-RU"/>
              </w:rPr>
            </w:pPr>
            <w:r w:rsidRPr="009028C2">
              <w:rPr>
                <w:rFonts w:ascii="Arial" w:eastAsia="Times New Roman" w:hAnsi="Arial" w:cs="Arial"/>
                <w:color w:val="000000"/>
                <w:sz w:val="24"/>
                <w:szCs w:val="24"/>
                <w:lang w:val="tt-RU" w:eastAsia="ru-RU"/>
              </w:rPr>
              <w:t xml:space="preserve">                 </w:t>
            </w:r>
            <w:r w:rsidR="006810AF">
              <w:rPr>
                <w:rFonts w:ascii="Arial" w:eastAsia="Times New Roman" w:hAnsi="Arial" w:cs="Arial"/>
                <w:color w:val="000000"/>
                <w:sz w:val="24"/>
                <w:szCs w:val="24"/>
                <w:lang w:val="tt-RU" w:eastAsia="ru-RU"/>
              </w:rPr>
              <w:t xml:space="preserve">   </w:t>
            </w:r>
            <w:bookmarkStart w:id="0" w:name="_GoBack"/>
            <w:bookmarkEnd w:id="0"/>
          </w:p>
        </w:tc>
      </w:tr>
    </w:tbl>
    <w:p w14:paraId="111BD394" w14:textId="77777777" w:rsidR="00891088" w:rsidRPr="009028C2" w:rsidRDefault="00891088" w:rsidP="00891088">
      <w:pPr>
        <w:spacing w:after="0" w:line="240" w:lineRule="auto"/>
        <w:rPr>
          <w:rFonts w:ascii="Arial" w:eastAsia="Times New Roman" w:hAnsi="Arial" w:cs="Arial"/>
          <w:bCs/>
          <w:color w:val="000000"/>
          <w:sz w:val="24"/>
          <w:szCs w:val="24"/>
          <w:lang w:eastAsia="ru-RU"/>
        </w:rPr>
      </w:pPr>
    </w:p>
    <w:p w14:paraId="7390A05E" w14:textId="77777777" w:rsidR="00891088" w:rsidRPr="009028C2" w:rsidRDefault="00891088" w:rsidP="00891088">
      <w:pPr>
        <w:spacing w:after="0" w:line="240" w:lineRule="auto"/>
        <w:rPr>
          <w:rFonts w:ascii="Arial" w:eastAsia="Times New Roman" w:hAnsi="Arial" w:cs="Arial"/>
          <w:bCs/>
          <w:color w:val="000000"/>
          <w:sz w:val="24"/>
          <w:szCs w:val="24"/>
          <w:lang w:eastAsia="ru-RU"/>
        </w:rPr>
      </w:pPr>
      <w:r w:rsidRPr="009028C2">
        <w:rPr>
          <w:rFonts w:ascii="Arial" w:eastAsia="Times New Roman" w:hAnsi="Arial" w:cs="Arial"/>
          <w:bCs/>
          <w:color w:val="000000"/>
          <w:sz w:val="24"/>
          <w:szCs w:val="24"/>
          <w:lang w:eastAsia="ru-RU"/>
        </w:rPr>
        <w:t>О внесении изменений в генеральный план</w:t>
      </w:r>
    </w:p>
    <w:p w14:paraId="0E651A8E" w14:textId="77777777" w:rsidR="00891088" w:rsidRPr="009028C2" w:rsidRDefault="00891088" w:rsidP="00891088">
      <w:pPr>
        <w:spacing w:after="0" w:line="240" w:lineRule="auto"/>
        <w:rPr>
          <w:rFonts w:ascii="Arial" w:eastAsia="Times New Roman" w:hAnsi="Arial" w:cs="Arial"/>
          <w:bCs/>
          <w:color w:val="000000"/>
          <w:sz w:val="24"/>
          <w:szCs w:val="24"/>
          <w:lang w:eastAsia="ru-RU"/>
        </w:rPr>
      </w:pPr>
      <w:r w:rsidRPr="009028C2">
        <w:rPr>
          <w:rFonts w:ascii="Arial" w:eastAsia="Times New Roman" w:hAnsi="Arial" w:cs="Arial"/>
          <w:bCs/>
          <w:color w:val="000000"/>
          <w:sz w:val="24"/>
          <w:szCs w:val="24"/>
          <w:lang w:eastAsia="ru-RU"/>
        </w:rPr>
        <w:t xml:space="preserve">муниципального образования «город Бавлы» </w:t>
      </w:r>
    </w:p>
    <w:p w14:paraId="57B87C59" w14:textId="77777777" w:rsidR="00891088" w:rsidRPr="009028C2" w:rsidRDefault="00891088" w:rsidP="00891088">
      <w:pPr>
        <w:spacing w:after="0" w:line="240" w:lineRule="auto"/>
        <w:rPr>
          <w:rFonts w:ascii="Arial" w:eastAsia="Times New Roman" w:hAnsi="Arial" w:cs="Arial"/>
          <w:bCs/>
          <w:color w:val="000000"/>
          <w:sz w:val="24"/>
          <w:szCs w:val="24"/>
          <w:lang w:eastAsia="ru-RU"/>
        </w:rPr>
      </w:pPr>
      <w:r w:rsidRPr="009028C2">
        <w:rPr>
          <w:rFonts w:ascii="Arial" w:eastAsia="Times New Roman" w:hAnsi="Arial" w:cs="Arial"/>
          <w:bCs/>
          <w:color w:val="000000"/>
          <w:sz w:val="24"/>
          <w:szCs w:val="24"/>
          <w:lang w:eastAsia="ru-RU"/>
        </w:rPr>
        <w:t>Бавлинского муниципального района</w:t>
      </w:r>
    </w:p>
    <w:p w14:paraId="5B87361A" w14:textId="77777777" w:rsidR="00891088" w:rsidRPr="009028C2" w:rsidRDefault="00891088" w:rsidP="00891088">
      <w:pPr>
        <w:spacing w:after="0" w:line="240" w:lineRule="auto"/>
        <w:rPr>
          <w:rFonts w:ascii="Arial" w:eastAsia="Times New Roman" w:hAnsi="Arial" w:cs="Arial"/>
          <w:bCs/>
          <w:color w:val="000000"/>
          <w:sz w:val="24"/>
          <w:szCs w:val="24"/>
          <w:lang w:eastAsia="ru-RU"/>
        </w:rPr>
      </w:pPr>
      <w:r w:rsidRPr="009028C2">
        <w:rPr>
          <w:rFonts w:ascii="Arial" w:eastAsia="Times New Roman" w:hAnsi="Arial" w:cs="Arial"/>
          <w:bCs/>
          <w:color w:val="000000"/>
          <w:sz w:val="24"/>
          <w:szCs w:val="24"/>
          <w:lang w:eastAsia="ru-RU"/>
        </w:rPr>
        <w:t xml:space="preserve">Республики Татарстан, утвержденный </w:t>
      </w:r>
    </w:p>
    <w:p w14:paraId="6D336021" w14:textId="77777777" w:rsidR="00891088" w:rsidRPr="009028C2" w:rsidRDefault="00891088" w:rsidP="00891088">
      <w:pPr>
        <w:spacing w:after="0" w:line="240" w:lineRule="auto"/>
        <w:rPr>
          <w:rFonts w:ascii="Arial" w:eastAsia="Times New Roman" w:hAnsi="Arial" w:cs="Arial"/>
          <w:bCs/>
          <w:color w:val="000000"/>
          <w:sz w:val="24"/>
          <w:szCs w:val="24"/>
          <w:lang w:eastAsia="ru-RU"/>
        </w:rPr>
      </w:pPr>
      <w:r w:rsidRPr="009028C2">
        <w:rPr>
          <w:rFonts w:ascii="Arial" w:eastAsia="Times New Roman" w:hAnsi="Arial" w:cs="Arial"/>
          <w:bCs/>
          <w:color w:val="000000"/>
          <w:sz w:val="24"/>
          <w:szCs w:val="24"/>
          <w:lang w:eastAsia="ru-RU"/>
        </w:rPr>
        <w:t>решением Бавлинского городского Совета</w:t>
      </w:r>
    </w:p>
    <w:p w14:paraId="66FBC646" w14:textId="77777777" w:rsidR="00891088" w:rsidRPr="009028C2" w:rsidRDefault="00891088" w:rsidP="00891088">
      <w:pPr>
        <w:spacing w:after="0" w:line="240" w:lineRule="auto"/>
        <w:rPr>
          <w:rFonts w:ascii="Arial" w:eastAsia="Times New Roman" w:hAnsi="Arial" w:cs="Arial"/>
          <w:bCs/>
          <w:color w:val="000000"/>
          <w:sz w:val="24"/>
          <w:szCs w:val="24"/>
          <w:lang w:eastAsia="ru-RU"/>
        </w:rPr>
      </w:pPr>
      <w:r w:rsidRPr="009028C2">
        <w:rPr>
          <w:rFonts w:ascii="Arial" w:eastAsia="Times New Roman" w:hAnsi="Arial" w:cs="Arial"/>
          <w:bCs/>
          <w:color w:val="000000"/>
          <w:sz w:val="24"/>
          <w:szCs w:val="24"/>
          <w:lang w:eastAsia="ru-RU"/>
        </w:rPr>
        <w:t>Республики Татарстан от 26.12.2022 №85/1</w:t>
      </w:r>
    </w:p>
    <w:p w14:paraId="63F26809" w14:textId="77777777" w:rsidR="00891088" w:rsidRPr="009028C2" w:rsidRDefault="00891088" w:rsidP="00891088">
      <w:pPr>
        <w:spacing w:after="0" w:line="240" w:lineRule="auto"/>
        <w:rPr>
          <w:rFonts w:ascii="Arial" w:eastAsia="Times New Roman" w:hAnsi="Arial" w:cs="Arial"/>
          <w:bCs/>
          <w:color w:val="000000"/>
          <w:sz w:val="24"/>
          <w:szCs w:val="24"/>
          <w:lang w:eastAsia="ru-RU"/>
        </w:rPr>
      </w:pPr>
    </w:p>
    <w:p w14:paraId="658DFDBB" w14:textId="77777777" w:rsidR="00891088" w:rsidRPr="009028C2" w:rsidRDefault="00891088" w:rsidP="00891088">
      <w:pPr>
        <w:spacing w:after="0" w:line="360" w:lineRule="auto"/>
        <w:ind w:firstLine="709"/>
        <w:jc w:val="both"/>
        <w:rPr>
          <w:rFonts w:ascii="Arial" w:eastAsia="Times New Roman" w:hAnsi="Arial" w:cs="Arial"/>
          <w:sz w:val="24"/>
          <w:szCs w:val="24"/>
          <w:lang w:eastAsia="ru-RU"/>
        </w:rPr>
      </w:pPr>
      <w:r w:rsidRPr="009028C2">
        <w:rPr>
          <w:rFonts w:ascii="Arial" w:eastAsia="Times New Roman" w:hAnsi="Arial" w:cs="Arial"/>
          <w:sz w:val="24"/>
          <w:szCs w:val="24"/>
          <w:lang w:eastAsia="ru-RU"/>
        </w:rPr>
        <w:t xml:space="preserve">В соответствии с Градостроительным кодексом Российской Федерации, Федеральным законом Российской Федерации от 6 октября 2009 года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Уставом муниципального образования «город Бавлы» Бавлинского муниципального района Республики Татарстан, на основании протокола публичных слушаний, заключения комиссии о результатах публичных слушаний Бавлинский городской Совет РЕШИЛ: </w:t>
      </w:r>
    </w:p>
    <w:p w14:paraId="134BCE52" w14:textId="77777777" w:rsidR="00891088" w:rsidRPr="009028C2" w:rsidRDefault="00891088" w:rsidP="00891088">
      <w:pPr>
        <w:spacing w:after="0" w:line="360" w:lineRule="auto"/>
        <w:ind w:firstLine="708"/>
        <w:jc w:val="both"/>
        <w:rPr>
          <w:rFonts w:ascii="Arial" w:eastAsia="Times New Roman" w:hAnsi="Arial" w:cs="Arial"/>
          <w:bCs/>
          <w:color w:val="000000"/>
          <w:sz w:val="24"/>
          <w:szCs w:val="24"/>
          <w:lang w:eastAsia="ru-RU"/>
        </w:rPr>
      </w:pPr>
      <w:bookmarkStart w:id="1" w:name="sub_100"/>
      <w:r w:rsidRPr="009028C2">
        <w:rPr>
          <w:rFonts w:ascii="Arial" w:eastAsia="Times New Roman" w:hAnsi="Arial" w:cs="Arial"/>
          <w:color w:val="000000"/>
          <w:sz w:val="24"/>
          <w:szCs w:val="24"/>
          <w:lang w:eastAsia="ru-RU"/>
        </w:rPr>
        <w:t xml:space="preserve">1. </w:t>
      </w:r>
      <w:r w:rsidRPr="009028C2">
        <w:rPr>
          <w:rFonts w:ascii="Arial" w:eastAsia="Times New Roman" w:hAnsi="Arial" w:cs="Arial"/>
          <w:bCs/>
          <w:color w:val="000000"/>
          <w:sz w:val="24"/>
          <w:szCs w:val="24"/>
          <w:lang w:eastAsia="ru-RU"/>
        </w:rPr>
        <w:t xml:space="preserve">Внести в генеральный план муниципального образования «город Бавлы» </w:t>
      </w:r>
    </w:p>
    <w:p w14:paraId="5E36DC08" w14:textId="77777777" w:rsidR="00891088" w:rsidRPr="009028C2" w:rsidRDefault="00891088" w:rsidP="00891088">
      <w:pPr>
        <w:spacing w:after="0" w:line="360" w:lineRule="auto"/>
        <w:jc w:val="both"/>
        <w:rPr>
          <w:rFonts w:ascii="Arial" w:eastAsia="Times New Roman" w:hAnsi="Arial" w:cs="Arial"/>
          <w:bCs/>
          <w:color w:val="000000"/>
          <w:sz w:val="24"/>
          <w:szCs w:val="24"/>
          <w:lang w:eastAsia="ru-RU"/>
        </w:rPr>
      </w:pPr>
      <w:r w:rsidRPr="009028C2">
        <w:rPr>
          <w:rFonts w:ascii="Arial" w:eastAsia="Times New Roman" w:hAnsi="Arial" w:cs="Arial"/>
          <w:bCs/>
          <w:color w:val="000000"/>
          <w:sz w:val="24"/>
          <w:szCs w:val="24"/>
          <w:lang w:eastAsia="ru-RU"/>
        </w:rPr>
        <w:t>Бавлинского муниципального района Республики Татарстан, утвержденный решением Бавлинского городского Совета Республики Татарстан от 26.12.2022 №85/1 изменения согласно приложению.</w:t>
      </w:r>
    </w:p>
    <w:bookmarkEnd w:id="1"/>
    <w:p w14:paraId="79A3FA3E" w14:textId="2A75374A" w:rsidR="00891088" w:rsidRPr="009028C2" w:rsidRDefault="00891088" w:rsidP="00891088">
      <w:pPr>
        <w:spacing w:after="0" w:line="360" w:lineRule="auto"/>
        <w:ind w:firstLine="709"/>
        <w:jc w:val="both"/>
        <w:rPr>
          <w:rFonts w:ascii="Arial" w:eastAsia="Times New Roman" w:hAnsi="Arial" w:cs="Arial"/>
          <w:color w:val="000000"/>
          <w:sz w:val="24"/>
          <w:szCs w:val="24"/>
          <w:lang w:eastAsia="ru-RU"/>
        </w:rPr>
      </w:pPr>
      <w:r w:rsidRPr="009028C2">
        <w:rPr>
          <w:rFonts w:ascii="Arial" w:eastAsia="Times New Roman" w:hAnsi="Arial" w:cs="Arial"/>
          <w:color w:val="000000"/>
          <w:sz w:val="24"/>
          <w:szCs w:val="24"/>
          <w:lang w:eastAsia="ru-RU"/>
        </w:rPr>
        <w:t xml:space="preserve">2. Настоящее решение разместить в сети «Интернет» на сайте Бавлинского муниципального района </w:t>
      </w:r>
      <w:hyperlink r:id="rId8" w:history="1">
        <w:r w:rsidRPr="009028C2">
          <w:rPr>
            <w:rFonts w:ascii="Arial" w:eastAsia="Times New Roman" w:hAnsi="Arial" w:cs="Arial"/>
            <w:color w:val="0000FF"/>
            <w:sz w:val="24"/>
            <w:szCs w:val="24"/>
            <w:u w:val="single"/>
            <w:lang w:val="en-US" w:eastAsia="ru-RU"/>
          </w:rPr>
          <w:t>http</w:t>
        </w:r>
        <w:r w:rsidRPr="009028C2">
          <w:rPr>
            <w:rFonts w:ascii="Arial" w:eastAsia="Times New Roman" w:hAnsi="Arial" w:cs="Arial"/>
            <w:color w:val="0000FF"/>
            <w:sz w:val="24"/>
            <w:szCs w:val="24"/>
            <w:u w:val="single"/>
            <w:lang w:eastAsia="ru-RU"/>
          </w:rPr>
          <w:t>://</w:t>
        </w:r>
        <w:r w:rsidRPr="009028C2">
          <w:rPr>
            <w:rFonts w:ascii="Arial" w:eastAsia="Times New Roman" w:hAnsi="Arial" w:cs="Arial"/>
            <w:color w:val="0000FF"/>
            <w:sz w:val="24"/>
            <w:szCs w:val="24"/>
            <w:u w:val="single"/>
            <w:lang w:val="en-US" w:eastAsia="ru-RU"/>
          </w:rPr>
          <w:t>bavly</w:t>
        </w:r>
        <w:r w:rsidRPr="009028C2">
          <w:rPr>
            <w:rFonts w:ascii="Arial" w:eastAsia="Times New Roman" w:hAnsi="Arial" w:cs="Arial"/>
            <w:color w:val="0000FF"/>
            <w:sz w:val="24"/>
            <w:szCs w:val="24"/>
            <w:u w:val="single"/>
            <w:lang w:eastAsia="ru-RU"/>
          </w:rPr>
          <w:t>.</w:t>
        </w:r>
        <w:r w:rsidRPr="009028C2">
          <w:rPr>
            <w:rFonts w:ascii="Arial" w:eastAsia="Times New Roman" w:hAnsi="Arial" w:cs="Arial"/>
            <w:color w:val="0000FF"/>
            <w:sz w:val="24"/>
            <w:szCs w:val="24"/>
            <w:u w:val="single"/>
            <w:lang w:val="en-US" w:eastAsia="ru-RU"/>
          </w:rPr>
          <w:t>tatarstan</w:t>
        </w:r>
        <w:r w:rsidRPr="009028C2">
          <w:rPr>
            <w:rFonts w:ascii="Arial" w:eastAsia="Times New Roman" w:hAnsi="Arial" w:cs="Arial"/>
            <w:color w:val="0000FF"/>
            <w:sz w:val="24"/>
            <w:szCs w:val="24"/>
            <w:u w:val="single"/>
            <w:lang w:eastAsia="ru-RU"/>
          </w:rPr>
          <w:t>.</w:t>
        </w:r>
        <w:r w:rsidRPr="009028C2">
          <w:rPr>
            <w:rFonts w:ascii="Arial" w:eastAsia="Times New Roman" w:hAnsi="Arial" w:cs="Arial"/>
            <w:color w:val="0000FF"/>
            <w:sz w:val="24"/>
            <w:szCs w:val="24"/>
            <w:u w:val="single"/>
            <w:lang w:val="en-US" w:eastAsia="ru-RU"/>
          </w:rPr>
          <w:t>ru</w:t>
        </w:r>
      </w:hyperlink>
      <w:r w:rsidRPr="009028C2">
        <w:rPr>
          <w:rFonts w:ascii="Arial" w:eastAsia="Times New Roman" w:hAnsi="Arial" w:cs="Arial"/>
          <w:color w:val="000000"/>
          <w:sz w:val="24"/>
          <w:szCs w:val="24"/>
          <w:lang w:eastAsia="ru-RU"/>
        </w:rPr>
        <w:t xml:space="preserve"> и на сайте </w:t>
      </w:r>
      <w:r w:rsidRPr="009028C2">
        <w:rPr>
          <w:rFonts w:ascii="Arial" w:eastAsia="Times New Roman" w:hAnsi="Arial" w:cs="Arial"/>
          <w:color w:val="000000"/>
          <w:sz w:val="24"/>
          <w:szCs w:val="24"/>
          <w:lang w:val="en-US" w:eastAsia="ru-RU"/>
        </w:rPr>
        <w:t>http</w:t>
      </w:r>
      <w:r w:rsidRPr="009028C2">
        <w:rPr>
          <w:rFonts w:ascii="Arial" w:eastAsia="Times New Roman" w:hAnsi="Arial" w:cs="Arial"/>
          <w:color w:val="000000"/>
          <w:sz w:val="24"/>
          <w:szCs w:val="24"/>
          <w:lang w:eastAsia="ru-RU"/>
        </w:rPr>
        <w:t>://</w:t>
      </w:r>
      <w:r w:rsidRPr="009028C2">
        <w:rPr>
          <w:rFonts w:ascii="Arial" w:eastAsia="Times New Roman" w:hAnsi="Arial" w:cs="Arial"/>
          <w:color w:val="000000"/>
          <w:sz w:val="24"/>
          <w:szCs w:val="24"/>
          <w:lang w:val="en-US" w:eastAsia="ru-RU"/>
        </w:rPr>
        <w:t>pravo</w:t>
      </w:r>
      <w:r w:rsidRPr="009028C2">
        <w:rPr>
          <w:rFonts w:ascii="Arial" w:eastAsia="Times New Roman" w:hAnsi="Arial" w:cs="Arial"/>
          <w:color w:val="000000"/>
          <w:sz w:val="24"/>
          <w:szCs w:val="24"/>
          <w:lang w:eastAsia="ru-RU"/>
        </w:rPr>
        <w:t>.</w:t>
      </w:r>
      <w:r w:rsidRPr="009028C2">
        <w:rPr>
          <w:rFonts w:ascii="Arial" w:eastAsia="Times New Roman" w:hAnsi="Arial" w:cs="Arial"/>
          <w:color w:val="000000"/>
          <w:sz w:val="24"/>
          <w:szCs w:val="24"/>
          <w:lang w:val="en-US" w:eastAsia="ru-RU"/>
        </w:rPr>
        <w:t>tatarstan</w:t>
      </w:r>
      <w:r w:rsidRPr="009028C2">
        <w:rPr>
          <w:rFonts w:ascii="Arial" w:eastAsia="Times New Roman" w:hAnsi="Arial" w:cs="Arial"/>
          <w:color w:val="000000"/>
          <w:sz w:val="24"/>
          <w:szCs w:val="24"/>
          <w:lang w:eastAsia="ru-RU"/>
        </w:rPr>
        <w:t>.</w:t>
      </w:r>
      <w:r w:rsidRPr="009028C2">
        <w:rPr>
          <w:rFonts w:ascii="Arial" w:eastAsia="Times New Roman" w:hAnsi="Arial" w:cs="Arial"/>
          <w:color w:val="000000"/>
          <w:sz w:val="24"/>
          <w:szCs w:val="24"/>
          <w:lang w:val="en-US" w:eastAsia="ru-RU"/>
        </w:rPr>
        <w:t>ru</w:t>
      </w:r>
      <w:r w:rsidRPr="009028C2">
        <w:rPr>
          <w:rFonts w:ascii="Arial" w:eastAsia="Times New Roman" w:hAnsi="Arial" w:cs="Arial"/>
          <w:color w:val="000000"/>
          <w:sz w:val="24"/>
          <w:szCs w:val="24"/>
          <w:lang w:eastAsia="ru-RU"/>
        </w:rPr>
        <w:t>.</w:t>
      </w:r>
    </w:p>
    <w:p w14:paraId="22C40679" w14:textId="77777777" w:rsidR="00891088" w:rsidRPr="009028C2" w:rsidRDefault="00891088" w:rsidP="00891088">
      <w:pPr>
        <w:spacing w:after="0" w:line="336" w:lineRule="auto"/>
        <w:ind w:firstLine="709"/>
        <w:jc w:val="both"/>
        <w:rPr>
          <w:rFonts w:ascii="Arial" w:eastAsia="Times New Roman" w:hAnsi="Arial" w:cs="Arial"/>
          <w:color w:val="000000"/>
          <w:sz w:val="24"/>
          <w:szCs w:val="24"/>
          <w:lang w:eastAsia="ru-RU"/>
        </w:rPr>
      </w:pPr>
      <w:r w:rsidRPr="009028C2">
        <w:rPr>
          <w:rFonts w:ascii="Arial" w:eastAsia="Times New Roman" w:hAnsi="Arial" w:cs="Arial"/>
          <w:color w:val="000000"/>
          <w:sz w:val="24"/>
          <w:szCs w:val="24"/>
          <w:lang w:eastAsia="ru-RU"/>
        </w:rPr>
        <w:t>3. Контроль за исполнением настоящего решения возложить на постоянную комиссию Бавлинского городского совета по вопросам местного самоуправления, законности, правопорядка и депутатской этики.</w:t>
      </w:r>
    </w:p>
    <w:p w14:paraId="553923CD" w14:textId="77777777" w:rsidR="00891088" w:rsidRPr="009028C2" w:rsidRDefault="00891088" w:rsidP="00891088">
      <w:pPr>
        <w:spacing w:after="0" w:line="336" w:lineRule="auto"/>
        <w:ind w:firstLine="709"/>
        <w:jc w:val="both"/>
        <w:rPr>
          <w:rFonts w:ascii="Arial" w:eastAsia="Times New Roman" w:hAnsi="Arial" w:cs="Arial"/>
          <w:color w:val="000000"/>
          <w:sz w:val="24"/>
          <w:szCs w:val="24"/>
          <w:lang w:eastAsia="ru-RU"/>
        </w:rPr>
      </w:pPr>
    </w:p>
    <w:p w14:paraId="0C1F5321" w14:textId="77777777" w:rsidR="00891088" w:rsidRPr="009028C2" w:rsidRDefault="00891088" w:rsidP="00891088">
      <w:pPr>
        <w:spacing w:after="0" w:line="240" w:lineRule="auto"/>
        <w:rPr>
          <w:rFonts w:ascii="Arial" w:eastAsia="Times New Roman" w:hAnsi="Arial" w:cs="Arial"/>
          <w:sz w:val="24"/>
          <w:szCs w:val="24"/>
          <w:lang w:eastAsia="ru-RU"/>
        </w:rPr>
      </w:pPr>
      <w:r w:rsidRPr="009028C2">
        <w:rPr>
          <w:rFonts w:ascii="Arial" w:eastAsia="Times New Roman" w:hAnsi="Arial" w:cs="Arial"/>
          <w:sz w:val="24"/>
          <w:szCs w:val="24"/>
          <w:lang w:eastAsia="ru-RU"/>
        </w:rPr>
        <w:t xml:space="preserve">            Мэр города Бавлы, </w:t>
      </w:r>
    </w:p>
    <w:p w14:paraId="28C4E2CB" w14:textId="77777777" w:rsidR="00891088" w:rsidRPr="009028C2" w:rsidRDefault="00891088" w:rsidP="00891088">
      <w:pPr>
        <w:spacing w:after="0" w:line="240" w:lineRule="auto"/>
        <w:rPr>
          <w:rFonts w:ascii="Arial" w:eastAsia="Times New Roman" w:hAnsi="Arial" w:cs="Arial"/>
          <w:sz w:val="24"/>
          <w:szCs w:val="24"/>
          <w:lang w:eastAsia="ru-RU"/>
        </w:rPr>
      </w:pPr>
      <w:r w:rsidRPr="009028C2">
        <w:rPr>
          <w:rFonts w:ascii="Arial" w:eastAsia="Times New Roman" w:hAnsi="Arial" w:cs="Arial"/>
          <w:sz w:val="24"/>
          <w:szCs w:val="24"/>
          <w:lang w:eastAsia="ru-RU"/>
        </w:rPr>
        <w:t>Председатель городского Совета</w:t>
      </w:r>
      <w:r w:rsidRPr="009028C2">
        <w:rPr>
          <w:rFonts w:ascii="Arial" w:eastAsia="Times New Roman" w:hAnsi="Arial" w:cs="Arial"/>
          <w:sz w:val="24"/>
          <w:szCs w:val="24"/>
          <w:lang w:eastAsia="ru-RU"/>
        </w:rPr>
        <w:tab/>
      </w:r>
      <w:r w:rsidRPr="009028C2">
        <w:rPr>
          <w:rFonts w:ascii="Arial" w:eastAsia="Times New Roman" w:hAnsi="Arial" w:cs="Arial"/>
          <w:sz w:val="24"/>
          <w:szCs w:val="24"/>
          <w:lang w:eastAsia="ru-RU"/>
        </w:rPr>
        <w:tab/>
      </w:r>
      <w:r w:rsidRPr="009028C2">
        <w:rPr>
          <w:rFonts w:ascii="Arial" w:eastAsia="Times New Roman" w:hAnsi="Arial" w:cs="Arial"/>
          <w:sz w:val="24"/>
          <w:szCs w:val="24"/>
          <w:lang w:eastAsia="ru-RU"/>
        </w:rPr>
        <w:tab/>
      </w:r>
      <w:r w:rsidRPr="009028C2">
        <w:rPr>
          <w:rFonts w:ascii="Arial" w:eastAsia="Times New Roman" w:hAnsi="Arial" w:cs="Arial"/>
          <w:sz w:val="24"/>
          <w:szCs w:val="24"/>
          <w:lang w:eastAsia="ru-RU"/>
        </w:rPr>
        <w:tab/>
      </w:r>
      <w:r w:rsidRPr="009028C2">
        <w:rPr>
          <w:rFonts w:ascii="Arial" w:eastAsia="Times New Roman" w:hAnsi="Arial" w:cs="Arial"/>
          <w:sz w:val="24"/>
          <w:szCs w:val="24"/>
          <w:lang w:eastAsia="ru-RU"/>
        </w:rPr>
        <w:tab/>
      </w:r>
      <w:r w:rsidRPr="009028C2">
        <w:rPr>
          <w:rFonts w:ascii="Arial" w:eastAsia="Times New Roman" w:hAnsi="Arial" w:cs="Arial"/>
          <w:sz w:val="24"/>
          <w:szCs w:val="24"/>
          <w:lang w:eastAsia="ru-RU"/>
        </w:rPr>
        <w:tab/>
        <w:t>И.И. Гузаиров</w:t>
      </w:r>
    </w:p>
    <w:p w14:paraId="548D8DA5" w14:textId="77777777" w:rsidR="009028C2" w:rsidRDefault="009028C2" w:rsidP="0013102A">
      <w:pPr>
        <w:pStyle w:val="afffa"/>
        <w:widowControl w:val="0"/>
        <w:suppressAutoHyphens/>
        <w:ind w:left="-426"/>
      </w:pPr>
    </w:p>
    <w:p w14:paraId="6E042CFC" w14:textId="77777777" w:rsidR="009028C2" w:rsidRDefault="009028C2" w:rsidP="0013102A">
      <w:pPr>
        <w:pStyle w:val="afffa"/>
        <w:widowControl w:val="0"/>
        <w:suppressAutoHyphens/>
        <w:ind w:left="-426"/>
      </w:pPr>
    </w:p>
    <w:p w14:paraId="2E8A1B76" w14:textId="77777777" w:rsidR="009028C2" w:rsidRDefault="009028C2" w:rsidP="0013102A">
      <w:pPr>
        <w:pStyle w:val="afffa"/>
        <w:widowControl w:val="0"/>
        <w:suppressAutoHyphens/>
        <w:ind w:left="-426"/>
      </w:pPr>
    </w:p>
    <w:p w14:paraId="4A398C56" w14:textId="77777777" w:rsidR="009028C2" w:rsidRDefault="009028C2" w:rsidP="0013102A">
      <w:pPr>
        <w:pStyle w:val="afffa"/>
        <w:widowControl w:val="0"/>
        <w:suppressAutoHyphens/>
        <w:ind w:left="-426"/>
      </w:pPr>
    </w:p>
    <w:p w14:paraId="19D15F25" w14:textId="77777777" w:rsidR="009028C2" w:rsidRDefault="009028C2" w:rsidP="0013102A">
      <w:pPr>
        <w:pStyle w:val="afffa"/>
        <w:widowControl w:val="0"/>
        <w:suppressAutoHyphens/>
        <w:ind w:left="-426"/>
      </w:pPr>
    </w:p>
    <w:p w14:paraId="6C456B03" w14:textId="77777777" w:rsidR="009028C2" w:rsidRDefault="009028C2" w:rsidP="0013102A">
      <w:pPr>
        <w:pStyle w:val="afffa"/>
        <w:widowControl w:val="0"/>
        <w:suppressAutoHyphens/>
        <w:ind w:left="-426"/>
      </w:pPr>
    </w:p>
    <w:p w14:paraId="046DE3BC" w14:textId="77777777" w:rsidR="009028C2" w:rsidRPr="009028C2" w:rsidRDefault="009028C2" w:rsidP="0013102A">
      <w:pPr>
        <w:pStyle w:val="afffa"/>
        <w:widowControl w:val="0"/>
        <w:suppressAutoHyphens/>
        <w:ind w:left="-426"/>
        <w:rPr>
          <w:b w:val="0"/>
        </w:rPr>
      </w:pPr>
    </w:p>
    <w:p w14:paraId="6F9E4CA7" w14:textId="21F30E07" w:rsidR="00F80664" w:rsidRPr="009028C2" w:rsidRDefault="00B47D55" w:rsidP="0013102A">
      <w:pPr>
        <w:pStyle w:val="afffa"/>
        <w:widowControl w:val="0"/>
        <w:suppressAutoHyphens/>
        <w:ind w:left="-426"/>
        <w:rPr>
          <w:b w:val="0"/>
          <w:szCs w:val="28"/>
        </w:rPr>
      </w:pPr>
      <w:r w:rsidRPr="009028C2">
        <w:rPr>
          <w:b w:val="0"/>
        </w:rPr>
        <w:t xml:space="preserve">Государственное бюджетное </w:t>
      </w:r>
      <w:r w:rsidRPr="009028C2">
        <w:rPr>
          <w:b w:val="0"/>
          <w:szCs w:val="28"/>
        </w:rPr>
        <w:t>учреждение</w:t>
      </w:r>
    </w:p>
    <w:p w14:paraId="26EFA233" w14:textId="4C505E65" w:rsidR="00B47D55" w:rsidRPr="009028C2" w:rsidRDefault="007673E8" w:rsidP="0013102A">
      <w:pPr>
        <w:pStyle w:val="afffa"/>
        <w:widowControl w:val="0"/>
        <w:suppressAutoHyphens/>
        <w:ind w:left="-426"/>
        <w:rPr>
          <w:b w:val="0"/>
          <w:szCs w:val="28"/>
        </w:rPr>
      </w:pPr>
      <w:r w:rsidRPr="009028C2">
        <w:rPr>
          <w:b w:val="0"/>
          <w:szCs w:val="28"/>
        </w:rPr>
        <w:t>«</w:t>
      </w:r>
      <w:r w:rsidR="00B47D55" w:rsidRPr="009028C2">
        <w:rPr>
          <w:b w:val="0"/>
          <w:szCs w:val="28"/>
        </w:rPr>
        <w:t>Фонд пространственных данных Республики Татарстан</w:t>
      </w:r>
      <w:r w:rsidRPr="009028C2">
        <w:rPr>
          <w:b w:val="0"/>
          <w:szCs w:val="28"/>
        </w:rPr>
        <w:t>»</w:t>
      </w:r>
    </w:p>
    <w:p w14:paraId="522E37FF" w14:textId="77777777" w:rsidR="00B47D55" w:rsidRPr="009028C2" w:rsidRDefault="00B47D55" w:rsidP="0013102A">
      <w:pPr>
        <w:pStyle w:val="afffa"/>
        <w:widowControl w:val="0"/>
        <w:suppressAutoHyphens/>
        <w:rPr>
          <w:b w:val="0"/>
          <w:szCs w:val="28"/>
        </w:rPr>
      </w:pPr>
    </w:p>
    <w:p w14:paraId="522717B0" w14:textId="77777777" w:rsidR="00B47D55" w:rsidRPr="009028C2" w:rsidRDefault="00B47D55" w:rsidP="0013102A">
      <w:pPr>
        <w:pStyle w:val="afffa"/>
        <w:widowControl w:val="0"/>
        <w:suppressAutoHyphens/>
        <w:rPr>
          <w:b w:val="0"/>
          <w:szCs w:val="28"/>
        </w:rPr>
      </w:pPr>
    </w:p>
    <w:p w14:paraId="40C4A3EA" w14:textId="77777777" w:rsidR="00B47D55" w:rsidRPr="009028C2" w:rsidRDefault="00B47D55" w:rsidP="0013102A">
      <w:pPr>
        <w:pStyle w:val="afffa"/>
        <w:widowControl w:val="0"/>
        <w:suppressAutoHyphens/>
        <w:rPr>
          <w:b w:val="0"/>
          <w:szCs w:val="28"/>
        </w:rPr>
      </w:pPr>
    </w:p>
    <w:p w14:paraId="52D10DD7" w14:textId="77777777" w:rsidR="00B47D55" w:rsidRPr="009028C2" w:rsidRDefault="00B47D55" w:rsidP="0013102A">
      <w:pPr>
        <w:pStyle w:val="afffa"/>
        <w:widowControl w:val="0"/>
        <w:suppressAutoHyphens/>
        <w:rPr>
          <w:b w:val="0"/>
          <w:szCs w:val="28"/>
        </w:rPr>
      </w:pPr>
    </w:p>
    <w:p w14:paraId="390CD609" w14:textId="77777777" w:rsidR="00B47D55" w:rsidRPr="009028C2" w:rsidRDefault="00B47D55" w:rsidP="0013102A">
      <w:pPr>
        <w:pStyle w:val="afffa"/>
        <w:widowControl w:val="0"/>
        <w:suppressAutoHyphens/>
        <w:rPr>
          <w:b w:val="0"/>
          <w:szCs w:val="28"/>
        </w:rPr>
      </w:pPr>
    </w:p>
    <w:p w14:paraId="3C7BE472" w14:textId="77777777" w:rsidR="00B47D55" w:rsidRPr="009028C2" w:rsidRDefault="00B47D55" w:rsidP="0013102A">
      <w:pPr>
        <w:pStyle w:val="afffa"/>
        <w:widowControl w:val="0"/>
        <w:suppressAutoHyphens/>
        <w:rPr>
          <w:b w:val="0"/>
          <w:szCs w:val="28"/>
        </w:rPr>
      </w:pPr>
    </w:p>
    <w:p w14:paraId="77F7C6B2" w14:textId="77777777" w:rsidR="00B47D55" w:rsidRPr="009028C2" w:rsidRDefault="00B47D55" w:rsidP="0013102A">
      <w:pPr>
        <w:pStyle w:val="afffa"/>
        <w:widowControl w:val="0"/>
        <w:suppressAutoHyphens/>
        <w:rPr>
          <w:b w:val="0"/>
          <w:szCs w:val="28"/>
        </w:rPr>
      </w:pPr>
    </w:p>
    <w:p w14:paraId="778EA055" w14:textId="77777777" w:rsidR="00B47D55" w:rsidRPr="009028C2" w:rsidRDefault="00B47D55" w:rsidP="0013102A">
      <w:pPr>
        <w:pStyle w:val="afffa"/>
        <w:widowControl w:val="0"/>
        <w:suppressAutoHyphens/>
        <w:rPr>
          <w:b w:val="0"/>
          <w:szCs w:val="28"/>
        </w:rPr>
      </w:pPr>
    </w:p>
    <w:p w14:paraId="35A9DEE1" w14:textId="77777777" w:rsidR="00B47D55" w:rsidRPr="009028C2" w:rsidRDefault="00B47D55" w:rsidP="0013102A">
      <w:pPr>
        <w:pStyle w:val="afffa"/>
        <w:widowControl w:val="0"/>
        <w:suppressAutoHyphens/>
        <w:rPr>
          <w:b w:val="0"/>
          <w:szCs w:val="28"/>
        </w:rPr>
      </w:pPr>
    </w:p>
    <w:p w14:paraId="50D83D45" w14:textId="77777777" w:rsidR="00B47D55" w:rsidRPr="009028C2" w:rsidRDefault="00B47D55" w:rsidP="0013102A">
      <w:pPr>
        <w:pStyle w:val="afffa"/>
        <w:widowControl w:val="0"/>
        <w:suppressAutoHyphens/>
        <w:rPr>
          <w:b w:val="0"/>
          <w:szCs w:val="28"/>
        </w:rPr>
      </w:pPr>
    </w:p>
    <w:p w14:paraId="12B3709D" w14:textId="77777777" w:rsidR="00B47D55" w:rsidRPr="009028C2" w:rsidRDefault="00B47D55" w:rsidP="0013102A">
      <w:pPr>
        <w:pStyle w:val="afffa"/>
        <w:widowControl w:val="0"/>
        <w:suppressAutoHyphens/>
        <w:rPr>
          <w:b w:val="0"/>
          <w:szCs w:val="28"/>
        </w:rPr>
      </w:pPr>
    </w:p>
    <w:p w14:paraId="08F3E3C5" w14:textId="77777777" w:rsidR="00B47D55" w:rsidRPr="009028C2" w:rsidRDefault="00B47D55" w:rsidP="0013102A">
      <w:pPr>
        <w:pStyle w:val="afffa"/>
        <w:widowControl w:val="0"/>
        <w:suppressAutoHyphens/>
        <w:rPr>
          <w:b w:val="0"/>
          <w:szCs w:val="28"/>
        </w:rPr>
      </w:pPr>
    </w:p>
    <w:p w14:paraId="3C990107" w14:textId="77777777" w:rsidR="00A032F5" w:rsidRPr="009028C2" w:rsidRDefault="00A032F5" w:rsidP="00A032F5">
      <w:pPr>
        <w:pStyle w:val="afffa"/>
        <w:widowControl w:val="0"/>
        <w:suppressAutoHyphens/>
        <w:rPr>
          <w:b w:val="0"/>
          <w:szCs w:val="28"/>
        </w:rPr>
      </w:pPr>
      <w:r w:rsidRPr="009028C2">
        <w:rPr>
          <w:b w:val="0"/>
          <w:szCs w:val="28"/>
        </w:rPr>
        <w:t>ГЕНЕРАЛЬНЫЙ ПЛАН</w:t>
      </w:r>
    </w:p>
    <w:p w14:paraId="465EECF7" w14:textId="0ADAF370" w:rsidR="00A032F5" w:rsidRPr="009028C2" w:rsidRDefault="009C63DC" w:rsidP="00A032F5">
      <w:pPr>
        <w:pStyle w:val="afffa"/>
        <w:widowControl w:val="0"/>
        <w:suppressAutoHyphens/>
        <w:rPr>
          <w:b w:val="0"/>
          <w:szCs w:val="28"/>
        </w:rPr>
      </w:pPr>
      <w:r w:rsidRPr="009028C2">
        <w:rPr>
          <w:b w:val="0"/>
          <w:szCs w:val="28"/>
        </w:rPr>
        <w:t>МУНИЦИПАЛЬНОГО ОБРАЗОВАНИЯ «ГОРОД БАВЛЫ»</w:t>
      </w:r>
      <w:r w:rsidR="00A032F5" w:rsidRPr="009028C2">
        <w:rPr>
          <w:b w:val="0"/>
          <w:szCs w:val="28"/>
        </w:rPr>
        <w:t xml:space="preserve"> </w:t>
      </w:r>
      <w:r w:rsidRPr="009028C2">
        <w:rPr>
          <w:b w:val="0"/>
          <w:szCs w:val="28"/>
        </w:rPr>
        <w:t xml:space="preserve">БАВЛИНСКОГО </w:t>
      </w:r>
      <w:r w:rsidR="00A032F5" w:rsidRPr="009028C2">
        <w:rPr>
          <w:b w:val="0"/>
          <w:szCs w:val="28"/>
        </w:rPr>
        <w:t>МУНИЦИПАЛЬНОГО</w:t>
      </w:r>
    </w:p>
    <w:p w14:paraId="42B5A050" w14:textId="77777777" w:rsidR="00A032F5" w:rsidRPr="009028C2" w:rsidRDefault="00A032F5" w:rsidP="00A032F5">
      <w:pPr>
        <w:pStyle w:val="afffa"/>
        <w:widowControl w:val="0"/>
        <w:suppressAutoHyphens/>
        <w:rPr>
          <w:b w:val="0"/>
          <w:szCs w:val="28"/>
        </w:rPr>
      </w:pPr>
      <w:r w:rsidRPr="009028C2">
        <w:rPr>
          <w:b w:val="0"/>
          <w:szCs w:val="28"/>
        </w:rPr>
        <w:t>РАЙОНА РЕСПУБЛИКИ ТАТАРСТАН</w:t>
      </w:r>
    </w:p>
    <w:p w14:paraId="7B7ABEB3" w14:textId="1853AA3C" w:rsidR="00B47D55" w:rsidRPr="009028C2" w:rsidRDefault="00F36196" w:rsidP="0013102A">
      <w:pPr>
        <w:pStyle w:val="aff6"/>
        <w:widowControl w:val="0"/>
        <w:suppressAutoHyphens/>
        <w:ind w:firstLine="0"/>
        <w:jc w:val="center"/>
        <w:rPr>
          <w:szCs w:val="28"/>
        </w:rPr>
      </w:pPr>
      <w:r w:rsidRPr="009028C2">
        <w:rPr>
          <w:szCs w:val="28"/>
        </w:rPr>
        <w:t>(внесение изменений)</w:t>
      </w:r>
    </w:p>
    <w:p w14:paraId="2EF2D124" w14:textId="77777777" w:rsidR="00B47D55" w:rsidRPr="009028C2" w:rsidRDefault="00B47D55" w:rsidP="0013102A">
      <w:pPr>
        <w:pStyle w:val="aff6"/>
        <w:widowControl w:val="0"/>
        <w:suppressAutoHyphens/>
        <w:ind w:firstLine="0"/>
        <w:jc w:val="center"/>
        <w:rPr>
          <w:szCs w:val="28"/>
        </w:rPr>
      </w:pPr>
    </w:p>
    <w:p w14:paraId="344E0C26" w14:textId="77777777" w:rsidR="00B47D55" w:rsidRPr="009028C2" w:rsidRDefault="00B47D55" w:rsidP="0013102A">
      <w:pPr>
        <w:pStyle w:val="afffc"/>
        <w:widowControl w:val="0"/>
        <w:suppressAutoHyphens/>
        <w:spacing w:before="0" w:after="0"/>
        <w:jc w:val="center"/>
        <w:rPr>
          <w:rFonts w:ascii="Times New Roman" w:hAnsi="Times New Roman"/>
          <w:sz w:val="28"/>
          <w:szCs w:val="28"/>
        </w:rPr>
      </w:pPr>
      <w:r w:rsidRPr="009028C2">
        <w:rPr>
          <w:rFonts w:ascii="Times New Roman" w:hAnsi="Times New Roman"/>
          <w:sz w:val="28"/>
          <w:szCs w:val="28"/>
        </w:rPr>
        <w:t>Материалы по обоснованию проекта генерального плана</w:t>
      </w:r>
    </w:p>
    <w:p w14:paraId="42660D13" w14:textId="77777777" w:rsidR="00F1147E" w:rsidRPr="009028C2" w:rsidRDefault="00B47D55" w:rsidP="0013102A">
      <w:pPr>
        <w:pStyle w:val="afffc"/>
        <w:widowControl w:val="0"/>
        <w:suppressAutoHyphens/>
        <w:spacing w:before="0" w:after="0"/>
        <w:jc w:val="center"/>
        <w:rPr>
          <w:rFonts w:ascii="Times New Roman" w:hAnsi="Times New Roman"/>
          <w:sz w:val="28"/>
          <w:szCs w:val="28"/>
        </w:rPr>
      </w:pPr>
      <w:r w:rsidRPr="009028C2">
        <w:rPr>
          <w:rFonts w:ascii="Times New Roman" w:hAnsi="Times New Roman"/>
          <w:sz w:val="28"/>
          <w:szCs w:val="28"/>
        </w:rPr>
        <w:t>Охрана окружающей среды</w:t>
      </w:r>
      <w:r w:rsidR="00F1147E" w:rsidRPr="009028C2">
        <w:rPr>
          <w:rFonts w:ascii="Times New Roman" w:hAnsi="Times New Roman"/>
          <w:sz w:val="28"/>
          <w:szCs w:val="28"/>
        </w:rPr>
        <w:t xml:space="preserve"> </w:t>
      </w:r>
    </w:p>
    <w:p w14:paraId="645BC17E" w14:textId="77777777" w:rsidR="00F1147E" w:rsidRPr="009028C2" w:rsidRDefault="00F1147E" w:rsidP="0013102A">
      <w:pPr>
        <w:pStyle w:val="afffc"/>
        <w:widowControl w:val="0"/>
        <w:suppressAutoHyphens/>
        <w:spacing w:before="0" w:after="0"/>
        <w:jc w:val="center"/>
        <w:rPr>
          <w:rFonts w:ascii="Times New Roman" w:hAnsi="Times New Roman"/>
          <w:sz w:val="28"/>
          <w:szCs w:val="28"/>
        </w:rPr>
      </w:pPr>
      <w:r w:rsidRPr="009028C2">
        <w:rPr>
          <w:rFonts w:ascii="Times New Roman" w:hAnsi="Times New Roman"/>
          <w:sz w:val="28"/>
          <w:szCs w:val="28"/>
        </w:rPr>
        <w:t>и перечень мероприятий по инженерной подготовке территории,</w:t>
      </w:r>
    </w:p>
    <w:p w14:paraId="30B75954" w14:textId="0B8AF59F" w:rsidR="00F1147E" w:rsidRPr="009028C2" w:rsidRDefault="00F1147E" w:rsidP="0013102A">
      <w:pPr>
        <w:pStyle w:val="afffc"/>
        <w:widowControl w:val="0"/>
        <w:suppressAutoHyphens/>
        <w:spacing w:before="0" w:after="0"/>
        <w:jc w:val="center"/>
        <w:rPr>
          <w:rFonts w:ascii="Times New Roman" w:hAnsi="Times New Roman"/>
          <w:sz w:val="28"/>
          <w:szCs w:val="28"/>
        </w:rPr>
      </w:pPr>
      <w:r w:rsidRPr="009028C2">
        <w:rPr>
          <w:rFonts w:ascii="Times New Roman" w:hAnsi="Times New Roman"/>
          <w:sz w:val="28"/>
          <w:szCs w:val="28"/>
        </w:rPr>
        <w:t xml:space="preserve"> мероприятий по гражданской обороне, мероприятий по предупреждению чрезвычайных ситуаций природного и техногенного характера</w:t>
      </w:r>
    </w:p>
    <w:p w14:paraId="3134DEE1" w14:textId="238A6D40" w:rsidR="00B47D55" w:rsidRPr="009028C2" w:rsidRDefault="00B47D55" w:rsidP="0013102A">
      <w:pPr>
        <w:pStyle w:val="afffc"/>
        <w:widowControl w:val="0"/>
        <w:suppressAutoHyphens/>
        <w:spacing w:before="0" w:after="0"/>
        <w:jc w:val="center"/>
        <w:rPr>
          <w:rFonts w:ascii="Times New Roman" w:hAnsi="Times New Roman"/>
          <w:sz w:val="28"/>
          <w:szCs w:val="28"/>
        </w:rPr>
      </w:pPr>
    </w:p>
    <w:p w14:paraId="4D56613B" w14:textId="77777777" w:rsidR="00B47D55" w:rsidRPr="009028C2" w:rsidRDefault="00B47D55" w:rsidP="0013102A">
      <w:pPr>
        <w:pStyle w:val="afffa"/>
        <w:widowControl w:val="0"/>
        <w:suppressAutoHyphens/>
        <w:rPr>
          <w:b w:val="0"/>
          <w:szCs w:val="28"/>
        </w:rPr>
      </w:pPr>
    </w:p>
    <w:p w14:paraId="05DD00B5" w14:textId="77777777" w:rsidR="00B47D55" w:rsidRPr="009028C2" w:rsidRDefault="00B47D55" w:rsidP="0013102A">
      <w:pPr>
        <w:pStyle w:val="afffa"/>
        <w:widowControl w:val="0"/>
        <w:suppressAutoHyphens/>
        <w:rPr>
          <w:b w:val="0"/>
          <w:szCs w:val="28"/>
        </w:rPr>
      </w:pPr>
    </w:p>
    <w:p w14:paraId="0A70E54A" w14:textId="77777777" w:rsidR="00B47D55" w:rsidRPr="009028C2" w:rsidRDefault="00B47D55" w:rsidP="0013102A">
      <w:pPr>
        <w:pStyle w:val="afffa"/>
        <w:widowControl w:val="0"/>
        <w:suppressAutoHyphens/>
        <w:rPr>
          <w:b w:val="0"/>
          <w:szCs w:val="28"/>
        </w:rPr>
      </w:pPr>
    </w:p>
    <w:p w14:paraId="281910F1" w14:textId="77777777" w:rsidR="00B47D55" w:rsidRPr="009028C2" w:rsidRDefault="00B47D55" w:rsidP="0013102A">
      <w:pPr>
        <w:pStyle w:val="afffa"/>
        <w:widowControl w:val="0"/>
        <w:suppressAutoHyphens/>
        <w:rPr>
          <w:b w:val="0"/>
          <w:szCs w:val="28"/>
        </w:rPr>
      </w:pPr>
    </w:p>
    <w:p w14:paraId="64ABA4D9" w14:textId="77777777" w:rsidR="00B47D55" w:rsidRPr="009028C2" w:rsidRDefault="00B47D55" w:rsidP="0013102A">
      <w:pPr>
        <w:pStyle w:val="afffa"/>
        <w:widowControl w:val="0"/>
        <w:suppressAutoHyphens/>
        <w:rPr>
          <w:b w:val="0"/>
          <w:szCs w:val="28"/>
        </w:rPr>
      </w:pPr>
    </w:p>
    <w:p w14:paraId="27DFF49F" w14:textId="77777777" w:rsidR="00B47D55" w:rsidRPr="009028C2" w:rsidRDefault="00B47D55" w:rsidP="0013102A">
      <w:pPr>
        <w:pStyle w:val="afffa"/>
        <w:widowControl w:val="0"/>
        <w:suppressAutoHyphens/>
        <w:rPr>
          <w:b w:val="0"/>
          <w:szCs w:val="28"/>
        </w:rPr>
      </w:pPr>
    </w:p>
    <w:p w14:paraId="55B83ECB" w14:textId="77777777" w:rsidR="00F251AE" w:rsidRPr="009028C2" w:rsidRDefault="00F251AE" w:rsidP="0013102A">
      <w:pPr>
        <w:pStyle w:val="afffa"/>
        <w:widowControl w:val="0"/>
        <w:suppressAutoHyphens/>
        <w:rPr>
          <w:b w:val="0"/>
          <w:szCs w:val="28"/>
        </w:rPr>
      </w:pPr>
    </w:p>
    <w:p w14:paraId="184DD315" w14:textId="77777777" w:rsidR="00B47D55" w:rsidRPr="009028C2" w:rsidRDefault="00B47D55" w:rsidP="0013102A">
      <w:pPr>
        <w:pStyle w:val="afffa"/>
        <w:widowControl w:val="0"/>
        <w:suppressAutoHyphens/>
        <w:rPr>
          <w:b w:val="0"/>
          <w:szCs w:val="28"/>
        </w:rPr>
      </w:pPr>
    </w:p>
    <w:p w14:paraId="7CA77E3A" w14:textId="77777777" w:rsidR="00B47D55" w:rsidRPr="009028C2" w:rsidRDefault="00B47D55" w:rsidP="0013102A">
      <w:pPr>
        <w:pStyle w:val="afffa"/>
        <w:widowControl w:val="0"/>
        <w:suppressAutoHyphens/>
        <w:rPr>
          <w:b w:val="0"/>
          <w:szCs w:val="28"/>
        </w:rPr>
      </w:pPr>
    </w:p>
    <w:p w14:paraId="40A280B7" w14:textId="77777777" w:rsidR="00B47D55" w:rsidRPr="009028C2" w:rsidRDefault="00B47D55" w:rsidP="0013102A">
      <w:pPr>
        <w:pStyle w:val="afffa"/>
        <w:widowControl w:val="0"/>
        <w:suppressAutoHyphens/>
        <w:rPr>
          <w:b w:val="0"/>
          <w:szCs w:val="28"/>
        </w:rPr>
      </w:pPr>
    </w:p>
    <w:p w14:paraId="3530B9E2" w14:textId="77777777" w:rsidR="00B47D55" w:rsidRPr="009028C2" w:rsidRDefault="00B47D55" w:rsidP="0013102A">
      <w:pPr>
        <w:pStyle w:val="afffa"/>
        <w:widowControl w:val="0"/>
        <w:suppressAutoHyphens/>
        <w:rPr>
          <w:b w:val="0"/>
          <w:szCs w:val="28"/>
        </w:rPr>
      </w:pPr>
    </w:p>
    <w:p w14:paraId="2957DEEE" w14:textId="77777777" w:rsidR="00B47D55" w:rsidRPr="009028C2" w:rsidRDefault="00B47D55" w:rsidP="0013102A">
      <w:pPr>
        <w:pStyle w:val="afffa"/>
        <w:widowControl w:val="0"/>
        <w:suppressAutoHyphens/>
        <w:rPr>
          <w:b w:val="0"/>
          <w:szCs w:val="28"/>
        </w:rPr>
      </w:pPr>
    </w:p>
    <w:p w14:paraId="2B102368" w14:textId="77777777" w:rsidR="00F251AE" w:rsidRPr="009028C2" w:rsidRDefault="00F251AE" w:rsidP="0013102A">
      <w:pPr>
        <w:pStyle w:val="afffa"/>
        <w:widowControl w:val="0"/>
        <w:suppressAutoHyphens/>
        <w:rPr>
          <w:b w:val="0"/>
          <w:szCs w:val="28"/>
        </w:rPr>
      </w:pPr>
    </w:p>
    <w:p w14:paraId="0FDE6C9E" w14:textId="03406BB4" w:rsidR="00F251AE" w:rsidRPr="009028C2" w:rsidRDefault="00F251AE" w:rsidP="00F1147E">
      <w:pPr>
        <w:pStyle w:val="afffa"/>
        <w:widowControl w:val="0"/>
        <w:suppressAutoHyphens/>
        <w:jc w:val="left"/>
        <w:rPr>
          <w:b w:val="0"/>
          <w:szCs w:val="28"/>
        </w:rPr>
      </w:pPr>
    </w:p>
    <w:p w14:paraId="62F99EE5" w14:textId="6422F8AA" w:rsidR="00B47D55" w:rsidRPr="009028C2" w:rsidRDefault="00B47D55" w:rsidP="0013102A">
      <w:pPr>
        <w:pStyle w:val="afffa"/>
        <w:widowControl w:val="0"/>
        <w:suppressAutoHyphens/>
        <w:jc w:val="left"/>
        <w:rPr>
          <w:b w:val="0"/>
          <w:szCs w:val="28"/>
        </w:rPr>
      </w:pPr>
    </w:p>
    <w:p w14:paraId="2CAA7963" w14:textId="083657F4" w:rsidR="00891088" w:rsidRPr="009028C2" w:rsidRDefault="00891088" w:rsidP="0013102A">
      <w:pPr>
        <w:pStyle w:val="afffa"/>
        <w:widowControl w:val="0"/>
        <w:suppressAutoHyphens/>
        <w:jc w:val="left"/>
        <w:rPr>
          <w:b w:val="0"/>
          <w:szCs w:val="28"/>
        </w:rPr>
      </w:pPr>
    </w:p>
    <w:p w14:paraId="27D8EE2E" w14:textId="77777777" w:rsidR="00891088" w:rsidRPr="009028C2" w:rsidRDefault="00891088" w:rsidP="0013102A">
      <w:pPr>
        <w:pStyle w:val="afffa"/>
        <w:widowControl w:val="0"/>
        <w:suppressAutoHyphens/>
        <w:jc w:val="left"/>
        <w:rPr>
          <w:b w:val="0"/>
          <w:szCs w:val="28"/>
        </w:rPr>
      </w:pPr>
    </w:p>
    <w:p w14:paraId="1D51AB8F" w14:textId="77777777" w:rsidR="00F251AE" w:rsidRPr="009028C2" w:rsidRDefault="00F251AE" w:rsidP="0013102A">
      <w:pPr>
        <w:pStyle w:val="afffa"/>
        <w:widowControl w:val="0"/>
        <w:suppressAutoHyphens/>
        <w:jc w:val="left"/>
        <w:rPr>
          <w:b w:val="0"/>
          <w:szCs w:val="28"/>
        </w:rPr>
      </w:pPr>
    </w:p>
    <w:p w14:paraId="612F43CC" w14:textId="77777777" w:rsidR="00B47D55" w:rsidRPr="00012890" w:rsidRDefault="00B47D55" w:rsidP="0013102A">
      <w:pPr>
        <w:pStyle w:val="afffa"/>
        <w:widowControl w:val="0"/>
        <w:suppressAutoHyphens/>
        <w:rPr>
          <w:szCs w:val="28"/>
        </w:rPr>
      </w:pPr>
    </w:p>
    <w:tbl>
      <w:tblPr>
        <w:tblStyle w:val="aff8"/>
        <w:tblW w:w="0" w:type="auto"/>
        <w:tblLook w:val="04A0" w:firstRow="1" w:lastRow="0" w:firstColumn="1" w:lastColumn="0" w:noHBand="0" w:noVBand="1"/>
      </w:tblPr>
      <w:tblGrid>
        <w:gridCol w:w="1193"/>
        <w:gridCol w:w="6626"/>
        <w:gridCol w:w="2103"/>
      </w:tblGrid>
      <w:tr w:rsidR="00012890" w:rsidRPr="00012890" w14:paraId="213F5E09" w14:textId="77777777" w:rsidTr="00D477A4">
        <w:tc>
          <w:tcPr>
            <w:tcW w:w="9922" w:type="dxa"/>
            <w:gridSpan w:val="3"/>
            <w:tcBorders>
              <w:top w:val="nil"/>
              <w:left w:val="nil"/>
              <w:bottom w:val="nil"/>
              <w:right w:val="nil"/>
            </w:tcBorders>
          </w:tcPr>
          <w:p w14:paraId="70AFBF00" w14:textId="77777777" w:rsidR="00F251AE" w:rsidRPr="00012890" w:rsidRDefault="00F251AE" w:rsidP="00BC11E0">
            <w:pPr>
              <w:widowControl w:val="0"/>
              <w:suppressAutoHyphens/>
              <w:spacing w:after="160"/>
              <w:ind w:firstLine="709"/>
              <w:contextualSpacing/>
              <w:jc w:val="center"/>
              <w:rPr>
                <w:rFonts w:ascii="Times New Roman" w:hAnsi="Times New Roman" w:cs="Times New Roman"/>
                <w:sz w:val="28"/>
                <w:szCs w:val="28"/>
              </w:rPr>
            </w:pPr>
            <w:r w:rsidRPr="00012890">
              <w:rPr>
                <w:rFonts w:ascii="Times New Roman" w:hAnsi="Times New Roman" w:cs="Times New Roman"/>
                <w:b/>
                <w:sz w:val="28"/>
                <w:szCs w:val="28"/>
              </w:rPr>
              <w:t>СОСТАВ ПРОЕКТА</w:t>
            </w:r>
          </w:p>
        </w:tc>
      </w:tr>
      <w:tr w:rsidR="00012890" w:rsidRPr="00012890" w14:paraId="2EC20168" w14:textId="77777777" w:rsidTr="00D477A4">
        <w:tc>
          <w:tcPr>
            <w:tcW w:w="9922" w:type="dxa"/>
            <w:gridSpan w:val="3"/>
            <w:tcBorders>
              <w:top w:val="nil"/>
              <w:left w:val="nil"/>
              <w:bottom w:val="nil"/>
              <w:right w:val="nil"/>
            </w:tcBorders>
          </w:tcPr>
          <w:p w14:paraId="17073CA3" w14:textId="442BBD7D" w:rsidR="00F251AE" w:rsidRPr="00012890" w:rsidRDefault="00F251AE" w:rsidP="00BC11E0">
            <w:pPr>
              <w:pStyle w:val="afffa"/>
              <w:widowControl w:val="0"/>
              <w:suppressAutoHyphens/>
              <w:ind w:firstLine="709"/>
              <w:contextualSpacing/>
              <w:rPr>
                <w:b w:val="0"/>
                <w:bCs w:val="0"/>
                <w:szCs w:val="28"/>
              </w:rPr>
            </w:pPr>
            <w:r w:rsidRPr="00012890">
              <w:rPr>
                <w:b w:val="0"/>
                <w:bCs w:val="0"/>
                <w:szCs w:val="28"/>
              </w:rPr>
              <w:t xml:space="preserve">Генерального плана </w:t>
            </w:r>
            <w:r w:rsidR="00CD1EAA" w:rsidRPr="00012890">
              <w:rPr>
                <w:b w:val="0"/>
                <w:bCs w:val="0"/>
                <w:szCs w:val="28"/>
              </w:rPr>
              <w:t>муниципального образования</w:t>
            </w:r>
            <w:r w:rsidR="0025587F" w:rsidRPr="00012890">
              <w:rPr>
                <w:b w:val="0"/>
                <w:bCs w:val="0"/>
                <w:szCs w:val="28"/>
              </w:rPr>
              <w:t xml:space="preserve"> «город Бавлы»</w:t>
            </w:r>
          </w:p>
          <w:p w14:paraId="0BAE09FE" w14:textId="5DEB430D" w:rsidR="00F251AE" w:rsidRPr="00012890" w:rsidRDefault="0025587F" w:rsidP="00BC11E0">
            <w:pPr>
              <w:pStyle w:val="afffa"/>
              <w:widowControl w:val="0"/>
              <w:suppressAutoHyphens/>
              <w:ind w:firstLine="709"/>
              <w:contextualSpacing/>
              <w:rPr>
                <w:b w:val="0"/>
                <w:szCs w:val="28"/>
              </w:rPr>
            </w:pPr>
            <w:r w:rsidRPr="00012890">
              <w:rPr>
                <w:b w:val="0"/>
                <w:bCs w:val="0"/>
                <w:szCs w:val="28"/>
              </w:rPr>
              <w:t>Бавлинского</w:t>
            </w:r>
            <w:r w:rsidR="00F251AE" w:rsidRPr="00012890">
              <w:rPr>
                <w:b w:val="0"/>
                <w:bCs w:val="0"/>
                <w:szCs w:val="28"/>
              </w:rPr>
              <w:t xml:space="preserve"> муниципального района </w:t>
            </w:r>
            <w:r w:rsidR="00F251AE" w:rsidRPr="00012890">
              <w:rPr>
                <w:b w:val="0"/>
                <w:szCs w:val="28"/>
              </w:rPr>
              <w:t>Республики Татарстан</w:t>
            </w:r>
          </w:p>
        </w:tc>
      </w:tr>
      <w:tr w:rsidR="00012890" w:rsidRPr="00012890" w14:paraId="5CEEA256" w14:textId="77777777" w:rsidTr="00D477A4">
        <w:tc>
          <w:tcPr>
            <w:tcW w:w="9922" w:type="dxa"/>
            <w:gridSpan w:val="3"/>
            <w:tcBorders>
              <w:top w:val="nil"/>
              <w:left w:val="nil"/>
              <w:bottom w:val="single" w:sz="4" w:space="0" w:color="auto"/>
              <w:right w:val="nil"/>
            </w:tcBorders>
          </w:tcPr>
          <w:p w14:paraId="63BCCC18" w14:textId="77777777" w:rsidR="00F251AE" w:rsidRPr="00012890" w:rsidRDefault="00F251AE" w:rsidP="00AD0D72">
            <w:pPr>
              <w:widowControl w:val="0"/>
              <w:suppressAutoHyphens/>
              <w:contextualSpacing/>
              <w:rPr>
                <w:rFonts w:ascii="Times New Roman" w:hAnsi="Times New Roman" w:cs="Times New Roman"/>
                <w:sz w:val="28"/>
                <w:szCs w:val="28"/>
              </w:rPr>
            </w:pPr>
          </w:p>
        </w:tc>
      </w:tr>
      <w:tr w:rsidR="00012890" w:rsidRPr="00012890" w14:paraId="51B053DC" w14:textId="77777777" w:rsidTr="00D477A4">
        <w:tc>
          <w:tcPr>
            <w:tcW w:w="1193" w:type="dxa"/>
            <w:tcBorders>
              <w:top w:val="single" w:sz="4" w:space="0" w:color="auto"/>
            </w:tcBorders>
          </w:tcPr>
          <w:p w14:paraId="49D6B37B"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 п/п</w:t>
            </w:r>
          </w:p>
        </w:tc>
        <w:tc>
          <w:tcPr>
            <w:tcW w:w="6626" w:type="dxa"/>
            <w:tcBorders>
              <w:top w:val="single" w:sz="4" w:space="0" w:color="auto"/>
            </w:tcBorders>
          </w:tcPr>
          <w:p w14:paraId="4CB04149"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Наименование</w:t>
            </w:r>
          </w:p>
        </w:tc>
        <w:tc>
          <w:tcPr>
            <w:tcW w:w="2103" w:type="dxa"/>
            <w:tcBorders>
              <w:top w:val="single" w:sz="4" w:space="0" w:color="auto"/>
            </w:tcBorders>
          </w:tcPr>
          <w:p w14:paraId="20C571ED"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 листа/листов</w:t>
            </w:r>
          </w:p>
        </w:tc>
      </w:tr>
      <w:tr w:rsidR="00012890" w:rsidRPr="00012890" w14:paraId="04A44CFE" w14:textId="77777777" w:rsidTr="00D477A4">
        <w:tc>
          <w:tcPr>
            <w:tcW w:w="9922" w:type="dxa"/>
            <w:gridSpan w:val="3"/>
          </w:tcPr>
          <w:p w14:paraId="748DF2B0" w14:textId="77777777" w:rsidR="00F251AE" w:rsidRPr="00012890" w:rsidRDefault="00F251AE" w:rsidP="00BC11E0">
            <w:pPr>
              <w:widowControl w:val="0"/>
              <w:suppressAutoHyphens/>
              <w:ind w:firstLine="709"/>
              <w:contextualSpacing/>
              <w:rPr>
                <w:rFonts w:ascii="Times New Roman" w:hAnsi="Times New Roman" w:cs="Times New Roman"/>
                <w:b/>
                <w:sz w:val="28"/>
                <w:szCs w:val="28"/>
              </w:rPr>
            </w:pPr>
          </w:p>
        </w:tc>
      </w:tr>
      <w:tr w:rsidR="00012890" w:rsidRPr="00012890" w14:paraId="28E1EEDB" w14:textId="77777777" w:rsidTr="00D477A4">
        <w:tc>
          <w:tcPr>
            <w:tcW w:w="9922" w:type="dxa"/>
            <w:gridSpan w:val="3"/>
          </w:tcPr>
          <w:p w14:paraId="2E2A53E9"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b/>
                <w:sz w:val="28"/>
                <w:szCs w:val="28"/>
              </w:rPr>
              <w:t>Том 1 Генеральный план</w:t>
            </w:r>
          </w:p>
        </w:tc>
      </w:tr>
      <w:tr w:rsidR="00012890" w:rsidRPr="00012890" w14:paraId="39F59A50" w14:textId="77777777" w:rsidTr="00D477A4">
        <w:tc>
          <w:tcPr>
            <w:tcW w:w="9922" w:type="dxa"/>
            <w:gridSpan w:val="3"/>
          </w:tcPr>
          <w:p w14:paraId="7E951FE5"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 xml:space="preserve">              Текстовые материалы</w:t>
            </w:r>
          </w:p>
        </w:tc>
      </w:tr>
      <w:tr w:rsidR="00012890" w:rsidRPr="00012890" w14:paraId="09E22EB7" w14:textId="77777777" w:rsidTr="00D477A4">
        <w:tc>
          <w:tcPr>
            <w:tcW w:w="1193" w:type="dxa"/>
          </w:tcPr>
          <w:p w14:paraId="1E2DCE4C"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1</w:t>
            </w:r>
          </w:p>
        </w:tc>
        <w:tc>
          <w:tcPr>
            <w:tcW w:w="6626" w:type="dxa"/>
          </w:tcPr>
          <w:p w14:paraId="5E500E47"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Положение о территориальном планировании</w:t>
            </w:r>
          </w:p>
        </w:tc>
        <w:tc>
          <w:tcPr>
            <w:tcW w:w="2103" w:type="dxa"/>
          </w:tcPr>
          <w:p w14:paraId="40409D5F" w14:textId="71CC00B5" w:rsidR="00F251AE" w:rsidRPr="00012890" w:rsidRDefault="004F107C"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5</w:t>
            </w:r>
            <w:r w:rsidR="00305AA3">
              <w:rPr>
                <w:rFonts w:ascii="Times New Roman" w:hAnsi="Times New Roman" w:cs="Times New Roman"/>
                <w:sz w:val="28"/>
                <w:szCs w:val="28"/>
              </w:rPr>
              <w:t>3</w:t>
            </w:r>
          </w:p>
        </w:tc>
      </w:tr>
      <w:tr w:rsidR="00012890" w:rsidRPr="00012890" w14:paraId="7E0D681F" w14:textId="77777777" w:rsidTr="00D477A4">
        <w:tc>
          <w:tcPr>
            <w:tcW w:w="9922" w:type="dxa"/>
            <w:gridSpan w:val="3"/>
          </w:tcPr>
          <w:p w14:paraId="4526D6DB"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 xml:space="preserve">              Графические материалы</w:t>
            </w:r>
          </w:p>
        </w:tc>
      </w:tr>
      <w:tr w:rsidR="00012890" w:rsidRPr="00012890" w14:paraId="5C078196" w14:textId="77777777" w:rsidTr="00D477A4">
        <w:tc>
          <w:tcPr>
            <w:tcW w:w="1193" w:type="dxa"/>
          </w:tcPr>
          <w:p w14:paraId="636061EC"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2</w:t>
            </w:r>
          </w:p>
        </w:tc>
        <w:tc>
          <w:tcPr>
            <w:tcW w:w="6626" w:type="dxa"/>
          </w:tcPr>
          <w:p w14:paraId="039993E6" w14:textId="71AD9F44"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Карта планируемого размещения объектов местного значения М1:10000</w:t>
            </w:r>
          </w:p>
        </w:tc>
        <w:tc>
          <w:tcPr>
            <w:tcW w:w="2103" w:type="dxa"/>
          </w:tcPr>
          <w:p w14:paraId="35CB8704"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1/1</w:t>
            </w:r>
          </w:p>
        </w:tc>
      </w:tr>
      <w:tr w:rsidR="00012890" w:rsidRPr="00012890" w14:paraId="60C79B2A" w14:textId="77777777" w:rsidTr="00D477A4">
        <w:tc>
          <w:tcPr>
            <w:tcW w:w="1193" w:type="dxa"/>
          </w:tcPr>
          <w:p w14:paraId="27034F3B"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3</w:t>
            </w:r>
          </w:p>
        </w:tc>
        <w:tc>
          <w:tcPr>
            <w:tcW w:w="6626" w:type="dxa"/>
          </w:tcPr>
          <w:p w14:paraId="450347F3" w14:textId="7168BFF1"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Карта границ населенных пунктов (в том числе границ образуемых населенных пунктов</w:t>
            </w:r>
            <w:r w:rsidR="00C46281">
              <w:rPr>
                <w:rFonts w:ascii="Times New Roman" w:hAnsi="Times New Roman" w:cs="Times New Roman"/>
                <w:sz w:val="28"/>
                <w:szCs w:val="28"/>
              </w:rPr>
              <w:t>)</w:t>
            </w:r>
            <w:r w:rsidRPr="00012890">
              <w:rPr>
                <w:rFonts w:ascii="Times New Roman" w:hAnsi="Times New Roman" w:cs="Times New Roman"/>
                <w:sz w:val="28"/>
                <w:szCs w:val="28"/>
              </w:rPr>
              <w:t xml:space="preserve"> М1:10000</w:t>
            </w:r>
          </w:p>
        </w:tc>
        <w:tc>
          <w:tcPr>
            <w:tcW w:w="2103" w:type="dxa"/>
          </w:tcPr>
          <w:p w14:paraId="29EC13FD"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2/1</w:t>
            </w:r>
          </w:p>
        </w:tc>
      </w:tr>
      <w:tr w:rsidR="00012890" w:rsidRPr="00012890" w14:paraId="4E5AF8B2" w14:textId="77777777" w:rsidTr="00D477A4">
        <w:tc>
          <w:tcPr>
            <w:tcW w:w="1193" w:type="dxa"/>
          </w:tcPr>
          <w:p w14:paraId="64987452"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4</w:t>
            </w:r>
          </w:p>
        </w:tc>
        <w:tc>
          <w:tcPr>
            <w:tcW w:w="6626" w:type="dxa"/>
          </w:tcPr>
          <w:p w14:paraId="47B3545E" w14:textId="5A98876C"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Карта функциональных зон М1:10000</w:t>
            </w:r>
          </w:p>
        </w:tc>
        <w:tc>
          <w:tcPr>
            <w:tcW w:w="2103" w:type="dxa"/>
          </w:tcPr>
          <w:p w14:paraId="45B8672D"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3/1</w:t>
            </w:r>
          </w:p>
        </w:tc>
      </w:tr>
      <w:tr w:rsidR="00012890" w:rsidRPr="00012890" w14:paraId="0EF294DF" w14:textId="77777777" w:rsidTr="00D477A4">
        <w:tc>
          <w:tcPr>
            <w:tcW w:w="9922" w:type="dxa"/>
            <w:gridSpan w:val="3"/>
          </w:tcPr>
          <w:p w14:paraId="1303AC38"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 xml:space="preserve">              Приложение</w:t>
            </w:r>
          </w:p>
        </w:tc>
      </w:tr>
      <w:tr w:rsidR="00012890" w:rsidRPr="00012890" w14:paraId="5DE4424F" w14:textId="77777777" w:rsidTr="00D477A4">
        <w:tc>
          <w:tcPr>
            <w:tcW w:w="1193" w:type="dxa"/>
          </w:tcPr>
          <w:p w14:paraId="0B45EF27"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5</w:t>
            </w:r>
          </w:p>
        </w:tc>
        <w:tc>
          <w:tcPr>
            <w:tcW w:w="6626" w:type="dxa"/>
          </w:tcPr>
          <w:p w14:paraId="14F4713B"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Сведения о границах населенных пунктов</w:t>
            </w:r>
          </w:p>
        </w:tc>
        <w:tc>
          <w:tcPr>
            <w:tcW w:w="2103" w:type="dxa"/>
          </w:tcPr>
          <w:p w14:paraId="00A8918B" w14:textId="3A2588C8" w:rsidR="00F251AE" w:rsidRPr="00012890" w:rsidRDefault="003F247A"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51</w:t>
            </w:r>
          </w:p>
        </w:tc>
      </w:tr>
      <w:tr w:rsidR="00012890" w:rsidRPr="00012890" w14:paraId="18DAA562" w14:textId="77777777" w:rsidTr="00D477A4">
        <w:tc>
          <w:tcPr>
            <w:tcW w:w="9922" w:type="dxa"/>
            <w:gridSpan w:val="3"/>
          </w:tcPr>
          <w:p w14:paraId="18D0AF1D" w14:textId="77777777" w:rsidR="00F251AE" w:rsidRPr="00012890" w:rsidRDefault="00F251AE" w:rsidP="00BC11E0">
            <w:pPr>
              <w:widowControl w:val="0"/>
              <w:suppressAutoHyphens/>
              <w:ind w:firstLine="709"/>
              <w:contextualSpacing/>
              <w:rPr>
                <w:rFonts w:ascii="Times New Roman" w:hAnsi="Times New Roman" w:cs="Times New Roman"/>
                <w:b/>
                <w:sz w:val="28"/>
                <w:szCs w:val="28"/>
              </w:rPr>
            </w:pPr>
          </w:p>
        </w:tc>
      </w:tr>
      <w:tr w:rsidR="00012890" w:rsidRPr="00012890" w14:paraId="107EC5F0" w14:textId="77777777" w:rsidTr="00D477A4">
        <w:tc>
          <w:tcPr>
            <w:tcW w:w="9922" w:type="dxa"/>
            <w:gridSpan w:val="3"/>
          </w:tcPr>
          <w:p w14:paraId="17075CC6"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b/>
                <w:sz w:val="28"/>
                <w:szCs w:val="28"/>
              </w:rPr>
              <w:t>Том 2 Материалы по обоснованию генерального плана</w:t>
            </w:r>
          </w:p>
        </w:tc>
      </w:tr>
      <w:tr w:rsidR="00012890" w:rsidRPr="00012890" w14:paraId="3E11D783" w14:textId="77777777" w:rsidTr="00D477A4">
        <w:tc>
          <w:tcPr>
            <w:tcW w:w="9922" w:type="dxa"/>
            <w:gridSpan w:val="3"/>
          </w:tcPr>
          <w:p w14:paraId="6A7C4FE4"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 xml:space="preserve">              Текстовые материалы</w:t>
            </w:r>
          </w:p>
        </w:tc>
      </w:tr>
      <w:tr w:rsidR="00012890" w:rsidRPr="00012890" w14:paraId="41969A20" w14:textId="77777777" w:rsidTr="00D477A4">
        <w:tc>
          <w:tcPr>
            <w:tcW w:w="1193" w:type="dxa"/>
          </w:tcPr>
          <w:p w14:paraId="4D8595D4"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1</w:t>
            </w:r>
          </w:p>
        </w:tc>
        <w:tc>
          <w:tcPr>
            <w:tcW w:w="6626" w:type="dxa"/>
          </w:tcPr>
          <w:p w14:paraId="18D1CCAC"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Пояснительная записка</w:t>
            </w:r>
          </w:p>
        </w:tc>
        <w:tc>
          <w:tcPr>
            <w:tcW w:w="2103" w:type="dxa"/>
          </w:tcPr>
          <w:p w14:paraId="43A5901E" w14:textId="1A02E348" w:rsidR="00F251AE" w:rsidRPr="00012890" w:rsidRDefault="00305AA3" w:rsidP="00BC11E0">
            <w:pPr>
              <w:widowControl w:val="0"/>
              <w:suppressAutoHyphens/>
              <w:ind w:firstLine="709"/>
              <w:contextualSpacing/>
              <w:jc w:val="center"/>
              <w:rPr>
                <w:rFonts w:ascii="Times New Roman" w:hAnsi="Times New Roman" w:cs="Times New Roman"/>
                <w:sz w:val="28"/>
                <w:szCs w:val="28"/>
              </w:rPr>
            </w:pPr>
            <w:r>
              <w:rPr>
                <w:rFonts w:ascii="Times New Roman" w:hAnsi="Times New Roman" w:cs="Times New Roman"/>
                <w:sz w:val="28"/>
                <w:szCs w:val="28"/>
              </w:rPr>
              <w:t>1</w:t>
            </w:r>
            <w:r w:rsidR="00517106">
              <w:rPr>
                <w:rFonts w:ascii="Times New Roman" w:hAnsi="Times New Roman" w:cs="Times New Roman"/>
                <w:sz w:val="28"/>
                <w:szCs w:val="28"/>
              </w:rPr>
              <w:t>08</w:t>
            </w:r>
          </w:p>
        </w:tc>
      </w:tr>
      <w:tr w:rsidR="00012890" w:rsidRPr="00012890" w14:paraId="6BD40F0B" w14:textId="77777777" w:rsidTr="00D477A4">
        <w:tc>
          <w:tcPr>
            <w:tcW w:w="1193" w:type="dxa"/>
          </w:tcPr>
          <w:p w14:paraId="49A3A58D"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2</w:t>
            </w:r>
          </w:p>
        </w:tc>
        <w:tc>
          <w:tcPr>
            <w:tcW w:w="6626" w:type="dxa"/>
          </w:tcPr>
          <w:p w14:paraId="2612E997" w14:textId="1597660D" w:rsidR="00F251AE" w:rsidRPr="00012890" w:rsidRDefault="00F1147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 xml:space="preserve">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w:t>
            </w:r>
            <w:r w:rsidR="00F251AE" w:rsidRPr="00012890">
              <w:rPr>
                <w:rFonts w:ascii="Times New Roman" w:hAnsi="Times New Roman" w:cs="Times New Roman"/>
                <w:sz w:val="28"/>
                <w:szCs w:val="28"/>
              </w:rPr>
              <w:t>Пояснительная записка</w:t>
            </w:r>
          </w:p>
        </w:tc>
        <w:tc>
          <w:tcPr>
            <w:tcW w:w="2103" w:type="dxa"/>
          </w:tcPr>
          <w:p w14:paraId="3E9817C1" w14:textId="74FF9124" w:rsidR="00F251AE" w:rsidRPr="00012890" w:rsidRDefault="00A252AF"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1</w:t>
            </w:r>
            <w:r w:rsidR="00305AA3">
              <w:rPr>
                <w:rFonts w:ascii="Times New Roman" w:hAnsi="Times New Roman" w:cs="Times New Roman"/>
                <w:sz w:val="28"/>
                <w:szCs w:val="28"/>
              </w:rPr>
              <w:t>7</w:t>
            </w:r>
            <w:r w:rsidR="00C35C27">
              <w:rPr>
                <w:rFonts w:ascii="Times New Roman" w:hAnsi="Times New Roman" w:cs="Times New Roman"/>
                <w:sz w:val="28"/>
                <w:szCs w:val="28"/>
              </w:rPr>
              <w:t>3</w:t>
            </w:r>
          </w:p>
        </w:tc>
      </w:tr>
      <w:tr w:rsidR="00012890" w:rsidRPr="00012890" w14:paraId="0205B4AA" w14:textId="77777777" w:rsidTr="00D477A4">
        <w:tc>
          <w:tcPr>
            <w:tcW w:w="9922" w:type="dxa"/>
            <w:gridSpan w:val="3"/>
          </w:tcPr>
          <w:p w14:paraId="41520139"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 xml:space="preserve">              Графические материалы</w:t>
            </w:r>
          </w:p>
        </w:tc>
      </w:tr>
      <w:tr w:rsidR="00012890" w:rsidRPr="00012890" w14:paraId="3EC86AD3" w14:textId="77777777" w:rsidTr="00D477A4">
        <w:tc>
          <w:tcPr>
            <w:tcW w:w="1193" w:type="dxa"/>
          </w:tcPr>
          <w:p w14:paraId="2FF07FC7"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3</w:t>
            </w:r>
          </w:p>
        </w:tc>
        <w:tc>
          <w:tcPr>
            <w:tcW w:w="6626" w:type="dxa"/>
          </w:tcPr>
          <w:p w14:paraId="3862BA9B" w14:textId="2890124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Карта современного использования территории М1:10000</w:t>
            </w:r>
          </w:p>
        </w:tc>
        <w:tc>
          <w:tcPr>
            <w:tcW w:w="2103" w:type="dxa"/>
          </w:tcPr>
          <w:p w14:paraId="3E9D9776"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1/1</w:t>
            </w:r>
          </w:p>
        </w:tc>
      </w:tr>
      <w:tr w:rsidR="00012890" w:rsidRPr="00012890" w14:paraId="40DB7499" w14:textId="77777777" w:rsidTr="00D477A4">
        <w:tc>
          <w:tcPr>
            <w:tcW w:w="1193" w:type="dxa"/>
          </w:tcPr>
          <w:p w14:paraId="29B6FC24"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4</w:t>
            </w:r>
          </w:p>
        </w:tc>
        <w:tc>
          <w:tcPr>
            <w:tcW w:w="6626" w:type="dxa"/>
          </w:tcPr>
          <w:p w14:paraId="6BF3C299"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103" w:type="dxa"/>
          </w:tcPr>
          <w:p w14:paraId="017D5967"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2/1</w:t>
            </w:r>
          </w:p>
        </w:tc>
      </w:tr>
      <w:tr w:rsidR="00012890" w:rsidRPr="00012890" w14:paraId="0C4E98B2" w14:textId="77777777" w:rsidTr="00D477A4">
        <w:tc>
          <w:tcPr>
            <w:tcW w:w="1193" w:type="dxa"/>
          </w:tcPr>
          <w:p w14:paraId="3E14E38E"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5</w:t>
            </w:r>
          </w:p>
        </w:tc>
        <w:tc>
          <w:tcPr>
            <w:tcW w:w="6626" w:type="dxa"/>
          </w:tcPr>
          <w:p w14:paraId="426A98F3"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Карта инженерной инфраструктуры М1:10000</w:t>
            </w:r>
          </w:p>
        </w:tc>
        <w:tc>
          <w:tcPr>
            <w:tcW w:w="2103" w:type="dxa"/>
          </w:tcPr>
          <w:p w14:paraId="0E7A7E5E"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3/1</w:t>
            </w:r>
          </w:p>
        </w:tc>
      </w:tr>
      <w:tr w:rsidR="00012890" w:rsidRPr="00012890" w14:paraId="2E46BBF9" w14:textId="77777777" w:rsidTr="00D477A4">
        <w:tc>
          <w:tcPr>
            <w:tcW w:w="1193" w:type="dxa"/>
          </w:tcPr>
          <w:p w14:paraId="3E448F26"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6</w:t>
            </w:r>
          </w:p>
        </w:tc>
        <w:tc>
          <w:tcPr>
            <w:tcW w:w="6626" w:type="dxa"/>
          </w:tcPr>
          <w:p w14:paraId="67347E44"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Карта зон с особыми условиями использования территории (существующее положение) М1:10000</w:t>
            </w:r>
          </w:p>
        </w:tc>
        <w:tc>
          <w:tcPr>
            <w:tcW w:w="2103" w:type="dxa"/>
          </w:tcPr>
          <w:p w14:paraId="63DCF242"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4/1</w:t>
            </w:r>
          </w:p>
        </w:tc>
      </w:tr>
      <w:tr w:rsidR="00012890" w:rsidRPr="00012890" w14:paraId="472AB5A9" w14:textId="77777777" w:rsidTr="00D477A4">
        <w:tc>
          <w:tcPr>
            <w:tcW w:w="1193" w:type="dxa"/>
          </w:tcPr>
          <w:p w14:paraId="6AA60BCF"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7</w:t>
            </w:r>
          </w:p>
        </w:tc>
        <w:tc>
          <w:tcPr>
            <w:tcW w:w="6626" w:type="dxa"/>
          </w:tcPr>
          <w:p w14:paraId="7F1FE18E" w14:textId="77777777" w:rsidR="00F251AE" w:rsidRPr="00012890" w:rsidRDefault="00F251AE" w:rsidP="00BC11E0">
            <w:pPr>
              <w:widowControl w:val="0"/>
              <w:suppressAutoHyphens/>
              <w:ind w:firstLine="709"/>
              <w:contextualSpacing/>
              <w:rPr>
                <w:rFonts w:ascii="Times New Roman" w:hAnsi="Times New Roman" w:cs="Times New Roman"/>
                <w:sz w:val="28"/>
                <w:szCs w:val="28"/>
              </w:rPr>
            </w:pPr>
            <w:r w:rsidRPr="00012890">
              <w:rPr>
                <w:rFonts w:ascii="Times New Roman" w:hAnsi="Times New Roman" w:cs="Times New Roman"/>
                <w:sz w:val="28"/>
                <w:szCs w:val="28"/>
              </w:rPr>
              <w:t>Карта зон с особыми условиями использования территории (проектное предложение) М1:10000</w:t>
            </w:r>
          </w:p>
        </w:tc>
        <w:tc>
          <w:tcPr>
            <w:tcW w:w="2103" w:type="dxa"/>
          </w:tcPr>
          <w:p w14:paraId="051D113B" w14:textId="77777777" w:rsidR="00F251AE" w:rsidRPr="00012890" w:rsidRDefault="00F251AE" w:rsidP="00BC11E0">
            <w:pPr>
              <w:widowControl w:val="0"/>
              <w:suppressAutoHyphens/>
              <w:ind w:firstLine="709"/>
              <w:contextualSpacing/>
              <w:jc w:val="center"/>
              <w:rPr>
                <w:rFonts w:ascii="Times New Roman" w:hAnsi="Times New Roman" w:cs="Times New Roman"/>
                <w:sz w:val="28"/>
                <w:szCs w:val="28"/>
              </w:rPr>
            </w:pPr>
            <w:r w:rsidRPr="00012890">
              <w:rPr>
                <w:rFonts w:ascii="Times New Roman" w:hAnsi="Times New Roman" w:cs="Times New Roman"/>
                <w:sz w:val="28"/>
                <w:szCs w:val="28"/>
              </w:rPr>
              <w:t>5/1</w:t>
            </w:r>
          </w:p>
        </w:tc>
      </w:tr>
    </w:tbl>
    <w:p w14:paraId="70BCBA2F" w14:textId="0BD9F1AA" w:rsidR="00C35C27" w:rsidRDefault="00BC11E0" w:rsidP="008D482E">
      <w:pPr>
        <w:rPr>
          <w:rFonts w:ascii="Times New Roman" w:hAnsi="Times New Roman" w:cs="Times New Roman"/>
        </w:rPr>
      </w:pPr>
      <w:r w:rsidRPr="00012890">
        <w:rPr>
          <w:rFonts w:ascii="Times New Roman" w:hAnsi="Times New Roman" w:cs="Times New Roman"/>
        </w:rPr>
        <w:br w:type="page"/>
      </w:r>
      <w:bookmarkStart w:id="2" w:name="_Toc140652349"/>
      <w:bookmarkStart w:id="3" w:name="_Toc34215196"/>
    </w:p>
    <w:sdt>
      <w:sdtPr>
        <w:rPr>
          <w:rFonts w:ascii="Times New Roman" w:eastAsiaTheme="minorHAnsi" w:hAnsi="Times New Roman" w:cs="Times New Roman"/>
          <w:b/>
          <w:bCs/>
          <w:color w:val="auto"/>
          <w:sz w:val="28"/>
          <w:szCs w:val="28"/>
          <w:lang w:eastAsia="en-US"/>
        </w:rPr>
        <w:id w:val="916898281"/>
        <w:docPartObj>
          <w:docPartGallery w:val="Table of Contents"/>
          <w:docPartUnique/>
        </w:docPartObj>
      </w:sdtPr>
      <w:sdtEndPr>
        <w:rPr>
          <w:b w:val="0"/>
          <w:bCs w:val="0"/>
        </w:rPr>
      </w:sdtEndPr>
      <w:sdtContent>
        <w:p w14:paraId="4DC5F70F" w14:textId="4F53D4BE" w:rsidR="008D482E" w:rsidRPr="008D482E" w:rsidRDefault="008D482E" w:rsidP="008D482E">
          <w:pPr>
            <w:pStyle w:val="afffb"/>
            <w:jc w:val="center"/>
            <w:rPr>
              <w:rFonts w:ascii="Times New Roman" w:hAnsi="Times New Roman" w:cs="Times New Roman"/>
              <w:b/>
              <w:bCs/>
              <w:color w:val="auto"/>
              <w:sz w:val="28"/>
              <w:szCs w:val="28"/>
            </w:rPr>
          </w:pPr>
          <w:r w:rsidRPr="008D482E">
            <w:rPr>
              <w:rFonts w:ascii="Times New Roman" w:hAnsi="Times New Roman" w:cs="Times New Roman"/>
              <w:b/>
              <w:bCs/>
              <w:color w:val="auto"/>
              <w:sz w:val="28"/>
              <w:szCs w:val="28"/>
            </w:rPr>
            <w:t>СОДЕРЖАНИЕ</w:t>
          </w:r>
        </w:p>
        <w:p w14:paraId="66C022F8" w14:textId="46D2D7CA" w:rsidR="008D482E" w:rsidRPr="008D482E" w:rsidRDefault="008D482E">
          <w:pPr>
            <w:pStyle w:val="1e"/>
            <w:rPr>
              <w:rFonts w:eastAsiaTheme="minorEastAsia"/>
              <w:b w:val="0"/>
              <w:bCs w:val="0"/>
              <w:caps w:val="0"/>
              <w:kern w:val="2"/>
              <w:sz w:val="28"/>
              <w:szCs w:val="28"/>
              <w14:ligatures w14:val="standardContextual"/>
            </w:rPr>
          </w:pPr>
          <w:r w:rsidRPr="008D482E">
            <w:rPr>
              <w:b w:val="0"/>
              <w:bCs w:val="0"/>
              <w:sz w:val="28"/>
              <w:szCs w:val="28"/>
            </w:rPr>
            <w:fldChar w:fldCharType="begin"/>
          </w:r>
          <w:r w:rsidRPr="008D482E">
            <w:rPr>
              <w:b w:val="0"/>
              <w:bCs w:val="0"/>
              <w:sz w:val="28"/>
              <w:szCs w:val="28"/>
            </w:rPr>
            <w:instrText xml:space="preserve"> TOC \o "1-3" \h \z \u </w:instrText>
          </w:r>
          <w:r w:rsidRPr="008D482E">
            <w:rPr>
              <w:b w:val="0"/>
              <w:bCs w:val="0"/>
              <w:sz w:val="28"/>
              <w:szCs w:val="28"/>
            </w:rPr>
            <w:fldChar w:fldCharType="separate"/>
          </w:r>
          <w:hyperlink w:anchor="_Toc158981420" w:history="1">
            <w:r w:rsidRPr="008D482E">
              <w:rPr>
                <w:rStyle w:val="aff1"/>
                <w:b w:val="0"/>
                <w:bCs w:val="0"/>
                <w:color w:val="auto"/>
                <w:sz w:val="28"/>
                <w:szCs w:val="28"/>
              </w:rPr>
              <w:t>ВВЕДЕНИЕ</w:t>
            </w:r>
            <w:r w:rsidRPr="008D482E">
              <w:rPr>
                <w:b w:val="0"/>
                <w:bCs w:val="0"/>
                <w:webHidden/>
                <w:sz w:val="28"/>
                <w:szCs w:val="28"/>
              </w:rPr>
              <w:tab/>
            </w:r>
            <w:r w:rsidRPr="008D482E">
              <w:rPr>
                <w:b w:val="0"/>
                <w:bCs w:val="0"/>
                <w:webHidden/>
                <w:sz w:val="28"/>
                <w:szCs w:val="28"/>
              </w:rPr>
              <w:fldChar w:fldCharType="begin"/>
            </w:r>
            <w:r w:rsidRPr="008D482E">
              <w:rPr>
                <w:b w:val="0"/>
                <w:bCs w:val="0"/>
                <w:webHidden/>
                <w:sz w:val="28"/>
                <w:szCs w:val="28"/>
              </w:rPr>
              <w:instrText xml:space="preserve"> PAGEREF _Toc158981420 \h </w:instrText>
            </w:r>
            <w:r w:rsidRPr="008D482E">
              <w:rPr>
                <w:b w:val="0"/>
                <w:bCs w:val="0"/>
                <w:webHidden/>
                <w:sz w:val="28"/>
                <w:szCs w:val="28"/>
              </w:rPr>
            </w:r>
            <w:r w:rsidRPr="008D482E">
              <w:rPr>
                <w:b w:val="0"/>
                <w:bCs w:val="0"/>
                <w:webHidden/>
                <w:sz w:val="28"/>
                <w:szCs w:val="28"/>
              </w:rPr>
              <w:fldChar w:fldCharType="separate"/>
            </w:r>
            <w:r w:rsidRPr="008D482E">
              <w:rPr>
                <w:b w:val="0"/>
                <w:bCs w:val="0"/>
                <w:webHidden/>
                <w:sz w:val="28"/>
                <w:szCs w:val="28"/>
              </w:rPr>
              <w:t>4</w:t>
            </w:r>
            <w:r w:rsidRPr="008D482E">
              <w:rPr>
                <w:b w:val="0"/>
                <w:bCs w:val="0"/>
                <w:webHidden/>
                <w:sz w:val="28"/>
                <w:szCs w:val="28"/>
              </w:rPr>
              <w:fldChar w:fldCharType="end"/>
            </w:r>
          </w:hyperlink>
        </w:p>
        <w:p w14:paraId="740A7FCC" w14:textId="4E00D3F9" w:rsidR="008D482E" w:rsidRPr="008D482E" w:rsidRDefault="00EA74A3">
          <w:pPr>
            <w:pStyle w:val="1e"/>
            <w:rPr>
              <w:rFonts w:eastAsiaTheme="minorEastAsia"/>
              <w:b w:val="0"/>
              <w:bCs w:val="0"/>
              <w:caps w:val="0"/>
              <w:kern w:val="2"/>
              <w:sz w:val="28"/>
              <w:szCs w:val="28"/>
              <w14:ligatures w14:val="standardContextual"/>
            </w:rPr>
          </w:pPr>
          <w:hyperlink w:anchor="_Toc158981421" w:history="1">
            <w:r w:rsidR="008D482E" w:rsidRPr="008D482E">
              <w:rPr>
                <w:rStyle w:val="aff1"/>
                <w:b w:val="0"/>
                <w:bCs w:val="0"/>
                <w:color w:val="auto"/>
                <w:sz w:val="28"/>
                <w:szCs w:val="28"/>
              </w:rPr>
              <w:t>1. ПРИРОДНАЯ ХАРАКТЕРИСТИКА ТЕРРИТОРИИ</w:t>
            </w:r>
            <w:r w:rsidR="008D482E" w:rsidRPr="008D482E">
              <w:rPr>
                <w:b w:val="0"/>
                <w:bCs w:val="0"/>
                <w:webHidden/>
                <w:sz w:val="28"/>
                <w:szCs w:val="28"/>
              </w:rPr>
              <w:tab/>
            </w:r>
            <w:r w:rsidR="008D482E" w:rsidRPr="008D482E">
              <w:rPr>
                <w:b w:val="0"/>
                <w:bCs w:val="0"/>
                <w:webHidden/>
                <w:sz w:val="28"/>
                <w:szCs w:val="28"/>
              </w:rPr>
              <w:fldChar w:fldCharType="begin"/>
            </w:r>
            <w:r w:rsidR="008D482E" w:rsidRPr="008D482E">
              <w:rPr>
                <w:b w:val="0"/>
                <w:bCs w:val="0"/>
                <w:webHidden/>
                <w:sz w:val="28"/>
                <w:szCs w:val="28"/>
              </w:rPr>
              <w:instrText xml:space="preserve"> PAGEREF _Toc158981421 \h </w:instrText>
            </w:r>
            <w:r w:rsidR="008D482E" w:rsidRPr="008D482E">
              <w:rPr>
                <w:b w:val="0"/>
                <w:bCs w:val="0"/>
                <w:webHidden/>
                <w:sz w:val="28"/>
                <w:szCs w:val="28"/>
              </w:rPr>
            </w:r>
            <w:r w:rsidR="008D482E" w:rsidRPr="008D482E">
              <w:rPr>
                <w:b w:val="0"/>
                <w:bCs w:val="0"/>
                <w:webHidden/>
                <w:sz w:val="28"/>
                <w:szCs w:val="28"/>
              </w:rPr>
              <w:fldChar w:fldCharType="separate"/>
            </w:r>
            <w:r w:rsidR="008D482E" w:rsidRPr="008D482E">
              <w:rPr>
                <w:b w:val="0"/>
                <w:bCs w:val="0"/>
                <w:webHidden/>
                <w:sz w:val="28"/>
                <w:szCs w:val="28"/>
              </w:rPr>
              <w:t>5</w:t>
            </w:r>
            <w:r w:rsidR="008D482E" w:rsidRPr="008D482E">
              <w:rPr>
                <w:b w:val="0"/>
                <w:bCs w:val="0"/>
                <w:webHidden/>
                <w:sz w:val="28"/>
                <w:szCs w:val="28"/>
              </w:rPr>
              <w:fldChar w:fldCharType="end"/>
            </w:r>
          </w:hyperlink>
        </w:p>
        <w:p w14:paraId="51D5B10A" w14:textId="7FA04936" w:rsidR="008D482E" w:rsidRPr="008D482E" w:rsidRDefault="00EA74A3">
          <w:pPr>
            <w:pStyle w:val="2a"/>
            <w:rPr>
              <w:rFonts w:eastAsiaTheme="minorEastAsia"/>
              <w:bCs w:val="0"/>
              <w:kern w:val="2"/>
              <w:sz w:val="28"/>
              <w:szCs w:val="28"/>
              <w14:ligatures w14:val="standardContextual"/>
            </w:rPr>
          </w:pPr>
          <w:hyperlink w:anchor="_Toc158981422" w:history="1">
            <w:r w:rsidR="008D482E" w:rsidRPr="008D482E">
              <w:rPr>
                <w:rStyle w:val="aff1"/>
                <w:bCs w:val="0"/>
                <w:color w:val="auto"/>
                <w:sz w:val="28"/>
                <w:szCs w:val="28"/>
              </w:rPr>
              <w:t>1.1 Рельеф и геоморфология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_Toc158981422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5</w:t>
            </w:r>
            <w:r w:rsidR="008D482E" w:rsidRPr="008D482E">
              <w:rPr>
                <w:bCs w:val="0"/>
                <w:webHidden/>
                <w:sz w:val="28"/>
                <w:szCs w:val="28"/>
              </w:rPr>
              <w:fldChar w:fldCharType="end"/>
            </w:r>
          </w:hyperlink>
        </w:p>
        <w:p w14:paraId="0DF5B742" w14:textId="7C1DBCED" w:rsidR="008D482E" w:rsidRPr="008D482E" w:rsidRDefault="00EA74A3">
          <w:pPr>
            <w:pStyle w:val="2a"/>
            <w:rPr>
              <w:rFonts w:eastAsiaTheme="minorEastAsia"/>
              <w:bCs w:val="0"/>
              <w:kern w:val="2"/>
              <w:sz w:val="28"/>
              <w:szCs w:val="28"/>
              <w14:ligatures w14:val="standardContextual"/>
            </w:rPr>
          </w:pPr>
          <w:hyperlink w:anchor="_Toc158981423" w:history="1">
            <w:r w:rsidR="008D482E" w:rsidRPr="008D482E">
              <w:rPr>
                <w:rStyle w:val="aff1"/>
                <w:bCs w:val="0"/>
                <w:color w:val="auto"/>
                <w:sz w:val="28"/>
                <w:szCs w:val="28"/>
              </w:rPr>
              <w:t>1.2 Геологическое строение</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_Toc158981423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5</w:t>
            </w:r>
            <w:r w:rsidR="008D482E" w:rsidRPr="008D482E">
              <w:rPr>
                <w:bCs w:val="0"/>
                <w:webHidden/>
                <w:sz w:val="28"/>
                <w:szCs w:val="28"/>
              </w:rPr>
              <w:fldChar w:fldCharType="end"/>
            </w:r>
          </w:hyperlink>
        </w:p>
        <w:p w14:paraId="268424A9" w14:textId="4AAA07BB" w:rsidR="008D482E" w:rsidRPr="008D482E" w:rsidRDefault="00EA74A3">
          <w:pPr>
            <w:pStyle w:val="2a"/>
            <w:rPr>
              <w:rFonts w:eastAsiaTheme="minorEastAsia"/>
              <w:bCs w:val="0"/>
              <w:kern w:val="2"/>
              <w:sz w:val="28"/>
              <w:szCs w:val="28"/>
              <w14:ligatures w14:val="standardContextual"/>
            </w:rPr>
          </w:pPr>
          <w:hyperlink w:anchor="_Toc158981424" w:history="1">
            <w:r w:rsidR="008D482E" w:rsidRPr="008D482E">
              <w:rPr>
                <w:rStyle w:val="aff1"/>
                <w:bCs w:val="0"/>
                <w:color w:val="auto"/>
                <w:sz w:val="28"/>
                <w:szCs w:val="28"/>
              </w:rPr>
              <w:t>1.3 Тектоника и сейсмичность</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_Toc158981424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5</w:t>
            </w:r>
            <w:r w:rsidR="008D482E" w:rsidRPr="008D482E">
              <w:rPr>
                <w:bCs w:val="0"/>
                <w:webHidden/>
                <w:sz w:val="28"/>
                <w:szCs w:val="28"/>
              </w:rPr>
              <w:fldChar w:fldCharType="end"/>
            </w:r>
          </w:hyperlink>
        </w:p>
        <w:p w14:paraId="367F3E63" w14:textId="2875871F" w:rsidR="008D482E" w:rsidRPr="008D482E" w:rsidRDefault="00EA74A3">
          <w:pPr>
            <w:pStyle w:val="2a"/>
            <w:rPr>
              <w:rFonts w:eastAsiaTheme="minorEastAsia"/>
              <w:bCs w:val="0"/>
              <w:kern w:val="2"/>
              <w:sz w:val="28"/>
              <w:szCs w:val="28"/>
              <w14:ligatures w14:val="standardContextual"/>
            </w:rPr>
          </w:pPr>
          <w:hyperlink w:anchor="_Toc158981425" w:history="1">
            <w:r w:rsidR="008D482E" w:rsidRPr="008D482E">
              <w:rPr>
                <w:rStyle w:val="aff1"/>
                <w:bCs w:val="0"/>
                <w:color w:val="auto"/>
                <w:sz w:val="28"/>
                <w:szCs w:val="28"/>
              </w:rPr>
              <w:t>1.4 Полезные ископаемые</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_Toc158981425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8</w:t>
            </w:r>
            <w:r w:rsidR="008D482E" w:rsidRPr="008D482E">
              <w:rPr>
                <w:bCs w:val="0"/>
                <w:webHidden/>
                <w:sz w:val="28"/>
                <w:szCs w:val="28"/>
              </w:rPr>
              <w:fldChar w:fldCharType="end"/>
            </w:r>
          </w:hyperlink>
        </w:p>
        <w:p w14:paraId="4A893162" w14:textId="09F2E2E7" w:rsidR="008D482E" w:rsidRPr="008D482E" w:rsidRDefault="00EA74A3">
          <w:pPr>
            <w:pStyle w:val="2a"/>
            <w:rPr>
              <w:rFonts w:eastAsiaTheme="minorEastAsia"/>
              <w:bCs w:val="0"/>
              <w:kern w:val="2"/>
              <w:sz w:val="28"/>
              <w:szCs w:val="28"/>
              <w14:ligatures w14:val="standardContextual"/>
            </w:rPr>
          </w:pPr>
          <w:hyperlink w:anchor="_Toc158981426" w:history="1">
            <w:r w:rsidR="008D482E" w:rsidRPr="008D482E">
              <w:rPr>
                <w:rStyle w:val="aff1"/>
                <w:bCs w:val="0"/>
                <w:color w:val="auto"/>
                <w:sz w:val="28"/>
                <w:szCs w:val="28"/>
              </w:rPr>
              <w:t>1.5 Гидрогеологические условия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_Toc158981426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8</w:t>
            </w:r>
            <w:r w:rsidR="008D482E" w:rsidRPr="008D482E">
              <w:rPr>
                <w:bCs w:val="0"/>
                <w:webHidden/>
                <w:sz w:val="28"/>
                <w:szCs w:val="28"/>
              </w:rPr>
              <w:fldChar w:fldCharType="end"/>
            </w:r>
          </w:hyperlink>
        </w:p>
        <w:p w14:paraId="0C385924" w14:textId="0E51FF43" w:rsidR="008D482E" w:rsidRPr="008D482E" w:rsidRDefault="00EA74A3">
          <w:pPr>
            <w:pStyle w:val="2a"/>
            <w:rPr>
              <w:rFonts w:eastAsiaTheme="minorEastAsia"/>
              <w:bCs w:val="0"/>
              <w:kern w:val="2"/>
              <w:sz w:val="28"/>
              <w:szCs w:val="28"/>
              <w14:ligatures w14:val="standardContextual"/>
            </w:rPr>
          </w:pPr>
          <w:hyperlink w:anchor="_Toc158981427" w:history="1">
            <w:r w:rsidR="008D482E" w:rsidRPr="008D482E">
              <w:rPr>
                <w:rStyle w:val="aff1"/>
                <w:bCs w:val="0"/>
                <w:color w:val="auto"/>
                <w:sz w:val="28"/>
                <w:szCs w:val="28"/>
              </w:rPr>
              <w:t>1.6 Поверхностные воды</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_Toc158981427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8</w:t>
            </w:r>
            <w:r w:rsidR="008D482E" w:rsidRPr="008D482E">
              <w:rPr>
                <w:bCs w:val="0"/>
                <w:webHidden/>
                <w:sz w:val="28"/>
                <w:szCs w:val="28"/>
              </w:rPr>
              <w:fldChar w:fldCharType="end"/>
            </w:r>
          </w:hyperlink>
        </w:p>
        <w:p w14:paraId="68C07A11" w14:textId="6709C452" w:rsidR="008D482E" w:rsidRPr="008D482E" w:rsidRDefault="00EA74A3">
          <w:pPr>
            <w:pStyle w:val="2a"/>
            <w:rPr>
              <w:rFonts w:eastAsiaTheme="minorEastAsia"/>
              <w:bCs w:val="0"/>
              <w:kern w:val="2"/>
              <w:sz w:val="28"/>
              <w:szCs w:val="28"/>
              <w14:ligatures w14:val="standardContextual"/>
            </w:rPr>
          </w:pPr>
          <w:hyperlink w:anchor="_Toc158981428" w:history="1">
            <w:r w:rsidR="008D482E" w:rsidRPr="008D482E">
              <w:rPr>
                <w:rStyle w:val="aff1"/>
                <w:bCs w:val="0"/>
                <w:color w:val="auto"/>
                <w:sz w:val="28"/>
                <w:szCs w:val="28"/>
              </w:rPr>
              <w:t>1.7 Климатическая характеристика</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_Toc158981428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9</w:t>
            </w:r>
            <w:r w:rsidR="008D482E" w:rsidRPr="008D482E">
              <w:rPr>
                <w:bCs w:val="0"/>
                <w:webHidden/>
                <w:sz w:val="28"/>
                <w:szCs w:val="28"/>
              </w:rPr>
              <w:fldChar w:fldCharType="end"/>
            </w:r>
          </w:hyperlink>
        </w:p>
        <w:p w14:paraId="3B17BCA9" w14:textId="3926D20B" w:rsidR="008D482E" w:rsidRPr="008D482E" w:rsidRDefault="00EA74A3">
          <w:pPr>
            <w:pStyle w:val="2a"/>
            <w:rPr>
              <w:rFonts w:eastAsiaTheme="minorEastAsia"/>
              <w:bCs w:val="0"/>
              <w:kern w:val="2"/>
              <w:sz w:val="28"/>
              <w:szCs w:val="28"/>
              <w14:ligatures w14:val="standardContextual"/>
            </w:rPr>
          </w:pPr>
          <w:hyperlink w:anchor="_Toc158981429" w:history="1">
            <w:r w:rsidR="008D482E" w:rsidRPr="008D482E">
              <w:rPr>
                <w:rStyle w:val="aff1"/>
                <w:bCs w:val="0"/>
                <w:color w:val="auto"/>
                <w:sz w:val="28"/>
                <w:szCs w:val="28"/>
              </w:rPr>
              <w:t>1.8 Ландшафты, почвенный покров, животный и растительный мир</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_Toc158981429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12</w:t>
            </w:r>
            <w:r w:rsidR="008D482E" w:rsidRPr="008D482E">
              <w:rPr>
                <w:bCs w:val="0"/>
                <w:webHidden/>
                <w:sz w:val="28"/>
                <w:szCs w:val="28"/>
              </w:rPr>
              <w:fldChar w:fldCharType="end"/>
            </w:r>
          </w:hyperlink>
        </w:p>
        <w:p w14:paraId="18AD7B1C" w14:textId="31C10C0A" w:rsidR="008D482E" w:rsidRPr="008D482E" w:rsidRDefault="00EA74A3">
          <w:pPr>
            <w:pStyle w:val="2a"/>
            <w:rPr>
              <w:rFonts w:eastAsiaTheme="minorEastAsia"/>
              <w:bCs w:val="0"/>
              <w:kern w:val="2"/>
              <w:sz w:val="28"/>
              <w:szCs w:val="28"/>
              <w14:ligatures w14:val="standardContextual"/>
            </w:rPr>
          </w:pPr>
          <w:hyperlink w:anchor="_Toc158981430" w:history="1">
            <w:r w:rsidR="008D482E" w:rsidRPr="008D482E">
              <w:rPr>
                <w:rStyle w:val="aff1"/>
                <w:bCs w:val="0"/>
                <w:color w:val="auto"/>
                <w:sz w:val="28"/>
                <w:szCs w:val="28"/>
              </w:rPr>
              <w:t>1.9 Опасные инженерно-геологические процессы и явления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_Toc158981430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14</w:t>
            </w:r>
            <w:r w:rsidR="008D482E" w:rsidRPr="008D482E">
              <w:rPr>
                <w:bCs w:val="0"/>
                <w:webHidden/>
                <w:sz w:val="28"/>
                <w:szCs w:val="28"/>
              </w:rPr>
              <w:fldChar w:fldCharType="end"/>
            </w:r>
          </w:hyperlink>
        </w:p>
        <w:p w14:paraId="5258A13C" w14:textId="51526988" w:rsidR="008D482E" w:rsidRPr="008D482E" w:rsidRDefault="00EA74A3">
          <w:pPr>
            <w:pStyle w:val="1e"/>
            <w:rPr>
              <w:rFonts w:eastAsiaTheme="minorEastAsia"/>
              <w:b w:val="0"/>
              <w:bCs w:val="0"/>
              <w:caps w:val="0"/>
              <w:kern w:val="2"/>
              <w:sz w:val="28"/>
              <w:szCs w:val="28"/>
              <w14:ligatures w14:val="standardContextual"/>
            </w:rPr>
          </w:pPr>
          <w:hyperlink w:anchor="_Toc158981431" w:history="1">
            <w:r w:rsidR="008D482E" w:rsidRPr="008D482E">
              <w:rPr>
                <w:rStyle w:val="aff1"/>
                <w:b w:val="0"/>
                <w:bCs w:val="0"/>
                <w:color w:val="auto"/>
                <w:sz w:val="28"/>
                <w:szCs w:val="28"/>
              </w:rPr>
              <w:t>2. ОЦЕНКА НЕГАТИВНОГО ВОЗДЕЙСТВИЯ НА ОКРУЖАЮЩУЮ СРЕДУ СУЩЕСТВУЮЩИХ И ПЛАНИРУЕМЫХ ОБЪЕКТОВ</w:t>
            </w:r>
            <w:r w:rsidR="008D482E" w:rsidRPr="008D482E">
              <w:rPr>
                <w:b w:val="0"/>
                <w:bCs w:val="0"/>
                <w:webHidden/>
                <w:sz w:val="28"/>
                <w:szCs w:val="28"/>
              </w:rPr>
              <w:tab/>
            </w:r>
            <w:r w:rsidR="008D482E" w:rsidRPr="008D482E">
              <w:rPr>
                <w:b w:val="0"/>
                <w:bCs w:val="0"/>
                <w:webHidden/>
                <w:sz w:val="28"/>
                <w:szCs w:val="28"/>
              </w:rPr>
              <w:fldChar w:fldCharType="begin"/>
            </w:r>
            <w:r w:rsidR="008D482E" w:rsidRPr="008D482E">
              <w:rPr>
                <w:b w:val="0"/>
                <w:bCs w:val="0"/>
                <w:webHidden/>
                <w:sz w:val="28"/>
                <w:szCs w:val="28"/>
              </w:rPr>
              <w:instrText xml:space="preserve"> PAGEREF _Toc158981431 \h </w:instrText>
            </w:r>
            <w:r w:rsidR="008D482E" w:rsidRPr="008D482E">
              <w:rPr>
                <w:b w:val="0"/>
                <w:bCs w:val="0"/>
                <w:webHidden/>
                <w:sz w:val="28"/>
                <w:szCs w:val="28"/>
              </w:rPr>
            </w:r>
            <w:r w:rsidR="008D482E" w:rsidRPr="008D482E">
              <w:rPr>
                <w:b w:val="0"/>
                <w:bCs w:val="0"/>
                <w:webHidden/>
                <w:sz w:val="28"/>
                <w:szCs w:val="28"/>
              </w:rPr>
              <w:fldChar w:fldCharType="separate"/>
            </w:r>
            <w:r w:rsidR="008D482E" w:rsidRPr="008D482E">
              <w:rPr>
                <w:b w:val="0"/>
                <w:bCs w:val="0"/>
                <w:webHidden/>
                <w:sz w:val="28"/>
                <w:szCs w:val="28"/>
              </w:rPr>
              <w:t>15</w:t>
            </w:r>
            <w:r w:rsidR="008D482E" w:rsidRPr="008D482E">
              <w:rPr>
                <w:b w:val="0"/>
                <w:bCs w:val="0"/>
                <w:webHidden/>
                <w:sz w:val="28"/>
                <w:szCs w:val="28"/>
              </w:rPr>
              <w:fldChar w:fldCharType="end"/>
            </w:r>
          </w:hyperlink>
        </w:p>
        <w:p w14:paraId="2D2E6040" w14:textId="223B8693" w:rsidR="008D482E" w:rsidRPr="008D482E" w:rsidRDefault="00EA74A3">
          <w:pPr>
            <w:pStyle w:val="2a"/>
            <w:rPr>
              <w:rFonts w:eastAsiaTheme="minorEastAsia"/>
              <w:bCs w:val="0"/>
              <w:kern w:val="2"/>
              <w:sz w:val="28"/>
              <w:szCs w:val="28"/>
              <w14:ligatures w14:val="standardContextual"/>
            </w:rPr>
          </w:pPr>
          <w:hyperlink w:anchor="_Toc158981432" w:history="1">
            <w:r w:rsidR="008D482E" w:rsidRPr="008D482E">
              <w:rPr>
                <w:rStyle w:val="aff1"/>
                <w:rFonts w:eastAsiaTheme="majorEastAsia"/>
                <w:bCs w:val="0"/>
                <w:color w:val="auto"/>
                <w:sz w:val="28"/>
                <w:szCs w:val="28"/>
              </w:rPr>
              <w:t>2.1 Оценка негативного воздействия на атмосферный воздух</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_Toc158981432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22</w:t>
            </w:r>
            <w:r w:rsidR="008D482E" w:rsidRPr="008D482E">
              <w:rPr>
                <w:bCs w:val="0"/>
                <w:webHidden/>
                <w:sz w:val="28"/>
                <w:szCs w:val="28"/>
              </w:rPr>
              <w:fldChar w:fldCharType="end"/>
            </w:r>
          </w:hyperlink>
        </w:p>
        <w:p w14:paraId="672F4ED7" w14:textId="149C27AD" w:rsidR="008D482E" w:rsidRPr="008D482E" w:rsidRDefault="00EA74A3">
          <w:pPr>
            <w:pStyle w:val="2a"/>
            <w:rPr>
              <w:rFonts w:eastAsiaTheme="minorEastAsia"/>
              <w:bCs w:val="0"/>
              <w:kern w:val="2"/>
              <w:sz w:val="28"/>
              <w:szCs w:val="28"/>
              <w14:ligatures w14:val="standardContextual"/>
            </w:rPr>
          </w:pPr>
          <w:hyperlink w:anchor="_Toc158981433" w:history="1">
            <w:r w:rsidR="008D482E" w:rsidRPr="008D482E">
              <w:rPr>
                <w:rStyle w:val="aff1"/>
                <w:bCs w:val="0"/>
                <w:color w:val="auto"/>
                <w:sz w:val="28"/>
                <w:szCs w:val="28"/>
              </w:rPr>
              <w:t>2.2 Оценка негативного воздействия на водные ресурсы</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_Toc158981433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25</w:t>
            </w:r>
            <w:r w:rsidR="008D482E" w:rsidRPr="008D482E">
              <w:rPr>
                <w:bCs w:val="0"/>
                <w:webHidden/>
                <w:sz w:val="28"/>
                <w:szCs w:val="28"/>
              </w:rPr>
              <w:fldChar w:fldCharType="end"/>
            </w:r>
          </w:hyperlink>
        </w:p>
        <w:p w14:paraId="1CF074E9" w14:textId="413B2685" w:rsidR="008D482E" w:rsidRPr="008D482E" w:rsidRDefault="00EA74A3">
          <w:pPr>
            <w:pStyle w:val="2a"/>
            <w:rPr>
              <w:rFonts w:eastAsiaTheme="minorEastAsia"/>
              <w:bCs w:val="0"/>
              <w:kern w:val="2"/>
              <w:sz w:val="28"/>
              <w:szCs w:val="28"/>
              <w14:ligatures w14:val="standardContextual"/>
            </w:rPr>
          </w:pPr>
          <w:hyperlink w:anchor="_Toc158981434" w:history="1">
            <w:r w:rsidR="008D482E" w:rsidRPr="008D482E">
              <w:rPr>
                <w:rStyle w:val="aff1"/>
                <w:bCs w:val="0"/>
                <w:color w:val="auto"/>
                <w:sz w:val="28"/>
                <w:szCs w:val="28"/>
              </w:rPr>
              <w:t>2.3 Оценка негативного воздействия на земельные ресурсы</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_Toc158981434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26</w:t>
            </w:r>
            <w:r w:rsidR="008D482E" w:rsidRPr="008D482E">
              <w:rPr>
                <w:bCs w:val="0"/>
                <w:webHidden/>
                <w:sz w:val="28"/>
                <w:szCs w:val="28"/>
              </w:rPr>
              <w:fldChar w:fldCharType="end"/>
            </w:r>
          </w:hyperlink>
        </w:p>
        <w:p w14:paraId="4FC1CA36" w14:textId="6B0FB595" w:rsidR="008D482E" w:rsidRPr="008D482E" w:rsidRDefault="00EA74A3">
          <w:pPr>
            <w:pStyle w:val="2a"/>
            <w:rPr>
              <w:rFonts w:eastAsiaTheme="minorEastAsia"/>
              <w:bCs w:val="0"/>
              <w:kern w:val="2"/>
              <w:sz w:val="28"/>
              <w:szCs w:val="28"/>
              <w14:ligatures w14:val="standardContextual"/>
            </w:rPr>
          </w:pPr>
          <w:hyperlink w:anchor="_Toc158981435" w:history="1">
            <w:r w:rsidR="008D482E" w:rsidRPr="008D482E">
              <w:rPr>
                <w:rStyle w:val="aff1"/>
                <w:bCs w:val="0"/>
                <w:color w:val="auto"/>
                <w:sz w:val="28"/>
                <w:szCs w:val="28"/>
              </w:rPr>
              <w:t>2.4 Обращение с отходами производства и потребления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_Toc158981435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27</w:t>
            </w:r>
            <w:r w:rsidR="008D482E" w:rsidRPr="008D482E">
              <w:rPr>
                <w:bCs w:val="0"/>
                <w:webHidden/>
                <w:sz w:val="28"/>
                <w:szCs w:val="28"/>
              </w:rPr>
              <w:fldChar w:fldCharType="end"/>
            </w:r>
          </w:hyperlink>
        </w:p>
        <w:p w14:paraId="587762F7" w14:textId="48DAE8E8" w:rsidR="008D482E" w:rsidRPr="008D482E" w:rsidRDefault="00EA74A3">
          <w:pPr>
            <w:pStyle w:val="2a"/>
            <w:rPr>
              <w:rFonts w:eastAsiaTheme="minorEastAsia"/>
              <w:bCs w:val="0"/>
              <w:kern w:val="2"/>
              <w:sz w:val="28"/>
              <w:szCs w:val="28"/>
              <w14:ligatures w14:val="standardContextual"/>
            </w:rPr>
          </w:pPr>
          <w:hyperlink w:anchor="_Toc158981436" w:history="1">
            <w:r w:rsidR="008D482E" w:rsidRPr="008D482E">
              <w:rPr>
                <w:rStyle w:val="aff1"/>
                <w:bCs w:val="0"/>
                <w:color w:val="auto"/>
                <w:sz w:val="28"/>
                <w:szCs w:val="28"/>
              </w:rPr>
              <w:t>2.5 Акустический режим. Радиационно-гигиеническая обстановка и электромагнитные излучения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_Toc158981436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28</w:t>
            </w:r>
            <w:r w:rsidR="008D482E" w:rsidRPr="008D482E">
              <w:rPr>
                <w:bCs w:val="0"/>
                <w:webHidden/>
                <w:sz w:val="28"/>
                <w:szCs w:val="28"/>
              </w:rPr>
              <w:fldChar w:fldCharType="end"/>
            </w:r>
          </w:hyperlink>
        </w:p>
        <w:p w14:paraId="771C8667" w14:textId="7B924A60" w:rsidR="008D482E" w:rsidRPr="008D482E" w:rsidRDefault="00EA74A3">
          <w:pPr>
            <w:pStyle w:val="2a"/>
            <w:rPr>
              <w:rFonts w:eastAsiaTheme="minorEastAsia"/>
              <w:bCs w:val="0"/>
              <w:kern w:val="2"/>
              <w:sz w:val="28"/>
              <w:szCs w:val="28"/>
              <w14:ligatures w14:val="standardContextual"/>
            </w:rPr>
          </w:pPr>
          <w:hyperlink w:anchor="_Toc158981437" w:history="1">
            <w:r w:rsidR="008D482E" w:rsidRPr="008D482E">
              <w:rPr>
                <w:rStyle w:val="aff1"/>
                <w:bCs w:val="0"/>
                <w:color w:val="auto"/>
                <w:sz w:val="28"/>
                <w:szCs w:val="28"/>
              </w:rPr>
              <w:t>2.6 Оценка негативного воздействия на озелененные территории</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_Toc158981437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29</w:t>
            </w:r>
            <w:r w:rsidR="008D482E" w:rsidRPr="008D482E">
              <w:rPr>
                <w:bCs w:val="0"/>
                <w:webHidden/>
                <w:sz w:val="28"/>
                <w:szCs w:val="28"/>
              </w:rPr>
              <w:fldChar w:fldCharType="end"/>
            </w:r>
          </w:hyperlink>
        </w:p>
        <w:p w14:paraId="1C5D141B" w14:textId="6FE10711" w:rsidR="008D482E" w:rsidRPr="008D482E" w:rsidRDefault="00EA74A3">
          <w:pPr>
            <w:pStyle w:val="2a"/>
            <w:rPr>
              <w:rFonts w:eastAsiaTheme="minorEastAsia"/>
              <w:bCs w:val="0"/>
              <w:kern w:val="2"/>
              <w:sz w:val="28"/>
              <w:szCs w:val="28"/>
              <w14:ligatures w14:val="standardContextual"/>
            </w:rPr>
          </w:pPr>
          <w:hyperlink w:anchor="_Toc158981438" w:history="1">
            <w:r w:rsidR="008D482E" w:rsidRPr="008D482E">
              <w:rPr>
                <w:rStyle w:val="aff1"/>
                <w:bCs w:val="0"/>
                <w:color w:val="auto"/>
                <w:sz w:val="28"/>
                <w:szCs w:val="28"/>
              </w:rPr>
              <w:t>2.7 Оценка негативного воздействия на животный и растительный мир</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_Toc158981438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30</w:t>
            </w:r>
            <w:r w:rsidR="008D482E" w:rsidRPr="008D482E">
              <w:rPr>
                <w:bCs w:val="0"/>
                <w:webHidden/>
                <w:sz w:val="28"/>
                <w:szCs w:val="28"/>
              </w:rPr>
              <w:fldChar w:fldCharType="end"/>
            </w:r>
          </w:hyperlink>
        </w:p>
        <w:p w14:paraId="39D91EDC" w14:textId="00F74FFF" w:rsidR="008D482E" w:rsidRPr="008D482E" w:rsidRDefault="00EA74A3">
          <w:pPr>
            <w:pStyle w:val="2a"/>
            <w:rPr>
              <w:rFonts w:eastAsiaTheme="minorEastAsia"/>
              <w:bCs w:val="0"/>
              <w:kern w:val="2"/>
              <w:sz w:val="28"/>
              <w:szCs w:val="28"/>
              <w14:ligatures w14:val="standardContextual"/>
            </w:rPr>
          </w:pPr>
          <w:hyperlink w:anchor="_Toc158981439" w:history="1">
            <w:r w:rsidR="008D482E" w:rsidRPr="008D482E">
              <w:rPr>
                <w:rStyle w:val="aff1"/>
                <w:bCs w:val="0"/>
                <w:color w:val="auto"/>
                <w:sz w:val="28"/>
                <w:szCs w:val="28"/>
              </w:rPr>
              <w:t>2.8 Оценка риска для здоровья населения.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_Toc158981439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35</w:t>
            </w:r>
            <w:r w:rsidR="008D482E" w:rsidRPr="008D482E">
              <w:rPr>
                <w:bCs w:val="0"/>
                <w:webHidden/>
                <w:sz w:val="28"/>
                <w:szCs w:val="28"/>
              </w:rPr>
              <w:fldChar w:fldCharType="end"/>
            </w:r>
          </w:hyperlink>
        </w:p>
        <w:p w14:paraId="5981A999" w14:textId="45F0A796" w:rsidR="008D482E" w:rsidRPr="008D482E" w:rsidRDefault="00EA74A3">
          <w:pPr>
            <w:pStyle w:val="1e"/>
            <w:rPr>
              <w:rFonts w:eastAsiaTheme="minorEastAsia"/>
              <w:b w:val="0"/>
              <w:bCs w:val="0"/>
              <w:caps w:val="0"/>
              <w:kern w:val="2"/>
              <w:sz w:val="28"/>
              <w:szCs w:val="28"/>
              <w14:ligatures w14:val="standardContextual"/>
            </w:rPr>
          </w:pPr>
          <w:hyperlink w:anchor="_Toc158981440" w:history="1">
            <w:r w:rsidR="008D482E" w:rsidRPr="008D482E">
              <w:rPr>
                <w:rStyle w:val="aff1"/>
                <w:b w:val="0"/>
                <w:bCs w:val="0"/>
                <w:color w:val="auto"/>
                <w:sz w:val="28"/>
                <w:szCs w:val="28"/>
              </w:rPr>
              <w:t>3. ЗЕМЛИ ЛЕСНОГО ФОНДА</w:t>
            </w:r>
            <w:r w:rsidR="008D482E" w:rsidRPr="008D482E">
              <w:rPr>
                <w:b w:val="0"/>
                <w:bCs w:val="0"/>
                <w:webHidden/>
                <w:sz w:val="28"/>
                <w:szCs w:val="28"/>
              </w:rPr>
              <w:tab/>
            </w:r>
            <w:r w:rsidR="008D482E" w:rsidRPr="008D482E">
              <w:rPr>
                <w:b w:val="0"/>
                <w:bCs w:val="0"/>
                <w:webHidden/>
                <w:sz w:val="28"/>
                <w:szCs w:val="28"/>
              </w:rPr>
              <w:fldChar w:fldCharType="begin"/>
            </w:r>
            <w:r w:rsidR="008D482E" w:rsidRPr="008D482E">
              <w:rPr>
                <w:b w:val="0"/>
                <w:bCs w:val="0"/>
                <w:webHidden/>
                <w:sz w:val="28"/>
                <w:szCs w:val="28"/>
              </w:rPr>
              <w:instrText xml:space="preserve"> PAGEREF _Toc158981440 \h </w:instrText>
            </w:r>
            <w:r w:rsidR="008D482E" w:rsidRPr="008D482E">
              <w:rPr>
                <w:b w:val="0"/>
                <w:bCs w:val="0"/>
                <w:webHidden/>
                <w:sz w:val="28"/>
                <w:szCs w:val="28"/>
              </w:rPr>
            </w:r>
            <w:r w:rsidR="008D482E" w:rsidRPr="008D482E">
              <w:rPr>
                <w:b w:val="0"/>
                <w:bCs w:val="0"/>
                <w:webHidden/>
                <w:sz w:val="28"/>
                <w:szCs w:val="28"/>
              </w:rPr>
              <w:fldChar w:fldCharType="separate"/>
            </w:r>
            <w:r w:rsidR="008D482E" w:rsidRPr="008D482E">
              <w:rPr>
                <w:b w:val="0"/>
                <w:bCs w:val="0"/>
                <w:webHidden/>
                <w:sz w:val="28"/>
                <w:szCs w:val="28"/>
              </w:rPr>
              <w:t>36</w:t>
            </w:r>
            <w:r w:rsidR="008D482E" w:rsidRPr="008D482E">
              <w:rPr>
                <w:b w:val="0"/>
                <w:bCs w:val="0"/>
                <w:webHidden/>
                <w:sz w:val="28"/>
                <w:szCs w:val="28"/>
              </w:rPr>
              <w:fldChar w:fldCharType="end"/>
            </w:r>
          </w:hyperlink>
        </w:p>
        <w:p w14:paraId="5E543DF4" w14:textId="02666953" w:rsidR="008D482E" w:rsidRPr="008D482E" w:rsidRDefault="00EA74A3">
          <w:pPr>
            <w:pStyle w:val="1e"/>
            <w:rPr>
              <w:rFonts w:eastAsiaTheme="minorEastAsia"/>
              <w:b w:val="0"/>
              <w:bCs w:val="0"/>
              <w:caps w:val="0"/>
              <w:kern w:val="2"/>
              <w:sz w:val="28"/>
              <w:szCs w:val="28"/>
              <w14:ligatures w14:val="standardContextual"/>
            </w:rPr>
          </w:pPr>
          <w:hyperlink w:anchor="_Toc158981441" w:history="1">
            <w:r w:rsidR="008D482E" w:rsidRPr="008D482E">
              <w:rPr>
                <w:rStyle w:val="aff1"/>
                <w:b w:val="0"/>
                <w:bCs w:val="0"/>
                <w:color w:val="auto"/>
                <w:sz w:val="28"/>
                <w:szCs w:val="28"/>
              </w:rPr>
              <w:t>4. МЕСТОРОЖДЕНИЯ ПОЛЕЗНЫХ ИСКОПАЕМЫХ, УЧАСТКИ НЕДР, ГОРНЫЕ ОТВОДЫ</w:t>
            </w:r>
            <w:r w:rsidR="008D482E" w:rsidRPr="008D482E">
              <w:rPr>
                <w:b w:val="0"/>
                <w:bCs w:val="0"/>
                <w:webHidden/>
                <w:sz w:val="28"/>
                <w:szCs w:val="28"/>
              </w:rPr>
              <w:tab/>
            </w:r>
            <w:r w:rsidR="008D482E" w:rsidRPr="008D482E">
              <w:rPr>
                <w:b w:val="0"/>
                <w:bCs w:val="0"/>
                <w:webHidden/>
                <w:sz w:val="28"/>
                <w:szCs w:val="28"/>
              </w:rPr>
              <w:fldChar w:fldCharType="begin"/>
            </w:r>
            <w:r w:rsidR="008D482E" w:rsidRPr="008D482E">
              <w:rPr>
                <w:b w:val="0"/>
                <w:bCs w:val="0"/>
                <w:webHidden/>
                <w:sz w:val="28"/>
                <w:szCs w:val="28"/>
              </w:rPr>
              <w:instrText xml:space="preserve"> PAGEREF _Toc158981441 \h </w:instrText>
            </w:r>
            <w:r w:rsidR="008D482E" w:rsidRPr="008D482E">
              <w:rPr>
                <w:b w:val="0"/>
                <w:bCs w:val="0"/>
                <w:webHidden/>
                <w:sz w:val="28"/>
                <w:szCs w:val="28"/>
              </w:rPr>
            </w:r>
            <w:r w:rsidR="008D482E" w:rsidRPr="008D482E">
              <w:rPr>
                <w:b w:val="0"/>
                <w:bCs w:val="0"/>
                <w:webHidden/>
                <w:sz w:val="28"/>
                <w:szCs w:val="28"/>
              </w:rPr>
              <w:fldChar w:fldCharType="separate"/>
            </w:r>
            <w:r w:rsidR="008D482E" w:rsidRPr="008D482E">
              <w:rPr>
                <w:b w:val="0"/>
                <w:bCs w:val="0"/>
                <w:webHidden/>
                <w:sz w:val="28"/>
                <w:szCs w:val="28"/>
              </w:rPr>
              <w:t>37</w:t>
            </w:r>
            <w:r w:rsidR="008D482E" w:rsidRPr="008D482E">
              <w:rPr>
                <w:b w:val="0"/>
                <w:bCs w:val="0"/>
                <w:webHidden/>
                <w:sz w:val="28"/>
                <w:szCs w:val="28"/>
              </w:rPr>
              <w:fldChar w:fldCharType="end"/>
            </w:r>
          </w:hyperlink>
        </w:p>
        <w:p w14:paraId="60D99EA4" w14:textId="187ACAC3" w:rsidR="008D482E" w:rsidRPr="008D482E" w:rsidRDefault="00EA74A3">
          <w:pPr>
            <w:pStyle w:val="1e"/>
            <w:rPr>
              <w:rFonts w:eastAsiaTheme="minorEastAsia"/>
              <w:b w:val="0"/>
              <w:bCs w:val="0"/>
              <w:caps w:val="0"/>
              <w:kern w:val="2"/>
              <w:sz w:val="28"/>
              <w:szCs w:val="28"/>
              <w14:ligatures w14:val="standardContextual"/>
            </w:rPr>
          </w:pPr>
          <w:hyperlink w:anchor="_Toc158981442" w:history="1">
            <w:r w:rsidR="008D482E" w:rsidRPr="008D482E">
              <w:rPr>
                <w:rStyle w:val="aff1"/>
                <w:b w:val="0"/>
                <w:bCs w:val="0"/>
                <w:color w:val="auto"/>
                <w:sz w:val="28"/>
                <w:szCs w:val="28"/>
              </w:rPr>
              <w:t>5.</w:t>
            </w:r>
            <w:r w:rsidR="008D482E" w:rsidRPr="008D482E">
              <w:rPr>
                <w:rFonts w:eastAsiaTheme="minorEastAsia"/>
                <w:b w:val="0"/>
                <w:bCs w:val="0"/>
                <w:caps w:val="0"/>
                <w:kern w:val="2"/>
                <w:sz w:val="28"/>
                <w:szCs w:val="28"/>
                <w14:ligatures w14:val="standardContextual"/>
              </w:rPr>
              <w:tab/>
            </w:r>
            <w:r w:rsidR="008D482E" w:rsidRPr="008D482E">
              <w:rPr>
                <w:rStyle w:val="aff1"/>
                <w:b w:val="0"/>
                <w:bCs w:val="0"/>
                <w:color w:val="auto"/>
                <w:sz w:val="28"/>
                <w:szCs w:val="28"/>
              </w:rPr>
              <w:t>ОСОБО ОХРАНЯЕМЫЕ ПРИРОДНЫЕ ТЕРРИТОРИИ</w:t>
            </w:r>
            <w:r w:rsidR="008D482E" w:rsidRPr="008D482E">
              <w:rPr>
                <w:b w:val="0"/>
                <w:bCs w:val="0"/>
                <w:webHidden/>
                <w:sz w:val="28"/>
                <w:szCs w:val="28"/>
              </w:rPr>
              <w:tab/>
            </w:r>
            <w:r w:rsidR="008D482E" w:rsidRPr="008D482E">
              <w:rPr>
                <w:b w:val="0"/>
                <w:bCs w:val="0"/>
                <w:webHidden/>
                <w:sz w:val="28"/>
                <w:szCs w:val="28"/>
              </w:rPr>
              <w:fldChar w:fldCharType="begin"/>
            </w:r>
            <w:r w:rsidR="008D482E" w:rsidRPr="008D482E">
              <w:rPr>
                <w:b w:val="0"/>
                <w:bCs w:val="0"/>
                <w:webHidden/>
                <w:sz w:val="28"/>
                <w:szCs w:val="28"/>
              </w:rPr>
              <w:instrText xml:space="preserve"> PAGEREF _Toc158981442 \h </w:instrText>
            </w:r>
            <w:r w:rsidR="008D482E" w:rsidRPr="008D482E">
              <w:rPr>
                <w:b w:val="0"/>
                <w:bCs w:val="0"/>
                <w:webHidden/>
                <w:sz w:val="28"/>
                <w:szCs w:val="28"/>
              </w:rPr>
            </w:r>
            <w:r w:rsidR="008D482E" w:rsidRPr="008D482E">
              <w:rPr>
                <w:b w:val="0"/>
                <w:bCs w:val="0"/>
                <w:webHidden/>
                <w:sz w:val="28"/>
                <w:szCs w:val="28"/>
              </w:rPr>
              <w:fldChar w:fldCharType="separate"/>
            </w:r>
            <w:r w:rsidR="008D482E" w:rsidRPr="008D482E">
              <w:rPr>
                <w:b w:val="0"/>
                <w:bCs w:val="0"/>
                <w:webHidden/>
                <w:sz w:val="28"/>
                <w:szCs w:val="28"/>
              </w:rPr>
              <w:t>40</w:t>
            </w:r>
            <w:r w:rsidR="008D482E" w:rsidRPr="008D482E">
              <w:rPr>
                <w:b w:val="0"/>
                <w:bCs w:val="0"/>
                <w:webHidden/>
                <w:sz w:val="28"/>
                <w:szCs w:val="28"/>
              </w:rPr>
              <w:fldChar w:fldCharType="end"/>
            </w:r>
          </w:hyperlink>
        </w:p>
        <w:p w14:paraId="17A7F417" w14:textId="0436FF03" w:rsidR="008D482E" w:rsidRPr="008D482E" w:rsidRDefault="00EA74A3">
          <w:pPr>
            <w:pStyle w:val="1e"/>
            <w:rPr>
              <w:rFonts w:eastAsiaTheme="minorEastAsia"/>
              <w:b w:val="0"/>
              <w:bCs w:val="0"/>
              <w:caps w:val="0"/>
              <w:kern w:val="2"/>
              <w:sz w:val="28"/>
              <w:szCs w:val="28"/>
              <w14:ligatures w14:val="standardContextual"/>
            </w:rPr>
          </w:pPr>
          <w:hyperlink w:anchor="_Toc158981443" w:history="1">
            <w:r w:rsidR="008D482E" w:rsidRPr="008D482E">
              <w:rPr>
                <w:rStyle w:val="aff1"/>
                <w:b w:val="0"/>
                <w:bCs w:val="0"/>
                <w:color w:val="auto"/>
                <w:sz w:val="28"/>
                <w:szCs w:val="28"/>
              </w:rPr>
              <w:t>6. ЗОНЫ С ОСОБЫМИ УСЛОВИЯМИ ИСПОЛЬЗОВАНИЯ ТЕРРИТОРИИ И ИНЫЕ ЗОНЫ ОГРАНИЧЕНИЙ</w:t>
            </w:r>
            <w:r w:rsidR="008D482E" w:rsidRPr="008D482E">
              <w:rPr>
                <w:b w:val="0"/>
                <w:bCs w:val="0"/>
                <w:webHidden/>
                <w:sz w:val="28"/>
                <w:szCs w:val="28"/>
              </w:rPr>
              <w:tab/>
            </w:r>
            <w:r w:rsidR="008D482E" w:rsidRPr="008D482E">
              <w:rPr>
                <w:b w:val="0"/>
                <w:bCs w:val="0"/>
                <w:webHidden/>
                <w:sz w:val="28"/>
                <w:szCs w:val="28"/>
              </w:rPr>
              <w:fldChar w:fldCharType="begin"/>
            </w:r>
            <w:r w:rsidR="008D482E" w:rsidRPr="008D482E">
              <w:rPr>
                <w:b w:val="0"/>
                <w:bCs w:val="0"/>
                <w:webHidden/>
                <w:sz w:val="28"/>
                <w:szCs w:val="28"/>
              </w:rPr>
              <w:instrText xml:space="preserve"> PAGEREF _Toc158981443 \h </w:instrText>
            </w:r>
            <w:r w:rsidR="008D482E" w:rsidRPr="008D482E">
              <w:rPr>
                <w:b w:val="0"/>
                <w:bCs w:val="0"/>
                <w:webHidden/>
                <w:sz w:val="28"/>
                <w:szCs w:val="28"/>
              </w:rPr>
            </w:r>
            <w:r w:rsidR="008D482E" w:rsidRPr="008D482E">
              <w:rPr>
                <w:b w:val="0"/>
                <w:bCs w:val="0"/>
                <w:webHidden/>
                <w:sz w:val="28"/>
                <w:szCs w:val="28"/>
              </w:rPr>
              <w:fldChar w:fldCharType="separate"/>
            </w:r>
            <w:r w:rsidR="008D482E" w:rsidRPr="008D482E">
              <w:rPr>
                <w:b w:val="0"/>
                <w:bCs w:val="0"/>
                <w:webHidden/>
                <w:sz w:val="28"/>
                <w:szCs w:val="28"/>
              </w:rPr>
              <w:t>41</w:t>
            </w:r>
            <w:r w:rsidR="008D482E" w:rsidRPr="008D482E">
              <w:rPr>
                <w:b w:val="0"/>
                <w:bCs w:val="0"/>
                <w:webHidden/>
                <w:sz w:val="28"/>
                <w:szCs w:val="28"/>
              </w:rPr>
              <w:fldChar w:fldCharType="end"/>
            </w:r>
          </w:hyperlink>
        </w:p>
        <w:p w14:paraId="214BC929" w14:textId="546CBD54" w:rsidR="008D482E" w:rsidRPr="008D482E" w:rsidRDefault="00EA74A3">
          <w:pPr>
            <w:pStyle w:val="2a"/>
            <w:rPr>
              <w:rFonts w:eastAsiaTheme="minorEastAsia"/>
              <w:bCs w:val="0"/>
              <w:kern w:val="2"/>
              <w:sz w:val="28"/>
              <w:szCs w:val="28"/>
              <w14:ligatures w14:val="standardContextual"/>
            </w:rPr>
          </w:pPr>
          <w:hyperlink w:anchor="_Toc158981444" w:history="1">
            <w:r w:rsidR="008D482E" w:rsidRPr="008D482E">
              <w:rPr>
                <w:rStyle w:val="aff1"/>
                <w:rFonts w:eastAsiaTheme="majorEastAsia"/>
                <w:bCs w:val="0"/>
                <w:color w:val="auto"/>
                <w:sz w:val="28"/>
                <w:szCs w:val="28"/>
              </w:rPr>
              <w:t>6.1 Санитарно-защитные зоны производственных и иных объектов</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_Toc158981444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41</w:t>
            </w:r>
            <w:r w:rsidR="008D482E" w:rsidRPr="008D482E">
              <w:rPr>
                <w:bCs w:val="0"/>
                <w:webHidden/>
                <w:sz w:val="28"/>
                <w:szCs w:val="28"/>
              </w:rPr>
              <w:fldChar w:fldCharType="end"/>
            </w:r>
          </w:hyperlink>
        </w:p>
        <w:p w14:paraId="7370E336" w14:textId="3D38B252" w:rsidR="008D482E" w:rsidRPr="008D482E" w:rsidRDefault="00EA74A3">
          <w:pPr>
            <w:pStyle w:val="2a"/>
            <w:rPr>
              <w:rFonts w:eastAsiaTheme="minorEastAsia"/>
              <w:bCs w:val="0"/>
              <w:kern w:val="2"/>
              <w:sz w:val="28"/>
              <w:szCs w:val="28"/>
              <w14:ligatures w14:val="standardContextual"/>
            </w:rPr>
          </w:pPr>
          <w:hyperlink w:anchor="_Toc158981445" w:history="1">
            <w:r w:rsidR="008D482E" w:rsidRPr="008D482E">
              <w:rPr>
                <w:rStyle w:val="aff1"/>
                <w:rFonts w:eastAsiaTheme="majorEastAsia"/>
                <w:bCs w:val="0"/>
                <w:color w:val="auto"/>
                <w:sz w:val="28"/>
                <w:szCs w:val="28"/>
              </w:rPr>
              <w:t>6.2 Придорожные полосы автомобильных дорог, санитарный разрыв и охранная зона железных дорог, приаэродромная территория, минимальные расстояния от АЗС</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_Toc158981445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59</w:t>
            </w:r>
            <w:r w:rsidR="008D482E" w:rsidRPr="008D482E">
              <w:rPr>
                <w:bCs w:val="0"/>
                <w:webHidden/>
                <w:sz w:val="28"/>
                <w:szCs w:val="28"/>
              </w:rPr>
              <w:fldChar w:fldCharType="end"/>
            </w:r>
          </w:hyperlink>
        </w:p>
        <w:p w14:paraId="4CC98D18" w14:textId="3152CE3A" w:rsidR="008D482E" w:rsidRPr="008D482E" w:rsidRDefault="00EA74A3">
          <w:pPr>
            <w:pStyle w:val="2a"/>
            <w:rPr>
              <w:rFonts w:eastAsiaTheme="minorEastAsia"/>
              <w:bCs w:val="0"/>
              <w:kern w:val="2"/>
              <w:sz w:val="28"/>
              <w:szCs w:val="28"/>
              <w14:ligatures w14:val="standardContextual"/>
            </w:rPr>
          </w:pPr>
          <w:hyperlink w:anchor="_Toc158981446" w:history="1">
            <w:r w:rsidR="008D482E" w:rsidRPr="008D482E">
              <w:rPr>
                <w:rStyle w:val="aff1"/>
                <w:bCs w:val="0"/>
                <w:color w:val="auto"/>
                <w:sz w:val="28"/>
                <w:szCs w:val="28"/>
              </w:rPr>
              <w:t>6.3 Зоны минимальных расстояний до магистральных или промышленных трубопроводов (газопроводов, нефтепроводов и нефтепродуктопроводов, аммиакопроводов) и объектов добычи и подготовки углеводородного сырья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_Toc158981446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63</w:t>
            </w:r>
            <w:r w:rsidR="008D482E" w:rsidRPr="008D482E">
              <w:rPr>
                <w:bCs w:val="0"/>
                <w:webHidden/>
                <w:sz w:val="28"/>
                <w:szCs w:val="28"/>
              </w:rPr>
              <w:fldChar w:fldCharType="end"/>
            </w:r>
          </w:hyperlink>
        </w:p>
        <w:p w14:paraId="6B36C2EF" w14:textId="7E579887" w:rsidR="008D482E" w:rsidRPr="008D482E" w:rsidRDefault="00EA74A3">
          <w:pPr>
            <w:pStyle w:val="2a"/>
            <w:rPr>
              <w:rFonts w:eastAsiaTheme="minorEastAsia"/>
              <w:bCs w:val="0"/>
              <w:kern w:val="2"/>
              <w:sz w:val="28"/>
              <w:szCs w:val="28"/>
              <w14:ligatures w14:val="standardContextual"/>
            </w:rPr>
          </w:pPr>
          <w:hyperlink w:anchor="_Toc158981447" w:history="1">
            <w:r w:rsidR="008D482E" w:rsidRPr="008D482E">
              <w:rPr>
                <w:rStyle w:val="aff1"/>
                <w:bCs w:val="0"/>
                <w:color w:val="auto"/>
                <w:sz w:val="28"/>
                <w:szCs w:val="28"/>
              </w:rPr>
              <w:t>6.4 Охранные зоны трубопроводов (газопроводов, нефтепроводов и нефтепродуктопроводов, аммиакопроводов)</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_Toc158981447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67</w:t>
            </w:r>
            <w:r w:rsidR="008D482E" w:rsidRPr="008D482E">
              <w:rPr>
                <w:bCs w:val="0"/>
                <w:webHidden/>
                <w:sz w:val="28"/>
                <w:szCs w:val="28"/>
              </w:rPr>
              <w:fldChar w:fldCharType="end"/>
            </w:r>
          </w:hyperlink>
        </w:p>
        <w:p w14:paraId="2EE13646" w14:textId="5695A5A2" w:rsidR="008D482E" w:rsidRPr="008D482E" w:rsidRDefault="00EA74A3">
          <w:pPr>
            <w:pStyle w:val="2a"/>
            <w:rPr>
              <w:rFonts w:eastAsiaTheme="minorEastAsia"/>
              <w:bCs w:val="0"/>
              <w:kern w:val="2"/>
              <w:sz w:val="28"/>
              <w:szCs w:val="28"/>
              <w14:ligatures w14:val="standardContextual"/>
            </w:rPr>
          </w:pPr>
          <w:hyperlink w:anchor="_Toc158981448" w:history="1">
            <w:r w:rsidR="008D482E" w:rsidRPr="008D482E">
              <w:rPr>
                <w:rStyle w:val="aff1"/>
                <w:bCs w:val="0"/>
                <w:color w:val="auto"/>
                <w:sz w:val="28"/>
                <w:szCs w:val="28"/>
              </w:rPr>
              <w:t>6.5 Охранные зоны воздушных линий электропередач напряжением 6кВ и более</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_Toc158981448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73</w:t>
            </w:r>
            <w:r w:rsidR="008D482E" w:rsidRPr="008D482E">
              <w:rPr>
                <w:bCs w:val="0"/>
                <w:webHidden/>
                <w:sz w:val="28"/>
                <w:szCs w:val="28"/>
              </w:rPr>
              <w:fldChar w:fldCharType="end"/>
            </w:r>
          </w:hyperlink>
        </w:p>
        <w:p w14:paraId="10EBE131" w14:textId="2FB066BA" w:rsidR="008D482E" w:rsidRPr="008D482E" w:rsidRDefault="00EA74A3">
          <w:pPr>
            <w:pStyle w:val="2a"/>
            <w:rPr>
              <w:rFonts w:eastAsiaTheme="minorEastAsia"/>
              <w:bCs w:val="0"/>
              <w:kern w:val="2"/>
              <w:sz w:val="28"/>
              <w:szCs w:val="28"/>
              <w14:ligatures w14:val="standardContextual"/>
            </w:rPr>
          </w:pPr>
          <w:hyperlink w:anchor="_Toc158981449" w:history="1">
            <w:r w:rsidR="008D482E" w:rsidRPr="008D482E">
              <w:rPr>
                <w:rStyle w:val="aff1"/>
                <w:bCs w:val="0"/>
                <w:color w:val="auto"/>
                <w:sz w:val="28"/>
                <w:szCs w:val="28"/>
              </w:rPr>
              <w:t>6.6 Охранная зона линий и сооружений связи</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_Toc158981449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77</w:t>
            </w:r>
            <w:r w:rsidR="008D482E" w:rsidRPr="008D482E">
              <w:rPr>
                <w:bCs w:val="0"/>
                <w:webHidden/>
                <w:sz w:val="28"/>
                <w:szCs w:val="28"/>
              </w:rPr>
              <w:fldChar w:fldCharType="end"/>
            </w:r>
          </w:hyperlink>
        </w:p>
        <w:p w14:paraId="442ACC66" w14:textId="4B7726E9" w:rsidR="008D482E" w:rsidRPr="008D482E" w:rsidRDefault="00EA74A3">
          <w:pPr>
            <w:pStyle w:val="2a"/>
            <w:rPr>
              <w:rFonts w:eastAsiaTheme="minorEastAsia"/>
              <w:bCs w:val="0"/>
              <w:kern w:val="2"/>
              <w:sz w:val="28"/>
              <w:szCs w:val="28"/>
              <w14:ligatures w14:val="standardContextual"/>
            </w:rPr>
          </w:pPr>
          <w:hyperlink w:anchor="_Toc158981450" w:history="1">
            <w:r w:rsidR="008D482E" w:rsidRPr="008D482E">
              <w:rPr>
                <w:rStyle w:val="aff1"/>
                <w:bCs w:val="0"/>
                <w:color w:val="auto"/>
                <w:sz w:val="28"/>
                <w:szCs w:val="28"/>
              </w:rPr>
              <w:t>6.7 Зона ограничений передающего радиотехнического объекта, являющегося объектом капитального строительства</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_Toc158981450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78</w:t>
            </w:r>
            <w:r w:rsidR="008D482E" w:rsidRPr="008D482E">
              <w:rPr>
                <w:bCs w:val="0"/>
                <w:webHidden/>
                <w:sz w:val="28"/>
                <w:szCs w:val="28"/>
              </w:rPr>
              <w:fldChar w:fldCharType="end"/>
            </w:r>
          </w:hyperlink>
        </w:p>
        <w:p w14:paraId="38F0365A" w14:textId="231DB13A" w:rsidR="008D482E" w:rsidRPr="008D482E" w:rsidRDefault="00EA74A3">
          <w:pPr>
            <w:pStyle w:val="2a"/>
            <w:rPr>
              <w:rFonts w:eastAsiaTheme="minorEastAsia"/>
              <w:bCs w:val="0"/>
              <w:kern w:val="2"/>
              <w:sz w:val="28"/>
              <w:szCs w:val="28"/>
              <w14:ligatures w14:val="standardContextual"/>
            </w:rPr>
          </w:pPr>
          <w:hyperlink w:anchor="_Toc158981451" w:history="1">
            <w:r w:rsidR="008D482E" w:rsidRPr="008D482E">
              <w:rPr>
                <w:rStyle w:val="aff1"/>
                <w:bCs w:val="0"/>
                <w:color w:val="auto"/>
                <w:sz w:val="28"/>
                <w:szCs w:val="28"/>
              </w:rPr>
              <w:t>6.8 Охранная зона тепловых сетей</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_Toc158981451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84</w:t>
            </w:r>
            <w:r w:rsidR="008D482E" w:rsidRPr="008D482E">
              <w:rPr>
                <w:bCs w:val="0"/>
                <w:webHidden/>
                <w:sz w:val="28"/>
                <w:szCs w:val="28"/>
              </w:rPr>
              <w:fldChar w:fldCharType="end"/>
            </w:r>
          </w:hyperlink>
        </w:p>
        <w:p w14:paraId="7261F79B" w14:textId="43F873C4" w:rsidR="008D482E" w:rsidRPr="008D482E" w:rsidRDefault="00EA74A3">
          <w:pPr>
            <w:pStyle w:val="2a"/>
            <w:rPr>
              <w:rFonts w:eastAsiaTheme="minorEastAsia"/>
              <w:bCs w:val="0"/>
              <w:kern w:val="2"/>
              <w:sz w:val="28"/>
              <w:szCs w:val="28"/>
              <w14:ligatures w14:val="standardContextual"/>
            </w:rPr>
          </w:pPr>
          <w:hyperlink w:anchor="_Toc158981452" w:history="1">
            <w:r w:rsidR="008D482E" w:rsidRPr="008D482E">
              <w:rPr>
                <w:rStyle w:val="aff1"/>
                <w:bCs w:val="0"/>
                <w:color w:val="auto"/>
                <w:sz w:val="28"/>
                <w:szCs w:val="28"/>
              </w:rPr>
              <w:t>6.9 Водоохранные зоны, прибрежные защитные полосы и береговые полосы, рыбохозяйственные заповедные зоны</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_Toc158981452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86</w:t>
            </w:r>
            <w:r w:rsidR="008D482E" w:rsidRPr="008D482E">
              <w:rPr>
                <w:bCs w:val="0"/>
                <w:webHidden/>
                <w:sz w:val="28"/>
                <w:szCs w:val="28"/>
              </w:rPr>
              <w:fldChar w:fldCharType="end"/>
            </w:r>
          </w:hyperlink>
        </w:p>
        <w:p w14:paraId="3364D824" w14:textId="1C0B2B3A" w:rsidR="008D482E" w:rsidRPr="008D482E" w:rsidRDefault="00EA74A3">
          <w:pPr>
            <w:pStyle w:val="2a"/>
            <w:rPr>
              <w:rFonts w:eastAsiaTheme="minorEastAsia"/>
              <w:bCs w:val="0"/>
              <w:kern w:val="2"/>
              <w:sz w:val="28"/>
              <w:szCs w:val="28"/>
              <w14:ligatures w14:val="standardContextual"/>
            </w:rPr>
          </w:pPr>
          <w:hyperlink w:anchor="_Toc158981453" w:history="1">
            <w:r w:rsidR="008D482E" w:rsidRPr="008D482E">
              <w:rPr>
                <w:rStyle w:val="aff1"/>
                <w:bCs w:val="0"/>
                <w:color w:val="auto"/>
                <w:sz w:val="28"/>
                <w:szCs w:val="28"/>
              </w:rPr>
              <w:t>6.10 Зоны затопления и подтопления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_Toc158981453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90</w:t>
            </w:r>
            <w:r w:rsidR="008D482E" w:rsidRPr="008D482E">
              <w:rPr>
                <w:bCs w:val="0"/>
                <w:webHidden/>
                <w:sz w:val="28"/>
                <w:szCs w:val="28"/>
              </w:rPr>
              <w:fldChar w:fldCharType="end"/>
            </w:r>
          </w:hyperlink>
        </w:p>
        <w:p w14:paraId="3EC4A708" w14:textId="1E5E766F" w:rsidR="008D482E" w:rsidRPr="008D482E" w:rsidRDefault="00EA74A3">
          <w:pPr>
            <w:pStyle w:val="2a"/>
            <w:rPr>
              <w:rFonts w:eastAsiaTheme="minorEastAsia"/>
              <w:bCs w:val="0"/>
              <w:kern w:val="2"/>
              <w:sz w:val="28"/>
              <w:szCs w:val="28"/>
              <w14:ligatures w14:val="standardContextual"/>
            </w:rPr>
          </w:pPr>
          <w:hyperlink w:anchor="_Toc158981454" w:history="1">
            <w:r w:rsidR="008D482E" w:rsidRPr="008D482E">
              <w:rPr>
                <w:rStyle w:val="aff1"/>
                <w:bCs w:val="0"/>
                <w:color w:val="auto"/>
                <w:sz w:val="28"/>
                <w:szCs w:val="28"/>
              </w:rPr>
              <w:t>6.11 Зоны санитарной охраны источников питьевого и хозяйственно-бытового водоснабжения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_Toc158981454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91</w:t>
            </w:r>
            <w:r w:rsidR="008D482E" w:rsidRPr="008D482E">
              <w:rPr>
                <w:bCs w:val="0"/>
                <w:webHidden/>
                <w:sz w:val="28"/>
                <w:szCs w:val="28"/>
              </w:rPr>
              <w:fldChar w:fldCharType="end"/>
            </w:r>
          </w:hyperlink>
        </w:p>
        <w:p w14:paraId="1948C276" w14:textId="5127D53F" w:rsidR="008D482E" w:rsidRPr="008D482E" w:rsidRDefault="00EA74A3">
          <w:pPr>
            <w:pStyle w:val="2a"/>
            <w:rPr>
              <w:rFonts w:eastAsiaTheme="minorEastAsia"/>
              <w:bCs w:val="0"/>
              <w:kern w:val="2"/>
              <w:sz w:val="28"/>
              <w:szCs w:val="28"/>
              <w14:ligatures w14:val="standardContextual"/>
            </w:rPr>
          </w:pPr>
          <w:hyperlink w:anchor="_Toc158981455" w:history="1">
            <w:r w:rsidR="008D482E" w:rsidRPr="008D482E">
              <w:rPr>
                <w:rStyle w:val="aff1"/>
                <w:bCs w:val="0"/>
                <w:color w:val="auto"/>
                <w:sz w:val="28"/>
                <w:szCs w:val="28"/>
              </w:rPr>
              <w:t>6.12 Округа санитарной (горно-санитарной) охраны лечебно-оздоровительных местностей, курортов и природных лечебных ресурсов</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_Toc158981455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94</w:t>
            </w:r>
            <w:r w:rsidR="008D482E" w:rsidRPr="008D482E">
              <w:rPr>
                <w:bCs w:val="0"/>
                <w:webHidden/>
                <w:sz w:val="28"/>
                <w:szCs w:val="28"/>
              </w:rPr>
              <w:fldChar w:fldCharType="end"/>
            </w:r>
          </w:hyperlink>
        </w:p>
        <w:p w14:paraId="1758F991" w14:textId="1B46C1CE" w:rsidR="008D482E" w:rsidRPr="008D482E" w:rsidRDefault="00EA74A3">
          <w:pPr>
            <w:pStyle w:val="2a"/>
            <w:rPr>
              <w:rFonts w:eastAsiaTheme="minorEastAsia"/>
              <w:bCs w:val="0"/>
              <w:kern w:val="2"/>
              <w:sz w:val="28"/>
              <w:szCs w:val="28"/>
              <w14:ligatures w14:val="standardContextual"/>
            </w:rPr>
          </w:pPr>
          <w:hyperlink w:anchor="_Toc158981456" w:history="1">
            <w:r w:rsidR="008D482E" w:rsidRPr="008D482E">
              <w:rPr>
                <w:rStyle w:val="aff1"/>
                <w:bCs w:val="0"/>
                <w:color w:val="auto"/>
                <w:sz w:val="28"/>
                <w:szCs w:val="28"/>
              </w:rPr>
              <w:t>6.13 Зоны охраняемых объектов, зоны охраняемых военных объектов, охранные зоны военных объектов</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_Toc158981456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95</w:t>
            </w:r>
            <w:r w:rsidR="008D482E" w:rsidRPr="008D482E">
              <w:rPr>
                <w:bCs w:val="0"/>
                <w:webHidden/>
                <w:sz w:val="28"/>
                <w:szCs w:val="28"/>
              </w:rPr>
              <w:fldChar w:fldCharType="end"/>
            </w:r>
          </w:hyperlink>
        </w:p>
        <w:p w14:paraId="4B6AFB34" w14:textId="38B07E04" w:rsidR="008D482E" w:rsidRPr="008D482E" w:rsidRDefault="00EA74A3">
          <w:pPr>
            <w:pStyle w:val="2a"/>
            <w:rPr>
              <w:rFonts w:eastAsiaTheme="minorEastAsia"/>
              <w:bCs w:val="0"/>
              <w:kern w:val="2"/>
              <w:sz w:val="28"/>
              <w:szCs w:val="28"/>
              <w14:ligatures w14:val="standardContextual"/>
            </w:rPr>
          </w:pPr>
          <w:hyperlink w:anchor="_Toc158981457" w:history="1">
            <w:r w:rsidR="008D482E" w:rsidRPr="008D482E">
              <w:rPr>
                <w:rStyle w:val="aff1"/>
                <w:bCs w:val="0"/>
                <w:color w:val="auto"/>
                <w:sz w:val="28"/>
                <w:szCs w:val="28"/>
              </w:rPr>
              <w:t>6.14 Охранные зоны стационарных пунктов наблюдений за состоянием окружающей среды, охранные зоны пунктов государственной геодезической сети, государственной нивелирной сети и государственной гравиметрической сети</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_Toc158981457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96</w:t>
            </w:r>
            <w:r w:rsidR="008D482E" w:rsidRPr="008D482E">
              <w:rPr>
                <w:bCs w:val="0"/>
                <w:webHidden/>
                <w:sz w:val="28"/>
                <w:szCs w:val="28"/>
              </w:rPr>
              <w:fldChar w:fldCharType="end"/>
            </w:r>
          </w:hyperlink>
        </w:p>
        <w:p w14:paraId="6233D753" w14:textId="729BF35B" w:rsidR="008D482E" w:rsidRPr="008D482E" w:rsidRDefault="00EA74A3">
          <w:pPr>
            <w:pStyle w:val="2a"/>
            <w:rPr>
              <w:rFonts w:eastAsiaTheme="minorEastAsia"/>
              <w:bCs w:val="0"/>
              <w:kern w:val="2"/>
              <w:sz w:val="28"/>
              <w:szCs w:val="28"/>
              <w14:ligatures w14:val="standardContextual"/>
            </w:rPr>
          </w:pPr>
          <w:hyperlink w:anchor="_Toc158981458" w:history="1">
            <w:r w:rsidR="008D482E" w:rsidRPr="008D482E">
              <w:rPr>
                <w:rStyle w:val="aff1"/>
                <w:bCs w:val="0"/>
                <w:color w:val="auto"/>
                <w:sz w:val="28"/>
                <w:szCs w:val="28"/>
              </w:rPr>
              <w:t>6.15 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_Toc158981458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98</w:t>
            </w:r>
            <w:r w:rsidR="008D482E" w:rsidRPr="008D482E">
              <w:rPr>
                <w:bCs w:val="0"/>
                <w:webHidden/>
                <w:sz w:val="28"/>
                <w:szCs w:val="28"/>
              </w:rPr>
              <w:fldChar w:fldCharType="end"/>
            </w:r>
          </w:hyperlink>
        </w:p>
        <w:p w14:paraId="79D87865" w14:textId="03020726" w:rsidR="008D482E" w:rsidRPr="008D482E" w:rsidRDefault="00EA74A3">
          <w:pPr>
            <w:pStyle w:val="2a"/>
            <w:rPr>
              <w:rFonts w:eastAsiaTheme="minorEastAsia"/>
              <w:bCs w:val="0"/>
              <w:kern w:val="2"/>
              <w:sz w:val="28"/>
              <w:szCs w:val="28"/>
              <w14:ligatures w14:val="standardContextual"/>
            </w:rPr>
          </w:pPr>
          <w:hyperlink w:anchor="_Toc158981459" w:history="1">
            <w:r w:rsidR="008D482E" w:rsidRPr="008D482E">
              <w:rPr>
                <w:rStyle w:val="aff1"/>
                <w:bCs w:val="0"/>
                <w:color w:val="auto"/>
                <w:sz w:val="28"/>
                <w:szCs w:val="28"/>
              </w:rPr>
              <w:t>6.16 Зоны охраны, защитные зоны объектов культурного наследия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_Toc158981459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99</w:t>
            </w:r>
            <w:r w:rsidR="008D482E" w:rsidRPr="008D482E">
              <w:rPr>
                <w:bCs w:val="0"/>
                <w:webHidden/>
                <w:sz w:val="28"/>
                <w:szCs w:val="28"/>
              </w:rPr>
              <w:fldChar w:fldCharType="end"/>
            </w:r>
          </w:hyperlink>
        </w:p>
        <w:p w14:paraId="008FB474" w14:textId="2B888016" w:rsidR="008D482E" w:rsidRPr="008D482E" w:rsidRDefault="00EA74A3">
          <w:pPr>
            <w:pStyle w:val="1e"/>
            <w:rPr>
              <w:rFonts w:eastAsiaTheme="minorEastAsia"/>
              <w:b w:val="0"/>
              <w:bCs w:val="0"/>
              <w:caps w:val="0"/>
              <w:kern w:val="2"/>
              <w:sz w:val="28"/>
              <w:szCs w:val="28"/>
              <w14:ligatures w14:val="standardContextual"/>
            </w:rPr>
          </w:pPr>
          <w:hyperlink w:anchor="_Toc158981460" w:history="1">
            <w:r w:rsidR="008D482E" w:rsidRPr="008D482E">
              <w:rPr>
                <w:rStyle w:val="aff1"/>
                <w:b w:val="0"/>
                <w:bCs w:val="0"/>
                <w:color w:val="auto"/>
                <w:sz w:val="28"/>
                <w:szCs w:val="28"/>
              </w:rPr>
              <w:t>7. МЕРОПРИЯТИЯ ПО УСТОЙЧИВОМУ РАЗВИТИЮ ТЕРРИТОРИИ</w:t>
            </w:r>
            <w:r w:rsidR="008D482E" w:rsidRPr="008D482E">
              <w:rPr>
                <w:b w:val="0"/>
                <w:bCs w:val="0"/>
                <w:webHidden/>
                <w:sz w:val="28"/>
                <w:szCs w:val="28"/>
              </w:rPr>
              <w:tab/>
            </w:r>
            <w:r w:rsidR="008D482E" w:rsidRPr="008D482E">
              <w:rPr>
                <w:b w:val="0"/>
                <w:bCs w:val="0"/>
                <w:webHidden/>
                <w:sz w:val="28"/>
                <w:szCs w:val="28"/>
              </w:rPr>
              <w:fldChar w:fldCharType="begin"/>
            </w:r>
            <w:r w:rsidR="008D482E" w:rsidRPr="008D482E">
              <w:rPr>
                <w:b w:val="0"/>
                <w:bCs w:val="0"/>
                <w:webHidden/>
                <w:sz w:val="28"/>
                <w:szCs w:val="28"/>
              </w:rPr>
              <w:instrText xml:space="preserve"> PAGEREF _Toc158981460 \h </w:instrText>
            </w:r>
            <w:r w:rsidR="008D482E" w:rsidRPr="008D482E">
              <w:rPr>
                <w:b w:val="0"/>
                <w:bCs w:val="0"/>
                <w:webHidden/>
                <w:sz w:val="28"/>
                <w:szCs w:val="28"/>
              </w:rPr>
            </w:r>
            <w:r w:rsidR="008D482E" w:rsidRPr="008D482E">
              <w:rPr>
                <w:b w:val="0"/>
                <w:bCs w:val="0"/>
                <w:webHidden/>
                <w:sz w:val="28"/>
                <w:szCs w:val="28"/>
              </w:rPr>
              <w:fldChar w:fldCharType="separate"/>
            </w:r>
            <w:r w:rsidR="008D482E" w:rsidRPr="008D482E">
              <w:rPr>
                <w:b w:val="0"/>
                <w:bCs w:val="0"/>
                <w:webHidden/>
                <w:sz w:val="28"/>
                <w:szCs w:val="28"/>
              </w:rPr>
              <w:t>101</w:t>
            </w:r>
            <w:r w:rsidR="008D482E" w:rsidRPr="008D482E">
              <w:rPr>
                <w:b w:val="0"/>
                <w:bCs w:val="0"/>
                <w:webHidden/>
                <w:sz w:val="28"/>
                <w:szCs w:val="28"/>
              </w:rPr>
              <w:fldChar w:fldCharType="end"/>
            </w:r>
          </w:hyperlink>
        </w:p>
        <w:p w14:paraId="240A8010" w14:textId="0652FA15" w:rsidR="008D482E" w:rsidRPr="008D482E" w:rsidRDefault="00EA74A3">
          <w:pPr>
            <w:pStyle w:val="2a"/>
            <w:rPr>
              <w:rFonts w:eastAsiaTheme="minorEastAsia"/>
              <w:bCs w:val="0"/>
              <w:kern w:val="2"/>
              <w:sz w:val="28"/>
              <w:szCs w:val="28"/>
              <w14:ligatures w14:val="standardContextual"/>
            </w:rPr>
          </w:pPr>
          <w:hyperlink w:anchor="_Toc158981461" w:history="1">
            <w:r w:rsidR="008D482E" w:rsidRPr="008D482E">
              <w:rPr>
                <w:rStyle w:val="aff1"/>
                <w:bCs w:val="0"/>
                <w:color w:val="auto"/>
                <w:sz w:val="28"/>
                <w:szCs w:val="28"/>
              </w:rPr>
              <w:t>7.1 Мероприятия по охране атмосферного воздуха</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_Toc158981461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102</w:t>
            </w:r>
            <w:r w:rsidR="008D482E" w:rsidRPr="008D482E">
              <w:rPr>
                <w:bCs w:val="0"/>
                <w:webHidden/>
                <w:sz w:val="28"/>
                <w:szCs w:val="28"/>
              </w:rPr>
              <w:fldChar w:fldCharType="end"/>
            </w:r>
          </w:hyperlink>
        </w:p>
        <w:p w14:paraId="41DFA8F3" w14:textId="7CA476F3" w:rsidR="008D482E" w:rsidRPr="008D482E" w:rsidRDefault="00EA74A3">
          <w:pPr>
            <w:pStyle w:val="2a"/>
            <w:rPr>
              <w:rFonts w:eastAsiaTheme="minorEastAsia"/>
              <w:bCs w:val="0"/>
              <w:kern w:val="2"/>
              <w:sz w:val="28"/>
              <w:szCs w:val="28"/>
              <w14:ligatures w14:val="standardContextual"/>
            </w:rPr>
          </w:pPr>
          <w:hyperlink w:anchor="_Toc158981462" w:history="1">
            <w:r w:rsidR="008D482E" w:rsidRPr="008D482E">
              <w:rPr>
                <w:rStyle w:val="aff1"/>
                <w:bCs w:val="0"/>
                <w:color w:val="auto"/>
                <w:sz w:val="28"/>
                <w:szCs w:val="28"/>
              </w:rPr>
              <w:t>7.2 Мероприятия по охране и рациональному использованию поверхностных и подземных вод</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_Toc158981462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107</w:t>
            </w:r>
            <w:r w:rsidR="008D482E" w:rsidRPr="008D482E">
              <w:rPr>
                <w:bCs w:val="0"/>
                <w:webHidden/>
                <w:sz w:val="28"/>
                <w:szCs w:val="28"/>
              </w:rPr>
              <w:fldChar w:fldCharType="end"/>
            </w:r>
          </w:hyperlink>
        </w:p>
        <w:p w14:paraId="3C614E07" w14:textId="54FB8DC6" w:rsidR="008D482E" w:rsidRPr="008D482E" w:rsidRDefault="00EA74A3">
          <w:pPr>
            <w:pStyle w:val="2a"/>
            <w:rPr>
              <w:rFonts w:eastAsiaTheme="minorEastAsia"/>
              <w:bCs w:val="0"/>
              <w:kern w:val="2"/>
              <w:sz w:val="28"/>
              <w:szCs w:val="28"/>
              <w14:ligatures w14:val="standardContextual"/>
            </w:rPr>
          </w:pPr>
          <w:hyperlink w:anchor="_Toc158981463" w:history="1">
            <w:r w:rsidR="008D482E" w:rsidRPr="008D482E">
              <w:rPr>
                <w:rStyle w:val="aff1"/>
                <w:bCs w:val="0"/>
                <w:color w:val="auto"/>
                <w:sz w:val="28"/>
                <w:szCs w:val="28"/>
              </w:rPr>
              <w:t>7.3 Мероприятия по охране и рациональному использованию земельных ресурсов</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_Toc158981463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114</w:t>
            </w:r>
            <w:r w:rsidR="008D482E" w:rsidRPr="008D482E">
              <w:rPr>
                <w:bCs w:val="0"/>
                <w:webHidden/>
                <w:sz w:val="28"/>
                <w:szCs w:val="28"/>
              </w:rPr>
              <w:fldChar w:fldCharType="end"/>
            </w:r>
          </w:hyperlink>
        </w:p>
        <w:p w14:paraId="7BFB394E" w14:textId="1613E026" w:rsidR="008D482E" w:rsidRPr="008D482E" w:rsidRDefault="00EA74A3">
          <w:pPr>
            <w:pStyle w:val="2a"/>
            <w:rPr>
              <w:rFonts w:eastAsiaTheme="minorEastAsia"/>
              <w:bCs w:val="0"/>
              <w:kern w:val="2"/>
              <w:sz w:val="28"/>
              <w:szCs w:val="28"/>
              <w14:ligatures w14:val="standardContextual"/>
            </w:rPr>
          </w:pPr>
          <w:hyperlink w:anchor="_Toc158981464" w:history="1">
            <w:r w:rsidR="008D482E" w:rsidRPr="008D482E">
              <w:rPr>
                <w:rStyle w:val="aff1"/>
                <w:bCs w:val="0"/>
                <w:color w:val="auto"/>
                <w:sz w:val="28"/>
                <w:szCs w:val="28"/>
              </w:rPr>
              <w:t>7.4 Мероприятия по оптимизации системы обращения с отходами производства и потребления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_Toc158981464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116</w:t>
            </w:r>
            <w:r w:rsidR="008D482E" w:rsidRPr="008D482E">
              <w:rPr>
                <w:bCs w:val="0"/>
                <w:webHidden/>
                <w:sz w:val="28"/>
                <w:szCs w:val="28"/>
              </w:rPr>
              <w:fldChar w:fldCharType="end"/>
            </w:r>
          </w:hyperlink>
        </w:p>
        <w:p w14:paraId="6FD27293" w14:textId="460D6737" w:rsidR="008D482E" w:rsidRPr="008D482E" w:rsidRDefault="00EA74A3">
          <w:pPr>
            <w:pStyle w:val="2a"/>
            <w:rPr>
              <w:rFonts w:eastAsiaTheme="minorEastAsia"/>
              <w:bCs w:val="0"/>
              <w:kern w:val="2"/>
              <w:sz w:val="28"/>
              <w:szCs w:val="28"/>
              <w14:ligatures w14:val="standardContextual"/>
            </w:rPr>
          </w:pPr>
          <w:hyperlink w:anchor="_Toc158981465" w:history="1">
            <w:r w:rsidR="008D482E" w:rsidRPr="008D482E">
              <w:rPr>
                <w:rStyle w:val="aff1"/>
                <w:bCs w:val="0"/>
                <w:color w:val="auto"/>
                <w:sz w:val="28"/>
                <w:szCs w:val="28"/>
              </w:rPr>
              <w:t>7.5 Мероприятия по защите населения от физических факторов воздействия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_Toc158981465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120</w:t>
            </w:r>
            <w:r w:rsidR="008D482E" w:rsidRPr="008D482E">
              <w:rPr>
                <w:bCs w:val="0"/>
                <w:webHidden/>
                <w:sz w:val="28"/>
                <w:szCs w:val="28"/>
              </w:rPr>
              <w:fldChar w:fldCharType="end"/>
            </w:r>
          </w:hyperlink>
        </w:p>
        <w:p w14:paraId="77825A60" w14:textId="4B11F8C7" w:rsidR="008D482E" w:rsidRPr="008D482E" w:rsidRDefault="00EA74A3">
          <w:pPr>
            <w:pStyle w:val="2a"/>
            <w:rPr>
              <w:rFonts w:eastAsiaTheme="minorEastAsia"/>
              <w:bCs w:val="0"/>
              <w:kern w:val="2"/>
              <w:sz w:val="28"/>
              <w:szCs w:val="28"/>
              <w14:ligatures w14:val="standardContextual"/>
            </w:rPr>
          </w:pPr>
          <w:hyperlink w:anchor="_Toc158981466" w:history="1">
            <w:r w:rsidR="008D482E" w:rsidRPr="008D482E">
              <w:rPr>
                <w:rStyle w:val="aff1"/>
                <w:bCs w:val="0"/>
                <w:color w:val="auto"/>
                <w:sz w:val="28"/>
                <w:szCs w:val="28"/>
              </w:rPr>
              <w:t>7.6 Мероприятия по оптимизации производства и размещения объектов</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_Toc158981466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121</w:t>
            </w:r>
            <w:r w:rsidR="008D482E" w:rsidRPr="008D482E">
              <w:rPr>
                <w:bCs w:val="0"/>
                <w:webHidden/>
                <w:sz w:val="28"/>
                <w:szCs w:val="28"/>
              </w:rPr>
              <w:fldChar w:fldCharType="end"/>
            </w:r>
          </w:hyperlink>
        </w:p>
        <w:p w14:paraId="5ED20125" w14:textId="6CD61799" w:rsidR="008D482E" w:rsidRPr="008D482E" w:rsidRDefault="00EA74A3">
          <w:pPr>
            <w:pStyle w:val="2a"/>
            <w:rPr>
              <w:rFonts w:eastAsiaTheme="minorEastAsia"/>
              <w:bCs w:val="0"/>
              <w:kern w:val="2"/>
              <w:sz w:val="28"/>
              <w:szCs w:val="28"/>
              <w14:ligatures w14:val="standardContextual"/>
            </w:rPr>
          </w:pPr>
          <w:hyperlink w:anchor="_Toc158981467" w:history="1">
            <w:r w:rsidR="008D482E" w:rsidRPr="008D482E">
              <w:rPr>
                <w:rStyle w:val="aff1"/>
                <w:bCs w:val="0"/>
                <w:color w:val="auto"/>
                <w:sz w:val="28"/>
                <w:szCs w:val="28"/>
              </w:rPr>
              <w:t>7.7 Мероприятия по организации зон с особыми условиями использования территории и соблюдению режима их использования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_Toc158981467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124</w:t>
            </w:r>
            <w:r w:rsidR="008D482E" w:rsidRPr="008D482E">
              <w:rPr>
                <w:bCs w:val="0"/>
                <w:webHidden/>
                <w:sz w:val="28"/>
                <w:szCs w:val="28"/>
              </w:rPr>
              <w:fldChar w:fldCharType="end"/>
            </w:r>
          </w:hyperlink>
        </w:p>
        <w:p w14:paraId="3982D46A" w14:textId="58D9F49D" w:rsidR="008D482E" w:rsidRPr="008D482E" w:rsidRDefault="00EA74A3">
          <w:pPr>
            <w:pStyle w:val="2a"/>
            <w:rPr>
              <w:rFonts w:eastAsiaTheme="minorEastAsia"/>
              <w:bCs w:val="0"/>
              <w:kern w:val="2"/>
              <w:sz w:val="28"/>
              <w:szCs w:val="28"/>
              <w14:ligatures w14:val="standardContextual"/>
            </w:rPr>
          </w:pPr>
          <w:hyperlink w:anchor="_Toc158981468" w:history="1">
            <w:r w:rsidR="008D482E" w:rsidRPr="008D482E">
              <w:rPr>
                <w:rStyle w:val="aff1"/>
                <w:bCs w:val="0"/>
                <w:color w:val="auto"/>
                <w:sz w:val="28"/>
                <w:szCs w:val="28"/>
              </w:rPr>
              <w:t>7.8 Мероприятия по охране особо охраняемых природных территорий</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_Toc158981468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128</w:t>
            </w:r>
            <w:r w:rsidR="008D482E" w:rsidRPr="008D482E">
              <w:rPr>
                <w:bCs w:val="0"/>
                <w:webHidden/>
                <w:sz w:val="28"/>
                <w:szCs w:val="28"/>
              </w:rPr>
              <w:fldChar w:fldCharType="end"/>
            </w:r>
          </w:hyperlink>
        </w:p>
        <w:p w14:paraId="6B1BB687" w14:textId="2B525F00" w:rsidR="008D482E" w:rsidRPr="008D482E" w:rsidRDefault="00EA74A3">
          <w:pPr>
            <w:pStyle w:val="2a"/>
            <w:rPr>
              <w:rFonts w:eastAsiaTheme="minorEastAsia"/>
              <w:bCs w:val="0"/>
              <w:kern w:val="2"/>
              <w:sz w:val="28"/>
              <w:szCs w:val="28"/>
              <w14:ligatures w14:val="standardContextual"/>
            </w:rPr>
          </w:pPr>
          <w:hyperlink w:anchor="_Toc158981469" w:history="1">
            <w:r w:rsidR="008D482E" w:rsidRPr="008D482E">
              <w:rPr>
                <w:rStyle w:val="aff1"/>
                <w:bCs w:val="0"/>
                <w:color w:val="auto"/>
                <w:sz w:val="28"/>
                <w:szCs w:val="28"/>
              </w:rPr>
              <w:t>7.9 Мероприятия по формированию природно-экологического каркаса территории</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_Toc158981469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129</w:t>
            </w:r>
            <w:r w:rsidR="008D482E" w:rsidRPr="008D482E">
              <w:rPr>
                <w:bCs w:val="0"/>
                <w:webHidden/>
                <w:sz w:val="28"/>
                <w:szCs w:val="28"/>
              </w:rPr>
              <w:fldChar w:fldCharType="end"/>
            </w:r>
          </w:hyperlink>
        </w:p>
        <w:p w14:paraId="213658F3" w14:textId="7B5B26E1" w:rsidR="008D482E" w:rsidRPr="008D482E" w:rsidRDefault="00EA74A3">
          <w:pPr>
            <w:pStyle w:val="2a"/>
            <w:rPr>
              <w:rFonts w:eastAsiaTheme="minorEastAsia"/>
              <w:bCs w:val="0"/>
              <w:kern w:val="2"/>
              <w:sz w:val="28"/>
              <w:szCs w:val="28"/>
              <w14:ligatures w14:val="standardContextual"/>
            </w:rPr>
          </w:pPr>
          <w:hyperlink w:anchor="_Toc158981470" w:history="1">
            <w:r w:rsidR="008D482E" w:rsidRPr="008D482E">
              <w:rPr>
                <w:rStyle w:val="aff1"/>
                <w:bCs w:val="0"/>
                <w:color w:val="auto"/>
                <w:sz w:val="28"/>
                <w:szCs w:val="28"/>
              </w:rPr>
              <w:t>7.10 Мероприятия по охране животного и растительного мира</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_Toc158981470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130</w:t>
            </w:r>
            <w:r w:rsidR="008D482E" w:rsidRPr="008D482E">
              <w:rPr>
                <w:bCs w:val="0"/>
                <w:webHidden/>
                <w:sz w:val="28"/>
                <w:szCs w:val="28"/>
              </w:rPr>
              <w:fldChar w:fldCharType="end"/>
            </w:r>
          </w:hyperlink>
        </w:p>
        <w:p w14:paraId="3CFF1827" w14:textId="4CA61202" w:rsidR="008D482E" w:rsidRPr="008D482E" w:rsidRDefault="00EA74A3">
          <w:pPr>
            <w:pStyle w:val="2a"/>
            <w:rPr>
              <w:rFonts w:eastAsiaTheme="minorEastAsia"/>
              <w:bCs w:val="0"/>
              <w:kern w:val="2"/>
              <w:sz w:val="28"/>
              <w:szCs w:val="28"/>
              <w14:ligatures w14:val="standardContextual"/>
            </w:rPr>
          </w:pPr>
          <w:hyperlink w:anchor="_Toc158981471" w:history="1">
            <w:r w:rsidR="008D482E" w:rsidRPr="008D482E">
              <w:rPr>
                <w:rStyle w:val="aff1"/>
                <w:bCs w:val="0"/>
                <w:color w:val="auto"/>
                <w:sz w:val="28"/>
                <w:szCs w:val="28"/>
              </w:rPr>
              <w:t>7.11 Мероприятия по оптимизации санитарно-эпидемиологического негативного воздействия территории и здоровья населения</w:t>
            </w:r>
            <w:r w:rsidR="008D482E" w:rsidRPr="008D482E">
              <w:rPr>
                <w:bCs w:val="0"/>
                <w:webHidden/>
                <w:sz w:val="28"/>
                <w:szCs w:val="28"/>
              </w:rPr>
              <w:tab/>
            </w:r>
            <w:r w:rsidR="008D482E" w:rsidRPr="008D482E">
              <w:rPr>
                <w:bCs w:val="0"/>
                <w:webHidden/>
                <w:sz w:val="28"/>
                <w:szCs w:val="28"/>
              </w:rPr>
              <w:fldChar w:fldCharType="begin"/>
            </w:r>
            <w:r w:rsidR="008D482E" w:rsidRPr="008D482E">
              <w:rPr>
                <w:bCs w:val="0"/>
                <w:webHidden/>
                <w:sz w:val="28"/>
                <w:szCs w:val="28"/>
              </w:rPr>
              <w:instrText xml:space="preserve"> PAGEREF _Toc158981471 \h </w:instrText>
            </w:r>
            <w:r w:rsidR="008D482E" w:rsidRPr="008D482E">
              <w:rPr>
                <w:bCs w:val="0"/>
                <w:webHidden/>
                <w:sz w:val="28"/>
                <w:szCs w:val="28"/>
              </w:rPr>
            </w:r>
            <w:r w:rsidR="008D482E" w:rsidRPr="008D482E">
              <w:rPr>
                <w:bCs w:val="0"/>
                <w:webHidden/>
                <w:sz w:val="28"/>
                <w:szCs w:val="28"/>
              </w:rPr>
              <w:fldChar w:fldCharType="separate"/>
            </w:r>
            <w:r w:rsidR="008D482E" w:rsidRPr="008D482E">
              <w:rPr>
                <w:bCs w:val="0"/>
                <w:webHidden/>
                <w:sz w:val="28"/>
                <w:szCs w:val="28"/>
              </w:rPr>
              <w:t>131</w:t>
            </w:r>
            <w:r w:rsidR="008D482E" w:rsidRPr="008D482E">
              <w:rPr>
                <w:bCs w:val="0"/>
                <w:webHidden/>
                <w:sz w:val="28"/>
                <w:szCs w:val="28"/>
              </w:rPr>
              <w:fldChar w:fldCharType="end"/>
            </w:r>
          </w:hyperlink>
        </w:p>
        <w:p w14:paraId="214E5AA6" w14:textId="5902645F" w:rsidR="008D482E" w:rsidRPr="008D482E" w:rsidRDefault="00EA74A3">
          <w:pPr>
            <w:pStyle w:val="1e"/>
            <w:rPr>
              <w:rFonts w:eastAsiaTheme="minorEastAsia"/>
              <w:b w:val="0"/>
              <w:bCs w:val="0"/>
              <w:caps w:val="0"/>
              <w:kern w:val="2"/>
              <w:sz w:val="28"/>
              <w:szCs w:val="28"/>
              <w14:ligatures w14:val="standardContextual"/>
            </w:rPr>
          </w:pPr>
          <w:hyperlink w:anchor="_Toc158981472" w:history="1">
            <w:r w:rsidR="008D482E" w:rsidRPr="008D482E">
              <w:rPr>
                <w:rStyle w:val="aff1"/>
                <w:b w:val="0"/>
                <w:bCs w:val="0"/>
                <w:color w:val="auto"/>
                <w:sz w:val="28"/>
                <w:szCs w:val="28"/>
              </w:rPr>
              <w:t>8. МЕРОПРИЯТИЯ ИНЖЕНЕРНОЙ ПОДГОТОВКИ ТЕРРИТОРИИ</w:t>
            </w:r>
            <w:r w:rsidR="008D482E" w:rsidRPr="008D482E">
              <w:rPr>
                <w:b w:val="0"/>
                <w:bCs w:val="0"/>
                <w:webHidden/>
                <w:sz w:val="28"/>
                <w:szCs w:val="28"/>
              </w:rPr>
              <w:tab/>
            </w:r>
            <w:r w:rsidR="008D482E" w:rsidRPr="008D482E">
              <w:rPr>
                <w:b w:val="0"/>
                <w:bCs w:val="0"/>
                <w:webHidden/>
                <w:sz w:val="28"/>
                <w:szCs w:val="28"/>
              </w:rPr>
              <w:fldChar w:fldCharType="begin"/>
            </w:r>
            <w:r w:rsidR="008D482E" w:rsidRPr="008D482E">
              <w:rPr>
                <w:b w:val="0"/>
                <w:bCs w:val="0"/>
                <w:webHidden/>
                <w:sz w:val="28"/>
                <w:szCs w:val="28"/>
              </w:rPr>
              <w:instrText xml:space="preserve"> PAGEREF _Toc158981472 \h </w:instrText>
            </w:r>
            <w:r w:rsidR="008D482E" w:rsidRPr="008D482E">
              <w:rPr>
                <w:b w:val="0"/>
                <w:bCs w:val="0"/>
                <w:webHidden/>
                <w:sz w:val="28"/>
                <w:szCs w:val="28"/>
              </w:rPr>
            </w:r>
            <w:r w:rsidR="008D482E" w:rsidRPr="008D482E">
              <w:rPr>
                <w:b w:val="0"/>
                <w:bCs w:val="0"/>
                <w:webHidden/>
                <w:sz w:val="28"/>
                <w:szCs w:val="28"/>
              </w:rPr>
              <w:fldChar w:fldCharType="separate"/>
            </w:r>
            <w:r w:rsidR="008D482E" w:rsidRPr="008D482E">
              <w:rPr>
                <w:b w:val="0"/>
                <w:bCs w:val="0"/>
                <w:webHidden/>
                <w:sz w:val="28"/>
                <w:szCs w:val="28"/>
              </w:rPr>
              <w:t>132</w:t>
            </w:r>
            <w:r w:rsidR="008D482E" w:rsidRPr="008D482E">
              <w:rPr>
                <w:b w:val="0"/>
                <w:bCs w:val="0"/>
                <w:webHidden/>
                <w:sz w:val="28"/>
                <w:szCs w:val="28"/>
              </w:rPr>
              <w:fldChar w:fldCharType="end"/>
            </w:r>
          </w:hyperlink>
        </w:p>
        <w:p w14:paraId="55F85AE9" w14:textId="1F169DB6" w:rsidR="008D482E" w:rsidRPr="008D482E" w:rsidRDefault="00EA74A3">
          <w:pPr>
            <w:pStyle w:val="1e"/>
            <w:rPr>
              <w:rFonts w:eastAsiaTheme="minorEastAsia"/>
              <w:b w:val="0"/>
              <w:bCs w:val="0"/>
              <w:caps w:val="0"/>
              <w:kern w:val="2"/>
              <w:sz w:val="28"/>
              <w:szCs w:val="28"/>
              <w14:ligatures w14:val="standardContextual"/>
            </w:rPr>
          </w:pPr>
          <w:hyperlink w:anchor="_Toc158981473" w:history="1">
            <w:r w:rsidR="008D482E" w:rsidRPr="008D482E">
              <w:rPr>
                <w:rStyle w:val="aff1"/>
                <w:b w:val="0"/>
                <w:bCs w:val="0"/>
                <w:color w:val="auto"/>
                <w:sz w:val="28"/>
                <w:szCs w:val="28"/>
              </w:rPr>
              <w:t>9. ПЕРЕЧЕНЬ МЕРОПРИЯТИЙ ПО ГРАЖДАНСКОЙ ОБОРОНЕ, МЕРОПРИЯТИЙ ПО ПРЕДУПРЕЖДЕНИЮ ЧРЕЗВЫЧАЙНЫХ СИТУАЦИЙ ПРИРОДНОГО И ТЕХНОГЕННОГО ХАРАКТЕРА</w:t>
            </w:r>
            <w:r w:rsidR="008D482E" w:rsidRPr="008D482E">
              <w:rPr>
                <w:b w:val="0"/>
                <w:bCs w:val="0"/>
                <w:webHidden/>
                <w:sz w:val="28"/>
                <w:szCs w:val="28"/>
              </w:rPr>
              <w:tab/>
            </w:r>
            <w:r w:rsidR="008D482E" w:rsidRPr="008D482E">
              <w:rPr>
                <w:b w:val="0"/>
                <w:bCs w:val="0"/>
                <w:webHidden/>
                <w:sz w:val="28"/>
                <w:szCs w:val="28"/>
              </w:rPr>
              <w:fldChar w:fldCharType="begin"/>
            </w:r>
            <w:r w:rsidR="008D482E" w:rsidRPr="008D482E">
              <w:rPr>
                <w:b w:val="0"/>
                <w:bCs w:val="0"/>
                <w:webHidden/>
                <w:sz w:val="28"/>
                <w:szCs w:val="28"/>
              </w:rPr>
              <w:instrText xml:space="preserve"> PAGEREF _Toc158981473 \h </w:instrText>
            </w:r>
            <w:r w:rsidR="008D482E" w:rsidRPr="008D482E">
              <w:rPr>
                <w:b w:val="0"/>
                <w:bCs w:val="0"/>
                <w:webHidden/>
                <w:sz w:val="28"/>
                <w:szCs w:val="28"/>
              </w:rPr>
            </w:r>
            <w:r w:rsidR="008D482E" w:rsidRPr="008D482E">
              <w:rPr>
                <w:b w:val="0"/>
                <w:bCs w:val="0"/>
                <w:webHidden/>
                <w:sz w:val="28"/>
                <w:szCs w:val="28"/>
              </w:rPr>
              <w:fldChar w:fldCharType="separate"/>
            </w:r>
            <w:r w:rsidR="008D482E" w:rsidRPr="008D482E">
              <w:rPr>
                <w:b w:val="0"/>
                <w:bCs w:val="0"/>
                <w:webHidden/>
                <w:sz w:val="28"/>
                <w:szCs w:val="28"/>
              </w:rPr>
              <w:t>137</w:t>
            </w:r>
            <w:r w:rsidR="008D482E" w:rsidRPr="008D482E">
              <w:rPr>
                <w:b w:val="0"/>
                <w:bCs w:val="0"/>
                <w:webHidden/>
                <w:sz w:val="28"/>
                <w:szCs w:val="28"/>
              </w:rPr>
              <w:fldChar w:fldCharType="end"/>
            </w:r>
          </w:hyperlink>
        </w:p>
        <w:p w14:paraId="33C476DC" w14:textId="55B7EFF4" w:rsidR="008D482E" w:rsidRPr="008D482E" w:rsidRDefault="00EA74A3">
          <w:pPr>
            <w:pStyle w:val="1e"/>
            <w:rPr>
              <w:rFonts w:eastAsiaTheme="minorEastAsia"/>
              <w:b w:val="0"/>
              <w:bCs w:val="0"/>
              <w:caps w:val="0"/>
              <w:kern w:val="2"/>
              <w:sz w:val="28"/>
              <w:szCs w:val="28"/>
              <w14:ligatures w14:val="standardContextual"/>
            </w:rPr>
          </w:pPr>
          <w:hyperlink w:anchor="_Toc158981474" w:history="1">
            <w:r w:rsidR="008D482E" w:rsidRPr="008D482E">
              <w:rPr>
                <w:rStyle w:val="aff1"/>
                <w:b w:val="0"/>
                <w:bCs w:val="0"/>
                <w:color w:val="auto"/>
                <w:sz w:val="28"/>
                <w:szCs w:val="28"/>
              </w:rPr>
              <w:t>СПИСОК ИСПОЛЬЗОВАННОЙ ЛИТЕРАТУРЫ</w:t>
            </w:r>
            <w:r w:rsidR="008D482E" w:rsidRPr="008D482E">
              <w:rPr>
                <w:b w:val="0"/>
                <w:bCs w:val="0"/>
                <w:webHidden/>
                <w:sz w:val="28"/>
                <w:szCs w:val="28"/>
              </w:rPr>
              <w:tab/>
            </w:r>
            <w:r w:rsidR="008D482E" w:rsidRPr="008D482E">
              <w:rPr>
                <w:b w:val="0"/>
                <w:bCs w:val="0"/>
                <w:webHidden/>
                <w:sz w:val="28"/>
                <w:szCs w:val="28"/>
              </w:rPr>
              <w:fldChar w:fldCharType="begin"/>
            </w:r>
            <w:r w:rsidR="008D482E" w:rsidRPr="008D482E">
              <w:rPr>
                <w:b w:val="0"/>
                <w:bCs w:val="0"/>
                <w:webHidden/>
                <w:sz w:val="28"/>
                <w:szCs w:val="28"/>
              </w:rPr>
              <w:instrText xml:space="preserve"> PAGEREF _Toc158981474 \h </w:instrText>
            </w:r>
            <w:r w:rsidR="008D482E" w:rsidRPr="008D482E">
              <w:rPr>
                <w:b w:val="0"/>
                <w:bCs w:val="0"/>
                <w:webHidden/>
                <w:sz w:val="28"/>
                <w:szCs w:val="28"/>
              </w:rPr>
            </w:r>
            <w:r w:rsidR="008D482E" w:rsidRPr="008D482E">
              <w:rPr>
                <w:b w:val="0"/>
                <w:bCs w:val="0"/>
                <w:webHidden/>
                <w:sz w:val="28"/>
                <w:szCs w:val="28"/>
              </w:rPr>
              <w:fldChar w:fldCharType="separate"/>
            </w:r>
            <w:r w:rsidR="008D482E" w:rsidRPr="008D482E">
              <w:rPr>
                <w:b w:val="0"/>
                <w:bCs w:val="0"/>
                <w:webHidden/>
                <w:sz w:val="28"/>
                <w:szCs w:val="28"/>
              </w:rPr>
              <w:t>158</w:t>
            </w:r>
            <w:r w:rsidR="008D482E" w:rsidRPr="008D482E">
              <w:rPr>
                <w:b w:val="0"/>
                <w:bCs w:val="0"/>
                <w:webHidden/>
                <w:sz w:val="28"/>
                <w:szCs w:val="28"/>
              </w:rPr>
              <w:fldChar w:fldCharType="end"/>
            </w:r>
          </w:hyperlink>
        </w:p>
        <w:p w14:paraId="3EA3C933" w14:textId="0C7D407B" w:rsidR="008D482E" w:rsidRDefault="008D482E">
          <w:r w:rsidRPr="008D482E">
            <w:rPr>
              <w:rFonts w:ascii="Times New Roman" w:hAnsi="Times New Roman" w:cs="Times New Roman"/>
              <w:sz w:val="28"/>
              <w:szCs w:val="28"/>
            </w:rPr>
            <w:fldChar w:fldCharType="end"/>
          </w:r>
        </w:p>
      </w:sdtContent>
    </w:sdt>
    <w:p w14:paraId="5836049C" w14:textId="77777777" w:rsidR="008D482E" w:rsidRPr="008D482E" w:rsidRDefault="008D482E" w:rsidP="008D482E">
      <w:pPr>
        <w:rPr>
          <w:rFonts w:ascii="Times New Roman" w:hAnsi="Times New Roman" w:cs="Times New Roman"/>
        </w:rPr>
      </w:pPr>
    </w:p>
    <w:p w14:paraId="47D91800" w14:textId="77777777" w:rsidR="00AD0D72" w:rsidRPr="00012890" w:rsidRDefault="00AD0D72">
      <w:pPr>
        <w:rPr>
          <w:rFonts w:ascii="Times New Roman" w:eastAsiaTheme="majorEastAsia" w:hAnsi="Times New Roman" w:cs="Times New Roman"/>
          <w:b/>
          <w:sz w:val="28"/>
          <w:szCs w:val="28"/>
        </w:rPr>
      </w:pPr>
      <w:bookmarkStart w:id="4" w:name="_Toc147390017"/>
      <w:r w:rsidRPr="00012890">
        <w:rPr>
          <w:rFonts w:ascii="Times New Roman" w:eastAsiaTheme="majorEastAsia" w:hAnsi="Times New Roman" w:cs="Times New Roman"/>
          <w:b/>
          <w:sz w:val="28"/>
          <w:szCs w:val="28"/>
        </w:rPr>
        <w:br w:type="page"/>
      </w:r>
    </w:p>
    <w:p w14:paraId="01F94974" w14:textId="4564D200" w:rsidR="004914C3" w:rsidRPr="00012890" w:rsidRDefault="004914C3" w:rsidP="00D13C4B">
      <w:pPr>
        <w:widowControl w:val="0"/>
        <w:suppressAutoHyphens/>
        <w:spacing w:line="240" w:lineRule="auto"/>
        <w:ind w:firstLine="709"/>
        <w:contextualSpacing/>
        <w:jc w:val="center"/>
        <w:outlineLvl w:val="0"/>
        <w:rPr>
          <w:rFonts w:ascii="Times New Roman" w:eastAsiaTheme="majorEastAsia" w:hAnsi="Times New Roman" w:cs="Times New Roman"/>
          <w:b/>
          <w:sz w:val="28"/>
          <w:szCs w:val="28"/>
        </w:rPr>
      </w:pPr>
      <w:bookmarkStart w:id="5" w:name="_Toc158981359"/>
      <w:bookmarkStart w:id="6" w:name="_Toc158981420"/>
      <w:r w:rsidRPr="00012890">
        <w:rPr>
          <w:rFonts w:ascii="Times New Roman" w:eastAsiaTheme="majorEastAsia" w:hAnsi="Times New Roman" w:cs="Times New Roman"/>
          <w:b/>
          <w:sz w:val="28"/>
          <w:szCs w:val="28"/>
        </w:rPr>
        <w:lastRenderedPageBreak/>
        <w:t>ВВЕДЕНИЕ</w:t>
      </w:r>
      <w:bookmarkEnd w:id="2"/>
      <w:bookmarkEnd w:id="4"/>
      <w:bookmarkEnd w:id="5"/>
      <w:bookmarkEnd w:id="6"/>
    </w:p>
    <w:p w14:paraId="10EC1304" w14:textId="1967A708" w:rsidR="004914C3" w:rsidRPr="00012890" w:rsidRDefault="00EE241A"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Проектом</w:t>
      </w:r>
      <w:r w:rsidR="004D3991" w:rsidRPr="00012890">
        <w:rPr>
          <w:rFonts w:ascii="Times New Roman" w:hAnsi="Times New Roman" w:cs="Times New Roman"/>
          <w:sz w:val="28"/>
          <w:szCs w:val="28"/>
        </w:rPr>
        <w:t xml:space="preserve"> предусмотрено </w:t>
      </w:r>
      <w:r w:rsidRPr="00012890">
        <w:rPr>
          <w:rFonts w:ascii="Times New Roman" w:hAnsi="Times New Roman" w:cs="Times New Roman"/>
          <w:sz w:val="28"/>
          <w:szCs w:val="28"/>
        </w:rPr>
        <w:t xml:space="preserve">внесение изменений в генеральный план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w:t>
      </w:r>
      <w:r w:rsidR="0025587F" w:rsidRPr="00012890">
        <w:rPr>
          <w:rFonts w:ascii="Times New Roman" w:hAnsi="Times New Roman" w:cs="Times New Roman"/>
          <w:sz w:val="28"/>
          <w:szCs w:val="28"/>
        </w:rPr>
        <w:t>«город Бавлы» Бавлинского</w:t>
      </w:r>
      <w:r w:rsidRPr="00012890">
        <w:rPr>
          <w:rFonts w:ascii="Times New Roman" w:hAnsi="Times New Roman" w:cs="Times New Roman"/>
          <w:sz w:val="28"/>
          <w:szCs w:val="28"/>
        </w:rPr>
        <w:t xml:space="preserve"> муниципального района в части:</w:t>
      </w:r>
    </w:p>
    <w:p w14:paraId="0E3CD2C5" w14:textId="1E25664B" w:rsidR="0010691E" w:rsidRPr="00012890" w:rsidRDefault="0010691E"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устранени</w:t>
      </w:r>
      <w:r w:rsidR="00642B0F" w:rsidRPr="00012890">
        <w:rPr>
          <w:rFonts w:ascii="Times New Roman" w:hAnsi="Times New Roman" w:cs="Times New Roman"/>
          <w:sz w:val="28"/>
          <w:szCs w:val="28"/>
        </w:rPr>
        <w:t>я</w:t>
      </w:r>
      <w:r w:rsidRPr="00012890">
        <w:rPr>
          <w:rFonts w:ascii="Times New Roman" w:hAnsi="Times New Roman" w:cs="Times New Roman"/>
          <w:sz w:val="28"/>
          <w:szCs w:val="28"/>
        </w:rPr>
        <w:t xml:space="preserve"> наложения границ охранных зон и </w:t>
      </w:r>
      <w:r w:rsidR="00F36196" w:rsidRPr="00012890">
        <w:rPr>
          <w:rFonts w:ascii="Times New Roman" w:hAnsi="Times New Roman" w:cs="Times New Roman"/>
          <w:sz w:val="28"/>
          <w:szCs w:val="28"/>
        </w:rPr>
        <w:t xml:space="preserve">зон </w:t>
      </w:r>
      <w:r w:rsidRPr="00012890">
        <w:rPr>
          <w:rFonts w:ascii="Times New Roman" w:hAnsi="Times New Roman" w:cs="Times New Roman"/>
          <w:sz w:val="28"/>
          <w:szCs w:val="28"/>
        </w:rPr>
        <w:t>минимальных расстояний магистральных газопроводов, эксплуатируемых Альметьевским ЛПУМГ ООО «Газпром трансгаз Казань»;</w:t>
      </w:r>
    </w:p>
    <w:p w14:paraId="4E6E7C39" w14:textId="6350C36D" w:rsidR="0010691E" w:rsidRPr="00012890" w:rsidRDefault="0010691E"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устранени</w:t>
      </w:r>
      <w:r w:rsidR="00642B0F" w:rsidRPr="00012890">
        <w:rPr>
          <w:rFonts w:ascii="Times New Roman" w:hAnsi="Times New Roman" w:cs="Times New Roman"/>
          <w:sz w:val="28"/>
          <w:szCs w:val="28"/>
        </w:rPr>
        <w:t>я</w:t>
      </w:r>
      <w:r w:rsidRPr="00012890">
        <w:rPr>
          <w:rFonts w:ascii="Times New Roman" w:hAnsi="Times New Roman" w:cs="Times New Roman"/>
          <w:sz w:val="28"/>
          <w:szCs w:val="28"/>
        </w:rPr>
        <w:t xml:space="preserve"> имеющихся пересечений земельных участков с категорией земель «земли населенных пунктов» с землями лесного фонда, находящи</w:t>
      </w:r>
      <w:r w:rsidR="00F36196" w:rsidRPr="00012890">
        <w:rPr>
          <w:rFonts w:ascii="Times New Roman" w:hAnsi="Times New Roman" w:cs="Times New Roman"/>
          <w:sz w:val="28"/>
          <w:szCs w:val="28"/>
        </w:rPr>
        <w:t>х</w:t>
      </w:r>
      <w:r w:rsidRPr="00012890">
        <w:rPr>
          <w:rFonts w:ascii="Times New Roman" w:hAnsi="Times New Roman" w:cs="Times New Roman"/>
          <w:sz w:val="28"/>
          <w:szCs w:val="28"/>
        </w:rPr>
        <w:t>ся в кадастровом квартале 16:11:000000;</w:t>
      </w:r>
    </w:p>
    <w:p w14:paraId="7FA07A6F" w14:textId="4AEF5723" w:rsidR="0010691E" w:rsidRPr="00012890" w:rsidRDefault="0010691E"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включения участков в границы населенного пункта г.Бавлы, находящихся по адресу: г.Бавлы, ул.К.Маркса, расположенных в кадастровом квартале 16:11:011609;</w:t>
      </w:r>
    </w:p>
    <w:p w14:paraId="4A85EB76" w14:textId="27358300" w:rsidR="0010691E" w:rsidRPr="00012890" w:rsidRDefault="0010691E"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включени</w:t>
      </w:r>
      <w:r w:rsidR="00642B0F" w:rsidRPr="00012890">
        <w:rPr>
          <w:rFonts w:ascii="Times New Roman" w:hAnsi="Times New Roman" w:cs="Times New Roman"/>
          <w:sz w:val="28"/>
          <w:szCs w:val="28"/>
        </w:rPr>
        <w:t>я</w:t>
      </w:r>
      <w:r w:rsidRPr="00012890">
        <w:rPr>
          <w:rFonts w:ascii="Times New Roman" w:hAnsi="Times New Roman" w:cs="Times New Roman"/>
          <w:sz w:val="28"/>
          <w:szCs w:val="28"/>
        </w:rPr>
        <w:t xml:space="preserve"> в материалы генерального плана автономной некоммерческой организации Центр защиты бездомных животных «Дорога домой», расположенного по кадастровому номеру 16:11:000000:12;</w:t>
      </w:r>
    </w:p>
    <w:p w14:paraId="0EA6E084" w14:textId="154B1923" w:rsidR="0010691E" w:rsidRPr="00012890" w:rsidRDefault="0010691E"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включения в материалы генерального плана дома детского творчества в г.Бавлы, строительство которого запланировано на 2024 год, кадастровый номер 16:55:010117:1615;</w:t>
      </w:r>
    </w:p>
    <w:p w14:paraId="32FFE8D8" w14:textId="2C6625C2" w:rsidR="0010691E" w:rsidRPr="00012890" w:rsidRDefault="0010691E"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включения в материалы генерального плана восьмиквартирного жилого дома по адресу: г.Бавлы, ул.Строителей, строительство которого запланировано на период 2024-2026 гг.;</w:t>
      </w:r>
    </w:p>
    <w:p w14:paraId="23081E47" w14:textId="22F0CB91" w:rsidR="0010691E" w:rsidRPr="00012890" w:rsidRDefault="0010691E"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включения в материалы генерального плана многоквартирного жилого дома на 60 квартир по адресу: г.Бавлы, ул.Зиновьева, строительство которого запланировано на период 2024-2026 гг., проектируем</w:t>
      </w:r>
      <w:r w:rsidR="00F36196" w:rsidRPr="00012890">
        <w:rPr>
          <w:rFonts w:ascii="Times New Roman" w:hAnsi="Times New Roman" w:cs="Times New Roman"/>
          <w:sz w:val="28"/>
          <w:szCs w:val="28"/>
        </w:rPr>
        <w:t>ого</w:t>
      </w:r>
      <w:r w:rsidRPr="00012890">
        <w:rPr>
          <w:rFonts w:ascii="Times New Roman" w:hAnsi="Times New Roman" w:cs="Times New Roman"/>
          <w:sz w:val="28"/>
          <w:szCs w:val="28"/>
        </w:rPr>
        <w:t xml:space="preserve"> на земельном участке </w:t>
      </w:r>
      <w:r w:rsidR="00F36196" w:rsidRPr="00012890">
        <w:rPr>
          <w:rFonts w:ascii="Times New Roman" w:hAnsi="Times New Roman" w:cs="Times New Roman"/>
          <w:sz w:val="28"/>
          <w:szCs w:val="28"/>
        </w:rPr>
        <w:t>с</w:t>
      </w:r>
      <w:r w:rsidRPr="00012890">
        <w:rPr>
          <w:rFonts w:ascii="Times New Roman" w:hAnsi="Times New Roman" w:cs="Times New Roman"/>
          <w:sz w:val="28"/>
          <w:szCs w:val="28"/>
        </w:rPr>
        <w:t xml:space="preserve"> кадастров</w:t>
      </w:r>
      <w:r w:rsidR="00F36196" w:rsidRPr="00012890">
        <w:rPr>
          <w:rFonts w:ascii="Times New Roman" w:hAnsi="Times New Roman" w:cs="Times New Roman"/>
          <w:sz w:val="28"/>
          <w:szCs w:val="28"/>
        </w:rPr>
        <w:t>ы</w:t>
      </w:r>
      <w:r w:rsidRPr="00012890">
        <w:rPr>
          <w:rFonts w:ascii="Times New Roman" w:hAnsi="Times New Roman" w:cs="Times New Roman"/>
          <w:sz w:val="28"/>
          <w:szCs w:val="28"/>
        </w:rPr>
        <w:t>м номер</w:t>
      </w:r>
      <w:r w:rsidR="00F36196" w:rsidRPr="00012890">
        <w:rPr>
          <w:rFonts w:ascii="Times New Roman" w:hAnsi="Times New Roman" w:cs="Times New Roman"/>
          <w:sz w:val="28"/>
          <w:szCs w:val="28"/>
        </w:rPr>
        <w:t>ом</w:t>
      </w:r>
      <w:r w:rsidRPr="00012890">
        <w:rPr>
          <w:rFonts w:ascii="Times New Roman" w:hAnsi="Times New Roman" w:cs="Times New Roman"/>
          <w:sz w:val="28"/>
          <w:szCs w:val="28"/>
        </w:rPr>
        <w:t xml:space="preserve"> 16:00:000000:68420.</w:t>
      </w:r>
    </w:p>
    <w:p w14:paraId="4937807B" w14:textId="70F75309" w:rsidR="00BC11E0" w:rsidRPr="00012890" w:rsidRDefault="00227F9C" w:rsidP="00413FD4">
      <w:pPr>
        <w:spacing w:after="0" w:line="240" w:lineRule="auto"/>
        <w:ind w:firstLine="709"/>
        <w:contextualSpacing/>
        <w:jc w:val="both"/>
        <w:rPr>
          <w:rFonts w:ascii="Times New Roman" w:eastAsiaTheme="majorEastAsia" w:hAnsi="Times New Roman" w:cs="Times New Roman"/>
          <w:b/>
          <w:sz w:val="28"/>
          <w:szCs w:val="28"/>
        </w:rPr>
      </w:pPr>
      <w:r w:rsidRPr="00012890">
        <w:rPr>
          <w:rFonts w:ascii="Times New Roman" w:eastAsia="Times New Roman" w:hAnsi="Times New Roman" w:cs="Times New Roman"/>
          <w:sz w:val="28"/>
          <w:szCs w:val="28"/>
          <w:lang w:eastAsia="ru-RU"/>
        </w:rPr>
        <w:t xml:space="preserve">Согласно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 Распоряжением Правительства РФ от 19.03.2013 № 384-р), </w:t>
      </w:r>
      <w:r w:rsidR="000266A7" w:rsidRPr="00012890">
        <w:rPr>
          <w:rFonts w:ascii="Times New Roman" w:eastAsia="Times New Roman" w:hAnsi="Times New Roman" w:cs="Times New Roman"/>
          <w:sz w:val="28"/>
          <w:szCs w:val="28"/>
          <w:lang w:eastAsia="ru-RU"/>
        </w:rPr>
        <w:t xml:space="preserve">на территории муниципального образования планируется </w:t>
      </w:r>
      <w:bookmarkStart w:id="7" w:name="_Hlk147151285"/>
      <w:r w:rsidR="000266A7" w:rsidRPr="00012890">
        <w:rPr>
          <w:rFonts w:ascii="Times New Roman" w:eastAsia="Times New Roman" w:hAnsi="Times New Roman" w:cs="Times New Roman"/>
          <w:sz w:val="28"/>
          <w:szCs w:val="28"/>
          <w:lang w:eastAsia="ru-RU"/>
        </w:rPr>
        <w:t>реконструкци</w:t>
      </w:r>
      <w:r w:rsidR="00413FD4">
        <w:rPr>
          <w:rFonts w:ascii="Times New Roman" w:eastAsia="Times New Roman" w:hAnsi="Times New Roman" w:cs="Times New Roman"/>
          <w:sz w:val="28"/>
          <w:szCs w:val="28"/>
          <w:lang w:eastAsia="ru-RU"/>
        </w:rPr>
        <w:t xml:space="preserve">и </w:t>
      </w:r>
      <w:r w:rsidR="00413FD4" w:rsidRPr="00413FD4">
        <w:rPr>
          <w:rFonts w:ascii="Times New Roman" w:eastAsia="Times New Roman" w:hAnsi="Times New Roman" w:cs="Times New Roman"/>
          <w:sz w:val="28"/>
          <w:szCs w:val="28"/>
          <w:lang w:eastAsia="ru-RU"/>
        </w:rPr>
        <w:t>ул.С.Сайдашева, ул.Промышленная, ул.Оренбургская, соответствующие реконструкции</w:t>
      </w:r>
      <w:r w:rsidR="000266A7" w:rsidRPr="00012890">
        <w:rPr>
          <w:rFonts w:ascii="Times New Roman" w:eastAsia="Times New Roman" w:hAnsi="Times New Roman" w:cs="Times New Roman"/>
          <w:sz w:val="28"/>
          <w:szCs w:val="28"/>
          <w:lang w:eastAsia="ru-RU"/>
        </w:rPr>
        <w:t xml:space="preserve"> автомобильной дороги</w:t>
      </w:r>
      <w:r w:rsidR="00413FD4">
        <w:rPr>
          <w:rFonts w:ascii="Times New Roman" w:eastAsia="Times New Roman" w:hAnsi="Times New Roman" w:cs="Times New Roman"/>
          <w:sz w:val="28"/>
          <w:szCs w:val="28"/>
          <w:lang w:eastAsia="ru-RU"/>
        </w:rPr>
        <w:t xml:space="preserve"> общего пользования федерального значения</w:t>
      </w:r>
      <w:r w:rsidR="000266A7" w:rsidRPr="00012890">
        <w:rPr>
          <w:rFonts w:ascii="Times New Roman" w:eastAsia="Times New Roman" w:hAnsi="Times New Roman" w:cs="Times New Roman"/>
          <w:sz w:val="28"/>
          <w:szCs w:val="28"/>
          <w:lang w:eastAsia="ru-RU"/>
        </w:rPr>
        <w:t xml:space="preserve"> </w:t>
      </w:r>
      <w:r w:rsidR="000266A7" w:rsidRPr="00012890">
        <w:rPr>
          <w:rFonts w:ascii="Times New Roman" w:eastAsia="Times New Roman" w:hAnsi="Times New Roman" w:cs="Times New Roman"/>
          <w:sz w:val="28"/>
          <w:szCs w:val="28"/>
          <w:lang w:val="en-US" w:eastAsia="ru-RU"/>
        </w:rPr>
        <w:t>I</w:t>
      </w:r>
      <w:r w:rsidR="000266A7" w:rsidRPr="00012890">
        <w:rPr>
          <w:rFonts w:ascii="Times New Roman" w:eastAsia="Times New Roman" w:hAnsi="Times New Roman" w:cs="Times New Roman"/>
          <w:sz w:val="28"/>
          <w:szCs w:val="28"/>
          <w:lang w:eastAsia="ru-RU"/>
        </w:rPr>
        <w:t>Б категории Р-239 Казань - Оренбург - Акбулак - граница с Республикой Казахстан</w:t>
      </w:r>
      <w:bookmarkStart w:id="8" w:name="_Toc140652350"/>
      <w:bookmarkEnd w:id="7"/>
      <w:r w:rsidR="00CC41D7" w:rsidRPr="00012890">
        <w:rPr>
          <w:rFonts w:ascii="Times New Roman" w:eastAsia="Times New Roman" w:hAnsi="Times New Roman" w:cs="Times New Roman"/>
          <w:sz w:val="28"/>
          <w:szCs w:val="28"/>
          <w:lang w:eastAsia="ru-RU"/>
        </w:rPr>
        <w:t>.</w:t>
      </w:r>
    </w:p>
    <w:p w14:paraId="4536D56E" w14:textId="77777777" w:rsidR="00642B0F" w:rsidRPr="00012890" w:rsidRDefault="00642B0F">
      <w:pPr>
        <w:rPr>
          <w:rFonts w:ascii="Times New Roman" w:eastAsiaTheme="majorEastAsia" w:hAnsi="Times New Roman" w:cs="Times New Roman"/>
          <w:b/>
          <w:sz w:val="28"/>
          <w:szCs w:val="28"/>
        </w:rPr>
      </w:pPr>
      <w:r w:rsidRPr="00012890">
        <w:rPr>
          <w:rFonts w:ascii="Times New Roman" w:eastAsiaTheme="majorEastAsia" w:hAnsi="Times New Roman" w:cs="Times New Roman"/>
          <w:b/>
          <w:sz w:val="28"/>
          <w:szCs w:val="28"/>
        </w:rPr>
        <w:br w:type="page"/>
      </w:r>
    </w:p>
    <w:p w14:paraId="04605E82" w14:textId="2BA3C7DB" w:rsidR="00865888" w:rsidRPr="00012890" w:rsidRDefault="00532158" w:rsidP="00BC11E0">
      <w:pPr>
        <w:widowControl w:val="0"/>
        <w:numPr>
          <w:ilvl w:val="0"/>
          <w:numId w:val="15"/>
        </w:numPr>
        <w:suppressAutoHyphens/>
        <w:spacing w:line="240" w:lineRule="auto"/>
        <w:ind w:left="0" w:firstLine="709"/>
        <w:contextualSpacing/>
        <w:jc w:val="center"/>
        <w:outlineLvl w:val="0"/>
        <w:rPr>
          <w:rFonts w:ascii="Times New Roman" w:eastAsiaTheme="majorEastAsia" w:hAnsi="Times New Roman" w:cs="Times New Roman"/>
          <w:b/>
          <w:sz w:val="28"/>
          <w:szCs w:val="28"/>
        </w:rPr>
      </w:pPr>
      <w:bookmarkStart w:id="9" w:name="_Toc147390018"/>
      <w:bookmarkStart w:id="10" w:name="_Toc158981360"/>
      <w:bookmarkStart w:id="11" w:name="_Toc158981421"/>
      <w:r w:rsidRPr="00012890">
        <w:rPr>
          <w:rFonts w:ascii="Times New Roman" w:eastAsiaTheme="majorEastAsia" w:hAnsi="Times New Roman" w:cs="Times New Roman"/>
          <w:b/>
          <w:sz w:val="28"/>
          <w:szCs w:val="28"/>
        </w:rPr>
        <w:lastRenderedPageBreak/>
        <w:t>ПРИРОДНАЯ ХАРАКТЕРИСТИКА ТЕРРИТОРИИ</w:t>
      </w:r>
      <w:bookmarkEnd w:id="3"/>
      <w:bookmarkEnd w:id="8"/>
      <w:bookmarkEnd w:id="9"/>
      <w:bookmarkEnd w:id="10"/>
      <w:bookmarkEnd w:id="11"/>
    </w:p>
    <w:p w14:paraId="00165921" w14:textId="0D93CE67" w:rsidR="00865888" w:rsidRPr="00012890" w:rsidRDefault="00865888" w:rsidP="00642B0F">
      <w:pPr>
        <w:pStyle w:val="24"/>
        <w:numPr>
          <w:ilvl w:val="1"/>
          <w:numId w:val="15"/>
        </w:numPr>
        <w:spacing w:before="0" w:after="160" w:line="240" w:lineRule="auto"/>
        <w:ind w:left="0" w:firstLine="709"/>
        <w:contextualSpacing/>
        <w:jc w:val="center"/>
        <w:rPr>
          <w:rFonts w:ascii="Times New Roman" w:hAnsi="Times New Roman" w:cs="Times New Roman"/>
          <w:b/>
          <w:color w:val="auto"/>
          <w:sz w:val="28"/>
          <w:szCs w:val="28"/>
        </w:rPr>
      </w:pPr>
      <w:bookmarkStart w:id="12" w:name="_Toc34215197"/>
      <w:bookmarkStart w:id="13" w:name="_Toc140652351"/>
      <w:bookmarkStart w:id="14" w:name="_Toc147390019"/>
      <w:bookmarkStart w:id="15" w:name="_Toc158981361"/>
      <w:bookmarkStart w:id="16" w:name="_Toc158981422"/>
      <w:r w:rsidRPr="00012890">
        <w:rPr>
          <w:rFonts w:ascii="Times New Roman" w:hAnsi="Times New Roman" w:cs="Times New Roman"/>
          <w:b/>
          <w:color w:val="auto"/>
          <w:sz w:val="28"/>
          <w:szCs w:val="28"/>
        </w:rPr>
        <w:t>Рельеф и геоморфология</w:t>
      </w:r>
      <w:bookmarkEnd w:id="12"/>
      <w:bookmarkEnd w:id="13"/>
      <w:bookmarkEnd w:id="14"/>
      <w:bookmarkEnd w:id="15"/>
      <w:bookmarkEnd w:id="16"/>
    </w:p>
    <w:p w14:paraId="37C487B7" w14:textId="44BEC36B" w:rsidR="00E228AE" w:rsidRPr="00012890" w:rsidRDefault="00E96917" w:rsidP="00BC11E0">
      <w:pPr>
        <w:widowControl w:val="0"/>
        <w:suppressAutoHyphens/>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В геоморфологическом отношении территория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w:t>
      </w:r>
      <w:r w:rsidR="00F11E06" w:rsidRPr="00012890">
        <w:rPr>
          <w:rFonts w:ascii="Times New Roman" w:hAnsi="Times New Roman" w:cs="Times New Roman"/>
          <w:sz w:val="28"/>
          <w:szCs w:val="28"/>
        </w:rPr>
        <w:t xml:space="preserve">расположена в </w:t>
      </w:r>
      <w:r w:rsidR="00FF74BD" w:rsidRPr="00012890">
        <w:rPr>
          <w:rFonts w:ascii="Times New Roman" w:hAnsi="Times New Roman" w:cs="Times New Roman"/>
          <w:sz w:val="28"/>
          <w:szCs w:val="28"/>
        </w:rPr>
        <w:t>Восточн</w:t>
      </w:r>
      <w:r w:rsidR="00F11E06" w:rsidRPr="00012890">
        <w:rPr>
          <w:rFonts w:ascii="Times New Roman" w:hAnsi="Times New Roman" w:cs="Times New Roman"/>
          <w:sz w:val="28"/>
          <w:szCs w:val="28"/>
        </w:rPr>
        <w:t xml:space="preserve">ом </w:t>
      </w:r>
      <w:r w:rsidR="00A07ADB" w:rsidRPr="00012890">
        <w:rPr>
          <w:rFonts w:ascii="Times New Roman" w:hAnsi="Times New Roman" w:cs="Times New Roman"/>
          <w:sz w:val="28"/>
          <w:szCs w:val="28"/>
        </w:rPr>
        <w:t>Закамье</w:t>
      </w:r>
      <w:r w:rsidRPr="00012890">
        <w:rPr>
          <w:rFonts w:ascii="Times New Roman" w:hAnsi="Times New Roman" w:cs="Times New Roman"/>
          <w:sz w:val="28"/>
          <w:szCs w:val="28"/>
        </w:rPr>
        <w:t xml:space="preserve"> Республики Татарстан, в пределах </w:t>
      </w:r>
      <w:r w:rsidR="009C63DC" w:rsidRPr="00012890">
        <w:rPr>
          <w:rFonts w:ascii="Times New Roman" w:hAnsi="Times New Roman" w:cs="Times New Roman"/>
          <w:sz w:val="28"/>
          <w:szCs w:val="28"/>
        </w:rPr>
        <w:t>Бугульминского</w:t>
      </w:r>
      <w:r w:rsidR="0077415E" w:rsidRPr="00012890">
        <w:rPr>
          <w:rFonts w:ascii="Times New Roman" w:hAnsi="Times New Roman" w:cs="Times New Roman"/>
          <w:sz w:val="28"/>
          <w:szCs w:val="28"/>
        </w:rPr>
        <w:t xml:space="preserve"> ландшафтного</w:t>
      </w:r>
      <w:r w:rsidR="00F4180C" w:rsidRPr="00012890">
        <w:rPr>
          <w:rFonts w:ascii="Times New Roman" w:hAnsi="Times New Roman" w:cs="Times New Roman"/>
          <w:sz w:val="28"/>
          <w:szCs w:val="28"/>
        </w:rPr>
        <w:t xml:space="preserve"> район</w:t>
      </w:r>
      <w:r w:rsidR="0077415E" w:rsidRPr="00012890">
        <w:rPr>
          <w:rFonts w:ascii="Times New Roman" w:hAnsi="Times New Roman" w:cs="Times New Roman"/>
          <w:sz w:val="28"/>
          <w:szCs w:val="28"/>
        </w:rPr>
        <w:t>а</w:t>
      </w:r>
      <w:r w:rsidR="00392AD3" w:rsidRPr="00012890">
        <w:rPr>
          <w:rFonts w:ascii="Times New Roman" w:hAnsi="Times New Roman" w:cs="Times New Roman"/>
          <w:sz w:val="28"/>
          <w:szCs w:val="28"/>
        </w:rPr>
        <w:t>.</w:t>
      </w:r>
      <w:r w:rsidR="00416BE8" w:rsidRPr="00012890">
        <w:rPr>
          <w:rFonts w:ascii="Times New Roman" w:hAnsi="Times New Roman" w:cs="Times New Roman"/>
          <w:sz w:val="28"/>
          <w:szCs w:val="28"/>
        </w:rPr>
        <w:t xml:space="preserve"> </w:t>
      </w:r>
      <w:r w:rsidR="00F17F1D" w:rsidRPr="00012890">
        <w:rPr>
          <w:rFonts w:ascii="Times New Roman" w:hAnsi="Times New Roman" w:cs="Times New Roman"/>
          <w:sz w:val="28"/>
          <w:szCs w:val="28"/>
        </w:rPr>
        <w:t xml:space="preserve">Из типов местности встречаются: </w:t>
      </w:r>
      <w:bookmarkStart w:id="17" w:name="_Hlk144193511"/>
      <w:r w:rsidR="00F17F1D" w:rsidRPr="00012890">
        <w:rPr>
          <w:rFonts w:ascii="Times New Roman" w:hAnsi="Times New Roman" w:cs="Times New Roman"/>
          <w:sz w:val="28"/>
          <w:szCs w:val="28"/>
        </w:rPr>
        <w:t>водоразделы</w:t>
      </w:r>
      <w:r w:rsidR="005A66B4" w:rsidRPr="00012890">
        <w:rPr>
          <w:rFonts w:ascii="Times New Roman" w:hAnsi="Times New Roman" w:cs="Times New Roman"/>
          <w:sz w:val="28"/>
          <w:szCs w:val="28"/>
        </w:rPr>
        <w:t>,</w:t>
      </w:r>
      <w:r w:rsidR="00F17F1D" w:rsidRPr="00012890">
        <w:rPr>
          <w:rFonts w:ascii="Times New Roman" w:hAnsi="Times New Roman" w:cs="Times New Roman"/>
          <w:sz w:val="28"/>
          <w:szCs w:val="28"/>
        </w:rPr>
        <w:t xml:space="preserve"> средние</w:t>
      </w:r>
      <w:r w:rsidR="005A66B4" w:rsidRPr="00012890">
        <w:rPr>
          <w:rFonts w:ascii="Times New Roman" w:hAnsi="Times New Roman" w:cs="Times New Roman"/>
          <w:sz w:val="28"/>
          <w:szCs w:val="28"/>
        </w:rPr>
        <w:t xml:space="preserve"> и низ</w:t>
      </w:r>
      <w:r w:rsidR="00F35A86" w:rsidRPr="00012890">
        <w:rPr>
          <w:rFonts w:ascii="Times New Roman" w:hAnsi="Times New Roman" w:cs="Times New Roman"/>
          <w:sz w:val="28"/>
          <w:szCs w:val="28"/>
        </w:rPr>
        <w:t>кие</w:t>
      </w:r>
      <w:r w:rsidR="00F17F1D" w:rsidRPr="00012890">
        <w:rPr>
          <w:rFonts w:ascii="Times New Roman" w:hAnsi="Times New Roman" w:cs="Times New Roman"/>
          <w:sz w:val="28"/>
          <w:szCs w:val="28"/>
        </w:rPr>
        <w:t xml:space="preserve"> части склонов</w:t>
      </w:r>
      <w:bookmarkEnd w:id="17"/>
      <w:r w:rsidR="00F17F1D" w:rsidRPr="00012890">
        <w:rPr>
          <w:rFonts w:ascii="Times New Roman" w:hAnsi="Times New Roman" w:cs="Times New Roman"/>
          <w:sz w:val="28"/>
          <w:szCs w:val="28"/>
        </w:rPr>
        <w:t>.</w:t>
      </w:r>
    </w:p>
    <w:p w14:paraId="1706FA6C" w14:textId="425D26F0" w:rsidR="00EF35F5" w:rsidRPr="00012890" w:rsidRDefault="00EF35F5" w:rsidP="00BC11E0">
      <w:pPr>
        <w:tabs>
          <w:tab w:val="left" w:pos="1900"/>
        </w:tab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Абсолютные отметки высот</w:t>
      </w:r>
      <w:r w:rsidR="00416BE8" w:rsidRPr="00012890">
        <w:rPr>
          <w:rFonts w:ascii="Times New Roman" w:hAnsi="Times New Roman" w:cs="Times New Roman"/>
          <w:sz w:val="28"/>
          <w:szCs w:val="28"/>
        </w:rPr>
        <w:t xml:space="preserve"> в поселении</w:t>
      </w:r>
      <w:r w:rsidRPr="00012890">
        <w:rPr>
          <w:rFonts w:ascii="Times New Roman" w:hAnsi="Times New Roman" w:cs="Times New Roman"/>
          <w:sz w:val="28"/>
          <w:szCs w:val="28"/>
        </w:rPr>
        <w:t xml:space="preserve"> </w:t>
      </w:r>
      <w:r w:rsidR="001B337B" w:rsidRPr="00012890">
        <w:rPr>
          <w:rFonts w:ascii="Times New Roman" w:hAnsi="Times New Roman" w:cs="Times New Roman"/>
          <w:sz w:val="28"/>
          <w:szCs w:val="28"/>
        </w:rPr>
        <w:t>достигают более 250</w:t>
      </w:r>
      <w:r w:rsidR="00416BE8" w:rsidRPr="00012890">
        <w:rPr>
          <w:rFonts w:ascii="Times New Roman" w:hAnsi="Times New Roman" w:cs="Times New Roman"/>
          <w:sz w:val="28"/>
          <w:szCs w:val="28"/>
        </w:rPr>
        <w:t xml:space="preserve"> м</w:t>
      </w:r>
      <w:r w:rsidR="00C24F31" w:rsidRPr="00012890">
        <w:rPr>
          <w:rFonts w:ascii="Times New Roman" w:hAnsi="Times New Roman" w:cs="Times New Roman"/>
          <w:sz w:val="28"/>
          <w:szCs w:val="28"/>
        </w:rPr>
        <w:t xml:space="preserve"> БСВ</w:t>
      </w:r>
      <w:r w:rsidR="00416BE8" w:rsidRPr="00012890">
        <w:rPr>
          <w:rFonts w:ascii="Times New Roman" w:hAnsi="Times New Roman" w:cs="Times New Roman"/>
          <w:sz w:val="28"/>
          <w:szCs w:val="28"/>
        </w:rPr>
        <w:t xml:space="preserve">. </w:t>
      </w:r>
      <w:r w:rsidR="00564B2F" w:rsidRPr="00012890">
        <w:rPr>
          <w:rFonts w:ascii="Times New Roman" w:hAnsi="Times New Roman" w:cs="Times New Roman"/>
          <w:sz w:val="28"/>
          <w:szCs w:val="28"/>
        </w:rPr>
        <w:t>Наивысшие отметки приурочены к водоразделам.</w:t>
      </w:r>
      <w:r w:rsidR="00C24F31" w:rsidRPr="00012890">
        <w:rPr>
          <w:rFonts w:ascii="Times New Roman" w:hAnsi="Times New Roman" w:cs="Times New Roman"/>
          <w:sz w:val="28"/>
          <w:szCs w:val="28"/>
        </w:rPr>
        <w:t xml:space="preserve"> Наименьшие – к урезам поверхностных водных объектов.</w:t>
      </w:r>
    </w:p>
    <w:p w14:paraId="66432BC7" w14:textId="3145F750" w:rsidR="00E96917" w:rsidRPr="00012890" w:rsidRDefault="00E96917" w:rsidP="00642B0F">
      <w:pPr>
        <w:pStyle w:val="24"/>
        <w:numPr>
          <w:ilvl w:val="1"/>
          <w:numId w:val="15"/>
        </w:numPr>
        <w:spacing w:before="160" w:after="160" w:line="240" w:lineRule="auto"/>
        <w:ind w:left="0" w:firstLine="709"/>
        <w:contextualSpacing/>
        <w:jc w:val="center"/>
        <w:rPr>
          <w:rFonts w:ascii="Times New Roman" w:hAnsi="Times New Roman" w:cs="Times New Roman"/>
          <w:b/>
          <w:color w:val="auto"/>
          <w:sz w:val="28"/>
          <w:szCs w:val="28"/>
        </w:rPr>
      </w:pPr>
      <w:bookmarkStart w:id="18" w:name="_Toc57443754"/>
      <w:bookmarkStart w:id="19" w:name="_Toc140652352"/>
      <w:bookmarkStart w:id="20" w:name="_Toc147390020"/>
      <w:bookmarkStart w:id="21" w:name="_Toc158981362"/>
      <w:bookmarkStart w:id="22" w:name="_Toc158981423"/>
      <w:r w:rsidRPr="00012890">
        <w:rPr>
          <w:rFonts w:ascii="Times New Roman" w:hAnsi="Times New Roman" w:cs="Times New Roman"/>
          <w:b/>
          <w:color w:val="auto"/>
          <w:sz w:val="28"/>
          <w:szCs w:val="28"/>
        </w:rPr>
        <w:t>Геологическое строение</w:t>
      </w:r>
      <w:bookmarkEnd w:id="18"/>
      <w:bookmarkEnd w:id="19"/>
      <w:bookmarkEnd w:id="20"/>
      <w:bookmarkEnd w:id="21"/>
      <w:bookmarkEnd w:id="22"/>
    </w:p>
    <w:p w14:paraId="39F35001" w14:textId="1A7DE5A8" w:rsidR="00E96917" w:rsidRPr="00012890" w:rsidRDefault="00E96917" w:rsidP="00BC11E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Согласно геологической карте Республики Татарстан, подготовленной ФГБУ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Всероссийский научно-исследовательский геологический институт имени </w:t>
      </w:r>
      <w:r w:rsidR="00251DE3" w:rsidRPr="00012890">
        <w:rPr>
          <w:rFonts w:ascii="Times New Roman" w:eastAsia="Times New Roman" w:hAnsi="Times New Roman" w:cs="Times New Roman"/>
          <w:sz w:val="28"/>
          <w:szCs w:val="28"/>
          <w:lang w:eastAsia="ru-RU"/>
        </w:rPr>
        <w:t xml:space="preserve">         </w:t>
      </w:r>
      <w:r w:rsidRPr="00012890">
        <w:rPr>
          <w:rFonts w:ascii="Times New Roman" w:eastAsia="Times New Roman" w:hAnsi="Times New Roman" w:cs="Times New Roman"/>
          <w:sz w:val="28"/>
          <w:szCs w:val="28"/>
          <w:lang w:eastAsia="ru-RU"/>
        </w:rPr>
        <w:t>А.П. Карпинского</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по состоянию на 01.09.2019, в геологическом строении рассматриваемой территории принимают участие:</w:t>
      </w:r>
    </w:p>
    <w:p w14:paraId="2CD4D4F5" w14:textId="3BC16687" w:rsidR="00E874E9" w:rsidRPr="00012890" w:rsidRDefault="00E874E9" w:rsidP="00BC11E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отложения верхнего подъяруса казанского яруса верхнего отдела пермской системы (P</w:t>
      </w:r>
      <w:r w:rsidRPr="00012890">
        <w:rPr>
          <w:rFonts w:ascii="Times New Roman" w:eastAsia="Times New Roman" w:hAnsi="Times New Roman" w:cs="Times New Roman"/>
          <w:sz w:val="28"/>
          <w:szCs w:val="28"/>
          <w:vertAlign w:val="subscript"/>
          <w:lang w:eastAsia="ru-RU"/>
        </w:rPr>
        <w:t>2</w:t>
      </w:r>
      <w:r w:rsidRPr="00012890">
        <w:rPr>
          <w:rFonts w:ascii="Times New Roman" w:eastAsia="Times New Roman" w:hAnsi="Times New Roman" w:cs="Times New Roman"/>
          <w:sz w:val="28"/>
          <w:szCs w:val="28"/>
          <w:lang w:eastAsia="ru-RU"/>
        </w:rPr>
        <w:t>kz</w:t>
      </w:r>
      <w:r w:rsidRPr="00012890">
        <w:rPr>
          <w:rFonts w:ascii="Times New Roman" w:eastAsia="Times New Roman" w:hAnsi="Times New Roman" w:cs="Times New Roman"/>
          <w:sz w:val="28"/>
          <w:szCs w:val="28"/>
          <w:vertAlign w:val="subscript"/>
          <w:lang w:eastAsia="ru-RU"/>
        </w:rPr>
        <w:t>2</w:t>
      </w:r>
      <w:r w:rsidRPr="00012890">
        <w:rPr>
          <w:rFonts w:ascii="Times New Roman" w:eastAsia="Times New Roman" w:hAnsi="Times New Roman" w:cs="Times New Roman"/>
          <w:sz w:val="28"/>
          <w:szCs w:val="28"/>
          <w:lang w:eastAsia="ru-RU"/>
        </w:rPr>
        <w:t>)</w:t>
      </w:r>
      <w:r w:rsidR="00315A7D"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представленного глинами, мергелями, известняками, доломитами, алевролитами, песчаниками, конгломератами, каменной солью, гипсами, ангидритами</w:t>
      </w:r>
      <w:r w:rsidR="00315A7D" w:rsidRPr="00012890">
        <w:rPr>
          <w:rFonts w:ascii="Times New Roman" w:eastAsia="Times New Roman" w:hAnsi="Times New Roman" w:cs="Times New Roman"/>
          <w:sz w:val="28"/>
          <w:szCs w:val="28"/>
          <w:lang w:eastAsia="ru-RU"/>
        </w:rPr>
        <w:t>;</w:t>
      </w:r>
    </w:p>
    <w:p w14:paraId="15077C08" w14:textId="387743E1" w:rsidR="00BD55A8" w:rsidRPr="00012890" w:rsidRDefault="00E874E9" w:rsidP="00BC11E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 </w:t>
      </w:r>
      <w:r w:rsidR="000E749A" w:rsidRPr="00012890">
        <w:rPr>
          <w:rFonts w:ascii="Times New Roman" w:eastAsia="Times New Roman" w:hAnsi="Times New Roman" w:cs="Times New Roman"/>
          <w:sz w:val="28"/>
          <w:szCs w:val="28"/>
          <w:lang w:eastAsia="ru-RU"/>
        </w:rPr>
        <w:t>отложения нижнего подъяруса казанского яруса верхнего отдела пермской системы (P</w:t>
      </w:r>
      <w:r w:rsidR="000E749A" w:rsidRPr="00012890">
        <w:rPr>
          <w:rFonts w:ascii="Times New Roman" w:eastAsia="Times New Roman" w:hAnsi="Times New Roman" w:cs="Times New Roman"/>
          <w:sz w:val="28"/>
          <w:szCs w:val="28"/>
          <w:vertAlign w:val="subscript"/>
          <w:lang w:eastAsia="ru-RU"/>
        </w:rPr>
        <w:t>2</w:t>
      </w:r>
      <w:r w:rsidR="000E749A" w:rsidRPr="00012890">
        <w:rPr>
          <w:rFonts w:ascii="Times New Roman" w:eastAsia="Times New Roman" w:hAnsi="Times New Roman" w:cs="Times New Roman"/>
          <w:sz w:val="28"/>
          <w:szCs w:val="28"/>
          <w:lang w:val="en-US" w:eastAsia="ru-RU"/>
        </w:rPr>
        <w:t>kz</w:t>
      </w:r>
      <w:r w:rsidR="000E749A" w:rsidRPr="00012890">
        <w:rPr>
          <w:rFonts w:ascii="Times New Roman" w:eastAsia="Times New Roman" w:hAnsi="Times New Roman" w:cs="Times New Roman"/>
          <w:sz w:val="28"/>
          <w:szCs w:val="28"/>
          <w:vertAlign w:val="subscript"/>
          <w:lang w:eastAsia="ru-RU"/>
        </w:rPr>
        <w:t>1</w:t>
      </w:r>
      <w:r w:rsidR="000E749A" w:rsidRPr="00012890">
        <w:rPr>
          <w:rFonts w:ascii="Times New Roman" w:eastAsia="Times New Roman" w:hAnsi="Times New Roman" w:cs="Times New Roman"/>
          <w:sz w:val="28"/>
          <w:szCs w:val="28"/>
          <w:lang w:eastAsia="ru-RU"/>
        </w:rPr>
        <w:t>), представленного известняками, доломитами, мергелями, глинами, алевролитами, песчаниками, конгломератами, гипсами, ангидритами</w:t>
      </w:r>
      <w:r w:rsidR="00BD55A8" w:rsidRPr="00012890">
        <w:rPr>
          <w:rFonts w:ascii="Times New Roman" w:eastAsia="Times New Roman" w:hAnsi="Times New Roman" w:cs="Times New Roman"/>
          <w:sz w:val="28"/>
          <w:szCs w:val="28"/>
          <w:lang w:eastAsia="ru-RU"/>
        </w:rPr>
        <w:t>.</w:t>
      </w:r>
      <w:r w:rsidR="00BD55A8" w:rsidRPr="00012890">
        <w:rPr>
          <w:rFonts w:ascii="Times New Roman" w:hAnsi="Times New Roman" w:cs="Times New Roman"/>
        </w:rPr>
        <w:t xml:space="preserve"> </w:t>
      </w:r>
    </w:p>
    <w:p w14:paraId="628FC89B" w14:textId="5AC2906C" w:rsidR="00E96917" w:rsidRPr="00012890" w:rsidRDefault="00E96917" w:rsidP="00460D6D">
      <w:pPr>
        <w:pStyle w:val="24"/>
        <w:numPr>
          <w:ilvl w:val="1"/>
          <w:numId w:val="15"/>
        </w:numPr>
        <w:spacing w:before="160" w:after="160" w:line="240" w:lineRule="auto"/>
        <w:ind w:left="0" w:firstLine="709"/>
        <w:contextualSpacing/>
        <w:jc w:val="center"/>
        <w:rPr>
          <w:rFonts w:ascii="Times New Roman" w:hAnsi="Times New Roman" w:cs="Times New Roman"/>
          <w:b/>
          <w:color w:val="auto"/>
          <w:sz w:val="28"/>
          <w:szCs w:val="28"/>
        </w:rPr>
      </w:pPr>
      <w:bookmarkStart w:id="23" w:name="_Toc57443755"/>
      <w:bookmarkStart w:id="24" w:name="_Toc140652353"/>
      <w:bookmarkStart w:id="25" w:name="_Toc147390021"/>
      <w:bookmarkStart w:id="26" w:name="_Toc158981363"/>
      <w:bookmarkStart w:id="27" w:name="_Toc158981424"/>
      <w:r w:rsidRPr="00012890">
        <w:rPr>
          <w:rFonts w:ascii="Times New Roman" w:hAnsi="Times New Roman" w:cs="Times New Roman"/>
          <w:b/>
          <w:color w:val="auto"/>
          <w:sz w:val="28"/>
          <w:szCs w:val="28"/>
        </w:rPr>
        <w:t>Тектоника и сейсмичность</w:t>
      </w:r>
      <w:bookmarkEnd w:id="23"/>
      <w:bookmarkEnd w:id="24"/>
      <w:bookmarkEnd w:id="25"/>
      <w:bookmarkEnd w:id="26"/>
      <w:bookmarkEnd w:id="27"/>
    </w:p>
    <w:p w14:paraId="43116A6F" w14:textId="23A3B77A" w:rsidR="001253F6" w:rsidRPr="00012890" w:rsidRDefault="00E96917" w:rsidP="00BC11E0">
      <w:pPr>
        <w:widowControl w:val="0"/>
        <w:suppressAutoHyphens/>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Согласно схеме тектонического районирования РТ (Войтович Д.Е., 2001), рассматриваемая территория </w:t>
      </w:r>
      <w:r w:rsidR="001253F6" w:rsidRPr="00012890">
        <w:rPr>
          <w:rFonts w:ascii="Times New Roman" w:hAnsi="Times New Roman" w:cs="Times New Roman"/>
          <w:sz w:val="28"/>
          <w:szCs w:val="28"/>
        </w:rPr>
        <w:t>приурочена к Южно-Татарскому своду Волго-Уральской антеклизы.</w:t>
      </w:r>
    </w:p>
    <w:p w14:paraId="158E50DF" w14:textId="0D57024C" w:rsidR="00467348" w:rsidRPr="00012890" w:rsidRDefault="00467348" w:rsidP="00BC11E0">
      <w:pPr>
        <w:widowControl w:val="0"/>
        <w:suppressAutoHyphens/>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Вблизи территории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проходит </w:t>
      </w:r>
      <w:r w:rsidR="001253F6" w:rsidRPr="00012890">
        <w:rPr>
          <w:rFonts w:ascii="Times New Roman" w:hAnsi="Times New Roman" w:cs="Times New Roman"/>
          <w:sz w:val="28"/>
          <w:szCs w:val="28"/>
        </w:rPr>
        <w:t>Исаклинско- Бавлинско-Серафимовский глубинный ра</w:t>
      </w:r>
      <w:r w:rsidRPr="00012890">
        <w:rPr>
          <w:rFonts w:ascii="Times New Roman" w:hAnsi="Times New Roman" w:cs="Times New Roman"/>
          <w:sz w:val="28"/>
          <w:szCs w:val="28"/>
        </w:rPr>
        <w:t>злом.</w:t>
      </w:r>
    </w:p>
    <w:p w14:paraId="57C81294" w14:textId="17110AB3" w:rsidR="00790CBD" w:rsidRPr="00012890" w:rsidRDefault="006F2414" w:rsidP="00BC11E0">
      <w:pPr>
        <w:widowControl w:val="0"/>
        <w:suppressAutoHyphens/>
        <w:autoSpaceDE w:val="0"/>
        <w:autoSpaceDN w:val="0"/>
        <w:adjustRightInd w:val="0"/>
        <w:spacing w:after="0" w:line="240" w:lineRule="auto"/>
        <w:ind w:firstLine="709"/>
        <w:contextualSpacing/>
        <w:jc w:val="both"/>
        <w:rPr>
          <w:rFonts w:ascii="Times New Roman" w:hAnsi="Times New Roman" w:cs="Times New Roman"/>
          <w:noProof/>
          <w:lang w:eastAsia="ru-RU"/>
        </w:rPr>
      </w:pPr>
      <w:r w:rsidRPr="00012890">
        <w:rPr>
          <w:rFonts w:ascii="Times New Roman" w:hAnsi="Times New Roman" w:cs="Times New Roman"/>
          <w:sz w:val="28"/>
          <w:szCs w:val="28"/>
        </w:rPr>
        <w:t>Приурочена к</w:t>
      </w:r>
      <w:r w:rsidR="00E52F2D" w:rsidRPr="00012890">
        <w:rPr>
          <w:rFonts w:ascii="Times New Roman" w:hAnsi="Times New Roman" w:cs="Times New Roman"/>
          <w:sz w:val="28"/>
          <w:szCs w:val="28"/>
        </w:rPr>
        <w:t xml:space="preserve"> </w:t>
      </w:r>
      <w:r w:rsidR="00747ACC" w:rsidRPr="00012890">
        <w:rPr>
          <w:rFonts w:ascii="Times New Roman" w:hAnsi="Times New Roman" w:cs="Times New Roman"/>
          <w:sz w:val="28"/>
          <w:szCs w:val="28"/>
        </w:rPr>
        <w:t xml:space="preserve">приграничной территории </w:t>
      </w:r>
      <w:r w:rsidR="0006642D" w:rsidRPr="00012890">
        <w:rPr>
          <w:rFonts w:ascii="Times New Roman" w:hAnsi="Times New Roman" w:cs="Times New Roman"/>
          <w:sz w:val="28"/>
          <w:szCs w:val="28"/>
        </w:rPr>
        <w:t>Бавлинской</w:t>
      </w:r>
      <w:r w:rsidR="00747ACC" w:rsidRPr="00012890">
        <w:rPr>
          <w:rFonts w:ascii="Times New Roman" w:hAnsi="Times New Roman" w:cs="Times New Roman"/>
          <w:sz w:val="28"/>
          <w:szCs w:val="28"/>
        </w:rPr>
        <w:t xml:space="preserve"> </w:t>
      </w:r>
      <w:r w:rsidR="00E96917" w:rsidRPr="00012890">
        <w:rPr>
          <w:rFonts w:ascii="Times New Roman" w:hAnsi="Times New Roman" w:cs="Times New Roman"/>
          <w:sz w:val="28"/>
          <w:szCs w:val="28"/>
        </w:rPr>
        <w:t>сейсмогенн</w:t>
      </w:r>
      <w:r w:rsidR="00BC11E0" w:rsidRPr="00012890">
        <w:rPr>
          <w:rFonts w:ascii="Times New Roman" w:hAnsi="Times New Roman" w:cs="Times New Roman"/>
          <w:sz w:val="28"/>
          <w:szCs w:val="28"/>
        </w:rPr>
        <w:t>ой</w:t>
      </w:r>
      <w:r w:rsidR="00E96917" w:rsidRPr="00012890">
        <w:rPr>
          <w:rFonts w:ascii="Times New Roman" w:hAnsi="Times New Roman" w:cs="Times New Roman"/>
          <w:sz w:val="28"/>
          <w:szCs w:val="28"/>
        </w:rPr>
        <w:t xml:space="preserve"> зон</w:t>
      </w:r>
      <w:r w:rsidR="00BC11E0" w:rsidRPr="00012890">
        <w:rPr>
          <w:rFonts w:ascii="Times New Roman" w:hAnsi="Times New Roman" w:cs="Times New Roman"/>
          <w:sz w:val="28"/>
          <w:szCs w:val="28"/>
        </w:rPr>
        <w:t>е</w:t>
      </w:r>
      <w:r w:rsidR="00E96917" w:rsidRPr="00012890">
        <w:rPr>
          <w:rFonts w:ascii="Times New Roman" w:hAnsi="Times New Roman" w:cs="Times New Roman"/>
          <w:sz w:val="28"/>
          <w:szCs w:val="28"/>
        </w:rPr>
        <w:t xml:space="preserve"> с максимальной магнитудой 5</w:t>
      </w:r>
      <w:r w:rsidR="00747ACC" w:rsidRPr="00012890">
        <w:rPr>
          <w:rFonts w:ascii="Times New Roman" w:hAnsi="Times New Roman" w:cs="Times New Roman"/>
          <w:sz w:val="28"/>
          <w:szCs w:val="28"/>
        </w:rPr>
        <w:t>.</w:t>
      </w:r>
      <w:r w:rsidR="00790CBD" w:rsidRPr="00012890">
        <w:rPr>
          <w:rFonts w:ascii="Times New Roman" w:hAnsi="Times New Roman" w:cs="Times New Roman"/>
          <w:noProof/>
          <w:lang w:eastAsia="ru-RU"/>
        </w:rPr>
        <w:t xml:space="preserve"> </w:t>
      </w:r>
    </w:p>
    <w:p w14:paraId="41AB524E" w14:textId="72B830D7" w:rsidR="00A22B1D" w:rsidRPr="00012890" w:rsidRDefault="00E96917" w:rsidP="00BC11E0">
      <w:pPr>
        <w:widowControl w:val="0"/>
        <w:suppressAutoHyphens/>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Согласно карте В (В – степень сейсмической опасности, равная 5%) </w:t>
      </w:r>
      <w:r w:rsidR="00AF31BE" w:rsidRPr="00012890">
        <w:rPr>
          <w:rFonts w:ascii="Times New Roman" w:hAnsi="Times New Roman" w:cs="Times New Roman"/>
          <w:sz w:val="28"/>
          <w:szCs w:val="28"/>
        </w:rPr>
        <w:br/>
      </w:r>
      <w:r w:rsidRPr="00012890">
        <w:rPr>
          <w:rFonts w:ascii="Times New Roman" w:hAnsi="Times New Roman" w:cs="Times New Roman"/>
          <w:sz w:val="28"/>
          <w:szCs w:val="28"/>
        </w:rPr>
        <w:t xml:space="preserve">СП 14.13330.2018 </w:t>
      </w:r>
      <w:r w:rsidR="007673E8" w:rsidRPr="00012890">
        <w:rPr>
          <w:rFonts w:ascii="Times New Roman" w:hAnsi="Times New Roman" w:cs="Times New Roman"/>
          <w:sz w:val="28"/>
          <w:szCs w:val="28"/>
        </w:rPr>
        <w:t>«</w:t>
      </w:r>
      <w:r w:rsidR="00214010" w:rsidRPr="00012890">
        <w:rPr>
          <w:rFonts w:ascii="Times New Roman" w:hAnsi="Times New Roman" w:cs="Times New Roman"/>
          <w:sz w:val="28"/>
          <w:szCs w:val="28"/>
        </w:rPr>
        <w:t xml:space="preserve">Свод правил. </w:t>
      </w:r>
      <w:r w:rsidRPr="00012890">
        <w:rPr>
          <w:rFonts w:ascii="Times New Roman" w:hAnsi="Times New Roman" w:cs="Times New Roman"/>
          <w:sz w:val="28"/>
          <w:szCs w:val="28"/>
        </w:rPr>
        <w:t>Строительство в сейсмических районах. Актуализированная редакция СНиП II-7-81</w:t>
      </w:r>
      <w:r w:rsidR="007673E8" w:rsidRPr="00012890">
        <w:rPr>
          <w:rFonts w:ascii="Times New Roman" w:hAnsi="Times New Roman" w:cs="Times New Roman"/>
          <w:sz w:val="28"/>
          <w:szCs w:val="28"/>
        </w:rPr>
        <w:t>»</w:t>
      </w:r>
      <w:r w:rsidR="00644BEE" w:rsidRPr="00012890">
        <w:rPr>
          <w:rFonts w:ascii="Times New Roman" w:hAnsi="Times New Roman" w:cs="Times New Roman"/>
          <w:sz w:val="28"/>
          <w:szCs w:val="28"/>
        </w:rPr>
        <w:t xml:space="preserve">, утв. приказом Минстроя РФ от 24.05.2018 №309/пр (с изменениями и дополнениями) </w:t>
      </w:r>
      <w:r w:rsidR="00214010" w:rsidRPr="00012890">
        <w:rPr>
          <w:rFonts w:ascii="Times New Roman" w:hAnsi="Times New Roman" w:cs="Times New Roman"/>
          <w:sz w:val="28"/>
          <w:szCs w:val="28"/>
        </w:rPr>
        <w:t>(далее СП 14.13330.2018)</w:t>
      </w:r>
      <w:r w:rsidRPr="00012890">
        <w:rPr>
          <w:rFonts w:ascii="Times New Roman" w:hAnsi="Times New Roman" w:cs="Times New Roman"/>
          <w:sz w:val="28"/>
          <w:szCs w:val="28"/>
        </w:rPr>
        <w:t>, рассматриваемая территория относится к зоне с интенсивностью землетрясений</w:t>
      </w:r>
      <w:r w:rsidR="0006642D" w:rsidRPr="00012890">
        <w:rPr>
          <w:rFonts w:ascii="Times New Roman" w:hAnsi="Times New Roman" w:cs="Times New Roman"/>
          <w:sz w:val="28"/>
          <w:szCs w:val="28"/>
        </w:rPr>
        <w:t xml:space="preserve"> </w:t>
      </w:r>
      <w:r w:rsidR="00085942" w:rsidRPr="00012890">
        <w:rPr>
          <w:rFonts w:ascii="Times New Roman" w:hAnsi="Times New Roman" w:cs="Times New Roman"/>
          <w:sz w:val="28"/>
          <w:szCs w:val="28"/>
        </w:rPr>
        <w:t>5</w:t>
      </w:r>
      <w:r w:rsidRPr="00012890">
        <w:rPr>
          <w:rFonts w:ascii="Times New Roman" w:hAnsi="Times New Roman" w:cs="Times New Roman"/>
          <w:sz w:val="28"/>
          <w:szCs w:val="28"/>
        </w:rPr>
        <w:t xml:space="preserve"> баллов по шкале </w:t>
      </w:r>
      <w:r w:rsidRPr="00012890">
        <w:rPr>
          <w:rFonts w:ascii="Times New Roman" w:hAnsi="Times New Roman" w:cs="Times New Roman"/>
          <w:sz w:val="28"/>
          <w:szCs w:val="28"/>
          <w:lang w:val="en-US"/>
        </w:rPr>
        <w:t>MSK</w:t>
      </w:r>
      <w:r w:rsidRPr="00012890">
        <w:rPr>
          <w:rFonts w:ascii="Times New Roman" w:hAnsi="Times New Roman" w:cs="Times New Roman"/>
          <w:sz w:val="28"/>
          <w:szCs w:val="28"/>
        </w:rPr>
        <w:t xml:space="preserve">-64, </w:t>
      </w:r>
    </w:p>
    <w:p w14:paraId="13DA0DAB" w14:textId="108D8513" w:rsidR="00E96917" w:rsidRPr="00012890" w:rsidRDefault="00E96917" w:rsidP="00BC11E0">
      <w:pPr>
        <w:widowControl w:val="0"/>
        <w:suppressAutoHyphens/>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согласно карте С (1%) общего сейсмического районирования территории Российской Федерации ОСР-201</w:t>
      </w:r>
      <w:r w:rsidR="00A868E2" w:rsidRPr="00012890">
        <w:rPr>
          <w:rFonts w:ascii="Times New Roman" w:hAnsi="Times New Roman" w:cs="Times New Roman"/>
          <w:sz w:val="28"/>
          <w:szCs w:val="28"/>
        </w:rPr>
        <w:t>5</w:t>
      </w:r>
      <w:r w:rsidRPr="00012890">
        <w:rPr>
          <w:rFonts w:ascii="Times New Roman" w:hAnsi="Times New Roman" w:cs="Times New Roman"/>
          <w:sz w:val="28"/>
          <w:szCs w:val="28"/>
        </w:rPr>
        <w:t xml:space="preserve">, территория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относится к зоне с интенсивностями землетрясений</w:t>
      </w:r>
      <w:r w:rsidR="0006642D" w:rsidRPr="00012890">
        <w:rPr>
          <w:rFonts w:ascii="Times New Roman" w:hAnsi="Times New Roman" w:cs="Times New Roman"/>
          <w:sz w:val="28"/>
          <w:szCs w:val="28"/>
        </w:rPr>
        <w:t xml:space="preserve"> 5</w:t>
      </w:r>
      <w:r w:rsidRPr="00012890">
        <w:rPr>
          <w:rFonts w:ascii="Times New Roman" w:hAnsi="Times New Roman" w:cs="Times New Roman"/>
          <w:sz w:val="28"/>
          <w:szCs w:val="28"/>
        </w:rPr>
        <w:t xml:space="preserve"> баллов. </w:t>
      </w:r>
    </w:p>
    <w:p w14:paraId="2F4B1F2E" w14:textId="16B2CC0A" w:rsidR="00E96917" w:rsidRPr="00012890" w:rsidRDefault="00E96917" w:rsidP="00BC11E0">
      <w:pPr>
        <w:widowControl w:val="0"/>
        <w:suppressAutoHyphens/>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Согласно карте сейсмического районирования территории Республики Татарстан с учетом инженерно-геологических условий</w:t>
      </w:r>
      <w:r w:rsidR="00952FD3" w:rsidRPr="00012890">
        <w:rPr>
          <w:rFonts w:ascii="Times New Roman" w:hAnsi="Times New Roman" w:cs="Times New Roman"/>
          <w:sz w:val="28"/>
          <w:szCs w:val="28"/>
        </w:rPr>
        <w:t xml:space="preserve"> (М 1:500 000), сейсмическая ба</w:t>
      </w:r>
      <w:r w:rsidRPr="00012890">
        <w:rPr>
          <w:rFonts w:ascii="Times New Roman" w:hAnsi="Times New Roman" w:cs="Times New Roman"/>
          <w:sz w:val="28"/>
          <w:szCs w:val="28"/>
        </w:rPr>
        <w:t>л</w:t>
      </w:r>
      <w:r w:rsidR="00315A7D" w:rsidRPr="00012890">
        <w:rPr>
          <w:rFonts w:ascii="Times New Roman" w:hAnsi="Times New Roman" w:cs="Times New Roman"/>
          <w:sz w:val="28"/>
          <w:szCs w:val="28"/>
        </w:rPr>
        <w:t>л</w:t>
      </w:r>
      <w:r w:rsidRPr="00012890">
        <w:rPr>
          <w:rFonts w:ascii="Times New Roman" w:hAnsi="Times New Roman" w:cs="Times New Roman"/>
          <w:sz w:val="28"/>
          <w:szCs w:val="28"/>
        </w:rPr>
        <w:t xml:space="preserve">ьность рассматриваемой территории составляет </w:t>
      </w:r>
      <w:r w:rsidR="0006642D" w:rsidRPr="00012890">
        <w:rPr>
          <w:rFonts w:ascii="Times New Roman" w:hAnsi="Times New Roman" w:cs="Times New Roman"/>
          <w:sz w:val="28"/>
          <w:szCs w:val="28"/>
        </w:rPr>
        <w:t>5</w:t>
      </w:r>
      <w:r w:rsidRPr="00012890">
        <w:rPr>
          <w:rFonts w:ascii="Times New Roman" w:hAnsi="Times New Roman" w:cs="Times New Roman"/>
          <w:sz w:val="28"/>
          <w:szCs w:val="28"/>
        </w:rPr>
        <w:t xml:space="preserve"> баллов</w:t>
      </w:r>
      <w:r w:rsidR="0019458A" w:rsidRPr="00012890">
        <w:rPr>
          <w:rFonts w:ascii="Times New Roman" w:hAnsi="Times New Roman" w:cs="Times New Roman"/>
          <w:sz w:val="28"/>
          <w:szCs w:val="28"/>
        </w:rPr>
        <w:t>.</w:t>
      </w:r>
    </w:p>
    <w:p w14:paraId="6FF7FB2E" w14:textId="77777777" w:rsidR="00E96917" w:rsidRPr="00012890" w:rsidRDefault="00E96917" w:rsidP="00BC11E0">
      <w:pPr>
        <w:pStyle w:val="Normal0"/>
        <w:ind w:firstLine="709"/>
        <w:contextualSpacing/>
        <w:sectPr w:rsidR="00E96917" w:rsidRPr="00012890" w:rsidSect="00F8539F">
          <w:headerReference w:type="default" r:id="rId9"/>
          <w:headerReference w:type="first" r:id="rId10"/>
          <w:pgSz w:w="11907" w:h="16840" w:code="9"/>
          <w:pgMar w:top="851" w:right="851" w:bottom="851" w:left="1134" w:header="720" w:footer="720" w:gutter="0"/>
          <w:pgNumType w:start="1"/>
          <w:cols w:space="720"/>
          <w:titlePg/>
          <w:docGrid w:linePitch="299"/>
        </w:sectPr>
      </w:pPr>
    </w:p>
    <w:p w14:paraId="176BFAE4" w14:textId="77777777" w:rsidR="00E96917" w:rsidRPr="00012890" w:rsidRDefault="00E96917" w:rsidP="00BC11E0">
      <w:pPr>
        <w:pStyle w:val="Normal0"/>
        <w:ind w:firstLine="709"/>
        <w:contextualSpacing/>
        <w:jc w:val="center"/>
      </w:pPr>
      <w:r w:rsidRPr="00012890">
        <w:rPr>
          <w:noProof/>
        </w:rPr>
        <w:lastRenderedPageBreak/>
        <w:drawing>
          <wp:anchor distT="0" distB="0" distL="114300" distR="114300" simplePos="0" relativeHeight="251658752" behindDoc="0" locked="0" layoutInCell="1" allowOverlap="1" wp14:anchorId="7C6D8129" wp14:editId="1001077F">
            <wp:simplePos x="0" y="0"/>
            <wp:positionH relativeFrom="column">
              <wp:posOffset>241935</wp:posOffset>
            </wp:positionH>
            <wp:positionV relativeFrom="page">
              <wp:posOffset>523875</wp:posOffset>
            </wp:positionV>
            <wp:extent cx="9658350" cy="5775960"/>
            <wp:effectExtent l="0" t="0" r="0" b="0"/>
            <wp:wrapTopAndBottom/>
            <wp:docPr id="8" name="Рисунок 8" descr="Z:\ОТДЕЛ ТП\Экология\Геология\Карта основных разломов РТ и сейсмогенных зон —для вставки в П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ТДЕЛ ТП\Экология\Геология\Карта основных разломов РТ и сейсмогенных зон —для вставки в ПЗ.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8350" cy="577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890">
        <w:t>Рисунок 1.3.1. Карта основных разломов и эпицентров исторических (с 1845 г.) и современных (1982-2003 гг.) землетрясений Республики Татарстан. М 1:500000 ((Мирзоев К.М., Степанов В.П., Гатиятуллин Р.Н.) [4]</w:t>
      </w:r>
    </w:p>
    <w:p w14:paraId="2484B4F4" w14:textId="77777777" w:rsidR="00E96917" w:rsidRPr="00012890" w:rsidRDefault="00E96917" w:rsidP="00BC11E0">
      <w:pPr>
        <w:pStyle w:val="Normal0"/>
        <w:ind w:firstLine="709"/>
        <w:contextualSpacing/>
        <w:jc w:val="center"/>
      </w:pPr>
      <w:r w:rsidRPr="00012890">
        <w:rPr>
          <w:noProof/>
        </w:rPr>
        <w:lastRenderedPageBreak/>
        <w:drawing>
          <wp:anchor distT="0" distB="0" distL="114300" distR="114300" simplePos="0" relativeHeight="251660800" behindDoc="0" locked="0" layoutInCell="1" allowOverlap="1" wp14:anchorId="12894185" wp14:editId="36A34F81">
            <wp:simplePos x="0" y="0"/>
            <wp:positionH relativeFrom="column">
              <wp:posOffset>822960</wp:posOffset>
            </wp:positionH>
            <wp:positionV relativeFrom="page">
              <wp:posOffset>501015</wp:posOffset>
            </wp:positionV>
            <wp:extent cx="7715250" cy="4927600"/>
            <wp:effectExtent l="0" t="0" r="0" b="6350"/>
            <wp:wrapTopAndBottom/>
            <wp:docPr id="3" name="Рисунок 3" descr="Z:\ОТДЕЛ ТП\Экология\Геология\Глубинные и региональные разломы  РТ — для вставки в П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ТДЕЛ ТП\Экология\Геология\Глубинные и региональные разломы  РТ — для вставки в ПЗ.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0" cy="492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890">
        <w:t>Рисунок 1.3.2. Сейсмоактивные разломы по Степанову В.П. и др. [5]</w:t>
      </w:r>
    </w:p>
    <w:p w14:paraId="121EA9FE" w14:textId="77777777" w:rsidR="00E96917" w:rsidRPr="00012890" w:rsidRDefault="00E96917" w:rsidP="00424CBD">
      <w:pPr>
        <w:pStyle w:val="Normal0"/>
        <w:ind w:left="567" w:firstLine="0"/>
        <w:contextualSpacing/>
        <w:rPr>
          <w:sz w:val="24"/>
        </w:rPr>
      </w:pPr>
      <w:r w:rsidRPr="00012890">
        <w:rPr>
          <w:sz w:val="24"/>
        </w:rPr>
        <w:t xml:space="preserve">глубинные разломы: </w:t>
      </w:r>
      <w:r w:rsidRPr="00012890">
        <w:rPr>
          <w:sz w:val="24"/>
          <w:lang w:val="en-US"/>
        </w:rPr>
        <w:t>I</w:t>
      </w:r>
      <w:r w:rsidRPr="00012890">
        <w:rPr>
          <w:sz w:val="24"/>
        </w:rPr>
        <w:t xml:space="preserve"> – Алькеевско-Пичкасский; </w:t>
      </w:r>
      <w:r w:rsidRPr="00012890">
        <w:rPr>
          <w:sz w:val="24"/>
          <w:lang w:val="en-US"/>
        </w:rPr>
        <w:t>II</w:t>
      </w:r>
      <w:r w:rsidRPr="00012890">
        <w:rPr>
          <w:sz w:val="24"/>
        </w:rPr>
        <w:t xml:space="preserve"> – Прикамский; </w:t>
      </w:r>
      <w:r w:rsidRPr="00012890">
        <w:rPr>
          <w:sz w:val="24"/>
          <w:lang w:val="en-US"/>
        </w:rPr>
        <w:t>III</w:t>
      </w:r>
      <w:r w:rsidRPr="00012890">
        <w:rPr>
          <w:sz w:val="24"/>
        </w:rPr>
        <w:t xml:space="preserve"> – Главный Удмуртский; </w:t>
      </w:r>
      <w:r w:rsidRPr="00012890">
        <w:rPr>
          <w:sz w:val="24"/>
          <w:lang w:val="en-US"/>
        </w:rPr>
        <w:t>IV</w:t>
      </w:r>
      <w:r w:rsidRPr="00012890">
        <w:rPr>
          <w:sz w:val="24"/>
        </w:rPr>
        <w:t xml:space="preserve"> – </w:t>
      </w:r>
      <w:bookmarkStart w:id="28" w:name="_Hlk144190994"/>
      <w:r w:rsidRPr="00012890">
        <w:rPr>
          <w:sz w:val="24"/>
        </w:rPr>
        <w:t>Исаклинско- Бавлинско-Серафимовский</w:t>
      </w:r>
      <w:bookmarkEnd w:id="28"/>
      <w:r w:rsidRPr="00012890">
        <w:rPr>
          <w:sz w:val="24"/>
        </w:rPr>
        <w:t xml:space="preserve">; </w:t>
      </w:r>
      <w:r w:rsidRPr="00012890">
        <w:rPr>
          <w:sz w:val="24"/>
          <w:lang w:val="en-US"/>
        </w:rPr>
        <w:t>V</w:t>
      </w:r>
      <w:r w:rsidRPr="00012890">
        <w:rPr>
          <w:sz w:val="24"/>
        </w:rPr>
        <w:t xml:space="preserve"> – Алатырско-Казанско-Арский; </w:t>
      </w:r>
      <w:r w:rsidRPr="00012890">
        <w:rPr>
          <w:sz w:val="24"/>
          <w:lang w:val="en-US"/>
        </w:rPr>
        <w:t>VI</w:t>
      </w:r>
      <w:r w:rsidRPr="00012890">
        <w:rPr>
          <w:sz w:val="24"/>
        </w:rPr>
        <w:t xml:space="preserve"> – Ульяновско-Ижевско-Пермский; </w:t>
      </w:r>
      <w:r w:rsidRPr="00012890">
        <w:rPr>
          <w:sz w:val="24"/>
          <w:lang w:val="en-US"/>
        </w:rPr>
        <w:t>VII</w:t>
      </w:r>
      <w:r w:rsidRPr="00012890">
        <w:rPr>
          <w:sz w:val="24"/>
        </w:rPr>
        <w:t xml:space="preserve"> – Дигитлинско-Можгинский;</w:t>
      </w:r>
    </w:p>
    <w:p w14:paraId="3D6C3556" w14:textId="2822A18E" w:rsidR="00E96917" w:rsidRPr="00012890" w:rsidRDefault="00E96917" w:rsidP="00424CBD">
      <w:pPr>
        <w:pStyle w:val="Normal0"/>
        <w:ind w:left="567" w:firstLine="0"/>
        <w:contextualSpacing/>
        <w:rPr>
          <w:sz w:val="24"/>
        </w:rPr>
      </w:pPr>
      <w:r w:rsidRPr="00012890">
        <w:rPr>
          <w:sz w:val="24"/>
        </w:rPr>
        <w:t>региональные разломы: 1-Баганинский; 2-  Кузайкинский; 3 – Алтунино-Шунакский; 4 – Миннибаевский; 5 – Сулюково-Шигаевский; 6 – Нуркеевско-Сакловский; 7 – Шалтинско-Азнакаевский; 8 – Зайский; 9 – Кичуйский; 10 – Казанский; 11 –Зеленодольский;</w:t>
      </w:r>
    </w:p>
    <w:p w14:paraId="7B4709B1" w14:textId="1DC9847A" w:rsidR="00E96917" w:rsidRPr="00012890" w:rsidRDefault="00E96917" w:rsidP="00424CBD">
      <w:pPr>
        <w:pStyle w:val="Normal0"/>
        <w:contextualSpacing/>
        <w:rPr>
          <w:sz w:val="24"/>
        </w:rPr>
      </w:pPr>
      <w:r w:rsidRPr="00012890">
        <w:rPr>
          <w:sz w:val="24"/>
        </w:rPr>
        <w:t>сейсмоактивный район, к которому приурочено Ромашкинское месторождение.</w:t>
      </w:r>
    </w:p>
    <w:p w14:paraId="4974A97D" w14:textId="77777777" w:rsidR="00E96917" w:rsidRPr="00012890" w:rsidRDefault="00E96917" w:rsidP="00DD4E34">
      <w:pPr>
        <w:pStyle w:val="Normal0"/>
        <w:ind w:firstLine="0"/>
        <w:contextualSpacing/>
        <w:sectPr w:rsidR="00E96917" w:rsidRPr="00012890" w:rsidSect="00655A08">
          <w:footerReference w:type="default" r:id="rId13"/>
          <w:pgSz w:w="16840" w:h="11907" w:orient="landscape" w:code="9"/>
          <w:pgMar w:top="851" w:right="851" w:bottom="851" w:left="1134" w:header="720" w:footer="720" w:gutter="0"/>
          <w:cols w:space="720"/>
          <w:docGrid w:linePitch="299"/>
        </w:sectPr>
      </w:pPr>
    </w:p>
    <w:p w14:paraId="0C4FE0CD" w14:textId="1DEF842A" w:rsidR="00E96917" w:rsidRPr="00012890" w:rsidRDefault="00E96917" w:rsidP="00460D6D">
      <w:pPr>
        <w:pStyle w:val="24"/>
        <w:numPr>
          <w:ilvl w:val="1"/>
          <w:numId w:val="15"/>
        </w:numPr>
        <w:spacing w:before="160" w:after="160" w:line="240" w:lineRule="auto"/>
        <w:ind w:left="0" w:firstLine="709"/>
        <w:contextualSpacing/>
        <w:jc w:val="center"/>
        <w:rPr>
          <w:rFonts w:ascii="Times New Roman" w:hAnsi="Times New Roman" w:cs="Times New Roman"/>
          <w:b/>
          <w:color w:val="auto"/>
          <w:sz w:val="28"/>
          <w:szCs w:val="28"/>
        </w:rPr>
      </w:pPr>
      <w:bookmarkStart w:id="29" w:name="_Toc57443756"/>
      <w:bookmarkStart w:id="30" w:name="_Toc140652354"/>
      <w:bookmarkStart w:id="31" w:name="_Toc147390022"/>
      <w:bookmarkStart w:id="32" w:name="_Toc158981364"/>
      <w:bookmarkStart w:id="33" w:name="_Toc158981425"/>
      <w:r w:rsidRPr="00012890">
        <w:rPr>
          <w:rFonts w:ascii="Times New Roman" w:hAnsi="Times New Roman" w:cs="Times New Roman"/>
          <w:b/>
          <w:color w:val="auto"/>
          <w:sz w:val="28"/>
          <w:szCs w:val="28"/>
        </w:rPr>
        <w:lastRenderedPageBreak/>
        <w:t>Полезные ископаемые</w:t>
      </w:r>
      <w:bookmarkEnd w:id="29"/>
      <w:bookmarkEnd w:id="30"/>
      <w:bookmarkEnd w:id="31"/>
      <w:bookmarkEnd w:id="32"/>
      <w:bookmarkEnd w:id="33"/>
    </w:p>
    <w:p w14:paraId="2F291CD1" w14:textId="5C46A9DE" w:rsidR="00BC11E0" w:rsidRPr="00012890" w:rsidRDefault="005B7AD1" w:rsidP="00BC11E0">
      <w:pPr>
        <w:spacing w:after="0" w:line="240" w:lineRule="auto"/>
        <w:ind w:firstLine="709"/>
        <w:contextualSpacing/>
        <w:rPr>
          <w:rFonts w:ascii="Times New Roman" w:hAnsi="Times New Roman" w:cs="Times New Roman"/>
          <w:sz w:val="28"/>
          <w:szCs w:val="28"/>
        </w:rPr>
      </w:pPr>
      <w:r w:rsidRPr="00012890">
        <w:rPr>
          <w:rFonts w:ascii="Times New Roman" w:eastAsia="Times New Roman" w:hAnsi="Times New Roman" w:cs="Times New Roman"/>
          <w:sz w:val="28"/>
          <w:szCs w:val="28"/>
        </w:rPr>
        <w:t xml:space="preserve">Согласно карте оцифрованных границ площадей залегания полезных ископаемых, опубликованной на сайте ФГБУ «Российский федеральный геологический фонд» [34], </w:t>
      </w:r>
      <w:r w:rsidR="001F348A" w:rsidRPr="00012890">
        <w:rPr>
          <w:rFonts w:ascii="Times New Roman" w:hAnsi="Times New Roman" w:cs="Times New Roman"/>
          <w:sz w:val="28"/>
          <w:szCs w:val="28"/>
        </w:rPr>
        <w:t>территори</w:t>
      </w:r>
      <w:r w:rsidR="00747ACC" w:rsidRPr="00012890">
        <w:rPr>
          <w:rFonts w:ascii="Times New Roman" w:hAnsi="Times New Roman" w:cs="Times New Roman"/>
          <w:sz w:val="28"/>
          <w:szCs w:val="28"/>
        </w:rPr>
        <w:t>я</w:t>
      </w:r>
      <w:r w:rsidR="001F348A" w:rsidRPr="00012890">
        <w:rPr>
          <w:rFonts w:ascii="Times New Roman" w:hAnsi="Times New Roman" w:cs="Times New Roman"/>
          <w:sz w:val="28"/>
          <w:szCs w:val="28"/>
        </w:rPr>
        <w:t xml:space="preserve"> </w:t>
      </w:r>
      <w:r w:rsidR="0006642D" w:rsidRPr="00012890">
        <w:rPr>
          <w:rFonts w:ascii="Times New Roman" w:hAnsi="Times New Roman" w:cs="Times New Roman"/>
          <w:sz w:val="28"/>
          <w:szCs w:val="28"/>
        </w:rPr>
        <w:t>муниципального образования</w:t>
      </w:r>
      <w:r w:rsidR="00747ACC" w:rsidRPr="00012890">
        <w:rPr>
          <w:rFonts w:ascii="Times New Roman" w:hAnsi="Times New Roman" w:cs="Times New Roman"/>
          <w:sz w:val="28"/>
          <w:szCs w:val="28"/>
        </w:rPr>
        <w:t xml:space="preserve"> попадает в границы </w:t>
      </w:r>
      <w:r w:rsidR="0006642D" w:rsidRPr="00012890">
        <w:rPr>
          <w:rFonts w:ascii="Times New Roman" w:hAnsi="Times New Roman" w:cs="Times New Roman"/>
          <w:sz w:val="28"/>
          <w:szCs w:val="28"/>
        </w:rPr>
        <w:t xml:space="preserve">Бавлинского </w:t>
      </w:r>
      <w:r w:rsidR="00747ACC" w:rsidRPr="00012890">
        <w:rPr>
          <w:rFonts w:ascii="Times New Roman" w:hAnsi="Times New Roman" w:cs="Times New Roman"/>
          <w:sz w:val="28"/>
          <w:szCs w:val="28"/>
        </w:rPr>
        <w:t>нефтян</w:t>
      </w:r>
      <w:r w:rsidR="0006642D" w:rsidRPr="00012890">
        <w:rPr>
          <w:rFonts w:ascii="Times New Roman" w:hAnsi="Times New Roman" w:cs="Times New Roman"/>
          <w:sz w:val="28"/>
          <w:szCs w:val="28"/>
        </w:rPr>
        <w:t>ого</w:t>
      </w:r>
      <w:r w:rsidR="00747ACC" w:rsidRPr="00012890">
        <w:rPr>
          <w:rFonts w:ascii="Times New Roman" w:hAnsi="Times New Roman" w:cs="Times New Roman"/>
          <w:sz w:val="28"/>
          <w:szCs w:val="28"/>
        </w:rPr>
        <w:t xml:space="preserve"> месторождени</w:t>
      </w:r>
      <w:r w:rsidR="0006642D" w:rsidRPr="00012890">
        <w:rPr>
          <w:rFonts w:ascii="Times New Roman" w:hAnsi="Times New Roman" w:cs="Times New Roman"/>
          <w:sz w:val="28"/>
          <w:szCs w:val="28"/>
        </w:rPr>
        <w:t xml:space="preserve">я </w:t>
      </w:r>
      <w:r w:rsidR="00747ACC" w:rsidRPr="00012890">
        <w:rPr>
          <w:rFonts w:ascii="Times New Roman" w:hAnsi="Times New Roman" w:cs="Times New Roman"/>
          <w:sz w:val="28"/>
          <w:szCs w:val="28"/>
        </w:rPr>
        <w:t>(подробнее в разделе 4).</w:t>
      </w:r>
    </w:p>
    <w:p w14:paraId="08304DA3" w14:textId="15DCE9BF" w:rsidR="00E96917" w:rsidRPr="00012890" w:rsidRDefault="00DA73F1" w:rsidP="00460D6D">
      <w:pPr>
        <w:spacing w:after="0" w:line="240" w:lineRule="auto"/>
        <w:ind w:firstLine="709"/>
        <w:contextualSpacing/>
        <w:rPr>
          <w:rFonts w:ascii="Times New Roman" w:hAnsi="Times New Roman" w:cs="Times New Roman"/>
          <w:spacing w:val="-2"/>
        </w:rPr>
      </w:pPr>
      <w:r w:rsidRPr="00012890">
        <w:rPr>
          <w:rFonts w:ascii="Times New Roman" w:hAnsi="Times New Roman" w:cs="Times New Roman"/>
          <w:sz w:val="28"/>
          <w:szCs w:val="28"/>
        </w:rPr>
        <w:t xml:space="preserve">По данным, имеющимся в фонде геологической информации Министерства экологии и природных ресурсов Республики Татарстан, в пределах границ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разведанные и числящиеся на территориальном балансе запасов ОПИ Республики Татарстан, месторождения ОПИ отсутствуют. Лицензии на право пользования участками недр местного значения не выдавались. </w:t>
      </w:r>
      <w:r w:rsidR="00F82E62" w:rsidRPr="00012890">
        <w:rPr>
          <w:rFonts w:ascii="Times New Roman" w:hAnsi="Times New Roman" w:cs="Times New Roman"/>
          <w:sz w:val="28"/>
          <w:szCs w:val="28"/>
        </w:rPr>
        <w:t xml:space="preserve">На рассматриваемой территории </w:t>
      </w:r>
      <w:r w:rsidR="0035633D" w:rsidRPr="00012890">
        <w:rPr>
          <w:rFonts w:ascii="Times New Roman" w:hAnsi="Times New Roman" w:cs="Times New Roman"/>
          <w:sz w:val="28"/>
          <w:szCs w:val="28"/>
        </w:rPr>
        <w:t>находятся Новобавлинское месторождение пресных подземных вод и Бавлинское месторождение минеральных подземных вод по скважине №1018 на территории санатория-профилактория "Иволга" НГДУ "Бавлынефть" ПАО "Татнефть" им. В.Д. Шашина в г. Бавлы.</w:t>
      </w:r>
    </w:p>
    <w:p w14:paraId="401F2D19" w14:textId="25662FDB" w:rsidR="00E96917" w:rsidRPr="00012890" w:rsidRDefault="00E96917" w:rsidP="00460D6D">
      <w:pPr>
        <w:pStyle w:val="24"/>
        <w:numPr>
          <w:ilvl w:val="1"/>
          <w:numId w:val="15"/>
        </w:numPr>
        <w:spacing w:before="160" w:after="160" w:line="240" w:lineRule="auto"/>
        <w:ind w:left="0" w:firstLine="709"/>
        <w:contextualSpacing/>
        <w:jc w:val="center"/>
        <w:rPr>
          <w:rFonts w:ascii="Times New Roman" w:hAnsi="Times New Roman" w:cs="Times New Roman"/>
          <w:b/>
          <w:color w:val="auto"/>
          <w:sz w:val="28"/>
          <w:szCs w:val="28"/>
        </w:rPr>
      </w:pPr>
      <w:bookmarkStart w:id="34" w:name="_Toc57443757"/>
      <w:bookmarkStart w:id="35" w:name="_Toc140652355"/>
      <w:bookmarkStart w:id="36" w:name="_Toc147390023"/>
      <w:bookmarkStart w:id="37" w:name="_Toc158981365"/>
      <w:bookmarkStart w:id="38" w:name="_Toc158981426"/>
      <w:r w:rsidRPr="00012890">
        <w:rPr>
          <w:rFonts w:ascii="Times New Roman" w:hAnsi="Times New Roman" w:cs="Times New Roman"/>
          <w:b/>
          <w:color w:val="auto"/>
          <w:sz w:val="28"/>
          <w:szCs w:val="28"/>
        </w:rPr>
        <w:t>Гидрогеологические условия</w:t>
      </w:r>
      <w:bookmarkEnd w:id="34"/>
      <w:bookmarkEnd w:id="35"/>
      <w:bookmarkEnd w:id="36"/>
      <w:bookmarkEnd w:id="37"/>
      <w:bookmarkEnd w:id="38"/>
    </w:p>
    <w:p w14:paraId="03E51760" w14:textId="423C7BCD" w:rsidR="00EB1D1D" w:rsidRPr="00012890" w:rsidRDefault="00E96917"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В гидрогеологическом отношении территория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приурочена к </w:t>
      </w:r>
      <w:r w:rsidR="00A70054" w:rsidRPr="00012890">
        <w:rPr>
          <w:rFonts w:ascii="Times New Roman" w:hAnsi="Times New Roman" w:cs="Times New Roman"/>
          <w:sz w:val="28"/>
          <w:szCs w:val="28"/>
        </w:rPr>
        <w:t>Камско</w:t>
      </w:r>
      <w:r w:rsidRPr="00012890">
        <w:rPr>
          <w:rFonts w:ascii="Times New Roman" w:hAnsi="Times New Roman" w:cs="Times New Roman"/>
          <w:sz w:val="28"/>
          <w:szCs w:val="28"/>
        </w:rPr>
        <w:t>-</w:t>
      </w:r>
      <w:r w:rsidR="00A70054" w:rsidRPr="00012890">
        <w:rPr>
          <w:rFonts w:ascii="Times New Roman" w:hAnsi="Times New Roman" w:cs="Times New Roman"/>
          <w:sz w:val="28"/>
          <w:szCs w:val="28"/>
        </w:rPr>
        <w:t>Вятс</w:t>
      </w:r>
      <w:r w:rsidRPr="00012890">
        <w:rPr>
          <w:rFonts w:ascii="Times New Roman" w:hAnsi="Times New Roman" w:cs="Times New Roman"/>
          <w:sz w:val="28"/>
          <w:szCs w:val="28"/>
        </w:rPr>
        <w:t>кому артезианскому бассейну</w:t>
      </w:r>
      <w:r w:rsidR="00BC34A0" w:rsidRPr="00012890">
        <w:rPr>
          <w:rFonts w:ascii="Times New Roman" w:hAnsi="Times New Roman" w:cs="Times New Roman"/>
          <w:sz w:val="28"/>
          <w:szCs w:val="28"/>
        </w:rPr>
        <w:t xml:space="preserve"> второго порядка</w:t>
      </w:r>
      <w:r w:rsidRPr="00012890">
        <w:rPr>
          <w:rFonts w:ascii="Times New Roman" w:hAnsi="Times New Roman" w:cs="Times New Roman"/>
          <w:sz w:val="28"/>
          <w:szCs w:val="28"/>
        </w:rPr>
        <w:t>.</w:t>
      </w:r>
    </w:p>
    <w:p w14:paraId="6D4E84DF" w14:textId="7D9CD004" w:rsidR="00167862" w:rsidRPr="00012890" w:rsidRDefault="00167862"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В границах </w:t>
      </w:r>
      <w:r w:rsidR="00BC0088" w:rsidRPr="00012890">
        <w:rPr>
          <w:rFonts w:ascii="Times New Roman" w:hAnsi="Times New Roman" w:cs="Times New Roman"/>
          <w:sz w:val="28"/>
          <w:szCs w:val="28"/>
        </w:rPr>
        <w:t>муниципального</w:t>
      </w:r>
      <w:r w:rsidR="00EB1D1D" w:rsidRPr="00012890">
        <w:rPr>
          <w:rFonts w:ascii="Times New Roman" w:hAnsi="Times New Roman" w:cs="Times New Roman"/>
          <w:sz w:val="28"/>
          <w:szCs w:val="28"/>
        </w:rPr>
        <w:t xml:space="preserve"> образования</w:t>
      </w:r>
      <w:r w:rsidRPr="00012890">
        <w:rPr>
          <w:rFonts w:ascii="Times New Roman" w:hAnsi="Times New Roman" w:cs="Times New Roman"/>
          <w:sz w:val="28"/>
          <w:szCs w:val="28"/>
        </w:rPr>
        <w:t xml:space="preserve"> расположены следующие гидрогеологические подразделения:</w:t>
      </w:r>
    </w:p>
    <w:p w14:paraId="07D4CE88" w14:textId="40E3410D" w:rsidR="00167862" w:rsidRPr="00012890" w:rsidRDefault="00167862"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w:t>
      </w:r>
      <w:r w:rsidR="00EB1D1D" w:rsidRPr="00012890">
        <w:rPr>
          <w:rFonts w:ascii="Times New Roman" w:hAnsi="Times New Roman" w:cs="Times New Roman"/>
          <w:sz w:val="28"/>
          <w:szCs w:val="28"/>
        </w:rPr>
        <w:t xml:space="preserve"> водоносный локально слабоводоносный нижнеказанский (пачки 3 и 2) карбонатно-терригенный комплекс </w:t>
      </w:r>
      <w:r w:rsidR="00EB1D1D" w:rsidRPr="00012890">
        <w:rPr>
          <w:rFonts w:ascii="Times New Roman" w:hAnsi="Times New Roman" w:cs="Times New Roman"/>
          <w:sz w:val="28"/>
          <w:szCs w:val="28"/>
          <w:lang w:val="en-US"/>
        </w:rPr>
        <w:t>P</w:t>
      </w:r>
      <w:r w:rsidR="00EB1D1D" w:rsidRPr="00012890">
        <w:rPr>
          <w:rFonts w:ascii="Times New Roman" w:hAnsi="Times New Roman" w:cs="Times New Roman"/>
          <w:sz w:val="28"/>
          <w:szCs w:val="28"/>
          <w:vertAlign w:val="subscript"/>
        </w:rPr>
        <w:t>2</w:t>
      </w:r>
      <w:r w:rsidR="00EB1D1D" w:rsidRPr="00012890">
        <w:rPr>
          <w:rFonts w:ascii="Times New Roman" w:hAnsi="Times New Roman" w:cs="Times New Roman"/>
          <w:sz w:val="28"/>
          <w:szCs w:val="28"/>
          <w:lang w:val="en-US"/>
        </w:rPr>
        <w:t>kz</w:t>
      </w:r>
      <w:r w:rsidR="00EB1D1D" w:rsidRPr="00012890">
        <w:rPr>
          <w:rFonts w:ascii="Times New Roman" w:hAnsi="Times New Roman" w:cs="Times New Roman"/>
          <w:sz w:val="28"/>
          <w:szCs w:val="28"/>
          <w:vertAlign w:val="subscript"/>
        </w:rPr>
        <w:t>1</w:t>
      </w:r>
      <w:r w:rsidR="00EB1D1D" w:rsidRPr="00012890">
        <w:rPr>
          <w:rFonts w:ascii="Times New Roman" w:hAnsi="Times New Roman" w:cs="Times New Roman"/>
          <w:sz w:val="28"/>
          <w:szCs w:val="28"/>
          <w:vertAlign w:val="superscript"/>
        </w:rPr>
        <w:t>2+3</w:t>
      </w:r>
      <w:r w:rsidR="00EB1D1D" w:rsidRPr="00012890">
        <w:rPr>
          <w:rFonts w:ascii="Times New Roman" w:hAnsi="Times New Roman" w:cs="Times New Roman"/>
          <w:sz w:val="28"/>
          <w:szCs w:val="28"/>
        </w:rPr>
        <w:t>;</w:t>
      </w:r>
    </w:p>
    <w:p w14:paraId="1F106619" w14:textId="518A5FD4" w:rsidR="00EB1D1D" w:rsidRPr="00012890" w:rsidRDefault="00EB1D1D"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 слабоводоносный локально водоносный нижнеказанский (пачка </w:t>
      </w:r>
      <w:r w:rsidR="00DE5A4E" w:rsidRPr="00012890">
        <w:rPr>
          <w:rFonts w:ascii="Times New Roman" w:hAnsi="Times New Roman" w:cs="Times New Roman"/>
          <w:sz w:val="28"/>
          <w:szCs w:val="28"/>
          <w:lang w:val="en-US"/>
        </w:rPr>
        <w:t>I</w:t>
      </w:r>
      <w:r w:rsidRPr="00012890">
        <w:rPr>
          <w:rFonts w:ascii="Times New Roman" w:hAnsi="Times New Roman" w:cs="Times New Roman"/>
          <w:sz w:val="28"/>
          <w:szCs w:val="28"/>
        </w:rPr>
        <w:t>)</w:t>
      </w:r>
      <w:r w:rsidR="00DE5A4E" w:rsidRPr="00012890">
        <w:rPr>
          <w:rFonts w:ascii="Times New Roman" w:hAnsi="Times New Roman" w:cs="Times New Roman"/>
          <w:sz w:val="28"/>
          <w:szCs w:val="28"/>
        </w:rPr>
        <w:t xml:space="preserve"> карбонатно-терригенный </w:t>
      </w:r>
      <w:r w:rsidR="0070657E" w:rsidRPr="00012890">
        <w:rPr>
          <w:rFonts w:ascii="Times New Roman" w:hAnsi="Times New Roman" w:cs="Times New Roman"/>
          <w:sz w:val="28"/>
          <w:szCs w:val="28"/>
        </w:rPr>
        <w:t xml:space="preserve">комплекс </w:t>
      </w:r>
      <w:r w:rsidR="0070657E" w:rsidRPr="00012890">
        <w:rPr>
          <w:rFonts w:ascii="Times New Roman" w:hAnsi="Times New Roman" w:cs="Times New Roman"/>
          <w:sz w:val="28"/>
          <w:szCs w:val="28"/>
          <w:lang w:val="en-US"/>
        </w:rPr>
        <w:t>P</w:t>
      </w:r>
      <w:r w:rsidR="0070657E" w:rsidRPr="00012890">
        <w:rPr>
          <w:rFonts w:ascii="Times New Roman" w:hAnsi="Times New Roman" w:cs="Times New Roman"/>
          <w:sz w:val="28"/>
          <w:szCs w:val="28"/>
          <w:vertAlign w:val="subscript"/>
        </w:rPr>
        <w:t>2</w:t>
      </w:r>
      <w:r w:rsidR="0070657E" w:rsidRPr="00012890">
        <w:rPr>
          <w:rFonts w:ascii="Times New Roman" w:hAnsi="Times New Roman" w:cs="Times New Roman"/>
          <w:sz w:val="28"/>
          <w:szCs w:val="28"/>
          <w:lang w:val="en-US"/>
        </w:rPr>
        <w:t>kz</w:t>
      </w:r>
      <w:r w:rsidR="0070657E" w:rsidRPr="00012890">
        <w:rPr>
          <w:rFonts w:ascii="Times New Roman" w:hAnsi="Times New Roman" w:cs="Times New Roman"/>
          <w:sz w:val="28"/>
          <w:szCs w:val="28"/>
          <w:vertAlign w:val="subscript"/>
        </w:rPr>
        <w:t>1</w:t>
      </w:r>
      <w:r w:rsidR="0070657E" w:rsidRPr="00012890">
        <w:rPr>
          <w:rFonts w:ascii="Times New Roman" w:hAnsi="Times New Roman" w:cs="Times New Roman"/>
          <w:sz w:val="28"/>
          <w:szCs w:val="28"/>
          <w:vertAlign w:val="superscript"/>
        </w:rPr>
        <w:t>1</w:t>
      </w:r>
      <w:r w:rsidR="0070657E" w:rsidRPr="00012890">
        <w:rPr>
          <w:rFonts w:ascii="Times New Roman" w:hAnsi="Times New Roman" w:cs="Times New Roman"/>
          <w:sz w:val="28"/>
          <w:szCs w:val="28"/>
        </w:rPr>
        <w:t>.</w:t>
      </w:r>
    </w:p>
    <w:p w14:paraId="586863C5" w14:textId="324CAAAD" w:rsidR="00E96917" w:rsidRPr="00012890" w:rsidRDefault="00E96917" w:rsidP="00460D6D">
      <w:pPr>
        <w:pStyle w:val="24"/>
        <w:numPr>
          <w:ilvl w:val="1"/>
          <w:numId w:val="15"/>
        </w:numPr>
        <w:spacing w:before="160" w:after="160" w:line="240" w:lineRule="auto"/>
        <w:ind w:left="0" w:firstLine="709"/>
        <w:contextualSpacing/>
        <w:jc w:val="center"/>
        <w:rPr>
          <w:rFonts w:ascii="Times New Roman" w:hAnsi="Times New Roman" w:cs="Times New Roman"/>
          <w:b/>
          <w:color w:val="auto"/>
          <w:sz w:val="28"/>
          <w:szCs w:val="28"/>
        </w:rPr>
      </w:pPr>
      <w:bookmarkStart w:id="39" w:name="_Toc57443758"/>
      <w:bookmarkStart w:id="40" w:name="_Toc140652356"/>
      <w:bookmarkStart w:id="41" w:name="_Toc147390024"/>
      <w:bookmarkStart w:id="42" w:name="_Toc158981366"/>
      <w:bookmarkStart w:id="43" w:name="_Toc158981427"/>
      <w:r w:rsidRPr="00012890">
        <w:rPr>
          <w:rFonts w:ascii="Times New Roman" w:hAnsi="Times New Roman" w:cs="Times New Roman"/>
          <w:b/>
          <w:color w:val="auto"/>
          <w:sz w:val="28"/>
          <w:szCs w:val="28"/>
        </w:rPr>
        <w:t>Поверхностные воды</w:t>
      </w:r>
      <w:bookmarkEnd w:id="39"/>
      <w:bookmarkEnd w:id="40"/>
      <w:bookmarkEnd w:id="41"/>
      <w:bookmarkEnd w:id="42"/>
      <w:bookmarkEnd w:id="43"/>
    </w:p>
    <w:p w14:paraId="2D13B84F" w14:textId="1E1F4FFF" w:rsidR="00A22922" w:rsidRPr="00012890" w:rsidRDefault="00E96917" w:rsidP="00BC11E0">
      <w:pPr>
        <w:pStyle w:val="afff0"/>
        <w:contextualSpacing/>
        <w:rPr>
          <w:spacing w:val="-2"/>
          <w:szCs w:val="28"/>
        </w:rPr>
      </w:pPr>
      <w:r w:rsidRPr="00012890">
        <w:rPr>
          <w:spacing w:val="-2"/>
          <w:szCs w:val="28"/>
        </w:rPr>
        <w:t xml:space="preserve">Гидрографическая сеть </w:t>
      </w:r>
      <w:r w:rsidR="00CD1EAA" w:rsidRPr="00012890">
        <w:rPr>
          <w:spacing w:val="-2"/>
          <w:szCs w:val="28"/>
        </w:rPr>
        <w:t>муниципального образования</w:t>
      </w:r>
      <w:r w:rsidRPr="00012890">
        <w:rPr>
          <w:spacing w:val="-2"/>
          <w:szCs w:val="28"/>
        </w:rPr>
        <w:t xml:space="preserve"> представлена </w:t>
      </w:r>
      <w:r w:rsidR="00074392" w:rsidRPr="00012890">
        <w:rPr>
          <w:spacing w:val="-2"/>
          <w:szCs w:val="28"/>
        </w:rPr>
        <w:t>рек</w:t>
      </w:r>
      <w:r w:rsidR="00AA0283" w:rsidRPr="00012890">
        <w:rPr>
          <w:spacing w:val="-2"/>
          <w:szCs w:val="28"/>
        </w:rPr>
        <w:t>ой Бавлы</w:t>
      </w:r>
      <w:r w:rsidR="00167862" w:rsidRPr="00012890">
        <w:rPr>
          <w:spacing w:val="-2"/>
          <w:szCs w:val="28"/>
        </w:rPr>
        <w:t>, озерами, прудами.</w:t>
      </w:r>
    </w:p>
    <w:p w14:paraId="5799897D" w14:textId="77777777" w:rsidR="00F250F4" w:rsidRPr="00012890" w:rsidRDefault="00F250F4">
      <w:pPr>
        <w:rPr>
          <w:rFonts w:ascii="Times New Roman" w:eastAsiaTheme="majorEastAsia" w:hAnsi="Times New Roman" w:cs="Times New Roman"/>
          <w:b/>
          <w:sz w:val="28"/>
          <w:szCs w:val="28"/>
        </w:rPr>
      </w:pPr>
      <w:bookmarkStart w:id="44" w:name="_Toc57443759"/>
      <w:bookmarkStart w:id="45" w:name="_Toc140652357"/>
      <w:bookmarkStart w:id="46" w:name="_Toc147390025"/>
      <w:r w:rsidRPr="00012890">
        <w:rPr>
          <w:rFonts w:ascii="Times New Roman" w:hAnsi="Times New Roman" w:cs="Times New Roman"/>
          <w:b/>
          <w:sz w:val="28"/>
          <w:szCs w:val="28"/>
        </w:rPr>
        <w:br w:type="page"/>
      </w:r>
    </w:p>
    <w:p w14:paraId="219AADEC" w14:textId="2F5128DE" w:rsidR="009D6953" w:rsidRPr="00012890" w:rsidRDefault="00E96917" w:rsidP="00460D6D">
      <w:pPr>
        <w:pStyle w:val="24"/>
        <w:numPr>
          <w:ilvl w:val="1"/>
          <w:numId w:val="15"/>
        </w:numPr>
        <w:spacing w:before="160" w:after="160" w:line="240" w:lineRule="auto"/>
        <w:ind w:left="0" w:firstLine="709"/>
        <w:contextualSpacing/>
        <w:jc w:val="center"/>
        <w:rPr>
          <w:rFonts w:ascii="Times New Roman" w:hAnsi="Times New Roman" w:cs="Times New Roman"/>
          <w:b/>
          <w:color w:val="auto"/>
          <w:sz w:val="28"/>
          <w:szCs w:val="28"/>
        </w:rPr>
      </w:pPr>
      <w:bookmarkStart w:id="47" w:name="_Toc158981367"/>
      <w:bookmarkStart w:id="48" w:name="_Toc158981428"/>
      <w:r w:rsidRPr="00012890">
        <w:rPr>
          <w:rFonts w:ascii="Times New Roman" w:hAnsi="Times New Roman" w:cs="Times New Roman"/>
          <w:b/>
          <w:color w:val="auto"/>
          <w:sz w:val="28"/>
          <w:szCs w:val="28"/>
        </w:rPr>
        <w:lastRenderedPageBreak/>
        <w:t>Климатическая характеристика</w:t>
      </w:r>
      <w:bookmarkEnd w:id="44"/>
      <w:bookmarkEnd w:id="45"/>
      <w:bookmarkEnd w:id="46"/>
      <w:bookmarkEnd w:id="47"/>
      <w:bookmarkEnd w:id="48"/>
    </w:p>
    <w:p w14:paraId="46F2AC22" w14:textId="3CEB8C5D" w:rsidR="00424CBD" w:rsidRPr="00012890" w:rsidRDefault="00424CBD" w:rsidP="00424CBD">
      <w:pPr>
        <w:pStyle w:val="afff0"/>
      </w:pPr>
      <w:bookmarkStart w:id="49" w:name="_Toc57443760"/>
      <w:r w:rsidRPr="00012890">
        <w:t xml:space="preserve"> По данным климатического районирования территория муниципального образования «город Бавлы» относится к климатическому подрайону </w:t>
      </w:r>
      <w:r w:rsidRPr="00012890">
        <w:rPr>
          <w:lang w:val="en-US"/>
        </w:rPr>
        <w:t>II</w:t>
      </w:r>
      <w:r w:rsidRPr="00012890">
        <w:t xml:space="preserve"> В, который обладает умеренно-континентальным климатом с теплым летом и умеренно холодной зимой. Характерными чертами климата являются: большая изменчивость температур, частые оттепели, быстрое нарастание весенних температур и затяжная осень. Неравномерное выпадение осадков по годам приводит иногда к засухам.</w:t>
      </w:r>
    </w:p>
    <w:p w14:paraId="66C275D5" w14:textId="77777777" w:rsidR="00424CBD" w:rsidRPr="00012890" w:rsidRDefault="00424CBD" w:rsidP="00424CBD">
      <w:pPr>
        <w:spacing w:after="0" w:line="240" w:lineRule="auto"/>
        <w:ind w:firstLine="709"/>
        <w:jc w:val="both"/>
        <w:rPr>
          <w:rFonts w:ascii="Times New Roman" w:eastAsia="Times New Roman" w:hAnsi="Times New Roman" w:cs="Times New Roman"/>
          <w:sz w:val="28"/>
          <w:szCs w:val="24"/>
          <w:lang w:eastAsia="ru-RU"/>
        </w:rPr>
      </w:pPr>
      <w:r w:rsidRPr="00012890">
        <w:rPr>
          <w:rFonts w:ascii="Times New Roman" w:eastAsia="Times New Roman" w:hAnsi="Times New Roman" w:cs="Times New Roman"/>
          <w:sz w:val="28"/>
          <w:szCs w:val="24"/>
          <w:lang w:eastAsia="ru-RU"/>
        </w:rPr>
        <w:t>Зимние температуры здесь могут достигать –48ºС, при средней температуре января –11,8º С, а летние - до +40º С, при средней температуре июля +19,1ºС. Среднегодовая температура воздуха составляет +3,5º</w:t>
      </w:r>
      <w:r w:rsidRPr="00012890">
        <w:rPr>
          <w:rFonts w:ascii="Times New Roman" w:eastAsia="Times New Roman" w:hAnsi="Times New Roman" w:cs="Times New Roman"/>
          <w:sz w:val="28"/>
          <w:szCs w:val="24"/>
          <w:vertAlign w:val="superscript"/>
          <w:lang w:eastAsia="ru-RU"/>
        </w:rPr>
        <w:t xml:space="preserve"> </w:t>
      </w:r>
      <w:r w:rsidRPr="00012890">
        <w:rPr>
          <w:rFonts w:ascii="Times New Roman" w:eastAsia="Times New Roman" w:hAnsi="Times New Roman" w:cs="Times New Roman"/>
          <w:sz w:val="28"/>
          <w:szCs w:val="24"/>
          <w:lang w:eastAsia="ru-RU"/>
        </w:rPr>
        <w:t>С (таблица 1). Средняя месячная максимальная температура самого жаркого месяца (июля) равна 24,8 ºС, температура холодного периода (средняя температура наиболее холодной части отопительного периода) равна – 17,5 ºС. Коэффициент А, зависящий от температурной стратификации атмосферы, составляет 160.</w:t>
      </w:r>
    </w:p>
    <w:p w14:paraId="4D2F5248" w14:textId="3E56CF04" w:rsidR="00424CBD" w:rsidRPr="00012890" w:rsidRDefault="00424CBD" w:rsidP="00424CBD">
      <w:pPr>
        <w:tabs>
          <w:tab w:val="left" w:pos="708"/>
          <w:tab w:val="left" w:pos="1416"/>
          <w:tab w:val="left" w:pos="2124"/>
          <w:tab w:val="left" w:pos="2832"/>
          <w:tab w:val="left" w:pos="3540"/>
          <w:tab w:val="left" w:pos="4248"/>
          <w:tab w:val="left" w:pos="4956"/>
          <w:tab w:val="left" w:pos="5664"/>
          <w:tab w:val="center" w:pos="5822"/>
          <w:tab w:val="right" w:pos="10204"/>
        </w:tabs>
        <w:spacing w:after="120" w:line="240" w:lineRule="auto"/>
        <w:ind w:left="4830" w:hanging="360"/>
        <w:contextualSpacing/>
        <w:jc w:val="right"/>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Таблица 1.7.1</w:t>
      </w:r>
    </w:p>
    <w:p w14:paraId="2B746F32" w14:textId="77777777" w:rsidR="00424CBD" w:rsidRPr="00012890" w:rsidRDefault="00424CBD" w:rsidP="00460D6D">
      <w:pPr>
        <w:spacing w:before="160" w:line="240" w:lineRule="auto"/>
        <w:ind w:firstLine="357"/>
        <w:jc w:val="center"/>
        <w:rPr>
          <w:rFonts w:ascii="Times New Roman" w:eastAsia="Times New Roman" w:hAnsi="Times New Roman" w:cs="Times New Roman"/>
          <w:b/>
          <w:i/>
          <w:sz w:val="28"/>
          <w:szCs w:val="28"/>
          <w:lang w:eastAsia="ru-RU"/>
        </w:rPr>
      </w:pPr>
      <w:r w:rsidRPr="00012890">
        <w:rPr>
          <w:rFonts w:ascii="Times New Roman" w:eastAsia="Times New Roman" w:hAnsi="Times New Roman" w:cs="Times New Roman"/>
          <w:b/>
          <w:i/>
          <w:sz w:val="28"/>
          <w:szCs w:val="28"/>
          <w:lang w:eastAsia="ru-RU"/>
        </w:rPr>
        <w:t>Средняя месячная и годовая температура воздуха, ºС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747"/>
        <w:gridCol w:w="747"/>
        <w:gridCol w:w="747"/>
        <w:gridCol w:w="747"/>
        <w:gridCol w:w="747"/>
        <w:gridCol w:w="747"/>
        <w:gridCol w:w="747"/>
        <w:gridCol w:w="747"/>
        <w:gridCol w:w="747"/>
        <w:gridCol w:w="747"/>
        <w:gridCol w:w="747"/>
        <w:gridCol w:w="747"/>
      </w:tblGrid>
      <w:tr w:rsidR="00012890" w:rsidRPr="00012890" w14:paraId="0AD3F484" w14:textId="77777777" w:rsidTr="00424CBD">
        <w:trPr>
          <w:trHeight w:val="403"/>
          <w:jc w:val="center"/>
        </w:trPr>
        <w:tc>
          <w:tcPr>
            <w:tcW w:w="747" w:type="dxa"/>
            <w:vAlign w:val="center"/>
          </w:tcPr>
          <w:p w14:paraId="2CDA9F3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w:t>
            </w:r>
          </w:p>
        </w:tc>
        <w:tc>
          <w:tcPr>
            <w:tcW w:w="747" w:type="dxa"/>
            <w:vAlign w:val="center"/>
          </w:tcPr>
          <w:p w14:paraId="5A1BCB5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II</w:t>
            </w:r>
          </w:p>
        </w:tc>
        <w:tc>
          <w:tcPr>
            <w:tcW w:w="747" w:type="dxa"/>
            <w:vAlign w:val="center"/>
          </w:tcPr>
          <w:p w14:paraId="77549CD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III</w:t>
            </w:r>
          </w:p>
        </w:tc>
        <w:tc>
          <w:tcPr>
            <w:tcW w:w="747" w:type="dxa"/>
            <w:vAlign w:val="center"/>
          </w:tcPr>
          <w:p w14:paraId="04112AC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IV</w:t>
            </w:r>
          </w:p>
        </w:tc>
        <w:tc>
          <w:tcPr>
            <w:tcW w:w="747" w:type="dxa"/>
            <w:vAlign w:val="center"/>
          </w:tcPr>
          <w:p w14:paraId="21A33CA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w:t>
            </w:r>
          </w:p>
        </w:tc>
        <w:tc>
          <w:tcPr>
            <w:tcW w:w="747" w:type="dxa"/>
            <w:vAlign w:val="center"/>
          </w:tcPr>
          <w:p w14:paraId="0E5AD87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w:t>
            </w:r>
          </w:p>
        </w:tc>
        <w:tc>
          <w:tcPr>
            <w:tcW w:w="747" w:type="dxa"/>
            <w:vAlign w:val="center"/>
          </w:tcPr>
          <w:p w14:paraId="4E301CF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VII</w:t>
            </w:r>
          </w:p>
        </w:tc>
        <w:tc>
          <w:tcPr>
            <w:tcW w:w="747" w:type="dxa"/>
            <w:vAlign w:val="center"/>
          </w:tcPr>
          <w:p w14:paraId="26D4C6C4"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VIII</w:t>
            </w:r>
          </w:p>
        </w:tc>
        <w:tc>
          <w:tcPr>
            <w:tcW w:w="747" w:type="dxa"/>
            <w:vAlign w:val="center"/>
          </w:tcPr>
          <w:p w14:paraId="4BDA112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IX</w:t>
            </w:r>
          </w:p>
        </w:tc>
        <w:tc>
          <w:tcPr>
            <w:tcW w:w="747" w:type="dxa"/>
            <w:vAlign w:val="center"/>
          </w:tcPr>
          <w:p w14:paraId="07D1486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w:t>
            </w:r>
          </w:p>
        </w:tc>
        <w:tc>
          <w:tcPr>
            <w:tcW w:w="747" w:type="dxa"/>
            <w:vAlign w:val="center"/>
          </w:tcPr>
          <w:p w14:paraId="02D48B7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XI</w:t>
            </w:r>
          </w:p>
        </w:tc>
        <w:tc>
          <w:tcPr>
            <w:tcW w:w="747" w:type="dxa"/>
            <w:vAlign w:val="center"/>
          </w:tcPr>
          <w:p w14:paraId="2EF61B9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XII</w:t>
            </w:r>
          </w:p>
        </w:tc>
        <w:tc>
          <w:tcPr>
            <w:tcW w:w="747" w:type="dxa"/>
            <w:vAlign w:val="center"/>
          </w:tcPr>
          <w:p w14:paraId="328DF3E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eastAsia="ru-RU"/>
              </w:rPr>
            </w:pPr>
            <w:r w:rsidRPr="00012890">
              <w:rPr>
                <w:rFonts w:ascii="Times New Roman" w:eastAsia="Times New Roman" w:hAnsi="Times New Roman" w:cs="Times New Roman"/>
                <w:sz w:val="20"/>
                <w:szCs w:val="24"/>
                <w:lang w:eastAsia="ru-RU"/>
              </w:rPr>
              <w:t>год</w:t>
            </w:r>
          </w:p>
        </w:tc>
      </w:tr>
      <w:tr w:rsidR="00424CBD" w:rsidRPr="00012890" w14:paraId="33E542F6" w14:textId="77777777" w:rsidTr="00424CBD">
        <w:trPr>
          <w:trHeight w:val="403"/>
          <w:jc w:val="center"/>
        </w:trPr>
        <w:tc>
          <w:tcPr>
            <w:tcW w:w="747" w:type="dxa"/>
            <w:vAlign w:val="center"/>
          </w:tcPr>
          <w:p w14:paraId="0058138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-11,8</w:t>
            </w:r>
          </w:p>
        </w:tc>
        <w:tc>
          <w:tcPr>
            <w:tcW w:w="747" w:type="dxa"/>
            <w:vAlign w:val="center"/>
          </w:tcPr>
          <w:p w14:paraId="4DF1853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-11,6</w:t>
            </w:r>
          </w:p>
        </w:tc>
        <w:tc>
          <w:tcPr>
            <w:tcW w:w="747" w:type="dxa"/>
            <w:vAlign w:val="center"/>
          </w:tcPr>
          <w:p w14:paraId="458FABA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-5,2</w:t>
            </w:r>
          </w:p>
        </w:tc>
        <w:tc>
          <w:tcPr>
            <w:tcW w:w="747" w:type="dxa"/>
            <w:vAlign w:val="center"/>
          </w:tcPr>
          <w:p w14:paraId="33B806E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4,7</w:t>
            </w:r>
          </w:p>
        </w:tc>
        <w:tc>
          <w:tcPr>
            <w:tcW w:w="747" w:type="dxa"/>
            <w:vAlign w:val="center"/>
          </w:tcPr>
          <w:p w14:paraId="35ED5D0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12,8</w:t>
            </w:r>
          </w:p>
        </w:tc>
        <w:tc>
          <w:tcPr>
            <w:tcW w:w="747" w:type="dxa"/>
            <w:vAlign w:val="center"/>
          </w:tcPr>
          <w:p w14:paraId="6E15B2B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17,5</w:t>
            </w:r>
          </w:p>
        </w:tc>
        <w:tc>
          <w:tcPr>
            <w:tcW w:w="747" w:type="dxa"/>
            <w:vAlign w:val="center"/>
          </w:tcPr>
          <w:p w14:paraId="5176485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19,1</w:t>
            </w:r>
          </w:p>
        </w:tc>
        <w:tc>
          <w:tcPr>
            <w:tcW w:w="747" w:type="dxa"/>
            <w:vAlign w:val="center"/>
          </w:tcPr>
          <w:p w14:paraId="41C2D3A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16,8</w:t>
            </w:r>
          </w:p>
        </w:tc>
        <w:tc>
          <w:tcPr>
            <w:tcW w:w="747" w:type="dxa"/>
            <w:vAlign w:val="center"/>
          </w:tcPr>
          <w:p w14:paraId="6A3E8C8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11,1</w:t>
            </w:r>
          </w:p>
        </w:tc>
        <w:tc>
          <w:tcPr>
            <w:tcW w:w="747" w:type="dxa"/>
            <w:vAlign w:val="center"/>
          </w:tcPr>
          <w:p w14:paraId="7CA1EF3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4,0</w:t>
            </w:r>
          </w:p>
        </w:tc>
        <w:tc>
          <w:tcPr>
            <w:tcW w:w="747" w:type="dxa"/>
            <w:vAlign w:val="center"/>
          </w:tcPr>
          <w:p w14:paraId="6B63A29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-4,6</w:t>
            </w:r>
          </w:p>
        </w:tc>
        <w:tc>
          <w:tcPr>
            <w:tcW w:w="747" w:type="dxa"/>
            <w:vAlign w:val="center"/>
          </w:tcPr>
          <w:p w14:paraId="68626EB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-10,4</w:t>
            </w:r>
          </w:p>
        </w:tc>
        <w:tc>
          <w:tcPr>
            <w:tcW w:w="747" w:type="dxa"/>
            <w:vAlign w:val="center"/>
          </w:tcPr>
          <w:p w14:paraId="233E9BA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3,5</w:t>
            </w:r>
          </w:p>
        </w:tc>
      </w:tr>
    </w:tbl>
    <w:p w14:paraId="7D46982D" w14:textId="77777777" w:rsidR="00424CBD" w:rsidRPr="00012890" w:rsidRDefault="00424CBD" w:rsidP="00424CBD">
      <w:pPr>
        <w:spacing w:after="0" w:line="240" w:lineRule="auto"/>
        <w:ind w:firstLine="709"/>
        <w:jc w:val="both"/>
        <w:rPr>
          <w:rFonts w:ascii="Times New Roman" w:eastAsia="Times New Roman" w:hAnsi="Times New Roman" w:cs="Times New Roman"/>
          <w:sz w:val="28"/>
          <w:szCs w:val="24"/>
          <w:lang w:eastAsia="ru-RU"/>
        </w:rPr>
      </w:pPr>
    </w:p>
    <w:p w14:paraId="1848FB20" w14:textId="77777777" w:rsidR="00424CBD" w:rsidRPr="00012890" w:rsidRDefault="00424CBD" w:rsidP="00424CBD">
      <w:pPr>
        <w:spacing w:after="0" w:line="240" w:lineRule="auto"/>
        <w:ind w:firstLine="709"/>
        <w:jc w:val="both"/>
        <w:rPr>
          <w:rFonts w:ascii="Times New Roman" w:eastAsia="Times New Roman" w:hAnsi="Times New Roman" w:cs="Times New Roman"/>
          <w:sz w:val="28"/>
          <w:szCs w:val="24"/>
          <w:lang w:eastAsia="ru-RU"/>
        </w:rPr>
      </w:pPr>
      <w:r w:rsidRPr="00012890">
        <w:rPr>
          <w:rFonts w:ascii="Times New Roman" w:eastAsia="Times New Roman" w:hAnsi="Times New Roman" w:cs="Times New Roman"/>
          <w:sz w:val="28"/>
          <w:szCs w:val="24"/>
          <w:lang w:eastAsia="ru-RU"/>
        </w:rPr>
        <w:t xml:space="preserve">Количество атмосферных осадков в год из-за повышенного рельефа достигает </w:t>
      </w:r>
      <w:smartTag w:uri="urn:schemas-microsoft-com:office:smarttags" w:element="metricconverter">
        <w:smartTagPr>
          <w:attr w:name="ProductID" w:val="524,2 мм"/>
        </w:smartTagPr>
        <w:r w:rsidRPr="00012890">
          <w:rPr>
            <w:rFonts w:ascii="Times New Roman" w:eastAsia="Times New Roman" w:hAnsi="Times New Roman" w:cs="Times New Roman"/>
            <w:sz w:val="28"/>
            <w:szCs w:val="24"/>
            <w:lang w:eastAsia="ru-RU"/>
          </w:rPr>
          <w:t>524,2 мм</w:t>
        </w:r>
      </w:smartTag>
      <w:r w:rsidRPr="00012890">
        <w:rPr>
          <w:rFonts w:ascii="Times New Roman" w:eastAsia="Times New Roman" w:hAnsi="Times New Roman" w:cs="Times New Roman"/>
          <w:sz w:val="28"/>
          <w:szCs w:val="24"/>
          <w:lang w:eastAsia="ru-RU"/>
        </w:rPr>
        <w:t xml:space="preserve">, причем </w:t>
      </w:r>
      <w:smartTag w:uri="urn:schemas-microsoft-com:office:smarttags" w:element="metricconverter">
        <w:smartTagPr>
          <w:attr w:name="ProductID" w:val="253,3 мм"/>
        </w:smartTagPr>
        <w:r w:rsidRPr="00012890">
          <w:rPr>
            <w:rFonts w:ascii="Times New Roman" w:eastAsia="Times New Roman" w:hAnsi="Times New Roman" w:cs="Times New Roman"/>
            <w:sz w:val="28"/>
            <w:szCs w:val="24"/>
            <w:lang w:eastAsia="ru-RU"/>
          </w:rPr>
          <w:t>253,3 мм</w:t>
        </w:r>
      </w:smartTag>
      <w:r w:rsidRPr="00012890">
        <w:rPr>
          <w:rFonts w:ascii="Times New Roman" w:eastAsia="Times New Roman" w:hAnsi="Times New Roman" w:cs="Times New Roman"/>
          <w:sz w:val="28"/>
          <w:szCs w:val="24"/>
          <w:lang w:eastAsia="ru-RU"/>
        </w:rPr>
        <w:t xml:space="preserve"> из них приходится на холодный период (ноябрь – март) (таблица 2).</w:t>
      </w:r>
    </w:p>
    <w:p w14:paraId="42D6A901" w14:textId="233FEC23" w:rsidR="00424CBD" w:rsidRPr="00012890" w:rsidRDefault="00424CBD" w:rsidP="00424CBD">
      <w:pPr>
        <w:tabs>
          <w:tab w:val="left" w:pos="708"/>
          <w:tab w:val="left" w:pos="1416"/>
          <w:tab w:val="left" w:pos="2124"/>
          <w:tab w:val="left" w:pos="2832"/>
          <w:tab w:val="left" w:pos="3540"/>
          <w:tab w:val="left" w:pos="4248"/>
          <w:tab w:val="left" w:pos="4956"/>
          <w:tab w:val="left" w:pos="5664"/>
          <w:tab w:val="center" w:pos="5822"/>
          <w:tab w:val="right" w:pos="10204"/>
        </w:tabs>
        <w:spacing w:after="120" w:line="240" w:lineRule="auto"/>
        <w:ind w:left="4830" w:hanging="360"/>
        <w:contextualSpacing/>
        <w:jc w:val="right"/>
        <w:rPr>
          <w:rFonts w:ascii="Times New Roman" w:eastAsia="Times New Roman" w:hAnsi="Times New Roman" w:cs="Times New Roman"/>
          <w:b/>
          <w:i/>
          <w:sz w:val="28"/>
          <w:szCs w:val="28"/>
          <w:lang w:eastAsia="ru-RU"/>
        </w:rPr>
      </w:pPr>
      <w:r w:rsidRPr="00012890">
        <w:rPr>
          <w:rFonts w:ascii="Times New Roman" w:eastAsia="Times New Roman" w:hAnsi="Times New Roman" w:cs="Times New Roman"/>
          <w:sz w:val="28"/>
          <w:szCs w:val="28"/>
          <w:lang w:eastAsia="ru-RU"/>
        </w:rPr>
        <w:t>Таблица 1.7.2</w:t>
      </w:r>
    </w:p>
    <w:p w14:paraId="401E75E9" w14:textId="77777777" w:rsidR="00424CBD" w:rsidRPr="00012890" w:rsidRDefault="00424CBD" w:rsidP="00460D6D">
      <w:pPr>
        <w:spacing w:before="160" w:line="240" w:lineRule="auto"/>
        <w:ind w:firstLine="709"/>
        <w:jc w:val="center"/>
        <w:rPr>
          <w:rFonts w:ascii="Times New Roman" w:eastAsia="Times New Roman" w:hAnsi="Times New Roman" w:cs="Times New Roman"/>
          <w:b/>
          <w:i/>
          <w:sz w:val="28"/>
          <w:szCs w:val="28"/>
          <w:lang w:eastAsia="ru-RU"/>
        </w:rPr>
      </w:pPr>
      <w:r w:rsidRPr="00012890">
        <w:rPr>
          <w:rFonts w:ascii="Times New Roman" w:eastAsia="Times New Roman" w:hAnsi="Times New Roman" w:cs="Times New Roman"/>
          <w:b/>
          <w:i/>
          <w:sz w:val="28"/>
          <w:szCs w:val="28"/>
          <w:lang w:eastAsia="ru-RU"/>
        </w:rPr>
        <w:t>Средние суммы осадков,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747"/>
        <w:gridCol w:w="747"/>
        <w:gridCol w:w="747"/>
        <w:gridCol w:w="747"/>
        <w:gridCol w:w="747"/>
        <w:gridCol w:w="747"/>
        <w:gridCol w:w="747"/>
        <w:gridCol w:w="747"/>
        <w:gridCol w:w="747"/>
        <w:gridCol w:w="747"/>
        <w:gridCol w:w="747"/>
        <w:gridCol w:w="783"/>
      </w:tblGrid>
      <w:tr w:rsidR="00012890" w:rsidRPr="00012890" w14:paraId="3EC75635" w14:textId="77777777" w:rsidTr="00424CBD">
        <w:trPr>
          <w:trHeight w:val="403"/>
          <w:jc w:val="center"/>
        </w:trPr>
        <w:tc>
          <w:tcPr>
            <w:tcW w:w="747" w:type="dxa"/>
            <w:vAlign w:val="center"/>
          </w:tcPr>
          <w:p w14:paraId="6B9E50B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w:t>
            </w:r>
          </w:p>
        </w:tc>
        <w:tc>
          <w:tcPr>
            <w:tcW w:w="747" w:type="dxa"/>
            <w:vAlign w:val="center"/>
          </w:tcPr>
          <w:p w14:paraId="338BA45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II</w:t>
            </w:r>
          </w:p>
        </w:tc>
        <w:tc>
          <w:tcPr>
            <w:tcW w:w="747" w:type="dxa"/>
            <w:vAlign w:val="center"/>
          </w:tcPr>
          <w:p w14:paraId="0F2BB2D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III</w:t>
            </w:r>
          </w:p>
        </w:tc>
        <w:tc>
          <w:tcPr>
            <w:tcW w:w="747" w:type="dxa"/>
            <w:vAlign w:val="center"/>
          </w:tcPr>
          <w:p w14:paraId="1A78757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IV</w:t>
            </w:r>
          </w:p>
        </w:tc>
        <w:tc>
          <w:tcPr>
            <w:tcW w:w="747" w:type="dxa"/>
            <w:vAlign w:val="center"/>
          </w:tcPr>
          <w:p w14:paraId="1A3E1E4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w:t>
            </w:r>
          </w:p>
        </w:tc>
        <w:tc>
          <w:tcPr>
            <w:tcW w:w="747" w:type="dxa"/>
            <w:vAlign w:val="center"/>
          </w:tcPr>
          <w:p w14:paraId="5C1C8CC4"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w:t>
            </w:r>
          </w:p>
        </w:tc>
        <w:tc>
          <w:tcPr>
            <w:tcW w:w="747" w:type="dxa"/>
            <w:vAlign w:val="center"/>
          </w:tcPr>
          <w:p w14:paraId="4E51288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VII</w:t>
            </w:r>
          </w:p>
        </w:tc>
        <w:tc>
          <w:tcPr>
            <w:tcW w:w="747" w:type="dxa"/>
            <w:vAlign w:val="center"/>
          </w:tcPr>
          <w:p w14:paraId="1A8C770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VIII</w:t>
            </w:r>
          </w:p>
        </w:tc>
        <w:tc>
          <w:tcPr>
            <w:tcW w:w="747" w:type="dxa"/>
            <w:vAlign w:val="center"/>
          </w:tcPr>
          <w:p w14:paraId="19BFBD1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IX</w:t>
            </w:r>
          </w:p>
        </w:tc>
        <w:tc>
          <w:tcPr>
            <w:tcW w:w="747" w:type="dxa"/>
            <w:vAlign w:val="center"/>
          </w:tcPr>
          <w:p w14:paraId="6BC5B18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w:t>
            </w:r>
          </w:p>
        </w:tc>
        <w:tc>
          <w:tcPr>
            <w:tcW w:w="747" w:type="dxa"/>
            <w:vAlign w:val="center"/>
          </w:tcPr>
          <w:p w14:paraId="1A38A59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XI</w:t>
            </w:r>
          </w:p>
        </w:tc>
        <w:tc>
          <w:tcPr>
            <w:tcW w:w="747" w:type="dxa"/>
            <w:vAlign w:val="center"/>
          </w:tcPr>
          <w:p w14:paraId="0A3677F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XII</w:t>
            </w:r>
          </w:p>
        </w:tc>
        <w:tc>
          <w:tcPr>
            <w:tcW w:w="783" w:type="dxa"/>
            <w:vAlign w:val="center"/>
          </w:tcPr>
          <w:p w14:paraId="66A40E5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eastAsia="ru-RU"/>
              </w:rPr>
            </w:pPr>
            <w:r w:rsidRPr="00012890">
              <w:rPr>
                <w:rFonts w:ascii="Times New Roman" w:eastAsia="Times New Roman" w:hAnsi="Times New Roman" w:cs="Times New Roman"/>
                <w:sz w:val="20"/>
                <w:szCs w:val="24"/>
                <w:lang w:eastAsia="ru-RU"/>
              </w:rPr>
              <w:t>год</w:t>
            </w:r>
          </w:p>
        </w:tc>
      </w:tr>
      <w:tr w:rsidR="00424CBD" w:rsidRPr="00012890" w14:paraId="2FF89E9A" w14:textId="77777777" w:rsidTr="00424CBD">
        <w:trPr>
          <w:trHeight w:val="403"/>
          <w:jc w:val="center"/>
        </w:trPr>
        <w:tc>
          <w:tcPr>
            <w:tcW w:w="747" w:type="dxa"/>
            <w:vAlign w:val="center"/>
          </w:tcPr>
          <w:p w14:paraId="0042FBF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25,1</w:t>
            </w:r>
          </w:p>
        </w:tc>
        <w:tc>
          <w:tcPr>
            <w:tcW w:w="747" w:type="dxa"/>
            <w:vAlign w:val="center"/>
          </w:tcPr>
          <w:p w14:paraId="24C9A60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21,8</w:t>
            </w:r>
          </w:p>
        </w:tc>
        <w:tc>
          <w:tcPr>
            <w:tcW w:w="747" w:type="dxa"/>
            <w:vAlign w:val="center"/>
          </w:tcPr>
          <w:p w14:paraId="66F305D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21,9</w:t>
            </w:r>
          </w:p>
        </w:tc>
        <w:tc>
          <w:tcPr>
            <w:tcW w:w="747" w:type="dxa"/>
            <w:vAlign w:val="center"/>
          </w:tcPr>
          <w:p w14:paraId="143463F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31,9</w:t>
            </w:r>
          </w:p>
        </w:tc>
        <w:tc>
          <w:tcPr>
            <w:tcW w:w="747" w:type="dxa"/>
            <w:vAlign w:val="center"/>
          </w:tcPr>
          <w:p w14:paraId="38EC10E3"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43,4</w:t>
            </w:r>
          </w:p>
        </w:tc>
        <w:tc>
          <w:tcPr>
            <w:tcW w:w="747" w:type="dxa"/>
            <w:vAlign w:val="center"/>
          </w:tcPr>
          <w:p w14:paraId="5350AE9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74,7</w:t>
            </w:r>
          </w:p>
        </w:tc>
        <w:tc>
          <w:tcPr>
            <w:tcW w:w="747" w:type="dxa"/>
            <w:vAlign w:val="center"/>
          </w:tcPr>
          <w:p w14:paraId="5947377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63,3</w:t>
            </w:r>
          </w:p>
        </w:tc>
        <w:tc>
          <w:tcPr>
            <w:tcW w:w="747" w:type="dxa"/>
            <w:vAlign w:val="center"/>
          </w:tcPr>
          <w:p w14:paraId="1C28A5A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57,6</w:t>
            </w:r>
          </w:p>
        </w:tc>
        <w:tc>
          <w:tcPr>
            <w:tcW w:w="747" w:type="dxa"/>
            <w:vAlign w:val="center"/>
          </w:tcPr>
          <w:p w14:paraId="5E68D3E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58,0</w:t>
            </w:r>
          </w:p>
        </w:tc>
        <w:tc>
          <w:tcPr>
            <w:tcW w:w="747" w:type="dxa"/>
            <w:vAlign w:val="center"/>
          </w:tcPr>
          <w:p w14:paraId="76975BD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54,5</w:t>
            </w:r>
          </w:p>
        </w:tc>
        <w:tc>
          <w:tcPr>
            <w:tcW w:w="747" w:type="dxa"/>
            <w:vAlign w:val="center"/>
          </w:tcPr>
          <w:p w14:paraId="27ABA6D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40,6</w:t>
            </w:r>
          </w:p>
        </w:tc>
        <w:tc>
          <w:tcPr>
            <w:tcW w:w="747" w:type="dxa"/>
            <w:vAlign w:val="center"/>
          </w:tcPr>
          <w:p w14:paraId="7F2C6EA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31,4</w:t>
            </w:r>
          </w:p>
        </w:tc>
        <w:tc>
          <w:tcPr>
            <w:tcW w:w="783" w:type="dxa"/>
            <w:vAlign w:val="center"/>
          </w:tcPr>
          <w:p w14:paraId="669CFF3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524,2</w:t>
            </w:r>
          </w:p>
        </w:tc>
      </w:tr>
    </w:tbl>
    <w:p w14:paraId="6FE952CF" w14:textId="77777777" w:rsidR="00424CBD" w:rsidRPr="00012890" w:rsidRDefault="00424CBD" w:rsidP="00424CBD">
      <w:pPr>
        <w:spacing w:after="0" w:line="240" w:lineRule="auto"/>
        <w:ind w:firstLine="709"/>
        <w:jc w:val="both"/>
        <w:rPr>
          <w:rFonts w:ascii="Times New Roman" w:eastAsia="Times New Roman" w:hAnsi="Times New Roman" w:cs="Times New Roman"/>
          <w:sz w:val="28"/>
          <w:szCs w:val="24"/>
          <w:lang w:eastAsia="ru-RU"/>
        </w:rPr>
      </w:pPr>
    </w:p>
    <w:p w14:paraId="651AB95F" w14:textId="77777777" w:rsidR="00424CBD" w:rsidRPr="00012890" w:rsidRDefault="00424CBD" w:rsidP="00424CBD">
      <w:pPr>
        <w:spacing w:after="0" w:line="240" w:lineRule="auto"/>
        <w:ind w:firstLine="709"/>
        <w:jc w:val="both"/>
        <w:rPr>
          <w:rFonts w:ascii="Times New Roman" w:eastAsia="Times New Roman" w:hAnsi="Times New Roman" w:cs="Times New Roman"/>
          <w:sz w:val="28"/>
          <w:szCs w:val="24"/>
          <w:lang w:eastAsia="ru-RU"/>
        </w:rPr>
      </w:pPr>
      <w:r w:rsidRPr="00012890">
        <w:rPr>
          <w:rFonts w:ascii="Times New Roman" w:eastAsia="Times New Roman" w:hAnsi="Times New Roman" w:cs="Times New Roman"/>
          <w:sz w:val="28"/>
          <w:szCs w:val="24"/>
          <w:lang w:eastAsia="ru-RU"/>
        </w:rPr>
        <w:t xml:space="preserve">Сравнительно небольшое количество зимних осадков обусловливает небольшую мощность снежного покрова. Дующие зимой ветры, особенно метелевые и поземки, перераспределяют снежный покров по элементам и формам рельефа. Снег сдувается с возвышенных участков, откладываясь в понижениях рельефа и заветренных склонах. Средняя высота снежного покрова достигает в марте 40 – </w:t>
      </w:r>
      <w:smartTag w:uri="urn:schemas-microsoft-com:office:smarttags" w:element="metricconverter">
        <w:smartTagPr>
          <w:attr w:name="ProductID" w:val="43 см"/>
        </w:smartTagPr>
        <w:r w:rsidRPr="00012890">
          <w:rPr>
            <w:rFonts w:ascii="Times New Roman" w:eastAsia="Times New Roman" w:hAnsi="Times New Roman" w:cs="Times New Roman"/>
            <w:sz w:val="28"/>
            <w:szCs w:val="24"/>
            <w:lang w:eastAsia="ru-RU"/>
          </w:rPr>
          <w:t>43 см</w:t>
        </w:r>
      </w:smartTag>
      <w:r w:rsidRPr="00012890">
        <w:rPr>
          <w:rFonts w:ascii="Times New Roman" w:eastAsia="Times New Roman" w:hAnsi="Times New Roman" w:cs="Times New Roman"/>
          <w:sz w:val="28"/>
          <w:szCs w:val="24"/>
          <w:lang w:eastAsia="ru-RU"/>
        </w:rPr>
        <w:t xml:space="preserve">, при запасах воды в снеге до </w:t>
      </w:r>
      <w:smartTag w:uri="urn:schemas-microsoft-com:office:smarttags" w:element="metricconverter">
        <w:smartTagPr>
          <w:attr w:name="ProductID" w:val="130 мм"/>
        </w:smartTagPr>
        <w:r w:rsidRPr="00012890">
          <w:rPr>
            <w:rFonts w:ascii="Times New Roman" w:eastAsia="Times New Roman" w:hAnsi="Times New Roman" w:cs="Times New Roman"/>
            <w:sz w:val="28"/>
            <w:szCs w:val="24"/>
            <w:lang w:eastAsia="ru-RU"/>
          </w:rPr>
          <w:t>130 мм</w:t>
        </w:r>
      </w:smartTag>
      <w:r w:rsidRPr="00012890">
        <w:rPr>
          <w:rFonts w:ascii="Times New Roman" w:eastAsia="Times New Roman" w:hAnsi="Times New Roman" w:cs="Times New Roman"/>
          <w:sz w:val="28"/>
          <w:szCs w:val="24"/>
          <w:lang w:eastAsia="ru-RU"/>
        </w:rPr>
        <w:t xml:space="preserve">. Максимальные же запасы снега приурочиваются к лесным массивам, долинам рек, оврагам и балкам, достигая в отдельных случаях до двух метров мощности. Такое неравномерное распределение снежного покрова ведет к различной глубине промерзания почвы. В лесу глубина промерзания обычно не превосходит </w:t>
      </w:r>
      <w:smartTag w:uri="urn:schemas-microsoft-com:office:smarttags" w:element="metricconverter">
        <w:smartTagPr>
          <w:attr w:name="ProductID" w:val="40 см"/>
        </w:smartTagPr>
        <w:r w:rsidRPr="00012890">
          <w:rPr>
            <w:rFonts w:ascii="Times New Roman" w:eastAsia="Times New Roman" w:hAnsi="Times New Roman" w:cs="Times New Roman"/>
            <w:sz w:val="28"/>
            <w:szCs w:val="24"/>
            <w:lang w:eastAsia="ru-RU"/>
          </w:rPr>
          <w:t>40 см</w:t>
        </w:r>
      </w:smartTag>
      <w:r w:rsidRPr="00012890">
        <w:rPr>
          <w:rFonts w:ascii="Times New Roman" w:eastAsia="Times New Roman" w:hAnsi="Times New Roman" w:cs="Times New Roman"/>
          <w:sz w:val="28"/>
          <w:szCs w:val="24"/>
          <w:lang w:eastAsia="ru-RU"/>
        </w:rPr>
        <w:t xml:space="preserve">, а на открытых водораздельных участках, лишенных снега, определяется в </w:t>
      </w:r>
      <w:smartTag w:uri="urn:schemas-microsoft-com:office:smarttags" w:element="metricconverter">
        <w:smartTagPr>
          <w:attr w:name="ProductID" w:val="130 см"/>
        </w:smartTagPr>
        <w:r w:rsidRPr="00012890">
          <w:rPr>
            <w:rFonts w:ascii="Times New Roman" w:eastAsia="Times New Roman" w:hAnsi="Times New Roman" w:cs="Times New Roman"/>
            <w:sz w:val="28"/>
            <w:szCs w:val="24"/>
            <w:lang w:eastAsia="ru-RU"/>
          </w:rPr>
          <w:t>130 см</w:t>
        </w:r>
      </w:smartTag>
      <w:r w:rsidRPr="00012890">
        <w:rPr>
          <w:rFonts w:ascii="Times New Roman" w:eastAsia="Times New Roman" w:hAnsi="Times New Roman" w:cs="Times New Roman"/>
          <w:sz w:val="28"/>
          <w:szCs w:val="24"/>
          <w:lang w:eastAsia="ru-RU"/>
        </w:rPr>
        <w:t>.</w:t>
      </w:r>
    </w:p>
    <w:p w14:paraId="4D465A30" w14:textId="77777777" w:rsidR="00424CBD" w:rsidRPr="00012890" w:rsidRDefault="00424CBD" w:rsidP="00424CBD">
      <w:pPr>
        <w:spacing w:after="0" w:line="240" w:lineRule="auto"/>
        <w:ind w:firstLine="709"/>
        <w:jc w:val="both"/>
        <w:rPr>
          <w:rFonts w:ascii="Times New Roman" w:eastAsia="Times New Roman" w:hAnsi="Times New Roman" w:cs="Times New Roman"/>
          <w:sz w:val="28"/>
          <w:szCs w:val="24"/>
          <w:lang w:eastAsia="ru-RU"/>
        </w:rPr>
      </w:pPr>
      <w:r w:rsidRPr="00012890">
        <w:rPr>
          <w:rFonts w:ascii="Times New Roman" w:eastAsia="Times New Roman" w:hAnsi="Times New Roman" w:cs="Times New Roman"/>
          <w:sz w:val="28"/>
          <w:szCs w:val="24"/>
          <w:lang w:eastAsia="ru-RU"/>
        </w:rPr>
        <w:lastRenderedPageBreak/>
        <w:t>Примерно в конце марта – первых числах апреля начинается снеготаяние. Начинается оно на освещенных склонах южной и западной экспозиции и только через 5–15 дней распространяется на противоположные склоны. Эта неравномерность, имеющая практический интерес в поспевании почвы для сельскохозяйственных работ, объясняется, в первую очередь, различиями в приходе прямой солнечной радиации на склоны разной ориентировки и крутизны. В результате разница в температурах приземного слоя воздуха на склонах северной и южной экспозиции 2–3º. Неравномерный сход снежного покрова со склонов различной ориентировки и крутизны обусловливают режим рек.</w:t>
      </w:r>
    </w:p>
    <w:p w14:paraId="1EFEB3C3" w14:textId="77777777" w:rsidR="00424CBD" w:rsidRPr="00012890" w:rsidRDefault="00424CBD" w:rsidP="00424CBD">
      <w:pPr>
        <w:spacing w:after="0" w:line="240" w:lineRule="auto"/>
        <w:ind w:firstLine="709"/>
        <w:jc w:val="both"/>
        <w:rPr>
          <w:rFonts w:ascii="Times New Roman" w:eastAsia="Times New Roman" w:hAnsi="Times New Roman" w:cs="Times New Roman"/>
          <w:sz w:val="28"/>
          <w:szCs w:val="24"/>
          <w:lang w:eastAsia="ru-RU"/>
        </w:rPr>
      </w:pPr>
      <w:r w:rsidRPr="00012890">
        <w:rPr>
          <w:rFonts w:ascii="Times New Roman" w:eastAsia="Times New Roman" w:hAnsi="Times New Roman" w:cs="Times New Roman"/>
          <w:sz w:val="28"/>
          <w:szCs w:val="24"/>
          <w:lang w:eastAsia="ru-RU"/>
        </w:rPr>
        <w:t>Относительная влажность воздуха имеет максимум с ноября по декабрь, (87 %), а минимум - в мае-июне (60 %). Относительная влажность воздуха в среднем за год составляет 76 %.</w:t>
      </w:r>
    </w:p>
    <w:p w14:paraId="2C430EE4" w14:textId="77777777" w:rsidR="00424CBD" w:rsidRPr="00012890" w:rsidRDefault="00424CBD" w:rsidP="00424CBD">
      <w:pPr>
        <w:spacing w:after="0" w:line="240" w:lineRule="auto"/>
        <w:ind w:firstLine="709"/>
        <w:jc w:val="both"/>
        <w:rPr>
          <w:rFonts w:ascii="Times New Roman" w:eastAsia="Times New Roman" w:hAnsi="Times New Roman" w:cs="Times New Roman"/>
          <w:sz w:val="28"/>
          <w:szCs w:val="24"/>
          <w:lang w:eastAsia="ru-RU"/>
        </w:rPr>
      </w:pPr>
      <w:r w:rsidRPr="00012890">
        <w:rPr>
          <w:rFonts w:ascii="Times New Roman" w:eastAsia="Times New Roman" w:hAnsi="Times New Roman" w:cs="Times New Roman"/>
          <w:sz w:val="28"/>
          <w:szCs w:val="24"/>
          <w:lang w:eastAsia="ru-RU"/>
        </w:rPr>
        <w:t>Сезонные изменения барико-циркуляционных процессов вызывают изменения ветрового режима. В течение всего года территория подвергается действию ветров, преимущественно, южных румбов (таблица 3, рис. 1).</w:t>
      </w:r>
    </w:p>
    <w:p w14:paraId="239F0C82" w14:textId="0E6CCE68" w:rsidR="00424CBD" w:rsidRPr="00012890" w:rsidRDefault="00424CBD" w:rsidP="00424CBD">
      <w:pPr>
        <w:tabs>
          <w:tab w:val="left" w:pos="708"/>
          <w:tab w:val="left" w:pos="1416"/>
          <w:tab w:val="left" w:pos="2124"/>
          <w:tab w:val="left" w:pos="2832"/>
          <w:tab w:val="left" w:pos="3540"/>
          <w:tab w:val="left" w:pos="4248"/>
          <w:tab w:val="left" w:pos="4956"/>
          <w:tab w:val="left" w:pos="5664"/>
          <w:tab w:val="center" w:pos="5822"/>
          <w:tab w:val="right" w:pos="10204"/>
        </w:tabs>
        <w:spacing w:after="120" w:line="240" w:lineRule="auto"/>
        <w:ind w:left="4830" w:hanging="360"/>
        <w:contextualSpacing/>
        <w:jc w:val="right"/>
        <w:rPr>
          <w:rFonts w:ascii="Times New Roman" w:eastAsia="Times New Roman" w:hAnsi="Times New Roman" w:cs="Times New Roman"/>
          <w:b/>
          <w:i/>
          <w:sz w:val="28"/>
          <w:szCs w:val="28"/>
          <w:lang w:eastAsia="ru-RU"/>
        </w:rPr>
      </w:pPr>
      <w:r w:rsidRPr="00012890">
        <w:rPr>
          <w:rFonts w:ascii="Times New Roman" w:eastAsia="Times New Roman" w:hAnsi="Times New Roman" w:cs="Times New Roman"/>
          <w:sz w:val="28"/>
          <w:szCs w:val="28"/>
          <w:lang w:eastAsia="ru-RU"/>
        </w:rPr>
        <w:t>Таблица 1.7.3</w:t>
      </w:r>
    </w:p>
    <w:p w14:paraId="27AF9C3D" w14:textId="77777777" w:rsidR="00424CBD" w:rsidRPr="00012890" w:rsidRDefault="00424CBD" w:rsidP="00460D6D">
      <w:pPr>
        <w:spacing w:before="160" w:line="240" w:lineRule="auto"/>
        <w:ind w:firstLine="709"/>
        <w:jc w:val="center"/>
        <w:rPr>
          <w:rFonts w:ascii="Times New Roman" w:eastAsia="Times New Roman" w:hAnsi="Times New Roman" w:cs="Times New Roman"/>
          <w:b/>
          <w:i/>
          <w:sz w:val="28"/>
          <w:szCs w:val="28"/>
          <w:lang w:eastAsia="ru-RU"/>
        </w:rPr>
      </w:pPr>
      <w:r w:rsidRPr="00012890">
        <w:rPr>
          <w:rFonts w:ascii="Times New Roman" w:eastAsia="Times New Roman" w:hAnsi="Times New Roman" w:cs="Times New Roman"/>
          <w:b/>
          <w:i/>
          <w:sz w:val="28"/>
          <w:szCs w:val="28"/>
          <w:lang w:eastAsia="ru-RU"/>
        </w:rPr>
        <w:t>Среднегодовая повторяемость ветров по румбам,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820"/>
        <w:gridCol w:w="720"/>
        <w:gridCol w:w="720"/>
        <w:gridCol w:w="754"/>
        <w:gridCol w:w="791"/>
        <w:gridCol w:w="720"/>
        <w:gridCol w:w="720"/>
        <w:gridCol w:w="720"/>
        <w:gridCol w:w="900"/>
      </w:tblGrid>
      <w:tr w:rsidR="00012890" w:rsidRPr="00012890" w14:paraId="5628CF9B" w14:textId="77777777" w:rsidTr="00424CBD">
        <w:trPr>
          <w:trHeight w:val="340"/>
          <w:jc w:val="center"/>
        </w:trPr>
        <w:tc>
          <w:tcPr>
            <w:tcW w:w="771" w:type="dxa"/>
            <w:vAlign w:val="center"/>
          </w:tcPr>
          <w:p w14:paraId="17098EC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eastAsia="ru-RU"/>
              </w:rPr>
            </w:pPr>
            <w:r w:rsidRPr="00012890">
              <w:rPr>
                <w:rFonts w:ascii="Times New Roman" w:eastAsia="Times New Roman" w:hAnsi="Times New Roman" w:cs="Times New Roman"/>
                <w:sz w:val="20"/>
                <w:szCs w:val="24"/>
                <w:lang w:eastAsia="ru-RU"/>
              </w:rPr>
              <w:t>месяц</w:t>
            </w:r>
          </w:p>
        </w:tc>
        <w:tc>
          <w:tcPr>
            <w:tcW w:w="820" w:type="dxa"/>
            <w:vAlign w:val="center"/>
          </w:tcPr>
          <w:p w14:paraId="64B8229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С</w:t>
            </w:r>
          </w:p>
        </w:tc>
        <w:tc>
          <w:tcPr>
            <w:tcW w:w="720" w:type="dxa"/>
            <w:vAlign w:val="center"/>
          </w:tcPr>
          <w:p w14:paraId="0714E09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СВ</w:t>
            </w:r>
          </w:p>
        </w:tc>
        <w:tc>
          <w:tcPr>
            <w:tcW w:w="720" w:type="dxa"/>
            <w:vAlign w:val="center"/>
          </w:tcPr>
          <w:p w14:paraId="46F7D3F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В</w:t>
            </w:r>
          </w:p>
        </w:tc>
        <w:tc>
          <w:tcPr>
            <w:tcW w:w="754" w:type="dxa"/>
            <w:vAlign w:val="center"/>
          </w:tcPr>
          <w:p w14:paraId="2C8CB5C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ЮВ</w:t>
            </w:r>
          </w:p>
        </w:tc>
        <w:tc>
          <w:tcPr>
            <w:tcW w:w="791" w:type="dxa"/>
            <w:vAlign w:val="center"/>
          </w:tcPr>
          <w:p w14:paraId="2D2577F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Ю</w:t>
            </w:r>
          </w:p>
        </w:tc>
        <w:tc>
          <w:tcPr>
            <w:tcW w:w="720" w:type="dxa"/>
            <w:vAlign w:val="center"/>
          </w:tcPr>
          <w:p w14:paraId="11782A2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ЮЗ</w:t>
            </w:r>
          </w:p>
        </w:tc>
        <w:tc>
          <w:tcPr>
            <w:tcW w:w="720" w:type="dxa"/>
            <w:vAlign w:val="center"/>
          </w:tcPr>
          <w:p w14:paraId="49F6EC5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З</w:t>
            </w:r>
          </w:p>
        </w:tc>
        <w:tc>
          <w:tcPr>
            <w:tcW w:w="720" w:type="dxa"/>
            <w:vAlign w:val="center"/>
          </w:tcPr>
          <w:p w14:paraId="20D4D5D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СЗ</w:t>
            </w:r>
          </w:p>
        </w:tc>
        <w:tc>
          <w:tcPr>
            <w:tcW w:w="900" w:type="dxa"/>
            <w:vAlign w:val="center"/>
          </w:tcPr>
          <w:p w14:paraId="201B661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eastAsia="ru-RU"/>
              </w:rPr>
            </w:pPr>
            <w:r w:rsidRPr="00012890">
              <w:rPr>
                <w:rFonts w:ascii="Times New Roman" w:eastAsia="Times New Roman" w:hAnsi="Times New Roman" w:cs="Times New Roman"/>
                <w:sz w:val="20"/>
                <w:szCs w:val="24"/>
                <w:lang w:eastAsia="ru-RU"/>
              </w:rPr>
              <w:t>Штиль</w:t>
            </w:r>
          </w:p>
        </w:tc>
      </w:tr>
      <w:tr w:rsidR="00012890" w:rsidRPr="00012890" w14:paraId="70F1ACD4" w14:textId="77777777" w:rsidTr="00424CBD">
        <w:trPr>
          <w:trHeight w:val="340"/>
          <w:jc w:val="center"/>
        </w:trPr>
        <w:tc>
          <w:tcPr>
            <w:tcW w:w="771" w:type="dxa"/>
            <w:vAlign w:val="center"/>
          </w:tcPr>
          <w:p w14:paraId="76B1572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w:t>
            </w:r>
          </w:p>
        </w:tc>
        <w:tc>
          <w:tcPr>
            <w:tcW w:w="820" w:type="dxa"/>
            <w:vAlign w:val="center"/>
          </w:tcPr>
          <w:p w14:paraId="0C6A72C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w:t>
            </w:r>
          </w:p>
        </w:tc>
        <w:tc>
          <w:tcPr>
            <w:tcW w:w="720" w:type="dxa"/>
            <w:vAlign w:val="center"/>
          </w:tcPr>
          <w:p w14:paraId="6AC2FC4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3</w:t>
            </w:r>
          </w:p>
        </w:tc>
        <w:tc>
          <w:tcPr>
            <w:tcW w:w="720" w:type="dxa"/>
            <w:vAlign w:val="center"/>
          </w:tcPr>
          <w:p w14:paraId="55565AB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w:t>
            </w:r>
          </w:p>
        </w:tc>
        <w:tc>
          <w:tcPr>
            <w:tcW w:w="754" w:type="dxa"/>
            <w:vAlign w:val="center"/>
          </w:tcPr>
          <w:p w14:paraId="6CE3B7A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13</w:t>
            </w:r>
          </w:p>
        </w:tc>
        <w:tc>
          <w:tcPr>
            <w:tcW w:w="791" w:type="dxa"/>
            <w:vAlign w:val="center"/>
          </w:tcPr>
          <w:p w14:paraId="770AA92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34</w:t>
            </w:r>
          </w:p>
        </w:tc>
        <w:tc>
          <w:tcPr>
            <w:tcW w:w="720" w:type="dxa"/>
            <w:vAlign w:val="center"/>
          </w:tcPr>
          <w:p w14:paraId="6F087C0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22</w:t>
            </w:r>
          </w:p>
        </w:tc>
        <w:tc>
          <w:tcPr>
            <w:tcW w:w="720" w:type="dxa"/>
            <w:vAlign w:val="center"/>
          </w:tcPr>
          <w:p w14:paraId="338A4B2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15</w:t>
            </w:r>
          </w:p>
        </w:tc>
        <w:tc>
          <w:tcPr>
            <w:tcW w:w="720" w:type="dxa"/>
            <w:vAlign w:val="center"/>
          </w:tcPr>
          <w:p w14:paraId="5B718C0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w:t>
            </w:r>
          </w:p>
        </w:tc>
        <w:tc>
          <w:tcPr>
            <w:tcW w:w="900" w:type="dxa"/>
            <w:vAlign w:val="center"/>
          </w:tcPr>
          <w:p w14:paraId="2E14D9B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14</w:t>
            </w:r>
          </w:p>
        </w:tc>
      </w:tr>
      <w:tr w:rsidR="00012890" w:rsidRPr="00012890" w14:paraId="2429B891" w14:textId="77777777" w:rsidTr="00424CBD">
        <w:trPr>
          <w:trHeight w:val="340"/>
          <w:jc w:val="center"/>
        </w:trPr>
        <w:tc>
          <w:tcPr>
            <w:tcW w:w="771" w:type="dxa"/>
            <w:vAlign w:val="center"/>
          </w:tcPr>
          <w:p w14:paraId="02802F5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II</w:t>
            </w:r>
          </w:p>
        </w:tc>
        <w:tc>
          <w:tcPr>
            <w:tcW w:w="820" w:type="dxa"/>
            <w:vAlign w:val="center"/>
          </w:tcPr>
          <w:p w14:paraId="0AA3D1E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w:t>
            </w:r>
          </w:p>
        </w:tc>
        <w:tc>
          <w:tcPr>
            <w:tcW w:w="720" w:type="dxa"/>
            <w:vAlign w:val="center"/>
          </w:tcPr>
          <w:p w14:paraId="49B93DF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w:t>
            </w:r>
          </w:p>
        </w:tc>
        <w:tc>
          <w:tcPr>
            <w:tcW w:w="720" w:type="dxa"/>
            <w:vAlign w:val="center"/>
          </w:tcPr>
          <w:p w14:paraId="628B783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7</w:t>
            </w:r>
          </w:p>
        </w:tc>
        <w:tc>
          <w:tcPr>
            <w:tcW w:w="754" w:type="dxa"/>
            <w:vAlign w:val="center"/>
          </w:tcPr>
          <w:p w14:paraId="1B902084"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14</w:t>
            </w:r>
          </w:p>
        </w:tc>
        <w:tc>
          <w:tcPr>
            <w:tcW w:w="791" w:type="dxa"/>
            <w:vAlign w:val="center"/>
          </w:tcPr>
          <w:p w14:paraId="033C1A7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26</w:t>
            </w:r>
          </w:p>
        </w:tc>
        <w:tc>
          <w:tcPr>
            <w:tcW w:w="720" w:type="dxa"/>
            <w:vAlign w:val="center"/>
          </w:tcPr>
          <w:p w14:paraId="33CFBE5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21</w:t>
            </w:r>
          </w:p>
        </w:tc>
        <w:tc>
          <w:tcPr>
            <w:tcW w:w="720" w:type="dxa"/>
            <w:vAlign w:val="center"/>
          </w:tcPr>
          <w:p w14:paraId="43C4EBA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15</w:t>
            </w:r>
          </w:p>
        </w:tc>
        <w:tc>
          <w:tcPr>
            <w:tcW w:w="720" w:type="dxa"/>
            <w:vAlign w:val="center"/>
          </w:tcPr>
          <w:p w14:paraId="7491B91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7</w:t>
            </w:r>
          </w:p>
        </w:tc>
        <w:tc>
          <w:tcPr>
            <w:tcW w:w="900" w:type="dxa"/>
            <w:vAlign w:val="center"/>
          </w:tcPr>
          <w:p w14:paraId="15777E0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w:t>
            </w:r>
          </w:p>
        </w:tc>
      </w:tr>
      <w:tr w:rsidR="00012890" w:rsidRPr="00012890" w14:paraId="1A3CEDD5" w14:textId="77777777" w:rsidTr="00424CBD">
        <w:trPr>
          <w:trHeight w:val="340"/>
          <w:jc w:val="center"/>
        </w:trPr>
        <w:tc>
          <w:tcPr>
            <w:tcW w:w="771" w:type="dxa"/>
            <w:vAlign w:val="center"/>
          </w:tcPr>
          <w:p w14:paraId="6F9A621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III</w:t>
            </w:r>
          </w:p>
        </w:tc>
        <w:tc>
          <w:tcPr>
            <w:tcW w:w="820" w:type="dxa"/>
            <w:vAlign w:val="center"/>
          </w:tcPr>
          <w:p w14:paraId="10B2479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w:t>
            </w:r>
          </w:p>
        </w:tc>
        <w:tc>
          <w:tcPr>
            <w:tcW w:w="720" w:type="dxa"/>
            <w:vAlign w:val="center"/>
          </w:tcPr>
          <w:p w14:paraId="2271B5C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w:t>
            </w:r>
          </w:p>
        </w:tc>
        <w:tc>
          <w:tcPr>
            <w:tcW w:w="720" w:type="dxa"/>
            <w:vAlign w:val="center"/>
          </w:tcPr>
          <w:p w14:paraId="7F57CDD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w:t>
            </w:r>
          </w:p>
        </w:tc>
        <w:tc>
          <w:tcPr>
            <w:tcW w:w="754" w:type="dxa"/>
            <w:vAlign w:val="center"/>
          </w:tcPr>
          <w:p w14:paraId="66817C1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13</w:t>
            </w:r>
          </w:p>
        </w:tc>
        <w:tc>
          <w:tcPr>
            <w:tcW w:w="791" w:type="dxa"/>
            <w:vAlign w:val="center"/>
          </w:tcPr>
          <w:p w14:paraId="1081577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26</w:t>
            </w:r>
          </w:p>
        </w:tc>
        <w:tc>
          <w:tcPr>
            <w:tcW w:w="720" w:type="dxa"/>
            <w:vAlign w:val="center"/>
          </w:tcPr>
          <w:p w14:paraId="4D0642E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23</w:t>
            </w:r>
          </w:p>
        </w:tc>
        <w:tc>
          <w:tcPr>
            <w:tcW w:w="720" w:type="dxa"/>
            <w:vAlign w:val="center"/>
          </w:tcPr>
          <w:p w14:paraId="044198B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15</w:t>
            </w:r>
          </w:p>
        </w:tc>
        <w:tc>
          <w:tcPr>
            <w:tcW w:w="720" w:type="dxa"/>
            <w:vAlign w:val="center"/>
          </w:tcPr>
          <w:p w14:paraId="638CADE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w:t>
            </w:r>
          </w:p>
        </w:tc>
        <w:tc>
          <w:tcPr>
            <w:tcW w:w="900" w:type="dxa"/>
            <w:vAlign w:val="center"/>
          </w:tcPr>
          <w:p w14:paraId="26F82F5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15</w:t>
            </w:r>
          </w:p>
        </w:tc>
      </w:tr>
      <w:tr w:rsidR="00012890" w:rsidRPr="00012890" w14:paraId="1B651821" w14:textId="77777777" w:rsidTr="00424CBD">
        <w:trPr>
          <w:trHeight w:val="340"/>
          <w:jc w:val="center"/>
        </w:trPr>
        <w:tc>
          <w:tcPr>
            <w:tcW w:w="771" w:type="dxa"/>
            <w:vAlign w:val="center"/>
          </w:tcPr>
          <w:p w14:paraId="2E7CB3F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IV</w:t>
            </w:r>
          </w:p>
        </w:tc>
        <w:tc>
          <w:tcPr>
            <w:tcW w:w="820" w:type="dxa"/>
            <w:vAlign w:val="center"/>
          </w:tcPr>
          <w:p w14:paraId="0110A4F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9</w:t>
            </w:r>
          </w:p>
        </w:tc>
        <w:tc>
          <w:tcPr>
            <w:tcW w:w="720" w:type="dxa"/>
            <w:vAlign w:val="center"/>
          </w:tcPr>
          <w:p w14:paraId="7695148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9</w:t>
            </w:r>
          </w:p>
        </w:tc>
        <w:tc>
          <w:tcPr>
            <w:tcW w:w="720" w:type="dxa"/>
            <w:vAlign w:val="center"/>
          </w:tcPr>
          <w:p w14:paraId="5040A05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8</w:t>
            </w:r>
          </w:p>
        </w:tc>
        <w:tc>
          <w:tcPr>
            <w:tcW w:w="754" w:type="dxa"/>
            <w:vAlign w:val="center"/>
          </w:tcPr>
          <w:p w14:paraId="5A53D1D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10</w:t>
            </w:r>
          </w:p>
        </w:tc>
        <w:tc>
          <w:tcPr>
            <w:tcW w:w="791" w:type="dxa"/>
            <w:vAlign w:val="center"/>
          </w:tcPr>
          <w:p w14:paraId="5CA613B3"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19</w:t>
            </w:r>
          </w:p>
        </w:tc>
        <w:tc>
          <w:tcPr>
            <w:tcW w:w="720" w:type="dxa"/>
            <w:vAlign w:val="center"/>
          </w:tcPr>
          <w:p w14:paraId="6A4E97C3"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20</w:t>
            </w:r>
          </w:p>
        </w:tc>
        <w:tc>
          <w:tcPr>
            <w:tcW w:w="720" w:type="dxa"/>
            <w:vAlign w:val="center"/>
          </w:tcPr>
          <w:p w14:paraId="6420F69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17</w:t>
            </w:r>
          </w:p>
        </w:tc>
        <w:tc>
          <w:tcPr>
            <w:tcW w:w="720" w:type="dxa"/>
            <w:vAlign w:val="center"/>
          </w:tcPr>
          <w:p w14:paraId="5FA10E7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8</w:t>
            </w:r>
          </w:p>
        </w:tc>
        <w:tc>
          <w:tcPr>
            <w:tcW w:w="900" w:type="dxa"/>
            <w:vAlign w:val="center"/>
          </w:tcPr>
          <w:p w14:paraId="40B5D97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13</w:t>
            </w:r>
          </w:p>
        </w:tc>
      </w:tr>
      <w:tr w:rsidR="00012890" w:rsidRPr="00012890" w14:paraId="59611425" w14:textId="77777777" w:rsidTr="00424CBD">
        <w:trPr>
          <w:trHeight w:val="340"/>
          <w:jc w:val="center"/>
        </w:trPr>
        <w:tc>
          <w:tcPr>
            <w:tcW w:w="771" w:type="dxa"/>
            <w:vAlign w:val="center"/>
          </w:tcPr>
          <w:p w14:paraId="105B78A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w:t>
            </w:r>
          </w:p>
        </w:tc>
        <w:tc>
          <w:tcPr>
            <w:tcW w:w="820" w:type="dxa"/>
            <w:vAlign w:val="center"/>
          </w:tcPr>
          <w:p w14:paraId="2030E0F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13</w:t>
            </w:r>
          </w:p>
        </w:tc>
        <w:tc>
          <w:tcPr>
            <w:tcW w:w="720" w:type="dxa"/>
            <w:vAlign w:val="center"/>
          </w:tcPr>
          <w:p w14:paraId="0E32F09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8</w:t>
            </w:r>
          </w:p>
        </w:tc>
        <w:tc>
          <w:tcPr>
            <w:tcW w:w="720" w:type="dxa"/>
            <w:vAlign w:val="center"/>
          </w:tcPr>
          <w:p w14:paraId="5345C08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w:t>
            </w:r>
          </w:p>
        </w:tc>
        <w:tc>
          <w:tcPr>
            <w:tcW w:w="754" w:type="dxa"/>
            <w:vAlign w:val="center"/>
          </w:tcPr>
          <w:p w14:paraId="35F7E0C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7</w:t>
            </w:r>
          </w:p>
        </w:tc>
        <w:tc>
          <w:tcPr>
            <w:tcW w:w="791" w:type="dxa"/>
            <w:vAlign w:val="center"/>
          </w:tcPr>
          <w:p w14:paraId="0177BF3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15</w:t>
            </w:r>
          </w:p>
        </w:tc>
        <w:tc>
          <w:tcPr>
            <w:tcW w:w="720" w:type="dxa"/>
            <w:vAlign w:val="center"/>
          </w:tcPr>
          <w:p w14:paraId="69EF50E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19</w:t>
            </w:r>
          </w:p>
        </w:tc>
        <w:tc>
          <w:tcPr>
            <w:tcW w:w="720" w:type="dxa"/>
            <w:vAlign w:val="center"/>
          </w:tcPr>
          <w:p w14:paraId="1D00C44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19</w:t>
            </w:r>
          </w:p>
        </w:tc>
        <w:tc>
          <w:tcPr>
            <w:tcW w:w="720" w:type="dxa"/>
            <w:vAlign w:val="center"/>
          </w:tcPr>
          <w:p w14:paraId="4175D85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13</w:t>
            </w:r>
          </w:p>
        </w:tc>
        <w:tc>
          <w:tcPr>
            <w:tcW w:w="900" w:type="dxa"/>
            <w:vAlign w:val="center"/>
          </w:tcPr>
          <w:p w14:paraId="60F95C9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14</w:t>
            </w:r>
          </w:p>
        </w:tc>
      </w:tr>
      <w:tr w:rsidR="00012890" w:rsidRPr="00012890" w14:paraId="6F78BE46" w14:textId="77777777" w:rsidTr="00424CBD">
        <w:trPr>
          <w:trHeight w:val="340"/>
          <w:jc w:val="center"/>
        </w:trPr>
        <w:tc>
          <w:tcPr>
            <w:tcW w:w="771" w:type="dxa"/>
            <w:vAlign w:val="center"/>
          </w:tcPr>
          <w:p w14:paraId="7C4EB7B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w:t>
            </w:r>
          </w:p>
        </w:tc>
        <w:tc>
          <w:tcPr>
            <w:tcW w:w="820" w:type="dxa"/>
            <w:vAlign w:val="center"/>
          </w:tcPr>
          <w:p w14:paraId="72EBC7D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13</w:t>
            </w:r>
          </w:p>
        </w:tc>
        <w:tc>
          <w:tcPr>
            <w:tcW w:w="720" w:type="dxa"/>
            <w:vAlign w:val="center"/>
          </w:tcPr>
          <w:p w14:paraId="5A5F736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8</w:t>
            </w:r>
          </w:p>
        </w:tc>
        <w:tc>
          <w:tcPr>
            <w:tcW w:w="720" w:type="dxa"/>
            <w:vAlign w:val="center"/>
          </w:tcPr>
          <w:p w14:paraId="1ADA211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8</w:t>
            </w:r>
          </w:p>
        </w:tc>
        <w:tc>
          <w:tcPr>
            <w:tcW w:w="754" w:type="dxa"/>
            <w:vAlign w:val="center"/>
          </w:tcPr>
          <w:p w14:paraId="3D34227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9</w:t>
            </w:r>
          </w:p>
        </w:tc>
        <w:tc>
          <w:tcPr>
            <w:tcW w:w="791" w:type="dxa"/>
            <w:vAlign w:val="center"/>
          </w:tcPr>
          <w:p w14:paraId="141AB7B3"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12</w:t>
            </w:r>
          </w:p>
        </w:tc>
        <w:tc>
          <w:tcPr>
            <w:tcW w:w="720" w:type="dxa"/>
            <w:vAlign w:val="center"/>
          </w:tcPr>
          <w:p w14:paraId="600615A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18</w:t>
            </w:r>
          </w:p>
        </w:tc>
        <w:tc>
          <w:tcPr>
            <w:tcW w:w="720" w:type="dxa"/>
            <w:vAlign w:val="center"/>
          </w:tcPr>
          <w:p w14:paraId="6479C0B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20</w:t>
            </w:r>
          </w:p>
        </w:tc>
        <w:tc>
          <w:tcPr>
            <w:tcW w:w="720" w:type="dxa"/>
            <w:vAlign w:val="center"/>
          </w:tcPr>
          <w:p w14:paraId="2DE43CC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12</w:t>
            </w:r>
          </w:p>
        </w:tc>
        <w:tc>
          <w:tcPr>
            <w:tcW w:w="900" w:type="dxa"/>
            <w:vAlign w:val="center"/>
          </w:tcPr>
          <w:p w14:paraId="27FB51A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20</w:t>
            </w:r>
          </w:p>
        </w:tc>
      </w:tr>
      <w:tr w:rsidR="00012890" w:rsidRPr="00012890" w14:paraId="4B99A81B" w14:textId="77777777" w:rsidTr="00424CBD">
        <w:trPr>
          <w:trHeight w:val="340"/>
          <w:jc w:val="center"/>
        </w:trPr>
        <w:tc>
          <w:tcPr>
            <w:tcW w:w="771" w:type="dxa"/>
            <w:vAlign w:val="center"/>
          </w:tcPr>
          <w:p w14:paraId="06286344"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VII</w:t>
            </w:r>
          </w:p>
        </w:tc>
        <w:tc>
          <w:tcPr>
            <w:tcW w:w="820" w:type="dxa"/>
            <w:vAlign w:val="center"/>
          </w:tcPr>
          <w:p w14:paraId="5674E77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16</w:t>
            </w:r>
          </w:p>
        </w:tc>
        <w:tc>
          <w:tcPr>
            <w:tcW w:w="720" w:type="dxa"/>
            <w:vAlign w:val="center"/>
          </w:tcPr>
          <w:p w14:paraId="5DE0B02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11</w:t>
            </w:r>
          </w:p>
        </w:tc>
        <w:tc>
          <w:tcPr>
            <w:tcW w:w="720" w:type="dxa"/>
            <w:vAlign w:val="center"/>
          </w:tcPr>
          <w:p w14:paraId="0FD3701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7</w:t>
            </w:r>
          </w:p>
        </w:tc>
        <w:tc>
          <w:tcPr>
            <w:tcW w:w="754" w:type="dxa"/>
            <w:vAlign w:val="center"/>
          </w:tcPr>
          <w:p w14:paraId="3D7ED4C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8</w:t>
            </w:r>
          </w:p>
        </w:tc>
        <w:tc>
          <w:tcPr>
            <w:tcW w:w="791" w:type="dxa"/>
            <w:vAlign w:val="center"/>
          </w:tcPr>
          <w:p w14:paraId="45B4B9C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10</w:t>
            </w:r>
          </w:p>
        </w:tc>
        <w:tc>
          <w:tcPr>
            <w:tcW w:w="720" w:type="dxa"/>
            <w:vAlign w:val="center"/>
          </w:tcPr>
          <w:p w14:paraId="4147833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13</w:t>
            </w:r>
          </w:p>
        </w:tc>
        <w:tc>
          <w:tcPr>
            <w:tcW w:w="720" w:type="dxa"/>
            <w:vAlign w:val="center"/>
          </w:tcPr>
          <w:p w14:paraId="6F82E91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20</w:t>
            </w:r>
          </w:p>
        </w:tc>
        <w:tc>
          <w:tcPr>
            <w:tcW w:w="720" w:type="dxa"/>
            <w:vAlign w:val="center"/>
          </w:tcPr>
          <w:p w14:paraId="0C34219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15</w:t>
            </w:r>
          </w:p>
        </w:tc>
        <w:tc>
          <w:tcPr>
            <w:tcW w:w="900" w:type="dxa"/>
            <w:vAlign w:val="center"/>
          </w:tcPr>
          <w:p w14:paraId="46F8A333"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24</w:t>
            </w:r>
          </w:p>
        </w:tc>
      </w:tr>
      <w:tr w:rsidR="00012890" w:rsidRPr="00012890" w14:paraId="6D3792ED" w14:textId="77777777" w:rsidTr="00424CBD">
        <w:trPr>
          <w:trHeight w:val="340"/>
          <w:jc w:val="center"/>
        </w:trPr>
        <w:tc>
          <w:tcPr>
            <w:tcW w:w="771" w:type="dxa"/>
            <w:vAlign w:val="center"/>
          </w:tcPr>
          <w:p w14:paraId="60D2DFB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VIII</w:t>
            </w:r>
          </w:p>
        </w:tc>
        <w:tc>
          <w:tcPr>
            <w:tcW w:w="820" w:type="dxa"/>
            <w:vAlign w:val="center"/>
          </w:tcPr>
          <w:p w14:paraId="14DD230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15</w:t>
            </w:r>
          </w:p>
        </w:tc>
        <w:tc>
          <w:tcPr>
            <w:tcW w:w="720" w:type="dxa"/>
            <w:vAlign w:val="center"/>
          </w:tcPr>
          <w:p w14:paraId="0295C28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8</w:t>
            </w:r>
          </w:p>
        </w:tc>
        <w:tc>
          <w:tcPr>
            <w:tcW w:w="720" w:type="dxa"/>
            <w:vAlign w:val="center"/>
          </w:tcPr>
          <w:p w14:paraId="46554A2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w:t>
            </w:r>
          </w:p>
        </w:tc>
        <w:tc>
          <w:tcPr>
            <w:tcW w:w="754" w:type="dxa"/>
            <w:vAlign w:val="center"/>
          </w:tcPr>
          <w:p w14:paraId="5109A29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w:t>
            </w:r>
          </w:p>
        </w:tc>
        <w:tc>
          <w:tcPr>
            <w:tcW w:w="791" w:type="dxa"/>
            <w:vAlign w:val="center"/>
          </w:tcPr>
          <w:p w14:paraId="79AF5A1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12</w:t>
            </w:r>
          </w:p>
        </w:tc>
        <w:tc>
          <w:tcPr>
            <w:tcW w:w="720" w:type="dxa"/>
            <w:vAlign w:val="center"/>
          </w:tcPr>
          <w:p w14:paraId="571FF90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19</w:t>
            </w:r>
          </w:p>
        </w:tc>
        <w:tc>
          <w:tcPr>
            <w:tcW w:w="720" w:type="dxa"/>
            <w:vAlign w:val="center"/>
          </w:tcPr>
          <w:p w14:paraId="00A13EE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22</w:t>
            </w:r>
          </w:p>
        </w:tc>
        <w:tc>
          <w:tcPr>
            <w:tcW w:w="720" w:type="dxa"/>
            <w:vAlign w:val="center"/>
          </w:tcPr>
          <w:p w14:paraId="44F7416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13</w:t>
            </w:r>
          </w:p>
        </w:tc>
        <w:tc>
          <w:tcPr>
            <w:tcW w:w="900" w:type="dxa"/>
            <w:vAlign w:val="center"/>
          </w:tcPr>
          <w:p w14:paraId="5C95785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21</w:t>
            </w:r>
          </w:p>
        </w:tc>
      </w:tr>
      <w:tr w:rsidR="00012890" w:rsidRPr="00012890" w14:paraId="4160523D" w14:textId="77777777" w:rsidTr="00424CBD">
        <w:trPr>
          <w:trHeight w:val="340"/>
          <w:jc w:val="center"/>
        </w:trPr>
        <w:tc>
          <w:tcPr>
            <w:tcW w:w="771" w:type="dxa"/>
            <w:vAlign w:val="center"/>
          </w:tcPr>
          <w:p w14:paraId="080C73B4"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IX</w:t>
            </w:r>
          </w:p>
        </w:tc>
        <w:tc>
          <w:tcPr>
            <w:tcW w:w="820" w:type="dxa"/>
            <w:vAlign w:val="center"/>
          </w:tcPr>
          <w:p w14:paraId="60BF7F8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8</w:t>
            </w:r>
          </w:p>
        </w:tc>
        <w:tc>
          <w:tcPr>
            <w:tcW w:w="720" w:type="dxa"/>
            <w:vAlign w:val="center"/>
          </w:tcPr>
          <w:p w14:paraId="2D8D492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w:t>
            </w:r>
          </w:p>
        </w:tc>
        <w:tc>
          <w:tcPr>
            <w:tcW w:w="720" w:type="dxa"/>
            <w:vAlign w:val="center"/>
          </w:tcPr>
          <w:p w14:paraId="203BF32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w:t>
            </w:r>
          </w:p>
        </w:tc>
        <w:tc>
          <w:tcPr>
            <w:tcW w:w="754" w:type="dxa"/>
            <w:vAlign w:val="center"/>
          </w:tcPr>
          <w:p w14:paraId="36EACE9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9</w:t>
            </w:r>
          </w:p>
        </w:tc>
        <w:tc>
          <w:tcPr>
            <w:tcW w:w="791" w:type="dxa"/>
            <w:vAlign w:val="center"/>
          </w:tcPr>
          <w:p w14:paraId="6903768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18</w:t>
            </w:r>
          </w:p>
        </w:tc>
        <w:tc>
          <w:tcPr>
            <w:tcW w:w="720" w:type="dxa"/>
            <w:vAlign w:val="center"/>
          </w:tcPr>
          <w:p w14:paraId="44E606E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24</w:t>
            </w:r>
          </w:p>
        </w:tc>
        <w:tc>
          <w:tcPr>
            <w:tcW w:w="720" w:type="dxa"/>
            <w:vAlign w:val="center"/>
          </w:tcPr>
          <w:p w14:paraId="47A4D10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21</w:t>
            </w:r>
          </w:p>
        </w:tc>
        <w:tc>
          <w:tcPr>
            <w:tcW w:w="720" w:type="dxa"/>
            <w:vAlign w:val="center"/>
          </w:tcPr>
          <w:p w14:paraId="18F390A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11</w:t>
            </w:r>
          </w:p>
        </w:tc>
        <w:tc>
          <w:tcPr>
            <w:tcW w:w="900" w:type="dxa"/>
            <w:vAlign w:val="center"/>
          </w:tcPr>
          <w:p w14:paraId="52FFFB8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17</w:t>
            </w:r>
          </w:p>
        </w:tc>
      </w:tr>
      <w:tr w:rsidR="00012890" w:rsidRPr="00012890" w14:paraId="723DA0D2" w14:textId="77777777" w:rsidTr="00424CBD">
        <w:trPr>
          <w:trHeight w:val="340"/>
          <w:jc w:val="center"/>
        </w:trPr>
        <w:tc>
          <w:tcPr>
            <w:tcW w:w="771" w:type="dxa"/>
            <w:vAlign w:val="center"/>
          </w:tcPr>
          <w:p w14:paraId="273FC7D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w:t>
            </w:r>
          </w:p>
        </w:tc>
        <w:tc>
          <w:tcPr>
            <w:tcW w:w="820" w:type="dxa"/>
            <w:vAlign w:val="center"/>
          </w:tcPr>
          <w:p w14:paraId="54E2B9E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8</w:t>
            </w:r>
          </w:p>
        </w:tc>
        <w:tc>
          <w:tcPr>
            <w:tcW w:w="720" w:type="dxa"/>
            <w:vAlign w:val="center"/>
          </w:tcPr>
          <w:p w14:paraId="1903C11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w:t>
            </w:r>
          </w:p>
        </w:tc>
        <w:tc>
          <w:tcPr>
            <w:tcW w:w="720" w:type="dxa"/>
            <w:vAlign w:val="center"/>
          </w:tcPr>
          <w:p w14:paraId="4013833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w:t>
            </w:r>
          </w:p>
        </w:tc>
        <w:tc>
          <w:tcPr>
            <w:tcW w:w="754" w:type="dxa"/>
            <w:vAlign w:val="center"/>
          </w:tcPr>
          <w:p w14:paraId="479CE7F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w:t>
            </w:r>
          </w:p>
        </w:tc>
        <w:tc>
          <w:tcPr>
            <w:tcW w:w="791" w:type="dxa"/>
            <w:vAlign w:val="center"/>
          </w:tcPr>
          <w:p w14:paraId="697B973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23</w:t>
            </w:r>
          </w:p>
        </w:tc>
        <w:tc>
          <w:tcPr>
            <w:tcW w:w="720" w:type="dxa"/>
            <w:vAlign w:val="center"/>
          </w:tcPr>
          <w:p w14:paraId="45640FF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27</w:t>
            </w:r>
          </w:p>
        </w:tc>
        <w:tc>
          <w:tcPr>
            <w:tcW w:w="720" w:type="dxa"/>
            <w:vAlign w:val="center"/>
          </w:tcPr>
          <w:p w14:paraId="2AC43B9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20</w:t>
            </w:r>
          </w:p>
        </w:tc>
        <w:tc>
          <w:tcPr>
            <w:tcW w:w="720" w:type="dxa"/>
            <w:vAlign w:val="center"/>
          </w:tcPr>
          <w:p w14:paraId="452DC0D4"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9</w:t>
            </w:r>
          </w:p>
        </w:tc>
        <w:tc>
          <w:tcPr>
            <w:tcW w:w="900" w:type="dxa"/>
            <w:vAlign w:val="center"/>
          </w:tcPr>
          <w:p w14:paraId="074B63B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11</w:t>
            </w:r>
          </w:p>
        </w:tc>
      </w:tr>
      <w:tr w:rsidR="00012890" w:rsidRPr="00012890" w14:paraId="0E2A147D" w14:textId="77777777" w:rsidTr="00424CBD">
        <w:trPr>
          <w:trHeight w:val="340"/>
          <w:jc w:val="center"/>
        </w:trPr>
        <w:tc>
          <w:tcPr>
            <w:tcW w:w="771" w:type="dxa"/>
            <w:vAlign w:val="center"/>
          </w:tcPr>
          <w:p w14:paraId="414F98B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XI</w:t>
            </w:r>
          </w:p>
        </w:tc>
        <w:tc>
          <w:tcPr>
            <w:tcW w:w="820" w:type="dxa"/>
            <w:vAlign w:val="center"/>
          </w:tcPr>
          <w:p w14:paraId="25A28B3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w:t>
            </w:r>
          </w:p>
        </w:tc>
        <w:tc>
          <w:tcPr>
            <w:tcW w:w="720" w:type="dxa"/>
            <w:vAlign w:val="center"/>
          </w:tcPr>
          <w:p w14:paraId="67C34B3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w:t>
            </w:r>
          </w:p>
        </w:tc>
        <w:tc>
          <w:tcPr>
            <w:tcW w:w="720" w:type="dxa"/>
            <w:vAlign w:val="center"/>
          </w:tcPr>
          <w:p w14:paraId="4A296A73"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5</w:t>
            </w:r>
          </w:p>
        </w:tc>
        <w:tc>
          <w:tcPr>
            <w:tcW w:w="754" w:type="dxa"/>
            <w:vAlign w:val="center"/>
          </w:tcPr>
          <w:p w14:paraId="31E5A614"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9</w:t>
            </w:r>
          </w:p>
        </w:tc>
        <w:tc>
          <w:tcPr>
            <w:tcW w:w="791" w:type="dxa"/>
            <w:vAlign w:val="center"/>
          </w:tcPr>
          <w:p w14:paraId="5221211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26</w:t>
            </w:r>
          </w:p>
        </w:tc>
        <w:tc>
          <w:tcPr>
            <w:tcW w:w="720" w:type="dxa"/>
            <w:vAlign w:val="center"/>
          </w:tcPr>
          <w:p w14:paraId="5C0012D3"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25</w:t>
            </w:r>
          </w:p>
        </w:tc>
        <w:tc>
          <w:tcPr>
            <w:tcW w:w="720" w:type="dxa"/>
            <w:vAlign w:val="center"/>
          </w:tcPr>
          <w:p w14:paraId="09DF18D3"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18</w:t>
            </w:r>
          </w:p>
        </w:tc>
        <w:tc>
          <w:tcPr>
            <w:tcW w:w="720" w:type="dxa"/>
            <w:vAlign w:val="center"/>
          </w:tcPr>
          <w:p w14:paraId="4EC806E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7</w:t>
            </w:r>
          </w:p>
        </w:tc>
        <w:tc>
          <w:tcPr>
            <w:tcW w:w="900" w:type="dxa"/>
            <w:vAlign w:val="center"/>
          </w:tcPr>
          <w:p w14:paraId="6ABDCB3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11</w:t>
            </w:r>
          </w:p>
        </w:tc>
      </w:tr>
      <w:tr w:rsidR="00012890" w:rsidRPr="00012890" w14:paraId="1F5D81D1" w14:textId="77777777" w:rsidTr="00424CBD">
        <w:trPr>
          <w:trHeight w:val="340"/>
          <w:jc w:val="center"/>
        </w:trPr>
        <w:tc>
          <w:tcPr>
            <w:tcW w:w="771" w:type="dxa"/>
            <w:vAlign w:val="center"/>
          </w:tcPr>
          <w:p w14:paraId="7F60BD8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XII</w:t>
            </w:r>
          </w:p>
        </w:tc>
        <w:tc>
          <w:tcPr>
            <w:tcW w:w="820" w:type="dxa"/>
            <w:vAlign w:val="center"/>
          </w:tcPr>
          <w:p w14:paraId="3D53ADC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w:t>
            </w:r>
          </w:p>
        </w:tc>
        <w:tc>
          <w:tcPr>
            <w:tcW w:w="720" w:type="dxa"/>
            <w:vAlign w:val="center"/>
          </w:tcPr>
          <w:p w14:paraId="4E3E5494"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w:t>
            </w:r>
          </w:p>
        </w:tc>
        <w:tc>
          <w:tcPr>
            <w:tcW w:w="720" w:type="dxa"/>
            <w:vAlign w:val="center"/>
          </w:tcPr>
          <w:p w14:paraId="483F8ED4"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w:t>
            </w:r>
          </w:p>
        </w:tc>
        <w:tc>
          <w:tcPr>
            <w:tcW w:w="754" w:type="dxa"/>
            <w:vAlign w:val="center"/>
          </w:tcPr>
          <w:p w14:paraId="4957256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11</w:t>
            </w:r>
          </w:p>
        </w:tc>
        <w:tc>
          <w:tcPr>
            <w:tcW w:w="791" w:type="dxa"/>
            <w:vAlign w:val="center"/>
          </w:tcPr>
          <w:p w14:paraId="2F4361D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33</w:t>
            </w:r>
          </w:p>
        </w:tc>
        <w:tc>
          <w:tcPr>
            <w:tcW w:w="720" w:type="dxa"/>
            <w:vAlign w:val="center"/>
          </w:tcPr>
          <w:p w14:paraId="470E865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26</w:t>
            </w:r>
          </w:p>
        </w:tc>
        <w:tc>
          <w:tcPr>
            <w:tcW w:w="720" w:type="dxa"/>
            <w:vAlign w:val="center"/>
          </w:tcPr>
          <w:p w14:paraId="1344D21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14</w:t>
            </w:r>
          </w:p>
        </w:tc>
        <w:tc>
          <w:tcPr>
            <w:tcW w:w="720" w:type="dxa"/>
            <w:vAlign w:val="center"/>
          </w:tcPr>
          <w:p w14:paraId="523D447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w:t>
            </w:r>
          </w:p>
        </w:tc>
        <w:tc>
          <w:tcPr>
            <w:tcW w:w="900" w:type="dxa"/>
            <w:vAlign w:val="center"/>
          </w:tcPr>
          <w:p w14:paraId="1378E10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15</w:t>
            </w:r>
          </w:p>
        </w:tc>
      </w:tr>
      <w:tr w:rsidR="00424CBD" w:rsidRPr="00012890" w14:paraId="43534861" w14:textId="77777777" w:rsidTr="00424CBD">
        <w:trPr>
          <w:trHeight w:val="340"/>
          <w:jc w:val="center"/>
        </w:trPr>
        <w:tc>
          <w:tcPr>
            <w:tcW w:w="771" w:type="dxa"/>
            <w:vAlign w:val="center"/>
          </w:tcPr>
          <w:p w14:paraId="6149F23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год</w:t>
            </w:r>
          </w:p>
        </w:tc>
        <w:tc>
          <w:tcPr>
            <w:tcW w:w="820" w:type="dxa"/>
            <w:vAlign w:val="center"/>
          </w:tcPr>
          <w:p w14:paraId="6CDDDFC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9</w:t>
            </w:r>
          </w:p>
        </w:tc>
        <w:tc>
          <w:tcPr>
            <w:tcW w:w="720" w:type="dxa"/>
            <w:vAlign w:val="center"/>
          </w:tcPr>
          <w:p w14:paraId="16DFA1A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w:t>
            </w:r>
          </w:p>
        </w:tc>
        <w:tc>
          <w:tcPr>
            <w:tcW w:w="720" w:type="dxa"/>
            <w:vAlign w:val="center"/>
          </w:tcPr>
          <w:p w14:paraId="1C4A3A66"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6</w:t>
            </w:r>
          </w:p>
        </w:tc>
        <w:tc>
          <w:tcPr>
            <w:tcW w:w="754" w:type="dxa"/>
            <w:vAlign w:val="center"/>
          </w:tcPr>
          <w:p w14:paraId="66AF18A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9</w:t>
            </w:r>
          </w:p>
        </w:tc>
        <w:tc>
          <w:tcPr>
            <w:tcW w:w="791" w:type="dxa"/>
            <w:vAlign w:val="center"/>
          </w:tcPr>
          <w:p w14:paraId="6651579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21</w:t>
            </w:r>
          </w:p>
        </w:tc>
        <w:tc>
          <w:tcPr>
            <w:tcW w:w="720" w:type="dxa"/>
            <w:vAlign w:val="center"/>
          </w:tcPr>
          <w:p w14:paraId="599B34E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22</w:t>
            </w:r>
          </w:p>
        </w:tc>
        <w:tc>
          <w:tcPr>
            <w:tcW w:w="720" w:type="dxa"/>
            <w:vAlign w:val="center"/>
          </w:tcPr>
          <w:p w14:paraId="32490FA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18</w:t>
            </w:r>
          </w:p>
        </w:tc>
        <w:tc>
          <w:tcPr>
            <w:tcW w:w="720" w:type="dxa"/>
            <w:vAlign w:val="center"/>
          </w:tcPr>
          <w:p w14:paraId="37E9768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9</w:t>
            </w:r>
          </w:p>
        </w:tc>
        <w:tc>
          <w:tcPr>
            <w:tcW w:w="900" w:type="dxa"/>
            <w:vAlign w:val="center"/>
          </w:tcPr>
          <w:p w14:paraId="12759149"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16</w:t>
            </w:r>
          </w:p>
        </w:tc>
      </w:tr>
    </w:tbl>
    <w:p w14:paraId="6D0C872E" w14:textId="77777777" w:rsidR="00424CBD" w:rsidRPr="00012890" w:rsidRDefault="00424CBD" w:rsidP="00424CBD">
      <w:pPr>
        <w:spacing w:after="0" w:line="240" w:lineRule="auto"/>
        <w:ind w:firstLine="709"/>
        <w:jc w:val="right"/>
        <w:rPr>
          <w:rFonts w:ascii="Times New Roman" w:eastAsia="Times New Roman" w:hAnsi="Times New Roman" w:cs="Times New Roman"/>
          <w:sz w:val="28"/>
          <w:szCs w:val="24"/>
          <w:lang w:eastAsia="ru-RU"/>
        </w:rPr>
      </w:pPr>
    </w:p>
    <w:p w14:paraId="14AAD6AA" w14:textId="77777777" w:rsidR="00424CBD" w:rsidRPr="00012890" w:rsidRDefault="00424CBD" w:rsidP="00424CBD">
      <w:pPr>
        <w:spacing w:after="120" w:line="240" w:lineRule="auto"/>
        <w:ind w:firstLine="360"/>
        <w:contextualSpacing/>
        <w:jc w:val="center"/>
        <w:rPr>
          <w:rFonts w:ascii="Times New Roman" w:eastAsia="Times New Roman" w:hAnsi="Times New Roman" w:cs="Times New Roman"/>
          <w:sz w:val="28"/>
          <w:szCs w:val="28"/>
          <w:lang w:eastAsia="ru-RU"/>
        </w:rPr>
      </w:pPr>
      <w:r w:rsidRPr="00012890">
        <w:rPr>
          <w:rFonts w:ascii="Times New Roman" w:eastAsia="Calibri" w:hAnsi="Times New Roman" w:cs="Times New Roman"/>
          <w:noProof/>
          <w:lang w:eastAsia="ru-RU"/>
        </w:rPr>
        <w:lastRenderedPageBreak/>
        <w:drawing>
          <wp:inline distT="0" distB="0" distL="0" distR="0" wp14:anchorId="1481978C" wp14:editId="4A9F9A58">
            <wp:extent cx="3956276" cy="31350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527" cy="3138454"/>
                    </a:xfrm>
                    <a:prstGeom prst="rect">
                      <a:avLst/>
                    </a:prstGeom>
                    <a:noFill/>
                    <a:ln>
                      <a:noFill/>
                    </a:ln>
                  </pic:spPr>
                </pic:pic>
              </a:graphicData>
            </a:graphic>
          </wp:inline>
        </w:drawing>
      </w:r>
    </w:p>
    <w:p w14:paraId="78FA0169" w14:textId="77777777" w:rsidR="00424CBD" w:rsidRPr="00012890" w:rsidRDefault="00424CBD" w:rsidP="00424CBD">
      <w:pPr>
        <w:tabs>
          <w:tab w:val="num" w:pos="926"/>
        </w:tabs>
        <w:spacing w:after="120" w:line="240" w:lineRule="auto"/>
        <w:ind w:left="927" w:hanging="360"/>
        <w:contextualSpacing/>
        <w:jc w:val="center"/>
        <w:rPr>
          <w:rFonts w:ascii="Times New Roman" w:eastAsia="Times New Roman" w:hAnsi="Times New Roman" w:cs="Times New Roman"/>
          <w:bCs/>
          <w:sz w:val="28"/>
          <w:szCs w:val="24"/>
          <w:lang w:eastAsia="ru-RU"/>
        </w:rPr>
      </w:pPr>
      <w:r w:rsidRPr="00012890">
        <w:rPr>
          <w:rFonts w:ascii="Times New Roman" w:eastAsia="Times New Roman" w:hAnsi="Times New Roman" w:cs="Times New Roman"/>
          <w:bCs/>
          <w:sz w:val="28"/>
          <w:szCs w:val="24"/>
          <w:lang w:eastAsia="ru-RU"/>
        </w:rPr>
        <w:t xml:space="preserve">Рисунок 1. Роза ветров </w:t>
      </w:r>
    </w:p>
    <w:p w14:paraId="2A150831" w14:textId="3EFBCFC9" w:rsidR="00424CBD" w:rsidRPr="00012890" w:rsidRDefault="00424CBD" w:rsidP="00424CBD">
      <w:pPr>
        <w:spacing w:after="0" w:line="240" w:lineRule="auto"/>
        <w:ind w:firstLine="709"/>
        <w:jc w:val="both"/>
        <w:rPr>
          <w:rFonts w:ascii="Times New Roman" w:eastAsia="Times New Roman" w:hAnsi="Times New Roman" w:cs="Times New Roman"/>
          <w:sz w:val="28"/>
          <w:szCs w:val="24"/>
          <w:lang w:eastAsia="ru-RU"/>
        </w:rPr>
      </w:pPr>
      <w:r w:rsidRPr="00012890">
        <w:rPr>
          <w:rFonts w:ascii="Times New Roman" w:eastAsia="Times New Roman" w:hAnsi="Times New Roman" w:cs="Times New Roman"/>
          <w:sz w:val="28"/>
          <w:szCs w:val="24"/>
          <w:lang w:eastAsia="ru-RU"/>
        </w:rPr>
        <w:t>Опасными скоростями ветра, способствующими образованию наиболее высоких концентраций и наибольшего по площади ареала загрязнения вредными веществами, являются штили и слабые скорости ветра. Годовая повторяемость штилей составляет 16 %.</w:t>
      </w:r>
    </w:p>
    <w:p w14:paraId="03E7FAC6" w14:textId="77777777" w:rsidR="00424CBD" w:rsidRPr="00012890" w:rsidRDefault="00424CBD" w:rsidP="00424CBD">
      <w:pPr>
        <w:spacing w:after="0" w:line="240" w:lineRule="auto"/>
        <w:ind w:firstLine="709"/>
        <w:jc w:val="both"/>
        <w:rPr>
          <w:rFonts w:ascii="Times New Roman" w:eastAsia="Times New Roman" w:hAnsi="Times New Roman" w:cs="Times New Roman"/>
          <w:sz w:val="28"/>
          <w:szCs w:val="24"/>
          <w:lang w:eastAsia="ru-RU"/>
        </w:rPr>
      </w:pPr>
      <w:r w:rsidRPr="00012890">
        <w:rPr>
          <w:rFonts w:ascii="Times New Roman" w:eastAsia="Times New Roman" w:hAnsi="Times New Roman" w:cs="Times New Roman"/>
          <w:sz w:val="28"/>
          <w:szCs w:val="24"/>
          <w:lang w:eastAsia="ru-RU"/>
        </w:rPr>
        <w:t>Средняя месячная и годовая скорости ветра представлены в таблице 4. Скорость ветра, суммарная вероятность которой составляет 5 %, равна 9 м/с.</w:t>
      </w:r>
    </w:p>
    <w:p w14:paraId="758C2F87" w14:textId="7F9D4552" w:rsidR="00424CBD" w:rsidRPr="00012890" w:rsidRDefault="00424CBD" w:rsidP="00424CBD">
      <w:pPr>
        <w:tabs>
          <w:tab w:val="left" w:pos="708"/>
          <w:tab w:val="left" w:pos="1416"/>
          <w:tab w:val="left" w:pos="2124"/>
          <w:tab w:val="left" w:pos="2832"/>
          <w:tab w:val="left" w:pos="3540"/>
          <w:tab w:val="left" w:pos="4248"/>
          <w:tab w:val="left" w:pos="4956"/>
          <w:tab w:val="left" w:pos="5664"/>
          <w:tab w:val="center" w:pos="5822"/>
          <w:tab w:val="right" w:pos="10204"/>
        </w:tabs>
        <w:spacing w:after="120" w:line="240" w:lineRule="auto"/>
        <w:ind w:left="4830" w:hanging="360"/>
        <w:contextualSpacing/>
        <w:jc w:val="right"/>
        <w:rPr>
          <w:rFonts w:ascii="Times New Roman" w:eastAsia="Times New Roman" w:hAnsi="Times New Roman" w:cs="Times New Roman"/>
          <w:b/>
          <w:i/>
          <w:sz w:val="28"/>
          <w:szCs w:val="28"/>
          <w:lang w:eastAsia="ru-RU"/>
        </w:rPr>
      </w:pPr>
      <w:r w:rsidRPr="00012890">
        <w:rPr>
          <w:rFonts w:ascii="Times New Roman" w:eastAsia="Times New Roman" w:hAnsi="Times New Roman" w:cs="Times New Roman"/>
          <w:sz w:val="28"/>
          <w:szCs w:val="28"/>
          <w:lang w:eastAsia="ru-RU"/>
        </w:rPr>
        <w:t>Таблица 1.7.4</w:t>
      </w:r>
    </w:p>
    <w:p w14:paraId="1E0857B0" w14:textId="77777777" w:rsidR="00424CBD" w:rsidRPr="00012890" w:rsidRDefault="00424CBD" w:rsidP="00460D6D">
      <w:pPr>
        <w:spacing w:before="160" w:line="240" w:lineRule="auto"/>
        <w:ind w:firstLine="709"/>
        <w:jc w:val="center"/>
        <w:rPr>
          <w:rFonts w:ascii="Times New Roman" w:eastAsia="Times New Roman" w:hAnsi="Times New Roman" w:cs="Times New Roman"/>
          <w:b/>
          <w:i/>
          <w:sz w:val="28"/>
          <w:szCs w:val="28"/>
          <w:lang w:eastAsia="ru-RU"/>
        </w:rPr>
      </w:pPr>
      <w:r w:rsidRPr="00012890">
        <w:rPr>
          <w:rFonts w:ascii="Times New Roman" w:eastAsia="Times New Roman" w:hAnsi="Times New Roman" w:cs="Times New Roman"/>
          <w:b/>
          <w:i/>
          <w:sz w:val="28"/>
          <w:szCs w:val="28"/>
          <w:lang w:eastAsia="ru-RU"/>
        </w:rPr>
        <w:t>Повторяемость различных градаций скорости ветра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747"/>
        <w:gridCol w:w="747"/>
        <w:gridCol w:w="747"/>
        <w:gridCol w:w="747"/>
        <w:gridCol w:w="747"/>
        <w:gridCol w:w="747"/>
        <w:gridCol w:w="747"/>
        <w:gridCol w:w="747"/>
        <w:gridCol w:w="747"/>
        <w:gridCol w:w="747"/>
        <w:gridCol w:w="747"/>
        <w:gridCol w:w="783"/>
      </w:tblGrid>
      <w:tr w:rsidR="00012890" w:rsidRPr="00012890" w14:paraId="2A4312C2" w14:textId="77777777" w:rsidTr="00424CBD">
        <w:trPr>
          <w:trHeight w:val="403"/>
          <w:jc w:val="center"/>
        </w:trPr>
        <w:tc>
          <w:tcPr>
            <w:tcW w:w="747" w:type="dxa"/>
            <w:vAlign w:val="center"/>
          </w:tcPr>
          <w:p w14:paraId="4118C85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w:t>
            </w:r>
          </w:p>
        </w:tc>
        <w:tc>
          <w:tcPr>
            <w:tcW w:w="747" w:type="dxa"/>
            <w:vAlign w:val="center"/>
          </w:tcPr>
          <w:p w14:paraId="6ECA7D6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II</w:t>
            </w:r>
          </w:p>
        </w:tc>
        <w:tc>
          <w:tcPr>
            <w:tcW w:w="747" w:type="dxa"/>
            <w:vAlign w:val="center"/>
          </w:tcPr>
          <w:p w14:paraId="693ADE4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III</w:t>
            </w:r>
          </w:p>
        </w:tc>
        <w:tc>
          <w:tcPr>
            <w:tcW w:w="747" w:type="dxa"/>
            <w:vAlign w:val="center"/>
          </w:tcPr>
          <w:p w14:paraId="126DD9E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IV</w:t>
            </w:r>
          </w:p>
        </w:tc>
        <w:tc>
          <w:tcPr>
            <w:tcW w:w="747" w:type="dxa"/>
            <w:vAlign w:val="center"/>
          </w:tcPr>
          <w:p w14:paraId="1B4D4EC8"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w:t>
            </w:r>
          </w:p>
        </w:tc>
        <w:tc>
          <w:tcPr>
            <w:tcW w:w="747" w:type="dxa"/>
            <w:vAlign w:val="center"/>
          </w:tcPr>
          <w:p w14:paraId="7FD41CA7"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w:t>
            </w:r>
          </w:p>
        </w:tc>
        <w:tc>
          <w:tcPr>
            <w:tcW w:w="747" w:type="dxa"/>
            <w:vAlign w:val="center"/>
          </w:tcPr>
          <w:p w14:paraId="075C363F"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VII</w:t>
            </w:r>
          </w:p>
        </w:tc>
        <w:tc>
          <w:tcPr>
            <w:tcW w:w="747" w:type="dxa"/>
            <w:vAlign w:val="center"/>
          </w:tcPr>
          <w:p w14:paraId="7799C0DC"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VIII</w:t>
            </w:r>
          </w:p>
        </w:tc>
        <w:tc>
          <w:tcPr>
            <w:tcW w:w="747" w:type="dxa"/>
            <w:vAlign w:val="center"/>
          </w:tcPr>
          <w:p w14:paraId="6088BE0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IX</w:t>
            </w:r>
          </w:p>
        </w:tc>
        <w:tc>
          <w:tcPr>
            <w:tcW w:w="747" w:type="dxa"/>
            <w:vAlign w:val="center"/>
          </w:tcPr>
          <w:p w14:paraId="78EF8B3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w:t>
            </w:r>
          </w:p>
        </w:tc>
        <w:tc>
          <w:tcPr>
            <w:tcW w:w="747" w:type="dxa"/>
            <w:vAlign w:val="center"/>
          </w:tcPr>
          <w:p w14:paraId="18BD2B1B"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XI</w:t>
            </w:r>
          </w:p>
        </w:tc>
        <w:tc>
          <w:tcPr>
            <w:tcW w:w="747" w:type="dxa"/>
            <w:vAlign w:val="center"/>
          </w:tcPr>
          <w:p w14:paraId="2C2B682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XII</w:t>
            </w:r>
          </w:p>
        </w:tc>
        <w:tc>
          <w:tcPr>
            <w:tcW w:w="783" w:type="dxa"/>
            <w:vAlign w:val="center"/>
          </w:tcPr>
          <w:p w14:paraId="18485720"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год</w:t>
            </w:r>
          </w:p>
        </w:tc>
      </w:tr>
      <w:tr w:rsidR="00012890" w:rsidRPr="00012890" w14:paraId="42BE2AED" w14:textId="77777777" w:rsidTr="00424CBD">
        <w:trPr>
          <w:trHeight w:val="403"/>
          <w:jc w:val="center"/>
        </w:trPr>
        <w:tc>
          <w:tcPr>
            <w:tcW w:w="747" w:type="dxa"/>
            <w:vAlign w:val="center"/>
          </w:tcPr>
          <w:p w14:paraId="6A3375CA"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4,7</w:t>
            </w:r>
          </w:p>
        </w:tc>
        <w:tc>
          <w:tcPr>
            <w:tcW w:w="747" w:type="dxa"/>
            <w:vAlign w:val="center"/>
          </w:tcPr>
          <w:p w14:paraId="533AB401"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4,6</w:t>
            </w:r>
          </w:p>
        </w:tc>
        <w:tc>
          <w:tcPr>
            <w:tcW w:w="747" w:type="dxa"/>
            <w:vAlign w:val="center"/>
          </w:tcPr>
          <w:p w14:paraId="0E185A3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4,5</w:t>
            </w:r>
          </w:p>
        </w:tc>
        <w:tc>
          <w:tcPr>
            <w:tcW w:w="747" w:type="dxa"/>
            <w:vAlign w:val="center"/>
          </w:tcPr>
          <w:p w14:paraId="574AA1C3"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4,3</w:t>
            </w:r>
          </w:p>
        </w:tc>
        <w:tc>
          <w:tcPr>
            <w:tcW w:w="747" w:type="dxa"/>
            <w:vAlign w:val="center"/>
          </w:tcPr>
          <w:p w14:paraId="652C9A3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4,1</w:t>
            </w:r>
          </w:p>
        </w:tc>
        <w:tc>
          <w:tcPr>
            <w:tcW w:w="747" w:type="dxa"/>
            <w:vAlign w:val="center"/>
          </w:tcPr>
          <w:p w14:paraId="7B2625A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3,4</w:t>
            </w:r>
          </w:p>
        </w:tc>
        <w:tc>
          <w:tcPr>
            <w:tcW w:w="747" w:type="dxa"/>
            <w:vAlign w:val="center"/>
          </w:tcPr>
          <w:p w14:paraId="017F2514"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3,0</w:t>
            </w:r>
          </w:p>
        </w:tc>
        <w:tc>
          <w:tcPr>
            <w:tcW w:w="747" w:type="dxa"/>
            <w:vAlign w:val="center"/>
          </w:tcPr>
          <w:p w14:paraId="05BE26BE"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3,1</w:t>
            </w:r>
          </w:p>
        </w:tc>
        <w:tc>
          <w:tcPr>
            <w:tcW w:w="747" w:type="dxa"/>
            <w:vAlign w:val="center"/>
          </w:tcPr>
          <w:p w14:paraId="6AE0FC85"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3,6</w:t>
            </w:r>
          </w:p>
        </w:tc>
        <w:tc>
          <w:tcPr>
            <w:tcW w:w="747" w:type="dxa"/>
            <w:vAlign w:val="center"/>
          </w:tcPr>
          <w:p w14:paraId="54447A2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4,5</w:t>
            </w:r>
          </w:p>
        </w:tc>
        <w:tc>
          <w:tcPr>
            <w:tcW w:w="747" w:type="dxa"/>
            <w:vAlign w:val="center"/>
          </w:tcPr>
          <w:p w14:paraId="620FF4AD"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4,6</w:t>
            </w:r>
          </w:p>
        </w:tc>
        <w:tc>
          <w:tcPr>
            <w:tcW w:w="747" w:type="dxa"/>
            <w:vAlign w:val="center"/>
          </w:tcPr>
          <w:p w14:paraId="192A730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4,7</w:t>
            </w:r>
          </w:p>
        </w:tc>
        <w:tc>
          <w:tcPr>
            <w:tcW w:w="783" w:type="dxa"/>
            <w:vAlign w:val="center"/>
          </w:tcPr>
          <w:p w14:paraId="0C8AC542" w14:textId="77777777" w:rsidR="00424CBD" w:rsidRPr="00012890" w:rsidRDefault="00424CBD" w:rsidP="00424CBD">
            <w:pPr>
              <w:spacing w:after="0" w:line="240" w:lineRule="auto"/>
              <w:jc w:val="center"/>
              <w:rPr>
                <w:rFonts w:ascii="Times New Roman" w:eastAsia="Times New Roman" w:hAnsi="Times New Roman" w:cs="Times New Roman"/>
                <w:sz w:val="20"/>
                <w:szCs w:val="24"/>
                <w:lang w:val="en-US" w:eastAsia="ru-RU"/>
              </w:rPr>
            </w:pPr>
            <w:r w:rsidRPr="00012890">
              <w:rPr>
                <w:rFonts w:ascii="Times New Roman" w:eastAsia="Times New Roman" w:hAnsi="Times New Roman" w:cs="Times New Roman"/>
                <w:sz w:val="20"/>
                <w:szCs w:val="24"/>
                <w:lang w:val="en-US" w:eastAsia="ru-RU"/>
              </w:rPr>
              <w:t>4,1</w:t>
            </w:r>
          </w:p>
        </w:tc>
      </w:tr>
    </w:tbl>
    <w:p w14:paraId="311E895A" w14:textId="77777777" w:rsidR="00F250F4" w:rsidRPr="00012890" w:rsidRDefault="00F250F4">
      <w:pPr>
        <w:rPr>
          <w:rFonts w:ascii="Times New Roman" w:eastAsiaTheme="majorEastAsia" w:hAnsi="Times New Roman" w:cs="Times New Roman"/>
          <w:b/>
          <w:sz w:val="28"/>
          <w:szCs w:val="28"/>
        </w:rPr>
      </w:pPr>
      <w:bookmarkStart w:id="50" w:name="_Toc140652358"/>
      <w:bookmarkStart w:id="51" w:name="_Toc147390026"/>
      <w:r w:rsidRPr="00012890">
        <w:rPr>
          <w:rFonts w:ascii="Times New Roman" w:hAnsi="Times New Roman" w:cs="Times New Roman"/>
          <w:b/>
          <w:sz w:val="28"/>
          <w:szCs w:val="28"/>
        </w:rPr>
        <w:br w:type="page"/>
      </w:r>
    </w:p>
    <w:p w14:paraId="344A8CC8" w14:textId="24461EF6" w:rsidR="00E96917" w:rsidRPr="00012890" w:rsidRDefault="00E96917" w:rsidP="00460D6D">
      <w:pPr>
        <w:pStyle w:val="24"/>
        <w:numPr>
          <w:ilvl w:val="1"/>
          <w:numId w:val="15"/>
        </w:numPr>
        <w:spacing w:before="0" w:line="240" w:lineRule="auto"/>
        <w:ind w:left="357" w:firstLine="709"/>
        <w:contextualSpacing/>
        <w:jc w:val="center"/>
        <w:rPr>
          <w:rFonts w:ascii="Times New Roman" w:hAnsi="Times New Roman" w:cs="Times New Roman"/>
          <w:b/>
          <w:color w:val="auto"/>
          <w:sz w:val="28"/>
          <w:szCs w:val="28"/>
        </w:rPr>
      </w:pPr>
      <w:bookmarkStart w:id="52" w:name="_Toc158981368"/>
      <w:bookmarkStart w:id="53" w:name="_Toc158981429"/>
      <w:r w:rsidRPr="00012890">
        <w:rPr>
          <w:rFonts w:ascii="Times New Roman" w:hAnsi="Times New Roman" w:cs="Times New Roman"/>
          <w:b/>
          <w:color w:val="auto"/>
          <w:sz w:val="28"/>
          <w:szCs w:val="28"/>
        </w:rPr>
        <w:lastRenderedPageBreak/>
        <w:t>Ландшафты, почвенный покров, животный и растительный мир</w:t>
      </w:r>
      <w:bookmarkEnd w:id="49"/>
      <w:bookmarkEnd w:id="50"/>
      <w:bookmarkEnd w:id="51"/>
      <w:bookmarkEnd w:id="52"/>
      <w:bookmarkEnd w:id="53"/>
    </w:p>
    <w:p w14:paraId="2B07983F" w14:textId="778A7786" w:rsidR="00E96917" w:rsidRPr="00012890" w:rsidRDefault="00E96917" w:rsidP="00460D6D">
      <w:pPr>
        <w:spacing w:before="160" w:line="240" w:lineRule="auto"/>
        <w:ind w:firstLine="709"/>
        <w:contextualSpacing/>
        <w:jc w:val="center"/>
        <w:rPr>
          <w:rFonts w:ascii="Times New Roman" w:eastAsia="Times New Roman" w:hAnsi="Times New Roman" w:cs="Times New Roman"/>
          <w:b/>
          <w:sz w:val="28"/>
          <w:szCs w:val="20"/>
          <w:lang w:eastAsia="ru-RU"/>
        </w:rPr>
      </w:pPr>
      <w:r w:rsidRPr="00012890">
        <w:rPr>
          <w:rFonts w:ascii="Times New Roman" w:eastAsia="Times New Roman" w:hAnsi="Times New Roman" w:cs="Times New Roman"/>
          <w:b/>
          <w:sz w:val="28"/>
          <w:szCs w:val="20"/>
          <w:lang w:eastAsia="ru-RU"/>
        </w:rPr>
        <w:t>Ландшафты</w:t>
      </w:r>
    </w:p>
    <w:p w14:paraId="579430B1" w14:textId="0EEEBB0C" w:rsidR="000F28B8" w:rsidRPr="00012890" w:rsidRDefault="00CD1EAA" w:rsidP="00BC11E0">
      <w:pPr>
        <w:pStyle w:val="112"/>
        <w:spacing w:line="240" w:lineRule="auto"/>
        <w:ind w:firstLine="709"/>
        <w:contextualSpacing/>
      </w:pPr>
      <w:r w:rsidRPr="00012890">
        <w:t>Муниципальное образование</w:t>
      </w:r>
      <w:r w:rsidR="000F28B8" w:rsidRPr="00012890">
        <w:t xml:space="preserve"> расположено в пределах суббореальной северной семигумидной ландшафтной зоны, типичной и южной лесостепной подзоны, </w:t>
      </w:r>
      <w:r w:rsidR="00A2319B" w:rsidRPr="00012890">
        <w:t>Бугульминского</w:t>
      </w:r>
      <w:r w:rsidR="000F28B8" w:rsidRPr="00012890">
        <w:t xml:space="preserve"> ландшафтного района. </w:t>
      </w:r>
    </w:p>
    <w:p w14:paraId="78E3FD5F" w14:textId="2A124221" w:rsidR="009A5365" w:rsidRPr="00012890" w:rsidRDefault="00A2319B" w:rsidP="00BC11E0">
      <w:pPr>
        <w:pStyle w:val="112"/>
        <w:spacing w:line="240" w:lineRule="auto"/>
        <w:ind w:firstLine="709"/>
        <w:contextualSpacing/>
      </w:pPr>
      <w:r w:rsidRPr="00012890">
        <w:t xml:space="preserve">Бугульминский ландшафтный район является возвышенным с лесами </w:t>
      </w:r>
      <w:r w:rsidR="000F28B8" w:rsidRPr="00012890">
        <w:t xml:space="preserve">Приволжскими липово-дубовыми и закамско-заволжскими в сочетании с липово-дубовыми и липовыми, а также </w:t>
      </w:r>
      <w:r w:rsidRPr="00012890">
        <w:t>вязово-</w:t>
      </w:r>
      <w:r w:rsidR="000F28B8" w:rsidRPr="00012890">
        <w:t xml:space="preserve">дубовыми, </w:t>
      </w:r>
      <w:r w:rsidR="009A5365" w:rsidRPr="00012890">
        <w:t>липово-дубовыми и участками типчаковых степей на выщелоченных и типичных черноземах.</w:t>
      </w:r>
    </w:p>
    <w:p w14:paraId="77214639" w14:textId="0EB0367E" w:rsidR="008E688D" w:rsidRPr="00012890" w:rsidRDefault="00E96917" w:rsidP="00460D6D">
      <w:pPr>
        <w:widowControl w:val="0"/>
        <w:suppressAutoHyphens/>
        <w:spacing w:after="0" w:line="240" w:lineRule="auto"/>
        <w:ind w:firstLine="709"/>
        <w:contextualSpacing/>
        <w:jc w:val="both"/>
        <w:rPr>
          <w:rFonts w:ascii="Times New Roman" w:eastAsia="Times New Roman" w:hAnsi="Times New Roman" w:cs="Times New Roman"/>
          <w:sz w:val="28"/>
          <w:szCs w:val="20"/>
          <w:lang w:eastAsia="ru-RU"/>
        </w:rPr>
      </w:pPr>
      <w:r w:rsidRPr="00012890">
        <w:rPr>
          <w:rFonts w:ascii="Times New Roman" w:hAnsi="Times New Roman" w:cs="Times New Roman"/>
          <w:sz w:val="28"/>
          <w:szCs w:val="28"/>
        </w:rPr>
        <w:t>Из типов местности встречаются:</w:t>
      </w:r>
      <w:r w:rsidR="00E228AE" w:rsidRPr="00012890">
        <w:rPr>
          <w:rFonts w:ascii="Times New Roman" w:hAnsi="Times New Roman" w:cs="Times New Roman"/>
          <w:sz w:val="28"/>
          <w:szCs w:val="28"/>
        </w:rPr>
        <w:t xml:space="preserve"> </w:t>
      </w:r>
      <w:r w:rsidR="009A5365" w:rsidRPr="00012890">
        <w:rPr>
          <w:rFonts w:ascii="Times New Roman" w:hAnsi="Times New Roman" w:cs="Times New Roman"/>
          <w:sz w:val="28"/>
          <w:szCs w:val="28"/>
        </w:rPr>
        <w:t>водоразделы, средние и низкие части склонов</w:t>
      </w:r>
      <w:r w:rsidR="00074392" w:rsidRPr="00012890">
        <w:rPr>
          <w:rFonts w:ascii="Times New Roman" w:hAnsi="Times New Roman" w:cs="Times New Roman"/>
          <w:sz w:val="28"/>
          <w:szCs w:val="28"/>
        </w:rPr>
        <w:t>.</w:t>
      </w:r>
    </w:p>
    <w:p w14:paraId="59D5A7FA" w14:textId="77777777" w:rsidR="00E96917" w:rsidRPr="00012890" w:rsidRDefault="00E96917" w:rsidP="00460D6D">
      <w:pPr>
        <w:pStyle w:val="aff6"/>
        <w:spacing w:before="160" w:after="160"/>
        <w:ind w:firstLine="709"/>
        <w:jc w:val="center"/>
        <w:rPr>
          <w:b/>
          <w:szCs w:val="28"/>
        </w:rPr>
      </w:pPr>
      <w:r w:rsidRPr="00012890">
        <w:rPr>
          <w:b/>
          <w:szCs w:val="28"/>
        </w:rPr>
        <w:t>Почвенный покров</w:t>
      </w:r>
    </w:p>
    <w:p w14:paraId="0997D947" w14:textId="37F70813" w:rsidR="0083107A" w:rsidRPr="00012890" w:rsidRDefault="002B335A" w:rsidP="00BC11E0">
      <w:pPr>
        <w:spacing w:after="0" w:line="240" w:lineRule="auto"/>
        <w:ind w:firstLine="709"/>
        <w:contextualSpacing/>
        <w:jc w:val="both"/>
        <w:rPr>
          <w:rFonts w:ascii="Times New Roman" w:eastAsia="Times New Roman" w:hAnsi="Times New Roman" w:cs="Times New Roman"/>
          <w:sz w:val="28"/>
          <w:szCs w:val="20"/>
          <w:lang w:eastAsia="ru-RU"/>
        </w:rPr>
      </w:pPr>
      <w:r w:rsidRPr="00012890">
        <w:rPr>
          <w:rFonts w:ascii="Times New Roman" w:eastAsia="Times New Roman" w:hAnsi="Times New Roman" w:cs="Times New Roman"/>
          <w:sz w:val="28"/>
          <w:szCs w:val="20"/>
          <w:lang w:eastAsia="ru-RU"/>
        </w:rPr>
        <w:t xml:space="preserve">Согласно информации ИС Почвенно-географической базы данных России (https://soil-db.ru/), территория </w:t>
      </w:r>
      <w:r w:rsidR="00CD1EAA" w:rsidRPr="00012890">
        <w:rPr>
          <w:rFonts w:ascii="Times New Roman" w:eastAsia="Times New Roman" w:hAnsi="Times New Roman" w:cs="Times New Roman"/>
          <w:sz w:val="28"/>
          <w:szCs w:val="20"/>
          <w:lang w:eastAsia="ru-RU"/>
        </w:rPr>
        <w:t>муниципального образования</w:t>
      </w:r>
      <w:r w:rsidRPr="00012890">
        <w:rPr>
          <w:rFonts w:ascii="Times New Roman" w:eastAsia="Times New Roman" w:hAnsi="Times New Roman" w:cs="Times New Roman"/>
          <w:sz w:val="28"/>
          <w:szCs w:val="20"/>
          <w:lang w:eastAsia="ru-RU"/>
        </w:rPr>
        <w:t xml:space="preserve"> расположена в границах </w:t>
      </w:r>
      <w:r w:rsidR="009A5365" w:rsidRPr="00012890">
        <w:rPr>
          <w:rFonts w:ascii="Times New Roman" w:eastAsia="Times New Roman" w:hAnsi="Times New Roman" w:cs="Times New Roman"/>
          <w:sz w:val="28"/>
          <w:szCs w:val="20"/>
          <w:lang w:eastAsia="ru-RU"/>
        </w:rPr>
        <w:t>Заволжской</w:t>
      </w:r>
      <w:r w:rsidRPr="00012890">
        <w:rPr>
          <w:rFonts w:ascii="Times New Roman" w:eastAsia="Times New Roman" w:hAnsi="Times New Roman" w:cs="Times New Roman"/>
          <w:sz w:val="28"/>
          <w:szCs w:val="20"/>
          <w:lang w:eastAsia="ru-RU"/>
        </w:rPr>
        <w:t xml:space="preserve"> почвенной провинции</w:t>
      </w:r>
      <w:r w:rsidR="0083107A" w:rsidRPr="00012890">
        <w:rPr>
          <w:rFonts w:ascii="Times New Roman" w:eastAsia="Times New Roman" w:hAnsi="Times New Roman" w:cs="Times New Roman"/>
          <w:sz w:val="28"/>
          <w:szCs w:val="20"/>
          <w:lang w:eastAsia="ru-RU"/>
        </w:rPr>
        <w:t xml:space="preserve"> лесостепных черноземов выщелоченных и типичных среднемощных среднегумусных и тучных и серых лесных почв.</w:t>
      </w:r>
    </w:p>
    <w:p w14:paraId="59FAE512" w14:textId="2AFE6BDD" w:rsidR="000E03E4" w:rsidRPr="00012890" w:rsidRDefault="00901126" w:rsidP="00460D6D">
      <w:pPr>
        <w:pStyle w:val="aff6"/>
        <w:spacing w:before="160" w:after="160"/>
        <w:ind w:firstLine="709"/>
        <w:contextualSpacing/>
        <w:jc w:val="center"/>
        <w:rPr>
          <w:b/>
          <w:szCs w:val="28"/>
        </w:rPr>
      </w:pPr>
      <w:r w:rsidRPr="00012890">
        <w:rPr>
          <w:b/>
          <w:szCs w:val="28"/>
        </w:rPr>
        <w:t>Животный и растительный мир</w:t>
      </w:r>
    </w:p>
    <w:p w14:paraId="29A70CEE" w14:textId="4D64B19B" w:rsidR="005E6FFC" w:rsidRPr="00012890" w:rsidRDefault="008C1852"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Р</w:t>
      </w:r>
      <w:r w:rsidR="005E6FFC" w:rsidRPr="00012890">
        <w:rPr>
          <w:rFonts w:ascii="Times New Roman" w:hAnsi="Times New Roman" w:cs="Times New Roman"/>
          <w:sz w:val="28"/>
          <w:szCs w:val="28"/>
        </w:rPr>
        <w:t>ас</w:t>
      </w:r>
      <w:r w:rsidR="009D6953" w:rsidRPr="00012890">
        <w:rPr>
          <w:rFonts w:ascii="Times New Roman" w:hAnsi="Times New Roman" w:cs="Times New Roman"/>
          <w:sz w:val="28"/>
          <w:szCs w:val="28"/>
        </w:rPr>
        <w:t xml:space="preserve">тительность </w:t>
      </w:r>
      <w:r w:rsidR="00CD1EAA" w:rsidRPr="00012890">
        <w:rPr>
          <w:rFonts w:ascii="Times New Roman" w:hAnsi="Times New Roman" w:cs="Times New Roman"/>
          <w:sz w:val="28"/>
          <w:szCs w:val="28"/>
        </w:rPr>
        <w:t>муниципального образования</w:t>
      </w:r>
      <w:r w:rsidR="005E6FFC" w:rsidRPr="00012890">
        <w:rPr>
          <w:rFonts w:ascii="Times New Roman" w:hAnsi="Times New Roman" w:cs="Times New Roman"/>
          <w:sz w:val="28"/>
          <w:szCs w:val="28"/>
        </w:rPr>
        <w:t xml:space="preserve"> представлена </w:t>
      </w:r>
      <w:r w:rsidR="00C95E5A" w:rsidRPr="00012890">
        <w:rPr>
          <w:rFonts w:ascii="Times New Roman" w:hAnsi="Times New Roman" w:cs="Times New Roman"/>
          <w:sz w:val="28"/>
          <w:szCs w:val="28"/>
        </w:rPr>
        <w:t>пашней,</w:t>
      </w:r>
      <w:r w:rsidR="009D6953" w:rsidRPr="00012890">
        <w:rPr>
          <w:rFonts w:ascii="Times New Roman" w:hAnsi="Times New Roman" w:cs="Times New Roman"/>
          <w:sz w:val="28"/>
          <w:szCs w:val="28"/>
        </w:rPr>
        <w:t xml:space="preserve"> </w:t>
      </w:r>
      <w:r w:rsidR="005E6FFC" w:rsidRPr="00012890">
        <w:rPr>
          <w:rFonts w:ascii="Times New Roman" w:hAnsi="Times New Roman" w:cs="Times New Roman"/>
          <w:sz w:val="28"/>
          <w:szCs w:val="28"/>
        </w:rPr>
        <w:t xml:space="preserve">лугами. </w:t>
      </w:r>
    </w:p>
    <w:p w14:paraId="08A7CCD3" w14:textId="6D92E0A1" w:rsidR="005E6FFC" w:rsidRPr="00012890" w:rsidRDefault="005E6FFC"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Небольшими участками встречаются широколиственные леса. </w:t>
      </w:r>
      <w:r w:rsidR="00C95E5A" w:rsidRPr="00012890">
        <w:rPr>
          <w:rFonts w:ascii="Times New Roman" w:hAnsi="Times New Roman" w:cs="Times New Roman"/>
          <w:sz w:val="28"/>
          <w:szCs w:val="28"/>
        </w:rPr>
        <w:t>Видовой состав - липа, осина, береза, дуб.</w:t>
      </w:r>
    </w:p>
    <w:p w14:paraId="64375450" w14:textId="3F927351" w:rsidR="005E6FFC" w:rsidRPr="00012890" w:rsidRDefault="005E6FF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Фауна, преимущественно, представлена грызунами, насекомоядными, рукокрылыми, разнообразны птицы. Велико значение почвообитающих животных (как позвоночных, так и беспозвоночных) в поддержании естественного плодородия почв. </w:t>
      </w:r>
    </w:p>
    <w:p w14:paraId="5E30FE74" w14:textId="4160B139" w:rsidR="00E96917" w:rsidRPr="00012890" w:rsidRDefault="00E96917" w:rsidP="00BC11E0">
      <w:pPr>
        <w:pStyle w:val="aff9"/>
        <w:tabs>
          <w:tab w:val="left" w:pos="2472"/>
          <w:tab w:val="left" w:pos="3182"/>
          <w:tab w:val="left" w:pos="5038"/>
          <w:tab w:val="left" w:pos="7154"/>
          <w:tab w:val="left" w:pos="8830"/>
        </w:tabs>
        <w:kinsoku w:val="0"/>
        <w:overflowPunct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На территории </w:t>
      </w:r>
      <w:r w:rsidR="00DE2CC2" w:rsidRPr="00012890">
        <w:rPr>
          <w:rFonts w:ascii="Times New Roman" w:hAnsi="Times New Roman" w:cs="Times New Roman"/>
          <w:sz w:val="28"/>
          <w:szCs w:val="28"/>
        </w:rPr>
        <w:t>Бавли</w:t>
      </w:r>
      <w:r w:rsidR="0025587F" w:rsidRPr="00012890">
        <w:rPr>
          <w:rFonts w:ascii="Times New Roman" w:hAnsi="Times New Roman" w:cs="Times New Roman"/>
          <w:sz w:val="28"/>
          <w:szCs w:val="28"/>
        </w:rPr>
        <w:t>н</w:t>
      </w:r>
      <w:r w:rsidR="00DE2CC2" w:rsidRPr="00012890">
        <w:rPr>
          <w:rFonts w:ascii="Times New Roman" w:hAnsi="Times New Roman" w:cs="Times New Roman"/>
          <w:sz w:val="28"/>
          <w:szCs w:val="28"/>
        </w:rPr>
        <w:t>ского</w:t>
      </w:r>
      <w:r w:rsidRPr="00012890">
        <w:rPr>
          <w:rFonts w:ascii="Times New Roman" w:hAnsi="Times New Roman" w:cs="Times New Roman"/>
          <w:sz w:val="28"/>
          <w:szCs w:val="28"/>
        </w:rPr>
        <w:t xml:space="preserve"> муниципального района встречаются редки</w:t>
      </w:r>
      <w:r w:rsidR="00DF7F0F" w:rsidRPr="00012890">
        <w:rPr>
          <w:rFonts w:ascii="Times New Roman" w:hAnsi="Times New Roman" w:cs="Times New Roman"/>
          <w:sz w:val="28"/>
          <w:szCs w:val="28"/>
        </w:rPr>
        <w:t>е</w:t>
      </w:r>
      <w:r w:rsidRPr="00012890">
        <w:rPr>
          <w:rFonts w:ascii="Times New Roman" w:hAnsi="Times New Roman" w:cs="Times New Roman"/>
          <w:sz w:val="28"/>
          <w:szCs w:val="28"/>
        </w:rPr>
        <w:t xml:space="preserve"> и находящихся под угрозой исчезновения </w:t>
      </w:r>
      <w:r w:rsidR="00DE2CC2" w:rsidRPr="00012890">
        <w:rPr>
          <w:rFonts w:ascii="Times New Roman" w:hAnsi="Times New Roman" w:cs="Times New Roman"/>
          <w:sz w:val="28"/>
          <w:szCs w:val="28"/>
        </w:rPr>
        <w:t>51</w:t>
      </w:r>
      <w:r w:rsidRPr="00012890">
        <w:rPr>
          <w:rFonts w:ascii="Times New Roman" w:hAnsi="Times New Roman" w:cs="Times New Roman"/>
          <w:sz w:val="28"/>
          <w:szCs w:val="28"/>
        </w:rPr>
        <w:t xml:space="preserve"> вид животных, занесенных в Красную книгу Республики Татарстан, а именно:</w:t>
      </w:r>
    </w:p>
    <w:p w14:paraId="189E8B46" w14:textId="4F3A73C1" w:rsidR="00E96917" w:rsidRPr="00012890" w:rsidRDefault="00E96917" w:rsidP="00BC11E0">
      <w:pPr>
        <w:pStyle w:val="afffc"/>
        <w:numPr>
          <w:ilvl w:val="0"/>
          <w:numId w:val="17"/>
        </w:numPr>
        <w:shd w:val="clear" w:color="auto" w:fill="FFFFFF"/>
        <w:spacing w:before="0" w:after="0"/>
        <w:ind w:left="0" w:firstLine="709"/>
        <w:contextualSpacing/>
        <w:jc w:val="both"/>
        <w:rPr>
          <w:rFonts w:ascii="Times New Roman" w:hAnsi="Times New Roman"/>
          <w:sz w:val="28"/>
          <w:szCs w:val="28"/>
        </w:rPr>
      </w:pPr>
      <w:r w:rsidRPr="00012890">
        <w:rPr>
          <w:rFonts w:ascii="Times New Roman" w:hAnsi="Times New Roman"/>
          <w:sz w:val="28"/>
          <w:szCs w:val="28"/>
        </w:rPr>
        <w:t xml:space="preserve">Класс </w:t>
      </w:r>
      <w:r w:rsidR="00DE2CC2" w:rsidRPr="00012890">
        <w:rPr>
          <w:rFonts w:ascii="Times New Roman" w:hAnsi="Times New Roman"/>
          <w:sz w:val="28"/>
          <w:szCs w:val="28"/>
        </w:rPr>
        <w:t>М</w:t>
      </w:r>
      <w:r w:rsidRPr="00012890">
        <w:rPr>
          <w:rFonts w:ascii="Times New Roman" w:hAnsi="Times New Roman"/>
          <w:sz w:val="28"/>
          <w:szCs w:val="28"/>
        </w:rPr>
        <w:t>лекопитающие –</w:t>
      </w:r>
      <w:r w:rsidR="00C50CAA" w:rsidRPr="00012890">
        <w:rPr>
          <w:rFonts w:ascii="Times New Roman" w:hAnsi="Times New Roman"/>
          <w:sz w:val="28"/>
          <w:szCs w:val="28"/>
        </w:rPr>
        <w:t xml:space="preserve"> </w:t>
      </w:r>
      <w:r w:rsidR="00DE2CC2" w:rsidRPr="00012890">
        <w:rPr>
          <w:rFonts w:ascii="Times New Roman" w:hAnsi="Times New Roman"/>
          <w:sz w:val="28"/>
          <w:szCs w:val="28"/>
        </w:rPr>
        <w:t>9</w:t>
      </w:r>
      <w:r w:rsidR="008B6F8E" w:rsidRPr="00012890">
        <w:rPr>
          <w:rFonts w:ascii="Times New Roman" w:hAnsi="Times New Roman"/>
          <w:sz w:val="28"/>
          <w:szCs w:val="28"/>
        </w:rPr>
        <w:t xml:space="preserve"> видов: </w:t>
      </w:r>
      <w:r w:rsidR="00DE2CC2" w:rsidRPr="00012890">
        <w:rPr>
          <w:rFonts w:ascii="Times New Roman" w:hAnsi="Times New Roman"/>
          <w:sz w:val="28"/>
          <w:szCs w:val="28"/>
        </w:rPr>
        <w:t>еж ушастый, кутора обыкновенная, ночница Брандта, кожан двухцветный, кожан северный, заяц-беляк, мышовка степная, пеструшка степная, тушканчик большой;</w:t>
      </w:r>
    </w:p>
    <w:p w14:paraId="1551BBD2" w14:textId="7277BA0A" w:rsidR="00E96917" w:rsidRPr="00012890" w:rsidRDefault="00E96917" w:rsidP="00BC11E0">
      <w:pPr>
        <w:pStyle w:val="afffc"/>
        <w:numPr>
          <w:ilvl w:val="0"/>
          <w:numId w:val="17"/>
        </w:numPr>
        <w:shd w:val="clear" w:color="auto" w:fill="FFFFFF"/>
        <w:spacing w:before="0" w:after="0"/>
        <w:ind w:left="0" w:firstLine="709"/>
        <w:contextualSpacing/>
        <w:jc w:val="both"/>
        <w:rPr>
          <w:rFonts w:ascii="Times New Roman" w:hAnsi="Times New Roman"/>
          <w:sz w:val="28"/>
          <w:szCs w:val="28"/>
        </w:rPr>
      </w:pPr>
      <w:r w:rsidRPr="00012890">
        <w:rPr>
          <w:rFonts w:ascii="Times New Roman" w:hAnsi="Times New Roman"/>
          <w:sz w:val="28"/>
          <w:szCs w:val="28"/>
        </w:rPr>
        <w:t xml:space="preserve">Класс Птицы – </w:t>
      </w:r>
      <w:r w:rsidR="00DE2CC2" w:rsidRPr="00012890">
        <w:rPr>
          <w:rFonts w:ascii="Times New Roman" w:hAnsi="Times New Roman"/>
          <w:sz w:val="28"/>
          <w:szCs w:val="28"/>
        </w:rPr>
        <w:t>20</w:t>
      </w:r>
      <w:r w:rsidR="008B6F8E" w:rsidRPr="00012890">
        <w:rPr>
          <w:rFonts w:ascii="Times New Roman" w:hAnsi="Times New Roman"/>
          <w:sz w:val="28"/>
          <w:szCs w:val="28"/>
        </w:rPr>
        <w:t xml:space="preserve"> видов: </w:t>
      </w:r>
      <w:r w:rsidR="00DE2CC2" w:rsidRPr="00012890">
        <w:rPr>
          <w:rFonts w:ascii="Times New Roman" w:hAnsi="Times New Roman"/>
          <w:sz w:val="28"/>
          <w:szCs w:val="28"/>
        </w:rPr>
        <w:t>гусь серый, лунь полевой, лунь степной, лунь луговой, осоед обыкновенный, орел-карлик, могильник, сапсан, кобчик, пустельга обыкновенная, журавль серый, кроншнеп большой, клинтух, горлица обыкновенная, сова белая, сплюшка, неясыть длиннохвостая, козодой обыкновенный, сизоворонка, удод;</w:t>
      </w:r>
    </w:p>
    <w:p w14:paraId="7B9F3463" w14:textId="6D9E99F6" w:rsidR="00E96917" w:rsidRPr="00012890" w:rsidRDefault="00E96917" w:rsidP="00BC11E0">
      <w:pPr>
        <w:pStyle w:val="afffc"/>
        <w:numPr>
          <w:ilvl w:val="0"/>
          <w:numId w:val="17"/>
        </w:numPr>
        <w:shd w:val="clear" w:color="auto" w:fill="FFFFFF"/>
        <w:spacing w:before="0" w:after="0"/>
        <w:ind w:left="0" w:firstLine="709"/>
        <w:contextualSpacing/>
        <w:jc w:val="both"/>
        <w:rPr>
          <w:rFonts w:ascii="Times New Roman" w:hAnsi="Times New Roman"/>
          <w:sz w:val="28"/>
          <w:szCs w:val="28"/>
        </w:rPr>
      </w:pPr>
      <w:r w:rsidRPr="00012890">
        <w:rPr>
          <w:rFonts w:ascii="Times New Roman" w:hAnsi="Times New Roman"/>
          <w:sz w:val="28"/>
          <w:szCs w:val="28"/>
        </w:rPr>
        <w:t xml:space="preserve">Класс </w:t>
      </w:r>
      <w:r w:rsidR="00DE2CC2" w:rsidRPr="00012890">
        <w:rPr>
          <w:rFonts w:ascii="Times New Roman" w:hAnsi="Times New Roman"/>
          <w:sz w:val="28"/>
          <w:szCs w:val="28"/>
        </w:rPr>
        <w:t>Амфибии</w:t>
      </w:r>
      <w:r w:rsidRPr="00012890">
        <w:rPr>
          <w:rFonts w:ascii="Times New Roman" w:hAnsi="Times New Roman"/>
          <w:sz w:val="28"/>
          <w:szCs w:val="28"/>
        </w:rPr>
        <w:t xml:space="preserve"> – </w:t>
      </w:r>
      <w:r w:rsidR="00DE2CC2" w:rsidRPr="00012890">
        <w:rPr>
          <w:rFonts w:ascii="Times New Roman" w:hAnsi="Times New Roman"/>
          <w:sz w:val="28"/>
          <w:szCs w:val="28"/>
        </w:rPr>
        <w:t>1</w:t>
      </w:r>
      <w:r w:rsidR="008B6F8E" w:rsidRPr="00012890">
        <w:rPr>
          <w:rFonts w:ascii="Times New Roman" w:hAnsi="Times New Roman"/>
          <w:sz w:val="28"/>
          <w:szCs w:val="28"/>
        </w:rPr>
        <w:t xml:space="preserve"> вид: </w:t>
      </w:r>
      <w:r w:rsidR="00DE2CC2" w:rsidRPr="00012890">
        <w:rPr>
          <w:rFonts w:ascii="Times New Roman" w:hAnsi="Times New Roman"/>
          <w:sz w:val="28"/>
          <w:szCs w:val="28"/>
        </w:rPr>
        <w:t>тритон гребенчатый</w:t>
      </w:r>
      <w:r w:rsidR="008B6F8E" w:rsidRPr="00012890">
        <w:rPr>
          <w:rFonts w:ascii="Times New Roman" w:hAnsi="Times New Roman"/>
          <w:sz w:val="28"/>
          <w:szCs w:val="28"/>
        </w:rPr>
        <w:t>;</w:t>
      </w:r>
    </w:p>
    <w:p w14:paraId="56795C73" w14:textId="30D715C1" w:rsidR="00C50CAA" w:rsidRPr="00012890" w:rsidRDefault="00DE2CC2" w:rsidP="00BC11E0">
      <w:pPr>
        <w:pStyle w:val="afffc"/>
        <w:numPr>
          <w:ilvl w:val="0"/>
          <w:numId w:val="17"/>
        </w:numPr>
        <w:shd w:val="clear" w:color="auto" w:fill="FFFFFF"/>
        <w:spacing w:after="0"/>
        <w:ind w:left="0" w:firstLine="709"/>
        <w:contextualSpacing/>
        <w:jc w:val="both"/>
        <w:rPr>
          <w:rFonts w:ascii="Times New Roman" w:eastAsiaTheme="minorHAnsi" w:hAnsi="Times New Roman"/>
          <w:sz w:val="28"/>
          <w:szCs w:val="28"/>
          <w:lang w:eastAsia="en-US"/>
        </w:rPr>
      </w:pPr>
      <w:r w:rsidRPr="00012890">
        <w:rPr>
          <w:rFonts w:ascii="Times New Roman" w:hAnsi="Times New Roman"/>
          <w:sz w:val="28"/>
          <w:szCs w:val="28"/>
        </w:rPr>
        <w:t>Класс Рыбы</w:t>
      </w:r>
      <w:r w:rsidR="00E96917" w:rsidRPr="00012890">
        <w:rPr>
          <w:rFonts w:ascii="Times New Roman" w:hAnsi="Times New Roman"/>
          <w:sz w:val="28"/>
          <w:szCs w:val="28"/>
        </w:rPr>
        <w:t xml:space="preserve"> – </w:t>
      </w:r>
      <w:r w:rsidR="008B6F8E" w:rsidRPr="00012890">
        <w:rPr>
          <w:rFonts w:ascii="Times New Roman" w:hAnsi="Times New Roman"/>
          <w:sz w:val="28"/>
          <w:szCs w:val="28"/>
        </w:rPr>
        <w:t>2 вид</w:t>
      </w:r>
      <w:r w:rsidRPr="00012890">
        <w:rPr>
          <w:rFonts w:ascii="Times New Roman" w:hAnsi="Times New Roman"/>
          <w:sz w:val="28"/>
          <w:szCs w:val="28"/>
        </w:rPr>
        <w:t>а</w:t>
      </w:r>
      <w:r w:rsidR="008B6F8E" w:rsidRPr="00012890">
        <w:rPr>
          <w:rFonts w:ascii="Times New Roman" w:hAnsi="Times New Roman"/>
          <w:sz w:val="28"/>
          <w:szCs w:val="28"/>
        </w:rPr>
        <w:t xml:space="preserve">: </w:t>
      </w:r>
      <w:r w:rsidRPr="00012890">
        <w:rPr>
          <w:rFonts w:ascii="Times New Roman" w:hAnsi="Times New Roman"/>
          <w:sz w:val="28"/>
          <w:szCs w:val="28"/>
        </w:rPr>
        <w:t>хариус европейский, подкаменщик обыкновенный;</w:t>
      </w:r>
    </w:p>
    <w:p w14:paraId="33650E44" w14:textId="34FEAA95" w:rsidR="00DE2CC2" w:rsidRPr="00012890" w:rsidRDefault="00DE2CC2" w:rsidP="00BC11E0">
      <w:pPr>
        <w:pStyle w:val="afffc"/>
        <w:numPr>
          <w:ilvl w:val="0"/>
          <w:numId w:val="17"/>
        </w:numPr>
        <w:shd w:val="clear" w:color="auto" w:fill="FFFFFF"/>
        <w:spacing w:after="0"/>
        <w:ind w:left="0" w:firstLine="709"/>
        <w:contextualSpacing/>
        <w:jc w:val="both"/>
        <w:rPr>
          <w:rFonts w:ascii="Times New Roman" w:eastAsiaTheme="minorHAnsi" w:hAnsi="Times New Roman"/>
          <w:sz w:val="28"/>
          <w:szCs w:val="28"/>
          <w:lang w:eastAsia="en-US"/>
        </w:rPr>
      </w:pPr>
      <w:r w:rsidRPr="00012890">
        <w:rPr>
          <w:rFonts w:ascii="Times New Roman" w:eastAsiaTheme="minorHAnsi" w:hAnsi="Times New Roman"/>
          <w:sz w:val="28"/>
          <w:szCs w:val="28"/>
          <w:lang w:eastAsia="en-US"/>
        </w:rPr>
        <w:lastRenderedPageBreak/>
        <w:t>Беспозвоночные – 19 видов: дыбка степная, жужелица Бессарабская, оленек обыкновенный, навозник весенний, златоглазка перламутровая, аскалаф пёстрый, хвостоносец подалирий, голубянка бавий, прозерпина, павлиний глаз малый ночной, медведица чистая, орденская лента голубая, сколия четырехточечная, бембикс носатый, пчела-плотник обыкновенная, шмель степной, шмель пластинчатозубый, степной муравей-жнец, ктырь шершневидный.</w:t>
      </w:r>
    </w:p>
    <w:p w14:paraId="454CBB70" w14:textId="2A7F3AEC" w:rsidR="00905D2C" w:rsidRPr="00012890" w:rsidRDefault="00E96917" w:rsidP="00BC11E0">
      <w:pPr>
        <w:pStyle w:val="afffc"/>
        <w:shd w:val="clear" w:color="auto" w:fill="FFFFFF"/>
        <w:spacing w:before="0" w:after="0"/>
        <w:ind w:firstLine="709"/>
        <w:contextualSpacing/>
        <w:jc w:val="both"/>
        <w:rPr>
          <w:rFonts w:ascii="Times New Roman" w:hAnsi="Times New Roman"/>
          <w:sz w:val="28"/>
          <w:szCs w:val="28"/>
        </w:rPr>
      </w:pPr>
      <w:r w:rsidRPr="00012890">
        <w:rPr>
          <w:rFonts w:ascii="Times New Roman" w:hAnsi="Times New Roman"/>
          <w:sz w:val="28"/>
          <w:szCs w:val="28"/>
        </w:rPr>
        <w:t xml:space="preserve">Из видов растений, занесенных в Красную книгу Республики Татарстан, в </w:t>
      </w:r>
      <w:r w:rsidR="00011C9E" w:rsidRPr="00012890">
        <w:rPr>
          <w:rFonts w:ascii="Times New Roman" w:hAnsi="Times New Roman"/>
          <w:sz w:val="28"/>
          <w:szCs w:val="28"/>
        </w:rPr>
        <w:t>Бавлинском</w:t>
      </w:r>
      <w:r w:rsidRPr="00012890">
        <w:rPr>
          <w:rFonts w:ascii="Times New Roman" w:hAnsi="Times New Roman"/>
          <w:sz w:val="28"/>
          <w:szCs w:val="28"/>
        </w:rPr>
        <w:t xml:space="preserve"> муниципальном районе встречаются </w:t>
      </w:r>
      <w:r w:rsidR="00DE2CC2" w:rsidRPr="00012890">
        <w:rPr>
          <w:rFonts w:ascii="Times New Roman" w:hAnsi="Times New Roman"/>
          <w:sz w:val="28"/>
          <w:szCs w:val="28"/>
        </w:rPr>
        <w:t>54</w:t>
      </w:r>
      <w:r w:rsidRPr="00012890">
        <w:rPr>
          <w:rFonts w:ascii="Times New Roman" w:hAnsi="Times New Roman"/>
          <w:sz w:val="28"/>
          <w:szCs w:val="28"/>
        </w:rPr>
        <w:t xml:space="preserve"> вид</w:t>
      </w:r>
      <w:r w:rsidR="00DE2CC2" w:rsidRPr="00012890">
        <w:rPr>
          <w:rFonts w:ascii="Times New Roman" w:hAnsi="Times New Roman"/>
          <w:sz w:val="28"/>
          <w:szCs w:val="28"/>
        </w:rPr>
        <w:t>а</w:t>
      </w:r>
      <w:r w:rsidR="00905D2C" w:rsidRPr="00012890">
        <w:rPr>
          <w:rFonts w:ascii="Times New Roman" w:hAnsi="Times New Roman"/>
          <w:sz w:val="28"/>
          <w:szCs w:val="28"/>
        </w:rPr>
        <w:t>, а именно:</w:t>
      </w:r>
    </w:p>
    <w:p w14:paraId="635802CB" w14:textId="3AB112BC" w:rsidR="005C0F6E" w:rsidRPr="00012890" w:rsidRDefault="00905D2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Отдел </w:t>
      </w:r>
      <w:r w:rsidR="00011C9E" w:rsidRPr="00012890">
        <w:rPr>
          <w:rFonts w:ascii="Times New Roman" w:hAnsi="Times New Roman" w:cs="Times New Roman"/>
          <w:sz w:val="28"/>
          <w:szCs w:val="28"/>
        </w:rPr>
        <w:t>П</w:t>
      </w:r>
      <w:r w:rsidRPr="00012890">
        <w:rPr>
          <w:rFonts w:ascii="Times New Roman" w:hAnsi="Times New Roman" w:cs="Times New Roman"/>
          <w:sz w:val="28"/>
          <w:szCs w:val="28"/>
        </w:rPr>
        <w:t xml:space="preserve">окрытосеменные – </w:t>
      </w:r>
      <w:r w:rsidR="00011C9E" w:rsidRPr="00012890">
        <w:rPr>
          <w:rFonts w:ascii="Times New Roman" w:hAnsi="Times New Roman" w:cs="Times New Roman"/>
          <w:sz w:val="28"/>
          <w:szCs w:val="28"/>
        </w:rPr>
        <w:t>53</w:t>
      </w:r>
      <w:r w:rsidR="008B6F8E" w:rsidRPr="00012890">
        <w:rPr>
          <w:rFonts w:ascii="Times New Roman" w:hAnsi="Times New Roman" w:cs="Times New Roman"/>
          <w:sz w:val="28"/>
          <w:szCs w:val="28"/>
        </w:rPr>
        <w:t xml:space="preserve"> вид</w:t>
      </w:r>
      <w:r w:rsidR="00011C9E" w:rsidRPr="00012890">
        <w:rPr>
          <w:rFonts w:ascii="Times New Roman" w:hAnsi="Times New Roman" w:cs="Times New Roman"/>
          <w:sz w:val="28"/>
          <w:szCs w:val="28"/>
        </w:rPr>
        <w:t>а</w:t>
      </w:r>
      <w:r w:rsidR="008B6F8E" w:rsidRPr="00012890">
        <w:rPr>
          <w:rFonts w:ascii="Times New Roman" w:hAnsi="Times New Roman" w:cs="Times New Roman"/>
          <w:sz w:val="28"/>
          <w:szCs w:val="28"/>
        </w:rPr>
        <w:t xml:space="preserve">: </w:t>
      </w:r>
      <w:r w:rsidR="00011C9E" w:rsidRPr="00012890">
        <w:rPr>
          <w:rFonts w:ascii="Times New Roman" w:hAnsi="Times New Roman" w:cs="Times New Roman"/>
          <w:sz w:val="28"/>
          <w:szCs w:val="28"/>
        </w:rPr>
        <w:t>лук тюльпанолистный, бедренец известколюбивый, полынь солянковидная, астра альпийская, василек русский, солонечник русский, солонечник татарский, пижма тысячелистная, пижма Киттари, бурачок ленский, бурачок извилистый, клаусия солнцелюбивая, катран татарский, вечерница сибирская, вайда ребристая, пустынница Корина, прутняк простертый, терескен обыкновенный, осока Буксбаума, скабиоза исетская, астрагал рогоплодный, астрагал Гельма, астрагал волжский, астрагал Цингера, копеечник крупноцветковый, остролодочник пышноцветущий, остролодочник Князева, остролодочник колосистый, золототысячник топяной, шаровница точечная, шпажник тонкий, триостренник приморский, котовник украинский, шалфей поникающий, рябчик русский, углостебельник высокий, лен уральский, кувшинка белоснежная, пальчатокоренник мясокрасный, ятрышник шлемоносный, овсец пустынный, тонконог жестколистный, перловник высокий, ломкоколосник ситниковый, ковыль опушеннолистный, ковыль Коржинского, ковыль Лессинга, ковыль перистый, ковыль сарептский, курчавка кустарниковая, миндаль низкий, спирея зверобоелистная, ясменник шероховатый;</w:t>
      </w:r>
    </w:p>
    <w:p w14:paraId="6A2B88C8" w14:textId="27CF225F" w:rsidR="005C0F6E" w:rsidRPr="00012890" w:rsidRDefault="00905D2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Отдел </w:t>
      </w:r>
      <w:r w:rsidR="00011C9E" w:rsidRPr="00012890">
        <w:rPr>
          <w:rFonts w:ascii="Times New Roman" w:hAnsi="Times New Roman" w:cs="Times New Roman"/>
          <w:sz w:val="28"/>
          <w:szCs w:val="28"/>
        </w:rPr>
        <w:t>Голосеменные</w:t>
      </w:r>
      <w:r w:rsidRPr="00012890">
        <w:rPr>
          <w:rFonts w:ascii="Times New Roman" w:hAnsi="Times New Roman" w:cs="Times New Roman"/>
          <w:sz w:val="28"/>
          <w:szCs w:val="28"/>
        </w:rPr>
        <w:t xml:space="preserve"> – </w:t>
      </w:r>
      <w:r w:rsidR="00011C9E" w:rsidRPr="00012890">
        <w:rPr>
          <w:rFonts w:ascii="Times New Roman" w:hAnsi="Times New Roman" w:cs="Times New Roman"/>
          <w:sz w:val="28"/>
          <w:szCs w:val="28"/>
        </w:rPr>
        <w:t>1</w:t>
      </w:r>
      <w:r w:rsidR="008B6F8E" w:rsidRPr="00012890">
        <w:rPr>
          <w:rFonts w:ascii="Times New Roman" w:hAnsi="Times New Roman" w:cs="Times New Roman"/>
          <w:sz w:val="28"/>
          <w:szCs w:val="28"/>
        </w:rPr>
        <w:t xml:space="preserve"> вид: </w:t>
      </w:r>
      <w:r w:rsidR="00011C9E" w:rsidRPr="00012890">
        <w:rPr>
          <w:rFonts w:ascii="Times New Roman" w:hAnsi="Times New Roman" w:cs="Times New Roman"/>
          <w:sz w:val="28"/>
          <w:szCs w:val="28"/>
        </w:rPr>
        <w:t>хвойник двухколосковый.</w:t>
      </w:r>
    </w:p>
    <w:p w14:paraId="242B180B" w14:textId="77777777" w:rsidR="00F250F4" w:rsidRPr="00012890" w:rsidRDefault="00F250F4">
      <w:pPr>
        <w:rPr>
          <w:rFonts w:ascii="Times New Roman" w:eastAsiaTheme="majorEastAsia" w:hAnsi="Times New Roman" w:cs="Times New Roman"/>
          <w:b/>
          <w:sz w:val="28"/>
          <w:szCs w:val="28"/>
        </w:rPr>
      </w:pPr>
      <w:bookmarkStart w:id="54" w:name="_Toc57443761"/>
      <w:bookmarkStart w:id="55" w:name="_Toc140652359"/>
      <w:bookmarkStart w:id="56" w:name="_Toc147390027"/>
      <w:r w:rsidRPr="00012890">
        <w:rPr>
          <w:rFonts w:ascii="Times New Roman" w:hAnsi="Times New Roman" w:cs="Times New Roman"/>
          <w:b/>
          <w:sz w:val="28"/>
          <w:szCs w:val="28"/>
        </w:rPr>
        <w:br w:type="page"/>
      </w:r>
    </w:p>
    <w:p w14:paraId="588E76C8" w14:textId="757BA9B9" w:rsidR="00E96917" w:rsidRPr="00012890" w:rsidRDefault="00E96917" w:rsidP="00126220">
      <w:pPr>
        <w:pStyle w:val="24"/>
        <w:numPr>
          <w:ilvl w:val="1"/>
          <w:numId w:val="15"/>
        </w:numPr>
        <w:spacing w:before="160" w:after="160" w:line="240" w:lineRule="auto"/>
        <w:ind w:left="0" w:firstLine="709"/>
        <w:contextualSpacing/>
        <w:jc w:val="center"/>
        <w:rPr>
          <w:rFonts w:ascii="Times New Roman" w:hAnsi="Times New Roman" w:cs="Times New Roman"/>
          <w:b/>
          <w:color w:val="auto"/>
          <w:sz w:val="28"/>
          <w:szCs w:val="28"/>
        </w:rPr>
      </w:pPr>
      <w:bookmarkStart w:id="57" w:name="_Toc158981369"/>
      <w:bookmarkStart w:id="58" w:name="_Toc158981430"/>
      <w:r w:rsidRPr="00012890">
        <w:rPr>
          <w:rFonts w:ascii="Times New Roman" w:hAnsi="Times New Roman" w:cs="Times New Roman"/>
          <w:b/>
          <w:color w:val="auto"/>
          <w:sz w:val="28"/>
          <w:szCs w:val="28"/>
        </w:rPr>
        <w:lastRenderedPageBreak/>
        <w:t>Опасные инженерно-геологические процессы и явления</w:t>
      </w:r>
      <w:bookmarkEnd w:id="54"/>
      <w:bookmarkEnd w:id="55"/>
      <w:bookmarkEnd w:id="56"/>
      <w:bookmarkEnd w:id="57"/>
      <w:bookmarkEnd w:id="58"/>
    </w:p>
    <w:p w14:paraId="1ECE6B59" w14:textId="60DE6C05" w:rsidR="0001471E" w:rsidRPr="00012890" w:rsidRDefault="00E96917" w:rsidP="00BC11E0">
      <w:pPr>
        <w:spacing w:after="0" w:line="240" w:lineRule="auto"/>
        <w:ind w:firstLine="709"/>
        <w:contextualSpacing/>
        <w:jc w:val="both"/>
        <w:rPr>
          <w:rFonts w:ascii="Times New Roman" w:hAnsi="Times New Roman" w:cs="Times New Roman"/>
          <w:sz w:val="28"/>
          <w:szCs w:val="28"/>
        </w:rPr>
      </w:pPr>
      <w:r w:rsidRPr="00012890">
        <w:rPr>
          <w:rFonts w:ascii="Times New Roman" w:eastAsia="Times New Roman" w:hAnsi="Times New Roman" w:cs="Times New Roman"/>
          <w:sz w:val="28"/>
          <w:szCs w:val="28"/>
          <w:lang w:eastAsia="ru-RU"/>
        </w:rPr>
        <w:t xml:space="preserve">На территории </w:t>
      </w:r>
      <w:r w:rsidR="00CD1EAA" w:rsidRPr="00012890">
        <w:rPr>
          <w:rFonts w:ascii="Times New Roman" w:eastAsia="Times New Roman" w:hAnsi="Times New Roman" w:cs="Times New Roman"/>
          <w:sz w:val="28"/>
          <w:szCs w:val="28"/>
          <w:lang w:eastAsia="ru-RU"/>
        </w:rPr>
        <w:t>муниципального образования</w:t>
      </w:r>
      <w:r w:rsidR="00222349" w:rsidRPr="00012890">
        <w:rPr>
          <w:rFonts w:ascii="Times New Roman" w:eastAsia="Times New Roman" w:hAnsi="Times New Roman" w:cs="Times New Roman"/>
          <w:sz w:val="28"/>
          <w:szCs w:val="28"/>
          <w:lang w:eastAsia="ru-RU"/>
        </w:rPr>
        <w:t xml:space="preserve"> получили развитие эрозионные процессы</w:t>
      </w:r>
      <w:r w:rsidR="004A0D97" w:rsidRPr="00012890">
        <w:rPr>
          <w:rFonts w:ascii="Times New Roman" w:eastAsia="Times New Roman" w:hAnsi="Times New Roman" w:cs="Times New Roman"/>
          <w:sz w:val="28"/>
          <w:szCs w:val="28"/>
          <w:lang w:eastAsia="ru-RU"/>
        </w:rPr>
        <w:t xml:space="preserve">. </w:t>
      </w:r>
      <w:r w:rsidR="004A0D97" w:rsidRPr="00012890">
        <w:rPr>
          <w:rFonts w:ascii="Times New Roman" w:hAnsi="Times New Roman" w:cs="Times New Roman"/>
          <w:sz w:val="28"/>
          <w:szCs w:val="28"/>
        </w:rPr>
        <w:t xml:space="preserve">Овраги на территории чаще всего встречаются </w:t>
      </w:r>
      <w:r w:rsidR="0012440A" w:rsidRPr="00012890">
        <w:rPr>
          <w:rFonts w:ascii="Times New Roman" w:hAnsi="Times New Roman" w:cs="Times New Roman"/>
          <w:sz w:val="28"/>
          <w:szCs w:val="28"/>
        </w:rPr>
        <w:t>по днищам лощин, ложбин и балок, приурочены к берегам рек.</w:t>
      </w:r>
    </w:p>
    <w:p w14:paraId="5975666B" w14:textId="1164D859" w:rsidR="005718B5" w:rsidRPr="00012890" w:rsidRDefault="005718B5"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Согласно данным Министерства экологии и природных ресурсов РТ, на территории </w:t>
      </w:r>
      <w:r w:rsidR="00CD1EAA" w:rsidRPr="00012890">
        <w:rPr>
          <w:rFonts w:ascii="Times New Roman" w:eastAsia="Times New Roman" w:hAnsi="Times New Roman" w:cs="Times New Roman"/>
          <w:sz w:val="28"/>
          <w:szCs w:val="28"/>
          <w:lang w:eastAsia="ru-RU"/>
        </w:rPr>
        <w:t>муниципального образования</w:t>
      </w:r>
      <w:r w:rsidRPr="00012890">
        <w:rPr>
          <w:rFonts w:ascii="Times New Roman" w:eastAsia="Times New Roman" w:hAnsi="Times New Roman" w:cs="Times New Roman"/>
          <w:sz w:val="28"/>
          <w:szCs w:val="28"/>
          <w:lang w:eastAsia="ru-RU"/>
        </w:rPr>
        <w:t xml:space="preserve"> </w:t>
      </w:r>
      <w:r w:rsidR="00F90B51" w:rsidRPr="00012890">
        <w:rPr>
          <w:rFonts w:ascii="Times New Roman" w:eastAsia="Times New Roman" w:hAnsi="Times New Roman" w:cs="Times New Roman"/>
          <w:sz w:val="28"/>
          <w:szCs w:val="28"/>
          <w:lang w:eastAsia="ru-RU"/>
        </w:rPr>
        <w:t>отсутствуют</w:t>
      </w:r>
      <w:r w:rsidRPr="00012890">
        <w:rPr>
          <w:rFonts w:ascii="Times New Roman" w:eastAsia="Times New Roman" w:hAnsi="Times New Roman" w:cs="Times New Roman"/>
          <w:sz w:val="28"/>
          <w:szCs w:val="28"/>
          <w:lang w:eastAsia="ru-RU"/>
        </w:rPr>
        <w:t xml:space="preserve"> стационарн</w:t>
      </w:r>
      <w:r w:rsidR="00F90B51" w:rsidRPr="00012890">
        <w:rPr>
          <w:rFonts w:ascii="Times New Roman" w:eastAsia="Times New Roman" w:hAnsi="Times New Roman" w:cs="Times New Roman"/>
          <w:sz w:val="28"/>
          <w:szCs w:val="28"/>
          <w:lang w:eastAsia="ru-RU"/>
        </w:rPr>
        <w:t>ые</w:t>
      </w:r>
      <w:r w:rsidRPr="00012890">
        <w:rPr>
          <w:rFonts w:ascii="Times New Roman" w:eastAsia="Times New Roman" w:hAnsi="Times New Roman" w:cs="Times New Roman"/>
          <w:sz w:val="28"/>
          <w:szCs w:val="28"/>
          <w:lang w:eastAsia="ru-RU"/>
        </w:rPr>
        <w:t xml:space="preserve"> участк</w:t>
      </w:r>
      <w:r w:rsidR="00F90B51" w:rsidRPr="00012890">
        <w:rPr>
          <w:rFonts w:ascii="Times New Roman" w:eastAsia="Times New Roman" w:hAnsi="Times New Roman" w:cs="Times New Roman"/>
          <w:sz w:val="28"/>
          <w:szCs w:val="28"/>
          <w:lang w:eastAsia="ru-RU"/>
        </w:rPr>
        <w:t>и</w:t>
      </w:r>
      <w:r w:rsidRPr="00012890">
        <w:rPr>
          <w:rFonts w:ascii="Times New Roman" w:eastAsia="Times New Roman" w:hAnsi="Times New Roman" w:cs="Times New Roman"/>
          <w:sz w:val="28"/>
          <w:szCs w:val="28"/>
          <w:lang w:eastAsia="ru-RU"/>
        </w:rPr>
        <w:t xml:space="preserve"> наблюдения за опасными геологическими процессами</w:t>
      </w:r>
      <w:r w:rsidR="00F90B51" w:rsidRPr="00012890">
        <w:rPr>
          <w:rFonts w:ascii="Times New Roman" w:eastAsia="Times New Roman" w:hAnsi="Times New Roman" w:cs="Times New Roman"/>
          <w:sz w:val="28"/>
          <w:szCs w:val="28"/>
          <w:lang w:eastAsia="ru-RU"/>
        </w:rPr>
        <w:t>.</w:t>
      </w:r>
    </w:p>
    <w:p w14:paraId="27CD28C5" w14:textId="6820F41A" w:rsidR="0026780D" w:rsidRPr="00012890" w:rsidRDefault="00F8719E" w:rsidP="00424CBD">
      <w:pPr>
        <w:autoSpaceDE w:val="0"/>
        <w:autoSpaceDN w:val="0"/>
        <w:adjustRightInd w:val="0"/>
        <w:spacing w:after="0" w:line="240" w:lineRule="auto"/>
        <w:ind w:firstLine="709"/>
        <w:contextualSpacing/>
        <w:jc w:val="both"/>
        <w:rPr>
          <w:rFonts w:ascii="Times New Roman" w:hAnsi="Times New Roman" w:cs="Times New Roman"/>
          <w:szCs w:val="28"/>
        </w:rPr>
      </w:pPr>
      <w:r w:rsidRPr="00012890">
        <w:rPr>
          <w:rFonts w:ascii="Times New Roman" w:hAnsi="Times New Roman" w:cs="Times New Roman"/>
          <w:sz w:val="28"/>
          <w:szCs w:val="28"/>
        </w:rPr>
        <w:t xml:space="preserve">Застроенные территории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не включены в Перечень участков застроенных участков, подверженных влиянию экзогенных геологических процессов Министерства экологии и природных ресурсов Республики Татарстан. </w:t>
      </w:r>
    </w:p>
    <w:p w14:paraId="56552A51" w14:textId="77777777" w:rsidR="00424CBD" w:rsidRPr="00012890" w:rsidRDefault="00424CBD">
      <w:pPr>
        <w:rPr>
          <w:rFonts w:ascii="Times New Roman" w:eastAsiaTheme="majorEastAsia" w:hAnsi="Times New Roman" w:cs="Times New Roman"/>
          <w:b/>
          <w:sz w:val="28"/>
          <w:szCs w:val="28"/>
        </w:rPr>
      </w:pPr>
      <w:bookmarkStart w:id="59" w:name="_Toc34205830"/>
      <w:r w:rsidRPr="00012890">
        <w:rPr>
          <w:rFonts w:ascii="Times New Roman" w:eastAsiaTheme="majorEastAsia" w:hAnsi="Times New Roman" w:cs="Times New Roman"/>
          <w:b/>
          <w:sz w:val="28"/>
          <w:szCs w:val="28"/>
        </w:rPr>
        <w:br w:type="page"/>
      </w:r>
    </w:p>
    <w:p w14:paraId="1C5ED7F7" w14:textId="317676F3" w:rsidR="00EE16E6" w:rsidRPr="00012890" w:rsidRDefault="000B1CD0" w:rsidP="00126220">
      <w:pPr>
        <w:pStyle w:val="aff2"/>
        <w:widowControl w:val="0"/>
        <w:numPr>
          <w:ilvl w:val="0"/>
          <w:numId w:val="15"/>
        </w:numPr>
        <w:suppressAutoHyphens/>
        <w:spacing w:before="160" w:line="240" w:lineRule="auto"/>
        <w:ind w:left="0" w:firstLine="709"/>
        <w:jc w:val="center"/>
        <w:outlineLvl w:val="0"/>
        <w:rPr>
          <w:rFonts w:ascii="Times New Roman" w:eastAsiaTheme="majorEastAsia" w:hAnsi="Times New Roman" w:cs="Times New Roman"/>
          <w:b/>
          <w:sz w:val="28"/>
          <w:szCs w:val="28"/>
        </w:rPr>
      </w:pPr>
      <w:bookmarkStart w:id="60" w:name="_Toc140652360"/>
      <w:bookmarkStart w:id="61" w:name="_Toc147390028"/>
      <w:bookmarkStart w:id="62" w:name="_Toc158981370"/>
      <w:bookmarkStart w:id="63" w:name="_Toc158981431"/>
      <w:r w:rsidRPr="00012890">
        <w:rPr>
          <w:rFonts w:ascii="Times New Roman" w:eastAsiaTheme="majorEastAsia" w:hAnsi="Times New Roman" w:cs="Times New Roman"/>
          <w:b/>
          <w:sz w:val="28"/>
          <w:szCs w:val="28"/>
        </w:rPr>
        <w:lastRenderedPageBreak/>
        <w:t>ОЦЕНКА НЕГАТИВНОГО ВОЗДЕЙСТВИЯ НА ОКРУЖАЮЩУЮ СРЕДУ СУЩЕСТВУЮЩИХ И ПЛАНИРУЕМЫХ ОБЪЕКТОВ</w:t>
      </w:r>
      <w:bookmarkEnd w:id="60"/>
      <w:bookmarkEnd w:id="61"/>
      <w:bookmarkEnd w:id="62"/>
      <w:bookmarkEnd w:id="63"/>
      <w:r w:rsidRPr="00012890">
        <w:rPr>
          <w:rFonts w:ascii="Times New Roman" w:eastAsiaTheme="majorEastAsia" w:hAnsi="Times New Roman" w:cs="Times New Roman"/>
          <w:b/>
          <w:sz w:val="28"/>
          <w:szCs w:val="28"/>
        </w:rPr>
        <w:t xml:space="preserve"> </w:t>
      </w:r>
      <w:bookmarkStart w:id="64" w:name="_Toc26512352"/>
      <w:bookmarkStart w:id="65" w:name="_Toc26512353"/>
      <w:bookmarkEnd w:id="59"/>
      <w:bookmarkEnd w:id="64"/>
      <w:bookmarkEnd w:id="65"/>
    </w:p>
    <w:p w14:paraId="1FFE35AF" w14:textId="1A68DA3A" w:rsidR="00E977AA" w:rsidRPr="00012890" w:rsidRDefault="00AE5137" w:rsidP="00BC11E0">
      <w:pPr>
        <w:pStyle w:val="aff6"/>
        <w:widowControl w:val="0"/>
        <w:suppressAutoHyphens/>
        <w:ind w:firstLine="709"/>
        <w:contextualSpacing/>
        <w:rPr>
          <w:rFonts w:eastAsiaTheme="majorEastAsia"/>
          <w:szCs w:val="28"/>
          <w:lang w:eastAsia="en-US"/>
        </w:rPr>
      </w:pPr>
      <w:r w:rsidRPr="00012890">
        <w:rPr>
          <w:rFonts w:eastAsiaTheme="majorEastAsia"/>
          <w:szCs w:val="28"/>
          <w:lang w:eastAsia="en-US"/>
        </w:rPr>
        <w:t>П</w:t>
      </w:r>
      <w:r w:rsidR="00E977AA" w:rsidRPr="00012890">
        <w:rPr>
          <w:rFonts w:eastAsiaTheme="majorEastAsia"/>
          <w:szCs w:val="28"/>
          <w:lang w:eastAsia="en-US"/>
        </w:rPr>
        <w:t>риведенная оценка</w:t>
      </w:r>
      <w:r w:rsidR="00E97C62" w:rsidRPr="00012890">
        <w:rPr>
          <w:rFonts w:eastAsiaTheme="majorEastAsia"/>
          <w:szCs w:val="28"/>
          <w:lang w:eastAsia="en-US"/>
        </w:rPr>
        <w:t xml:space="preserve"> воздействия на окружающую среду</w:t>
      </w:r>
      <w:r w:rsidR="00E977AA" w:rsidRPr="00012890">
        <w:rPr>
          <w:rFonts w:eastAsiaTheme="majorEastAsia"/>
          <w:szCs w:val="28"/>
          <w:lang w:eastAsia="en-US"/>
        </w:rPr>
        <w:t xml:space="preserve"> для существующих </w:t>
      </w:r>
      <w:r w:rsidR="00480958" w:rsidRPr="00012890">
        <w:rPr>
          <w:rFonts w:eastAsiaTheme="majorEastAsia"/>
          <w:szCs w:val="28"/>
          <w:lang w:eastAsia="en-US"/>
        </w:rPr>
        <w:t xml:space="preserve">и планируемых </w:t>
      </w:r>
      <w:r w:rsidR="00E977AA" w:rsidRPr="00012890">
        <w:rPr>
          <w:rFonts w:eastAsiaTheme="majorEastAsia"/>
          <w:szCs w:val="28"/>
          <w:lang w:eastAsia="en-US"/>
        </w:rPr>
        <w:t xml:space="preserve">объектов на территории </w:t>
      </w:r>
      <w:r w:rsidR="00CD1EAA" w:rsidRPr="00012890">
        <w:rPr>
          <w:rFonts w:eastAsiaTheme="majorEastAsia"/>
          <w:szCs w:val="28"/>
          <w:lang w:eastAsia="en-US"/>
        </w:rPr>
        <w:t>муниципального образования</w:t>
      </w:r>
      <w:r w:rsidR="00E97C62" w:rsidRPr="00012890">
        <w:rPr>
          <w:rFonts w:eastAsiaTheme="majorEastAsia"/>
          <w:szCs w:val="28"/>
          <w:lang w:eastAsia="en-US"/>
        </w:rPr>
        <w:t xml:space="preserve"> </w:t>
      </w:r>
      <w:r w:rsidR="00480958" w:rsidRPr="00012890">
        <w:rPr>
          <w:rFonts w:eastAsiaTheme="majorEastAsia"/>
          <w:szCs w:val="28"/>
          <w:lang w:eastAsia="en-US"/>
        </w:rPr>
        <w:t>отражает характер воздействия</w:t>
      </w:r>
      <w:r w:rsidR="00E97C62" w:rsidRPr="00012890">
        <w:rPr>
          <w:rFonts w:eastAsiaTheme="majorEastAsia"/>
          <w:szCs w:val="28"/>
          <w:lang w:eastAsia="en-US"/>
        </w:rPr>
        <w:t>.</w:t>
      </w:r>
      <w:r w:rsidR="00DD63E1" w:rsidRPr="00012890">
        <w:rPr>
          <w:rFonts w:eastAsiaTheme="majorEastAsia"/>
          <w:szCs w:val="28"/>
          <w:lang w:eastAsia="en-US"/>
        </w:rPr>
        <w:t xml:space="preserve"> В данном разделе проводится краткий обзор наиболее значительных и общих влияний </w:t>
      </w:r>
      <w:r w:rsidR="00480958" w:rsidRPr="00012890">
        <w:rPr>
          <w:rFonts w:eastAsiaTheme="majorEastAsia"/>
          <w:szCs w:val="28"/>
          <w:lang w:eastAsia="en-US"/>
        </w:rPr>
        <w:t xml:space="preserve">на окружающую среду </w:t>
      </w:r>
      <w:r w:rsidR="005F07FE" w:rsidRPr="00012890">
        <w:rPr>
          <w:rFonts w:eastAsiaTheme="majorEastAsia"/>
          <w:szCs w:val="28"/>
          <w:lang w:eastAsia="en-US"/>
        </w:rPr>
        <w:t xml:space="preserve">объектов </w:t>
      </w:r>
      <w:r w:rsidR="005850F2" w:rsidRPr="00012890">
        <w:rPr>
          <w:rFonts w:eastAsiaTheme="majorEastAsia"/>
          <w:szCs w:val="28"/>
          <w:lang w:eastAsia="en-US"/>
        </w:rPr>
        <w:t>хозяйственного и иного назначения (таблица 2.1).</w:t>
      </w:r>
      <w:r w:rsidR="00DD63E1" w:rsidRPr="00012890">
        <w:rPr>
          <w:rFonts w:eastAsiaTheme="majorEastAsia"/>
          <w:szCs w:val="28"/>
          <w:lang w:eastAsia="en-US"/>
        </w:rPr>
        <w:t xml:space="preserve"> </w:t>
      </w:r>
    </w:p>
    <w:p w14:paraId="773D0060" w14:textId="0A0F2445" w:rsidR="00EC60F8" w:rsidRPr="00012890" w:rsidRDefault="00EC60F8" w:rsidP="00EF050C">
      <w:pPr>
        <w:pStyle w:val="aff6"/>
        <w:widowControl w:val="0"/>
        <w:suppressAutoHyphens/>
        <w:contextualSpacing/>
        <w:rPr>
          <w:rFonts w:eastAsiaTheme="majorEastAsia"/>
          <w:b/>
          <w:szCs w:val="28"/>
          <w:lang w:eastAsia="en-US"/>
        </w:rPr>
      </w:pPr>
    </w:p>
    <w:p w14:paraId="031D5A04" w14:textId="77777777" w:rsidR="00B13FCE" w:rsidRPr="00012890" w:rsidRDefault="00B13FCE" w:rsidP="00BC11E0">
      <w:pPr>
        <w:pStyle w:val="aff6"/>
        <w:widowControl w:val="0"/>
        <w:suppressAutoHyphens/>
        <w:ind w:left="2693" w:firstLine="709"/>
        <w:contextualSpacing/>
        <w:rPr>
          <w:szCs w:val="28"/>
        </w:rPr>
        <w:sectPr w:rsidR="00B13FCE" w:rsidRPr="00012890" w:rsidSect="00B94B30">
          <w:footerReference w:type="default" r:id="rId15"/>
          <w:pgSz w:w="11906" w:h="16838"/>
          <w:pgMar w:top="851" w:right="851" w:bottom="851" w:left="1134" w:header="708" w:footer="708" w:gutter="0"/>
          <w:cols w:space="708"/>
          <w:docGrid w:linePitch="360"/>
        </w:sectPr>
      </w:pPr>
    </w:p>
    <w:tbl>
      <w:tblPr>
        <w:tblStyle w:val="aff8"/>
        <w:tblW w:w="15126" w:type="dxa"/>
        <w:tblLook w:val="04A0" w:firstRow="1" w:lastRow="0" w:firstColumn="1" w:lastColumn="0" w:noHBand="0" w:noVBand="1"/>
      </w:tblPr>
      <w:tblGrid>
        <w:gridCol w:w="2431"/>
        <w:gridCol w:w="2057"/>
        <w:gridCol w:w="2053"/>
        <w:gridCol w:w="2192"/>
        <w:gridCol w:w="1826"/>
        <w:gridCol w:w="2003"/>
        <w:gridCol w:w="2564"/>
      </w:tblGrid>
      <w:tr w:rsidR="00012890" w:rsidRPr="00012890" w14:paraId="3EB9527C" w14:textId="77777777" w:rsidTr="00754C9A">
        <w:trPr>
          <w:trHeight w:val="530"/>
          <w:tblHeader/>
        </w:trPr>
        <w:tc>
          <w:tcPr>
            <w:tcW w:w="2431" w:type="dxa"/>
            <w:vAlign w:val="center"/>
          </w:tcPr>
          <w:p w14:paraId="3F4170D8" w14:textId="77777777" w:rsidR="00BD40F4" w:rsidRPr="00012890" w:rsidRDefault="00BD40F4" w:rsidP="00424CBD">
            <w:pPr>
              <w:widowControl w:val="0"/>
              <w:suppressAutoHyphens/>
              <w:contextualSpacing/>
              <w:jc w:val="center"/>
              <w:rPr>
                <w:rFonts w:ascii="Times New Roman" w:eastAsiaTheme="majorEastAsia" w:hAnsi="Times New Roman" w:cs="Times New Roman"/>
                <w:b/>
              </w:rPr>
            </w:pPr>
          </w:p>
          <w:p w14:paraId="7D8FD44D" w14:textId="5565D8F7" w:rsidR="00EC60F8" w:rsidRPr="00012890" w:rsidRDefault="00EC60F8" w:rsidP="00424CBD">
            <w:pPr>
              <w:widowControl w:val="0"/>
              <w:suppressAutoHyphens/>
              <w:contextualSpacing/>
              <w:rPr>
                <w:rFonts w:ascii="Times New Roman" w:eastAsiaTheme="majorEastAsia" w:hAnsi="Times New Roman" w:cs="Times New Roman"/>
                <w:b/>
                <w:i/>
              </w:rPr>
            </w:pPr>
          </w:p>
        </w:tc>
        <w:tc>
          <w:tcPr>
            <w:tcW w:w="2057" w:type="dxa"/>
            <w:vAlign w:val="center"/>
          </w:tcPr>
          <w:p w14:paraId="50012296" w14:textId="77777777" w:rsidR="00BD40F4" w:rsidRPr="00012890" w:rsidRDefault="00BD40F4" w:rsidP="00424CBD">
            <w:pPr>
              <w:widowControl w:val="0"/>
              <w:suppressAutoHyphens/>
              <w:contextualSpacing/>
              <w:jc w:val="center"/>
              <w:rPr>
                <w:rFonts w:ascii="Times New Roman" w:eastAsiaTheme="majorEastAsia" w:hAnsi="Times New Roman" w:cs="Times New Roman"/>
                <w:b/>
                <w:i/>
              </w:rPr>
            </w:pPr>
            <w:r w:rsidRPr="00012890">
              <w:rPr>
                <w:rFonts w:ascii="Times New Roman" w:eastAsiaTheme="majorEastAsia" w:hAnsi="Times New Roman" w:cs="Times New Roman"/>
                <w:b/>
                <w:i/>
              </w:rPr>
              <w:t>Атмосферный воздух</w:t>
            </w:r>
          </w:p>
          <w:p w14:paraId="11D0894F" w14:textId="47AC629E" w:rsidR="00BD40F4" w:rsidRPr="00012890" w:rsidRDefault="00BD40F4" w:rsidP="00424CBD">
            <w:pPr>
              <w:widowControl w:val="0"/>
              <w:suppressAutoHyphens/>
              <w:contextualSpacing/>
              <w:jc w:val="center"/>
              <w:rPr>
                <w:rFonts w:ascii="Times New Roman" w:eastAsiaTheme="majorEastAsia" w:hAnsi="Times New Roman" w:cs="Times New Roman"/>
                <w:b/>
                <w:i/>
              </w:rPr>
            </w:pPr>
            <w:r w:rsidRPr="00012890">
              <w:rPr>
                <w:rFonts w:ascii="Times New Roman" w:eastAsiaTheme="majorEastAsia" w:hAnsi="Times New Roman" w:cs="Times New Roman"/>
                <w:b/>
                <w:i/>
              </w:rPr>
              <w:t>(выбросы)</w:t>
            </w:r>
          </w:p>
        </w:tc>
        <w:tc>
          <w:tcPr>
            <w:tcW w:w="2053" w:type="dxa"/>
            <w:vAlign w:val="center"/>
          </w:tcPr>
          <w:p w14:paraId="75FB22A5" w14:textId="77777777" w:rsidR="00BD40F4" w:rsidRPr="00012890" w:rsidRDefault="00BD40F4" w:rsidP="00424CBD">
            <w:pPr>
              <w:widowControl w:val="0"/>
              <w:suppressAutoHyphens/>
              <w:contextualSpacing/>
              <w:jc w:val="center"/>
              <w:rPr>
                <w:rFonts w:ascii="Times New Roman" w:eastAsiaTheme="majorEastAsia" w:hAnsi="Times New Roman" w:cs="Times New Roman"/>
                <w:b/>
                <w:i/>
              </w:rPr>
            </w:pPr>
            <w:r w:rsidRPr="00012890">
              <w:rPr>
                <w:rFonts w:ascii="Times New Roman" w:eastAsiaTheme="majorEastAsia" w:hAnsi="Times New Roman" w:cs="Times New Roman"/>
                <w:b/>
                <w:i/>
              </w:rPr>
              <w:t>Водные ресурсы</w:t>
            </w:r>
          </w:p>
          <w:p w14:paraId="08304E94" w14:textId="1BA3915D" w:rsidR="00BD40F4" w:rsidRPr="00012890" w:rsidRDefault="00BD40F4" w:rsidP="00424CBD">
            <w:pPr>
              <w:widowControl w:val="0"/>
              <w:suppressAutoHyphens/>
              <w:contextualSpacing/>
              <w:jc w:val="center"/>
              <w:rPr>
                <w:rFonts w:ascii="Times New Roman" w:eastAsiaTheme="majorEastAsia" w:hAnsi="Times New Roman" w:cs="Times New Roman"/>
                <w:b/>
                <w:i/>
              </w:rPr>
            </w:pPr>
            <w:r w:rsidRPr="00012890">
              <w:rPr>
                <w:rFonts w:ascii="Times New Roman" w:eastAsiaTheme="majorEastAsia" w:hAnsi="Times New Roman" w:cs="Times New Roman"/>
                <w:b/>
                <w:i/>
              </w:rPr>
              <w:t>(сбросы)</w:t>
            </w:r>
          </w:p>
        </w:tc>
        <w:tc>
          <w:tcPr>
            <w:tcW w:w="2192" w:type="dxa"/>
            <w:vAlign w:val="center"/>
          </w:tcPr>
          <w:p w14:paraId="4043440E" w14:textId="77777777" w:rsidR="00BD40F4" w:rsidRPr="00012890" w:rsidRDefault="00BD40F4" w:rsidP="00424CBD">
            <w:pPr>
              <w:widowControl w:val="0"/>
              <w:suppressAutoHyphens/>
              <w:contextualSpacing/>
              <w:jc w:val="center"/>
              <w:rPr>
                <w:rFonts w:ascii="Times New Roman" w:eastAsiaTheme="majorEastAsia" w:hAnsi="Times New Roman" w:cs="Times New Roman"/>
                <w:b/>
                <w:i/>
              </w:rPr>
            </w:pPr>
            <w:r w:rsidRPr="00012890">
              <w:rPr>
                <w:rFonts w:ascii="Times New Roman" w:eastAsiaTheme="majorEastAsia" w:hAnsi="Times New Roman" w:cs="Times New Roman"/>
                <w:b/>
                <w:i/>
              </w:rPr>
              <w:t>Земельные ресурсы/ландшафт</w:t>
            </w:r>
          </w:p>
        </w:tc>
        <w:tc>
          <w:tcPr>
            <w:tcW w:w="1826" w:type="dxa"/>
            <w:vAlign w:val="center"/>
          </w:tcPr>
          <w:p w14:paraId="033E4482" w14:textId="1F27DB64" w:rsidR="00BD40F4" w:rsidRPr="00012890" w:rsidRDefault="00BD40F4" w:rsidP="00424CBD">
            <w:pPr>
              <w:widowControl w:val="0"/>
              <w:suppressAutoHyphens/>
              <w:contextualSpacing/>
              <w:jc w:val="center"/>
              <w:rPr>
                <w:rFonts w:ascii="Times New Roman" w:eastAsiaTheme="majorEastAsia" w:hAnsi="Times New Roman" w:cs="Times New Roman"/>
                <w:b/>
                <w:i/>
              </w:rPr>
            </w:pPr>
            <w:r w:rsidRPr="00012890">
              <w:rPr>
                <w:rFonts w:ascii="Times New Roman" w:eastAsiaTheme="majorEastAsia" w:hAnsi="Times New Roman" w:cs="Times New Roman"/>
                <w:b/>
                <w:i/>
              </w:rPr>
              <w:t>Растительный и животный мир</w:t>
            </w:r>
          </w:p>
        </w:tc>
        <w:tc>
          <w:tcPr>
            <w:tcW w:w="2003" w:type="dxa"/>
            <w:vAlign w:val="center"/>
          </w:tcPr>
          <w:p w14:paraId="6F96A114" w14:textId="7B583D8D" w:rsidR="00BD40F4" w:rsidRPr="00012890" w:rsidRDefault="00BD40F4" w:rsidP="00424CBD">
            <w:pPr>
              <w:widowControl w:val="0"/>
              <w:suppressAutoHyphens/>
              <w:contextualSpacing/>
              <w:jc w:val="center"/>
              <w:rPr>
                <w:rFonts w:ascii="Times New Roman" w:eastAsiaTheme="majorEastAsia" w:hAnsi="Times New Roman" w:cs="Times New Roman"/>
                <w:b/>
                <w:i/>
              </w:rPr>
            </w:pPr>
            <w:r w:rsidRPr="00012890">
              <w:rPr>
                <w:rFonts w:ascii="Times New Roman" w:eastAsiaTheme="majorEastAsia" w:hAnsi="Times New Roman" w:cs="Times New Roman"/>
                <w:b/>
                <w:i/>
              </w:rPr>
              <w:t>Отходы</w:t>
            </w:r>
          </w:p>
        </w:tc>
        <w:tc>
          <w:tcPr>
            <w:tcW w:w="2564" w:type="dxa"/>
            <w:vAlign w:val="center"/>
          </w:tcPr>
          <w:p w14:paraId="00AE6DDC" w14:textId="25F4DCB9" w:rsidR="00BD40F4" w:rsidRPr="00012890" w:rsidRDefault="00BD40F4" w:rsidP="00424CBD">
            <w:pPr>
              <w:widowControl w:val="0"/>
              <w:suppressAutoHyphens/>
              <w:contextualSpacing/>
              <w:jc w:val="center"/>
              <w:rPr>
                <w:rFonts w:ascii="Times New Roman" w:eastAsiaTheme="majorEastAsia" w:hAnsi="Times New Roman" w:cs="Times New Roman"/>
                <w:b/>
                <w:i/>
              </w:rPr>
            </w:pPr>
            <w:r w:rsidRPr="00012890">
              <w:rPr>
                <w:rFonts w:ascii="Times New Roman" w:eastAsiaTheme="majorEastAsia" w:hAnsi="Times New Roman" w:cs="Times New Roman"/>
                <w:b/>
                <w:i/>
              </w:rPr>
              <w:t xml:space="preserve">Физические </w:t>
            </w:r>
            <w:r w:rsidR="00392AEE" w:rsidRPr="00012890">
              <w:rPr>
                <w:rFonts w:ascii="Times New Roman" w:eastAsiaTheme="majorEastAsia" w:hAnsi="Times New Roman" w:cs="Times New Roman"/>
                <w:b/>
                <w:i/>
              </w:rPr>
              <w:t xml:space="preserve">и иные </w:t>
            </w:r>
            <w:r w:rsidRPr="00012890">
              <w:rPr>
                <w:rFonts w:ascii="Times New Roman" w:eastAsiaTheme="majorEastAsia" w:hAnsi="Times New Roman" w:cs="Times New Roman"/>
                <w:b/>
                <w:i/>
              </w:rPr>
              <w:t>факторы воздействия</w:t>
            </w:r>
          </w:p>
        </w:tc>
      </w:tr>
      <w:tr w:rsidR="00012890" w:rsidRPr="00012890" w14:paraId="5E9A5DDE" w14:textId="77777777" w:rsidTr="00985168">
        <w:trPr>
          <w:trHeight w:val="530"/>
        </w:trPr>
        <w:tc>
          <w:tcPr>
            <w:tcW w:w="15126" w:type="dxa"/>
            <w:gridSpan w:val="7"/>
            <w:vAlign w:val="center"/>
          </w:tcPr>
          <w:p w14:paraId="669E366A" w14:textId="06D6F37D" w:rsidR="006D3EAE" w:rsidRPr="00012890" w:rsidRDefault="006D3EAE" w:rsidP="00424CBD">
            <w:pPr>
              <w:widowControl w:val="0"/>
              <w:suppressAutoHyphens/>
              <w:contextualSpacing/>
              <w:jc w:val="center"/>
              <w:rPr>
                <w:rFonts w:ascii="Times New Roman" w:eastAsiaTheme="majorEastAsia" w:hAnsi="Times New Roman" w:cs="Times New Roman"/>
                <w:b/>
                <w:i/>
              </w:rPr>
            </w:pPr>
            <w:r w:rsidRPr="00012890">
              <w:rPr>
                <w:rFonts w:ascii="Times New Roman" w:eastAsiaTheme="majorEastAsia" w:hAnsi="Times New Roman" w:cs="Times New Roman"/>
                <w:i/>
              </w:rPr>
              <w:t>Промышленная отрасль</w:t>
            </w:r>
          </w:p>
        </w:tc>
      </w:tr>
      <w:tr w:rsidR="00012890" w:rsidRPr="00012890" w14:paraId="5AB8C69D" w14:textId="77777777" w:rsidTr="00424CBD">
        <w:trPr>
          <w:trHeight w:val="719"/>
        </w:trPr>
        <w:tc>
          <w:tcPr>
            <w:tcW w:w="2431" w:type="dxa"/>
            <w:vAlign w:val="center"/>
          </w:tcPr>
          <w:p w14:paraId="35858A0C" w14:textId="744EE30A" w:rsidR="00BD40F4" w:rsidRPr="00012890" w:rsidRDefault="00BD40F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Нефтедобыча</w:t>
            </w:r>
          </w:p>
        </w:tc>
        <w:tc>
          <w:tcPr>
            <w:tcW w:w="2057" w:type="dxa"/>
            <w:vAlign w:val="center"/>
          </w:tcPr>
          <w:p w14:paraId="3B88C487" w14:textId="60CAE095" w:rsidR="00BD40F4" w:rsidRPr="00012890" w:rsidRDefault="005D60C3"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О</w:t>
            </w:r>
            <w:r w:rsidR="00BD40F4" w:rsidRPr="00012890">
              <w:rPr>
                <w:rFonts w:ascii="Times New Roman" w:eastAsiaTheme="majorEastAsia" w:hAnsi="Times New Roman" w:cs="Times New Roman"/>
              </w:rPr>
              <w:t>ксид азота, оксид серы, монооксид углерода и твёрдые частицы, сероводород (H</w:t>
            </w:r>
            <w:r w:rsidR="00BD40F4" w:rsidRPr="00012890">
              <w:rPr>
                <w:rFonts w:ascii="Times New Roman" w:eastAsiaTheme="majorEastAsia" w:hAnsi="Times New Roman" w:cs="Times New Roman"/>
                <w:vertAlign w:val="subscript"/>
              </w:rPr>
              <w:t>2</w:t>
            </w:r>
            <w:r w:rsidR="00BD40F4" w:rsidRPr="00012890">
              <w:rPr>
                <w:rFonts w:ascii="Times New Roman" w:eastAsiaTheme="majorEastAsia" w:hAnsi="Times New Roman" w:cs="Times New Roman"/>
              </w:rPr>
              <w:t xml:space="preserve">S), летучие органические соединения (ЛОС), метан и этан, бензол, </w:t>
            </w:r>
            <w:r w:rsidR="00FB1931" w:rsidRPr="00012890">
              <w:rPr>
                <w:rFonts w:ascii="Times New Roman" w:eastAsiaTheme="majorEastAsia" w:hAnsi="Times New Roman" w:cs="Times New Roman"/>
              </w:rPr>
              <w:t>этилбензол</w:t>
            </w:r>
            <w:r w:rsidR="00BD40F4" w:rsidRPr="00012890">
              <w:rPr>
                <w:rFonts w:ascii="Times New Roman" w:eastAsiaTheme="majorEastAsia" w:hAnsi="Times New Roman" w:cs="Times New Roman"/>
              </w:rPr>
              <w:t>, толуол и ксилол (BTEX); гликоли и полициклические ар</w:t>
            </w:r>
            <w:r w:rsidRPr="00012890">
              <w:rPr>
                <w:rFonts w:ascii="Times New Roman" w:eastAsiaTheme="majorEastAsia" w:hAnsi="Times New Roman" w:cs="Times New Roman"/>
              </w:rPr>
              <w:t xml:space="preserve">оматические </w:t>
            </w:r>
            <w:r w:rsidR="00FE78DA" w:rsidRPr="00012890">
              <w:rPr>
                <w:rFonts w:ascii="Times New Roman" w:eastAsiaTheme="majorEastAsia" w:hAnsi="Times New Roman" w:cs="Times New Roman"/>
              </w:rPr>
              <w:t>углеводороды</w:t>
            </w:r>
            <w:r w:rsidRPr="00012890">
              <w:rPr>
                <w:rFonts w:ascii="Times New Roman" w:eastAsiaTheme="majorEastAsia" w:hAnsi="Times New Roman" w:cs="Times New Roman"/>
              </w:rPr>
              <w:t xml:space="preserve"> (ПАУ).</w:t>
            </w:r>
          </w:p>
          <w:p w14:paraId="5F0DB7DD" w14:textId="023994D1" w:rsidR="005D60C3" w:rsidRPr="00012890" w:rsidRDefault="005D60C3"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Сжигание попутного газа на факельных установках.</w:t>
            </w:r>
          </w:p>
        </w:tc>
        <w:tc>
          <w:tcPr>
            <w:tcW w:w="2053" w:type="dxa"/>
            <w:vAlign w:val="center"/>
          </w:tcPr>
          <w:p w14:paraId="359E0D7A" w14:textId="6E6E6DC2" w:rsidR="00BD40F4" w:rsidRPr="00012890" w:rsidRDefault="005D60C3"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Загрязнение в результате разлива нефтепродуктов.</w:t>
            </w:r>
          </w:p>
          <w:p w14:paraId="2F22D917" w14:textId="77777777" w:rsidR="005D60C3" w:rsidRPr="00012890" w:rsidRDefault="005D60C3" w:rsidP="00424CBD">
            <w:pPr>
              <w:widowControl w:val="0"/>
              <w:suppressAutoHyphens/>
              <w:contextualSpacing/>
              <w:jc w:val="center"/>
              <w:rPr>
                <w:rFonts w:ascii="Times New Roman" w:eastAsiaTheme="majorEastAsia" w:hAnsi="Times New Roman" w:cs="Times New Roman"/>
              </w:rPr>
            </w:pPr>
          </w:p>
          <w:p w14:paraId="2C537A65" w14:textId="60DDC0DE" w:rsidR="005D60C3" w:rsidRPr="00012890" w:rsidRDefault="005D60C3"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 xml:space="preserve">Пластовая </w:t>
            </w:r>
            <w:r w:rsidR="00A20BFD" w:rsidRPr="00012890">
              <w:rPr>
                <w:rFonts w:ascii="Times New Roman" w:eastAsiaTheme="majorEastAsia" w:hAnsi="Times New Roman" w:cs="Times New Roman"/>
              </w:rPr>
              <w:t xml:space="preserve">вода, которая </w:t>
            </w:r>
            <w:r w:rsidRPr="00012890">
              <w:rPr>
                <w:rFonts w:ascii="Times New Roman" w:hAnsi="Times New Roman" w:cs="Times New Roman"/>
              </w:rPr>
              <w:t xml:space="preserve">содержит сложную смесь неорганических (растворённые соли, следы металлов, взвешенные частицы) и органических (диспергированные и растворённые углеводороды, органические кислоты) веществ и во многих случаях остатки химических добавок (например, ингибиторов окалины и коррозии), которые вводились в </w:t>
            </w:r>
            <w:r w:rsidRPr="00012890">
              <w:rPr>
                <w:rFonts w:ascii="Times New Roman" w:hAnsi="Times New Roman" w:cs="Times New Roman"/>
              </w:rPr>
              <w:lastRenderedPageBreak/>
              <w:t>процессе добычи углеводородов.</w:t>
            </w:r>
          </w:p>
        </w:tc>
        <w:tc>
          <w:tcPr>
            <w:tcW w:w="2192" w:type="dxa"/>
            <w:vAlign w:val="center"/>
          </w:tcPr>
          <w:p w14:paraId="198B37C1" w14:textId="0680B985" w:rsidR="00BD40F4" w:rsidRPr="00012890" w:rsidRDefault="00BD40F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lastRenderedPageBreak/>
              <w:t>Изменение ландшафта и растительного покрова, загрязнение в результате разлива нефтепродуктов</w:t>
            </w:r>
          </w:p>
        </w:tc>
        <w:tc>
          <w:tcPr>
            <w:tcW w:w="1826" w:type="dxa"/>
            <w:vAlign w:val="center"/>
          </w:tcPr>
          <w:p w14:paraId="7BEA80DA" w14:textId="010F5C4B" w:rsidR="00BD40F4" w:rsidRPr="00012890" w:rsidRDefault="005B1C67"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Нарушение, вплоть до р</w:t>
            </w:r>
            <w:r w:rsidR="00BD40F4" w:rsidRPr="00012890">
              <w:rPr>
                <w:rFonts w:ascii="Times New Roman" w:eastAsiaTheme="majorEastAsia" w:hAnsi="Times New Roman" w:cs="Times New Roman"/>
              </w:rPr>
              <w:t>азрушени</w:t>
            </w:r>
            <w:r w:rsidRPr="00012890">
              <w:rPr>
                <w:rFonts w:ascii="Times New Roman" w:eastAsiaTheme="majorEastAsia" w:hAnsi="Times New Roman" w:cs="Times New Roman"/>
              </w:rPr>
              <w:t>я</w:t>
            </w:r>
            <w:r w:rsidR="00D36409" w:rsidRPr="00012890">
              <w:rPr>
                <w:rFonts w:ascii="Times New Roman" w:eastAsiaTheme="majorEastAsia" w:hAnsi="Times New Roman" w:cs="Times New Roman"/>
              </w:rPr>
              <w:t>,</w:t>
            </w:r>
            <w:r w:rsidR="00BD40F4" w:rsidRPr="00012890">
              <w:rPr>
                <w:rFonts w:ascii="Times New Roman" w:eastAsiaTheme="majorEastAsia" w:hAnsi="Times New Roman" w:cs="Times New Roman"/>
              </w:rPr>
              <w:t xml:space="preserve"> наземных и водных биотопов</w:t>
            </w:r>
          </w:p>
        </w:tc>
        <w:tc>
          <w:tcPr>
            <w:tcW w:w="2003" w:type="dxa"/>
            <w:vAlign w:val="center"/>
          </w:tcPr>
          <w:p w14:paraId="64B579E9" w14:textId="023C05DB" w:rsidR="00A20BFD" w:rsidRPr="00012890" w:rsidRDefault="00A20BF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Буровые растворы и буровой шлам.</w:t>
            </w:r>
          </w:p>
          <w:p w14:paraId="2112CBD8" w14:textId="458E668A" w:rsidR="00A20BFD" w:rsidRPr="00012890" w:rsidRDefault="00A20BF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Вынесенный из скважины песок.</w:t>
            </w:r>
          </w:p>
          <w:p w14:paraId="6922DC08" w14:textId="6917AE03" w:rsidR="00A20BFD" w:rsidRPr="00012890" w:rsidRDefault="00A20BF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 xml:space="preserve">Жидкости для </w:t>
            </w:r>
            <w:r w:rsidR="00FE78DA" w:rsidRPr="00012890">
              <w:rPr>
                <w:rFonts w:ascii="Times New Roman" w:eastAsiaTheme="majorEastAsia" w:hAnsi="Times New Roman" w:cs="Times New Roman"/>
              </w:rPr>
              <w:t>закачивания</w:t>
            </w:r>
            <w:r w:rsidRPr="00012890">
              <w:rPr>
                <w:rFonts w:ascii="Times New Roman" w:eastAsiaTheme="majorEastAsia" w:hAnsi="Times New Roman" w:cs="Times New Roman"/>
              </w:rPr>
              <w:t xml:space="preserve"> и ремонта скважин.</w:t>
            </w:r>
          </w:p>
          <w:p w14:paraId="0CE6B066" w14:textId="2D18FB3C" w:rsidR="00BD40F4" w:rsidRPr="00012890" w:rsidRDefault="00A20BF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Природные радиоактивные материалы (ПРАМ).</w:t>
            </w:r>
          </w:p>
        </w:tc>
        <w:tc>
          <w:tcPr>
            <w:tcW w:w="2564" w:type="dxa"/>
            <w:vAlign w:val="center"/>
          </w:tcPr>
          <w:p w14:paraId="3AAF9937" w14:textId="77777777" w:rsidR="00A20BFD" w:rsidRPr="00012890" w:rsidRDefault="00A20BF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При разработке нефтегазовых месторождений шум может</w:t>
            </w:r>
          </w:p>
          <w:p w14:paraId="7D95B775" w14:textId="77777777" w:rsidR="00A20BFD" w:rsidRPr="00012890" w:rsidRDefault="00A20BF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создаваться на всех стадиях работ, включая процесс</w:t>
            </w:r>
          </w:p>
          <w:p w14:paraId="73ABF398" w14:textId="5FDFA91A" w:rsidR="00A20BFD" w:rsidRPr="00012890" w:rsidRDefault="00A20BF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сейсмической разведки, строительство, бурение и добычу,</w:t>
            </w:r>
          </w:p>
          <w:p w14:paraId="26AD043C" w14:textId="77777777" w:rsidR="00A20BFD" w:rsidRPr="00012890" w:rsidRDefault="00A20BF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воздушную разведку и перевозку воздушным и</w:t>
            </w:r>
          </w:p>
          <w:p w14:paraId="0909DEE6" w14:textId="154B9CD6" w:rsidR="00BD40F4" w:rsidRPr="00012890" w:rsidRDefault="00A20BF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автомобильным транспортом</w:t>
            </w:r>
            <w:r w:rsidR="00E94BA4" w:rsidRPr="00012890">
              <w:rPr>
                <w:rFonts w:ascii="Times New Roman" w:eastAsiaTheme="majorEastAsia" w:hAnsi="Times New Roman" w:cs="Times New Roman"/>
              </w:rPr>
              <w:t>.</w:t>
            </w:r>
          </w:p>
        </w:tc>
      </w:tr>
      <w:tr w:rsidR="00012890" w:rsidRPr="00012890" w14:paraId="21FAED45" w14:textId="77777777" w:rsidTr="00424CBD">
        <w:trPr>
          <w:trHeight w:val="647"/>
        </w:trPr>
        <w:tc>
          <w:tcPr>
            <w:tcW w:w="15126" w:type="dxa"/>
            <w:gridSpan w:val="7"/>
            <w:vAlign w:val="center"/>
          </w:tcPr>
          <w:p w14:paraId="340AEB8A" w14:textId="7B77345C"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i/>
              </w:rPr>
              <w:lastRenderedPageBreak/>
              <w:t>Транспортная отрасль</w:t>
            </w:r>
          </w:p>
        </w:tc>
      </w:tr>
      <w:tr w:rsidR="00012890" w:rsidRPr="00012890" w14:paraId="0F70B460" w14:textId="77777777" w:rsidTr="00424CBD">
        <w:trPr>
          <w:trHeight w:val="647"/>
        </w:trPr>
        <w:tc>
          <w:tcPr>
            <w:tcW w:w="2431" w:type="dxa"/>
            <w:vAlign w:val="center"/>
          </w:tcPr>
          <w:p w14:paraId="326D2544" w14:textId="2D2C4C19"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Магистральные</w:t>
            </w:r>
            <w:r w:rsidR="0035633D" w:rsidRPr="00012890">
              <w:rPr>
                <w:rFonts w:ascii="Times New Roman" w:eastAsiaTheme="majorEastAsia" w:hAnsi="Times New Roman" w:cs="Times New Roman"/>
              </w:rPr>
              <w:t>, промысловые</w:t>
            </w:r>
            <w:r w:rsidRPr="00012890">
              <w:rPr>
                <w:rFonts w:ascii="Times New Roman" w:eastAsiaTheme="majorEastAsia" w:hAnsi="Times New Roman" w:cs="Times New Roman"/>
              </w:rPr>
              <w:t xml:space="preserve"> нефтепроводы</w:t>
            </w:r>
          </w:p>
        </w:tc>
        <w:tc>
          <w:tcPr>
            <w:tcW w:w="2057" w:type="dxa"/>
            <w:vAlign w:val="center"/>
          </w:tcPr>
          <w:p w14:paraId="203B7A32" w14:textId="264FBDE6"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Утечки летучих органических соединений, сероводорода в атмосферу при работе в штатном режиме, при продувке оборудования, вследствие физического износа.</w:t>
            </w:r>
          </w:p>
        </w:tc>
        <w:tc>
          <w:tcPr>
            <w:tcW w:w="2053" w:type="dxa"/>
            <w:vAlign w:val="center"/>
          </w:tcPr>
          <w:p w14:paraId="24CB977F" w14:textId="783A1323"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Разливы нефтепродуктов в случае аварии</w:t>
            </w:r>
          </w:p>
        </w:tc>
        <w:tc>
          <w:tcPr>
            <w:tcW w:w="2192" w:type="dxa"/>
            <w:vAlign w:val="center"/>
          </w:tcPr>
          <w:p w14:paraId="317FB9FB" w14:textId="084BB677"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Загрязнение почвы в случае разлива нефтепродуктов</w:t>
            </w:r>
          </w:p>
        </w:tc>
        <w:tc>
          <w:tcPr>
            <w:tcW w:w="1826" w:type="dxa"/>
            <w:vAlign w:val="center"/>
          </w:tcPr>
          <w:p w14:paraId="6960E5B6" w14:textId="79306C3D"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Нарушение биотопов в случае разлива нефтепродуктов</w:t>
            </w:r>
          </w:p>
        </w:tc>
        <w:tc>
          <w:tcPr>
            <w:tcW w:w="2003" w:type="dxa"/>
            <w:vAlign w:val="center"/>
          </w:tcPr>
          <w:p w14:paraId="0C0E99AB" w14:textId="0592258C"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Твердые отходы при строительстве и реконструкции.</w:t>
            </w:r>
          </w:p>
        </w:tc>
        <w:tc>
          <w:tcPr>
            <w:tcW w:w="2564" w:type="dxa"/>
            <w:vAlign w:val="center"/>
          </w:tcPr>
          <w:p w14:paraId="2729F38A" w14:textId="52B71452"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Взрывопожароопасность</w:t>
            </w:r>
          </w:p>
        </w:tc>
      </w:tr>
      <w:tr w:rsidR="00012890" w:rsidRPr="00012890" w14:paraId="1EA1B5A7" w14:textId="77777777" w:rsidTr="00424CBD">
        <w:trPr>
          <w:trHeight w:val="647"/>
        </w:trPr>
        <w:tc>
          <w:tcPr>
            <w:tcW w:w="2431" w:type="dxa"/>
            <w:vAlign w:val="center"/>
          </w:tcPr>
          <w:p w14:paraId="71C48609" w14:textId="17717A13"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Магистральные</w:t>
            </w:r>
            <w:r w:rsidR="00ED399D" w:rsidRPr="00012890">
              <w:rPr>
                <w:rFonts w:ascii="Times New Roman" w:eastAsiaTheme="majorEastAsia" w:hAnsi="Times New Roman" w:cs="Times New Roman"/>
              </w:rPr>
              <w:t>, промысловые</w:t>
            </w:r>
            <w:r w:rsidRPr="00012890">
              <w:rPr>
                <w:rFonts w:ascii="Times New Roman" w:eastAsiaTheme="majorEastAsia" w:hAnsi="Times New Roman" w:cs="Times New Roman"/>
              </w:rPr>
              <w:t xml:space="preserve"> газопроводы</w:t>
            </w:r>
          </w:p>
        </w:tc>
        <w:tc>
          <w:tcPr>
            <w:tcW w:w="2057" w:type="dxa"/>
            <w:vAlign w:val="center"/>
          </w:tcPr>
          <w:p w14:paraId="1B570C32" w14:textId="7764D649"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Утечки газа (в основном, метана) в атмосферу при работе в штатном режиме, при продувке оборудования, вследствие физического износа.</w:t>
            </w:r>
          </w:p>
        </w:tc>
        <w:tc>
          <w:tcPr>
            <w:tcW w:w="2053" w:type="dxa"/>
            <w:vAlign w:val="center"/>
          </w:tcPr>
          <w:p w14:paraId="757B96A1" w14:textId="066F3C2E"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w:t>
            </w:r>
          </w:p>
        </w:tc>
        <w:tc>
          <w:tcPr>
            <w:tcW w:w="2192" w:type="dxa"/>
            <w:vAlign w:val="center"/>
          </w:tcPr>
          <w:p w14:paraId="214E8EBC" w14:textId="51806F19"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w:t>
            </w:r>
          </w:p>
        </w:tc>
        <w:tc>
          <w:tcPr>
            <w:tcW w:w="1826" w:type="dxa"/>
            <w:vAlign w:val="center"/>
          </w:tcPr>
          <w:p w14:paraId="11DC3224" w14:textId="4CDA6F05"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Воздействие на биотопы при строительстве: земляных работах, прокладке траншей, сооружении ГРП.</w:t>
            </w:r>
          </w:p>
        </w:tc>
        <w:tc>
          <w:tcPr>
            <w:tcW w:w="2003" w:type="dxa"/>
            <w:vAlign w:val="center"/>
          </w:tcPr>
          <w:p w14:paraId="5DC679AB" w14:textId="6CD8F44E"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Твердые отходы при строительстве и реконструкции.</w:t>
            </w:r>
          </w:p>
        </w:tc>
        <w:tc>
          <w:tcPr>
            <w:tcW w:w="2564" w:type="dxa"/>
            <w:vAlign w:val="center"/>
          </w:tcPr>
          <w:p w14:paraId="223677E1" w14:textId="5FE1DEF8"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Взрывопожароопасность</w:t>
            </w:r>
          </w:p>
        </w:tc>
      </w:tr>
      <w:tr w:rsidR="00012890" w:rsidRPr="00012890" w14:paraId="7EE158F7" w14:textId="77777777" w:rsidTr="00424CBD">
        <w:trPr>
          <w:trHeight w:val="2054"/>
        </w:trPr>
        <w:tc>
          <w:tcPr>
            <w:tcW w:w="2431" w:type="dxa"/>
            <w:vAlign w:val="center"/>
          </w:tcPr>
          <w:p w14:paraId="643356EC" w14:textId="77777777"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lastRenderedPageBreak/>
              <w:t>Автомобильные дороги</w:t>
            </w:r>
          </w:p>
          <w:p w14:paraId="6F7E6E51" w14:textId="77777777"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(эксплуатация, строительство),</w:t>
            </w:r>
          </w:p>
          <w:p w14:paraId="3CC28303" w14:textId="5A4C5A1F"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машинно-тракторный парк</w:t>
            </w:r>
          </w:p>
        </w:tc>
        <w:tc>
          <w:tcPr>
            <w:tcW w:w="2057" w:type="dxa"/>
            <w:vAlign w:val="center"/>
          </w:tcPr>
          <w:p w14:paraId="0D28DE8A" w14:textId="3B8F8A15"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Выхлопные газы: 1,3-бутадиен, формальдегид, бензол, акролеин и диоксид азота.</w:t>
            </w:r>
          </w:p>
        </w:tc>
        <w:tc>
          <w:tcPr>
            <w:tcW w:w="2053" w:type="dxa"/>
            <w:vAlign w:val="center"/>
          </w:tcPr>
          <w:p w14:paraId="27FDD46F" w14:textId="5A214E8B"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Ливневые стоки с дорог, загрязненные маслами, нефтепродуктами, металлами (свинцом, цинком, медью, кадмием, хромом, никелем), солями, гербицидами.</w:t>
            </w:r>
          </w:p>
          <w:p w14:paraId="77367C5E" w14:textId="77777777" w:rsidR="00FF0D14" w:rsidRPr="00012890" w:rsidRDefault="00FF0D14" w:rsidP="00424CBD">
            <w:pPr>
              <w:widowControl w:val="0"/>
              <w:suppressAutoHyphens/>
              <w:contextualSpacing/>
              <w:jc w:val="center"/>
              <w:rPr>
                <w:rFonts w:ascii="Times New Roman" w:eastAsiaTheme="majorEastAsia" w:hAnsi="Times New Roman" w:cs="Times New Roman"/>
              </w:rPr>
            </w:pPr>
          </w:p>
          <w:p w14:paraId="73EDFC71" w14:textId="66246D7A"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При строительстве дорог увеличивается объем поверхностных стоков, вследствие увеличения размера непроницаемых площадей.</w:t>
            </w:r>
          </w:p>
        </w:tc>
        <w:tc>
          <w:tcPr>
            <w:tcW w:w="2192" w:type="dxa"/>
            <w:vAlign w:val="center"/>
          </w:tcPr>
          <w:p w14:paraId="0BFA709E" w14:textId="4ACF0E3A"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Загрязнение взвешенными веществами, содержащимися в воздухе, в том числе поступающие с атмосферными осадками.</w:t>
            </w:r>
          </w:p>
        </w:tc>
        <w:tc>
          <w:tcPr>
            <w:tcW w:w="1826" w:type="dxa"/>
            <w:vAlign w:val="center"/>
          </w:tcPr>
          <w:p w14:paraId="09416951" w14:textId="77777777"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Возможна гибель животных при переходе их через дорогу.</w:t>
            </w:r>
          </w:p>
          <w:p w14:paraId="25B37A40" w14:textId="77777777" w:rsidR="00FF0D14" w:rsidRPr="00012890" w:rsidRDefault="00FF0D14" w:rsidP="00424CBD">
            <w:pPr>
              <w:widowControl w:val="0"/>
              <w:suppressAutoHyphens/>
              <w:contextualSpacing/>
              <w:jc w:val="center"/>
              <w:rPr>
                <w:rFonts w:ascii="Times New Roman" w:eastAsiaTheme="majorEastAsia" w:hAnsi="Times New Roman" w:cs="Times New Roman"/>
              </w:rPr>
            </w:pPr>
          </w:p>
          <w:p w14:paraId="0903B016" w14:textId="77777777"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Использование гербицидов при уходе за растительностью в полосе отчуждения дороги.</w:t>
            </w:r>
          </w:p>
          <w:p w14:paraId="5205126F" w14:textId="77777777" w:rsidR="00FF0D14" w:rsidRPr="00012890" w:rsidRDefault="00FF0D14" w:rsidP="00424CBD">
            <w:pPr>
              <w:widowControl w:val="0"/>
              <w:suppressAutoHyphens/>
              <w:contextualSpacing/>
              <w:jc w:val="center"/>
              <w:rPr>
                <w:rFonts w:ascii="Times New Roman" w:eastAsiaTheme="majorEastAsia" w:hAnsi="Times New Roman" w:cs="Times New Roman"/>
              </w:rPr>
            </w:pPr>
          </w:p>
          <w:p w14:paraId="04EF94D0" w14:textId="1B44155D"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Нарушение биотопов, вплоть до разрушения, при строительстве дорог.</w:t>
            </w:r>
          </w:p>
        </w:tc>
        <w:tc>
          <w:tcPr>
            <w:tcW w:w="2003" w:type="dxa"/>
            <w:vAlign w:val="center"/>
          </w:tcPr>
          <w:p w14:paraId="21BF10BA" w14:textId="6AA7AD36"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При строительстве и реконструкции дорог образуются камни и вынутый грунт, твердые отходы при снятии старого покрытия, дорожный мусор.</w:t>
            </w:r>
          </w:p>
        </w:tc>
        <w:tc>
          <w:tcPr>
            <w:tcW w:w="2564" w:type="dxa"/>
            <w:vAlign w:val="center"/>
          </w:tcPr>
          <w:p w14:paraId="39F1734E" w14:textId="4ED86081"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Шум двигателей автомобилей, выбросов выхлопных газов, аэродинамический шум и шум от взаимодействия шин с покрытием</w:t>
            </w:r>
          </w:p>
        </w:tc>
      </w:tr>
      <w:tr w:rsidR="00012890" w:rsidRPr="00012890" w14:paraId="0BD986FD" w14:textId="77777777" w:rsidTr="00424CBD">
        <w:trPr>
          <w:trHeight w:val="627"/>
        </w:trPr>
        <w:tc>
          <w:tcPr>
            <w:tcW w:w="15126" w:type="dxa"/>
            <w:gridSpan w:val="7"/>
            <w:vAlign w:val="center"/>
          </w:tcPr>
          <w:p w14:paraId="261EEF92" w14:textId="4360A046" w:rsidR="00FF0D14" w:rsidRPr="00012890" w:rsidRDefault="00FF0D14" w:rsidP="00424CBD">
            <w:pPr>
              <w:widowControl w:val="0"/>
              <w:suppressAutoHyphens/>
              <w:contextualSpacing/>
              <w:jc w:val="center"/>
              <w:rPr>
                <w:rFonts w:ascii="Times New Roman" w:eastAsiaTheme="majorEastAsia" w:hAnsi="Times New Roman" w:cs="Times New Roman"/>
                <w:i/>
              </w:rPr>
            </w:pPr>
            <w:r w:rsidRPr="00012890">
              <w:rPr>
                <w:rFonts w:ascii="Times New Roman" w:eastAsiaTheme="majorEastAsia" w:hAnsi="Times New Roman" w:cs="Times New Roman"/>
                <w:i/>
              </w:rPr>
              <w:t>Инженерная отрасль</w:t>
            </w:r>
          </w:p>
        </w:tc>
      </w:tr>
      <w:tr w:rsidR="00012890" w:rsidRPr="00012890" w14:paraId="756F1AEF" w14:textId="77777777" w:rsidTr="00424CBD">
        <w:trPr>
          <w:trHeight w:val="2054"/>
        </w:trPr>
        <w:tc>
          <w:tcPr>
            <w:tcW w:w="2431" w:type="dxa"/>
            <w:vAlign w:val="center"/>
          </w:tcPr>
          <w:p w14:paraId="331C4E4F" w14:textId="77777777"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lastRenderedPageBreak/>
              <w:t>Распределительные газопроводы</w:t>
            </w:r>
          </w:p>
        </w:tc>
        <w:tc>
          <w:tcPr>
            <w:tcW w:w="2057" w:type="dxa"/>
            <w:vAlign w:val="center"/>
          </w:tcPr>
          <w:p w14:paraId="5FF50197" w14:textId="5BC969C8"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Утечки газа (в основном, метана) в атмосферу при работе в штатном режиме, при продувке оборудования, вследствие физического износа.</w:t>
            </w:r>
          </w:p>
        </w:tc>
        <w:tc>
          <w:tcPr>
            <w:tcW w:w="2053" w:type="dxa"/>
            <w:vAlign w:val="center"/>
          </w:tcPr>
          <w:p w14:paraId="554AF657" w14:textId="39EDDF9C"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w:t>
            </w:r>
          </w:p>
        </w:tc>
        <w:tc>
          <w:tcPr>
            <w:tcW w:w="2192" w:type="dxa"/>
            <w:vAlign w:val="center"/>
          </w:tcPr>
          <w:p w14:paraId="37D94471" w14:textId="39D56016"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w:t>
            </w:r>
          </w:p>
        </w:tc>
        <w:tc>
          <w:tcPr>
            <w:tcW w:w="1826" w:type="dxa"/>
            <w:vAlign w:val="center"/>
          </w:tcPr>
          <w:p w14:paraId="31FEB797" w14:textId="2D42DF05"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Воздействие на биотопы при строительстве: земляных работах, прокладке траншей, сооружении ГРП.</w:t>
            </w:r>
          </w:p>
        </w:tc>
        <w:tc>
          <w:tcPr>
            <w:tcW w:w="2003" w:type="dxa"/>
            <w:vAlign w:val="center"/>
          </w:tcPr>
          <w:p w14:paraId="25237EEA" w14:textId="6CF16908"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Твердые отходы при строительстве и реконструкции.</w:t>
            </w:r>
          </w:p>
        </w:tc>
        <w:tc>
          <w:tcPr>
            <w:tcW w:w="2564" w:type="dxa"/>
            <w:vAlign w:val="center"/>
          </w:tcPr>
          <w:p w14:paraId="5DC8A502" w14:textId="19B3CF1C"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Взрывопожароопасность</w:t>
            </w:r>
          </w:p>
        </w:tc>
      </w:tr>
      <w:tr w:rsidR="00012890" w:rsidRPr="00012890" w14:paraId="1F6644F6" w14:textId="77777777" w:rsidTr="00424CBD">
        <w:trPr>
          <w:trHeight w:val="2054"/>
        </w:trPr>
        <w:tc>
          <w:tcPr>
            <w:tcW w:w="2431" w:type="dxa"/>
            <w:vAlign w:val="center"/>
          </w:tcPr>
          <w:p w14:paraId="31164FA0" w14:textId="2EB3234D" w:rsidR="00FF0D14" w:rsidRPr="00012890" w:rsidRDefault="00C74F4E"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Котельные</w:t>
            </w:r>
          </w:p>
        </w:tc>
        <w:tc>
          <w:tcPr>
            <w:tcW w:w="2057" w:type="dxa"/>
            <w:vAlign w:val="center"/>
          </w:tcPr>
          <w:p w14:paraId="3FF98C36" w14:textId="014F4F65"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Диоксид серы (SO</w:t>
            </w:r>
            <w:r w:rsidRPr="00012890">
              <w:rPr>
                <w:rFonts w:ascii="Times New Roman" w:eastAsiaTheme="majorEastAsia" w:hAnsi="Times New Roman" w:cs="Times New Roman"/>
                <w:vertAlign w:val="subscript"/>
              </w:rPr>
              <w:t>2</w:t>
            </w:r>
            <w:r w:rsidRPr="00012890">
              <w:rPr>
                <w:rFonts w:ascii="Times New Roman" w:eastAsiaTheme="majorEastAsia" w:hAnsi="Times New Roman" w:cs="Times New Roman"/>
              </w:rPr>
              <w:t>), оксид азота (NO</w:t>
            </w:r>
            <w:r w:rsidRPr="00012890">
              <w:rPr>
                <w:rFonts w:ascii="Times New Roman" w:eastAsiaTheme="majorEastAsia" w:hAnsi="Times New Roman" w:cs="Times New Roman"/>
                <w:vertAlign w:val="subscript"/>
              </w:rPr>
              <w:t>X</w:t>
            </w:r>
            <w:r w:rsidRPr="00012890">
              <w:rPr>
                <w:rFonts w:ascii="Times New Roman" w:eastAsiaTheme="majorEastAsia" w:hAnsi="Times New Roman" w:cs="Times New Roman"/>
              </w:rPr>
              <w:t>), твердые частицы (PM), моноксид углерода (CO) и парниковые газы, такие как диоксид углерода (CO</w:t>
            </w:r>
            <w:r w:rsidRPr="00012890">
              <w:rPr>
                <w:rFonts w:ascii="Times New Roman" w:eastAsiaTheme="majorEastAsia" w:hAnsi="Times New Roman" w:cs="Times New Roman"/>
                <w:vertAlign w:val="subscript"/>
              </w:rPr>
              <w:t>2</w:t>
            </w:r>
            <w:r w:rsidRPr="00012890">
              <w:rPr>
                <w:rFonts w:ascii="Times New Roman" w:eastAsiaTheme="majorEastAsia" w:hAnsi="Times New Roman" w:cs="Times New Roman"/>
              </w:rPr>
              <w:t>)</w:t>
            </w:r>
          </w:p>
        </w:tc>
        <w:tc>
          <w:tcPr>
            <w:tcW w:w="2053" w:type="dxa"/>
            <w:vAlign w:val="center"/>
          </w:tcPr>
          <w:p w14:paraId="6384BA59" w14:textId="33E890F9"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 xml:space="preserve">Основными факторами воздействия ТЭС на гидросферу являются выбросы теплоты, следствием которых могут быть: постоянное локальное повышение температуры в водоеме; временное повышение температуры; изменение условий ледостава, зимнего гидрологического режима; изменение </w:t>
            </w:r>
            <w:r w:rsidRPr="00012890">
              <w:rPr>
                <w:rFonts w:ascii="Times New Roman" w:eastAsiaTheme="majorEastAsia" w:hAnsi="Times New Roman" w:cs="Times New Roman"/>
              </w:rPr>
              <w:lastRenderedPageBreak/>
              <w:t>условий паводков; изменение распределения осадков, испарений, туманов.</w:t>
            </w:r>
          </w:p>
        </w:tc>
        <w:tc>
          <w:tcPr>
            <w:tcW w:w="2192" w:type="dxa"/>
            <w:vAlign w:val="center"/>
          </w:tcPr>
          <w:p w14:paraId="75EDD427" w14:textId="57073F23" w:rsidR="00FF0D14"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lastRenderedPageBreak/>
              <w:t>-</w:t>
            </w:r>
          </w:p>
        </w:tc>
        <w:tc>
          <w:tcPr>
            <w:tcW w:w="1826" w:type="dxa"/>
            <w:vAlign w:val="center"/>
          </w:tcPr>
          <w:p w14:paraId="3FF0C49E" w14:textId="10DB82A2" w:rsidR="00FF0D14"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w:t>
            </w:r>
          </w:p>
        </w:tc>
        <w:tc>
          <w:tcPr>
            <w:tcW w:w="2003" w:type="dxa"/>
            <w:vAlign w:val="center"/>
          </w:tcPr>
          <w:p w14:paraId="12B3C355" w14:textId="67BC0837" w:rsidR="00FF0D14"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w:t>
            </w:r>
          </w:p>
        </w:tc>
        <w:tc>
          <w:tcPr>
            <w:tcW w:w="2564" w:type="dxa"/>
            <w:vAlign w:val="center"/>
          </w:tcPr>
          <w:p w14:paraId="155956DE" w14:textId="37CE81BE" w:rsidR="00FF0D14" w:rsidRPr="00012890" w:rsidRDefault="00FF0D14" w:rsidP="00424CBD">
            <w:pPr>
              <w:widowControl w:val="0"/>
              <w:suppressAutoHyphens/>
              <w:contextualSpacing/>
              <w:jc w:val="center"/>
              <w:rPr>
                <w:rFonts w:ascii="Times New Roman" w:eastAsiaTheme="majorEastAsia" w:hAnsi="Times New Roman" w:cs="Times New Roman"/>
              </w:rPr>
            </w:pPr>
            <w:r w:rsidRPr="00012890">
              <w:rPr>
                <w:rFonts w:ascii="Times New Roman" w:eastAsiaTheme="majorEastAsia" w:hAnsi="Times New Roman" w:cs="Times New Roman"/>
              </w:rPr>
              <w:t xml:space="preserve">К основным источникам шума на теплоэлектростанциях относятся турбогенераторы и вспомогательные устройства, бойлеры и вспомогательные устройства, включая устройства пылеприготовления для угля, поршневые двигатели, вентиляторы и воздуховоды, насосы, компрессоры, конденсаторы, осадители, включая встряхиватели и виброплиты, трубопроводы и </w:t>
            </w:r>
            <w:r w:rsidRPr="00012890">
              <w:rPr>
                <w:rFonts w:ascii="Times New Roman" w:eastAsiaTheme="majorEastAsia" w:hAnsi="Times New Roman" w:cs="Times New Roman"/>
              </w:rPr>
              <w:lastRenderedPageBreak/>
              <w:t>клапаны, электродвигатели, трансформаторы, автоматы защиты цепи и градирни.</w:t>
            </w:r>
          </w:p>
        </w:tc>
      </w:tr>
      <w:tr w:rsidR="00012890" w:rsidRPr="00012890" w14:paraId="7BB94B55" w14:textId="77777777" w:rsidTr="00424CBD">
        <w:trPr>
          <w:trHeight w:val="2054"/>
        </w:trPr>
        <w:tc>
          <w:tcPr>
            <w:tcW w:w="2431" w:type="dxa"/>
          </w:tcPr>
          <w:p w14:paraId="68D736F6" w14:textId="3D101888"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lastRenderedPageBreak/>
              <w:t>Очистные сооружения</w:t>
            </w:r>
          </w:p>
        </w:tc>
        <w:tc>
          <w:tcPr>
            <w:tcW w:w="2057" w:type="dxa"/>
          </w:tcPr>
          <w:p w14:paraId="236465E1" w14:textId="1CEA103B"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Диоксид азота, аммиак, сероводород, оксид углерода, метан, метантиол (метилмеркаптан), этантиол (этилмеркаптан).</w:t>
            </w:r>
          </w:p>
        </w:tc>
        <w:tc>
          <w:tcPr>
            <w:tcW w:w="2053" w:type="dxa"/>
          </w:tcPr>
          <w:p w14:paraId="5DA5371D" w14:textId="16B38735"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w:t>
            </w:r>
          </w:p>
        </w:tc>
        <w:tc>
          <w:tcPr>
            <w:tcW w:w="2192" w:type="dxa"/>
          </w:tcPr>
          <w:p w14:paraId="26402D3A" w14:textId="1916454E"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w:t>
            </w:r>
          </w:p>
        </w:tc>
        <w:tc>
          <w:tcPr>
            <w:tcW w:w="1826" w:type="dxa"/>
          </w:tcPr>
          <w:p w14:paraId="0713CDCF" w14:textId="3382A8EF"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w:t>
            </w:r>
          </w:p>
        </w:tc>
        <w:tc>
          <w:tcPr>
            <w:tcW w:w="2003" w:type="dxa"/>
          </w:tcPr>
          <w:p w14:paraId="1DCB3978" w14:textId="746280D7"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 xml:space="preserve">Активный ил, осадок </w:t>
            </w:r>
          </w:p>
        </w:tc>
        <w:tc>
          <w:tcPr>
            <w:tcW w:w="2564" w:type="dxa"/>
          </w:tcPr>
          <w:p w14:paraId="18687E13" w14:textId="49D4EA12"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Запах</w:t>
            </w:r>
          </w:p>
        </w:tc>
      </w:tr>
      <w:tr w:rsidR="00012890" w:rsidRPr="00012890" w14:paraId="1FD771B8" w14:textId="77777777" w:rsidTr="00424CBD">
        <w:trPr>
          <w:trHeight w:val="2054"/>
        </w:trPr>
        <w:tc>
          <w:tcPr>
            <w:tcW w:w="2431" w:type="dxa"/>
          </w:tcPr>
          <w:p w14:paraId="3646023F" w14:textId="7DB924EF"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СТО, МТП</w:t>
            </w:r>
          </w:p>
        </w:tc>
        <w:tc>
          <w:tcPr>
            <w:tcW w:w="2057" w:type="dxa"/>
          </w:tcPr>
          <w:p w14:paraId="36D10E18" w14:textId="7E5EFCAA"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Углекислый газ, оксид углерода, оксид азота, бенз(а)пирен, соединение свинца, сажа, оксид железа, ацетон, пыль, диоксид серы, нефтепродукты, этилбензол, диметилбензол, пропан-2-ол, бутанол и тд.</w:t>
            </w:r>
          </w:p>
        </w:tc>
        <w:tc>
          <w:tcPr>
            <w:tcW w:w="2053" w:type="dxa"/>
          </w:tcPr>
          <w:p w14:paraId="0D167514" w14:textId="0909B3FB"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Нефтепродукты, смет, диоксид серы, лакокрасочные материалы, ядовитые электролиты, древесные волокна, свинец, цинк, медь и тд.</w:t>
            </w:r>
          </w:p>
        </w:tc>
        <w:tc>
          <w:tcPr>
            <w:tcW w:w="2192" w:type="dxa"/>
          </w:tcPr>
          <w:p w14:paraId="3196493F" w14:textId="41D86E2A"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Взвешенные вещества, поступающие с атмосферными осадками, нефтепродуктами и тд.</w:t>
            </w:r>
          </w:p>
        </w:tc>
        <w:tc>
          <w:tcPr>
            <w:tcW w:w="1826" w:type="dxa"/>
          </w:tcPr>
          <w:p w14:paraId="6D84CC94" w14:textId="54E9D3CC"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Нарушение биотопов</w:t>
            </w:r>
          </w:p>
        </w:tc>
        <w:tc>
          <w:tcPr>
            <w:tcW w:w="2003" w:type="dxa"/>
          </w:tcPr>
          <w:p w14:paraId="1AA929AD" w14:textId="28E2BBA9"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Смет с территории, отходы обслуживания и ремонта машин, отходы мойки и чистки.</w:t>
            </w:r>
          </w:p>
        </w:tc>
        <w:tc>
          <w:tcPr>
            <w:tcW w:w="2564" w:type="dxa"/>
          </w:tcPr>
          <w:p w14:paraId="66B09881" w14:textId="24E9E4A7" w:rsidR="00424CBD" w:rsidRPr="00012890" w:rsidRDefault="00424CBD" w:rsidP="00424CBD">
            <w:pPr>
              <w:widowControl w:val="0"/>
              <w:suppressAutoHyphens/>
              <w:contextualSpacing/>
              <w:jc w:val="center"/>
              <w:rPr>
                <w:rFonts w:ascii="Times New Roman" w:eastAsiaTheme="majorEastAsia" w:hAnsi="Times New Roman" w:cs="Times New Roman"/>
              </w:rPr>
            </w:pPr>
            <w:r w:rsidRPr="00012890">
              <w:rPr>
                <w:rFonts w:ascii="Times New Roman" w:hAnsi="Times New Roman" w:cs="Times New Roman"/>
              </w:rPr>
              <w:t>Шум двигателей автомобилей, выбросов выхлопных газов</w:t>
            </w:r>
          </w:p>
        </w:tc>
      </w:tr>
      <w:tr w:rsidR="00012890" w:rsidRPr="00012890" w14:paraId="66CD41A8" w14:textId="77777777" w:rsidTr="00424CBD">
        <w:trPr>
          <w:trHeight w:val="2054"/>
        </w:trPr>
        <w:tc>
          <w:tcPr>
            <w:tcW w:w="2431" w:type="dxa"/>
            <w:vAlign w:val="center"/>
          </w:tcPr>
          <w:p w14:paraId="0753ABBA" w14:textId="3DB5925F" w:rsidR="00424CBD" w:rsidRPr="00012890" w:rsidRDefault="00424CBD" w:rsidP="00424CBD">
            <w:pPr>
              <w:widowControl w:val="0"/>
              <w:suppressAutoHyphens/>
              <w:contextualSpacing/>
              <w:jc w:val="center"/>
              <w:rPr>
                <w:rFonts w:ascii="Times New Roman" w:hAnsi="Times New Roman" w:cs="Times New Roman"/>
              </w:rPr>
            </w:pPr>
            <w:r w:rsidRPr="00012890">
              <w:rPr>
                <w:rFonts w:ascii="Times New Roman" w:hAnsi="Times New Roman" w:cs="Times New Roman"/>
              </w:rPr>
              <w:lastRenderedPageBreak/>
              <w:t>Производство асфальтобетонных изделий</w:t>
            </w:r>
          </w:p>
        </w:tc>
        <w:tc>
          <w:tcPr>
            <w:tcW w:w="2057" w:type="dxa"/>
            <w:vAlign w:val="center"/>
          </w:tcPr>
          <w:p w14:paraId="2FEFBCD6" w14:textId="79BD2957" w:rsidR="00424CBD" w:rsidRPr="00012890" w:rsidRDefault="00424CBD" w:rsidP="00424CBD">
            <w:pPr>
              <w:widowControl w:val="0"/>
              <w:suppressAutoHyphens/>
              <w:contextualSpacing/>
              <w:jc w:val="center"/>
              <w:rPr>
                <w:rFonts w:ascii="Times New Roman" w:hAnsi="Times New Roman" w:cs="Times New Roman"/>
              </w:rPr>
            </w:pPr>
            <w:r w:rsidRPr="00012890">
              <w:rPr>
                <w:rFonts w:ascii="Times New Roman" w:hAnsi="Times New Roman" w:cs="Times New Roman"/>
              </w:rPr>
              <w:t>Асфальтобетонные установки интенсивно выбрасывают в атмосферный воздух пыль, сажу, газообразные вещества, летучие углеводороды, в том числе такие токсичные, как бенз (а)пирен.</w:t>
            </w:r>
          </w:p>
        </w:tc>
        <w:tc>
          <w:tcPr>
            <w:tcW w:w="2053" w:type="dxa"/>
            <w:vAlign w:val="center"/>
          </w:tcPr>
          <w:p w14:paraId="1B2C3569" w14:textId="68E7DED9" w:rsidR="00424CBD" w:rsidRPr="00012890" w:rsidRDefault="00424CBD" w:rsidP="00424CBD">
            <w:pPr>
              <w:widowControl w:val="0"/>
              <w:suppressAutoHyphens/>
              <w:contextualSpacing/>
              <w:jc w:val="center"/>
              <w:rPr>
                <w:rFonts w:ascii="Times New Roman" w:hAnsi="Times New Roman" w:cs="Times New Roman"/>
              </w:rPr>
            </w:pPr>
            <w:r w:rsidRPr="00012890">
              <w:rPr>
                <w:rFonts w:ascii="Times New Roman" w:hAnsi="Times New Roman" w:cs="Times New Roman"/>
              </w:rPr>
              <w:t>Нефтепродукты, тяжелые металлы, ПАВ, промышленные сточные воды, поверхностный сток с территории предприятия.</w:t>
            </w:r>
          </w:p>
        </w:tc>
        <w:tc>
          <w:tcPr>
            <w:tcW w:w="2192" w:type="dxa"/>
            <w:vAlign w:val="center"/>
          </w:tcPr>
          <w:p w14:paraId="0A09C48E" w14:textId="225D0892" w:rsidR="00424CBD" w:rsidRPr="00012890" w:rsidRDefault="00424CBD" w:rsidP="00424CBD">
            <w:pPr>
              <w:widowControl w:val="0"/>
              <w:suppressAutoHyphens/>
              <w:contextualSpacing/>
              <w:jc w:val="center"/>
              <w:rPr>
                <w:rFonts w:ascii="Times New Roman" w:hAnsi="Times New Roman" w:cs="Times New Roman"/>
              </w:rPr>
            </w:pPr>
            <w:r w:rsidRPr="00012890">
              <w:rPr>
                <w:rFonts w:ascii="Times New Roman" w:hAnsi="Times New Roman" w:cs="Times New Roman"/>
              </w:rPr>
              <w:t>Нефтепродукты, тяжелые металлы, диоксины, нефтепродукты, ПАВ, поверхностный сток с территории предприятия.</w:t>
            </w:r>
          </w:p>
        </w:tc>
        <w:tc>
          <w:tcPr>
            <w:tcW w:w="1826" w:type="dxa"/>
            <w:vAlign w:val="center"/>
          </w:tcPr>
          <w:p w14:paraId="33C63309" w14:textId="661E856E" w:rsidR="00424CBD" w:rsidRPr="00012890" w:rsidRDefault="00424CBD" w:rsidP="00424CBD">
            <w:pPr>
              <w:widowControl w:val="0"/>
              <w:suppressAutoHyphens/>
              <w:contextualSpacing/>
              <w:jc w:val="center"/>
              <w:rPr>
                <w:rFonts w:ascii="Times New Roman" w:hAnsi="Times New Roman" w:cs="Times New Roman"/>
              </w:rPr>
            </w:pPr>
            <w:r w:rsidRPr="00012890">
              <w:rPr>
                <w:rFonts w:ascii="Times New Roman" w:hAnsi="Times New Roman" w:cs="Times New Roman"/>
              </w:rPr>
              <w:t>Нарушение биотопов</w:t>
            </w:r>
          </w:p>
        </w:tc>
        <w:tc>
          <w:tcPr>
            <w:tcW w:w="2003" w:type="dxa"/>
            <w:vAlign w:val="center"/>
          </w:tcPr>
          <w:p w14:paraId="55A0A3A1" w14:textId="3BF1B63C" w:rsidR="00424CBD" w:rsidRPr="00012890" w:rsidRDefault="00424CBD" w:rsidP="00424CBD">
            <w:pPr>
              <w:widowControl w:val="0"/>
              <w:suppressAutoHyphens/>
              <w:contextualSpacing/>
              <w:jc w:val="center"/>
              <w:rPr>
                <w:rFonts w:ascii="Times New Roman" w:hAnsi="Times New Roman" w:cs="Times New Roman"/>
              </w:rPr>
            </w:pPr>
            <w:r w:rsidRPr="00012890">
              <w:rPr>
                <w:rFonts w:ascii="Times New Roman" w:hAnsi="Times New Roman" w:cs="Times New Roman"/>
              </w:rPr>
              <w:t>Нефтешлам, песок, загрязненный нефтепродуктами, твердые бытовые отходы, отходы упаковки (полиэтилен, бумага).</w:t>
            </w:r>
          </w:p>
        </w:tc>
        <w:tc>
          <w:tcPr>
            <w:tcW w:w="2564" w:type="dxa"/>
            <w:vAlign w:val="center"/>
          </w:tcPr>
          <w:p w14:paraId="0EB23CA5" w14:textId="42E8FD81" w:rsidR="00424CBD" w:rsidRPr="00012890" w:rsidRDefault="00424CBD" w:rsidP="00424CBD">
            <w:pPr>
              <w:widowControl w:val="0"/>
              <w:suppressAutoHyphens/>
              <w:contextualSpacing/>
              <w:jc w:val="center"/>
              <w:rPr>
                <w:rFonts w:ascii="Times New Roman" w:hAnsi="Times New Roman" w:cs="Times New Roman"/>
              </w:rPr>
            </w:pPr>
            <w:r w:rsidRPr="00012890">
              <w:rPr>
                <w:rFonts w:ascii="Times New Roman" w:hAnsi="Times New Roman" w:cs="Times New Roman"/>
              </w:rPr>
              <w:t>Высокие температуры оборудования и воздуха, вибрации и высокий уровень шума, а также загазованность воздуха, опасный уровень электрического напряжения и электромагнитного излучения</w:t>
            </w:r>
          </w:p>
        </w:tc>
      </w:tr>
    </w:tbl>
    <w:p w14:paraId="340F3872" w14:textId="77777777" w:rsidR="00EE16E6" w:rsidRPr="00012890" w:rsidRDefault="00EE16E6" w:rsidP="00BC11E0">
      <w:pPr>
        <w:pStyle w:val="aff2"/>
        <w:widowControl w:val="0"/>
        <w:numPr>
          <w:ilvl w:val="0"/>
          <w:numId w:val="15"/>
        </w:numPr>
        <w:suppressAutoHyphens/>
        <w:spacing w:after="0" w:line="240" w:lineRule="auto"/>
        <w:ind w:firstLine="709"/>
        <w:jc w:val="center"/>
        <w:outlineLvl w:val="0"/>
        <w:rPr>
          <w:rFonts w:ascii="Times New Roman" w:eastAsiaTheme="majorEastAsia" w:hAnsi="Times New Roman" w:cs="Times New Roman"/>
          <w:b/>
          <w:sz w:val="28"/>
          <w:szCs w:val="28"/>
        </w:rPr>
        <w:sectPr w:rsidR="00EE16E6" w:rsidRPr="00012890" w:rsidSect="00B94B30">
          <w:pgSz w:w="16838" w:h="11906" w:orient="landscape"/>
          <w:pgMar w:top="1134" w:right="851" w:bottom="851" w:left="851" w:header="708" w:footer="708" w:gutter="0"/>
          <w:cols w:space="708"/>
          <w:docGrid w:linePitch="360"/>
        </w:sectPr>
      </w:pPr>
    </w:p>
    <w:p w14:paraId="7C134CAC" w14:textId="2EB344EB" w:rsidR="003B6B0D" w:rsidRPr="00012890" w:rsidRDefault="003B6B0D" w:rsidP="002D08F4">
      <w:pPr>
        <w:widowControl w:val="0"/>
        <w:numPr>
          <w:ilvl w:val="1"/>
          <w:numId w:val="8"/>
        </w:numPr>
        <w:suppressAutoHyphens/>
        <w:spacing w:before="160" w:line="240" w:lineRule="auto"/>
        <w:ind w:left="0" w:firstLine="709"/>
        <w:contextualSpacing/>
        <w:jc w:val="center"/>
        <w:outlineLvl w:val="1"/>
        <w:rPr>
          <w:rFonts w:ascii="Times New Roman" w:eastAsiaTheme="majorEastAsia" w:hAnsi="Times New Roman" w:cs="Times New Roman"/>
          <w:b/>
          <w:sz w:val="28"/>
          <w:szCs w:val="28"/>
        </w:rPr>
      </w:pPr>
      <w:bookmarkStart w:id="66" w:name="_Toc34205831"/>
      <w:bookmarkStart w:id="67" w:name="_Toc140652361"/>
      <w:bookmarkStart w:id="68" w:name="_Toc147390029"/>
      <w:bookmarkStart w:id="69" w:name="_Toc158981371"/>
      <w:bookmarkStart w:id="70" w:name="_Toc158981432"/>
      <w:r w:rsidRPr="00012890">
        <w:rPr>
          <w:rFonts w:ascii="Times New Roman" w:eastAsiaTheme="majorEastAsia" w:hAnsi="Times New Roman" w:cs="Times New Roman"/>
          <w:b/>
          <w:sz w:val="28"/>
          <w:szCs w:val="28"/>
        </w:rPr>
        <w:lastRenderedPageBreak/>
        <w:t xml:space="preserve">Оценка </w:t>
      </w:r>
      <w:bookmarkEnd w:id="66"/>
      <w:r w:rsidR="00262D16" w:rsidRPr="00012890">
        <w:rPr>
          <w:rFonts w:ascii="Times New Roman" w:eastAsiaTheme="majorEastAsia" w:hAnsi="Times New Roman" w:cs="Times New Roman"/>
          <w:b/>
          <w:sz w:val="28"/>
          <w:szCs w:val="28"/>
        </w:rPr>
        <w:t>негативного воздействия на атм</w:t>
      </w:r>
      <w:r w:rsidR="00807AB4" w:rsidRPr="00012890">
        <w:rPr>
          <w:rFonts w:ascii="Times New Roman" w:eastAsiaTheme="majorEastAsia" w:hAnsi="Times New Roman" w:cs="Times New Roman"/>
          <w:b/>
          <w:sz w:val="28"/>
          <w:szCs w:val="28"/>
        </w:rPr>
        <w:t>осферный</w:t>
      </w:r>
      <w:r w:rsidR="00262D16" w:rsidRPr="00012890">
        <w:rPr>
          <w:rFonts w:ascii="Times New Roman" w:eastAsiaTheme="majorEastAsia" w:hAnsi="Times New Roman" w:cs="Times New Roman"/>
          <w:b/>
          <w:sz w:val="28"/>
          <w:szCs w:val="28"/>
        </w:rPr>
        <w:t xml:space="preserve"> воздух</w:t>
      </w:r>
      <w:bookmarkEnd w:id="67"/>
      <w:bookmarkEnd w:id="68"/>
      <w:bookmarkEnd w:id="69"/>
      <w:bookmarkEnd w:id="70"/>
    </w:p>
    <w:p w14:paraId="70859B7A" w14:textId="77777777" w:rsidR="00866BCF" w:rsidRPr="00012890" w:rsidRDefault="00866BCF" w:rsidP="00BC11E0">
      <w:pPr>
        <w:pStyle w:val="aff6"/>
        <w:ind w:firstLine="709"/>
        <w:contextualSpacing/>
        <w:rPr>
          <w:szCs w:val="28"/>
        </w:rPr>
      </w:pPr>
      <w:r w:rsidRPr="00012890">
        <w:rPr>
          <w:szCs w:val="28"/>
        </w:rPr>
        <w:t>Атмосферный воздух относится к числу приоритетных факторов окружающей среды, оказывающих влияние на состояние здоровья населения.</w:t>
      </w:r>
    </w:p>
    <w:p w14:paraId="1EF24348" w14:textId="50CD35CA" w:rsidR="00F610E5" w:rsidRPr="00012890" w:rsidRDefault="003C619E" w:rsidP="00BC11E0">
      <w:pPr>
        <w:pStyle w:val="aff6"/>
        <w:ind w:firstLine="709"/>
        <w:contextualSpacing/>
        <w:rPr>
          <w:szCs w:val="28"/>
        </w:rPr>
      </w:pPr>
      <w:r w:rsidRPr="00012890">
        <w:rPr>
          <w:szCs w:val="28"/>
        </w:rPr>
        <w:t xml:space="preserve">Основными источниками загрязнения атмосферного воздуха в </w:t>
      </w:r>
      <w:r w:rsidR="00CA6286" w:rsidRPr="00012890">
        <w:rPr>
          <w:szCs w:val="28"/>
        </w:rPr>
        <w:t>муниципальном образовании</w:t>
      </w:r>
      <w:r w:rsidRPr="00012890">
        <w:rPr>
          <w:szCs w:val="28"/>
        </w:rPr>
        <w:t xml:space="preserve"> являются</w:t>
      </w:r>
      <w:r w:rsidR="00F610E5" w:rsidRPr="00012890">
        <w:rPr>
          <w:szCs w:val="28"/>
        </w:rPr>
        <w:t xml:space="preserve"> объекты следующих отраслей</w:t>
      </w:r>
      <w:r w:rsidR="00E74142" w:rsidRPr="00012890">
        <w:rPr>
          <w:szCs w:val="28"/>
        </w:rPr>
        <w:t>:</w:t>
      </w:r>
    </w:p>
    <w:p w14:paraId="0CAFA70C" w14:textId="1CD71B2B" w:rsidR="00F610E5" w:rsidRPr="00012890" w:rsidRDefault="00F610E5" w:rsidP="00BC11E0">
      <w:pPr>
        <w:pStyle w:val="aff6"/>
        <w:ind w:firstLine="709"/>
        <w:contextualSpacing/>
        <w:rPr>
          <w:szCs w:val="28"/>
        </w:rPr>
      </w:pPr>
      <w:r w:rsidRPr="00012890">
        <w:rPr>
          <w:szCs w:val="28"/>
        </w:rPr>
        <w:t xml:space="preserve">- </w:t>
      </w:r>
      <w:r w:rsidR="00C31A30" w:rsidRPr="00012890">
        <w:rPr>
          <w:szCs w:val="28"/>
        </w:rPr>
        <w:t>промышленн</w:t>
      </w:r>
      <w:r w:rsidR="00A42892" w:rsidRPr="00012890">
        <w:rPr>
          <w:szCs w:val="28"/>
        </w:rPr>
        <w:t>ости;</w:t>
      </w:r>
    </w:p>
    <w:p w14:paraId="4F80CD9D" w14:textId="0530E808" w:rsidR="003C619E" w:rsidRPr="00012890" w:rsidRDefault="00F610E5" w:rsidP="00BC11E0">
      <w:pPr>
        <w:pStyle w:val="aff6"/>
        <w:ind w:firstLine="709"/>
        <w:contextualSpacing/>
        <w:rPr>
          <w:szCs w:val="28"/>
        </w:rPr>
      </w:pPr>
      <w:r w:rsidRPr="00012890">
        <w:rPr>
          <w:szCs w:val="28"/>
        </w:rPr>
        <w:t xml:space="preserve">- </w:t>
      </w:r>
      <w:r w:rsidR="00C31A30" w:rsidRPr="00012890">
        <w:rPr>
          <w:szCs w:val="28"/>
        </w:rPr>
        <w:t>транспортн</w:t>
      </w:r>
      <w:r w:rsidR="00A42892" w:rsidRPr="00012890">
        <w:rPr>
          <w:szCs w:val="28"/>
        </w:rPr>
        <w:t>ой;</w:t>
      </w:r>
    </w:p>
    <w:p w14:paraId="5183D4D9" w14:textId="3D7DEF62" w:rsidR="00C31A30" w:rsidRPr="00012890" w:rsidRDefault="00C31A30" w:rsidP="00BC11E0">
      <w:pPr>
        <w:pStyle w:val="aff6"/>
        <w:ind w:firstLine="709"/>
        <w:contextualSpacing/>
        <w:rPr>
          <w:szCs w:val="28"/>
        </w:rPr>
      </w:pPr>
      <w:r w:rsidRPr="00012890">
        <w:rPr>
          <w:szCs w:val="28"/>
        </w:rPr>
        <w:t>- инженерн</w:t>
      </w:r>
      <w:r w:rsidR="00A42892" w:rsidRPr="00012890">
        <w:rPr>
          <w:szCs w:val="28"/>
        </w:rPr>
        <w:t xml:space="preserve">ой инфраструктуры. </w:t>
      </w:r>
    </w:p>
    <w:p w14:paraId="2178EE7E" w14:textId="4EFBD85E" w:rsidR="00DA42A7" w:rsidRPr="00012890" w:rsidRDefault="00DA42A7" w:rsidP="00BC11E0">
      <w:pPr>
        <w:pStyle w:val="aff6"/>
        <w:ind w:firstLine="709"/>
        <w:contextualSpacing/>
        <w:rPr>
          <w:szCs w:val="28"/>
        </w:rPr>
      </w:pPr>
      <w:r w:rsidRPr="00012890">
        <w:rPr>
          <w:szCs w:val="28"/>
        </w:rPr>
        <w:t xml:space="preserve">А также объекты хранения и переработки </w:t>
      </w:r>
      <w:r w:rsidR="000A1226" w:rsidRPr="00012890">
        <w:rPr>
          <w:szCs w:val="28"/>
        </w:rPr>
        <w:t>нефтепродуктов</w:t>
      </w:r>
      <w:r w:rsidRPr="00012890">
        <w:rPr>
          <w:szCs w:val="28"/>
        </w:rPr>
        <w:t>.</w:t>
      </w:r>
    </w:p>
    <w:p w14:paraId="2E7E52A3" w14:textId="6C882D8F" w:rsidR="00FF28E1" w:rsidRPr="00012890" w:rsidRDefault="0026780D"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i/>
          <w:sz w:val="28"/>
          <w:szCs w:val="28"/>
        </w:rPr>
        <w:t xml:space="preserve">Промышленная отрасль. </w:t>
      </w:r>
      <w:r w:rsidR="007117E9" w:rsidRPr="00012890">
        <w:rPr>
          <w:rFonts w:ascii="Times New Roman" w:hAnsi="Times New Roman" w:cs="Times New Roman"/>
          <w:sz w:val="28"/>
          <w:szCs w:val="28"/>
        </w:rPr>
        <w:t xml:space="preserve">На территории </w:t>
      </w:r>
      <w:r w:rsidR="00CD1EAA" w:rsidRPr="00012890">
        <w:rPr>
          <w:rFonts w:ascii="Times New Roman" w:hAnsi="Times New Roman" w:cs="Times New Roman"/>
          <w:sz w:val="28"/>
          <w:szCs w:val="28"/>
        </w:rPr>
        <w:t>муниципального образования</w:t>
      </w:r>
      <w:r w:rsidR="007117E9" w:rsidRPr="00012890">
        <w:rPr>
          <w:rFonts w:ascii="Times New Roman" w:hAnsi="Times New Roman" w:cs="Times New Roman"/>
          <w:sz w:val="28"/>
          <w:szCs w:val="28"/>
        </w:rPr>
        <w:t xml:space="preserve"> существуют следующие объекты промышленной отрасли, влияющие на атмосферный воздух: </w:t>
      </w:r>
    </w:p>
    <w:p w14:paraId="3E1CA202" w14:textId="076338E0" w:rsidR="007117E9" w:rsidRPr="00012890" w:rsidRDefault="007117E9"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w:t>
      </w:r>
      <w:r w:rsidR="00F64B39" w:rsidRPr="00012890">
        <w:rPr>
          <w:rFonts w:ascii="Times New Roman" w:hAnsi="Times New Roman" w:cs="Times New Roman"/>
          <w:sz w:val="28"/>
          <w:szCs w:val="28"/>
        </w:rPr>
        <w:t xml:space="preserve"> нефтедобыча</w:t>
      </w:r>
      <w:r w:rsidR="00C31A30" w:rsidRPr="00012890">
        <w:rPr>
          <w:rFonts w:ascii="Times New Roman" w:hAnsi="Times New Roman" w:cs="Times New Roman"/>
          <w:sz w:val="28"/>
          <w:szCs w:val="28"/>
        </w:rPr>
        <w:t>.</w:t>
      </w:r>
    </w:p>
    <w:p w14:paraId="26762715" w14:textId="38A3CDDD" w:rsidR="00DA24A1" w:rsidRPr="00012890" w:rsidRDefault="00C20E0C"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b/>
          <w:sz w:val="28"/>
          <w:szCs w:val="28"/>
        </w:rPr>
        <w:t>Нефтедобыча</w:t>
      </w:r>
      <w:r w:rsidRPr="00012890">
        <w:rPr>
          <w:rFonts w:ascii="Times New Roman" w:hAnsi="Times New Roman" w:cs="Times New Roman"/>
          <w:sz w:val="28"/>
          <w:szCs w:val="28"/>
        </w:rPr>
        <w:t xml:space="preserve">. </w:t>
      </w:r>
      <w:r w:rsidR="00861A78" w:rsidRPr="00012890">
        <w:rPr>
          <w:rFonts w:ascii="Times New Roman" w:hAnsi="Times New Roman" w:cs="Times New Roman"/>
          <w:sz w:val="28"/>
          <w:szCs w:val="28"/>
        </w:rPr>
        <w:t>Для п</w:t>
      </w:r>
      <w:r w:rsidR="00FF28E1" w:rsidRPr="00012890">
        <w:rPr>
          <w:rFonts w:ascii="Times New Roman" w:hAnsi="Times New Roman" w:cs="Times New Roman"/>
          <w:sz w:val="28"/>
          <w:szCs w:val="28"/>
        </w:rPr>
        <w:t>редприяти</w:t>
      </w:r>
      <w:r w:rsidR="00B24A50" w:rsidRPr="00012890">
        <w:rPr>
          <w:rFonts w:ascii="Times New Roman" w:hAnsi="Times New Roman" w:cs="Times New Roman"/>
          <w:sz w:val="28"/>
          <w:szCs w:val="28"/>
        </w:rPr>
        <w:t>й</w:t>
      </w:r>
      <w:r w:rsidR="004F13F2" w:rsidRPr="00012890">
        <w:rPr>
          <w:rFonts w:ascii="Times New Roman" w:hAnsi="Times New Roman" w:cs="Times New Roman"/>
          <w:sz w:val="28"/>
          <w:szCs w:val="28"/>
        </w:rPr>
        <w:t>,</w:t>
      </w:r>
      <w:r w:rsidR="00FF28E1" w:rsidRPr="00012890">
        <w:rPr>
          <w:rFonts w:ascii="Times New Roman" w:hAnsi="Times New Roman" w:cs="Times New Roman"/>
          <w:sz w:val="28"/>
          <w:szCs w:val="28"/>
        </w:rPr>
        <w:t xml:space="preserve"> занимающиеся добычей нефти</w:t>
      </w:r>
      <w:r w:rsidR="004F13F2" w:rsidRPr="00012890">
        <w:rPr>
          <w:rFonts w:ascii="Times New Roman" w:hAnsi="Times New Roman" w:cs="Times New Roman"/>
          <w:sz w:val="28"/>
          <w:szCs w:val="28"/>
        </w:rPr>
        <w:t>,</w:t>
      </w:r>
      <w:r w:rsidR="00FF28E1" w:rsidRPr="00012890">
        <w:rPr>
          <w:rFonts w:ascii="Times New Roman" w:hAnsi="Times New Roman" w:cs="Times New Roman"/>
          <w:sz w:val="28"/>
          <w:szCs w:val="28"/>
        </w:rPr>
        <w:t xml:space="preserve"> </w:t>
      </w:r>
      <w:r w:rsidR="00B24A50" w:rsidRPr="00012890">
        <w:rPr>
          <w:rFonts w:ascii="Times New Roman" w:hAnsi="Times New Roman" w:cs="Times New Roman"/>
          <w:sz w:val="28"/>
          <w:szCs w:val="28"/>
        </w:rPr>
        <w:t>основными источникам</w:t>
      </w:r>
      <w:r w:rsidR="00780F60" w:rsidRPr="00012890">
        <w:rPr>
          <w:rFonts w:ascii="Times New Roman" w:hAnsi="Times New Roman" w:cs="Times New Roman"/>
          <w:sz w:val="28"/>
          <w:szCs w:val="28"/>
        </w:rPr>
        <w:t>и выбросов в атмосферу является попутный газ, выходящий на поверхность вместе с сырой нефтью во врем</w:t>
      </w:r>
      <w:r w:rsidR="00F64870" w:rsidRPr="00012890">
        <w:rPr>
          <w:rFonts w:ascii="Times New Roman" w:hAnsi="Times New Roman" w:cs="Times New Roman"/>
          <w:sz w:val="28"/>
          <w:szCs w:val="28"/>
        </w:rPr>
        <w:t>я добычи нефти, иногда удаляемый</w:t>
      </w:r>
      <w:r w:rsidR="00780F60" w:rsidRPr="00012890">
        <w:rPr>
          <w:rFonts w:ascii="Times New Roman" w:hAnsi="Times New Roman" w:cs="Times New Roman"/>
          <w:sz w:val="28"/>
          <w:szCs w:val="28"/>
        </w:rPr>
        <w:t xml:space="preserve"> </w:t>
      </w:r>
      <w:r w:rsidR="00A52AFE" w:rsidRPr="00012890">
        <w:rPr>
          <w:rFonts w:ascii="Times New Roman" w:hAnsi="Times New Roman" w:cs="Times New Roman"/>
          <w:sz w:val="28"/>
          <w:szCs w:val="28"/>
        </w:rPr>
        <w:t xml:space="preserve">на наземных сооружениях путем выпуска в атмосферу или факельного сжигания. Также источником загрязнения на таких местах является отходящие газы при сгорании газообразного или жидкого топлива в турбинах, котлах, компрессорах, насосах и </w:t>
      </w:r>
      <w:r w:rsidR="00F64870" w:rsidRPr="00012890">
        <w:rPr>
          <w:rFonts w:ascii="Times New Roman" w:hAnsi="Times New Roman" w:cs="Times New Roman"/>
          <w:sz w:val="28"/>
          <w:szCs w:val="28"/>
        </w:rPr>
        <w:t>других двигателей для закачивания воды,</w:t>
      </w:r>
      <w:r w:rsidR="00A52AFE" w:rsidRPr="00012890">
        <w:rPr>
          <w:rFonts w:ascii="Times New Roman" w:hAnsi="Times New Roman" w:cs="Times New Roman"/>
          <w:sz w:val="28"/>
          <w:szCs w:val="28"/>
        </w:rPr>
        <w:t xml:space="preserve"> и отгрузки нефти. </w:t>
      </w:r>
    </w:p>
    <w:p w14:paraId="6904DDC7" w14:textId="235546F0" w:rsidR="008570F7" w:rsidRPr="00012890" w:rsidRDefault="00A52AFE" w:rsidP="00A42892">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Риск</w:t>
      </w:r>
      <w:r w:rsidR="00DA24A1" w:rsidRPr="00012890">
        <w:rPr>
          <w:rFonts w:ascii="Times New Roman" w:hAnsi="Times New Roman" w:cs="Times New Roman"/>
          <w:sz w:val="28"/>
          <w:szCs w:val="28"/>
        </w:rPr>
        <w:t>и</w:t>
      </w:r>
      <w:r w:rsidRPr="00012890">
        <w:rPr>
          <w:rFonts w:ascii="Times New Roman" w:hAnsi="Times New Roman" w:cs="Times New Roman"/>
          <w:sz w:val="28"/>
          <w:szCs w:val="28"/>
        </w:rPr>
        <w:t xml:space="preserve"> неорганизованных </w:t>
      </w:r>
      <w:r w:rsidR="00F64870" w:rsidRPr="00012890">
        <w:rPr>
          <w:rFonts w:ascii="Times New Roman" w:hAnsi="Times New Roman" w:cs="Times New Roman"/>
          <w:sz w:val="28"/>
          <w:szCs w:val="28"/>
        </w:rPr>
        <w:t>источников влияния на атмосферу связан с отводом газа без сжигания, протечками из труб и трубок клапанов, муфт, фланцев, сальников, разомкнутых на конце линий, уплотнений насосов, уплотнений компрессоров, предохранительных клапанов.</w:t>
      </w:r>
    </w:p>
    <w:p w14:paraId="40FA11DA" w14:textId="659FB9D4" w:rsidR="007117E9" w:rsidRPr="00012890" w:rsidRDefault="007117E9"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i/>
          <w:sz w:val="28"/>
          <w:szCs w:val="28"/>
        </w:rPr>
        <w:t xml:space="preserve">Транспортная отрасль. </w:t>
      </w:r>
      <w:r w:rsidRPr="00012890">
        <w:rPr>
          <w:rFonts w:ascii="Times New Roman" w:hAnsi="Times New Roman" w:cs="Times New Roman"/>
          <w:sz w:val="28"/>
          <w:szCs w:val="28"/>
        </w:rPr>
        <w:t xml:space="preserve">На территории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существуют следующие объекты транспортной отрасли, влияющие на атмосферный воздух:</w:t>
      </w:r>
    </w:p>
    <w:p w14:paraId="21651C81" w14:textId="6E917659" w:rsidR="007117E9" w:rsidRPr="00012890" w:rsidRDefault="007117E9"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w:t>
      </w:r>
      <w:r w:rsidR="00C31A30" w:rsidRPr="00012890">
        <w:rPr>
          <w:rFonts w:ascii="Times New Roman" w:hAnsi="Times New Roman" w:cs="Times New Roman"/>
          <w:sz w:val="28"/>
          <w:szCs w:val="28"/>
        </w:rPr>
        <w:t xml:space="preserve"> магистральн</w:t>
      </w:r>
      <w:r w:rsidR="00A42892" w:rsidRPr="00012890">
        <w:rPr>
          <w:rFonts w:ascii="Times New Roman" w:hAnsi="Times New Roman" w:cs="Times New Roman"/>
          <w:sz w:val="28"/>
          <w:szCs w:val="28"/>
        </w:rPr>
        <w:t>ые</w:t>
      </w:r>
      <w:r w:rsidR="00C31A30" w:rsidRPr="00012890">
        <w:rPr>
          <w:rFonts w:ascii="Times New Roman" w:hAnsi="Times New Roman" w:cs="Times New Roman"/>
          <w:sz w:val="28"/>
          <w:szCs w:val="28"/>
        </w:rPr>
        <w:t>, промыслов</w:t>
      </w:r>
      <w:r w:rsidR="00A42892" w:rsidRPr="00012890">
        <w:rPr>
          <w:rFonts w:ascii="Times New Roman" w:hAnsi="Times New Roman" w:cs="Times New Roman"/>
          <w:sz w:val="28"/>
          <w:szCs w:val="28"/>
        </w:rPr>
        <w:t>ые</w:t>
      </w:r>
      <w:r w:rsidR="00C31A30" w:rsidRPr="00012890">
        <w:rPr>
          <w:rFonts w:ascii="Times New Roman" w:hAnsi="Times New Roman" w:cs="Times New Roman"/>
          <w:sz w:val="28"/>
          <w:szCs w:val="28"/>
        </w:rPr>
        <w:t xml:space="preserve"> нефтепровод</w:t>
      </w:r>
      <w:r w:rsidR="00A42892" w:rsidRPr="00012890">
        <w:rPr>
          <w:rFonts w:ascii="Times New Roman" w:hAnsi="Times New Roman" w:cs="Times New Roman"/>
          <w:sz w:val="28"/>
          <w:szCs w:val="28"/>
        </w:rPr>
        <w:t>ы;</w:t>
      </w:r>
    </w:p>
    <w:p w14:paraId="1FA84018" w14:textId="45A40304" w:rsidR="00C31A30" w:rsidRPr="00012890" w:rsidRDefault="00C31A30"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 магистральн</w:t>
      </w:r>
      <w:r w:rsidR="00A42892" w:rsidRPr="00012890">
        <w:rPr>
          <w:rFonts w:ascii="Times New Roman" w:hAnsi="Times New Roman" w:cs="Times New Roman"/>
          <w:sz w:val="28"/>
          <w:szCs w:val="28"/>
        </w:rPr>
        <w:t>ые</w:t>
      </w:r>
      <w:r w:rsidRPr="00012890">
        <w:rPr>
          <w:rFonts w:ascii="Times New Roman" w:hAnsi="Times New Roman" w:cs="Times New Roman"/>
          <w:sz w:val="28"/>
          <w:szCs w:val="28"/>
        </w:rPr>
        <w:t>, промысловы</w:t>
      </w:r>
      <w:r w:rsidR="00A42892" w:rsidRPr="00012890">
        <w:rPr>
          <w:rFonts w:ascii="Times New Roman" w:hAnsi="Times New Roman" w:cs="Times New Roman"/>
          <w:sz w:val="28"/>
          <w:szCs w:val="28"/>
        </w:rPr>
        <w:t>е</w:t>
      </w:r>
      <w:r w:rsidRPr="00012890">
        <w:rPr>
          <w:rFonts w:ascii="Times New Roman" w:hAnsi="Times New Roman" w:cs="Times New Roman"/>
          <w:sz w:val="28"/>
          <w:szCs w:val="28"/>
        </w:rPr>
        <w:t xml:space="preserve"> газопровод</w:t>
      </w:r>
      <w:r w:rsidR="00A42892" w:rsidRPr="00012890">
        <w:rPr>
          <w:rFonts w:ascii="Times New Roman" w:hAnsi="Times New Roman" w:cs="Times New Roman"/>
          <w:sz w:val="28"/>
          <w:szCs w:val="28"/>
        </w:rPr>
        <w:t>ы;</w:t>
      </w:r>
      <w:r w:rsidRPr="00012890">
        <w:rPr>
          <w:rFonts w:ascii="Times New Roman" w:hAnsi="Times New Roman" w:cs="Times New Roman"/>
          <w:sz w:val="28"/>
          <w:szCs w:val="28"/>
        </w:rPr>
        <w:t xml:space="preserve"> </w:t>
      </w:r>
    </w:p>
    <w:p w14:paraId="645FE3D4" w14:textId="1424C45D" w:rsidR="00C31A30" w:rsidRPr="00012890" w:rsidRDefault="00C31A30"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 автомобильные дороги</w:t>
      </w:r>
      <w:r w:rsidR="005F6F07" w:rsidRPr="00012890">
        <w:rPr>
          <w:rFonts w:ascii="Times New Roman" w:hAnsi="Times New Roman" w:cs="Times New Roman"/>
          <w:sz w:val="28"/>
          <w:szCs w:val="28"/>
        </w:rPr>
        <w:t>;</w:t>
      </w:r>
    </w:p>
    <w:p w14:paraId="1B3443BF" w14:textId="09C27620" w:rsidR="005F6F07" w:rsidRPr="00012890" w:rsidRDefault="005F6F07" w:rsidP="005F6F07">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СТО, МТП.</w:t>
      </w:r>
    </w:p>
    <w:p w14:paraId="6B8C1609" w14:textId="2A83F272" w:rsidR="00C31A30" w:rsidRPr="00012890" w:rsidRDefault="00CE6FC6"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b/>
          <w:sz w:val="28"/>
          <w:szCs w:val="28"/>
        </w:rPr>
        <w:t>Магистральный</w:t>
      </w:r>
      <w:r w:rsidR="00931655" w:rsidRPr="00012890">
        <w:rPr>
          <w:rFonts w:ascii="Times New Roman" w:hAnsi="Times New Roman" w:cs="Times New Roman"/>
          <w:b/>
          <w:sz w:val="28"/>
          <w:szCs w:val="28"/>
        </w:rPr>
        <w:t>, промысловый нефтепровод</w:t>
      </w:r>
      <w:r w:rsidRPr="00012890">
        <w:rPr>
          <w:rFonts w:ascii="Times New Roman" w:hAnsi="Times New Roman" w:cs="Times New Roman"/>
          <w:sz w:val="28"/>
          <w:szCs w:val="28"/>
        </w:rPr>
        <w:t>. Влияние на атмосферный воздух магистральных нефтепроводов связана с утечками и авариями на нефтепровод</w:t>
      </w:r>
      <w:r w:rsidR="002D08F4" w:rsidRPr="00012890">
        <w:rPr>
          <w:rFonts w:ascii="Times New Roman" w:hAnsi="Times New Roman" w:cs="Times New Roman"/>
          <w:sz w:val="28"/>
          <w:szCs w:val="28"/>
        </w:rPr>
        <w:t>е</w:t>
      </w:r>
      <w:r w:rsidRPr="00012890">
        <w:rPr>
          <w:rFonts w:ascii="Times New Roman" w:hAnsi="Times New Roman" w:cs="Times New Roman"/>
          <w:sz w:val="28"/>
          <w:szCs w:val="28"/>
        </w:rPr>
        <w:t>. Данная ситуация происходит из-за коррозии на трубопроводах. При утечке загрязнителями являются продукты испарения нефти и нефтепродуктов, аммиак, этилен, ацетилен, а также продукты сгорания перекачиваемых углеводородных смесей.</w:t>
      </w:r>
    </w:p>
    <w:p w14:paraId="5CBFAC6E" w14:textId="12503592" w:rsidR="00B2193A" w:rsidRPr="00012890" w:rsidRDefault="00C20E0C"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b/>
          <w:sz w:val="28"/>
          <w:szCs w:val="28"/>
        </w:rPr>
        <w:t>Магистральный</w:t>
      </w:r>
      <w:r w:rsidR="00C31A30" w:rsidRPr="00012890">
        <w:rPr>
          <w:rFonts w:ascii="Times New Roman" w:hAnsi="Times New Roman" w:cs="Times New Roman"/>
          <w:b/>
          <w:sz w:val="28"/>
          <w:szCs w:val="28"/>
        </w:rPr>
        <w:t>,</w:t>
      </w:r>
      <w:r w:rsidRPr="00012890">
        <w:rPr>
          <w:rFonts w:ascii="Times New Roman" w:hAnsi="Times New Roman" w:cs="Times New Roman"/>
          <w:b/>
          <w:sz w:val="28"/>
          <w:szCs w:val="28"/>
        </w:rPr>
        <w:t xml:space="preserve"> </w:t>
      </w:r>
      <w:r w:rsidR="00931655" w:rsidRPr="00012890">
        <w:rPr>
          <w:rFonts w:ascii="Times New Roman" w:hAnsi="Times New Roman" w:cs="Times New Roman"/>
          <w:b/>
          <w:sz w:val="28"/>
          <w:szCs w:val="28"/>
        </w:rPr>
        <w:t>промысловый газопровод,</w:t>
      </w:r>
      <w:r w:rsidR="00E7000C" w:rsidRPr="00012890">
        <w:rPr>
          <w:rFonts w:ascii="Times New Roman" w:hAnsi="Times New Roman" w:cs="Times New Roman"/>
          <w:b/>
          <w:sz w:val="28"/>
          <w:szCs w:val="28"/>
        </w:rPr>
        <w:t xml:space="preserve"> АГРС</w:t>
      </w:r>
      <w:r w:rsidRPr="00012890">
        <w:rPr>
          <w:rFonts w:ascii="Times New Roman" w:hAnsi="Times New Roman" w:cs="Times New Roman"/>
          <w:b/>
          <w:sz w:val="28"/>
          <w:szCs w:val="28"/>
        </w:rPr>
        <w:t>.</w:t>
      </w:r>
      <w:r w:rsidRPr="00012890">
        <w:rPr>
          <w:rFonts w:ascii="Times New Roman" w:hAnsi="Times New Roman" w:cs="Times New Roman"/>
          <w:sz w:val="28"/>
          <w:szCs w:val="28"/>
        </w:rPr>
        <w:t xml:space="preserve"> </w:t>
      </w:r>
      <w:r w:rsidR="002D08F4" w:rsidRPr="00012890">
        <w:rPr>
          <w:rFonts w:ascii="Times New Roman" w:hAnsi="Times New Roman" w:cs="Times New Roman"/>
          <w:sz w:val="28"/>
          <w:szCs w:val="28"/>
        </w:rPr>
        <w:t>При транспортировке газа, воздействие на атмосферный воздух обуславливается утечкой газа</w:t>
      </w:r>
      <w:r w:rsidR="004D1102" w:rsidRPr="00012890">
        <w:rPr>
          <w:rFonts w:ascii="Times New Roman" w:hAnsi="Times New Roman" w:cs="Times New Roman"/>
          <w:sz w:val="28"/>
          <w:szCs w:val="28"/>
        </w:rPr>
        <w:t xml:space="preserve">. Утечка газа возникает при функционировании систем в штатном режиме, при продувке </w:t>
      </w:r>
      <w:r w:rsidR="004D1102" w:rsidRPr="00012890">
        <w:rPr>
          <w:rFonts w:ascii="Times New Roman" w:hAnsi="Times New Roman" w:cs="Times New Roman"/>
          <w:sz w:val="28"/>
          <w:szCs w:val="28"/>
        </w:rPr>
        <w:lastRenderedPageBreak/>
        <w:t>оборудования во время технического обслуживания и вследствие старения. Утечки газа – в основном, метана (CH4), одного из парниковых газов, могут быть вызваны коррозией и физическим износом трубопроводов и сопутствующих компонентов, а также неорганизованными выбросами из трубопроводов и газорегуляторных пунктов.</w:t>
      </w:r>
    </w:p>
    <w:p w14:paraId="2137519E" w14:textId="19331AAF" w:rsidR="00BD03B4" w:rsidRPr="00012890" w:rsidRDefault="00C20E0C" w:rsidP="00BC11E0">
      <w:pPr>
        <w:pStyle w:val="aff6"/>
        <w:ind w:firstLine="709"/>
        <w:contextualSpacing/>
        <w:rPr>
          <w:szCs w:val="28"/>
        </w:rPr>
      </w:pPr>
      <w:r w:rsidRPr="00012890">
        <w:rPr>
          <w:b/>
          <w:szCs w:val="28"/>
        </w:rPr>
        <w:t>Автомобильные дороги.</w:t>
      </w:r>
      <w:r w:rsidRPr="00012890">
        <w:rPr>
          <w:szCs w:val="28"/>
        </w:rPr>
        <w:t xml:space="preserve"> </w:t>
      </w:r>
      <w:r w:rsidR="00490890" w:rsidRPr="00012890">
        <w:rPr>
          <w:szCs w:val="28"/>
        </w:rPr>
        <w:t xml:space="preserve">Территорию </w:t>
      </w:r>
      <w:r w:rsidR="00CD1EAA" w:rsidRPr="00012890">
        <w:rPr>
          <w:szCs w:val="28"/>
        </w:rPr>
        <w:t>муниципального образования</w:t>
      </w:r>
      <w:r w:rsidR="00490890" w:rsidRPr="00012890">
        <w:rPr>
          <w:szCs w:val="28"/>
        </w:rPr>
        <w:t xml:space="preserve"> пересека</w:t>
      </w:r>
      <w:r w:rsidR="002D08F4" w:rsidRPr="00012890">
        <w:rPr>
          <w:szCs w:val="28"/>
        </w:rPr>
        <w:t>е</w:t>
      </w:r>
      <w:r w:rsidR="00490890" w:rsidRPr="00012890">
        <w:rPr>
          <w:szCs w:val="28"/>
        </w:rPr>
        <w:t>т автодорог</w:t>
      </w:r>
      <w:r w:rsidR="0015677C" w:rsidRPr="00012890">
        <w:rPr>
          <w:szCs w:val="28"/>
        </w:rPr>
        <w:t>а</w:t>
      </w:r>
      <w:r w:rsidR="00490890" w:rsidRPr="00012890">
        <w:rPr>
          <w:szCs w:val="28"/>
        </w:rPr>
        <w:t xml:space="preserve"> </w:t>
      </w:r>
      <w:r w:rsidR="00262D16" w:rsidRPr="00012890">
        <w:rPr>
          <w:szCs w:val="28"/>
        </w:rPr>
        <w:t>федерального</w:t>
      </w:r>
      <w:r w:rsidR="00490890" w:rsidRPr="00012890">
        <w:rPr>
          <w:szCs w:val="28"/>
        </w:rPr>
        <w:t xml:space="preserve"> </w:t>
      </w:r>
      <w:r w:rsidR="00C31A30" w:rsidRPr="00012890">
        <w:rPr>
          <w:szCs w:val="28"/>
        </w:rPr>
        <w:t>значения</w:t>
      </w:r>
      <w:r w:rsidR="00A42892" w:rsidRPr="00012890">
        <w:rPr>
          <w:szCs w:val="28"/>
        </w:rPr>
        <w:t xml:space="preserve"> и автодороги регионального значения</w:t>
      </w:r>
      <w:r w:rsidR="00F26693" w:rsidRPr="00012890">
        <w:rPr>
          <w:szCs w:val="28"/>
        </w:rPr>
        <w:t>.</w:t>
      </w:r>
    </w:p>
    <w:p w14:paraId="4EB29DF7" w14:textId="4E7654CD" w:rsidR="00652090" w:rsidRPr="00012890" w:rsidRDefault="00891695"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Приоритетными загрязняющими веществами, поступающими в атмосферу от передвижных источников</w:t>
      </w:r>
      <w:r w:rsidR="00211F93" w:rsidRPr="00012890">
        <w:rPr>
          <w:rFonts w:ascii="Times New Roman" w:hAnsi="Times New Roman" w:cs="Times New Roman"/>
          <w:sz w:val="28"/>
          <w:szCs w:val="28"/>
        </w:rPr>
        <w:t xml:space="preserve"> автомобильных дорог</w:t>
      </w:r>
      <w:r w:rsidRPr="00012890">
        <w:rPr>
          <w:rFonts w:ascii="Times New Roman" w:hAnsi="Times New Roman" w:cs="Times New Roman"/>
          <w:sz w:val="28"/>
          <w:szCs w:val="28"/>
        </w:rPr>
        <w:t xml:space="preserve">, являются: 1,3-бутадиен, формальдегид, бензол, акролеин и диоксид азота. </w:t>
      </w:r>
    </w:p>
    <w:p w14:paraId="4427E285" w14:textId="77777777" w:rsidR="005F6F07" w:rsidRPr="00012890" w:rsidRDefault="005F6F07" w:rsidP="005F6F07">
      <w:pPr>
        <w:pStyle w:val="aff6"/>
        <w:widowControl w:val="0"/>
        <w:suppressAutoHyphens/>
        <w:ind w:firstLine="709"/>
      </w:pPr>
      <w:r w:rsidRPr="00012890">
        <w:rPr>
          <w:b/>
        </w:rPr>
        <w:t>МТП.</w:t>
      </w:r>
      <w:r w:rsidRPr="00012890">
        <w:t xml:space="preserve"> Приоритетными загрязняющими веществами, поступающими в атмосферу, являются формальдегид, бензол, акролеин и диоксид азота.</w:t>
      </w:r>
    </w:p>
    <w:p w14:paraId="4929EC7F" w14:textId="77777777" w:rsidR="005F6F07" w:rsidRPr="00012890" w:rsidRDefault="005F6F07" w:rsidP="005F6F07">
      <w:pPr>
        <w:pStyle w:val="aff6"/>
        <w:widowControl w:val="0"/>
        <w:suppressAutoHyphens/>
        <w:ind w:firstLine="709"/>
      </w:pPr>
      <w:r w:rsidRPr="00012890">
        <w:t>Основными отходами таких предприятий являются поверхностные и сточные воды, содержащие растворители, нефтепродукты, взвеси. Твердые отходы от технического обслуживания и ремонта автомобилей загрязнены нефтепродуктами, лакокрасочными материалами.</w:t>
      </w:r>
    </w:p>
    <w:p w14:paraId="57C59F60" w14:textId="70F1E108" w:rsidR="00B82D57" w:rsidRPr="00012890" w:rsidRDefault="00575834"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i/>
          <w:sz w:val="28"/>
          <w:szCs w:val="28"/>
        </w:rPr>
        <w:t xml:space="preserve">Инженерная отрасль. </w:t>
      </w:r>
      <w:r w:rsidRPr="00012890">
        <w:rPr>
          <w:rFonts w:ascii="Times New Roman" w:hAnsi="Times New Roman" w:cs="Times New Roman"/>
          <w:sz w:val="28"/>
          <w:szCs w:val="28"/>
        </w:rPr>
        <w:t xml:space="preserve">На территории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существуют следующие объекты инженерной отрасли, влияющие на атмосферный воздух:</w:t>
      </w:r>
    </w:p>
    <w:p w14:paraId="7CA4ED72" w14:textId="688B994D" w:rsidR="00575834" w:rsidRPr="00012890" w:rsidRDefault="00575834"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w:t>
      </w:r>
      <w:r w:rsidR="007F009D" w:rsidRPr="00012890">
        <w:rPr>
          <w:rFonts w:ascii="Times New Roman" w:hAnsi="Times New Roman" w:cs="Times New Roman"/>
          <w:sz w:val="28"/>
          <w:szCs w:val="28"/>
        </w:rPr>
        <w:t xml:space="preserve"> </w:t>
      </w:r>
      <w:r w:rsidR="00485836" w:rsidRPr="00012890">
        <w:rPr>
          <w:rFonts w:ascii="Times New Roman" w:hAnsi="Times New Roman" w:cs="Times New Roman"/>
          <w:sz w:val="28"/>
          <w:szCs w:val="28"/>
        </w:rPr>
        <w:t>распределительный газопровод</w:t>
      </w:r>
      <w:r w:rsidR="000A1226" w:rsidRPr="00012890">
        <w:rPr>
          <w:rFonts w:ascii="Times New Roman" w:hAnsi="Times New Roman" w:cs="Times New Roman"/>
          <w:sz w:val="28"/>
          <w:szCs w:val="28"/>
        </w:rPr>
        <w:t>;</w:t>
      </w:r>
    </w:p>
    <w:p w14:paraId="6DDF6E95" w14:textId="5024D6E2" w:rsidR="00931655" w:rsidRPr="00012890" w:rsidRDefault="00931655"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 </w:t>
      </w:r>
      <w:r w:rsidR="00485836" w:rsidRPr="00012890">
        <w:rPr>
          <w:rFonts w:ascii="Times New Roman" w:hAnsi="Times New Roman" w:cs="Times New Roman"/>
          <w:sz w:val="28"/>
          <w:szCs w:val="28"/>
        </w:rPr>
        <w:t>котельн</w:t>
      </w:r>
      <w:r w:rsidR="002D08F4" w:rsidRPr="00012890">
        <w:rPr>
          <w:rFonts w:ascii="Times New Roman" w:hAnsi="Times New Roman" w:cs="Times New Roman"/>
          <w:sz w:val="28"/>
          <w:szCs w:val="28"/>
        </w:rPr>
        <w:t>ые</w:t>
      </w:r>
      <w:r w:rsidR="00A42892" w:rsidRPr="00012890">
        <w:rPr>
          <w:rFonts w:ascii="Times New Roman" w:hAnsi="Times New Roman" w:cs="Times New Roman"/>
          <w:sz w:val="28"/>
          <w:szCs w:val="28"/>
        </w:rPr>
        <w:t>;</w:t>
      </w:r>
    </w:p>
    <w:p w14:paraId="761CE65F" w14:textId="5BA85562" w:rsidR="00A42892" w:rsidRPr="00012890" w:rsidRDefault="00A42892"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очистное сооружение</w:t>
      </w:r>
      <w:r w:rsidR="005F6F07" w:rsidRPr="00012890">
        <w:rPr>
          <w:rFonts w:ascii="Times New Roman" w:hAnsi="Times New Roman" w:cs="Times New Roman"/>
          <w:sz w:val="28"/>
          <w:szCs w:val="28"/>
        </w:rPr>
        <w:t>.</w:t>
      </w:r>
    </w:p>
    <w:p w14:paraId="0723ADDE" w14:textId="54BD6E5D" w:rsidR="00610796" w:rsidRPr="00012890" w:rsidRDefault="006E648C" w:rsidP="00610796">
      <w:pPr>
        <w:pStyle w:val="aff6"/>
        <w:widowControl w:val="0"/>
        <w:suppressAutoHyphens/>
        <w:ind w:firstLine="709"/>
        <w:rPr>
          <w:szCs w:val="28"/>
        </w:rPr>
      </w:pPr>
      <w:r w:rsidRPr="00012890">
        <w:rPr>
          <w:b/>
          <w:szCs w:val="28"/>
        </w:rPr>
        <w:t>Распределительный газопровод.</w:t>
      </w:r>
      <w:r w:rsidRPr="00012890">
        <w:rPr>
          <w:szCs w:val="28"/>
        </w:rPr>
        <w:t xml:space="preserve"> </w:t>
      </w:r>
      <w:r w:rsidR="00610796" w:rsidRPr="00012890">
        <w:rPr>
          <w:szCs w:val="28"/>
        </w:rPr>
        <w:t xml:space="preserve">Главным фактором воздействия распределительных газопроводов является - утечка газа (метан). Утечка газа возникает при их функционировании в штатном режиме, при продувке оборудования во время технического обслуживания и вследствие старения. Неполадки </w:t>
      </w:r>
      <w:r w:rsidR="00610796" w:rsidRPr="00012890">
        <w:t>могут быть вызваны коррозией и физическим износом трубопроводов и сопутствующих компонентов.</w:t>
      </w:r>
    </w:p>
    <w:p w14:paraId="36F9EC4A" w14:textId="1666F723" w:rsidR="00213B48" w:rsidRPr="00012890" w:rsidRDefault="00C059AF" w:rsidP="00BC11E0">
      <w:pPr>
        <w:pStyle w:val="aff6"/>
        <w:widowControl w:val="0"/>
        <w:suppressAutoHyphens/>
        <w:ind w:firstLine="709"/>
        <w:contextualSpacing/>
        <w:rPr>
          <w:szCs w:val="28"/>
        </w:rPr>
      </w:pPr>
      <w:r w:rsidRPr="00012890">
        <w:rPr>
          <w:b/>
          <w:szCs w:val="28"/>
        </w:rPr>
        <w:t>К</w:t>
      </w:r>
      <w:r w:rsidR="00776F2E" w:rsidRPr="00012890">
        <w:rPr>
          <w:b/>
          <w:szCs w:val="28"/>
        </w:rPr>
        <w:t>отельные</w:t>
      </w:r>
      <w:r w:rsidR="00776F2E" w:rsidRPr="00012890">
        <w:rPr>
          <w:szCs w:val="28"/>
        </w:rPr>
        <w:t xml:space="preserve"> работают на природном газе, резервным топливом является мазут. Работу котельной обеспечивают котлы паровые и водогрейные. </w:t>
      </w:r>
      <w:r w:rsidR="00213B48" w:rsidRPr="00012890">
        <w:rPr>
          <w:szCs w:val="28"/>
        </w:rPr>
        <w:t xml:space="preserve">Сжигание топлива на котельной связано с образованием продуктов сгорания, содержащих летучую золу, диоксид серы (сернистый ангидрид), оксиды азота и газообразные продукты неполного сгорания. </w:t>
      </w:r>
    </w:p>
    <w:p w14:paraId="0515C460" w14:textId="37399445" w:rsidR="00213B48" w:rsidRPr="00012890" w:rsidRDefault="00213B48" w:rsidP="00BC11E0">
      <w:pPr>
        <w:pStyle w:val="aff6"/>
        <w:widowControl w:val="0"/>
        <w:suppressAutoHyphens/>
        <w:ind w:firstLine="709"/>
        <w:contextualSpacing/>
        <w:rPr>
          <w:szCs w:val="28"/>
        </w:rPr>
      </w:pPr>
      <w:r w:rsidRPr="00012890">
        <w:rPr>
          <w:szCs w:val="28"/>
        </w:rPr>
        <w:t>При сжигании мазута в атмосферу выбрасываются кроме того соединения ванадия, соли натрия и частицы сажи. В золе некоторых топлив имеется мышьяк, свободный диоксид кремния, свободный оксид кальция и др. Перевод с твердого топлива на газовое ведет к значительному удорожанию вырабатываемой энергии. При сжигании газа в дымовых выбросах также содержится диоксид серы, а содержание оксидов азота не меньше, чем при сжигании угля.</w:t>
      </w:r>
    </w:p>
    <w:p w14:paraId="491D867B" w14:textId="0CBCFCAC" w:rsidR="0017139F" w:rsidRPr="00012890" w:rsidRDefault="0018644E" w:rsidP="00BC11E0">
      <w:pPr>
        <w:pStyle w:val="aff6"/>
        <w:widowControl w:val="0"/>
        <w:suppressAutoHyphens/>
        <w:ind w:firstLine="709"/>
        <w:contextualSpacing/>
      </w:pPr>
      <w:bookmarkStart w:id="71" w:name="_Hlk147132925"/>
      <w:r w:rsidRPr="00012890">
        <w:rPr>
          <w:b/>
        </w:rPr>
        <w:t xml:space="preserve">Очистные сооружения. </w:t>
      </w:r>
      <w:r w:rsidR="0017139F" w:rsidRPr="00012890">
        <w:t xml:space="preserve">В процессе биологической очистки </w:t>
      </w:r>
      <w:r w:rsidR="0017139F" w:rsidRPr="00012890">
        <w:lastRenderedPageBreak/>
        <w:t>производственных и коммунальных сточных вод образуется значительное количество осадков. В среднем оно достигает 0,2-0,8% и более от объема очищаемых сточных вод.</w:t>
      </w:r>
    </w:p>
    <w:p w14:paraId="27388B3C" w14:textId="3DD64DF2" w:rsidR="00165F53" w:rsidRPr="00012890" w:rsidRDefault="0017139F" w:rsidP="00BC11E0">
      <w:pPr>
        <w:pStyle w:val="aff6"/>
        <w:widowControl w:val="0"/>
        <w:suppressAutoHyphens/>
        <w:ind w:firstLine="709"/>
        <w:contextualSpacing/>
      </w:pPr>
      <w:r w:rsidRPr="00012890">
        <w:t>На иловых площадках идут биологические процессы (гниение, брожение), сопровождающиеся выделением неприятно пахнущих веществ, накоплением коллоидных и мелкодисперсных частиц. В результате в районе расположения иловых площадок наблюдается химическое и бактериальное загрязнение атмосферного воздуха.</w:t>
      </w:r>
    </w:p>
    <w:bookmarkEnd w:id="71"/>
    <w:p w14:paraId="0673CB9C" w14:textId="5FDD8802" w:rsidR="00DA42A7" w:rsidRPr="00012890" w:rsidRDefault="00DA42A7"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b/>
          <w:sz w:val="28"/>
          <w:szCs w:val="28"/>
        </w:rPr>
        <w:t>Объекты хранения и переработки.</w:t>
      </w:r>
      <w:r w:rsidRPr="00012890">
        <w:rPr>
          <w:rFonts w:ascii="Times New Roman" w:hAnsi="Times New Roman" w:cs="Times New Roman"/>
          <w:sz w:val="28"/>
          <w:szCs w:val="28"/>
        </w:rPr>
        <w:t xml:space="preserve"> </w:t>
      </w:r>
    </w:p>
    <w:p w14:paraId="5414B44E" w14:textId="1810BCC5" w:rsidR="00DA42A7" w:rsidRPr="00012890" w:rsidRDefault="00DA42A7"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На территории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расположены объекты хранения и переработки </w:t>
      </w:r>
      <w:r w:rsidR="000A1226" w:rsidRPr="00012890">
        <w:rPr>
          <w:rFonts w:ascii="Times New Roman" w:hAnsi="Times New Roman" w:cs="Times New Roman"/>
          <w:sz w:val="28"/>
          <w:szCs w:val="28"/>
        </w:rPr>
        <w:t>нефтепродуктов.</w:t>
      </w:r>
    </w:p>
    <w:p w14:paraId="0A3366F4" w14:textId="7393C184" w:rsidR="00DA42A7" w:rsidRPr="00012890" w:rsidRDefault="00DA42A7" w:rsidP="00BC11E0">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Объектами влияния на атмосферный воздух являются летучие органические соединения (ЛОС). Выбросы могут быть результатом потерь от испарения во время хранения (обычно именуемых «потерями при дыхании, хранении и мгновенном испарении»), при проведении таких работ, как заполнение и опорожнение резервуаров, добавление присадок, загрузка и разгрузка транспортных средств (называемых «производственными потерями»), а также вследствие утечек через уплотнения, фланцы и иные соединительные элементы оборудования (известными как «случайные потери»). Кроме того, могут иметь место неорганизованные выбросы из установок сжигания и сбора резервуарных паров.</w:t>
      </w:r>
    </w:p>
    <w:p w14:paraId="5DDC3A1D" w14:textId="77777777" w:rsidR="002F63CD" w:rsidRPr="00012890" w:rsidRDefault="002F63CD">
      <w:pPr>
        <w:rPr>
          <w:rFonts w:ascii="Times New Roman" w:eastAsiaTheme="majorEastAsia" w:hAnsi="Times New Roman" w:cs="Times New Roman"/>
          <w:b/>
          <w:sz w:val="28"/>
          <w:szCs w:val="28"/>
        </w:rPr>
      </w:pPr>
      <w:bookmarkStart w:id="72" w:name="_Toc140652362"/>
      <w:bookmarkStart w:id="73" w:name="_Toc147390030"/>
      <w:r w:rsidRPr="00012890">
        <w:rPr>
          <w:rFonts w:ascii="Times New Roman" w:hAnsi="Times New Roman" w:cs="Times New Roman"/>
          <w:b/>
          <w:sz w:val="28"/>
          <w:szCs w:val="28"/>
        </w:rPr>
        <w:br w:type="page"/>
      </w:r>
    </w:p>
    <w:p w14:paraId="30FAECB8" w14:textId="604F50D1" w:rsidR="00C21A60" w:rsidRPr="00012890" w:rsidRDefault="00C21A60" w:rsidP="00610796">
      <w:pPr>
        <w:pStyle w:val="24"/>
        <w:keepNext w:val="0"/>
        <w:keepLines w:val="0"/>
        <w:widowControl w:val="0"/>
        <w:numPr>
          <w:ilvl w:val="1"/>
          <w:numId w:val="8"/>
        </w:numPr>
        <w:suppressAutoHyphens/>
        <w:spacing w:before="160" w:after="160" w:line="240" w:lineRule="auto"/>
        <w:ind w:left="0" w:firstLine="709"/>
        <w:contextualSpacing/>
        <w:jc w:val="center"/>
        <w:rPr>
          <w:rFonts w:ascii="Times New Roman" w:hAnsi="Times New Roman" w:cs="Times New Roman"/>
          <w:b/>
          <w:color w:val="auto"/>
          <w:sz w:val="28"/>
          <w:szCs w:val="28"/>
        </w:rPr>
      </w:pPr>
      <w:bookmarkStart w:id="74" w:name="_Toc158981372"/>
      <w:bookmarkStart w:id="75" w:name="_Toc158981433"/>
      <w:r w:rsidRPr="00012890">
        <w:rPr>
          <w:rFonts w:ascii="Times New Roman" w:hAnsi="Times New Roman" w:cs="Times New Roman"/>
          <w:b/>
          <w:color w:val="auto"/>
          <w:sz w:val="28"/>
          <w:szCs w:val="28"/>
        </w:rPr>
        <w:lastRenderedPageBreak/>
        <w:t>О</w:t>
      </w:r>
      <w:r w:rsidR="00C92438" w:rsidRPr="00012890">
        <w:rPr>
          <w:rFonts w:ascii="Times New Roman" w:hAnsi="Times New Roman" w:cs="Times New Roman"/>
          <w:b/>
          <w:color w:val="auto"/>
          <w:sz w:val="28"/>
          <w:szCs w:val="28"/>
        </w:rPr>
        <w:t xml:space="preserve">ценка </w:t>
      </w:r>
      <w:r w:rsidR="007C7D2D" w:rsidRPr="00012890">
        <w:rPr>
          <w:rFonts w:ascii="Times New Roman" w:hAnsi="Times New Roman" w:cs="Times New Roman"/>
          <w:b/>
          <w:color w:val="auto"/>
          <w:sz w:val="28"/>
          <w:szCs w:val="28"/>
        </w:rPr>
        <w:t>негативного воздействия</w:t>
      </w:r>
      <w:r w:rsidR="002305BC" w:rsidRPr="00012890">
        <w:rPr>
          <w:rFonts w:ascii="Times New Roman" w:hAnsi="Times New Roman" w:cs="Times New Roman"/>
          <w:b/>
          <w:color w:val="auto"/>
          <w:sz w:val="28"/>
          <w:szCs w:val="28"/>
        </w:rPr>
        <w:t xml:space="preserve"> на</w:t>
      </w:r>
      <w:r w:rsidR="00C92438" w:rsidRPr="00012890">
        <w:rPr>
          <w:rFonts w:ascii="Times New Roman" w:hAnsi="Times New Roman" w:cs="Times New Roman"/>
          <w:b/>
          <w:color w:val="auto"/>
          <w:sz w:val="28"/>
          <w:szCs w:val="28"/>
        </w:rPr>
        <w:t xml:space="preserve"> водны</w:t>
      </w:r>
      <w:r w:rsidR="002305BC" w:rsidRPr="00012890">
        <w:rPr>
          <w:rFonts w:ascii="Times New Roman" w:hAnsi="Times New Roman" w:cs="Times New Roman"/>
          <w:b/>
          <w:color w:val="auto"/>
          <w:sz w:val="28"/>
          <w:szCs w:val="28"/>
        </w:rPr>
        <w:t>е</w:t>
      </w:r>
      <w:r w:rsidR="00C92438" w:rsidRPr="00012890">
        <w:rPr>
          <w:rFonts w:ascii="Times New Roman" w:hAnsi="Times New Roman" w:cs="Times New Roman"/>
          <w:b/>
          <w:color w:val="auto"/>
          <w:sz w:val="28"/>
          <w:szCs w:val="28"/>
        </w:rPr>
        <w:t xml:space="preserve"> ресурс</w:t>
      </w:r>
      <w:r w:rsidR="002305BC" w:rsidRPr="00012890">
        <w:rPr>
          <w:rFonts w:ascii="Times New Roman" w:hAnsi="Times New Roman" w:cs="Times New Roman"/>
          <w:b/>
          <w:color w:val="auto"/>
          <w:sz w:val="28"/>
          <w:szCs w:val="28"/>
        </w:rPr>
        <w:t>ы</w:t>
      </w:r>
      <w:bookmarkEnd w:id="72"/>
      <w:bookmarkEnd w:id="73"/>
      <w:bookmarkEnd w:id="74"/>
      <w:bookmarkEnd w:id="75"/>
    </w:p>
    <w:p w14:paraId="255817FA" w14:textId="112C7ABC" w:rsidR="00FC6FC3" w:rsidRPr="00012890" w:rsidRDefault="008A6FFD" w:rsidP="00610796">
      <w:pPr>
        <w:pStyle w:val="aff6"/>
        <w:widowControl w:val="0"/>
        <w:suppressAutoHyphens/>
        <w:spacing w:before="160" w:after="160"/>
        <w:ind w:firstLine="709"/>
        <w:contextualSpacing/>
        <w:jc w:val="center"/>
        <w:rPr>
          <w:b/>
          <w:szCs w:val="28"/>
        </w:rPr>
      </w:pPr>
      <w:r w:rsidRPr="00012890">
        <w:rPr>
          <w:b/>
          <w:szCs w:val="28"/>
        </w:rPr>
        <w:t xml:space="preserve">Оценка </w:t>
      </w:r>
      <w:r w:rsidR="007C7D2D" w:rsidRPr="00012890">
        <w:rPr>
          <w:b/>
          <w:szCs w:val="28"/>
        </w:rPr>
        <w:t>негативного воздействия</w:t>
      </w:r>
      <w:r w:rsidR="00FC6FC3" w:rsidRPr="00012890">
        <w:rPr>
          <w:b/>
          <w:szCs w:val="28"/>
        </w:rPr>
        <w:t xml:space="preserve"> </w:t>
      </w:r>
      <w:r w:rsidR="002305BC" w:rsidRPr="00012890">
        <w:rPr>
          <w:b/>
          <w:szCs w:val="28"/>
        </w:rPr>
        <w:t xml:space="preserve">на </w:t>
      </w:r>
      <w:r w:rsidR="00FC6FC3" w:rsidRPr="00012890">
        <w:rPr>
          <w:b/>
          <w:szCs w:val="28"/>
        </w:rPr>
        <w:t>поверхностны</w:t>
      </w:r>
      <w:r w:rsidR="002305BC" w:rsidRPr="00012890">
        <w:rPr>
          <w:b/>
          <w:szCs w:val="28"/>
        </w:rPr>
        <w:t>е</w:t>
      </w:r>
      <w:r w:rsidR="00FC6FC3" w:rsidRPr="00012890">
        <w:rPr>
          <w:b/>
          <w:szCs w:val="28"/>
        </w:rPr>
        <w:t xml:space="preserve"> и подземны</w:t>
      </w:r>
      <w:r w:rsidR="002305BC" w:rsidRPr="00012890">
        <w:rPr>
          <w:b/>
          <w:szCs w:val="28"/>
        </w:rPr>
        <w:t>е</w:t>
      </w:r>
      <w:r w:rsidR="00FC6FC3" w:rsidRPr="00012890">
        <w:rPr>
          <w:b/>
          <w:szCs w:val="28"/>
        </w:rPr>
        <w:t xml:space="preserve"> водны</w:t>
      </w:r>
      <w:r w:rsidR="002305BC" w:rsidRPr="00012890">
        <w:rPr>
          <w:b/>
          <w:szCs w:val="28"/>
        </w:rPr>
        <w:t>е</w:t>
      </w:r>
      <w:r w:rsidR="00FC6FC3" w:rsidRPr="00012890">
        <w:rPr>
          <w:b/>
          <w:szCs w:val="28"/>
        </w:rPr>
        <w:t xml:space="preserve"> объект</w:t>
      </w:r>
      <w:r w:rsidR="002305BC" w:rsidRPr="00012890">
        <w:rPr>
          <w:b/>
          <w:szCs w:val="28"/>
        </w:rPr>
        <w:t>ы</w:t>
      </w:r>
    </w:p>
    <w:p w14:paraId="238B54DD" w14:textId="16CF7ABE" w:rsidR="00B13FCE" w:rsidRPr="00012890" w:rsidRDefault="003F6546" w:rsidP="00BC11E0">
      <w:pPr>
        <w:pStyle w:val="afff0"/>
        <w:contextualSpacing/>
        <w:rPr>
          <w:szCs w:val="28"/>
        </w:rPr>
      </w:pPr>
      <w:r w:rsidRPr="00012890">
        <w:rPr>
          <w:szCs w:val="28"/>
        </w:rPr>
        <w:t xml:space="preserve">Основными источниками загрязнения поверхностных и подземных вод в </w:t>
      </w:r>
      <w:r w:rsidR="00CA6286" w:rsidRPr="00012890">
        <w:rPr>
          <w:szCs w:val="28"/>
        </w:rPr>
        <w:t>муниципальном образовании</w:t>
      </w:r>
      <w:r w:rsidRPr="00012890">
        <w:rPr>
          <w:szCs w:val="28"/>
        </w:rPr>
        <w:t xml:space="preserve"> в настоящее время являются территории производственного назначения</w:t>
      </w:r>
      <w:r w:rsidR="00485836" w:rsidRPr="00012890">
        <w:rPr>
          <w:szCs w:val="28"/>
        </w:rPr>
        <w:t xml:space="preserve"> и нефтедобычи</w:t>
      </w:r>
      <w:r w:rsidRPr="00012890">
        <w:rPr>
          <w:szCs w:val="28"/>
        </w:rPr>
        <w:t>.</w:t>
      </w:r>
    </w:p>
    <w:p w14:paraId="27605EAA" w14:textId="088E5FAA" w:rsidR="00FD62FF" w:rsidRPr="00012890" w:rsidRDefault="00BB1DEC" w:rsidP="00BC11E0">
      <w:pPr>
        <w:pStyle w:val="afff0"/>
        <w:contextualSpacing/>
        <w:rPr>
          <w:szCs w:val="28"/>
        </w:rPr>
      </w:pPr>
      <w:r w:rsidRPr="00012890">
        <w:rPr>
          <w:szCs w:val="28"/>
        </w:rPr>
        <w:t>В муниципальном образовании организована сеть водоотведения, которая направл</w:t>
      </w:r>
      <w:r w:rsidR="00F6328A" w:rsidRPr="00012890">
        <w:rPr>
          <w:szCs w:val="28"/>
        </w:rPr>
        <w:t>ена</w:t>
      </w:r>
      <w:r w:rsidRPr="00012890">
        <w:rPr>
          <w:szCs w:val="28"/>
        </w:rPr>
        <w:t xml:space="preserve"> </w:t>
      </w:r>
      <w:r w:rsidR="007F4BE7" w:rsidRPr="00012890">
        <w:rPr>
          <w:szCs w:val="28"/>
        </w:rPr>
        <w:t>на</w:t>
      </w:r>
      <w:r w:rsidRPr="00012890">
        <w:rPr>
          <w:szCs w:val="28"/>
        </w:rPr>
        <w:t xml:space="preserve"> биологическ</w:t>
      </w:r>
      <w:r w:rsidR="004B18BC" w:rsidRPr="00012890">
        <w:rPr>
          <w:szCs w:val="28"/>
        </w:rPr>
        <w:t>и</w:t>
      </w:r>
      <w:r w:rsidR="007F4BE7" w:rsidRPr="00012890">
        <w:rPr>
          <w:szCs w:val="28"/>
        </w:rPr>
        <w:t>е</w:t>
      </w:r>
      <w:r w:rsidRPr="00012890">
        <w:rPr>
          <w:szCs w:val="28"/>
        </w:rPr>
        <w:t xml:space="preserve"> очистн</w:t>
      </w:r>
      <w:r w:rsidR="004B18BC" w:rsidRPr="00012890">
        <w:rPr>
          <w:szCs w:val="28"/>
        </w:rPr>
        <w:t>ы</w:t>
      </w:r>
      <w:r w:rsidR="007F4BE7" w:rsidRPr="00012890">
        <w:rPr>
          <w:szCs w:val="28"/>
        </w:rPr>
        <w:t>е</w:t>
      </w:r>
      <w:r w:rsidRPr="00012890">
        <w:rPr>
          <w:szCs w:val="28"/>
        </w:rPr>
        <w:t xml:space="preserve"> сооружени</w:t>
      </w:r>
      <w:r w:rsidR="004B18BC" w:rsidRPr="00012890">
        <w:rPr>
          <w:szCs w:val="28"/>
        </w:rPr>
        <w:t>я</w:t>
      </w:r>
      <w:r w:rsidRPr="00012890">
        <w:rPr>
          <w:szCs w:val="28"/>
        </w:rPr>
        <w:t xml:space="preserve">. </w:t>
      </w:r>
      <w:r w:rsidR="004B18BC" w:rsidRPr="00012890">
        <w:rPr>
          <w:szCs w:val="28"/>
        </w:rPr>
        <w:t>В состав очистных сооружений входят: приемная камера, здание решеток, песколовки, распределительная камера, блоки емкостей, хлораторная, песковые площадки, иловые карты, КНС собственных нужд. Обеззараживание ведется гипохлоритом натрия.</w:t>
      </w:r>
    </w:p>
    <w:p w14:paraId="30A47D87" w14:textId="7915B2A7" w:rsidR="00BB1DEC" w:rsidRPr="00012890" w:rsidRDefault="00BB1DEC" w:rsidP="00BC11E0">
      <w:pPr>
        <w:pStyle w:val="afff0"/>
        <w:contextualSpacing/>
        <w:rPr>
          <w:szCs w:val="28"/>
        </w:rPr>
      </w:pPr>
      <w:r w:rsidRPr="00012890">
        <w:rPr>
          <w:szCs w:val="28"/>
        </w:rPr>
        <w:t>После очистки сточные воды сливаются в реку Ик</w:t>
      </w:r>
      <w:r w:rsidR="004B18BC" w:rsidRPr="00012890">
        <w:rPr>
          <w:szCs w:val="28"/>
        </w:rPr>
        <w:t>. Н</w:t>
      </w:r>
      <w:r w:rsidR="00FD62FF" w:rsidRPr="00012890">
        <w:rPr>
          <w:szCs w:val="28"/>
        </w:rPr>
        <w:t xml:space="preserve">а сброс имеется </w:t>
      </w:r>
      <w:r w:rsidR="004B18BC" w:rsidRPr="00012890">
        <w:rPr>
          <w:szCs w:val="28"/>
        </w:rPr>
        <w:t>разрешение Министерства экологии т природных ресурсов РТ № 1610/19 от 24.10.19.</w:t>
      </w:r>
    </w:p>
    <w:p w14:paraId="361B937A" w14:textId="17419246" w:rsidR="003F6546" w:rsidRPr="00012890" w:rsidRDefault="003F6546" w:rsidP="00BC11E0">
      <w:pPr>
        <w:pStyle w:val="afff0"/>
        <w:contextualSpacing/>
        <w:rPr>
          <w:szCs w:val="28"/>
        </w:rPr>
      </w:pPr>
      <w:r w:rsidRPr="00012890">
        <w:rPr>
          <w:szCs w:val="28"/>
        </w:rPr>
        <w:t>Согласно данным Росводресурсов (</w:t>
      </w:r>
      <w:r w:rsidR="002A0579" w:rsidRPr="00012890">
        <w:rPr>
          <w:szCs w:val="28"/>
        </w:rPr>
        <w:t>https://voda.gov.ru/activities/informatsiya-o-predostavlenii-vodnykh-obektov-v-polzovanie</w:t>
      </w:r>
      <w:r w:rsidRPr="00012890">
        <w:rPr>
          <w:szCs w:val="28"/>
        </w:rPr>
        <w:t xml:space="preserve">), водные объекты </w:t>
      </w:r>
      <w:r w:rsidR="00CD1EAA" w:rsidRPr="00012890">
        <w:rPr>
          <w:szCs w:val="28"/>
        </w:rPr>
        <w:t>муниципального образования</w:t>
      </w:r>
      <w:r w:rsidRPr="00012890">
        <w:rPr>
          <w:szCs w:val="28"/>
        </w:rPr>
        <w:t xml:space="preserve"> не предоставлен</w:t>
      </w:r>
      <w:r w:rsidR="007F4BE7" w:rsidRPr="00012890">
        <w:rPr>
          <w:szCs w:val="28"/>
        </w:rPr>
        <w:t>ы</w:t>
      </w:r>
      <w:r w:rsidRPr="00012890">
        <w:rPr>
          <w:szCs w:val="28"/>
        </w:rPr>
        <w:t xml:space="preserve"> в пользование. Любой сброс в них недопустим.</w:t>
      </w:r>
    </w:p>
    <w:p w14:paraId="32BABAC0" w14:textId="69D54BF2" w:rsidR="004C6E39" w:rsidRPr="00012890" w:rsidRDefault="008A6FFD" w:rsidP="00610796">
      <w:pPr>
        <w:pStyle w:val="aff6"/>
        <w:widowControl w:val="0"/>
        <w:suppressAutoHyphens/>
        <w:spacing w:before="160" w:after="160"/>
        <w:ind w:firstLine="709"/>
        <w:contextualSpacing/>
        <w:jc w:val="center"/>
        <w:rPr>
          <w:b/>
          <w:szCs w:val="28"/>
        </w:rPr>
      </w:pPr>
      <w:r w:rsidRPr="00012890">
        <w:rPr>
          <w:b/>
          <w:szCs w:val="28"/>
        </w:rPr>
        <w:t xml:space="preserve">Оценка </w:t>
      </w:r>
      <w:r w:rsidR="007C7D2D" w:rsidRPr="00012890">
        <w:rPr>
          <w:b/>
          <w:szCs w:val="28"/>
        </w:rPr>
        <w:t>негативного воздействия</w:t>
      </w:r>
      <w:r w:rsidR="004C6E39" w:rsidRPr="00012890">
        <w:rPr>
          <w:b/>
          <w:szCs w:val="28"/>
        </w:rPr>
        <w:t xml:space="preserve"> существующих источников хозяйственно-питьевого вод</w:t>
      </w:r>
      <w:r w:rsidR="00C92438" w:rsidRPr="00012890">
        <w:rPr>
          <w:b/>
          <w:szCs w:val="28"/>
        </w:rPr>
        <w:t>оснабжения</w:t>
      </w:r>
    </w:p>
    <w:p w14:paraId="0C7F5054" w14:textId="354D7CE8" w:rsidR="00672C8C" w:rsidRPr="00012890" w:rsidRDefault="007E2366"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Х</w:t>
      </w:r>
      <w:r w:rsidR="00672C8C" w:rsidRPr="00012890">
        <w:rPr>
          <w:rFonts w:ascii="Times New Roman" w:hAnsi="Times New Roman" w:cs="Times New Roman"/>
          <w:sz w:val="28"/>
          <w:szCs w:val="28"/>
        </w:rPr>
        <w:t xml:space="preserve">озяйственно-питьевое водоснабжение </w:t>
      </w:r>
      <w:r w:rsidR="00CD1EAA" w:rsidRPr="00012890">
        <w:rPr>
          <w:rFonts w:ascii="Times New Roman" w:hAnsi="Times New Roman" w:cs="Times New Roman"/>
          <w:sz w:val="28"/>
          <w:szCs w:val="28"/>
        </w:rPr>
        <w:t>муниципального образования</w:t>
      </w:r>
      <w:r w:rsidR="00672C8C" w:rsidRPr="00012890">
        <w:rPr>
          <w:rFonts w:ascii="Times New Roman" w:hAnsi="Times New Roman" w:cs="Times New Roman"/>
          <w:sz w:val="28"/>
          <w:szCs w:val="28"/>
        </w:rPr>
        <w:t xml:space="preserve"> осуществляется из подземных источников посредством эксплуатации скважин и родников. </w:t>
      </w:r>
      <w:r w:rsidR="00CA6286" w:rsidRPr="00012890">
        <w:rPr>
          <w:rFonts w:ascii="Times New Roman" w:hAnsi="Times New Roman" w:cs="Times New Roman"/>
          <w:sz w:val="28"/>
          <w:szCs w:val="28"/>
        </w:rPr>
        <w:t>Рассматриваемая территория</w:t>
      </w:r>
      <w:r w:rsidR="00672C8C" w:rsidRPr="00012890">
        <w:rPr>
          <w:rFonts w:ascii="Times New Roman" w:hAnsi="Times New Roman" w:cs="Times New Roman"/>
          <w:sz w:val="28"/>
          <w:szCs w:val="28"/>
        </w:rPr>
        <w:t xml:space="preserve"> обеспечен</w:t>
      </w:r>
      <w:r w:rsidR="00CA6286" w:rsidRPr="00012890">
        <w:rPr>
          <w:rFonts w:ascii="Times New Roman" w:hAnsi="Times New Roman" w:cs="Times New Roman"/>
          <w:sz w:val="28"/>
          <w:szCs w:val="28"/>
        </w:rPr>
        <w:t>а</w:t>
      </w:r>
      <w:r w:rsidR="00672C8C" w:rsidRPr="00012890">
        <w:rPr>
          <w:rFonts w:ascii="Times New Roman" w:hAnsi="Times New Roman" w:cs="Times New Roman"/>
          <w:sz w:val="28"/>
          <w:szCs w:val="28"/>
        </w:rPr>
        <w:t xml:space="preserve"> ресурсами подземных вод, однако </w:t>
      </w:r>
      <w:bookmarkStart w:id="76" w:name="_Hlk142656727"/>
      <w:r w:rsidR="00672C8C" w:rsidRPr="00012890">
        <w:rPr>
          <w:rFonts w:ascii="Times New Roman" w:hAnsi="Times New Roman" w:cs="Times New Roman"/>
          <w:sz w:val="28"/>
          <w:szCs w:val="28"/>
        </w:rPr>
        <w:t xml:space="preserve">качество вод ввиду сложных гидрогеохимических условий не соответствует </w:t>
      </w:r>
      <w:r w:rsidR="00912B9C" w:rsidRPr="00012890">
        <w:rPr>
          <w:rFonts w:ascii="Times New Roman" w:hAnsi="Times New Roman" w:cs="Times New Roman"/>
          <w:sz w:val="28"/>
          <w:szCs w:val="28"/>
        </w:rPr>
        <w:t xml:space="preserve">требованиям </w:t>
      </w:r>
      <w:r w:rsidR="0005680D" w:rsidRPr="00012890">
        <w:rPr>
          <w:rFonts w:ascii="Times New Roman" w:hAnsi="Times New Roman" w:cs="Times New Roman"/>
          <w:sz w:val="28"/>
          <w:szCs w:val="28"/>
        </w:rPr>
        <w:t xml:space="preserve">СанПиН 1.2.3685-21 </w:t>
      </w:r>
      <w:r w:rsidR="007673E8" w:rsidRPr="00012890">
        <w:rPr>
          <w:rFonts w:ascii="Times New Roman" w:hAnsi="Times New Roman" w:cs="Times New Roman"/>
          <w:sz w:val="28"/>
          <w:szCs w:val="28"/>
        </w:rPr>
        <w:t>«</w:t>
      </w:r>
      <w:r w:rsidR="0005680D" w:rsidRPr="00012890">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7673E8" w:rsidRPr="00012890">
        <w:rPr>
          <w:rFonts w:ascii="Times New Roman" w:hAnsi="Times New Roman" w:cs="Times New Roman"/>
          <w:sz w:val="28"/>
          <w:szCs w:val="28"/>
        </w:rPr>
        <w:t>»</w:t>
      </w:r>
      <w:r w:rsidR="00914097" w:rsidRPr="00012890">
        <w:rPr>
          <w:rFonts w:ascii="Times New Roman" w:hAnsi="Times New Roman" w:cs="Times New Roman"/>
          <w:sz w:val="28"/>
          <w:szCs w:val="28"/>
        </w:rPr>
        <w:t xml:space="preserve">, утв. Главным государственным санитарным врачом РФ от 28.01.2021 № 2 </w:t>
      </w:r>
      <w:bookmarkEnd w:id="76"/>
      <w:r w:rsidR="00914097" w:rsidRPr="00012890">
        <w:rPr>
          <w:rFonts w:ascii="Times New Roman" w:hAnsi="Times New Roman" w:cs="Times New Roman"/>
          <w:sz w:val="28"/>
          <w:szCs w:val="28"/>
        </w:rPr>
        <w:t>(далее - СанПиН 1.2.3685-21)</w:t>
      </w:r>
      <w:r w:rsidR="0005680D" w:rsidRPr="00012890">
        <w:rPr>
          <w:rFonts w:ascii="Times New Roman" w:hAnsi="Times New Roman" w:cs="Times New Roman"/>
          <w:sz w:val="28"/>
          <w:szCs w:val="28"/>
        </w:rPr>
        <w:t xml:space="preserve"> </w:t>
      </w:r>
      <w:r w:rsidR="00672C8C" w:rsidRPr="00012890">
        <w:rPr>
          <w:rFonts w:ascii="Times New Roman" w:hAnsi="Times New Roman" w:cs="Times New Roman"/>
          <w:sz w:val="28"/>
          <w:szCs w:val="28"/>
        </w:rPr>
        <w:t>по показателям общей жесткости, сульфатов, минерализации.</w:t>
      </w:r>
    </w:p>
    <w:p w14:paraId="277680DB" w14:textId="57827C9F" w:rsidR="00672C8C" w:rsidRPr="00012890" w:rsidRDefault="00672C8C"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В соответствии с требованиями </w:t>
      </w:r>
      <w:bookmarkStart w:id="77" w:name="_Hlk142651508"/>
      <w:r w:rsidR="00914097" w:rsidRPr="00012890">
        <w:rPr>
          <w:rFonts w:ascii="Times New Roman" w:hAnsi="Times New Roman" w:cs="Times New Roman"/>
          <w:sz w:val="28"/>
          <w:szCs w:val="28"/>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007673E8" w:rsidRPr="00012890">
        <w:rPr>
          <w:rFonts w:ascii="Times New Roman" w:hAnsi="Times New Roman" w:cs="Times New Roman"/>
          <w:sz w:val="28"/>
          <w:szCs w:val="28"/>
        </w:rPr>
        <w:t>»</w:t>
      </w:r>
      <w:r w:rsidR="00914097" w:rsidRPr="00012890">
        <w:rPr>
          <w:rFonts w:ascii="Times New Roman" w:hAnsi="Times New Roman" w:cs="Times New Roman"/>
          <w:sz w:val="28"/>
          <w:szCs w:val="28"/>
        </w:rPr>
        <w:t xml:space="preserve">, утв. Главным государственным санитарным врачом РФ 26.02.2002 </w:t>
      </w:r>
      <w:r w:rsidR="001372FB" w:rsidRPr="00012890">
        <w:rPr>
          <w:rFonts w:ascii="Times New Roman" w:hAnsi="Times New Roman" w:cs="Times New Roman"/>
          <w:sz w:val="28"/>
          <w:szCs w:val="28"/>
        </w:rPr>
        <w:t xml:space="preserve">(далее - </w:t>
      </w:r>
      <w:r w:rsidRPr="00012890">
        <w:rPr>
          <w:rFonts w:ascii="Times New Roman" w:hAnsi="Times New Roman" w:cs="Times New Roman"/>
          <w:sz w:val="28"/>
          <w:szCs w:val="28"/>
        </w:rPr>
        <w:t>СанПиН 2.1.4.1110-02</w:t>
      </w:r>
      <w:r w:rsidR="001372FB" w:rsidRPr="00012890">
        <w:rPr>
          <w:rFonts w:ascii="Times New Roman" w:hAnsi="Times New Roman" w:cs="Times New Roman"/>
          <w:sz w:val="28"/>
          <w:szCs w:val="28"/>
        </w:rPr>
        <w:t>)</w:t>
      </w:r>
      <w:bookmarkEnd w:id="77"/>
      <w:r w:rsidRPr="00012890">
        <w:rPr>
          <w:rFonts w:ascii="Times New Roman" w:hAnsi="Times New Roman" w:cs="Times New Roman"/>
          <w:sz w:val="28"/>
          <w:szCs w:val="28"/>
        </w:rPr>
        <w:t>, водозаборная скважина и каптированные родники должны быть обеспечены зоной санитарной охраны в составе трех поясов.</w:t>
      </w:r>
    </w:p>
    <w:p w14:paraId="083A2452" w14:textId="77777777" w:rsidR="00672C8C" w:rsidRPr="00012890" w:rsidRDefault="00672C8C"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Граница первого пояса зоны санитарной охраны, согласно СанПиН 2.1.4.1110-02 (пункт 2.2.1.1), устанавливается на расстоянии не менее 30м от водозаборной скважины – при использовании хорошо защищенных подземных вод, и не менее 50м – при недостаточно защищенных.</w:t>
      </w:r>
    </w:p>
    <w:p w14:paraId="6E7D2B3D" w14:textId="6867342E" w:rsidR="00525E5A" w:rsidRPr="00012890" w:rsidRDefault="007E2366" w:rsidP="00BC11E0">
      <w:pPr>
        <w:tabs>
          <w:tab w:val="left" w:pos="851"/>
        </w:tabs>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lastRenderedPageBreak/>
        <w:t>Проекты зон санитарной охраны для водозаборов не разработаны</w:t>
      </w:r>
      <w:r w:rsidR="00754C9A" w:rsidRPr="00012890">
        <w:rPr>
          <w:rFonts w:ascii="Times New Roman" w:hAnsi="Times New Roman" w:cs="Times New Roman"/>
          <w:sz w:val="28"/>
          <w:szCs w:val="28"/>
        </w:rPr>
        <w:t>.</w:t>
      </w:r>
      <w:r w:rsidRPr="00012890">
        <w:rPr>
          <w:rFonts w:ascii="Times New Roman" w:hAnsi="Times New Roman" w:cs="Times New Roman"/>
          <w:sz w:val="28"/>
          <w:szCs w:val="28"/>
        </w:rPr>
        <w:t xml:space="preserve"> </w:t>
      </w:r>
    </w:p>
    <w:p w14:paraId="110E142C" w14:textId="77777777" w:rsidR="002F63CD" w:rsidRPr="00012890" w:rsidRDefault="002F63CD">
      <w:pPr>
        <w:rPr>
          <w:rFonts w:ascii="Times New Roman" w:eastAsiaTheme="majorEastAsia" w:hAnsi="Times New Roman" w:cs="Times New Roman"/>
          <w:b/>
          <w:sz w:val="28"/>
          <w:szCs w:val="28"/>
        </w:rPr>
      </w:pPr>
      <w:bookmarkStart w:id="78" w:name="_Toc140652363"/>
      <w:bookmarkStart w:id="79" w:name="_Toc147390031"/>
      <w:r w:rsidRPr="00012890">
        <w:rPr>
          <w:rFonts w:ascii="Times New Roman" w:hAnsi="Times New Roman" w:cs="Times New Roman"/>
          <w:b/>
          <w:sz w:val="28"/>
          <w:szCs w:val="28"/>
        </w:rPr>
        <w:br w:type="page"/>
      </w:r>
    </w:p>
    <w:p w14:paraId="305EC772" w14:textId="64AE62B8" w:rsidR="00FC6FC3" w:rsidRPr="00012890" w:rsidRDefault="008A6FFD" w:rsidP="00610796">
      <w:pPr>
        <w:pStyle w:val="24"/>
        <w:keepNext w:val="0"/>
        <w:keepLines w:val="0"/>
        <w:widowControl w:val="0"/>
        <w:numPr>
          <w:ilvl w:val="1"/>
          <w:numId w:val="8"/>
        </w:numPr>
        <w:suppressAutoHyphens/>
        <w:spacing w:before="160" w:after="160" w:line="240" w:lineRule="auto"/>
        <w:ind w:left="0" w:firstLine="709"/>
        <w:contextualSpacing/>
        <w:jc w:val="center"/>
        <w:rPr>
          <w:rFonts w:ascii="Times New Roman" w:hAnsi="Times New Roman" w:cs="Times New Roman"/>
          <w:b/>
          <w:color w:val="auto"/>
          <w:sz w:val="28"/>
          <w:szCs w:val="28"/>
        </w:rPr>
      </w:pPr>
      <w:bookmarkStart w:id="80" w:name="_Toc158981373"/>
      <w:bookmarkStart w:id="81" w:name="_Toc158981434"/>
      <w:r w:rsidRPr="00012890">
        <w:rPr>
          <w:rFonts w:ascii="Times New Roman" w:hAnsi="Times New Roman" w:cs="Times New Roman"/>
          <w:b/>
          <w:color w:val="auto"/>
          <w:sz w:val="28"/>
          <w:szCs w:val="28"/>
        </w:rPr>
        <w:lastRenderedPageBreak/>
        <w:t>Оценк</w:t>
      </w:r>
      <w:r w:rsidR="002D37CA" w:rsidRPr="00012890">
        <w:rPr>
          <w:rFonts w:ascii="Times New Roman" w:hAnsi="Times New Roman" w:cs="Times New Roman"/>
          <w:b/>
          <w:color w:val="auto"/>
          <w:sz w:val="28"/>
          <w:szCs w:val="28"/>
        </w:rPr>
        <w:t xml:space="preserve">а </w:t>
      </w:r>
      <w:r w:rsidR="007C7D2D" w:rsidRPr="00012890">
        <w:rPr>
          <w:rFonts w:ascii="Times New Roman" w:hAnsi="Times New Roman" w:cs="Times New Roman"/>
          <w:b/>
          <w:color w:val="auto"/>
          <w:sz w:val="28"/>
          <w:szCs w:val="28"/>
        </w:rPr>
        <w:t>негативного воздействия</w:t>
      </w:r>
      <w:r w:rsidR="002305BC" w:rsidRPr="00012890">
        <w:rPr>
          <w:rFonts w:ascii="Times New Roman" w:hAnsi="Times New Roman" w:cs="Times New Roman"/>
          <w:b/>
          <w:color w:val="auto"/>
          <w:sz w:val="28"/>
          <w:szCs w:val="28"/>
        </w:rPr>
        <w:t xml:space="preserve"> на</w:t>
      </w:r>
      <w:r w:rsidR="002D37CA" w:rsidRPr="00012890">
        <w:rPr>
          <w:rFonts w:ascii="Times New Roman" w:hAnsi="Times New Roman" w:cs="Times New Roman"/>
          <w:b/>
          <w:color w:val="auto"/>
          <w:sz w:val="28"/>
          <w:szCs w:val="28"/>
        </w:rPr>
        <w:t xml:space="preserve"> земельны</w:t>
      </w:r>
      <w:r w:rsidR="002305BC" w:rsidRPr="00012890">
        <w:rPr>
          <w:rFonts w:ascii="Times New Roman" w:hAnsi="Times New Roman" w:cs="Times New Roman"/>
          <w:b/>
          <w:color w:val="auto"/>
          <w:sz w:val="28"/>
          <w:szCs w:val="28"/>
        </w:rPr>
        <w:t>е</w:t>
      </w:r>
      <w:r w:rsidR="002D37CA" w:rsidRPr="00012890">
        <w:rPr>
          <w:rFonts w:ascii="Times New Roman" w:hAnsi="Times New Roman" w:cs="Times New Roman"/>
          <w:b/>
          <w:color w:val="auto"/>
          <w:sz w:val="28"/>
          <w:szCs w:val="28"/>
        </w:rPr>
        <w:t xml:space="preserve"> ресурс</w:t>
      </w:r>
      <w:r w:rsidR="002305BC" w:rsidRPr="00012890">
        <w:rPr>
          <w:rFonts w:ascii="Times New Roman" w:hAnsi="Times New Roman" w:cs="Times New Roman"/>
          <w:b/>
          <w:color w:val="auto"/>
          <w:sz w:val="28"/>
          <w:szCs w:val="28"/>
        </w:rPr>
        <w:t>ы</w:t>
      </w:r>
      <w:bookmarkEnd w:id="78"/>
      <w:bookmarkEnd w:id="79"/>
      <w:bookmarkEnd w:id="80"/>
      <w:bookmarkEnd w:id="81"/>
    </w:p>
    <w:p w14:paraId="7F7753C3" w14:textId="34DEAED1" w:rsidR="00A42892" w:rsidRPr="00012890" w:rsidRDefault="00A42892" w:rsidP="00BC11E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Почвенный покров разрушается при вертикальной планировке, дорожном строительстве, строительстве зданий и сооружений, прокладке инженерных коммуникаций</w:t>
      </w:r>
      <w:r w:rsidR="00032DA7" w:rsidRPr="00012890">
        <w:rPr>
          <w:rFonts w:ascii="Times New Roman" w:eastAsia="Times New Roman" w:hAnsi="Times New Roman" w:cs="Times New Roman"/>
          <w:sz w:val="28"/>
          <w:szCs w:val="28"/>
          <w:lang w:eastAsia="ru-RU"/>
        </w:rPr>
        <w:t>, нефтедобыче</w:t>
      </w:r>
      <w:r w:rsidR="00610796" w:rsidRPr="00012890">
        <w:rPr>
          <w:rFonts w:ascii="Times New Roman" w:eastAsia="Times New Roman" w:hAnsi="Times New Roman" w:cs="Times New Roman"/>
          <w:sz w:val="28"/>
          <w:szCs w:val="28"/>
          <w:lang w:eastAsia="ru-RU"/>
        </w:rPr>
        <w:t>.</w:t>
      </w:r>
    </w:p>
    <w:p w14:paraId="2991A3D6" w14:textId="184ED9BA" w:rsidR="003F6546" w:rsidRPr="00012890" w:rsidRDefault="003F6546" w:rsidP="00BC11E0">
      <w:pPr>
        <w:widowControl w:val="0"/>
        <w:suppressAutoHyphens/>
        <w:spacing w:after="0" w:line="240" w:lineRule="auto"/>
        <w:ind w:firstLine="709"/>
        <w:contextualSpacing/>
        <w:jc w:val="both"/>
        <w:rPr>
          <w:rFonts w:ascii="Times New Roman" w:eastAsia="Times New Roman" w:hAnsi="Times New Roman" w:cs="Times New Roman"/>
          <w:sz w:val="28"/>
          <w:szCs w:val="20"/>
          <w:lang w:eastAsia="ru-RU"/>
        </w:rPr>
      </w:pPr>
      <w:r w:rsidRPr="00012890">
        <w:rPr>
          <w:rFonts w:ascii="Times New Roman" w:eastAsia="Times New Roman" w:hAnsi="Times New Roman" w:cs="Times New Roman"/>
          <w:sz w:val="28"/>
          <w:szCs w:val="28"/>
          <w:lang w:eastAsia="ru-RU"/>
        </w:rPr>
        <w:t xml:space="preserve">Согласно Перечню 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 утвержденному распоряжением КМ РТ от 23.12.2016 № 3056-р (далее – Перечень особо ценных сельскохозяйственных угодий РТ), на территории </w:t>
      </w:r>
      <w:r w:rsidR="00CD1EAA" w:rsidRPr="00012890">
        <w:rPr>
          <w:rFonts w:ascii="Times New Roman" w:eastAsia="Times New Roman" w:hAnsi="Times New Roman" w:cs="Times New Roman"/>
          <w:sz w:val="28"/>
          <w:szCs w:val="20"/>
          <w:lang w:eastAsia="ru-RU"/>
        </w:rPr>
        <w:t>муниципального образования</w:t>
      </w:r>
      <w:r w:rsidRPr="00012890">
        <w:rPr>
          <w:rFonts w:ascii="Times New Roman" w:eastAsia="Times New Roman" w:hAnsi="Times New Roman" w:cs="Times New Roman"/>
          <w:sz w:val="28"/>
          <w:szCs w:val="20"/>
          <w:lang w:eastAsia="ru-RU"/>
        </w:rPr>
        <w:t xml:space="preserve"> особо ценные продуктивные сельскохозяйственные угодья отсутствуют.</w:t>
      </w:r>
    </w:p>
    <w:p w14:paraId="79B1F296" w14:textId="6C284C49" w:rsidR="003F6546" w:rsidRPr="00012890" w:rsidRDefault="00796263" w:rsidP="00BC11E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b/>
          <w:sz w:val="28"/>
          <w:szCs w:val="28"/>
          <w:lang w:eastAsia="ru-RU"/>
        </w:rPr>
        <w:t>Автотранспорт.</w:t>
      </w:r>
      <w:r w:rsidRPr="00012890">
        <w:rPr>
          <w:rFonts w:ascii="Times New Roman" w:eastAsia="Times New Roman" w:hAnsi="Times New Roman" w:cs="Times New Roman"/>
          <w:sz w:val="28"/>
          <w:szCs w:val="28"/>
          <w:lang w:eastAsia="ru-RU"/>
        </w:rPr>
        <w:t xml:space="preserve"> </w:t>
      </w:r>
      <w:r w:rsidR="003F6546" w:rsidRPr="00012890">
        <w:rPr>
          <w:rFonts w:ascii="Times New Roman" w:eastAsia="Times New Roman" w:hAnsi="Times New Roman" w:cs="Times New Roman"/>
          <w:sz w:val="28"/>
          <w:szCs w:val="28"/>
          <w:lang w:eastAsia="ru-RU"/>
        </w:rPr>
        <w:t>При работе двигателей автотранспорта образуются «условно твердые» выбросы, состоящие из аэрозольных и пылевидных частиц. В наибольшем количестве образуются выбросы соединений свинца и сажи. Считается, что около 20% общего количества свинца разносится с газами в виде аэрозолей, 80% выпадает в виде твердых частиц и водорастворимых соединений на поверхности прилегающих к дороге земель, накапливается в почве на глубине пахотного слоя или на глубине фильтрации воды атмосферных осадков. Опасность накопления соединений свинца в почве обусловлена высокой доступностью его растениям и переходом его по звеньям пищевой цепи: животным, птицам и людям.</w:t>
      </w:r>
    </w:p>
    <w:p w14:paraId="3AB45483" w14:textId="65E908EB" w:rsidR="003F6546" w:rsidRPr="00012890" w:rsidRDefault="00796263" w:rsidP="00BC11E0">
      <w:pPr>
        <w:pStyle w:val="aff6"/>
        <w:widowControl w:val="0"/>
        <w:suppressAutoHyphens/>
        <w:ind w:firstLine="709"/>
        <w:contextualSpacing/>
        <w:rPr>
          <w:szCs w:val="28"/>
        </w:rPr>
      </w:pPr>
      <w:r w:rsidRPr="00012890">
        <w:rPr>
          <w:b/>
          <w:szCs w:val="28"/>
        </w:rPr>
        <w:t>Отходы.</w:t>
      </w:r>
      <w:r w:rsidRPr="00012890">
        <w:rPr>
          <w:szCs w:val="28"/>
        </w:rPr>
        <w:t xml:space="preserve"> </w:t>
      </w:r>
      <w:r w:rsidR="003F6546" w:rsidRPr="00012890">
        <w:rPr>
          <w:szCs w:val="28"/>
        </w:rPr>
        <w:t xml:space="preserve">На территории </w:t>
      </w:r>
      <w:r w:rsidR="00CD1EAA" w:rsidRPr="00012890">
        <w:rPr>
          <w:szCs w:val="28"/>
        </w:rPr>
        <w:t>муниципального образования</w:t>
      </w:r>
      <w:r w:rsidR="003F6546" w:rsidRPr="00012890">
        <w:rPr>
          <w:szCs w:val="28"/>
        </w:rPr>
        <w:t xml:space="preserve"> </w:t>
      </w:r>
      <w:r w:rsidR="00260D03" w:rsidRPr="00012890">
        <w:rPr>
          <w:szCs w:val="28"/>
        </w:rPr>
        <w:t>отсутствуют</w:t>
      </w:r>
      <w:r w:rsidR="003F6546" w:rsidRPr="00012890">
        <w:rPr>
          <w:szCs w:val="28"/>
        </w:rPr>
        <w:t xml:space="preserve"> биотермические ямы и сибиреязвенные скотомогильники. </w:t>
      </w:r>
      <w:r w:rsidR="00260D03" w:rsidRPr="00012890">
        <w:rPr>
          <w:szCs w:val="28"/>
        </w:rPr>
        <w:t>Однако ч</w:t>
      </w:r>
      <w:r w:rsidR="003F6546" w:rsidRPr="00012890">
        <w:rPr>
          <w:szCs w:val="28"/>
        </w:rPr>
        <w:t xml:space="preserve">асть территории </w:t>
      </w:r>
      <w:r w:rsidR="00260D03" w:rsidRPr="00012890">
        <w:rPr>
          <w:szCs w:val="28"/>
        </w:rPr>
        <w:t>садовых участков</w:t>
      </w:r>
      <w:r w:rsidRPr="00012890">
        <w:rPr>
          <w:szCs w:val="28"/>
        </w:rPr>
        <w:t xml:space="preserve"> и жилых застроек</w:t>
      </w:r>
      <w:r w:rsidR="003F6546" w:rsidRPr="00012890">
        <w:rPr>
          <w:szCs w:val="28"/>
        </w:rPr>
        <w:t xml:space="preserve"> попадает в санитарно-защитные зоны </w:t>
      </w:r>
      <w:r w:rsidRPr="00012890">
        <w:rPr>
          <w:szCs w:val="28"/>
        </w:rPr>
        <w:t>скотомогильников</w:t>
      </w:r>
      <w:r w:rsidR="00260D03" w:rsidRPr="00012890">
        <w:rPr>
          <w:szCs w:val="28"/>
        </w:rPr>
        <w:t xml:space="preserve"> Исергаповского сельского </w:t>
      </w:r>
      <w:r w:rsidRPr="00012890">
        <w:rPr>
          <w:szCs w:val="28"/>
        </w:rPr>
        <w:t>поселения</w:t>
      </w:r>
      <w:r w:rsidR="003F6546" w:rsidRPr="00012890">
        <w:rPr>
          <w:szCs w:val="28"/>
        </w:rPr>
        <w:t xml:space="preserve">, что не исключает наличия в почве активных или способных восстановить утраченные свойства спор возбудителя сибирской язвы. </w:t>
      </w:r>
    </w:p>
    <w:p w14:paraId="05DA7399" w14:textId="77777777" w:rsidR="002F63CD" w:rsidRPr="00012890" w:rsidRDefault="002F63CD">
      <w:pPr>
        <w:rPr>
          <w:rFonts w:ascii="Times New Roman" w:eastAsiaTheme="majorEastAsia" w:hAnsi="Times New Roman" w:cs="Times New Roman"/>
          <w:b/>
          <w:sz w:val="28"/>
          <w:szCs w:val="28"/>
        </w:rPr>
      </w:pPr>
      <w:bookmarkStart w:id="82" w:name="_Toc140652364"/>
      <w:bookmarkStart w:id="83" w:name="_Toc147390032"/>
      <w:r w:rsidRPr="00012890">
        <w:rPr>
          <w:rFonts w:ascii="Times New Roman" w:hAnsi="Times New Roman" w:cs="Times New Roman"/>
          <w:b/>
          <w:sz w:val="28"/>
          <w:szCs w:val="28"/>
        </w:rPr>
        <w:br w:type="page"/>
      </w:r>
    </w:p>
    <w:p w14:paraId="63E9DBF9" w14:textId="6428A1F7" w:rsidR="001769C0" w:rsidRPr="00012890" w:rsidRDefault="001A5C6F" w:rsidP="00610796">
      <w:pPr>
        <w:pStyle w:val="24"/>
        <w:keepNext w:val="0"/>
        <w:keepLines w:val="0"/>
        <w:widowControl w:val="0"/>
        <w:numPr>
          <w:ilvl w:val="1"/>
          <w:numId w:val="8"/>
        </w:numPr>
        <w:suppressAutoHyphens/>
        <w:spacing w:before="160" w:after="160" w:line="240" w:lineRule="auto"/>
        <w:ind w:left="0" w:firstLine="709"/>
        <w:contextualSpacing/>
        <w:jc w:val="center"/>
        <w:rPr>
          <w:rFonts w:ascii="Times New Roman" w:hAnsi="Times New Roman" w:cs="Times New Roman"/>
          <w:b/>
          <w:color w:val="auto"/>
          <w:sz w:val="28"/>
          <w:szCs w:val="28"/>
        </w:rPr>
      </w:pPr>
      <w:bookmarkStart w:id="84" w:name="_Toc158981374"/>
      <w:bookmarkStart w:id="85" w:name="_Toc158981435"/>
      <w:r w:rsidRPr="00012890">
        <w:rPr>
          <w:rFonts w:ascii="Times New Roman" w:hAnsi="Times New Roman" w:cs="Times New Roman"/>
          <w:b/>
          <w:color w:val="auto"/>
          <w:sz w:val="28"/>
          <w:szCs w:val="28"/>
        </w:rPr>
        <w:lastRenderedPageBreak/>
        <w:t>Обращение с отхо</w:t>
      </w:r>
      <w:r w:rsidR="002D37CA" w:rsidRPr="00012890">
        <w:rPr>
          <w:rFonts w:ascii="Times New Roman" w:hAnsi="Times New Roman" w:cs="Times New Roman"/>
          <w:b/>
          <w:color w:val="auto"/>
          <w:sz w:val="28"/>
          <w:szCs w:val="28"/>
        </w:rPr>
        <w:t>дами производства и потребления</w:t>
      </w:r>
      <w:bookmarkEnd w:id="82"/>
      <w:bookmarkEnd w:id="83"/>
      <w:bookmarkEnd w:id="84"/>
      <w:bookmarkEnd w:id="85"/>
    </w:p>
    <w:p w14:paraId="0A82797C" w14:textId="5DE548F6" w:rsidR="003F6546" w:rsidRPr="00012890" w:rsidRDefault="003F6546" w:rsidP="00BC11E0">
      <w:pPr>
        <w:pStyle w:val="afff0"/>
        <w:contextualSpacing/>
        <w:rPr>
          <w:szCs w:val="28"/>
        </w:rPr>
      </w:pPr>
      <w:r w:rsidRPr="00012890">
        <w:rPr>
          <w:szCs w:val="28"/>
        </w:rPr>
        <w:t>Источниками образования отходов производства и потребления являются жилой сектор, объекты социальной инфраструктуры.</w:t>
      </w:r>
    </w:p>
    <w:p w14:paraId="2C8F876B" w14:textId="241622D8" w:rsidR="00247A33" w:rsidRPr="00012890" w:rsidRDefault="00247A33" w:rsidP="00BC11E0">
      <w:pPr>
        <w:pStyle w:val="afff0"/>
        <w:contextualSpacing/>
        <w:rPr>
          <w:szCs w:val="28"/>
        </w:rPr>
      </w:pPr>
      <w:r w:rsidRPr="00012890">
        <w:rPr>
          <w:i/>
        </w:rPr>
        <w:t>О</w:t>
      </w:r>
      <w:r w:rsidR="00260D03" w:rsidRPr="00012890">
        <w:rPr>
          <w:i/>
        </w:rPr>
        <w:t>тходы</w:t>
      </w:r>
      <w:r w:rsidRPr="00012890">
        <w:rPr>
          <w:i/>
        </w:rPr>
        <w:t xml:space="preserve"> нефтедобычи</w:t>
      </w:r>
      <w:r w:rsidR="00260D03" w:rsidRPr="00012890">
        <w:rPr>
          <w:i/>
        </w:rPr>
        <w:t>.</w:t>
      </w:r>
      <w:r w:rsidR="00260D03" w:rsidRPr="00012890">
        <w:t xml:space="preserve"> Источниками образования отходов</w:t>
      </w:r>
      <w:r w:rsidRPr="00012890">
        <w:t xml:space="preserve"> нефтедобычи</w:t>
      </w:r>
      <w:r w:rsidR="00260D03" w:rsidRPr="00012890">
        <w:t xml:space="preserve"> на территории </w:t>
      </w:r>
      <w:r w:rsidR="00CD1EAA" w:rsidRPr="00012890">
        <w:t>муниципального образования</w:t>
      </w:r>
      <w:r w:rsidR="00260D03" w:rsidRPr="00012890">
        <w:t xml:space="preserve"> является </w:t>
      </w:r>
      <w:r w:rsidR="00796263" w:rsidRPr="00012890">
        <w:t>ПАО «Татнефть» им. В.Д.Шашина</w:t>
      </w:r>
      <w:r w:rsidR="00260D03" w:rsidRPr="00012890">
        <w:rPr>
          <w:szCs w:val="28"/>
        </w:rPr>
        <w:t xml:space="preserve">. </w:t>
      </w:r>
      <w:r w:rsidRPr="00012890">
        <w:rPr>
          <w:szCs w:val="28"/>
        </w:rPr>
        <w:t>Основными видами технологических отходов, образующихся при бурении скважин, являются буровые сточные воды, а именно отработанный буровой раствор, буровой шлам, а также замазученный грунт, металлолом, твердые бытовые отходы, использованные бочки, тара. На добывающих и эксплуатационных скважинах нефти образуются нефтешламы, парафиновая пробка и отработанные масла; на объектах трубопроводного транспорта нефти и газа – нефтешламы, отработанные масляные фильтры и твердые фильтрационные материалы. На объектах хранения и переработки нефтепродуктов основными отходами являются нефтешламы, гудрон, отработанные катализаторы, адсорбенты, шлам регенерации масел, продукты очистки технологического оборудования, продукты очистки емкостей.</w:t>
      </w:r>
    </w:p>
    <w:p w14:paraId="72A10A1F" w14:textId="1F3A8DE4" w:rsidR="003F6546" w:rsidRPr="00012890" w:rsidRDefault="003F6546" w:rsidP="00BC11E0">
      <w:pPr>
        <w:pStyle w:val="aff6"/>
        <w:widowControl w:val="0"/>
        <w:suppressAutoHyphens/>
        <w:ind w:firstLine="709"/>
        <w:contextualSpacing/>
        <w:rPr>
          <w:szCs w:val="28"/>
        </w:rPr>
      </w:pPr>
      <w:r w:rsidRPr="00012890">
        <w:rPr>
          <w:i/>
          <w:szCs w:val="28"/>
        </w:rPr>
        <w:t>Твердые коммунальные отходы</w:t>
      </w:r>
      <w:r w:rsidRPr="00012890">
        <w:rPr>
          <w:szCs w:val="28"/>
        </w:rPr>
        <w:t xml:space="preserve">. Сбор и вывоз твердых коммунальных отходов (далее – ТКО) осуществляет </w:t>
      </w:r>
      <w:r w:rsidR="007145E9" w:rsidRPr="00012890">
        <w:rPr>
          <w:szCs w:val="28"/>
        </w:rPr>
        <w:t>региональный оператор «Гринта»</w:t>
      </w:r>
      <w:r w:rsidRPr="00012890">
        <w:t>.</w:t>
      </w:r>
      <w:r w:rsidR="00D94411" w:rsidRPr="00012890">
        <w:t xml:space="preserve"> В муниципальном образовании организованы п</w:t>
      </w:r>
      <w:r w:rsidRPr="00012890">
        <w:rPr>
          <w:szCs w:val="28"/>
        </w:rPr>
        <w:t xml:space="preserve">лощадки для накопления </w:t>
      </w:r>
      <w:r w:rsidR="00D94411" w:rsidRPr="00012890">
        <w:rPr>
          <w:szCs w:val="28"/>
        </w:rPr>
        <w:t>ТКО.</w:t>
      </w:r>
    </w:p>
    <w:p w14:paraId="65634564" w14:textId="77AD0659" w:rsidR="003F6546" w:rsidRPr="00012890" w:rsidRDefault="003F6546" w:rsidP="00BC11E0">
      <w:pPr>
        <w:pStyle w:val="aff6"/>
        <w:ind w:firstLine="709"/>
        <w:contextualSpacing/>
        <w:rPr>
          <w:szCs w:val="28"/>
        </w:rPr>
      </w:pPr>
      <w:r w:rsidRPr="00012890">
        <w:rPr>
          <w:szCs w:val="28"/>
        </w:rPr>
        <w:t xml:space="preserve">Местами утилизации </w:t>
      </w:r>
      <w:r w:rsidRPr="00012890">
        <w:rPr>
          <w:i/>
          <w:szCs w:val="28"/>
        </w:rPr>
        <w:t>биологических отходов</w:t>
      </w:r>
      <w:r w:rsidRPr="00012890">
        <w:rPr>
          <w:szCs w:val="28"/>
        </w:rPr>
        <w:t xml:space="preserve"> являются биотермическ</w:t>
      </w:r>
      <w:r w:rsidR="00247A33" w:rsidRPr="00012890">
        <w:rPr>
          <w:szCs w:val="28"/>
        </w:rPr>
        <w:t>ая</w:t>
      </w:r>
      <w:r w:rsidRPr="00012890">
        <w:rPr>
          <w:szCs w:val="28"/>
        </w:rPr>
        <w:t xml:space="preserve"> ям</w:t>
      </w:r>
      <w:r w:rsidR="00247A33" w:rsidRPr="00012890">
        <w:rPr>
          <w:szCs w:val="28"/>
        </w:rPr>
        <w:t>а в соседнем сельском поселении</w:t>
      </w:r>
      <w:r w:rsidRPr="00012890">
        <w:rPr>
          <w:szCs w:val="28"/>
        </w:rPr>
        <w:t>.</w:t>
      </w:r>
    </w:p>
    <w:p w14:paraId="4027A543" w14:textId="49897A1D" w:rsidR="00E50AD6" w:rsidRPr="00012890" w:rsidRDefault="003F6546" w:rsidP="00F37929">
      <w:pPr>
        <w:pStyle w:val="aff6"/>
        <w:ind w:firstLine="709"/>
        <w:contextualSpacing/>
        <w:rPr>
          <w:szCs w:val="28"/>
        </w:rPr>
      </w:pPr>
      <w:bookmarkStart w:id="86" w:name="_Hlk140755563"/>
      <w:r w:rsidRPr="00012890">
        <w:rPr>
          <w:szCs w:val="28"/>
        </w:rPr>
        <w:t xml:space="preserve">Согласно </w:t>
      </w:r>
      <w:r w:rsidR="004E08CD" w:rsidRPr="00012890">
        <w:rPr>
          <w:szCs w:val="28"/>
        </w:rPr>
        <w:t xml:space="preserve">Перечню сибиреязвенных скотомогильников и биотермических ям, в отношении которых органы местного самоуправления муниципальных районов и городского округа «город Набережные Челны» наделяются государственными полномочиями, утвержденному распоряжением Кабинета Министров РТ от 21.04.2012 №620-р, а также </w:t>
      </w:r>
      <w:r w:rsidRPr="00012890">
        <w:rPr>
          <w:szCs w:val="28"/>
        </w:rPr>
        <w:t>«Перечню сибиреязвенных скотомогильников и биотермических ям, являющихся собственностью Республики Татарстан» (письмо МЗИО РТ от 07.05.2021 № 1-30/6558)</w:t>
      </w:r>
      <w:bookmarkEnd w:id="86"/>
      <w:r w:rsidRPr="00012890">
        <w:rPr>
          <w:szCs w:val="28"/>
        </w:rPr>
        <w:t xml:space="preserve">, </w:t>
      </w:r>
      <w:r w:rsidR="00797E48" w:rsidRPr="00012890">
        <w:rPr>
          <w:szCs w:val="28"/>
        </w:rPr>
        <w:t>на территории муниципального образования «город Бавлы» сибиреязвенные скотомогильники и биотермические ямы отсутствуют. Однако на территорию муниципального образования оказывают влияние санитарно-защитные зоны сибиреязвенного скотомогильника и биотермической ямы, расположен</w:t>
      </w:r>
      <w:r w:rsidR="004449B5" w:rsidRPr="00012890">
        <w:rPr>
          <w:szCs w:val="28"/>
        </w:rPr>
        <w:t>н</w:t>
      </w:r>
      <w:r w:rsidR="00797E48" w:rsidRPr="00012890">
        <w:rPr>
          <w:szCs w:val="28"/>
        </w:rPr>
        <w:t>ы</w:t>
      </w:r>
      <w:r w:rsidR="00F37929" w:rsidRPr="00012890">
        <w:rPr>
          <w:szCs w:val="28"/>
        </w:rPr>
        <w:t>х</w:t>
      </w:r>
      <w:r w:rsidR="00797E48" w:rsidRPr="00012890">
        <w:rPr>
          <w:szCs w:val="28"/>
        </w:rPr>
        <w:t xml:space="preserve"> на территории Исергаповского сельского</w:t>
      </w:r>
      <w:r w:rsidR="00CD1EAA" w:rsidRPr="00012890">
        <w:rPr>
          <w:szCs w:val="28"/>
        </w:rPr>
        <w:t xml:space="preserve"> </w:t>
      </w:r>
      <w:r w:rsidR="004B18BC" w:rsidRPr="00012890">
        <w:rPr>
          <w:szCs w:val="28"/>
        </w:rPr>
        <w:t>поселения</w:t>
      </w:r>
      <w:r w:rsidRPr="00012890">
        <w:rPr>
          <w:szCs w:val="28"/>
        </w:rPr>
        <w:t xml:space="preserve">. Сведения о расположении скотомогильников приведены в таблице 6.1.1. </w:t>
      </w:r>
    </w:p>
    <w:p w14:paraId="6FEF9AFC" w14:textId="77777777" w:rsidR="002F63CD" w:rsidRPr="00012890" w:rsidRDefault="002F63CD">
      <w:pPr>
        <w:rPr>
          <w:rFonts w:ascii="Times New Roman" w:eastAsiaTheme="majorEastAsia" w:hAnsi="Times New Roman" w:cs="Times New Roman"/>
          <w:b/>
          <w:sz w:val="28"/>
          <w:szCs w:val="28"/>
        </w:rPr>
      </w:pPr>
      <w:bookmarkStart w:id="87" w:name="_Toc140652365"/>
      <w:bookmarkStart w:id="88" w:name="_Toc147390033"/>
      <w:r w:rsidRPr="00012890">
        <w:rPr>
          <w:rFonts w:ascii="Times New Roman" w:hAnsi="Times New Roman" w:cs="Times New Roman"/>
          <w:b/>
          <w:sz w:val="28"/>
          <w:szCs w:val="28"/>
        </w:rPr>
        <w:br w:type="page"/>
      </w:r>
    </w:p>
    <w:p w14:paraId="5C8EBFDE" w14:textId="28917985" w:rsidR="00842BEA" w:rsidRPr="00012890" w:rsidRDefault="00842BEA" w:rsidP="00247A33">
      <w:pPr>
        <w:pStyle w:val="24"/>
        <w:keepNext w:val="0"/>
        <w:keepLines w:val="0"/>
        <w:widowControl w:val="0"/>
        <w:numPr>
          <w:ilvl w:val="1"/>
          <w:numId w:val="8"/>
        </w:numPr>
        <w:suppressAutoHyphens/>
        <w:spacing w:before="160" w:after="160" w:line="240" w:lineRule="auto"/>
        <w:ind w:left="0" w:firstLine="709"/>
        <w:contextualSpacing/>
        <w:jc w:val="center"/>
        <w:rPr>
          <w:rFonts w:ascii="Times New Roman" w:hAnsi="Times New Roman" w:cs="Times New Roman"/>
          <w:b/>
          <w:color w:val="auto"/>
          <w:sz w:val="28"/>
          <w:szCs w:val="28"/>
        </w:rPr>
      </w:pPr>
      <w:bookmarkStart w:id="89" w:name="_Toc158981375"/>
      <w:bookmarkStart w:id="90" w:name="_Toc158981436"/>
      <w:r w:rsidRPr="00012890">
        <w:rPr>
          <w:rFonts w:ascii="Times New Roman" w:hAnsi="Times New Roman" w:cs="Times New Roman"/>
          <w:b/>
          <w:color w:val="auto"/>
          <w:sz w:val="28"/>
          <w:szCs w:val="28"/>
        </w:rPr>
        <w:lastRenderedPageBreak/>
        <w:t>Акустический режим. Радиационно-гигиеническая обстановка и электромагнитные излучения</w:t>
      </w:r>
      <w:bookmarkEnd w:id="87"/>
      <w:bookmarkEnd w:id="88"/>
      <w:bookmarkEnd w:id="89"/>
      <w:bookmarkEnd w:id="90"/>
    </w:p>
    <w:p w14:paraId="5104D100" w14:textId="77777777" w:rsidR="003F6546" w:rsidRPr="00012890" w:rsidRDefault="003F6546" w:rsidP="00BC11E0">
      <w:pPr>
        <w:pStyle w:val="aff6"/>
        <w:widowControl w:val="0"/>
        <w:suppressAutoHyphens/>
        <w:ind w:firstLine="709"/>
        <w:contextualSpacing/>
        <w:rPr>
          <w:szCs w:val="28"/>
        </w:rPr>
      </w:pPr>
      <w:r w:rsidRPr="00012890">
        <w:rPr>
          <w:i/>
          <w:szCs w:val="28"/>
        </w:rPr>
        <w:t>Шум</w:t>
      </w:r>
      <w:r w:rsidRPr="00012890">
        <w:rPr>
          <w:szCs w:val="28"/>
        </w:rPr>
        <w:t xml:space="preserve"> является одним из наиболее распространенных и неблагоприятных факторов воздействия на окружающую среду и здоровье населения.</w:t>
      </w:r>
    </w:p>
    <w:p w14:paraId="40D2BFF2" w14:textId="5A8F8C28" w:rsidR="003F6546" w:rsidRPr="00012890" w:rsidRDefault="003F6546"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Источник</w:t>
      </w:r>
      <w:r w:rsidR="00CD1EAA" w:rsidRPr="00012890">
        <w:rPr>
          <w:rFonts w:ascii="Times New Roman" w:eastAsia="Times New Roman" w:hAnsi="Times New Roman" w:cs="Times New Roman"/>
          <w:sz w:val="28"/>
          <w:szCs w:val="28"/>
          <w:lang w:eastAsia="ru-RU"/>
        </w:rPr>
        <w:t>о</w:t>
      </w:r>
      <w:r w:rsidRPr="00012890">
        <w:rPr>
          <w:rFonts w:ascii="Times New Roman" w:eastAsia="Times New Roman" w:hAnsi="Times New Roman" w:cs="Times New Roman"/>
          <w:sz w:val="28"/>
          <w:szCs w:val="28"/>
          <w:lang w:eastAsia="ru-RU"/>
        </w:rPr>
        <w:t xml:space="preserve">м шума в </w:t>
      </w:r>
      <w:r w:rsidR="00CD1EAA" w:rsidRPr="00012890">
        <w:rPr>
          <w:rFonts w:ascii="Times New Roman" w:eastAsia="Times New Roman" w:hAnsi="Times New Roman" w:cs="Times New Roman"/>
          <w:sz w:val="28"/>
          <w:szCs w:val="28"/>
          <w:lang w:eastAsia="ru-RU"/>
        </w:rPr>
        <w:t>муниципальном образовании</w:t>
      </w:r>
      <w:r w:rsidRPr="00012890">
        <w:rPr>
          <w:rFonts w:ascii="Times New Roman" w:eastAsia="Times New Roman" w:hAnsi="Times New Roman" w:cs="Times New Roman"/>
          <w:sz w:val="28"/>
          <w:szCs w:val="28"/>
          <w:lang w:eastAsia="ru-RU"/>
        </w:rPr>
        <w:t xml:space="preserve"> явля</w:t>
      </w:r>
      <w:r w:rsidR="00CD1EAA" w:rsidRPr="00012890">
        <w:rPr>
          <w:rFonts w:ascii="Times New Roman" w:eastAsia="Times New Roman" w:hAnsi="Times New Roman" w:cs="Times New Roman"/>
          <w:sz w:val="28"/>
          <w:szCs w:val="28"/>
          <w:lang w:eastAsia="ru-RU"/>
        </w:rPr>
        <w:t>е</w:t>
      </w:r>
      <w:r w:rsidRPr="00012890">
        <w:rPr>
          <w:rFonts w:ascii="Times New Roman" w:eastAsia="Times New Roman" w:hAnsi="Times New Roman" w:cs="Times New Roman"/>
          <w:sz w:val="28"/>
          <w:szCs w:val="28"/>
          <w:lang w:eastAsia="ru-RU"/>
        </w:rPr>
        <w:t xml:space="preserve">тся автомобильная дорога </w:t>
      </w:r>
      <w:r w:rsidR="004449B5" w:rsidRPr="00012890">
        <w:rPr>
          <w:rFonts w:ascii="Times New Roman" w:eastAsia="Times New Roman" w:hAnsi="Times New Roman" w:cs="Times New Roman"/>
          <w:sz w:val="28"/>
          <w:szCs w:val="28"/>
          <w:lang w:eastAsia="ru-RU"/>
        </w:rPr>
        <w:t>федерального</w:t>
      </w:r>
      <w:r w:rsidRPr="00012890">
        <w:rPr>
          <w:rFonts w:ascii="Times New Roman" w:eastAsia="Times New Roman" w:hAnsi="Times New Roman" w:cs="Times New Roman"/>
          <w:sz w:val="28"/>
          <w:szCs w:val="28"/>
          <w:lang w:eastAsia="ru-RU"/>
        </w:rPr>
        <w:t xml:space="preserve"> значения </w:t>
      </w:r>
      <w:bookmarkStart w:id="91" w:name="_Hlk145589071"/>
      <w:r w:rsidR="00F37929" w:rsidRPr="00012890">
        <w:rPr>
          <w:rFonts w:ascii="Times New Roman" w:eastAsia="Times New Roman" w:hAnsi="Times New Roman" w:cs="Times New Roman"/>
          <w:sz w:val="28"/>
          <w:szCs w:val="28"/>
          <w:lang w:eastAsia="ru-RU"/>
        </w:rPr>
        <w:t xml:space="preserve">IБ категории Р-239 </w:t>
      </w:r>
      <w:r w:rsidR="0016616D" w:rsidRPr="00012890">
        <w:rPr>
          <w:rFonts w:ascii="Times New Roman" w:eastAsia="Times New Roman" w:hAnsi="Times New Roman" w:cs="Times New Roman"/>
          <w:sz w:val="28"/>
          <w:szCs w:val="28"/>
          <w:lang w:eastAsia="ru-RU"/>
        </w:rPr>
        <w:t>«</w:t>
      </w:r>
      <w:r w:rsidR="00F37929" w:rsidRPr="00012890">
        <w:rPr>
          <w:rFonts w:ascii="Times New Roman" w:eastAsia="Times New Roman" w:hAnsi="Times New Roman" w:cs="Times New Roman"/>
          <w:sz w:val="28"/>
          <w:szCs w:val="28"/>
          <w:lang w:eastAsia="ru-RU"/>
        </w:rPr>
        <w:t>Казань - Оренбург - Акбулак - граница с Республикой Казахстан»</w:t>
      </w:r>
      <w:r w:rsidRPr="00012890">
        <w:rPr>
          <w:rFonts w:ascii="Times New Roman" w:eastAsia="Times New Roman" w:hAnsi="Times New Roman" w:cs="Times New Roman"/>
          <w:sz w:val="28"/>
          <w:szCs w:val="28"/>
          <w:lang w:eastAsia="ru-RU"/>
        </w:rPr>
        <w:t>.</w:t>
      </w:r>
      <w:bookmarkEnd w:id="91"/>
    </w:p>
    <w:p w14:paraId="701A83AC" w14:textId="77777777" w:rsidR="003F6546" w:rsidRPr="00012890" w:rsidRDefault="003F6546" w:rsidP="00BC11E0">
      <w:pPr>
        <w:spacing w:after="0" w:line="240" w:lineRule="auto"/>
        <w:ind w:firstLine="709"/>
        <w:contextualSpacing/>
        <w:jc w:val="both"/>
        <w:rPr>
          <w:rFonts w:ascii="Times New Roman" w:hAnsi="Times New Roman" w:cs="Times New Roman"/>
          <w:szCs w:val="28"/>
        </w:rPr>
      </w:pPr>
      <w:r w:rsidRPr="00012890">
        <w:rPr>
          <w:rFonts w:ascii="Times New Roman" w:eastAsia="Times New Roman" w:hAnsi="Times New Roman" w:cs="Times New Roman"/>
          <w:sz w:val="28"/>
          <w:szCs w:val="28"/>
          <w:lang w:eastAsia="ru-RU"/>
        </w:rPr>
        <w:t>Шум дорожного движения создается двигателями автомобилей, выбросом выхлопных газов, аэродинамическими источниками и при взаимодействии шин с покрытием. При скорости автомобиля более 90 км/ч шум создается в основном от взаимодействия шин с покрытием. Шум дорожного может создавать существенные неудобства и быть достаточно громким, чтобы мешать обычному разговору, а также может вызывать стресс у детей и повышение давления крови, частоты пульса и уровня гормонов стресс.</w:t>
      </w:r>
    </w:p>
    <w:p w14:paraId="0D6B4339" w14:textId="77777777" w:rsidR="003F6546" w:rsidRPr="00012890" w:rsidRDefault="003F6546" w:rsidP="00BC11E0">
      <w:pPr>
        <w:pStyle w:val="aff6"/>
        <w:widowControl w:val="0"/>
        <w:suppressAutoHyphens/>
        <w:ind w:firstLine="709"/>
        <w:contextualSpacing/>
        <w:rPr>
          <w:szCs w:val="28"/>
        </w:rPr>
      </w:pPr>
      <w:r w:rsidRPr="00012890">
        <w:rPr>
          <w:i/>
          <w:szCs w:val="28"/>
        </w:rPr>
        <w:t>Радиационная обстановка</w:t>
      </w:r>
      <w:r w:rsidRPr="00012890">
        <w:rPr>
          <w:szCs w:val="28"/>
        </w:rPr>
        <w:t xml:space="preserve"> формируется в результате воздействия естественных (природных) и искусственных источников радиации, которые вносят свой вклад в уровень радиационного фона.</w:t>
      </w:r>
    </w:p>
    <w:p w14:paraId="66FE9F25" w14:textId="61F0AF40" w:rsidR="003F6546" w:rsidRPr="00012890" w:rsidRDefault="003F6546" w:rsidP="00BC11E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Радиационно-гигиеническая обстановка на территории </w:t>
      </w:r>
      <w:r w:rsidR="00CD1EAA" w:rsidRPr="00012890">
        <w:rPr>
          <w:rFonts w:ascii="Times New Roman" w:eastAsia="Times New Roman" w:hAnsi="Times New Roman" w:cs="Times New Roman"/>
          <w:sz w:val="28"/>
          <w:szCs w:val="28"/>
          <w:lang w:eastAsia="ru-RU"/>
        </w:rPr>
        <w:t>муниципального образования</w:t>
      </w:r>
      <w:r w:rsidRPr="00012890">
        <w:rPr>
          <w:rFonts w:ascii="Times New Roman" w:eastAsia="Times New Roman" w:hAnsi="Times New Roman" w:cs="Times New Roman"/>
          <w:sz w:val="28"/>
          <w:szCs w:val="28"/>
          <w:lang w:eastAsia="ru-RU"/>
        </w:rPr>
        <w:t xml:space="preserve"> характеризуется как стабильная.</w:t>
      </w:r>
    </w:p>
    <w:p w14:paraId="512C4C8C" w14:textId="0102B8C0" w:rsidR="003F6546" w:rsidRPr="00012890" w:rsidRDefault="003F6546"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При выборе участков под строительство жилых домов и зданий социально-бытового назначения должны выбираться участки с гамма-фоном, не превышающим 0,3 мкГр/ч, и плотностью потока радона с поверхности грунта не более 80 мБк/м</w:t>
      </w:r>
      <w:r w:rsidRPr="00012890">
        <w:rPr>
          <w:rFonts w:ascii="Times New Roman" w:hAnsi="Times New Roman" w:cs="Times New Roman"/>
          <w:sz w:val="28"/>
          <w:szCs w:val="28"/>
          <w:vertAlign w:val="superscript"/>
          <w:lang w:eastAsia="ru-RU"/>
        </w:rPr>
        <w:t>2</w:t>
      </w:r>
      <w:r w:rsidRPr="00012890">
        <w:rPr>
          <w:rFonts w:ascii="Times New Roman" w:hAnsi="Times New Roman" w:cs="Times New Roman"/>
          <w:sz w:val="28"/>
          <w:szCs w:val="28"/>
          <w:lang w:eastAsia="ru-RU"/>
        </w:rPr>
        <w:t xml:space="preserve">с, в соответствии с </w:t>
      </w:r>
      <w:bookmarkStart w:id="92" w:name="_Hlk132620502"/>
      <w:r w:rsidRPr="00012890">
        <w:rPr>
          <w:rFonts w:ascii="Times New Roman" w:eastAsia="Times New Roman" w:hAnsi="Times New Roman" w:cs="Times New Roman"/>
          <w:sz w:val="28"/>
          <w:szCs w:val="28"/>
          <w:lang w:eastAsia="ru-RU"/>
        </w:rPr>
        <w:t>СП 2.6.1.2612-10 «Основные санитарные правила обеспечения радиационной безопасности (ОСПОРБ-99/2010)», утвержденным Постановлением Главного государственного санитарного врача РФ от 26.04.2010 №40</w:t>
      </w:r>
      <w:r w:rsidRPr="00012890">
        <w:rPr>
          <w:rFonts w:ascii="Times New Roman" w:hAnsi="Times New Roman" w:cs="Times New Roman"/>
          <w:sz w:val="28"/>
          <w:szCs w:val="28"/>
          <w:lang w:eastAsia="ru-RU"/>
        </w:rPr>
        <w:t>.</w:t>
      </w:r>
    </w:p>
    <w:bookmarkEnd w:id="92"/>
    <w:p w14:paraId="2B81653C" w14:textId="111FB61C" w:rsidR="003F6546" w:rsidRPr="00012890" w:rsidRDefault="003F6546" w:rsidP="00BC11E0">
      <w:pPr>
        <w:pStyle w:val="aff6"/>
        <w:widowControl w:val="0"/>
        <w:suppressAutoHyphens/>
        <w:ind w:firstLine="709"/>
        <w:contextualSpacing/>
        <w:rPr>
          <w:szCs w:val="28"/>
        </w:rPr>
      </w:pPr>
      <w:r w:rsidRPr="00012890">
        <w:rPr>
          <w:szCs w:val="28"/>
        </w:rPr>
        <w:t xml:space="preserve">Источником </w:t>
      </w:r>
      <w:r w:rsidRPr="00012890">
        <w:rPr>
          <w:i/>
          <w:szCs w:val="28"/>
        </w:rPr>
        <w:t>электромагнитного излучения</w:t>
      </w:r>
      <w:r w:rsidRPr="00012890">
        <w:rPr>
          <w:szCs w:val="28"/>
        </w:rPr>
        <w:t xml:space="preserve"> на рассматриваемой территории также являются линии электропередач. Электроснабжение населенных пунктов </w:t>
      </w:r>
      <w:r w:rsidR="00CD1EAA" w:rsidRPr="00012890">
        <w:rPr>
          <w:szCs w:val="28"/>
        </w:rPr>
        <w:t>муниципального образования</w:t>
      </w:r>
      <w:r w:rsidRPr="00012890">
        <w:rPr>
          <w:szCs w:val="28"/>
        </w:rPr>
        <w:t xml:space="preserve"> осуществляется посредством линии электропередач</w:t>
      </w:r>
      <w:r w:rsidRPr="00012890">
        <w:t xml:space="preserve"> </w:t>
      </w:r>
      <w:r w:rsidRPr="00012890">
        <w:rPr>
          <w:szCs w:val="28"/>
        </w:rPr>
        <w:t>ВЛ</w:t>
      </w:r>
      <w:r w:rsidR="00CD1EAA" w:rsidRPr="00012890">
        <w:rPr>
          <w:szCs w:val="28"/>
        </w:rPr>
        <w:t xml:space="preserve"> 6 кВ – ВЛ 110 кВ</w:t>
      </w:r>
      <w:r w:rsidRPr="00012890">
        <w:rPr>
          <w:szCs w:val="28"/>
        </w:rPr>
        <w:t>.</w:t>
      </w:r>
    </w:p>
    <w:p w14:paraId="00D9AE6B" w14:textId="0747FF20" w:rsidR="003F6546" w:rsidRPr="00012890" w:rsidRDefault="003F6546" w:rsidP="00845137">
      <w:pPr>
        <w:pStyle w:val="Normal0"/>
      </w:pPr>
      <w:bookmarkStart w:id="93" w:name="_Toc140652366"/>
      <w:r w:rsidRPr="00012890">
        <w:t>Соблюдение санитарных разрывов и охранных зон от них позволит исключить прямое воздействие электромагнитного излучения.</w:t>
      </w:r>
      <w:bookmarkEnd w:id="93"/>
    </w:p>
    <w:p w14:paraId="3321FB4A" w14:textId="77777777" w:rsidR="002F63CD" w:rsidRPr="00012890" w:rsidRDefault="002F63CD">
      <w:pPr>
        <w:rPr>
          <w:rFonts w:ascii="Times New Roman" w:eastAsiaTheme="majorEastAsia" w:hAnsi="Times New Roman" w:cs="Times New Roman"/>
          <w:b/>
          <w:sz w:val="28"/>
          <w:szCs w:val="28"/>
        </w:rPr>
      </w:pPr>
      <w:bookmarkStart w:id="94" w:name="_Toc140652367"/>
      <w:bookmarkStart w:id="95" w:name="_Toc147390034"/>
      <w:r w:rsidRPr="00012890">
        <w:rPr>
          <w:rFonts w:ascii="Times New Roman" w:hAnsi="Times New Roman" w:cs="Times New Roman"/>
          <w:b/>
          <w:sz w:val="28"/>
          <w:szCs w:val="28"/>
        </w:rPr>
        <w:br w:type="page"/>
      </w:r>
    </w:p>
    <w:p w14:paraId="283E2DBD" w14:textId="5619B42D" w:rsidR="00842BEA" w:rsidRPr="00012890" w:rsidRDefault="00ED3EB2" w:rsidP="00247A33">
      <w:pPr>
        <w:pStyle w:val="24"/>
        <w:keepNext w:val="0"/>
        <w:keepLines w:val="0"/>
        <w:widowControl w:val="0"/>
        <w:numPr>
          <w:ilvl w:val="1"/>
          <w:numId w:val="8"/>
        </w:numPr>
        <w:suppressAutoHyphens/>
        <w:spacing w:before="160" w:after="160" w:line="240" w:lineRule="auto"/>
        <w:ind w:left="0" w:firstLine="709"/>
        <w:contextualSpacing/>
        <w:jc w:val="center"/>
        <w:rPr>
          <w:rFonts w:ascii="Times New Roman" w:hAnsi="Times New Roman" w:cs="Times New Roman"/>
          <w:b/>
          <w:color w:val="auto"/>
          <w:sz w:val="28"/>
          <w:szCs w:val="28"/>
        </w:rPr>
      </w:pPr>
      <w:bookmarkStart w:id="96" w:name="_Toc158981376"/>
      <w:bookmarkStart w:id="97" w:name="_Toc158981437"/>
      <w:r w:rsidRPr="00012890">
        <w:rPr>
          <w:rFonts w:ascii="Times New Roman" w:hAnsi="Times New Roman" w:cs="Times New Roman"/>
          <w:b/>
          <w:color w:val="auto"/>
          <w:sz w:val="28"/>
          <w:szCs w:val="28"/>
        </w:rPr>
        <w:lastRenderedPageBreak/>
        <w:t xml:space="preserve">Оценка </w:t>
      </w:r>
      <w:r w:rsidR="007C7D2D" w:rsidRPr="00012890">
        <w:rPr>
          <w:rFonts w:ascii="Times New Roman" w:hAnsi="Times New Roman" w:cs="Times New Roman"/>
          <w:b/>
          <w:color w:val="auto"/>
          <w:sz w:val="28"/>
          <w:szCs w:val="28"/>
        </w:rPr>
        <w:t>негативного воздействия</w:t>
      </w:r>
      <w:r w:rsidRPr="00012890">
        <w:rPr>
          <w:rFonts w:ascii="Times New Roman" w:hAnsi="Times New Roman" w:cs="Times New Roman"/>
          <w:b/>
          <w:color w:val="auto"/>
          <w:sz w:val="28"/>
          <w:szCs w:val="28"/>
        </w:rPr>
        <w:t xml:space="preserve"> </w:t>
      </w:r>
      <w:r w:rsidR="00EC69FF" w:rsidRPr="00012890">
        <w:rPr>
          <w:rFonts w:ascii="Times New Roman" w:hAnsi="Times New Roman" w:cs="Times New Roman"/>
          <w:b/>
          <w:color w:val="auto"/>
          <w:sz w:val="28"/>
          <w:szCs w:val="28"/>
        </w:rPr>
        <w:t xml:space="preserve">на </w:t>
      </w:r>
      <w:r w:rsidRPr="00012890">
        <w:rPr>
          <w:rFonts w:ascii="Times New Roman" w:hAnsi="Times New Roman" w:cs="Times New Roman"/>
          <w:b/>
          <w:color w:val="auto"/>
          <w:sz w:val="28"/>
          <w:szCs w:val="28"/>
        </w:rPr>
        <w:t>озелененны</w:t>
      </w:r>
      <w:r w:rsidR="00EC69FF" w:rsidRPr="00012890">
        <w:rPr>
          <w:rFonts w:ascii="Times New Roman" w:hAnsi="Times New Roman" w:cs="Times New Roman"/>
          <w:b/>
          <w:color w:val="auto"/>
          <w:sz w:val="28"/>
          <w:szCs w:val="28"/>
        </w:rPr>
        <w:t>е</w:t>
      </w:r>
      <w:r w:rsidRPr="00012890">
        <w:rPr>
          <w:rFonts w:ascii="Times New Roman" w:hAnsi="Times New Roman" w:cs="Times New Roman"/>
          <w:b/>
          <w:color w:val="auto"/>
          <w:sz w:val="28"/>
          <w:szCs w:val="28"/>
        </w:rPr>
        <w:t xml:space="preserve"> территори</w:t>
      </w:r>
      <w:bookmarkStart w:id="98" w:name="_Toc74390871"/>
      <w:bookmarkStart w:id="99" w:name="_Toc122945303"/>
      <w:bookmarkStart w:id="100" w:name="_Toc54793308"/>
      <w:r w:rsidR="00EC69FF" w:rsidRPr="00012890">
        <w:rPr>
          <w:rFonts w:ascii="Times New Roman" w:hAnsi="Times New Roman" w:cs="Times New Roman"/>
          <w:b/>
          <w:color w:val="auto"/>
          <w:sz w:val="28"/>
          <w:szCs w:val="28"/>
        </w:rPr>
        <w:t>и</w:t>
      </w:r>
      <w:bookmarkEnd w:id="94"/>
      <w:bookmarkEnd w:id="95"/>
      <w:bookmarkEnd w:id="96"/>
      <w:bookmarkEnd w:id="97"/>
    </w:p>
    <w:bookmarkEnd w:id="98"/>
    <w:bookmarkEnd w:id="99"/>
    <w:bookmarkEnd w:id="100"/>
    <w:p w14:paraId="240976E3" w14:textId="1B322F5D" w:rsidR="00917762" w:rsidRPr="00012890" w:rsidRDefault="00917762" w:rsidP="00BC11E0">
      <w:pPr>
        <w:pStyle w:val="Normal0"/>
        <w:ind w:firstLine="709"/>
        <w:contextualSpacing/>
      </w:pPr>
      <w:r w:rsidRPr="00012890">
        <w:t xml:space="preserve">В настоящее время система озеленения </w:t>
      </w:r>
      <w:r w:rsidR="00CD1EAA" w:rsidRPr="00012890">
        <w:t>муниципального образования</w:t>
      </w:r>
      <w:r w:rsidRPr="00012890">
        <w:t xml:space="preserve"> представлена защитными лесами, лугами, защитными лесополосами, зарослями кустарников и т.д. </w:t>
      </w:r>
      <w:r w:rsidR="007F37BF" w:rsidRPr="00012890">
        <w:t>Также выделяется з</w:t>
      </w:r>
      <w:r w:rsidRPr="00012890">
        <w:t>она озеленения общего пользования</w:t>
      </w:r>
      <w:r w:rsidR="00FA0AB5" w:rsidRPr="00012890">
        <w:t>.</w:t>
      </w:r>
    </w:p>
    <w:p w14:paraId="0305766C" w14:textId="2FEE8CE3" w:rsidR="00001BF2" w:rsidRPr="00012890" w:rsidRDefault="00001BF2" w:rsidP="00BC11E0">
      <w:pPr>
        <w:pStyle w:val="Normal0"/>
        <w:ind w:firstLine="709"/>
        <w:contextualSpacing/>
      </w:pPr>
      <w:r w:rsidRPr="00012890">
        <w:t>Озелененн</w:t>
      </w:r>
      <w:r w:rsidR="00247A33" w:rsidRPr="00012890">
        <w:t>ые</w:t>
      </w:r>
      <w:r w:rsidRPr="00012890">
        <w:t xml:space="preserve"> территории специального назначения представлен</w:t>
      </w:r>
      <w:r w:rsidR="00247A33" w:rsidRPr="00012890">
        <w:t>ы</w:t>
      </w:r>
      <w:r w:rsidRPr="00012890">
        <w:t xml:space="preserve"> насаждениями </w:t>
      </w:r>
      <w:r w:rsidR="00CD1EAA" w:rsidRPr="00012890">
        <w:t>берегозащитными</w:t>
      </w:r>
      <w:r w:rsidRPr="00012890">
        <w:t>, частично расположенными в границах водоохранных зон водотоков.</w:t>
      </w:r>
    </w:p>
    <w:p w14:paraId="75896453" w14:textId="2B2D21BE" w:rsidR="008B2920" w:rsidRPr="00012890" w:rsidRDefault="008B2920" w:rsidP="00BC11E0">
      <w:pPr>
        <w:pStyle w:val="afff0"/>
        <w:contextualSpacing/>
      </w:pPr>
      <w:r w:rsidRPr="00012890">
        <w:t xml:space="preserve">В теплое время года большую рекреационную нагрузку претерпевают озелененные территории вдоль берегов </w:t>
      </w:r>
      <w:r w:rsidR="00EC2395" w:rsidRPr="00012890">
        <w:t>рек</w:t>
      </w:r>
      <w:r w:rsidRPr="00012890">
        <w:t>, что отрицательно сказывается на состоянии озелененных территорий.</w:t>
      </w:r>
    </w:p>
    <w:p w14:paraId="32DABD76" w14:textId="28548AA8" w:rsidR="008B2920" w:rsidRPr="00012890" w:rsidRDefault="008B2920" w:rsidP="00BC11E0">
      <w:pPr>
        <w:pStyle w:val="aff2"/>
        <w:spacing w:after="0"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Согласно п. 9.8</w:t>
      </w:r>
      <w:r w:rsidR="00F807BE" w:rsidRPr="00012890">
        <w:rPr>
          <w:rFonts w:ascii="Times New Roman" w:eastAsia="Times New Roman" w:hAnsi="Times New Roman" w:cs="Times New Roman"/>
          <w:sz w:val="28"/>
          <w:szCs w:val="28"/>
          <w:lang w:eastAsia="ru-RU"/>
        </w:rPr>
        <w:t xml:space="preserve"> </w:t>
      </w:r>
      <w:bookmarkStart w:id="101" w:name="_Hlk132620642"/>
      <w:r w:rsidR="00F807BE" w:rsidRPr="00012890">
        <w:rPr>
          <w:rFonts w:ascii="Times New Roman" w:eastAsia="Times New Roman" w:hAnsi="Times New Roman" w:cs="Times New Roman"/>
          <w:sz w:val="28"/>
          <w:szCs w:val="28"/>
          <w:lang w:eastAsia="ru-RU"/>
        </w:rPr>
        <w:t xml:space="preserve">СП 42.13330.2016 </w:t>
      </w:r>
      <w:r w:rsidR="007673E8" w:rsidRPr="00012890">
        <w:rPr>
          <w:rFonts w:ascii="Times New Roman" w:eastAsia="Times New Roman" w:hAnsi="Times New Roman" w:cs="Times New Roman"/>
          <w:sz w:val="28"/>
          <w:szCs w:val="28"/>
          <w:lang w:eastAsia="ru-RU"/>
        </w:rPr>
        <w:t>«</w:t>
      </w:r>
      <w:r w:rsidR="00F807BE" w:rsidRPr="00012890">
        <w:rPr>
          <w:rFonts w:ascii="Times New Roman" w:eastAsia="Times New Roman" w:hAnsi="Times New Roman" w:cs="Times New Roman"/>
          <w:sz w:val="28"/>
          <w:szCs w:val="28"/>
          <w:lang w:eastAsia="ru-RU"/>
        </w:rPr>
        <w:t>СНиП 2.07.01-89*. Градостроительство. Планировка и застройка городских и сельских поселений</w:t>
      </w:r>
      <w:r w:rsidR="007673E8" w:rsidRPr="00012890">
        <w:rPr>
          <w:rFonts w:ascii="Times New Roman" w:eastAsia="Times New Roman" w:hAnsi="Times New Roman" w:cs="Times New Roman"/>
          <w:sz w:val="28"/>
          <w:szCs w:val="28"/>
          <w:lang w:eastAsia="ru-RU"/>
        </w:rPr>
        <w:t>»</w:t>
      </w:r>
      <w:r w:rsidR="00F807BE" w:rsidRPr="00012890">
        <w:rPr>
          <w:rFonts w:ascii="Times New Roman" w:eastAsia="Times New Roman" w:hAnsi="Times New Roman" w:cs="Times New Roman"/>
          <w:sz w:val="28"/>
          <w:szCs w:val="28"/>
          <w:lang w:eastAsia="ru-RU"/>
        </w:rPr>
        <w:t>, утвержденн</w:t>
      </w:r>
      <w:r w:rsidR="00C453A8" w:rsidRPr="00012890">
        <w:rPr>
          <w:rFonts w:ascii="Times New Roman" w:eastAsia="Times New Roman" w:hAnsi="Times New Roman" w:cs="Times New Roman"/>
          <w:sz w:val="28"/>
          <w:szCs w:val="28"/>
          <w:lang w:eastAsia="ru-RU"/>
        </w:rPr>
        <w:t>ого</w:t>
      </w:r>
      <w:r w:rsidR="00F807BE" w:rsidRPr="00012890">
        <w:rPr>
          <w:rFonts w:ascii="Times New Roman" w:eastAsia="Times New Roman" w:hAnsi="Times New Roman" w:cs="Times New Roman"/>
          <w:sz w:val="28"/>
          <w:szCs w:val="28"/>
          <w:lang w:eastAsia="ru-RU"/>
        </w:rPr>
        <w:t xml:space="preserve"> приказом Министерства строительства и жилищно-коммунального хозяйства Российской Федерации от 30.12.2016 №</w:t>
      </w:r>
      <w:r w:rsidR="002F4B4A" w:rsidRPr="00012890">
        <w:rPr>
          <w:rFonts w:ascii="Times New Roman" w:eastAsia="Times New Roman" w:hAnsi="Times New Roman" w:cs="Times New Roman"/>
          <w:sz w:val="28"/>
          <w:szCs w:val="28"/>
          <w:lang w:eastAsia="ru-RU"/>
        </w:rPr>
        <w:t>1034 (далее - СП 42.13330.2016)</w:t>
      </w:r>
      <w:bookmarkEnd w:id="101"/>
      <w:r w:rsidRPr="00012890">
        <w:rPr>
          <w:rFonts w:ascii="Times New Roman" w:eastAsia="Times New Roman" w:hAnsi="Times New Roman" w:cs="Times New Roman"/>
          <w:sz w:val="28"/>
          <w:szCs w:val="28"/>
          <w:lang w:eastAsia="ru-RU"/>
        </w:rPr>
        <w:t>, озеленение общего пользования - парков, садов, скверов, бульваров в поселении должно составлять 12 м</w:t>
      </w:r>
      <w:r w:rsidRPr="00012890">
        <w:rPr>
          <w:rFonts w:ascii="Times New Roman" w:eastAsia="Times New Roman" w:hAnsi="Times New Roman" w:cs="Times New Roman"/>
          <w:sz w:val="28"/>
          <w:szCs w:val="28"/>
          <w:vertAlign w:val="superscript"/>
          <w:lang w:eastAsia="ru-RU"/>
        </w:rPr>
        <w:t>2</w:t>
      </w:r>
      <w:r w:rsidRPr="00012890">
        <w:rPr>
          <w:rFonts w:ascii="Times New Roman" w:eastAsia="Times New Roman" w:hAnsi="Times New Roman" w:cs="Times New Roman"/>
          <w:sz w:val="28"/>
          <w:szCs w:val="28"/>
          <w:lang w:eastAsia="ru-RU"/>
        </w:rPr>
        <w:t xml:space="preserve">/чел. В сельских </w:t>
      </w:r>
      <w:r w:rsidR="00FA0AB5" w:rsidRPr="00012890">
        <w:rPr>
          <w:rFonts w:ascii="Times New Roman" w:eastAsia="Times New Roman" w:hAnsi="Times New Roman" w:cs="Times New Roman"/>
          <w:sz w:val="28"/>
          <w:szCs w:val="28"/>
          <w:lang w:eastAsia="ru-RU"/>
        </w:rPr>
        <w:t>поселениях</w:t>
      </w:r>
      <w:r w:rsidRPr="00012890">
        <w:rPr>
          <w:rFonts w:ascii="Times New Roman" w:eastAsia="Times New Roman" w:hAnsi="Times New Roman" w:cs="Times New Roman"/>
          <w:sz w:val="28"/>
          <w:szCs w:val="28"/>
          <w:lang w:eastAsia="ru-RU"/>
        </w:rPr>
        <w:t>,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14:paraId="7F3607DF" w14:textId="77777777" w:rsidR="002F63CD" w:rsidRPr="00012890" w:rsidRDefault="002F63CD">
      <w:pPr>
        <w:rPr>
          <w:rFonts w:ascii="Times New Roman" w:eastAsiaTheme="majorEastAsia" w:hAnsi="Times New Roman" w:cs="Times New Roman"/>
          <w:b/>
          <w:sz w:val="28"/>
          <w:szCs w:val="28"/>
        </w:rPr>
      </w:pPr>
      <w:bookmarkStart w:id="102" w:name="_Toc140652368"/>
      <w:bookmarkStart w:id="103" w:name="_Toc147390035"/>
      <w:r w:rsidRPr="00012890">
        <w:rPr>
          <w:rFonts w:ascii="Times New Roman" w:hAnsi="Times New Roman" w:cs="Times New Roman"/>
          <w:b/>
          <w:sz w:val="28"/>
          <w:szCs w:val="28"/>
        </w:rPr>
        <w:br w:type="page"/>
      </w:r>
    </w:p>
    <w:p w14:paraId="3E51600A" w14:textId="39B210A9" w:rsidR="003D5674" w:rsidRPr="00012890" w:rsidRDefault="003D5674" w:rsidP="00247A33">
      <w:pPr>
        <w:pStyle w:val="24"/>
        <w:keepNext w:val="0"/>
        <w:keepLines w:val="0"/>
        <w:widowControl w:val="0"/>
        <w:numPr>
          <w:ilvl w:val="1"/>
          <w:numId w:val="8"/>
        </w:numPr>
        <w:suppressAutoHyphens/>
        <w:spacing w:before="160" w:after="160" w:line="240" w:lineRule="auto"/>
        <w:ind w:left="0" w:firstLine="709"/>
        <w:contextualSpacing/>
        <w:jc w:val="center"/>
        <w:rPr>
          <w:rFonts w:ascii="Times New Roman" w:hAnsi="Times New Roman" w:cs="Times New Roman"/>
          <w:b/>
          <w:color w:val="auto"/>
          <w:sz w:val="28"/>
          <w:szCs w:val="28"/>
        </w:rPr>
      </w:pPr>
      <w:bookmarkStart w:id="104" w:name="_Toc158981377"/>
      <w:bookmarkStart w:id="105" w:name="_Toc158981438"/>
      <w:r w:rsidRPr="00012890">
        <w:rPr>
          <w:rFonts w:ascii="Times New Roman" w:hAnsi="Times New Roman" w:cs="Times New Roman"/>
          <w:b/>
          <w:color w:val="auto"/>
          <w:sz w:val="28"/>
          <w:szCs w:val="28"/>
        </w:rPr>
        <w:lastRenderedPageBreak/>
        <w:t xml:space="preserve">Оценка </w:t>
      </w:r>
      <w:r w:rsidR="007C7D2D" w:rsidRPr="00012890">
        <w:rPr>
          <w:rFonts w:ascii="Times New Roman" w:hAnsi="Times New Roman" w:cs="Times New Roman"/>
          <w:b/>
          <w:color w:val="auto"/>
          <w:sz w:val="28"/>
          <w:szCs w:val="28"/>
        </w:rPr>
        <w:t>негативного воздействия</w:t>
      </w:r>
      <w:r w:rsidRPr="00012890">
        <w:rPr>
          <w:rFonts w:ascii="Times New Roman" w:hAnsi="Times New Roman" w:cs="Times New Roman"/>
          <w:b/>
          <w:color w:val="auto"/>
          <w:sz w:val="28"/>
          <w:szCs w:val="28"/>
        </w:rPr>
        <w:t xml:space="preserve"> </w:t>
      </w:r>
      <w:r w:rsidR="00EC69FF" w:rsidRPr="00012890">
        <w:rPr>
          <w:rFonts w:ascii="Times New Roman" w:hAnsi="Times New Roman" w:cs="Times New Roman"/>
          <w:b/>
          <w:color w:val="auto"/>
          <w:sz w:val="28"/>
          <w:szCs w:val="28"/>
        </w:rPr>
        <w:t xml:space="preserve">на </w:t>
      </w:r>
      <w:r w:rsidRPr="00012890">
        <w:rPr>
          <w:rFonts w:ascii="Times New Roman" w:hAnsi="Times New Roman" w:cs="Times New Roman"/>
          <w:b/>
          <w:color w:val="auto"/>
          <w:sz w:val="28"/>
          <w:szCs w:val="28"/>
        </w:rPr>
        <w:t>животн</w:t>
      </w:r>
      <w:r w:rsidR="00EC69FF" w:rsidRPr="00012890">
        <w:rPr>
          <w:rFonts w:ascii="Times New Roman" w:hAnsi="Times New Roman" w:cs="Times New Roman"/>
          <w:b/>
          <w:color w:val="auto"/>
          <w:sz w:val="28"/>
          <w:szCs w:val="28"/>
        </w:rPr>
        <w:t>ый</w:t>
      </w:r>
      <w:r w:rsidRPr="00012890">
        <w:rPr>
          <w:rFonts w:ascii="Times New Roman" w:hAnsi="Times New Roman" w:cs="Times New Roman"/>
          <w:b/>
          <w:color w:val="auto"/>
          <w:sz w:val="28"/>
          <w:szCs w:val="28"/>
        </w:rPr>
        <w:t xml:space="preserve"> </w:t>
      </w:r>
      <w:r w:rsidR="00670BF7" w:rsidRPr="00012890">
        <w:rPr>
          <w:rFonts w:ascii="Times New Roman" w:hAnsi="Times New Roman" w:cs="Times New Roman"/>
          <w:b/>
          <w:color w:val="auto"/>
          <w:sz w:val="28"/>
          <w:szCs w:val="28"/>
        </w:rPr>
        <w:t>и растительн</w:t>
      </w:r>
      <w:r w:rsidR="00EC69FF" w:rsidRPr="00012890">
        <w:rPr>
          <w:rFonts w:ascii="Times New Roman" w:hAnsi="Times New Roman" w:cs="Times New Roman"/>
          <w:b/>
          <w:color w:val="auto"/>
          <w:sz w:val="28"/>
          <w:szCs w:val="28"/>
        </w:rPr>
        <w:t>ый</w:t>
      </w:r>
      <w:r w:rsidR="00670BF7" w:rsidRPr="00012890">
        <w:rPr>
          <w:rFonts w:ascii="Times New Roman" w:hAnsi="Times New Roman" w:cs="Times New Roman"/>
          <w:b/>
          <w:color w:val="auto"/>
          <w:sz w:val="28"/>
          <w:szCs w:val="28"/>
        </w:rPr>
        <w:t xml:space="preserve"> </w:t>
      </w:r>
      <w:r w:rsidR="002D37CA" w:rsidRPr="00012890">
        <w:rPr>
          <w:rFonts w:ascii="Times New Roman" w:hAnsi="Times New Roman" w:cs="Times New Roman"/>
          <w:b/>
          <w:color w:val="auto"/>
          <w:sz w:val="28"/>
          <w:szCs w:val="28"/>
        </w:rPr>
        <w:t>мир</w:t>
      </w:r>
      <w:bookmarkEnd w:id="102"/>
      <w:bookmarkEnd w:id="103"/>
      <w:bookmarkEnd w:id="104"/>
      <w:bookmarkEnd w:id="105"/>
    </w:p>
    <w:p w14:paraId="0F42988E" w14:textId="410FA218" w:rsidR="00BD05E3" w:rsidRPr="00012890" w:rsidRDefault="00BD05E3" w:rsidP="00BC11E0">
      <w:pPr>
        <w:pStyle w:val="aff2"/>
        <w:widowControl w:val="0"/>
        <w:suppressAutoHyphens/>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Территория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расположена в границах </w:t>
      </w:r>
      <w:r w:rsidR="006B1C5D" w:rsidRPr="00012890">
        <w:rPr>
          <w:rFonts w:ascii="Times New Roman" w:hAnsi="Times New Roman" w:cs="Times New Roman"/>
          <w:sz w:val="28"/>
          <w:szCs w:val="28"/>
        </w:rPr>
        <w:t xml:space="preserve">общедоступных охотничьих угодий Бавлинского района </w:t>
      </w:r>
      <w:r w:rsidRPr="00012890">
        <w:rPr>
          <w:rFonts w:ascii="Times New Roman" w:hAnsi="Times New Roman" w:cs="Times New Roman"/>
          <w:sz w:val="28"/>
          <w:szCs w:val="28"/>
        </w:rPr>
        <w:t xml:space="preserve">(https://huntmap.ru/karta-oxotnichix-ugodij-respubliki-tatarstan). </w:t>
      </w:r>
    </w:p>
    <w:p w14:paraId="0519DAE0" w14:textId="2C8A7CEB" w:rsidR="00BD05E3" w:rsidRPr="00012890" w:rsidRDefault="00BD05E3" w:rsidP="00BC11E0">
      <w:pPr>
        <w:pStyle w:val="aff2"/>
        <w:widowControl w:val="0"/>
        <w:suppressAutoHyphens/>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Численность животных, отнесенных к охотничьим ресурсам, по охотничьему хозяйству (выписка из Госохотреестра) приведена в таблице 2.8.</w:t>
      </w:r>
    </w:p>
    <w:p w14:paraId="6A308607" w14:textId="77777777" w:rsidR="00BD05E3" w:rsidRPr="00012890" w:rsidRDefault="00BD05E3" w:rsidP="00BC11E0">
      <w:pPr>
        <w:pStyle w:val="aff2"/>
        <w:widowControl w:val="0"/>
        <w:suppressAutoHyphens/>
        <w:spacing w:after="0" w:line="240" w:lineRule="auto"/>
        <w:ind w:left="0" w:firstLine="709"/>
        <w:jc w:val="both"/>
        <w:rPr>
          <w:rFonts w:ascii="Times New Roman" w:hAnsi="Times New Roman" w:cs="Times New Roman"/>
          <w:sz w:val="28"/>
          <w:szCs w:val="28"/>
        </w:rPr>
        <w:sectPr w:rsidR="00BD05E3" w:rsidRPr="00012890" w:rsidSect="0026780D">
          <w:footerReference w:type="default" r:id="rId16"/>
          <w:pgSz w:w="11906" w:h="16838"/>
          <w:pgMar w:top="851" w:right="851" w:bottom="851" w:left="1134" w:header="708" w:footer="708" w:gutter="0"/>
          <w:cols w:space="708"/>
          <w:docGrid w:linePitch="360"/>
        </w:sectPr>
      </w:pPr>
    </w:p>
    <w:p w14:paraId="3DE87492" w14:textId="77777777" w:rsidR="00BD05E3" w:rsidRPr="00012890" w:rsidRDefault="00BD05E3" w:rsidP="00BC11E0">
      <w:pPr>
        <w:widowControl w:val="0"/>
        <w:suppressAutoHyphens/>
        <w:spacing w:after="0" w:line="240" w:lineRule="auto"/>
        <w:ind w:firstLine="709"/>
        <w:contextualSpacing/>
        <w:jc w:val="right"/>
        <w:rPr>
          <w:rFonts w:ascii="Times New Roman" w:hAnsi="Times New Roman" w:cs="Times New Roman"/>
          <w:sz w:val="28"/>
          <w:szCs w:val="28"/>
        </w:rPr>
      </w:pPr>
      <w:r w:rsidRPr="00012890">
        <w:rPr>
          <w:rFonts w:ascii="Times New Roman" w:hAnsi="Times New Roman" w:cs="Times New Roman"/>
          <w:sz w:val="28"/>
          <w:szCs w:val="28"/>
        </w:rPr>
        <w:lastRenderedPageBreak/>
        <w:t>Таблица 2.8.1</w:t>
      </w:r>
    </w:p>
    <w:p w14:paraId="19CCDB82" w14:textId="77777777" w:rsidR="00BD05E3" w:rsidRPr="00012890" w:rsidRDefault="00BD05E3" w:rsidP="00247A33">
      <w:pPr>
        <w:pStyle w:val="aff2"/>
        <w:widowControl w:val="0"/>
        <w:suppressAutoHyphens/>
        <w:spacing w:before="160" w:after="0" w:line="240" w:lineRule="auto"/>
        <w:ind w:left="0" w:firstLine="709"/>
        <w:jc w:val="center"/>
        <w:rPr>
          <w:rFonts w:ascii="Times New Roman" w:hAnsi="Times New Roman" w:cs="Times New Roman"/>
          <w:b/>
          <w:sz w:val="28"/>
          <w:szCs w:val="28"/>
        </w:rPr>
      </w:pPr>
      <w:r w:rsidRPr="00012890">
        <w:rPr>
          <w:rFonts w:ascii="Times New Roman" w:hAnsi="Times New Roman" w:cs="Times New Roman"/>
          <w:b/>
          <w:sz w:val="28"/>
          <w:szCs w:val="28"/>
        </w:rPr>
        <w:t>Численность животных, отнесенных к охотничьим ресурсам</w:t>
      </w:r>
    </w:p>
    <w:p w14:paraId="6C6EABB5" w14:textId="37D8214D" w:rsidR="00BD05E3" w:rsidRPr="00012890" w:rsidRDefault="00BD05E3" w:rsidP="00247A33">
      <w:pPr>
        <w:pStyle w:val="aff2"/>
        <w:widowControl w:val="0"/>
        <w:suppressAutoHyphens/>
        <w:spacing w:line="240" w:lineRule="auto"/>
        <w:ind w:left="0" w:firstLine="709"/>
        <w:jc w:val="center"/>
        <w:rPr>
          <w:rFonts w:ascii="Times New Roman" w:hAnsi="Times New Roman" w:cs="Times New Roman"/>
          <w:b/>
          <w:sz w:val="28"/>
          <w:szCs w:val="28"/>
        </w:rPr>
      </w:pPr>
      <w:r w:rsidRPr="00012890">
        <w:rPr>
          <w:rFonts w:ascii="Times New Roman" w:hAnsi="Times New Roman" w:cs="Times New Roman"/>
          <w:b/>
          <w:sz w:val="28"/>
          <w:szCs w:val="28"/>
        </w:rPr>
        <w:t xml:space="preserve"> (выписка из Госохотреестра по состоянию на 31 марта 2022 года)</w:t>
      </w:r>
    </w:p>
    <w:tbl>
      <w:tblPr>
        <w:tblStyle w:val="1f2"/>
        <w:tblW w:w="5089" w:type="pct"/>
        <w:tblLook w:val="04A0" w:firstRow="1" w:lastRow="0" w:firstColumn="1" w:lastColumn="0" w:noHBand="0" w:noVBand="1"/>
      </w:tblPr>
      <w:tblGrid>
        <w:gridCol w:w="1647"/>
        <w:gridCol w:w="645"/>
        <w:gridCol w:w="600"/>
        <w:gridCol w:w="473"/>
        <w:gridCol w:w="592"/>
        <w:gridCol w:w="610"/>
        <w:gridCol w:w="663"/>
        <w:gridCol w:w="594"/>
        <w:gridCol w:w="532"/>
        <w:gridCol w:w="616"/>
        <w:gridCol w:w="724"/>
        <w:gridCol w:w="724"/>
        <w:gridCol w:w="571"/>
        <w:gridCol w:w="724"/>
        <w:gridCol w:w="724"/>
        <w:gridCol w:w="557"/>
        <w:gridCol w:w="553"/>
        <w:gridCol w:w="550"/>
        <w:gridCol w:w="473"/>
        <w:gridCol w:w="473"/>
        <w:gridCol w:w="473"/>
        <w:gridCol w:w="473"/>
        <w:gridCol w:w="473"/>
        <w:gridCol w:w="473"/>
        <w:gridCol w:w="458"/>
      </w:tblGrid>
      <w:tr w:rsidR="00012890" w:rsidRPr="00012890" w14:paraId="589CEFC9" w14:textId="0B48629D" w:rsidTr="007C0B5D">
        <w:trPr>
          <w:trHeight w:val="645"/>
        </w:trPr>
        <w:tc>
          <w:tcPr>
            <w:tcW w:w="1647" w:type="dxa"/>
            <w:vMerge w:val="restart"/>
            <w:hideMark/>
          </w:tcPr>
          <w:p w14:paraId="24BA0B75"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Наименование муниципального образования (района, округа), охотничьего угодья, иной территории, являющейся средой обитания охотничьих ресурсов</w:t>
            </w:r>
          </w:p>
        </w:tc>
        <w:tc>
          <w:tcPr>
            <w:tcW w:w="13276" w:type="dxa"/>
            <w:gridSpan w:val="23"/>
            <w:noWrap/>
            <w:hideMark/>
          </w:tcPr>
          <w:p w14:paraId="105644E0"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Копытные животные, особей</w:t>
            </w:r>
          </w:p>
        </w:tc>
        <w:tc>
          <w:tcPr>
            <w:tcW w:w="473" w:type="dxa"/>
          </w:tcPr>
          <w:p w14:paraId="00B83D98"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r>
      <w:tr w:rsidR="00012890" w:rsidRPr="00012890" w14:paraId="21CE049E" w14:textId="400F0E8A" w:rsidTr="007C0B5D">
        <w:trPr>
          <w:trHeight w:val="2279"/>
        </w:trPr>
        <w:tc>
          <w:tcPr>
            <w:tcW w:w="1647" w:type="dxa"/>
            <w:vMerge/>
            <w:hideMark/>
          </w:tcPr>
          <w:p w14:paraId="17A7C485"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645" w:type="dxa"/>
            <w:textDirection w:val="btLr"/>
            <w:hideMark/>
          </w:tcPr>
          <w:p w14:paraId="1A2AD545"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Кабан</w:t>
            </w:r>
          </w:p>
        </w:tc>
        <w:tc>
          <w:tcPr>
            <w:tcW w:w="603" w:type="dxa"/>
            <w:textDirection w:val="btLr"/>
            <w:hideMark/>
          </w:tcPr>
          <w:p w14:paraId="78447F52"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Кабарга</w:t>
            </w:r>
          </w:p>
        </w:tc>
        <w:tc>
          <w:tcPr>
            <w:tcW w:w="473" w:type="dxa"/>
            <w:textDirection w:val="btLr"/>
            <w:hideMark/>
          </w:tcPr>
          <w:p w14:paraId="76D56306"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Дикий северный олень</w:t>
            </w:r>
          </w:p>
        </w:tc>
        <w:tc>
          <w:tcPr>
            <w:tcW w:w="595" w:type="dxa"/>
            <w:textDirection w:val="btLr"/>
            <w:hideMark/>
          </w:tcPr>
          <w:p w14:paraId="7344CF4B"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Косуля европейская</w:t>
            </w:r>
          </w:p>
        </w:tc>
        <w:tc>
          <w:tcPr>
            <w:tcW w:w="610" w:type="dxa"/>
            <w:textDirection w:val="btLr"/>
            <w:hideMark/>
          </w:tcPr>
          <w:p w14:paraId="31D162AA"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Косуля сибирская</w:t>
            </w:r>
          </w:p>
        </w:tc>
        <w:tc>
          <w:tcPr>
            <w:tcW w:w="663" w:type="dxa"/>
            <w:textDirection w:val="btLr"/>
            <w:hideMark/>
          </w:tcPr>
          <w:p w14:paraId="48C2D552"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Лось</w:t>
            </w:r>
          </w:p>
        </w:tc>
        <w:tc>
          <w:tcPr>
            <w:tcW w:w="594" w:type="dxa"/>
            <w:textDirection w:val="btLr"/>
            <w:hideMark/>
          </w:tcPr>
          <w:p w14:paraId="757E8227"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Благородный олень</w:t>
            </w:r>
          </w:p>
        </w:tc>
        <w:tc>
          <w:tcPr>
            <w:tcW w:w="532" w:type="dxa"/>
            <w:textDirection w:val="btLr"/>
            <w:hideMark/>
          </w:tcPr>
          <w:p w14:paraId="11540A6E"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Пятнистый олень</w:t>
            </w:r>
          </w:p>
        </w:tc>
        <w:tc>
          <w:tcPr>
            <w:tcW w:w="571" w:type="dxa"/>
            <w:textDirection w:val="btLr"/>
            <w:hideMark/>
          </w:tcPr>
          <w:p w14:paraId="6020E5F7"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Лань</w:t>
            </w:r>
          </w:p>
        </w:tc>
        <w:tc>
          <w:tcPr>
            <w:tcW w:w="724" w:type="dxa"/>
            <w:textDirection w:val="btLr"/>
            <w:hideMark/>
          </w:tcPr>
          <w:p w14:paraId="692323EC"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Овцебык</w:t>
            </w:r>
          </w:p>
        </w:tc>
        <w:tc>
          <w:tcPr>
            <w:tcW w:w="724" w:type="dxa"/>
            <w:textDirection w:val="btLr"/>
            <w:hideMark/>
          </w:tcPr>
          <w:p w14:paraId="042603DB"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Муфлон</w:t>
            </w:r>
          </w:p>
        </w:tc>
        <w:tc>
          <w:tcPr>
            <w:tcW w:w="571" w:type="dxa"/>
            <w:textDirection w:val="btLr"/>
            <w:hideMark/>
          </w:tcPr>
          <w:p w14:paraId="416EAA59"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Сайгак</w:t>
            </w:r>
          </w:p>
        </w:tc>
        <w:tc>
          <w:tcPr>
            <w:tcW w:w="724" w:type="dxa"/>
            <w:textDirection w:val="btLr"/>
            <w:hideMark/>
          </w:tcPr>
          <w:p w14:paraId="4D89DE3D"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Серна</w:t>
            </w:r>
          </w:p>
        </w:tc>
        <w:tc>
          <w:tcPr>
            <w:tcW w:w="724" w:type="dxa"/>
            <w:textDirection w:val="btLr"/>
            <w:hideMark/>
          </w:tcPr>
          <w:p w14:paraId="3D1FB60F"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Сибирский горный козел</w:t>
            </w:r>
          </w:p>
        </w:tc>
        <w:tc>
          <w:tcPr>
            <w:tcW w:w="565" w:type="dxa"/>
            <w:textDirection w:val="btLr"/>
            <w:hideMark/>
          </w:tcPr>
          <w:p w14:paraId="04982682"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Туры</w:t>
            </w:r>
          </w:p>
        </w:tc>
        <w:tc>
          <w:tcPr>
            <w:tcW w:w="562" w:type="dxa"/>
            <w:textDirection w:val="btLr"/>
            <w:hideMark/>
          </w:tcPr>
          <w:p w14:paraId="5C0A0086"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Снежный баран</w:t>
            </w:r>
          </w:p>
        </w:tc>
        <w:tc>
          <w:tcPr>
            <w:tcW w:w="558" w:type="dxa"/>
            <w:textDirection w:val="btLr"/>
            <w:hideMark/>
          </w:tcPr>
          <w:p w14:paraId="06C2F078"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Гибрид зубра с бизоном</w:t>
            </w:r>
          </w:p>
        </w:tc>
        <w:tc>
          <w:tcPr>
            <w:tcW w:w="473" w:type="dxa"/>
            <w:textDirection w:val="btLr"/>
          </w:tcPr>
          <w:p w14:paraId="7F8FF29F"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505BC575"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6BB2F18B"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4AE94BBE"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730BA7BD"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212EF732"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55F9DCC4"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r>
      <w:tr w:rsidR="00012890" w:rsidRPr="00012890" w14:paraId="6312D3CE" w14:textId="4D751567" w:rsidTr="007C0B5D">
        <w:trPr>
          <w:trHeight w:val="736"/>
        </w:trPr>
        <w:tc>
          <w:tcPr>
            <w:tcW w:w="1647" w:type="dxa"/>
          </w:tcPr>
          <w:p w14:paraId="7793F7DD" w14:textId="403A636B" w:rsidR="006B1C5D" w:rsidRPr="00012890" w:rsidRDefault="00CD1EAA"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Общедоступные охотничьи угодья</w:t>
            </w:r>
          </w:p>
        </w:tc>
        <w:tc>
          <w:tcPr>
            <w:tcW w:w="645" w:type="dxa"/>
          </w:tcPr>
          <w:p w14:paraId="0298CAA8" w14:textId="75A8ED2E"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603" w:type="dxa"/>
          </w:tcPr>
          <w:p w14:paraId="3AA33BC4" w14:textId="4E44C98E"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473" w:type="dxa"/>
          </w:tcPr>
          <w:p w14:paraId="2338928B" w14:textId="39B08234"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95" w:type="dxa"/>
          </w:tcPr>
          <w:p w14:paraId="4C5A9BC9" w14:textId="1A03CF74"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w:t>
            </w:r>
          </w:p>
        </w:tc>
        <w:tc>
          <w:tcPr>
            <w:tcW w:w="610" w:type="dxa"/>
          </w:tcPr>
          <w:p w14:paraId="4B175E30" w14:textId="1EAC7146"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400</w:t>
            </w:r>
          </w:p>
        </w:tc>
        <w:tc>
          <w:tcPr>
            <w:tcW w:w="663" w:type="dxa"/>
          </w:tcPr>
          <w:p w14:paraId="5A852E0E" w14:textId="19486B0A"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51</w:t>
            </w:r>
          </w:p>
        </w:tc>
        <w:tc>
          <w:tcPr>
            <w:tcW w:w="594" w:type="dxa"/>
          </w:tcPr>
          <w:p w14:paraId="4244A807" w14:textId="3335F05C"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532" w:type="dxa"/>
          </w:tcPr>
          <w:p w14:paraId="5EEEDF52" w14:textId="7C99E460"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571" w:type="dxa"/>
          </w:tcPr>
          <w:p w14:paraId="0CFA3145" w14:textId="1127DFAC"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724" w:type="dxa"/>
          </w:tcPr>
          <w:p w14:paraId="7540EDCB" w14:textId="79EFBA0F"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724" w:type="dxa"/>
          </w:tcPr>
          <w:p w14:paraId="56EF7AC2" w14:textId="3041C01D"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71" w:type="dxa"/>
          </w:tcPr>
          <w:p w14:paraId="3C45419D" w14:textId="27B3D1C3"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724" w:type="dxa"/>
          </w:tcPr>
          <w:p w14:paraId="47F2F568" w14:textId="11DFE72F"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724" w:type="dxa"/>
          </w:tcPr>
          <w:p w14:paraId="4EBD7AA9" w14:textId="0EC258EF"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65" w:type="dxa"/>
          </w:tcPr>
          <w:p w14:paraId="5617841A" w14:textId="67FF31BB"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62" w:type="dxa"/>
          </w:tcPr>
          <w:p w14:paraId="5F33CA10" w14:textId="29C4614A"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58" w:type="dxa"/>
          </w:tcPr>
          <w:p w14:paraId="60DBA1E0" w14:textId="25173197"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473" w:type="dxa"/>
            <w:textDirection w:val="btLr"/>
          </w:tcPr>
          <w:p w14:paraId="64DDF4F3" w14:textId="77777777" w:rsidR="006B1C5D" w:rsidRPr="00012890" w:rsidRDefault="006B1C5D"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320B01AB" w14:textId="77777777" w:rsidR="006B1C5D" w:rsidRPr="00012890" w:rsidRDefault="006B1C5D"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6B4BCC78" w14:textId="77777777" w:rsidR="006B1C5D" w:rsidRPr="00012890" w:rsidRDefault="006B1C5D"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55EFFF25" w14:textId="77777777" w:rsidR="006B1C5D" w:rsidRPr="00012890" w:rsidRDefault="006B1C5D"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731C097A" w14:textId="77777777" w:rsidR="006B1C5D" w:rsidRPr="00012890" w:rsidRDefault="006B1C5D"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15A481C3" w14:textId="77777777" w:rsidR="006B1C5D" w:rsidRPr="00012890" w:rsidRDefault="006B1C5D" w:rsidP="00F37929">
            <w:pPr>
              <w:contextualSpacing/>
              <w:jc w:val="center"/>
              <w:rPr>
                <w:rFonts w:ascii="Times New Roman" w:eastAsia="Times New Roman" w:hAnsi="Times New Roman" w:cs="Times New Roman"/>
                <w:sz w:val="20"/>
                <w:szCs w:val="20"/>
                <w:lang w:eastAsia="ru-RU"/>
              </w:rPr>
            </w:pPr>
          </w:p>
        </w:tc>
        <w:tc>
          <w:tcPr>
            <w:tcW w:w="473" w:type="dxa"/>
            <w:textDirection w:val="btLr"/>
          </w:tcPr>
          <w:p w14:paraId="59BFD0D0" w14:textId="77777777" w:rsidR="006B1C5D" w:rsidRPr="00012890" w:rsidRDefault="006B1C5D" w:rsidP="00F37929">
            <w:pPr>
              <w:contextualSpacing/>
              <w:jc w:val="center"/>
              <w:rPr>
                <w:rFonts w:ascii="Times New Roman" w:eastAsia="Times New Roman" w:hAnsi="Times New Roman" w:cs="Times New Roman"/>
                <w:sz w:val="20"/>
                <w:szCs w:val="20"/>
                <w:lang w:eastAsia="ru-RU"/>
              </w:rPr>
            </w:pPr>
          </w:p>
        </w:tc>
      </w:tr>
      <w:tr w:rsidR="00012890" w:rsidRPr="00012890" w14:paraId="7A514E91" w14:textId="134B7B88" w:rsidTr="007C0B5D">
        <w:trPr>
          <w:trHeight w:val="328"/>
        </w:trPr>
        <w:tc>
          <w:tcPr>
            <w:tcW w:w="1647" w:type="dxa"/>
          </w:tcPr>
          <w:p w14:paraId="645467FD"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13276" w:type="dxa"/>
            <w:gridSpan w:val="23"/>
          </w:tcPr>
          <w:p w14:paraId="1526532B"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Пушные животные, особей</w:t>
            </w:r>
          </w:p>
        </w:tc>
        <w:tc>
          <w:tcPr>
            <w:tcW w:w="473" w:type="dxa"/>
          </w:tcPr>
          <w:p w14:paraId="4B5DAFE9" w14:textId="77777777" w:rsidR="00D978E7" w:rsidRPr="00012890" w:rsidRDefault="00D978E7" w:rsidP="00F37929">
            <w:pPr>
              <w:contextualSpacing/>
              <w:jc w:val="center"/>
              <w:rPr>
                <w:rFonts w:ascii="Times New Roman" w:hAnsi="Times New Roman" w:cs="Times New Roman"/>
                <w:sz w:val="20"/>
                <w:szCs w:val="20"/>
              </w:rPr>
            </w:pPr>
          </w:p>
        </w:tc>
      </w:tr>
      <w:tr w:rsidR="00012890" w:rsidRPr="00012890" w14:paraId="388C8272" w14:textId="0573F8CF" w:rsidTr="007C0B5D">
        <w:trPr>
          <w:trHeight w:val="2191"/>
        </w:trPr>
        <w:tc>
          <w:tcPr>
            <w:tcW w:w="1647" w:type="dxa"/>
          </w:tcPr>
          <w:p w14:paraId="1C40087D"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645" w:type="dxa"/>
            <w:textDirection w:val="btLr"/>
          </w:tcPr>
          <w:p w14:paraId="5F9267F8"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Медведь бурый</w:t>
            </w:r>
          </w:p>
        </w:tc>
        <w:tc>
          <w:tcPr>
            <w:tcW w:w="603" w:type="dxa"/>
            <w:textDirection w:val="btLr"/>
          </w:tcPr>
          <w:p w14:paraId="0EAB76A7"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Медведь белогрудый</w:t>
            </w:r>
          </w:p>
        </w:tc>
        <w:tc>
          <w:tcPr>
            <w:tcW w:w="473" w:type="dxa"/>
            <w:textDirection w:val="btLr"/>
          </w:tcPr>
          <w:p w14:paraId="62F3AB2C"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Волк</w:t>
            </w:r>
          </w:p>
        </w:tc>
        <w:tc>
          <w:tcPr>
            <w:tcW w:w="595" w:type="dxa"/>
            <w:textDirection w:val="btLr"/>
          </w:tcPr>
          <w:p w14:paraId="38FAB444"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Шакал</w:t>
            </w:r>
          </w:p>
        </w:tc>
        <w:tc>
          <w:tcPr>
            <w:tcW w:w="610" w:type="dxa"/>
            <w:textDirection w:val="btLr"/>
          </w:tcPr>
          <w:p w14:paraId="04E26328"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Лисица</w:t>
            </w:r>
          </w:p>
        </w:tc>
        <w:tc>
          <w:tcPr>
            <w:tcW w:w="663" w:type="dxa"/>
            <w:textDirection w:val="btLr"/>
          </w:tcPr>
          <w:p w14:paraId="7C02AFD2"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Корсак</w:t>
            </w:r>
          </w:p>
        </w:tc>
        <w:tc>
          <w:tcPr>
            <w:tcW w:w="594" w:type="dxa"/>
            <w:textDirection w:val="btLr"/>
          </w:tcPr>
          <w:p w14:paraId="0E2017A2"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Песец</w:t>
            </w:r>
          </w:p>
        </w:tc>
        <w:tc>
          <w:tcPr>
            <w:tcW w:w="532" w:type="dxa"/>
            <w:textDirection w:val="btLr"/>
          </w:tcPr>
          <w:p w14:paraId="00375D93"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Енотовидная собака</w:t>
            </w:r>
          </w:p>
        </w:tc>
        <w:tc>
          <w:tcPr>
            <w:tcW w:w="571" w:type="dxa"/>
            <w:textDirection w:val="btLr"/>
          </w:tcPr>
          <w:p w14:paraId="670D7AF6"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Енот-полоскун</w:t>
            </w:r>
          </w:p>
        </w:tc>
        <w:tc>
          <w:tcPr>
            <w:tcW w:w="724" w:type="dxa"/>
            <w:textDirection w:val="btLr"/>
          </w:tcPr>
          <w:p w14:paraId="0B330FCE"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Рысь</w:t>
            </w:r>
          </w:p>
        </w:tc>
        <w:tc>
          <w:tcPr>
            <w:tcW w:w="724" w:type="dxa"/>
            <w:textDirection w:val="btLr"/>
          </w:tcPr>
          <w:p w14:paraId="40F20AEE"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Росомаха</w:t>
            </w:r>
          </w:p>
        </w:tc>
        <w:tc>
          <w:tcPr>
            <w:tcW w:w="571" w:type="dxa"/>
            <w:textDirection w:val="btLr"/>
          </w:tcPr>
          <w:p w14:paraId="209A360A"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Барсук</w:t>
            </w:r>
          </w:p>
        </w:tc>
        <w:tc>
          <w:tcPr>
            <w:tcW w:w="724" w:type="dxa"/>
            <w:textDirection w:val="btLr"/>
          </w:tcPr>
          <w:p w14:paraId="5717CE7C"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Куница каменная</w:t>
            </w:r>
          </w:p>
        </w:tc>
        <w:tc>
          <w:tcPr>
            <w:tcW w:w="724" w:type="dxa"/>
            <w:textDirection w:val="btLr"/>
          </w:tcPr>
          <w:p w14:paraId="4759555F"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Куница лесная</w:t>
            </w:r>
          </w:p>
        </w:tc>
        <w:tc>
          <w:tcPr>
            <w:tcW w:w="565" w:type="dxa"/>
            <w:textDirection w:val="btLr"/>
          </w:tcPr>
          <w:p w14:paraId="492CEDAF"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Соболь</w:t>
            </w:r>
          </w:p>
        </w:tc>
        <w:tc>
          <w:tcPr>
            <w:tcW w:w="562" w:type="dxa"/>
            <w:textDirection w:val="btLr"/>
          </w:tcPr>
          <w:p w14:paraId="5BA73A0C"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Харза</w:t>
            </w:r>
          </w:p>
        </w:tc>
        <w:tc>
          <w:tcPr>
            <w:tcW w:w="558" w:type="dxa"/>
            <w:textDirection w:val="btLr"/>
          </w:tcPr>
          <w:p w14:paraId="396AD8A5"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Кот амурский</w:t>
            </w:r>
          </w:p>
        </w:tc>
        <w:tc>
          <w:tcPr>
            <w:tcW w:w="473" w:type="dxa"/>
            <w:textDirection w:val="btLr"/>
          </w:tcPr>
          <w:p w14:paraId="5305F633"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Кот лесной</w:t>
            </w:r>
          </w:p>
        </w:tc>
        <w:tc>
          <w:tcPr>
            <w:tcW w:w="473" w:type="dxa"/>
            <w:textDirection w:val="btLr"/>
          </w:tcPr>
          <w:p w14:paraId="26C2EE93"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Кошка степная</w:t>
            </w:r>
          </w:p>
        </w:tc>
        <w:tc>
          <w:tcPr>
            <w:tcW w:w="473" w:type="dxa"/>
            <w:textDirection w:val="btLr"/>
          </w:tcPr>
          <w:p w14:paraId="1F475465"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Ласка</w:t>
            </w:r>
          </w:p>
        </w:tc>
        <w:tc>
          <w:tcPr>
            <w:tcW w:w="473" w:type="dxa"/>
            <w:textDirection w:val="btLr"/>
          </w:tcPr>
          <w:p w14:paraId="0E7D7C1D"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Горностай</w:t>
            </w:r>
          </w:p>
        </w:tc>
        <w:tc>
          <w:tcPr>
            <w:tcW w:w="473" w:type="dxa"/>
            <w:textDirection w:val="btLr"/>
          </w:tcPr>
          <w:p w14:paraId="7F0F1AB4"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Солонгой</w:t>
            </w:r>
          </w:p>
        </w:tc>
        <w:tc>
          <w:tcPr>
            <w:tcW w:w="473" w:type="dxa"/>
            <w:textDirection w:val="btLr"/>
          </w:tcPr>
          <w:p w14:paraId="0180781C" w14:textId="77777777" w:rsidR="00D978E7" w:rsidRPr="00012890" w:rsidRDefault="00D978E7" w:rsidP="00F37929">
            <w:pPr>
              <w:contextualSpacing/>
              <w:jc w:val="center"/>
              <w:rPr>
                <w:rFonts w:ascii="Times New Roman" w:hAnsi="Times New Roman" w:cs="Times New Roman"/>
                <w:sz w:val="20"/>
                <w:szCs w:val="20"/>
              </w:rPr>
            </w:pPr>
          </w:p>
        </w:tc>
        <w:tc>
          <w:tcPr>
            <w:tcW w:w="473" w:type="dxa"/>
            <w:textDirection w:val="btLr"/>
          </w:tcPr>
          <w:p w14:paraId="7C192D48" w14:textId="77777777" w:rsidR="00D978E7" w:rsidRPr="00012890" w:rsidRDefault="00D978E7" w:rsidP="00F37929">
            <w:pPr>
              <w:contextualSpacing/>
              <w:jc w:val="center"/>
              <w:rPr>
                <w:rFonts w:ascii="Times New Roman" w:hAnsi="Times New Roman" w:cs="Times New Roman"/>
                <w:sz w:val="20"/>
                <w:szCs w:val="20"/>
              </w:rPr>
            </w:pPr>
          </w:p>
        </w:tc>
      </w:tr>
      <w:tr w:rsidR="00012890" w:rsidRPr="00012890" w14:paraId="2EEE2DEE" w14:textId="67B774E9" w:rsidTr="007C0B5D">
        <w:trPr>
          <w:trHeight w:val="549"/>
        </w:trPr>
        <w:tc>
          <w:tcPr>
            <w:tcW w:w="1647" w:type="dxa"/>
          </w:tcPr>
          <w:p w14:paraId="017512B4" w14:textId="0C8E61C6" w:rsidR="006B1C5D" w:rsidRPr="00012890" w:rsidRDefault="00CD1EAA"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Общедоступные охотничьи угодья</w:t>
            </w:r>
          </w:p>
        </w:tc>
        <w:tc>
          <w:tcPr>
            <w:tcW w:w="645" w:type="dxa"/>
          </w:tcPr>
          <w:p w14:paraId="035B46AE" w14:textId="3A7BC3D4"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603" w:type="dxa"/>
          </w:tcPr>
          <w:p w14:paraId="5FB33908" w14:textId="60450C60"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473" w:type="dxa"/>
          </w:tcPr>
          <w:p w14:paraId="799FD99A" w14:textId="075FE41B"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595" w:type="dxa"/>
          </w:tcPr>
          <w:p w14:paraId="046BE6E7" w14:textId="20896DA6"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610" w:type="dxa"/>
          </w:tcPr>
          <w:p w14:paraId="3A85EC6F" w14:textId="60A0DF37"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91</w:t>
            </w:r>
          </w:p>
        </w:tc>
        <w:tc>
          <w:tcPr>
            <w:tcW w:w="663" w:type="dxa"/>
          </w:tcPr>
          <w:p w14:paraId="3ECC20DC" w14:textId="17A796A9"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594" w:type="dxa"/>
          </w:tcPr>
          <w:p w14:paraId="38157D27" w14:textId="5690AA04"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32" w:type="dxa"/>
          </w:tcPr>
          <w:p w14:paraId="2B6F03DB" w14:textId="0863B896"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571" w:type="dxa"/>
          </w:tcPr>
          <w:p w14:paraId="5CF3B55C" w14:textId="2DDBE07B"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724" w:type="dxa"/>
          </w:tcPr>
          <w:p w14:paraId="0C816B3C" w14:textId="0EF4BC95"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724" w:type="dxa"/>
          </w:tcPr>
          <w:p w14:paraId="5BFB83FC" w14:textId="59BBBFE9"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w:t>
            </w:r>
          </w:p>
        </w:tc>
        <w:tc>
          <w:tcPr>
            <w:tcW w:w="571" w:type="dxa"/>
          </w:tcPr>
          <w:p w14:paraId="5B03344F" w14:textId="2830A15A"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80</w:t>
            </w:r>
          </w:p>
        </w:tc>
        <w:tc>
          <w:tcPr>
            <w:tcW w:w="724" w:type="dxa"/>
          </w:tcPr>
          <w:p w14:paraId="24FAABC5" w14:textId="6F6E0CDB"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w:t>
            </w:r>
          </w:p>
        </w:tc>
        <w:tc>
          <w:tcPr>
            <w:tcW w:w="724" w:type="dxa"/>
          </w:tcPr>
          <w:p w14:paraId="3F9C5BB7" w14:textId="741911A0"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38</w:t>
            </w:r>
          </w:p>
        </w:tc>
        <w:tc>
          <w:tcPr>
            <w:tcW w:w="565" w:type="dxa"/>
          </w:tcPr>
          <w:p w14:paraId="6C774954" w14:textId="49813A0F"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62" w:type="dxa"/>
          </w:tcPr>
          <w:p w14:paraId="37451127" w14:textId="13DA18C5"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58" w:type="dxa"/>
          </w:tcPr>
          <w:p w14:paraId="6FAFE5E6" w14:textId="3FAD8638"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473" w:type="dxa"/>
          </w:tcPr>
          <w:p w14:paraId="4A139580" w14:textId="2FC3C662"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473" w:type="dxa"/>
          </w:tcPr>
          <w:p w14:paraId="6C5B2D88" w14:textId="4CD20D4F"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473" w:type="dxa"/>
          </w:tcPr>
          <w:p w14:paraId="00EEB90A" w14:textId="382E3D3B"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473" w:type="dxa"/>
          </w:tcPr>
          <w:p w14:paraId="613D6735" w14:textId="6D41F957"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473" w:type="dxa"/>
          </w:tcPr>
          <w:p w14:paraId="0BAD4D66" w14:textId="12F7FB36"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473" w:type="dxa"/>
          </w:tcPr>
          <w:p w14:paraId="127F0BA3" w14:textId="77777777" w:rsidR="006B1C5D" w:rsidRPr="00012890" w:rsidRDefault="006B1C5D" w:rsidP="00F37929">
            <w:pPr>
              <w:contextualSpacing/>
              <w:jc w:val="center"/>
              <w:rPr>
                <w:rFonts w:ascii="Times New Roman" w:hAnsi="Times New Roman" w:cs="Times New Roman"/>
                <w:sz w:val="20"/>
                <w:szCs w:val="20"/>
              </w:rPr>
            </w:pPr>
          </w:p>
        </w:tc>
        <w:tc>
          <w:tcPr>
            <w:tcW w:w="473" w:type="dxa"/>
          </w:tcPr>
          <w:p w14:paraId="13CF5123" w14:textId="77777777" w:rsidR="006B1C5D" w:rsidRPr="00012890" w:rsidRDefault="006B1C5D" w:rsidP="00F37929">
            <w:pPr>
              <w:contextualSpacing/>
              <w:jc w:val="center"/>
              <w:rPr>
                <w:rFonts w:ascii="Times New Roman" w:hAnsi="Times New Roman" w:cs="Times New Roman"/>
                <w:sz w:val="20"/>
                <w:szCs w:val="20"/>
              </w:rPr>
            </w:pPr>
          </w:p>
        </w:tc>
      </w:tr>
      <w:tr w:rsidR="00012890" w:rsidRPr="00012890" w14:paraId="271CA896" w14:textId="02617F22" w:rsidTr="007C0B5D">
        <w:trPr>
          <w:trHeight w:val="549"/>
        </w:trPr>
        <w:tc>
          <w:tcPr>
            <w:tcW w:w="1647" w:type="dxa"/>
          </w:tcPr>
          <w:p w14:paraId="0264C268"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13749" w:type="dxa"/>
            <w:gridSpan w:val="24"/>
          </w:tcPr>
          <w:p w14:paraId="27E497C8" w14:textId="62153005"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Пушные животные, особей</w:t>
            </w:r>
          </w:p>
        </w:tc>
      </w:tr>
      <w:tr w:rsidR="00012890" w:rsidRPr="00012890" w14:paraId="09DAA2C3" w14:textId="2BF5F0A5" w:rsidTr="007C0B5D">
        <w:trPr>
          <w:trHeight w:val="1725"/>
        </w:trPr>
        <w:tc>
          <w:tcPr>
            <w:tcW w:w="1647" w:type="dxa"/>
          </w:tcPr>
          <w:p w14:paraId="117C5464"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645" w:type="dxa"/>
            <w:textDirection w:val="btLr"/>
          </w:tcPr>
          <w:p w14:paraId="69BE4842"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Колонок</w:t>
            </w:r>
          </w:p>
        </w:tc>
        <w:tc>
          <w:tcPr>
            <w:tcW w:w="603" w:type="dxa"/>
            <w:textDirection w:val="btLr"/>
          </w:tcPr>
          <w:p w14:paraId="43E6F434"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Лесной хорь</w:t>
            </w:r>
          </w:p>
        </w:tc>
        <w:tc>
          <w:tcPr>
            <w:tcW w:w="473" w:type="dxa"/>
            <w:textDirection w:val="btLr"/>
          </w:tcPr>
          <w:p w14:paraId="0E333BC5"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Степной хорь</w:t>
            </w:r>
          </w:p>
        </w:tc>
        <w:tc>
          <w:tcPr>
            <w:tcW w:w="595" w:type="dxa"/>
            <w:textDirection w:val="btLr"/>
          </w:tcPr>
          <w:p w14:paraId="5E88B5FA"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Норки</w:t>
            </w:r>
          </w:p>
        </w:tc>
        <w:tc>
          <w:tcPr>
            <w:tcW w:w="610" w:type="dxa"/>
            <w:textDirection w:val="btLr"/>
          </w:tcPr>
          <w:p w14:paraId="3DBA279D"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Выдра</w:t>
            </w:r>
          </w:p>
        </w:tc>
        <w:tc>
          <w:tcPr>
            <w:tcW w:w="663" w:type="dxa"/>
            <w:textDirection w:val="btLr"/>
          </w:tcPr>
          <w:p w14:paraId="298E8C2D"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Заяц-беляк</w:t>
            </w:r>
          </w:p>
        </w:tc>
        <w:tc>
          <w:tcPr>
            <w:tcW w:w="594" w:type="dxa"/>
            <w:textDirection w:val="btLr"/>
          </w:tcPr>
          <w:p w14:paraId="5CA46187"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Заяц-русак</w:t>
            </w:r>
          </w:p>
        </w:tc>
        <w:tc>
          <w:tcPr>
            <w:tcW w:w="532" w:type="dxa"/>
            <w:textDirection w:val="btLr"/>
          </w:tcPr>
          <w:p w14:paraId="293E6750"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Заяц-толай</w:t>
            </w:r>
          </w:p>
        </w:tc>
        <w:tc>
          <w:tcPr>
            <w:tcW w:w="571" w:type="dxa"/>
            <w:textDirection w:val="btLr"/>
          </w:tcPr>
          <w:p w14:paraId="5A0E37C9"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Заяц маньчжурский</w:t>
            </w:r>
          </w:p>
        </w:tc>
        <w:tc>
          <w:tcPr>
            <w:tcW w:w="724" w:type="dxa"/>
            <w:textDirection w:val="btLr"/>
          </w:tcPr>
          <w:p w14:paraId="6E7EFE0C"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Кролик дикий</w:t>
            </w:r>
          </w:p>
        </w:tc>
        <w:tc>
          <w:tcPr>
            <w:tcW w:w="724" w:type="dxa"/>
            <w:textDirection w:val="btLr"/>
          </w:tcPr>
          <w:p w14:paraId="18E4FF02"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Бобр канадский</w:t>
            </w:r>
          </w:p>
        </w:tc>
        <w:tc>
          <w:tcPr>
            <w:tcW w:w="571" w:type="dxa"/>
            <w:textDirection w:val="btLr"/>
          </w:tcPr>
          <w:p w14:paraId="2417B1E4"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Бобр европейский</w:t>
            </w:r>
          </w:p>
        </w:tc>
        <w:tc>
          <w:tcPr>
            <w:tcW w:w="724" w:type="dxa"/>
            <w:textDirection w:val="btLr"/>
          </w:tcPr>
          <w:p w14:paraId="3C103A37"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Сурок-байбак</w:t>
            </w:r>
          </w:p>
        </w:tc>
        <w:tc>
          <w:tcPr>
            <w:tcW w:w="724" w:type="dxa"/>
            <w:textDirection w:val="btLr"/>
          </w:tcPr>
          <w:p w14:paraId="55962745"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Сурок серый</w:t>
            </w:r>
          </w:p>
        </w:tc>
        <w:tc>
          <w:tcPr>
            <w:tcW w:w="565" w:type="dxa"/>
            <w:textDirection w:val="btLr"/>
          </w:tcPr>
          <w:p w14:paraId="7C6D735B"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Сурок черношапочный</w:t>
            </w:r>
          </w:p>
        </w:tc>
        <w:tc>
          <w:tcPr>
            <w:tcW w:w="562" w:type="dxa"/>
            <w:textDirection w:val="btLr"/>
          </w:tcPr>
          <w:p w14:paraId="0DEF5C7A"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Сурок-тарбаган</w:t>
            </w:r>
          </w:p>
        </w:tc>
        <w:tc>
          <w:tcPr>
            <w:tcW w:w="558" w:type="dxa"/>
            <w:textDirection w:val="btLr"/>
          </w:tcPr>
          <w:p w14:paraId="32BB75E2"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Суслики</w:t>
            </w:r>
          </w:p>
        </w:tc>
        <w:tc>
          <w:tcPr>
            <w:tcW w:w="473" w:type="dxa"/>
            <w:textDirection w:val="btLr"/>
          </w:tcPr>
          <w:p w14:paraId="5CA63677"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Кроты</w:t>
            </w:r>
          </w:p>
        </w:tc>
        <w:tc>
          <w:tcPr>
            <w:tcW w:w="473" w:type="dxa"/>
            <w:textDirection w:val="btLr"/>
          </w:tcPr>
          <w:p w14:paraId="6F846B7D"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Бурундуки</w:t>
            </w:r>
          </w:p>
        </w:tc>
        <w:tc>
          <w:tcPr>
            <w:tcW w:w="473" w:type="dxa"/>
            <w:textDirection w:val="btLr"/>
          </w:tcPr>
          <w:p w14:paraId="461C88B4"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Летяга</w:t>
            </w:r>
          </w:p>
        </w:tc>
        <w:tc>
          <w:tcPr>
            <w:tcW w:w="473" w:type="dxa"/>
            <w:textDirection w:val="btLr"/>
          </w:tcPr>
          <w:p w14:paraId="4FB5499E"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Белки</w:t>
            </w:r>
          </w:p>
        </w:tc>
        <w:tc>
          <w:tcPr>
            <w:tcW w:w="473" w:type="dxa"/>
            <w:textDirection w:val="btLr"/>
          </w:tcPr>
          <w:p w14:paraId="78D5FF46"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Хомяки</w:t>
            </w:r>
          </w:p>
        </w:tc>
        <w:tc>
          <w:tcPr>
            <w:tcW w:w="473" w:type="dxa"/>
            <w:textDirection w:val="btLr"/>
          </w:tcPr>
          <w:p w14:paraId="44AF0835" w14:textId="77777777" w:rsidR="00D978E7" w:rsidRPr="00012890" w:rsidRDefault="00D978E7" w:rsidP="00F37929">
            <w:pPr>
              <w:contextualSpacing/>
              <w:jc w:val="center"/>
              <w:rPr>
                <w:rFonts w:ascii="Times New Roman" w:hAnsi="Times New Roman" w:cs="Times New Roman"/>
                <w:sz w:val="20"/>
                <w:szCs w:val="20"/>
              </w:rPr>
            </w:pPr>
          </w:p>
        </w:tc>
        <w:tc>
          <w:tcPr>
            <w:tcW w:w="473" w:type="dxa"/>
            <w:textDirection w:val="btLr"/>
          </w:tcPr>
          <w:p w14:paraId="12AA8001" w14:textId="77777777" w:rsidR="00D978E7" w:rsidRPr="00012890" w:rsidRDefault="00D978E7" w:rsidP="00F37929">
            <w:pPr>
              <w:contextualSpacing/>
              <w:jc w:val="center"/>
              <w:rPr>
                <w:rFonts w:ascii="Times New Roman" w:hAnsi="Times New Roman" w:cs="Times New Roman"/>
                <w:sz w:val="20"/>
                <w:szCs w:val="20"/>
              </w:rPr>
            </w:pPr>
          </w:p>
        </w:tc>
      </w:tr>
      <w:tr w:rsidR="00012890" w:rsidRPr="00012890" w14:paraId="0DD2CC62" w14:textId="2EC7C58A" w:rsidTr="007C0B5D">
        <w:trPr>
          <w:trHeight w:val="658"/>
        </w:trPr>
        <w:tc>
          <w:tcPr>
            <w:tcW w:w="1647" w:type="dxa"/>
          </w:tcPr>
          <w:p w14:paraId="23A2CD96" w14:textId="07A305EE" w:rsidR="006B1C5D" w:rsidRPr="00012890" w:rsidRDefault="0004681C"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Общедоступные охотничьи угодья</w:t>
            </w:r>
          </w:p>
        </w:tc>
        <w:tc>
          <w:tcPr>
            <w:tcW w:w="645" w:type="dxa"/>
          </w:tcPr>
          <w:p w14:paraId="37B5B68E" w14:textId="7D20E912"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w:t>
            </w:r>
          </w:p>
        </w:tc>
        <w:tc>
          <w:tcPr>
            <w:tcW w:w="603" w:type="dxa"/>
          </w:tcPr>
          <w:p w14:paraId="51292EDD" w14:textId="250572B4"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473" w:type="dxa"/>
          </w:tcPr>
          <w:p w14:paraId="33F7C6DA" w14:textId="05D157CD"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595" w:type="dxa"/>
          </w:tcPr>
          <w:p w14:paraId="4394689F" w14:textId="71CDBCD4"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20</w:t>
            </w:r>
          </w:p>
        </w:tc>
        <w:tc>
          <w:tcPr>
            <w:tcW w:w="610" w:type="dxa"/>
          </w:tcPr>
          <w:p w14:paraId="2F7E63EB" w14:textId="200878D2"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663" w:type="dxa"/>
          </w:tcPr>
          <w:p w14:paraId="1ECC0524" w14:textId="7917F963"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25</w:t>
            </w:r>
          </w:p>
        </w:tc>
        <w:tc>
          <w:tcPr>
            <w:tcW w:w="594" w:type="dxa"/>
          </w:tcPr>
          <w:p w14:paraId="13EDF698" w14:textId="235C52DA"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427</w:t>
            </w:r>
          </w:p>
        </w:tc>
        <w:tc>
          <w:tcPr>
            <w:tcW w:w="532" w:type="dxa"/>
          </w:tcPr>
          <w:p w14:paraId="2B19E7C2" w14:textId="540318F8"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71" w:type="dxa"/>
          </w:tcPr>
          <w:p w14:paraId="1BDCBC58" w14:textId="127A5467"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724" w:type="dxa"/>
          </w:tcPr>
          <w:p w14:paraId="7E323EA7" w14:textId="1E781CE5"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724" w:type="dxa"/>
          </w:tcPr>
          <w:p w14:paraId="689A7FD5" w14:textId="72B02315"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71" w:type="dxa"/>
          </w:tcPr>
          <w:p w14:paraId="0A26EF44" w14:textId="0906B088"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262</w:t>
            </w:r>
          </w:p>
        </w:tc>
        <w:tc>
          <w:tcPr>
            <w:tcW w:w="724" w:type="dxa"/>
          </w:tcPr>
          <w:p w14:paraId="12B5B1DD" w14:textId="33A9174D"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1002</w:t>
            </w:r>
          </w:p>
        </w:tc>
        <w:tc>
          <w:tcPr>
            <w:tcW w:w="724" w:type="dxa"/>
          </w:tcPr>
          <w:p w14:paraId="5F751A90" w14:textId="21AB9566"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65" w:type="dxa"/>
          </w:tcPr>
          <w:p w14:paraId="2A88F7C1" w14:textId="6646DB3A"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62" w:type="dxa"/>
          </w:tcPr>
          <w:p w14:paraId="6395811A" w14:textId="2ADAA2C3"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н</w:t>
            </w:r>
          </w:p>
        </w:tc>
        <w:tc>
          <w:tcPr>
            <w:tcW w:w="558" w:type="dxa"/>
          </w:tcPr>
          <w:p w14:paraId="7986A20D" w14:textId="21708E26"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w:t>
            </w:r>
          </w:p>
        </w:tc>
        <w:tc>
          <w:tcPr>
            <w:tcW w:w="473" w:type="dxa"/>
          </w:tcPr>
          <w:p w14:paraId="3D03C43C" w14:textId="7B582407"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w:t>
            </w:r>
          </w:p>
        </w:tc>
        <w:tc>
          <w:tcPr>
            <w:tcW w:w="473" w:type="dxa"/>
          </w:tcPr>
          <w:p w14:paraId="548C00D8" w14:textId="4A7B20A7"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473" w:type="dxa"/>
          </w:tcPr>
          <w:p w14:paraId="1A095083" w14:textId="58CAC8C2"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w:t>
            </w:r>
          </w:p>
        </w:tc>
        <w:tc>
          <w:tcPr>
            <w:tcW w:w="473" w:type="dxa"/>
          </w:tcPr>
          <w:p w14:paraId="72627699" w14:textId="5A6B145E"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0</w:t>
            </w:r>
          </w:p>
        </w:tc>
        <w:tc>
          <w:tcPr>
            <w:tcW w:w="473" w:type="dxa"/>
          </w:tcPr>
          <w:p w14:paraId="466CB096" w14:textId="6E152282" w:rsidR="006B1C5D" w:rsidRPr="00012890" w:rsidRDefault="006B1C5D" w:rsidP="00F37929">
            <w:pPr>
              <w:contextualSpacing/>
              <w:jc w:val="center"/>
              <w:rPr>
                <w:rFonts w:ascii="Times New Roman" w:eastAsia="Times New Roman" w:hAnsi="Times New Roman" w:cs="Times New Roman"/>
                <w:sz w:val="20"/>
                <w:szCs w:val="20"/>
                <w:lang w:eastAsia="ru-RU"/>
              </w:rPr>
            </w:pPr>
            <w:r w:rsidRPr="00012890">
              <w:rPr>
                <w:rFonts w:ascii="Times New Roman" w:hAnsi="Times New Roman" w:cs="Times New Roman"/>
                <w:sz w:val="20"/>
                <w:szCs w:val="20"/>
              </w:rPr>
              <w:t>-</w:t>
            </w:r>
          </w:p>
        </w:tc>
        <w:tc>
          <w:tcPr>
            <w:tcW w:w="473" w:type="dxa"/>
          </w:tcPr>
          <w:p w14:paraId="52BF3EA3" w14:textId="77777777" w:rsidR="006B1C5D" w:rsidRPr="00012890" w:rsidRDefault="006B1C5D" w:rsidP="00F37929">
            <w:pPr>
              <w:contextualSpacing/>
              <w:jc w:val="center"/>
              <w:rPr>
                <w:rFonts w:ascii="Times New Roman" w:hAnsi="Times New Roman" w:cs="Times New Roman"/>
                <w:sz w:val="20"/>
                <w:szCs w:val="20"/>
              </w:rPr>
            </w:pPr>
          </w:p>
        </w:tc>
        <w:tc>
          <w:tcPr>
            <w:tcW w:w="473" w:type="dxa"/>
          </w:tcPr>
          <w:p w14:paraId="5F1BE266" w14:textId="77777777" w:rsidR="006B1C5D" w:rsidRPr="00012890" w:rsidRDefault="006B1C5D" w:rsidP="00F37929">
            <w:pPr>
              <w:contextualSpacing/>
              <w:jc w:val="center"/>
              <w:rPr>
                <w:rFonts w:ascii="Times New Roman" w:hAnsi="Times New Roman" w:cs="Times New Roman"/>
                <w:sz w:val="20"/>
                <w:szCs w:val="20"/>
              </w:rPr>
            </w:pPr>
          </w:p>
        </w:tc>
      </w:tr>
      <w:tr w:rsidR="00012890" w:rsidRPr="00012890" w14:paraId="3D912A7A" w14:textId="77777777" w:rsidTr="007C0B5D">
        <w:trPr>
          <w:trHeight w:val="658"/>
        </w:trPr>
        <w:tc>
          <w:tcPr>
            <w:tcW w:w="1647" w:type="dxa"/>
          </w:tcPr>
          <w:p w14:paraId="1A4D56C8"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13749" w:type="dxa"/>
            <w:gridSpan w:val="24"/>
          </w:tcPr>
          <w:p w14:paraId="01A54D3F" w14:textId="4BC93CBE"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Пушные животные, особей</w:t>
            </w:r>
          </w:p>
        </w:tc>
      </w:tr>
      <w:tr w:rsidR="00012890" w:rsidRPr="00012890" w14:paraId="52178A98" w14:textId="77777777" w:rsidTr="007C0B5D">
        <w:trPr>
          <w:trHeight w:val="1341"/>
        </w:trPr>
        <w:tc>
          <w:tcPr>
            <w:tcW w:w="1647" w:type="dxa"/>
          </w:tcPr>
          <w:p w14:paraId="24ACC273"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645" w:type="dxa"/>
            <w:textDirection w:val="btLr"/>
            <w:vAlign w:val="center"/>
          </w:tcPr>
          <w:p w14:paraId="12AC8667" w14:textId="499AC456"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Ондатра</w:t>
            </w:r>
          </w:p>
        </w:tc>
        <w:tc>
          <w:tcPr>
            <w:tcW w:w="603" w:type="dxa"/>
            <w:textDirection w:val="btLr"/>
            <w:vAlign w:val="center"/>
          </w:tcPr>
          <w:p w14:paraId="7FACE1F9" w14:textId="516AFBDF"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Водяная полевка</w:t>
            </w:r>
          </w:p>
        </w:tc>
        <w:tc>
          <w:tcPr>
            <w:tcW w:w="473" w:type="dxa"/>
          </w:tcPr>
          <w:p w14:paraId="26661561" w14:textId="77777777" w:rsidR="00D978E7" w:rsidRPr="00012890" w:rsidRDefault="00D978E7" w:rsidP="00F37929">
            <w:pPr>
              <w:contextualSpacing/>
              <w:jc w:val="center"/>
              <w:rPr>
                <w:rFonts w:ascii="Times New Roman" w:hAnsi="Times New Roman" w:cs="Times New Roman"/>
                <w:sz w:val="20"/>
                <w:szCs w:val="20"/>
              </w:rPr>
            </w:pPr>
          </w:p>
        </w:tc>
        <w:tc>
          <w:tcPr>
            <w:tcW w:w="595" w:type="dxa"/>
          </w:tcPr>
          <w:p w14:paraId="354EF0E6" w14:textId="77777777" w:rsidR="00D978E7" w:rsidRPr="00012890" w:rsidRDefault="00D978E7" w:rsidP="00F37929">
            <w:pPr>
              <w:contextualSpacing/>
              <w:jc w:val="center"/>
              <w:rPr>
                <w:rFonts w:ascii="Times New Roman" w:hAnsi="Times New Roman" w:cs="Times New Roman"/>
                <w:sz w:val="20"/>
                <w:szCs w:val="20"/>
              </w:rPr>
            </w:pPr>
          </w:p>
        </w:tc>
        <w:tc>
          <w:tcPr>
            <w:tcW w:w="610" w:type="dxa"/>
          </w:tcPr>
          <w:p w14:paraId="307C660C" w14:textId="77777777" w:rsidR="00D978E7" w:rsidRPr="00012890" w:rsidRDefault="00D978E7" w:rsidP="00F37929">
            <w:pPr>
              <w:contextualSpacing/>
              <w:jc w:val="center"/>
              <w:rPr>
                <w:rFonts w:ascii="Times New Roman" w:hAnsi="Times New Roman" w:cs="Times New Roman"/>
                <w:sz w:val="20"/>
                <w:szCs w:val="20"/>
              </w:rPr>
            </w:pPr>
          </w:p>
        </w:tc>
        <w:tc>
          <w:tcPr>
            <w:tcW w:w="663" w:type="dxa"/>
          </w:tcPr>
          <w:p w14:paraId="2F63A092" w14:textId="77777777" w:rsidR="00D978E7" w:rsidRPr="00012890" w:rsidRDefault="00D978E7" w:rsidP="00F37929">
            <w:pPr>
              <w:contextualSpacing/>
              <w:jc w:val="center"/>
              <w:rPr>
                <w:rFonts w:ascii="Times New Roman" w:hAnsi="Times New Roman" w:cs="Times New Roman"/>
                <w:sz w:val="20"/>
                <w:szCs w:val="20"/>
              </w:rPr>
            </w:pPr>
          </w:p>
        </w:tc>
        <w:tc>
          <w:tcPr>
            <w:tcW w:w="594" w:type="dxa"/>
          </w:tcPr>
          <w:p w14:paraId="1C13BC16" w14:textId="77777777" w:rsidR="00D978E7" w:rsidRPr="00012890" w:rsidRDefault="00D978E7" w:rsidP="00F37929">
            <w:pPr>
              <w:contextualSpacing/>
              <w:jc w:val="center"/>
              <w:rPr>
                <w:rFonts w:ascii="Times New Roman" w:hAnsi="Times New Roman" w:cs="Times New Roman"/>
                <w:sz w:val="20"/>
                <w:szCs w:val="20"/>
              </w:rPr>
            </w:pPr>
          </w:p>
        </w:tc>
        <w:tc>
          <w:tcPr>
            <w:tcW w:w="532" w:type="dxa"/>
          </w:tcPr>
          <w:p w14:paraId="3C235090" w14:textId="77777777" w:rsidR="00D978E7" w:rsidRPr="00012890" w:rsidRDefault="00D978E7" w:rsidP="00F37929">
            <w:pPr>
              <w:contextualSpacing/>
              <w:jc w:val="center"/>
              <w:rPr>
                <w:rFonts w:ascii="Times New Roman" w:hAnsi="Times New Roman" w:cs="Times New Roman"/>
                <w:sz w:val="20"/>
                <w:szCs w:val="20"/>
              </w:rPr>
            </w:pPr>
          </w:p>
        </w:tc>
        <w:tc>
          <w:tcPr>
            <w:tcW w:w="571" w:type="dxa"/>
          </w:tcPr>
          <w:p w14:paraId="31D68379" w14:textId="77777777" w:rsidR="00D978E7" w:rsidRPr="00012890" w:rsidRDefault="00D978E7" w:rsidP="00F37929">
            <w:pPr>
              <w:contextualSpacing/>
              <w:jc w:val="center"/>
              <w:rPr>
                <w:rFonts w:ascii="Times New Roman" w:hAnsi="Times New Roman" w:cs="Times New Roman"/>
                <w:sz w:val="20"/>
                <w:szCs w:val="20"/>
              </w:rPr>
            </w:pPr>
          </w:p>
        </w:tc>
        <w:tc>
          <w:tcPr>
            <w:tcW w:w="724" w:type="dxa"/>
          </w:tcPr>
          <w:p w14:paraId="0D7E86A9" w14:textId="77777777" w:rsidR="00D978E7" w:rsidRPr="00012890" w:rsidRDefault="00D978E7" w:rsidP="00F37929">
            <w:pPr>
              <w:contextualSpacing/>
              <w:jc w:val="center"/>
              <w:rPr>
                <w:rFonts w:ascii="Times New Roman" w:hAnsi="Times New Roman" w:cs="Times New Roman"/>
                <w:sz w:val="20"/>
                <w:szCs w:val="20"/>
              </w:rPr>
            </w:pPr>
          </w:p>
        </w:tc>
        <w:tc>
          <w:tcPr>
            <w:tcW w:w="724" w:type="dxa"/>
          </w:tcPr>
          <w:p w14:paraId="4A00C2BB" w14:textId="77777777" w:rsidR="00D978E7" w:rsidRPr="00012890" w:rsidRDefault="00D978E7" w:rsidP="00F37929">
            <w:pPr>
              <w:contextualSpacing/>
              <w:jc w:val="center"/>
              <w:rPr>
                <w:rFonts w:ascii="Times New Roman" w:hAnsi="Times New Roman" w:cs="Times New Roman"/>
                <w:sz w:val="20"/>
                <w:szCs w:val="20"/>
              </w:rPr>
            </w:pPr>
          </w:p>
        </w:tc>
        <w:tc>
          <w:tcPr>
            <w:tcW w:w="571" w:type="dxa"/>
          </w:tcPr>
          <w:p w14:paraId="1A3B68C3" w14:textId="77777777" w:rsidR="00D978E7" w:rsidRPr="00012890" w:rsidRDefault="00D978E7" w:rsidP="00F37929">
            <w:pPr>
              <w:contextualSpacing/>
              <w:jc w:val="center"/>
              <w:rPr>
                <w:rFonts w:ascii="Times New Roman" w:hAnsi="Times New Roman" w:cs="Times New Roman"/>
                <w:sz w:val="20"/>
                <w:szCs w:val="20"/>
              </w:rPr>
            </w:pPr>
          </w:p>
        </w:tc>
        <w:tc>
          <w:tcPr>
            <w:tcW w:w="724" w:type="dxa"/>
          </w:tcPr>
          <w:p w14:paraId="742EB8BC" w14:textId="77777777" w:rsidR="00D978E7" w:rsidRPr="00012890" w:rsidRDefault="00D978E7" w:rsidP="00F37929">
            <w:pPr>
              <w:contextualSpacing/>
              <w:jc w:val="center"/>
              <w:rPr>
                <w:rFonts w:ascii="Times New Roman" w:hAnsi="Times New Roman" w:cs="Times New Roman"/>
                <w:sz w:val="20"/>
                <w:szCs w:val="20"/>
              </w:rPr>
            </w:pPr>
          </w:p>
        </w:tc>
        <w:tc>
          <w:tcPr>
            <w:tcW w:w="724" w:type="dxa"/>
          </w:tcPr>
          <w:p w14:paraId="3F71F178" w14:textId="77777777" w:rsidR="00D978E7" w:rsidRPr="00012890" w:rsidRDefault="00D978E7" w:rsidP="00F37929">
            <w:pPr>
              <w:contextualSpacing/>
              <w:jc w:val="center"/>
              <w:rPr>
                <w:rFonts w:ascii="Times New Roman" w:hAnsi="Times New Roman" w:cs="Times New Roman"/>
                <w:sz w:val="20"/>
                <w:szCs w:val="20"/>
              </w:rPr>
            </w:pPr>
          </w:p>
        </w:tc>
        <w:tc>
          <w:tcPr>
            <w:tcW w:w="565" w:type="dxa"/>
          </w:tcPr>
          <w:p w14:paraId="11495519" w14:textId="77777777" w:rsidR="00D978E7" w:rsidRPr="00012890" w:rsidRDefault="00D978E7" w:rsidP="00F37929">
            <w:pPr>
              <w:contextualSpacing/>
              <w:jc w:val="center"/>
              <w:rPr>
                <w:rFonts w:ascii="Times New Roman" w:hAnsi="Times New Roman" w:cs="Times New Roman"/>
                <w:sz w:val="20"/>
                <w:szCs w:val="20"/>
              </w:rPr>
            </w:pPr>
          </w:p>
        </w:tc>
        <w:tc>
          <w:tcPr>
            <w:tcW w:w="562" w:type="dxa"/>
          </w:tcPr>
          <w:p w14:paraId="45526504" w14:textId="77777777" w:rsidR="00D978E7" w:rsidRPr="00012890" w:rsidRDefault="00D978E7" w:rsidP="00F37929">
            <w:pPr>
              <w:contextualSpacing/>
              <w:jc w:val="center"/>
              <w:rPr>
                <w:rFonts w:ascii="Times New Roman" w:hAnsi="Times New Roman" w:cs="Times New Roman"/>
                <w:sz w:val="20"/>
                <w:szCs w:val="20"/>
              </w:rPr>
            </w:pPr>
          </w:p>
        </w:tc>
        <w:tc>
          <w:tcPr>
            <w:tcW w:w="558" w:type="dxa"/>
          </w:tcPr>
          <w:p w14:paraId="04FA287E" w14:textId="77777777" w:rsidR="00D978E7" w:rsidRPr="00012890" w:rsidRDefault="00D978E7" w:rsidP="00F37929">
            <w:pPr>
              <w:contextualSpacing/>
              <w:jc w:val="center"/>
              <w:rPr>
                <w:rFonts w:ascii="Times New Roman" w:hAnsi="Times New Roman" w:cs="Times New Roman"/>
                <w:sz w:val="20"/>
                <w:szCs w:val="20"/>
              </w:rPr>
            </w:pPr>
          </w:p>
        </w:tc>
        <w:tc>
          <w:tcPr>
            <w:tcW w:w="473" w:type="dxa"/>
          </w:tcPr>
          <w:p w14:paraId="0BF01BAE" w14:textId="77777777" w:rsidR="00D978E7" w:rsidRPr="00012890" w:rsidRDefault="00D978E7" w:rsidP="00F37929">
            <w:pPr>
              <w:contextualSpacing/>
              <w:jc w:val="center"/>
              <w:rPr>
                <w:rFonts w:ascii="Times New Roman" w:hAnsi="Times New Roman" w:cs="Times New Roman"/>
                <w:sz w:val="20"/>
                <w:szCs w:val="20"/>
              </w:rPr>
            </w:pPr>
          </w:p>
        </w:tc>
        <w:tc>
          <w:tcPr>
            <w:tcW w:w="473" w:type="dxa"/>
          </w:tcPr>
          <w:p w14:paraId="156294A4" w14:textId="77777777" w:rsidR="00D978E7" w:rsidRPr="00012890" w:rsidRDefault="00D978E7" w:rsidP="00F37929">
            <w:pPr>
              <w:contextualSpacing/>
              <w:jc w:val="center"/>
              <w:rPr>
                <w:rFonts w:ascii="Times New Roman" w:hAnsi="Times New Roman" w:cs="Times New Roman"/>
                <w:sz w:val="20"/>
                <w:szCs w:val="20"/>
              </w:rPr>
            </w:pPr>
          </w:p>
        </w:tc>
        <w:tc>
          <w:tcPr>
            <w:tcW w:w="473" w:type="dxa"/>
          </w:tcPr>
          <w:p w14:paraId="01ED146D" w14:textId="77777777" w:rsidR="00D978E7" w:rsidRPr="00012890" w:rsidRDefault="00D978E7" w:rsidP="00F37929">
            <w:pPr>
              <w:contextualSpacing/>
              <w:jc w:val="center"/>
              <w:rPr>
                <w:rFonts w:ascii="Times New Roman" w:hAnsi="Times New Roman" w:cs="Times New Roman"/>
                <w:sz w:val="20"/>
                <w:szCs w:val="20"/>
              </w:rPr>
            </w:pPr>
          </w:p>
        </w:tc>
        <w:tc>
          <w:tcPr>
            <w:tcW w:w="473" w:type="dxa"/>
          </w:tcPr>
          <w:p w14:paraId="7F353997" w14:textId="77777777" w:rsidR="00D978E7" w:rsidRPr="00012890" w:rsidRDefault="00D978E7" w:rsidP="00F37929">
            <w:pPr>
              <w:contextualSpacing/>
              <w:jc w:val="center"/>
              <w:rPr>
                <w:rFonts w:ascii="Times New Roman" w:hAnsi="Times New Roman" w:cs="Times New Roman"/>
                <w:sz w:val="20"/>
                <w:szCs w:val="20"/>
              </w:rPr>
            </w:pPr>
          </w:p>
        </w:tc>
        <w:tc>
          <w:tcPr>
            <w:tcW w:w="473" w:type="dxa"/>
          </w:tcPr>
          <w:p w14:paraId="37EF4534" w14:textId="77777777" w:rsidR="00D978E7" w:rsidRPr="00012890" w:rsidRDefault="00D978E7" w:rsidP="00F37929">
            <w:pPr>
              <w:contextualSpacing/>
              <w:jc w:val="center"/>
              <w:rPr>
                <w:rFonts w:ascii="Times New Roman" w:hAnsi="Times New Roman" w:cs="Times New Roman"/>
                <w:sz w:val="20"/>
                <w:szCs w:val="20"/>
              </w:rPr>
            </w:pPr>
          </w:p>
        </w:tc>
        <w:tc>
          <w:tcPr>
            <w:tcW w:w="473" w:type="dxa"/>
          </w:tcPr>
          <w:p w14:paraId="713EA34B" w14:textId="77777777" w:rsidR="00D978E7" w:rsidRPr="00012890" w:rsidRDefault="00D978E7" w:rsidP="00F37929">
            <w:pPr>
              <w:contextualSpacing/>
              <w:jc w:val="center"/>
              <w:rPr>
                <w:rFonts w:ascii="Times New Roman" w:hAnsi="Times New Roman" w:cs="Times New Roman"/>
                <w:sz w:val="20"/>
                <w:szCs w:val="20"/>
              </w:rPr>
            </w:pPr>
          </w:p>
        </w:tc>
        <w:tc>
          <w:tcPr>
            <w:tcW w:w="473" w:type="dxa"/>
          </w:tcPr>
          <w:p w14:paraId="6ED4B3AB" w14:textId="77777777" w:rsidR="00D978E7" w:rsidRPr="00012890" w:rsidRDefault="00D978E7" w:rsidP="00F37929">
            <w:pPr>
              <w:contextualSpacing/>
              <w:jc w:val="center"/>
              <w:rPr>
                <w:rFonts w:ascii="Times New Roman" w:hAnsi="Times New Roman" w:cs="Times New Roman"/>
                <w:sz w:val="20"/>
                <w:szCs w:val="20"/>
              </w:rPr>
            </w:pPr>
          </w:p>
        </w:tc>
      </w:tr>
      <w:tr w:rsidR="00012890" w:rsidRPr="00012890" w14:paraId="5224E837" w14:textId="77777777" w:rsidTr="007C0B5D">
        <w:trPr>
          <w:trHeight w:val="658"/>
        </w:trPr>
        <w:tc>
          <w:tcPr>
            <w:tcW w:w="1647" w:type="dxa"/>
          </w:tcPr>
          <w:p w14:paraId="1AB52016" w14:textId="3E1E0069" w:rsidR="006B1C5D" w:rsidRPr="00012890" w:rsidRDefault="0004681C"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Общедоступные охотничьи угодья</w:t>
            </w:r>
          </w:p>
        </w:tc>
        <w:tc>
          <w:tcPr>
            <w:tcW w:w="645" w:type="dxa"/>
          </w:tcPr>
          <w:p w14:paraId="319C9DF9" w14:textId="37D9D19A"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453</w:t>
            </w:r>
          </w:p>
        </w:tc>
        <w:tc>
          <w:tcPr>
            <w:tcW w:w="603" w:type="dxa"/>
          </w:tcPr>
          <w:p w14:paraId="60651E5A" w14:textId="3A4ADBAF"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Pr>
          <w:p w14:paraId="224A506E" w14:textId="77777777" w:rsidR="006B1C5D" w:rsidRPr="00012890" w:rsidRDefault="006B1C5D" w:rsidP="00F37929">
            <w:pPr>
              <w:contextualSpacing/>
              <w:jc w:val="center"/>
              <w:rPr>
                <w:rFonts w:ascii="Times New Roman" w:hAnsi="Times New Roman" w:cs="Times New Roman"/>
                <w:sz w:val="20"/>
                <w:szCs w:val="20"/>
              </w:rPr>
            </w:pPr>
          </w:p>
        </w:tc>
        <w:tc>
          <w:tcPr>
            <w:tcW w:w="595" w:type="dxa"/>
          </w:tcPr>
          <w:p w14:paraId="17FC5325" w14:textId="77777777" w:rsidR="006B1C5D" w:rsidRPr="00012890" w:rsidRDefault="006B1C5D" w:rsidP="00F37929">
            <w:pPr>
              <w:contextualSpacing/>
              <w:jc w:val="center"/>
              <w:rPr>
                <w:rFonts w:ascii="Times New Roman" w:hAnsi="Times New Roman" w:cs="Times New Roman"/>
                <w:sz w:val="20"/>
                <w:szCs w:val="20"/>
              </w:rPr>
            </w:pPr>
          </w:p>
        </w:tc>
        <w:tc>
          <w:tcPr>
            <w:tcW w:w="610" w:type="dxa"/>
          </w:tcPr>
          <w:p w14:paraId="460E7B59" w14:textId="77777777" w:rsidR="006B1C5D" w:rsidRPr="00012890" w:rsidRDefault="006B1C5D" w:rsidP="00F37929">
            <w:pPr>
              <w:contextualSpacing/>
              <w:jc w:val="center"/>
              <w:rPr>
                <w:rFonts w:ascii="Times New Roman" w:hAnsi="Times New Roman" w:cs="Times New Roman"/>
                <w:sz w:val="20"/>
                <w:szCs w:val="20"/>
              </w:rPr>
            </w:pPr>
          </w:p>
        </w:tc>
        <w:tc>
          <w:tcPr>
            <w:tcW w:w="663" w:type="dxa"/>
          </w:tcPr>
          <w:p w14:paraId="349ED50F" w14:textId="77777777" w:rsidR="006B1C5D" w:rsidRPr="00012890" w:rsidRDefault="006B1C5D" w:rsidP="00F37929">
            <w:pPr>
              <w:contextualSpacing/>
              <w:jc w:val="center"/>
              <w:rPr>
                <w:rFonts w:ascii="Times New Roman" w:hAnsi="Times New Roman" w:cs="Times New Roman"/>
                <w:sz w:val="20"/>
                <w:szCs w:val="20"/>
              </w:rPr>
            </w:pPr>
          </w:p>
        </w:tc>
        <w:tc>
          <w:tcPr>
            <w:tcW w:w="594" w:type="dxa"/>
          </w:tcPr>
          <w:p w14:paraId="4C605E1D" w14:textId="77777777" w:rsidR="006B1C5D" w:rsidRPr="00012890" w:rsidRDefault="006B1C5D" w:rsidP="00F37929">
            <w:pPr>
              <w:contextualSpacing/>
              <w:jc w:val="center"/>
              <w:rPr>
                <w:rFonts w:ascii="Times New Roman" w:hAnsi="Times New Roman" w:cs="Times New Roman"/>
                <w:sz w:val="20"/>
                <w:szCs w:val="20"/>
              </w:rPr>
            </w:pPr>
          </w:p>
        </w:tc>
        <w:tc>
          <w:tcPr>
            <w:tcW w:w="532" w:type="dxa"/>
          </w:tcPr>
          <w:p w14:paraId="28076B2F" w14:textId="77777777" w:rsidR="006B1C5D" w:rsidRPr="00012890" w:rsidRDefault="006B1C5D" w:rsidP="00F37929">
            <w:pPr>
              <w:contextualSpacing/>
              <w:jc w:val="center"/>
              <w:rPr>
                <w:rFonts w:ascii="Times New Roman" w:hAnsi="Times New Roman" w:cs="Times New Roman"/>
                <w:sz w:val="20"/>
                <w:szCs w:val="20"/>
              </w:rPr>
            </w:pPr>
          </w:p>
        </w:tc>
        <w:tc>
          <w:tcPr>
            <w:tcW w:w="571" w:type="dxa"/>
          </w:tcPr>
          <w:p w14:paraId="3FA7AC16" w14:textId="77777777" w:rsidR="006B1C5D" w:rsidRPr="00012890" w:rsidRDefault="006B1C5D" w:rsidP="00F37929">
            <w:pPr>
              <w:contextualSpacing/>
              <w:jc w:val="center"/>
              <w:rPr>
                <w:rFonts w:ascii="Times New Roman" w:hAnsi="Times New Roman" w:cs="Times New Roman"/>
                <w:sz w:val="20"/>
                <w:szCs w:val="20"/>
              </w:rPr>
            </w:pPr>
          </w:p>
        </w:tc>
        <w:tc>
          <w:tcPr>
            <w:tcW w:w="724" w:type="dxa"/>
          </w:tcPr>
          <w:p w14:paraId="1E81A2CF" w14:textId="77777777" w:rsidR="006B1C5D" w:rsidRPr="00012890" w:rsidRDefault="006B1C5D" w:rsidP="00F37929">
            <w:pPr>
              <w:contextualSpacing/>
              <w:jc w:val="center"/>
              <w:rPr>
                <w:rFonts w:ascii="Times New Roman" w:hAnsi="Times New Roman" w:cs="Times New Roman"/>
                <w:sz w:val="20"/>
                <w:szCs w:val="20"/>
              </w:rPr>
            </w:pPr>
          </w:p>
        </w:tc>
        <w:tc>
          <w:tcPr>
            <w:tcW w:w="724" w:type="dxa"/>
          </w:tcPr>
          <w:p w14:paraId="6E4F985E" w14:textId="77777777" w:rsidR="006B1C5D" w:rsidRPr="00012890" w:rsidRDefault="006B1C5D" w:rsidP="00F37929">
            <w:pPr>
              <w:contextualSpacing/>
              <w:jc w:val="center"/>
              <w:rPr>
                <w:rFonts w:ascii="Times New Roman" w:hAnsi="Times New Roman" w:cs="Times New Roman"/>
                <w:sz w:val="20"/>
                <w:szCs w:val="20"/>
              </w:rPr>
            </w:pPr>
          </w:p>
        </w:tc>
        <w:tc>
          <w:tcPr>
            <w:tcW w:w="571" w:type="dxa"/>
          </w:tcPr>
          <w:p w14:paraId="7E953EB0" w14:textId="77777777" w:rsidR="006B1C5D" w:rsidRPr="00012890" w:rsidRDefault="006B1C5D" w:rsidP="00F37929">
            <w:pPr>
              <w:contextualSpacing/>
              <w:jc w:val="center"/>
              <w:rPr>
                <w:rFonts w:ascii="Times New Roman" w:hAnsi="Times New Roman" w:cs="Times New Roman"/>
                <w:sz w:val="20"/>
                <w:szCs w:val="20"/>
              </w:rPr>
            </w:pPr>
          </w:p>
        </w:tc>
        <w:tc>
          <w:tcPr>
            <w:tcW w:w="724" w:type="dxa"/>
          </w:tcPr>
          <w:p w14:paraId="3E92DF8C" w14:textId="77777777" w:rsidR="006B1C5D" w:rsidRPr="00012890" w:rsidRDefault="006B1C5D" w:rsidP="00F37929">
            <w:pPr>
              <w:contextualSpacing/>
              <w:jc w:val="center"/>
              <w:rPr>
                <w:rFonts w:ascii="Times New Roman" w:hAnsi="Times New Roman" w:cs="Times New Roman"/>
                <w:sz w:val="20"/>
                <w:szCs w:val="20"/>
              </w:rPr>
            </w:pPr>
          </w:p>
        </w:tc>
        <w:tc>
          <w:tcPr>
            <w:tcW w:w="724" w:type="dxa"/>
          </w:tcPr>
          <w:p w14:paraId="2396D035" w14:textId="77777777" w:rsidR="006B1C5D" w:rsidRPr="00012890" w:rsidRDefault="006B1C5D" w:rsidP="00F37929">
            <w:pPr>
              <w:contextualSpacing/>
              <w:jc w:val="center"/>
              <w:rPr>
                <w:rFonts w:ascii="Times New Roman" w:hAnsi="Times New Roman" w:cs="Times New Roman"/>
                <w:sz w:val="20"/>
                <w:szCs w:val="20"/>
              </w:rPr>
            </w:pPr>
          </w:p>
        </w:tc>
        <w:tc>
          <w:tcPr>
            <w:tcW w:w="565" w:type="dxa"/>
          </w:tcPr>
          <w:p w14:paraId="6BBE4CA1" w14:textId="77777777" w:rsidR="006B1C5D" w:rsidRPr="00012890" w:rsidRDefault="006B1C5D" w:rsidP="00F37929">
            <w:pPr>
              <w:contextualSpacing/>
              <w:jc w:val="center"/>
              <w:rPr>
                <w:rFonts w:ascii="Times New Roman" w:hAnsi="Times New Roman" w:cs="Times New Roman"/>
                <w:sz w:val="20"/>
                <w:szCs w:val="20"/>
              </w:rPr>
            </w:pPr>
          </w:p>
        </w:tc>
        <w:tc>
          <w:tcPr>
            <w:tcW w:w="562" w:type="dxa"/>
          </w:tcPr>
          <w:p w14:paraId="7E8EB259" w14:textId="77777777" w:rsidR="006B1C5D" w:rsidRPr="00012890" w:rsidRDefault="006B1C5D" w:rsidP="00F37929">
            <w:pPr>
              <w:contextualSpacing/>
              <w:jc w:val="center"/>
              <w:rPr>
                <w:rFonts w:ascii="Times New Roman" w:hAnsi="Times New Roman" w:cs="Times New Roman"/>
                <w:sz w:val="20"/>
                <w:szCs w:val="20"/>
              </w:rPr>
            </w:pPr>
          </w:p>
        </w:tc>
        <w:tc>
          <w:tcPr>
            <w:tcW w:w="558" w:type="dxa"/>
          </w:tcPr>
          <w:p w14:paraId="435CF5E5" w14:textId="77777777" w:rsidR="006B1C5D" w:rsidRPr="00012890" w:rsidRDefault="006B1C5D" w:rsidP="00F37929">
            <w:pPr>
              <w:contextualSpacing/>
              <w:jc w:val="center"/>
              <w:rPr>
                <w:rFonts w:ascii="Times New Roman" w:hAnsi="Times New Roman" w:cs="Times New Roman"/>
                <w:sz w:val="20"/>
                <w:szCs w:val="20"/>
              </w:rPr>
            </w:pPr>
          </w:p>
        </w:tc>
        <w:tc>
          <w:tcPr>
            <w:tcW w:w="473" w:type="dxa"/>
          </w:tcPr>
          <w:p w14:paraId="60522BE1" w14:textId="77777777" w:rsidR="006B1C5D" w:rsidRPr="00012890" w:rsidRDefault="006B1C5D" w:rsidP="00F37929">
            <w:pPr>
              <w:contextualSpacing/>
              <w:jc w:val="center"/>
              <w:rPr>
                <w:rFonts w:ascii="Times New Roman" w:hAnsi="Times New Roman" w:cs="Times New Roman"/>
                <w:sz w:val="20"/>
                <w:szCs w:val="20"/>
              </w:rPr>
            </w:pPr>
          </w:p>
        </w:tc>
        <w:tc>
          <w:tcPr>
            <w:tcW w:w="473" w:type="dxa"/>
          </w:tcPr>
          <w:p w14:paraId="4B6A40D6" w14:textId="77777777" w:rsidR="006B1C5D" w:rsidRPr="00012890" w:rsidRDefault="006B1C5D" w:rsidP="00F37929">
            <w:pPr>
              <w:contextualSpacing/>
              <w:jc w:val="center"/>
              <w:rPr>
                <w:rFonts w:ascii="Times New Roman" w:hAnsi="Times New Roman" w:cs="Times New Roman"/>
                <w:sz w:val="20"/>
                <w:szCs w:val="20"/>
              </w:rPr>
            </w:pPr>
          </w:p>
        </w:tc>
        <w:tc>
          <w:tcPr>
            <w:tcW w:w="473" w:type="dxa"/>
          </w:tcPr>
          <w:p w14:paraId="46463360" w14:textId="77777777" w:rsidR="006B1C5D" w:rsidRPr="00012890" w:rsidRDefault="006B1C5D" w:rsidP="00F37929">
            <w:pPr>
              <w:contextualSpacing/>
              <w:jc w:val="center"/>
              <w:rPr>
                <w:rFonts w:ascii="Times New Roman" w:hAnsi="Times New Roman" w:cs="Times New Roman"/>
                <w:sz w:val="20"/>
                <w:szCs w:val="20"/>
              </w:rPr>
            </w:pPr>
          </w:p>
        </w:tc>
        <w:tc>
          <w:tcPr>
            <w:tcW w:w="473" w:type="dxa"/>
          </w:tcPr>
          <w:p w14:paraId="0E2DB75B" w14:textId="77777777" w:rsidR="006B1C5D" w:rsidRPr="00012890" w:rsidRDefault="006B1C5D" w:rsidP="00F37929">
            <w:pPr>
              <w:contextualSpacing/>
              <w:jc w:val="center"/>
              <w:rPr>
                <w:rFonts w:ascii="Times New Roman" w:hAnsi="Times New Roman" w:cs="Times New Roman"/>
                <w:sz w:val="20"/>
                <w:szCs w:val="20"/>
              </w:rPr>
            </w:pPr>
          </w:p>
        </w:tc>
        <w:tc>
          <w:tcPr>
            <w:tcW w:w="473" w:type="dxa"/>
          </w:tcPr>
          <w:p w14:paraId="0ADFCA7F" w14:textId="77777777" w:rsidR="006B1C5D" w:rsidRPr="00012890" w:rsidRDefault="006B1C5D" w:rsidP="00F37929">
            <w:pPr>
              <w:contextualSpacing/>
              <w:jc w:val="center"/>
              <w:rPr>
                <w:rFonts w:ascii="Times New Roman" w:hAnsi="Times New Roman" w:cs="Times New Roman"/>
                <w:sz w:val="20"/>
                <w:szCs w:val="20"/>
              </w:rPr>
            </w:pPr>
          </w:p>
        </w:tc>
        <w:tc>
          <w:tcPr>
            <w:tcW w:w="473" w:type="dxa"/>
          </w:tcPr>
          <w:p w14:paraId="46681299" w14:textId="77777777" w:rsidR="006B1C5D" w:rsidRPr="00012890" w:rsidRDefault="006B1C5D" w:rsidP="00F37929">
            <w:pPr>
              <w:contextualSpacing/>
              <w:jc w:val="center"/>
              <w:rPr>
                <w:rFonts w:ascii="Times New Roman" w:hAnsi="Times New Roman" w:cs="Times New Roman"/>
                <w:sz w:val="20"/>
                <w:szCs w:val="20"/>
              </w:rPr>
            </w:pPr>
          </w:p>
        </w:tc>
        <w:tc>
          <w:tcPr>
            <w:tcW w:w="473" w:type="dxa"/>
          </w:tcPr>
          <w:p w14:paraId="4AB05370" w14:textId="77777777" w:rsidR="006B1C5D" w:rsidRPr="00012890" w:rsidRDefault="006B1C5D" w:rsidP="00F37929">
            <w:pPr>
              <w:contextualSpacing/>
              <w:jc w:val="center"/>
              <w:rPr>
                <w:rFonts w:ascii="Times New Roman" w:hAnsi="Times New Roman" w:cs="Times New Roman"/>
                <w:sz w:val="20"/>
                <w:szCs w:val="20"/>
              </w:rPr>
            </w:pPr>
          </w:p>
        </w:tc>
      </w:tr>
      <w:tr w:rsidR="00012890" w:rsidRPr="00012890" w14:paraId="58595B0C" w14:textId="697DD091" w:rsidTr="007C0B5D">
        <w:trPr>
          <w:trHeight w:val="658"/>
        </w:trPr>
        <w:tc>
          <w:tcPr>
            <w:tcW w:w="1647" w:type="dxa"/>
          </w:tcPr>
          <w:p w14:paraId="6AF784EB"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13749" w:type="dxa"/>
            <w:gridSpan w:val="24"/>
            <w:vAlign w:val="center"/>
          </w:tcPr>
          <w:p w14:paraId="1AB74590" w14:textId="0998EF55"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Птицы</w:t>
            </w:r>
          </w:p>
        </w:tc>
      </w:tr>
      <w:tr w:rsidR="00012890" w:rsidRPr="00012890" w14:paraId="1AD55A96" w14:textId="03F45499" w:rsidTr="007C0B5D">
        <w:trPr>
          <w:trHeight w:val="2914"/>
        </w:trPr>
        <w:tc>
          <w:tcPr>
            <w:tcW w:w="1647" w:type="dxa"/>
          </w:tcPr>
          <w:p w14:paraId="7706C6CE" w14:textId="77777777" w:rsidR="00D978E7" w:rsidRPr="00012890" w:rsidRDefault="00D978E7" w:rsidP="00F37929">
            <w:pPr>
              <w:contextualSpacing/>
              <w:jc w:val="center"/>
              <w:rPr>
                <w:rFonts w:ascii="Times New Roman" w:eastAsia="Times New Roman" w:hAnsi="Times New Roman" w:cs="Times New Roman"/>
                <w:sz w:val="20"/>
                <w:szCs w:val="20"/>
                <w:lang w:eastAsia="ru-RU"/>
              </w:rPr>
            </w:pPr>
          </w:p>
        </w:tc>
        <w:tc>
          <w:tcPr>
            <w:tcW w:w="645" w:type="dxa"/>
            <w:textDirection w:val="btLr"/>
            <w:vAlign w:val="center"/>
          </w:tcPr>
          <w:p w14:paraId="5A05B8CE"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Вальдшнеп</w:t>
            </w:r>
          </w:p>
        </w:tc>
        <w:tc>
          <w:tcPr>
            <w:tcW w:w="603" w:type="dxa"/>
            <w:textDirection w:val="btLr"/>
            <w:vAlign w:val="center"/>
          </w:tcPr>
          <w:p w14:paraId="288FAD4D"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Глухарь каменный</w:t>
            </w:r>
          </w:p>
        </w:tc>
        <w:tc>
          <w:tcPr>
            <w:tcW w:w="473" w:type="dxa"/>
            <w:textDirection w:val="btLr"/>
            <w:vAlign w:val="center"/>
          </w:tcPr>
          <w:p w14:paraId="2AF81D1E"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Глухарь обыкновенный</w:t>
            </w:r>
          </w:p>
        </w:tc>
        <w:tc>
          <w:tcPr>
            <w:tcW w:w="595" w:type="dxa"/>
            <w:textDirection w:val="btLr"/>
            <w:vAlign w:val="center"/>
          </w:tcPr>
          <w:p w14:paraId="0B81DFF1"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Куропатка белая</w:t>
            </w:r>
          </w:p>
        </w:tc>
        <w:tc>
          <w:tcPr>
            <w:tcW w:w="610" w:type="dxa"/>
            <w:textDirection w:val="btLr"/>
            <w:vAlign w:val="center"/>
          </w:tcPr>
          <w:p w14:paraId="1078E470"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Куропатка бородатая</w:t>
            </w:r>
          </w:p>
        </w:tc>
        <w:tc>
          <w:tcPr>
            <w:tcW w:w="663" w:type="dxa"/>
            <w:textDirection w:val="btLr"/>
            <w:vAlign w:val="center"/>
          </w:tcPr>
          <w:p w14:paraId="08E065E5"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Куропатка серая</w:t>
            </w:r>
          </w:p>
        </w:tc>
        <w:tc>
          <w:tcPr>
            <w:tcW w:w="594" w:type="dxa"/>
            <w:textDirection w:val="btLr"/>
            <w:vAlign w:val="center"/>
          </w:tcPr>
          <w:p w14:paraId="23B1C76D"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Куропатка тундряная</w:t>
            </w:r>
          </w:p>
        </w:tc>
        <w:tc>
          <w:tcPr>
            <w:tcW w:w="532" w:type="dxa"/>
            <w:textDirection w:val="btLr"/>
            <w:vAlign w:val="center"/>
          </w:tcPr>
          <w:p w14:paraId="763C7424"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Куропатка (вид не определен)</w:t>
            </w:r>
          </w:p>
        </w:tc>
        <w:tc>
          <w:tcPr>
            <w:tcW w:w="571" w:type="dxa"/>
            <w:textDirection w:val="btLr"/>
            <w:vAlign w:val="center"/>
          </w:tcPr>
          <w:p w14:paraId="0840773A"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Рябчик</w:t>
            </w:r>
          </w:p>
        </w:tc>
        <w:tc>
          <w:tcPr>
            <w:tcW w:w="724" w:type="dxa"/>
            <w:textDirection w:val="btLr"/>
            <w:vAlign w:val="center"/>
          </w:tcPr>
          <w:p w14:paraId="2C2AA026"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Тетерев обыкновенный</w:t>
            </w:r>
          </w:p>
        </w:tc>
        <w:tc>
          <w:tcPr>
            <w:tcW w:w="724" w:type="dxa"/>
            <w:textDirection w:val="btLr"/>
            <w:vAlign w:val="center"/>
          </w:tcPr>
          <w:p w14:paraId="7A4E8E7E"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Вяхирь</w:t>
            </w:r>
          </w:p>
        </w:tc>
        <w:tc>
          <w:tcPr>
            <w:tcW w:w="571" w:type="dxa"/>
            <w:textDirection w:val="btLr"/>
            <w:vAlign w:val="center"/>
          </w:tcPr>
          <w:p w14:paraId="32BD7CEC"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Голубь сизый</w:t>
            </w:r>
          </w:p>
        </w:tc>
        <w:tc>
          <w:tcPr>
            <w:tcW w:w="724" w:type="dxa"/>
            <w:textDirection w:val="btLr"/>
            <w:vAlign w:val="center"/>
          </w:tcPr>
          <w:p w14:paraId="2A6E3B09"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Клинтух</w:t>
            </w:r>
          </w:p>
        </w:tc>
        <w:tc>
          <w:tcPr>
            <w:tcW w:w="724" w:type="dxa"/>
            <w:textDirection w:val="btLr"/>
            <w:vAlign w:val="center"/>
          </w:tcPr>
          <w:p w14:paraId="61DB7ED1"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Голуби (вид  не определен)</w:t>
            </w:r>
          </w:p>
        </w:tc>
        <w:tc>
          <w:tcPr>
            <w:tcW w:w="565" w:type="dxa"/>
            <w:textDirection w:val="btLr"/>
            <w:vAlign w:val="center"/>
          </w:tcPr>
          <w:p w14:paraId="3C9CFAC2"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Горлица большая</w:t>
            </w:r>
          </w:p>
        </w:tc>
        <w:tc>
          <w:tcPr>
            <w:tcW w:w="562" w:type="dxa"/>
            <w:textDirection w:val="btLr"/>
            <w:vAlign w:val="center"/>
          </w:tcPr>
          <w:p w14:paraId="6D4CAE5A"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Горлица кольчатая</w:t>
            </w:r>
          </w:p>
        </w:tc>
        <w:tc>
          <w:tcPr>
            <w:tcW w:w="558" w:type="dxa"/>
            <w:textDirection w:val="btLr"/>
            <w:vAlign w:val="center"/>
          </w:tcPr>
          <w:p w14:paraId="31C9B6A5"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Горлица обыкновенная</w:t>
            </w:r>
          </w:p>
        </w:tc>
        <w:tc>
          <w:tcPr>
            <w:tcW w:w="473" w:type="dxa"/>
            <w:textDirection w:val="btLr"/>
            <w:vAlign w:val="center"/>
          </w:tcPr>
          <w:p w14:paraId="2270ACD6"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Перепел обыкновенный</w:t>
            </w:r>
          </w:p>
        </w:tc>
        <w:tc>
          <w:tcPr>
            <w:tcW w:w="473" w:type="dxa"/>
            <w:textDirection w:val="btLr"/>
            <w:vAlign w:val="center"/>
          </w:tcPr>
          <w:p w14:paraId="57A35FDD"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Перепел японский</w:t>
            </w:r>
          </w:p>
        </w:tc>
        <w:tc>
          <w:tcPr>
            <w:tcW w:w="473" w:type="dxa"/>
            <w:textDirection w:val="btLr"/>
            <w:vAlign w:val="center"/>
          </w:tcPr>
          <w:p w14:paraId="31A17E1F"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Бекас азиатский</w:t>
            </w:r>
          </w:p>
        </w:tc>
        <w:tc>
          <w:tcPr>
            <w:tcW w:w="473" w:type="dxa"/>
            <w:textDirection w:val="btLr"/>
            <w:vAlign w:val="center"/>
          </w:tcPr>
          <w:p w14:paraId="1B704720"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Бекас обыкновенный</w:t>
            </w:r>
          </w:p>
        </w:tc>
        <w:tc>
          <w:tcPr>
            <w:tcW w:w="473" w:type="dxa"/>
            <w:textDirection w:val="btLr"/>
            <w:vAlign w:val="center"/>
          </w:tcPr>
          <w:p w14:paraId="3D6564A0"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Веретенник большой</w:t>
            </w:r>
          </w:p>
        </w:tc>
        <w:tc>
          <w:tcPr>
            <w:tcW w:w="473" w:type="dxa"/>
            <w:textDirection w:val="btLr"/>
            <w:vAlign w:val="center"/>
          </w:tcPr>
          <w:p w14:paraId="75D22B55" w14:textId="77777777" w:rsidR="00D978E7" w:rsidRPr="00012890" w:rsidRDefault="00D978E7"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Веретенник малый</w:t>
            </w:r>
          </w:p>
        </w:tc>
        <w:tc>
          <w:tcPr>
            <w:tcW w:w="473" w:type="dxa"/>
            <w:textDirection w:val="btLr"/>
          </w:tcPr>
          <w:p w14:paraId="4F5E164C" w14:textId="77777777" w:rsidR="00D978E7" w:rsidRPr="00012890" w:rsidRDefault="00D978E7" w:rsidP="00F37929">
            <w:pPr>
              <w:contextualSpacing/>
              <w:jc w:val="center"/>
              <w:rPr>
                <w:rFonts w:ascii="Times New Roman" w:hAnsi="Times New Roman" w:cs="Times New Roman"/>
                <w:sz w:val="20"/>
                <w:szCs w:val="20"/>
              </w:rPr>
            </w:pPr>
          </w:p>
        </w:tc>
      </w:tr>
      <w:tr w:rsidR="00012890" w:rsidRPr="00012890" w14:paraId="234F7C3B" w14:textId="678A3B99" w:rsidTr="007C0B5D">
        <w:trPr>
          <w:trHeight w:val="658"/>
        </w:trPr>
        <w:tc>
          <w:tcPr>
            <w:tcW w:w="1647" w:type="dxa"/>
          </w:tcPr>
          <w:p w14:paraId="0600E5F7" w14:textId="1FD8E3DB" w:rsidR="006B1C5D" w:rsidRPr="00012890" w:rsidRDefault="0004681C"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Общедоступные охотничьи угодья</w:t>
            </w:r>
          </w:p>
        </w:tc>
        <w:tc>
          <w:tcPr>
            <w:tcW w:w="645" w:type="dxa"/>
            <w:tcBorders>
              <w:top w:val="single" w:sz="4" w:space="0" w:color="auto"/>
              <w:left w:val="single" w:sz="4" w:space="0" w:color="auto"/>
              <w:bottom w:val="single" w:sz="4" w:space="0" w:color="auto"/>
              <w:right w:val="single" w:sz="4" w:space="0" w:color="auto"/>
            </w:tcBorders>
            <w:shd w:val="clear" w:color="000000" w:fill="FFFFFF"/>
          </w:tcPr>
          <w:p w14:paraId="6B82F46B" w14:textId="656D4C7F"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47</w:t>
            </w:r>
          </w:p>
        </w:tc>
        <w:tc>
          <w:tcPr>
            <w:tcW w:w="603" w:type="dxa"/>
            <w:tcBorders>
              <w:top w:val="single" w:sz="4" w:space="0" w:color="auto"/>
              <w:left w:val="nil"/>
              <w:bottom w:val="single" w:sz="4" w:space="0" w:color="auto"/>
              <w:right w:val="single" w:sz="4" w:space="0" w:color="auto"/>
            </w:tcBorders>
            <w:shd w:val="clear" w:color="000000" w:fill="FFFFFF"/>
          </w:tcPr>
          <w:p w14:paraId="19E795D9" w14:textId="3CABC85E"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473" w:type="dxa"/>
            <w:tcBorders>
              <w:top w:val="single" w:sz="4" w:space="0" w:color="auto"/>
              <w:left w:val="nil"/>
              <w:bottom w:val="single" w:sz="4" w:space="0" w:color="auto"/>
              <w:right w:val="single" w:sz="4" w:space="0" w:color="auto"/>
            </w:tcBorders>
            <w:shd w:val="clear" w:color="000000" w:fill="FFFFFF"/>
          </w:tcPr>
          <w:p w14:paraId="646C6BBD" w14:textId="2000A1F7"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96</w:t>
            </w:r>
          </w:p>
        </w:tc>
        <w:tc>
          <w:tcPr>
            <w:tcW w:w="595" w:type="dxa"/>
            <w:tcBorders>
              <w:top w:val="single" w:sz="4" w:space="0" w:color="auto"/>
              <w:left w:val="nil"/>
              <w:bottom w:val="single" w:sz="4" w:space="0" w:color="auto"/>
              <w:right w:val="single" w:sz="4" w:space="0" w:color="auto"/>
            </w:tcBorders>
            <w:shd w:val="clear" w:color="auto" w:fill="auto"/>
          </w:tcPr>
          <w:p w14:paraId="2E6E1D8F" w14:textId="163349B3"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610" w:type="dxa"/>
            <w:tcBorders>
              <w:top w:val="single" w:sz="4" w:space="0" w:color="auto"/>
              <w:left w:val="nil"/>
              <w:bottom w:val="single" w:sz="4" w:space="0" w:color="auto"/>
              <w:right w:val="single" w:sz="4" w:space="0" w:color="auto"/>
            </w:tcBorders>
            <w:shd w:val="clear" w:color="000000" w:fill="FFFFFF"/>
          </w:tcPr>
          <w:p w14:paraId="5170C001" w14:textId="1C9F7677"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663" w:type="dxa"/>
          </w:tcPr>
          <w:p w14:paraId="6D82C405" w14:textId="2C90625D"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4020</w:t>
            </w:r>
          </w:p>
        </w:tc>
        <w:tc>
          <w:tcPr>
            <w:tcW w:w="594" w:type="dxa"/>
          </w:tcPr>
          <w:p w14:paraId="4CA6F5F7" w14:textId="3A1A46ED"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532" w:type="dxa"/>
          </w:tcPr>
          <w:p w14:paraId="3C36F234" w14:textId="1D1FD455"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571" w:type="dxa"/>
          </w:tcPr>
          <w:p w14:paraId="22F676D4" w14:textId="6921795F"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724" w:type="dxa"/>
          </w:tcPr>
          <w:p w14:paraId="643976DC" w14:textId="443A3011"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1395</w:t>
            </w:r>
          </w:p>
        </w:tc>
        <w:tc>
          <w:tcPr>
            <w:tcW w:w="724" w:type="dxa"/>
          </w:tcPr>
          <w:p w14:paraId="0B91B994" w14:textId="0752CE00"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571" w:type="dxa"/>
          </w:tcPr>
          <w:p w14:paraId="70892C91" w14:textId="0EB596F7"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724" w:type="dxa"/>
          </w:tcPr>
          <w:p w14:paraId="597FB3A8" w14:textId="676D47B6"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724" w:type="dxa"/>
          </w:tcPr>
          <w:p w14:paraId="131C0CF9" w14:textId="666503FB"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565" w:type="dxa"/>
          </w:tcPr>
          <w:p w14:paraId="362A773D" w14:textId="4C569F7B"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562" w:type="dxa"/>
          </w:tcPr>
          <w:p w14:paraId="162D1D47" w14:textId="32310FB8"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558" w:type="dxa"/>
          </w:tcPr>
          <w:p w14:paraId="5BC8F685" w14:textId="1F34DE1D"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Pr>
          <w:p w14:paraId="47A64254" w14:textId="4A39B0F6"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Pr>
          <w:p w14:paraId="504B6D93" w14:textId="2246B093"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473" w:type="dxa"/>
          </w:tcPr>
          <w:p w14:paraId="78B7912B" w14:textId="0CF0BDC3"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473" w:type="dxa"/>
          </w:tcPr>
          <w:p w14:paraId="3549069F" w14:textId="0AACAAD3"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Pr>
          <w:p w14:paraId="4D8FE019" w14:textId="1D2210FC"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Pr>
          <w:p w14:paraId="2394ECDC" w14:textId="3EF24D18" w:rsidR="006B1C5D" w:rsidRPr="00012890" w:rsidRDefault="006B1C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Pr>
          <w:p w14:paraId="3D1D3C31" w14:textId="77777777" w:rsidR="006B1C5D" w:rsidRPr="00012890" w:rsidRDefault="006B1C5D" w:rsidP="00F37929">
            <w:pPr>
              <w:contextualSpacing/>
              <w:jc w:val="center"/>
              <w:rPr>
                <w:rFonts w:ascii="Times New Roman" w:hAnsi="Times New Roman" w:cs="Times New Roman"/>
                <w:sz w:val="20"/>
                <w:szCs w:val="20"/>
              </w:rPr>
            </w:pPr>
          </w:p>
        </w:tc>
      </w:tr>
      <w:tr w:rsidR="00012890" w:rsidRPr="00012890" w14:paraId="53DA3D96" w14:textId="77777777" w:rsidTr="007C0B5D">
        <w:trPr>
          <w:trHeight w:val="658"/>
        </w:trPr>
        <w:tc>
          <w:tcPr>
            <w:tcW w:w="1647" w:type="dxa"/>
          </w:tcPr>
          <w:p w14:paraId="7F435BE4" w14:textId="77777777" w:rsidR="008937C4" w:rsidRPr="00012890" w:rsidRDefault="008937C4" w:rsidP="00F37929">
            <w:pPr>
              <w:contextualSpacing/>
              <w:jc w:val="center"/>
              <w:rPr>
                <w:rFonts w:ascii="Times New Roman" w:eastAsia="Times New Roman" w:hAnsi="Times New Roman" w:cs="Times New Roman"/>
                <w:sz w:val="20"/>
                <w:szCs w:val="20"/>
                <w:lang w:eastAsia="ru-RU"/>
              </w:rPr>
            </w:pPr>
          </w:p>
        </w:tc>
        <w:tc>
          <w:tcPr>
            <w:tcW w:w="13749" w:type="dxa"/>
            <w:gridSpan w:val="24"/>
            <w:tcBorders>
              <w:top w:val="single" w:sz="4" w:space="0" w:color="auto"/>
              <w:left w:val="single" w:sz="4" w:space="0" w:color="auto"/>
              <w:bottom w:val="single" w:sz="4" w:space="0" w:color="auto"/>
            </w:tcBorders>
            <w:shd w:val="clear" w:color="000000" w:fill="FFFFFF"/>
            <w:vAlign w:val="center"/>
          </w:tcPr>
          <w:p w14:paraId="7345B268" w14:textId="6B219A0A"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Птицы</w:t>
            </w:r>
          </w:p>
        </w:tc>
      </w:tr>
      <w:tr w:rsidR="00012890" w:rsidRPr="00012890" w14:paraId="6E2869CA" w14:textId="77777777" w:rsidTr="007C0B5D">
        <w:trPr>
          <w:trHeight w:val="2136"/>
        </w:trPr>
        <w:tc>
          <w:tcPr>
            <w:tcW w:w="1647" w:type="dxa"/>
          </w:tcPr>
          <w:p w14:paraId="196197C5" w14:textId="77777777" w:rsidR="008937C4" w:rsidRPr="00012890" w:rsidRDefault="008937C4" w:rsidP="00F37929">
            <w:pPr>
              <w:contextualSpacing/>
              <w:jc w:val="center"/>
              <w:rPr>
                <w:rFonts w:ascii="Times New Roman" w:eastAsia="Times New Roman" w:hAnsi="Times New Roman" w:cs="Times New Roman"/>
                <w:sz w:val="20"/>
                <w:szCs w:val="20"/>
                <w:lang w:eastAsia="ru-RU"/>
              </w:rPr>
            </w:pPr>
          </w:p>
        </w:tc>
        <w:tc>
          <w:tcPr>
            <w:tcW w:w="64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500823C7" w14:textId="52A09469"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Гаршнеп</w:t>
            </w:r>
          </w:p>
        </w:tc>
        <w:tc>
          <w:tcPr>
            <w:tcW w:w="603" w:type="dxa"/>
            <w:tcBorders>
              <w:top w:val="single" w:sz="4" w:space="0" w:color="auto"/>
              <w:left w:val="nil"/>
              <w:bottom w:val="single" w:sz="4" w:space="0" w:color="auto"/>
              <w:right w:val="single" w:sz="4" w:space="0" w:color="auto"/>
            </w:tcBorders>
            <w:shd w:val="clear" w:color="000000" w:fill="FFFFFF"/>
            <w:textDirection w:val="btLr"/>
            <w:vAlign w:val="center"/>
          </w:tcPr>
          <w:p w14:paraId="63516082" w14:textId="756A5230"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Дупель обыкновенный</w:t>
            </w:r>
          </w:p>
        </w:tc>
        <w:tc>
          <w:tcPr>
            <w:tcW w:w="473" w:type="dxa"/>
            <w:tcBorders>
              <w:top w:val="single" w:sz="4" w:space="0" w:color="auto"/>
              <w:left w:val="nil"/>
              <w:bottom w:val="single" w:sz="4" w:space="0" w:color="auto"/>
              <w:right w:val="single" w:sz="4" w:space="0" w:color="auto"/>
            </w:tcBorders>
            <w:shd w:val="clear" w:color="000000" w:fill="FFFFFF"/>
            <w:textDirection w:val="btLr"/>
            <w:vAlign w:val="center"/>
          </w:tcPr>
          <w:p w14:paraId="43F0458D" w14:textId="0ADFF7AC"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Улиты</w:t>
            </w:r>
          </w:p>
        </w:tc>
        <w:tc>
          <w:tcPr>
            <w:tcW w:w="595" w:type="dxa"/>
            <w:tcBorders>
              <w:top w:val="single" w:sz="4" w:space="0" w:color="auto"/>
              <w:left w:val="nil"/>
              <w:bottom w:val="single" w:sz="4" w:space="0" w:color="auto"/>
              <w:right w:val="single" w:sz="4" w:space="0" w:color="auto"/>
            </w:tcBorders>
            <w:shd w:val="clear" w:color="auto" w:fill="auto"/>
            <w:textDirection w:val="btLr"/>
            <w:vAlign w:val="center"/>
          </w:tcPr>
          <w:p w14:paraId="73A90265" w14:textId="4D2D3B41"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Чибис</w:t>
            </w:r>
          </w:p>
        </w:tc>
        <w:tc>
          <w:tcPr>
            <w:tcW w:w="610" w:type="dxa"/>
            <w:tcBorders>
              <w:top w:val="single" w:sz="4" w:space="0" w:color="auto"/>
              <w:left w:val="nil"/>
              <w:bottom w:val="single" w:sz="4" w:space="0" w:color="auto"/>
              <w:right w:val="single" w:sz="4" w:space="0" w:color="auto"/>
            </w:tcBorders>
            <w:shd w:val="clear" w:color="000000" w:fill="FFFFFF"/>
            <w:textDirection w:val="btLr"/>
            <w:vAlign w:val="center"/>
          </w:tcPr>
          <w:p w14:paraId="35CDC42B" w14:textId="5B47082D"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Мородунка</w:t>
            </w:r>
          </w:p>
        </w:tc>
        <w:tc>
          <w:tcPr>
            <w:tcW w:w="663" w:type="dxa"/>
            <w:textDirection w:val="btLr"/>
            <w:vAlign w:val="center"/>
          </w:tcPr>
          <w:p w14:paraId="31EB799E" w14:textId="4F117ED6"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Турухтан</w:t>
            </w:r>
          </w:p>
        </w:tc>
        <w:tc>
          <w:tcPr>
            <w:tcW w:w="594" w:type="dxa"/>
            <w:textDirection w:val="btLr"/>
            <w:vAlign w:val="center"/>
          </w:tcPr>
          <w:p w14:paraId="31A56DA1" w14:textId="6D3BC56F"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Травник</w:t>
            </w:r>
          </w:p>
        </w:tc>
        <w:tc>
          <w:tcPr>
            <w:tcW w:w="532" w:type="dxa"/>
            <w:textDirection w:val="btLr"/>
            <w:vAlign w:val="center"/>
          </w:tcPr>
          <w:p w14:paraId="326B7B0D" w14:textId="29123088"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Тулес</w:t>
            </w:r>
          </w:p>
        </w:tc>
        <w:tc>
          <w:tcPr>
            <w:tcW w:w="571" w:type="dxa"/>
            <w:textDirection w:val="btLr"/>
            <w:vAlign w:val="center"/>
          </w:tcPr>
          <w:p w14:paraId="605C7916" w14:textId="39DC98F7"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Камнешарка</w:t>
            </w:r>
          </w:p>
        </w:tc>
        <w:tc>
          <w:tcPr>
            <w:tcW w:w="724" w:type="dxa"/>
            <w:textDirection w:val="btLr"/>
            <w:vAlign w:val="center"/>
          </w:tcPr>
          <w:p w14:paraId="569E3940" w14:textId="5EE5011D"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 xml:space="preserve">Кроншнеп </w:t>
            </w:r>
            <w:r w:rsidRPr="00012890">
              <w:rPr>
                <w:rFonts w:ascii="Times New Roman" w:hAnsi="Times New Roman" w:cs="Times New Roman"/>
                <w:sz w:val="20"/>
                <w:szCs w:val="20"/>
              </w:rPr>
              <w:br/>
              <w:t>большой</w:t>
            </w:r>
          </w:p>
        </w:tc>
        <w:tc>
          <w:tcPr>
            <w:tcW w:w="724" w:type="dxa"/>
            <w:textDirection w:val="btLr"/>
            <w:vAlign w:val="center"/>
          </w:tcPr>
          <w:p w14:paraId="0F073A8C" w14:textId="12689705"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 xml:space="preserve">Кроншнеп </w:t>
            </w:r>
            <w:r w:rsidRPr="00012890">
              <w:rPr>
                <w:rFonts w:ascii="Times New Roman" w:hAnsi="Times New Roman" w:cs="Times New Roman"/>
                <w:sz w:val="20"/>
                <w:szCs w:val="20"/>
              </w:rPr>
              <w:br/>
              <w:t>средний</w:t>
            </w:r>
          </w:p>
        </w:tc>
        <w:tc>
          <w:tcPr>
            <w:tcW w:w="571" w:type="dxa"/>
            <w:textDirection w:val="btLr"/>
            <w:vAlign w:val="center"/>
          </w:tcPr>
          <w:p w14:paraId="235DCEB9" w14:textId="51765A5B"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Хрустан</w:t>
            </w:r>
          </w:p>
        </w:tc>
        <w:tc>
          <w:tcPr>
            <w:tcW w:w="724" w:type="dxa"/>
            <w:textDirection w:val="btLr"/>
            <w:vAlign w:val="center"/>
          </w:tcPr>
          <w:p w14:paraId="60D05C15" w14:textId="44753019"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 xml:space="preserve">Кулики (вид </w:t>
            </w:r>
            <w:r w:rsidRPr="00012890">
              <w:rPr>
                <w:rFonts w:ascii="Times New Roman" w:hAnsi="Times New Roman" w:cs="Times New Roman"/>
                <w:sz w:val="20"/>
                <w:szCs w:val="20"/>
              </w:rPr>
              <w:br/>
              <w:t>не определен)</w:t>
            </w:r>
          </w:p>
        </w:tc>
        <w:tc>
          <w:tcPr>
            <w:tcW w:w="724" w:type="dxa"/>
            <w:textDirection w:val="btLr"/>
            <w:vAlign w:val="center"/>
          </w:tcPr>
          <w:p w14:paraId="34697968" w14:textId="5EC2FD28"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 xml:space="preserve">Обыкновенный </w:t>
            </w:r>
            <w:r w:rsidRPr="00012890">
              <w:rPr>
                <w:rFonts w:ascii="Times New Roman" w:hAnsi="Times New Roman" w:cs="Times New Roman"/>
                <w:sz w:val="20"/>
                <w:szCs w:val="20"/>
              </w:rPr>
              <w:br/>
              <w:t>погоныш</w:t>
            </w:r>
          </w:p>
        </w:tc>
        <w:tc>
          <w:tcPr>
            <w:tcW w:w="565" w:type="dxa"/>
            <w:textDirection w:val="btLr"/>
            <w:vAlign w:val="center"/>
          </w:tcPr>
          <w:p w14:paraId="4D635436" w14:textId="7976CBB5"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Саджа</w:t>
            </w:r>
          </w:p>
        </w:tc>
        <w:tc>
          <w:tcPr>
            <w:tcW w:w="562" w:type="dxa"/>
            <w:textDirection w:val="btLr"/>
            <w:vAlign w:val="center"/>
          </w:tcPr>
          <w:p w14:paraId="76A275C1" w14:textId="5D71D956"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Камышница обыкновенная</w:t>
            </w:r>
          </w:p>
        </w:tc>
        <w:tc>
          <w:tcPr>
            <w:tcW w:w="558" w:type="dxa"/>
            <w:textDirection w:val="btLr"/>
            <w:vAlign w:val="center"/>
          </w:tcPr>
          <w:p w14:paraId="518C5AA8" w14:textId="73AB985F"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Коростель</w:t>
            </w:r>
          </w:p>
        </w:tc>
        <w:tc>
          <w:tcPr>
            <w:tcW w:w="473" w:type="dxa"/>
            <w:textDirection w:val="btLr"/>
            <w:vAlign w:val="center"/>
          </w:tcPr>
          <w:p w14:paraId="107ECE74" w14:textId="19017671"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Кеклик</w:t>
            </w:r>
          </w:p>
        </w:tc>
        <w:tc>
          <w:tcPr>
            <w:tcW w:w="473" w:type="dxa"/>
            <w:textDirection w:val="btLr"/>
            <w:vAlign w:val="center"/>
          </w:tcPr>
          <w:p w14:paraId="6BC2EF6F" w14:textId="68297F53"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Фазан</w:t>
            </w:r>
          </w:p>
        </w:tc>
        <w:tc>
          <w:tcPr>
            <w:tcW w:w="473" w:type="dxa"/>
            <w:textDirection w:val="btLr"/>
            <w:vAlign w:val="center"/>
          </w:tcPr>
          <w:p w14:paraId="3068777A" w14:textId="1B068EC9"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Пастушок</w:t>
            </w:r>
          </w:p>
        </w:tc>
        <w:tc>
          <w:tcPr>
            <w:tcW w:w="473" w:type="dxa"/>
            <w:textDirection w:val="btLr"/>
            <w:vAlign w:val="center"/>
          </w:tcPr>
          <w:p w14:paraId="32BC4A6E" w14:textId="65A0839E"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Лысуха</w:t>
            </w:r>
          </w:p>
        </w:tc>
        <w:tc>
          <w:tcPr>
            <w:tcW w:w="473" w:type="dxa"/>
            <w:textDirection w:val="btLr"/>
            <w:vAlign w:val="center"/>
          </w:tcPr>
          <w:p w14:paraId="7C801FE5" w14:textId="59E632FE"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Улары</w:t>
            </w:r>
          </w:p>
        </w:tc>
        <w:tc>
          <w:tcPr>
            <w:tcW w:w="473" w:type="dxa"/>
            <w:textDirection w:val="btLr"/>
            <w:vAlign w:val="center"/>
          </w:tcPr>
          <w:p w14:paraId="5A548E66" w14:textId="6F3F1802"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Гуменник</w:t>
            </w:r>
          </w:p>
        </w:tc>
        <w:tc>
          <w:tcPr>
            <w:tcW w:w="473" w:type="dxa"/>
          </w:tcPr>
          <w:p w14:paraId="78E7C2C8" w14:textId="77777777" w:rsidR="008937C4" w:rsidRPr="00012890" w:rsidRDefault="008937C4" w:rsidP="00F37929">
            <w:pPr>
              <w:contextualSpacing/>
              <w:jc w:val="center"/>
              <w:rPr>
                <w:rFonts w:ascii="Times New Roman" w:hAnsi="Times New Roman" w:cs="Times New Roman"/>
                <w:sz w:val="20"/>
                <w:szCs w:val="20"/>
              </w:rPr>
            </w:pPr>
          </w:p>
        </w:tc>
      </w:tr>
      <w:tr w:rsidR="00012890" w:rsidRPr="00012890" w14:paraId="6247F742" w14:textId="77777777" w:rsidTr="007C0B5D">
        <w:trPr>
          <w:trHeight w:val="658"/>
        </w:trPr>
        <w:tc>
          <w:tcPr>
            <w:tcW w:w="1647" w:type="dxa"/>
          </w:tcPr>
          <w:p w14:paraId="397CE2FD" w14:textId="3E6F8651" w:rsidR="007C0B5D" w:rsidRPr="00012890" w:rsidRDefault="0004681C"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Общедоступные охотничьи угодья</w:t>
            </w:r>
          </w:p>
        </w:tc>
        <w:tc>
          <w:tcPr>
            <w:tcW w:w="645" w:type="dxa"/>
            <w:tcBorders>
              <w:top w:val="single" w:sz="4" w:space="0" w:color="auto"/>
              <w:left w:val="single" w:sz="4" w:space="0" w:color="auto"/>
              <w:bottom w:val="single" w:sz="4" w:space="0" w:color="auto"/>
              <w:right w:val="single" w:sz="4" w:space="0" w:color="auto"/>
            </w:tcBorders>
            <w:shd w:val="clear" w:color="000000" w:fill="FFFFFF"/>
          </w:tcPr>
          <w:p w14:paraId="071CE0C0" w14:textId="56CFB775"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603" w:type="dxa"/>
            <w:tcBorders>
              <w:top w:val="single" w:sz="4" w:space="0" w:color="auto"/>
              <w:left w:val="nil"/>
              <w:bottom w:val="single" w:sz="4" w:space="0" w:color="auto"/>
              <w:right w:val="single" w:sz="4" w:space="0" w:color="auto"/>
            </w:tcBorders>
            <w:shd w:val="clear" w:color="000000" w:fill="FFFFFF"/>
          </w:tcPr>
          <w:p w14:paraId="79E6DB3F" w14:textId="08145A47"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Borders>
              <w:top w:val="single" w:sz="4" w:space="0" w:color="auto"/>
              <w:left w:val="nil"/>
              <w:bottom w:val="single" w:sz="4" w:space="0" w:color="auto"/>
              <w:right w:val="single" w:sz="4" w:space="0" w:color="auto"/>
            </w:tcBorders>
            <w:shd w:val="clear" w:color="000000" w:fill="FFFFFF"/>
          </w:tcPr>
          <w:p w14:paraId="2875F441" w14:textId="6CD47A27"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595" w:type="dxa"/>
            <w:tcBorders>
              <w:top w:val="single" w:sz="4" w:space="0" w:color="auto"/>
              <w:left w:val="nil"/>
              <w:bottom w:val="single" w:sz="4" w:space="0" w:color="auto"/>
              <w:right w:val="single" w:sz="4" w:space="0" w:color="auto"/>
            </w:tcBorders>
            <w:shd w:val="clear" w:color="auto" w:fill="auto"/>
          </w:tcPr>
          <w:p w14:paraId="50281889" w14:textId="0FE43E8F"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610" w:type="dxa"/>
            <w:tcBorders>
              <w:top w:val="single" w:sz="4" w:space="0" w:color="auto"/>
              <w:left w:val="nil"/>
              <w:bottom w:val="single" w:sz="4" w:space="0" w:color="auto"/>
              <w:right w:val="single" w:sz="4" w:space="0" w:color="auto"/>
            </w:tcBorders>
            <w:shd w:val="clear" w:color="000000" w:fill="FFFFFF"/>
          </w:tcPr>
          <w:p w14:paraId="2D421F14" w14:textId="48FE88C1"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663" w:type="dxa"/>
          </w:tcPr>
          <w:p w14:paraId="5CAF1DE7" w14:textId="61C539D1"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594" w:type="dxa"/>
          </w:tcPr>
          <w:p w14:paraId="451B0660" w14:textId="6F7AE5E1"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532" w:type="dxa"/>
          </w:tcPr>
          <w:p w14:paraId="38D07A73" w14:textId="58D1E378"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571" w:type="dxa"/>
          </w:tcPr>
          <w:p w14:paraId="30F664FF" w14:textId="071060D1"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724" w:type="dxa"/>
          </w:tcPr>
          <w:p w14:paraId="778D4E98" w14:textId="1A5EECD2"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724" w:type="dxa"/>
          </w:tcPr>
          <w:p w14:paraId="030D13C2" w14:textId="46B00549"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571" w:type="dxa"/>
          </w:tcPr>
          <w:p w14:paraId="27BBBABE" w14:textId="69C7A8EB"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724" w:type="dxa"/>
          </w:tcPr>
          <w:p w14:paraId="67F7C684" w14:textId="2BA832B0"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724" w:type="dxa"/>
          </w:tcPr>
          <w:p w14:paraId="2787AF57" w14:textId="6EAD5251"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565" w:type="dxa"/>
          </w:tcPr>
          <w:p w14:paraId="1B5E59F9" w14:textId="0A3BD91A"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562" w:type="dxa"/>
          </w:tcPr>
          <w:p w14:paraId="0DAE763C" w14:textId="35046EAC"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558" w:type="dxa"/>
          </w:tcPr>
          <w:p w14:paraId="78FA87ED" w14:textId="0616871E"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Pr>
          <w:p w14:paraId="3E3D8EC7" w14:textId="294A3A14"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473" w:type="dxa"/>
          </w:tcPr>
          <w:p w14:paraId="5A9B2F8C" w14:textId="1FA2E33D"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473" w:type="dxa"/>
          </w:tcPr>
          <w:p w14:paraId="0E7C0419" w14:textId="46F46A0F"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Pr>
          <w:p w14:paraId="46B5FEAF" w14:textId="2995A58E"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473" w:type="dxa"/>
          </w:tcPr>
          <w:p w14:paraId="4EF863FA" w14:textId="6CFD05D6"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473" w:type="dxa"/>
          </w:tcPr>
          <w:p w14:paraId="2A2056F2" w14:textId="41D5C6FF"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473" w:type="dxa"/>
          </w:tcPr>
          <w:p w14:paraId="35B455AF" w14:textId="413FFFF9"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r>
      <w:tr w:rsidR="00012890" w:rsidRPr="00012890" w14:paraId="1A5F77EC" w14:textId="39910D3E" w:rsidTr="007C0B5D">
        <w:trPr>
          <w:trHeight w:val="658"/>
        </w:trPr>
        <w:tc>
          <w:tcPr>
            <w:tcW w:w="1647" w:type="dxa"/>
          </w:tcPr>
          <w:p w14:paraId="1C8BFF9C" w14:textId="77777777" w:rsidR="008937C4" w:rsidRPr="00012890" w:rsidRDefault="008937C4" w:rsidP="00F37929">
            <w:pPr>
              <w:contextualSpacing/>
              <w:jc w:val="center"/>
              <w:rPr>
                <w:rFonts w:ascii="Times New Roman" w:eastAsia="Times New Roman" w:hAnsi="Times New Roman" w:cs="Times New Roman"/>
                <w:sz w:val="20"/>
                <w:szCs w:val="20"/>
                <w:lang w:eastAsia="ru-RU"/>
              </w:rPr>
            </w:pPr>
          </w:p>
        </w:tc>
        <w:tc>
          <w:tcPr>
            <w:tcW w:w="13749" w:type="dxa"/>
            <w:gridSpan w:val="24"/>
            <w:tcBorders>
              <w:top w:val="single" w:sz="4" w:space="0" w:color="auto"/>
              <w:left w:val="single" w:sz="4" w:space="0" w:color="auto"/>
              <w:bottom w:val="single" w:sz="4" w:space="0" w:color="auto"/>
            </w:tcBorders>
            <w:shd w:val="clear" w:color="000000" w:fill="FFFFFF"/>
            <w:vAlign w:val="center"/>
          </w:tcPr>
          <w:p w14:paraId="0CB5DE6A" w14:textId="259AF4F3"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Птицы</w:t>
            </w:r>
          </w:p>
        </w:tc>
      </w:tr>
      <w:tr w:rsidR="00012890" w:rsidRPr="00012890" w14:paraId="76C571F9" w14:textId="382248A6" w:rsidTr="007C0B5D">
        <w:trPr>
          <w:trHeight w:val="2703"/>
        </w:trPr>
        <w:tc>
          <w:tcPr>
            <w:tcW w:w="1647" w:type="dxa"/>
          </w:tcPr>
          <w:p w14:paraId="33C10F3B" w14:textId="77777777" w:rsidR="008937C4" w:rsidRPr="00012890" w:rsidRDefault="008937C4" w:rsidP="00F37929">
            <w:pPr>
              <w:contextualSpacing/>
              <w:jc w:val="center"/>
              <w:rPr>
                <w:rFonts w:ascii="Times New Roman" w:eastAsia="Times New Roman" w:hAnsi="Times New Roman" w:cs="Times New Roman"/>
                <w:sz w:val="20"/>
                <w:szCs w:val="20"/>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0722BD8" w14:textId="48C4C6C9"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Гусь белолобый</w:t>
            </w:r>
          </w:p>
        </w:tc>
        <w:tc>
          <w:tcPr>
            <w:tcW w:w="603" w:type="dxa"/>
            <w:tcBorders>
              <w:top w:val="single" w:sz="4" w:space="0" w:color="auto"/>
              <w:left w:val="nil"/>
              <w:bottom w:val="single" w:sz="4" w:space="0" w:color="auto"/>
              <w:right w:val="single" w:sz="4" w:space="0" w:color="auto"/>
            </w:tcBorders>
            <w:shd w:val="clear" w:color="auto" w:fill="auto"/>
            <w:textDirection w:val="btLr"/>
            <w:vAlign w:val="center"/>
          </w:tcPr>
          <w:p w14:paraId="0708B60B" w14:textId="7DB1B2CE"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Гусь серый</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14:paraId="743C7CCA" w14:textId="2C1B358D"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Гусь белый</w:t>
            </w:r>
          </w:p>
        </w:tc>
        <w:tc>
          <w:tcPr>
            <w:tcW w:w="595" w:type="dxa"/>
            <w:tcBorders>
              <w:top w:val="single" w:sz="4" w:space="0" w:color="auto"/>
              <w:left w:val="nil"/>
              <w:bottom w:val="single" w:sz="4" w:space="0" w:color="auto"/>
              <w:right w:val="single" w:sz="4" w:space="0" w:color="auto"/>
            </w:tcBorders>
            <w:shd w:val="clear" w:color="auto" w:fill="auto"/>
            <w:textDirection w:val="btLr"/>
            <w:vAlign w:val="center"/>
          </w:tcPr>
          <w:p w14:paraId="4F8C4572" w14:textId="41D9BDFF"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Казарка белощекая</w:t>
            </w:r>
          </w:p>
        </w:tc>
        <w:tc>
          <w:tcPr>
            <w:tcW w:w="610" w:type="dxa"/>
            <w:tcBorders>
              <w:top w:val="single" w:sz="4" w:space="0" w:color="auto"/>
              <w:left w:val="nil"/>
              <w:bottom w:val="single" w:sz="4" w:space="0" w:color="auto"/>
              <w:right w:val="single" w:sz="4" w:space="0" w:color="auto"/>
            </w:tcBorders>
            <w:shd w:val="clear" w:color="auto" w:fill="auto"/>
            <w:textDirection w:val="btLr"/>
            <w:vAlign w:val="center"/>
          </w:tcPr>
          <w:p w14:paraId="53510E30" w14:textId="0898AE59"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Гуси (вид не определен)</w:t>
            </w:r>
          </w:p>
        </w:tc>
        <w:tc>
          <w:tcPr>
            <w:tcW w:w="663" w:type="dxa"/>
            <w:tcBorders>
              <w:top w:val="single" w:sz="4" w:space="0" w:color="auto"/>
              <w:left w:val="nil"/>
              <w:bottom w:val="single" w:sz="4" w:space="0" w:color="auto"/>
              <w:right w:val="single" w:sz="4" w:space="0" w:color="auto"/>
            </w:tcBorders>
            <w:shd w:val="clear" w:color="auto" w:fill="auto"/>
            <w:textDirection w:val="btLr"/>
            <w:vAlign w:val="center"/>
          </w:tcPr>
          <w:p w14:paraId="679A373A" w14:textId="1DE5BC00"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Кряква</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14:paraId="2245AC93" w14:textId="2B7A917C"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Чирок-свистунок</w:t>
            </w:r>
          </w:p>
        </w:tc>
        <w:tc>
          <w:tcPr>
            <w:tcW w:w="532" w:type="dxa"/>
            <w:tcBorders>
              <w:top w:val="single" w:sz="4" w:space="0" w:color="auto"/>
              <w:left w:val="nil"/>
              <w:bottom w:val="single" w:sz="4" w:space="0" w:color="auto"/>
              <w:right w:val="single" w:sz="4" w:space="0" w:color="auto"/>
            </w:tcBorders>
            <w:shd w:val="clear" w:color="auto" w:fill="auto"/>
            <w:textDirection w:val="btLr"/>
            <w:vAlign w:val="center"/>
          </w:tcPr>
          <w:p w14:paraId="65FA4A95" w14:textId="6BEC6B07"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Чирок-трескунок</w:t>
            </w:r>
          </w:p>
        </w:tc>
        <w:tc>
          <w:tcPr>
            <w:tcW w:w="571" w:type="dxa"/>
            <w:tcBorders>
              <w:top w:val="single" w:sz="4" w:space="0" w:color="auto"/>
              <w:left w:val="nil"/>
              <w:bottom w:val="single" w:sz="4" w:space="0" w:color="auto"/>
              <w:right w:val="single" w:sz="4" w:space="0" w:color="auto"/>
            </w:tcBorders>
            <w:shd w:val="clear" w:color="auto" w:fill="auto"/>
            <w:textDirection w:val="btLr"/>
            <w:vAlign w:val="center"/>
          </w:tcPr>
          <w:p w14:paraId="4E0C2566" w14:textId="1E9453A0"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Чирок (sp)</w:t>
            </w:r>
          </w:p>
        </w:tc>
        <w:tc>
          <w:tcPr>
            <w:tcW w:w="724" w:type="dxa"/>
            <w:tcBorders>
              <w:top w:val="single" w:sz="4" w:space="0" w:color="auto"/>
              <w:left w:val="nil"/>
              <w:bottom w:val="single" w:sz="4" w:space="0" w:color="auto"/>
              <w:right w:val="single" w:sz="4" w:space="0" w:color="auto"/>
            </w:tcBorders>
            <w:shd w:val="clear" w:color="auto" w:fill="auto"/>
            <w:textDirection w:val="btLr"/>
            <w:vAlign w:val="center"/>
          </w:tcPr>
          <w:p w14:paraId="430389C7" w14:textId="5CEBE692"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Серая утка</w:t>
            </w:r>
          </w:p>
        </w:tc>
        <w:tc>
          <w:tcPr>
            <w:tcW w:w="724" w:type="dxa"/>
            <w:tcBorders>
              <w:top w:val="single" w:sz="4" w:space="0" w:color="auto"/>
              <w:left w:val="nil"/>
              <w:bottom w:val="single" w:sz="4" w:space="0" w:color="auto"/>
              <w:right w:val="single" w:sz="4" w:space="0" w:color="auto"/>
            </w:tcBorders>
            <w:shd w:val="clear" w:color="auto" w:fill="auto"/>
            <w:textDirection w:val="btLr"/>
            <w:vAlign w:val="center"/>
          </w:tcPr>
          <w:p w14:paraId="79C97B52" w14:textId="55B8998F"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Касатка</w:t>
            </w:r>
          </w:p>
        </w:tc>
        <w:tc>
          <w:tcPr>
            <w:tcW w:w="571" w:type="dxa"/>
            <w:tcBorders>
              <w:top w:val="single" w:sz="4" w:space="0" w:color="auto"/>
              <w:left w:val="nil"/>
              <w:bottom w:val="single" w:sz="4" w:space="0" w:color="auto"/>
              <w:right w:val="single" w:sz="4" w:space="0" w:color="auto"/>
            </w:tcBorders>
            <w:shd w:val="clear" w:color="auto" w:fill="auto"/>
            <w:textDirection w:val="btLr"/>
            <w:vAlign w:val="center"/>
          </w:tcPr>
          <w:p w14:paraId="418CE56F" w14:textId="49A6B338"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Гага обыкновенная</w:t>
            </w:r>
          </w:p>
        </w:tc>
        <w:tc>
          <w:tcPr>
            <w:tcW w:w="724" w:type="dxa"/>
            <w:tcBorders>
              <w:top w:val="single" w:sz="4" w:space="0" w:color="auto"/>
              <w:left w:val="nil"/>
              <w:bottom w:val="single" w:sz="4" w:space="0" w:color="auto"/>
              <w:right w:val="single" w:sz="4" w:space="0" w:color="auto"/>
            </w:tcBorders>
            <w:shd w:val="clear" w:color="auto" w:fill="auto"/>
            <w:textDirection w:val="btLr"/>
            <w:vAlign w:val="center"/>
          </w:tcPr>
          <w:p w14:paraId="554ABBD9" w14:textId="0E6D3234"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Синьга</w:t>
            </w:r>
          </w:p>
        </w:tc>
        <w:tc>
          <w:tcPr>
            <w:tcW w:w="724" w:type="dxa"/>
            <w:tcBorders>
              <w:top w:val="single" w:sz="4" w:space="0" w:color="auto"/>
              <w:left w:val="nil"/>
              <w:bottom w:val="single" w:sz="4" w:space="0" w:color="auto"/>
              <w:right w:val="single" w:sz="4" w:space="0" w:color="auto"/>
            </w:tcBorders>
            <w:shd w:val="clear" w:color="auto" w:fill="auto"/>
            <w:textDirection w:val="btLr"/>
            <w:vAlign w:val="center"/>
          </w:tcPr>
          <w:p w14:paraId="2F155C95" w14:textId="3C8508B5"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Каменушка</w:t>
            </w:r>
          </w:p>
        </w:tc>
        <w:tc>
          <w:tcPr>
            <w:tcW w:w="565" w:type="dxa"/>
            <w:tcBorders>
              <w:top w:val="single" w:sz="4" w:space="0" w:color="auto"/>
              <w:left w:val="nil"/>
              <w:bottom w:val="single" w:sz="4" w:space="0" w:color="auto"/>
              <w:right w:val="single" w:sz="4" w:space="0" w:color="auto"/>
            </w:tcBorders>
            <w:shd w:val="clear" w:color="auto" w:fill="auto"/>
            <w:textDirection w:val="btLr"/>
            <w:vAlign w:val="center"/>
          </w:tcPr>
          <w:p w14:paraId="618D976B" w14:textId="1B703097"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Гоголь обыкновенный</w:t>
            </w:r>
          </w:p>
        </w:tc>
        <w:tc>
          <w:tcPr>
            <w:tcW w:w="562" w:type="dxa"/>
            <w:tcBorders>
              <w:top w:val="single" w:sz="4" w:space="0" w:color="auto"/>
              <w:left w:val="nil"/>
              <w:bottom w:val="single" w:sz="4" w:space="0" w:color="auto"/>
              <w:right w:val="single" w:sz="4" w:space="0" w:color="auto"/>
            </w:tcBorders>
            <w:shd w:val="clear" w:color="auto" w:fill="auto"/>
            <w:textDirection w:val="btLr"/>
            <w:vAlign w:val="center"/>
          </w:tcPr>
          <w:p w14:paraId="0FF6D52A" w14:textId="67483BE1"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Свиязь</w:t>
            </w:r>
          </w:p>
        </w:tc>
        <w:tc>
          <w:tcPr>
            <w:tcW w:w="558" w:type="dxa"/>
            <w:tcBorders>
              <w:top w:val="single" w:sz="4" w:space="0" w:color="auto"/>
              <w:left w:val="nil"/>
              <w:bottom w:val="single" w:sz="4" w:space="0" w:color="auto"/>
              <w:right w:val="single" w:sz="4" w:space="0" w:color="auto"/>
            </w:tcBorders>
            <w:shd w:val="clear" w:color="auto" w:fill="auto"/>
            <w:textDirection w:val="btLr"/>
            <w:vAlign w:val="center"/>
          </w:tcPr>
          <w:p w14:paraId="0B5C7850" w14:textId="59D825E3"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Кряква черная</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14:paraId="7580568C" w14:textId="2A2A48B9"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Красноносый нырок</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14:paraId="57852F9F" w14:textId="07B97B64"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Красноголовый нырок</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14:paraId="2B80BCDB" w14:textId="55237C54"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Нырок (sp)</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14:paraId="04D9EC16" w14:textId="485DCC5F"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Хохлатая чернеть</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14:paraId="3742C941" w14:textId="3C7C8F21"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Крохали (в том числе луток)</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14:paraId="182FA479" w14:textId="388963AC"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 xml:space="preserve">Турпан </w:t>
            </w:r>
          </w:p>
        </w:tc>
        <w:tc>
          <w:tcPr>
            <w:tcW w:w="473" w:type="dxa"/>
            <w:tcBorders>
              <w:top w:val="single" w:sz="4" w:space="0" w:color="auto"/>
              <w:left w:val="nil"/>
              <w:bottom w:val="single" w:sz="4" w:space="0" w:color="auto"/>
              <w:right w:val="single" w:sz="4" w:space="0" w:color="auto"/>
            </w:tcBorders>
            <w:textDirection w:val="btLr"/>
          </w:tcPr>
          <w:p w14:paraId="73ED0AF6" w14:textId="77777777" w:rsidR="008937C4" w:rsidRPr="00012890" w:rsidRDefault="008937C4"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Огарь</w:t>
            </w:r>
          </w:p>
        </w:tc>
      </w:tr>
      <w:tr w:rsidR="00012890" w:rsidRPr="00012890" w14:paraId="44434DDE" w14:textId="287E9942" w:rsidTr="00EB1D1D">
        <w:trPr>
          <w:trHeight w:val="658"/>
        </w:trPr>
        <w:tc>
          <w:tcPr>
            <w:tcW w:w="1647" w:type="dxa"/>
          </w:tcPr>
          <w:p w14:paraId="2FCEF013" w14:textId="7BE6FC03" w:rsidR="007C0B5D" w:rsidRPr="00012890" w:rsidRDefault="0004681C" w:rsidP="00F3792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Общедоступные охотничьи угодья</w:t>
            </w:r>
          </w:p>
        </w:tc>
        <w:tc>
          <w:tcPr>
            <w:tcW w:w="645" w:type="dxa"/>
            <w:tcBorders>
              <w:top w:val="single" w:sz="4" w:space="0" w:color="auto"/>
              <w:left w:val="single" w:sz="4" w:space="0" w:color="auto"/>
              <w:bottom w:val="single" w:sz="4" w:space="0" w:color="auto"/>
              <w:right w:val="single" w:sz="4" w:space="0" w:color="auto"/>
            </w:tcBorders>
            <w:shd w:val="clear" w:color="000000" w:fill="FFFFFF"/>
          </w:tcPr>
          <w:p w14:paraId="30DCC9DE" w14:textId="713DB5D1"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603" w:type="dxa"/>
            <w:tcBorders>
              <w:top w:val="single" w:sz="4" w:space="0" w:color="auto"/>
              <w:left w:val="nil"/>
              <w:bottom w:val="single" w:sz="4" w:space="0" w:color="auto"/>
              <w:right w:val="single" w:sz="4" w:space="0" w:color="auto"/>
            </w:tcBorders>
            <w:shd w:val="clear" w:color="000000" w:fill="FFFFFF"/>
          </w:tcPr>
          <w:p w14:paraId="21390FA2" w14:textId="6774FF58"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473" w:type="dxa"/>
            <w:tcBorders>
              <w:top w:val="single" w:sz="4" w:space="0" w:color="auto"/>
              <w:left w:val="nil"/>
              <w:bottom w:val="single" w:sz="4" w:space="0" w:color="auto"/>
              <w:right w:val="single" w:sz="4" w:space="0" w:color="auto"/>
            </w:tcBorders>
            <w:shd w:val="clear" w:color="000000" w:fill="FFFFFF"/>
          </w:tcPr>
          <w:p w14:paraId="2519865B" w14:textId="0E74CCE1"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595" w:type="dxa"/>
            <w:tcBorders>
              <w:top w:val="single" w:sz="4" w:space="0" w:color="auto"/>
              <w:left w:val="nil"/>
              <w:bottom w:val="single" w:sz="4" w:space="0" w:color="auto"/>
              <w:right w:val="single" w:sz="4" w:space="0" w:color="auto"/>
            </w:tcBorders>
            <w:shd w:val="clear" w:color="auto" w:fill="auto"/>
          </w:tcPr>
          <w:p w14:paraId="5F4415FE" w14:textId="31E49B85"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610" w:type="dxa"/>
            <w:tcBorders>
              <w:top w:val="single" w:sz="4" w:space="0" w:color="auto"/>
              <w:left w:val="nil"/>
              <w:bottom w:val="single" w:sz="4" w:space="0" w:color="auto"/>
              <w:right w:val="single" w:sz="4" w:space="0" w:color="auto"/>
            </w:tcBorders>
            <w:shd w:val="clear" w:color="000000" w:fill="FFFFFF"/>
          </w:tcPr>
          <w:p w14:paraId="520C8F4F" w14:textId="2A2F179B"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663" w:type="dxa"/>
          </w:tcPr>
          <w:p w14:paraId="46E2A1F7" w14:textId="6BA96A6D"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3332</w:t>
            </w:r>
          </w:p>
        </w:tc>
        <w:tc>
          <w:tcPr>
            <w:tcW w:w="594" w:type="dxa"/>
          </w:tcPr>
          <w:p w14:paraId="7F6C5984" w14:textId="5D64BE9F"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532" w:type="dxa"/>
          </w:tcPr>
          <w:p w14:paraId="7AB32685" w14:textId="7CF1D0AB"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571" w:type="dxa"/>
          </w:tcPr>
          <w:p w14:paraId="45D9A90A" w14:textId="63DF3A70"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1090</w:t>
            </w:r>
          </w:p>
        </w:tc>
        <w:tc>
          <w:tcPr>
            <w:tcW w:w="724" w:type="dxa"/>
          </w:tcPr>
          <w:p w14:paraId="4A36ADB0" w14:textId="05D1C085"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724" w:type="dxa"/>
          </w:tcPr>
          <w:p w14:paraId="2EB21699" w14:textId="5AD35C05"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571" w:type="dxa"/>
          </w:tcPr>
          <w:p w14:paraId="0119C760" w14:textId="797E245F"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724" w:type="dxa"/>
          </w:tcPr>
          <w:p w14:paraId="55024E8B" w14:textId="77465AAD"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724" w:type="dxa"/>
          </w:tcPr>
          <w:p w14:paraId="548C0BD4" w14:textId="61119CF3"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565" w:type="dxa"/>
          </w:tcPr>
          <w:p w14:paraId="1BAEA773" w14:textId="7BBF0B16"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562" w:type="dxa"/>
          </w:tcPr>
          <w:p w14:paraId="165A9BAE" w14:textId="6B195203"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558" w:type="dxa"/>
          </w:tcPr>
          <w:p w14:paraId="2D131ED4" w14:textId="456C2338"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н</w:t>
            </w:r>
          </w:p>
        </w:tc>
        <w:tc>
          <w:tcPr>
            <w:tcW w:w="473" w:type="dxa"/>
          </w:tcPr>
          <w:p w14:paraId="519282D5" w14:textId="608FE4FF"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473" w:type="dxa"/>
          </w:tcPr>
          <w:p w14:paraId="7CB1FAB8" w14:textId="0B50F9AF"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Pr>
          <w:p w14:paraId="52EC60C6" w14:textId="3C876965"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473" w:type="dxa"/>
          </w:tcPr>
          <w:p w14:paraId="5149768D" w14:textId="31E311B9"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473" w:type="dxa"/>
          </w:tcPr>
          <w:p w14:paraId="0A55EB46" w14:textId="6F2BAB5D"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c>
          <w:tcPr>
            <w:tcW w:w="473" w:type="dxa"/>
          </w:tcPr>
          <w:p w14:paraId="1D2F8D10" w14:textId="795A01B9"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w:t>
            </w:r>
          </w:p>
        </w:tc>
        <w:tc>
          <w:tcPr>
            <w:tcW w:w="473" w:type="dxa"/>
          </w:tcPr>
          <w:p w14:paraId="3B3EE4B0" w14:textId="0D0108A0" w:rsidR="007C0B5D" w:rsidRPr="00012890" w:rsidRDefault="007C0B5D" w:rsidP="00F37929">
            <w:pPr>
              <w:contextualSpacing/>
              <w:jc w:val="center"/>
              <w:rPr>
                <w:rFonts w:ascii="Times New Roman" w:hAnsi="Times New Roman" w:cs="Times New Roman"/>
                <w:sz w:val="20"/>
                <w:szCs w:val="20"/>
              </w:rPr>
            </w:pPr>
            <w:r w:rsidRPr="00012890">
              <w:rPr>
                <w:rFonts w:ascii="Times New Roman" w:hAnsi="Times New Roman" w:cs="Times New Roman"/>
                <w:sz w:val="20"/>
                <w:szCs w:val="20"/>
              </w:rPr>
              <w:t>0</w:t>
            </w:r>
          </w:p>
        </w:tc>
      </w:tr>
    </w:tbl>
    <w:p w14:paraId="1310737A" w14:textId="773EE3F0" w:rsidR="00BD05E3" w:rsidRPr="00012890" w:rsidRDefault="00BD05E3" w:rsidP="00BC11E0">
      <w:pPr>
        <w:pStyle w:val="aff2"/>
        <w:widowControl w:val="0"/>
        <w:suppressAutoHyphens/>
        <w:spacing w:after="0" w:line="240" w:lineRule="auto"/>
        <w:ind w:left="0" w:firstLine="709"/>
        <w:jc w:val="both"/>
        <w:rPr>
          <w:rFonts w:ascii="Times New Roman" w:hAnsi="Times New Roman" w:cs="Times New Roman"/>
          <w:sz w:val="24"/>
          <w:szCs w:val="24"/>
        </w:rPr>
      </w:pPr>
    </w:p>
    <w:p w14:paraId="48D3F69D" w14:textId="77777777" w:rsidR="00BD05E3" w:rsidRPr="00012890" w:rsidRDefault="00BD05E3" w:rsidP="00BC11E0">
      <w:pPr>
        <w:pStyle w:val="aff2"/>
        <w:widowControl w:val="0"/>
        <w:suppressAutoHyphens/>
        <w:spacing w:after="0" w:line="240" w:lineRule="auto"/>
        <w:ind w:left="0" w:firstLine="709"/>
        <w:jc w:val="both"/>
        <w:rPr>
          <w:rFonts w:ascii="Times New Roman" w:hAnsi="Times New Roman" w:cs="Times New Roman"/>
          <w:sz w:val="24"/>
          <w:szCs w:val="24"/>
        </w:rPr>
        <w:sectPr w:rsidR="00BD05E3" w:rsidRPr="00012890" w:rsidSect="00BD05E3">
          <w:pgSz w:w="16838" w:h="11906" w:orient="landscape"/>
          <w:pgMar w:top="1134" w:right="851" w:bottom="851" w:left="851" w:header="708" w:footer="708" w:gutter="0"/>
          <w:cols w:space="708"/>
          <w:docGrid w:linePitch="360"/>
        </w:sectPr>
      </w:pPr>
    </w:p>
    <w:p w14:paraId="42B0AEA8" w14:textId="77777777" w:rsidR="004450F9" w:rsidRPr="00012890" w:rsidRDefault="002B19ED" w:rsidP="00845137">
      <w:pPr>
        <w:pStyle w:val="24"/>
        <w:keepNext w:val="0"/>
        <w:keepLines w:val="0"/>
        <w:widowControl w:val="0"/>
        <w:numPr>
          <w:ilvl w:val="1"/>
          <w:numId w:val="8"/>
        </w:numPr>
        <w:suppressAutoHyphens/>
        <w:spacing w:before="0" w:after="160" w:line="240" w:lineRule="auto"/>
        <w:ind w:left="0" w:firstLine="709"/>
        <w:contextualSpacing/>
        <w:jc w:val="center"/>
        <w:rPr>
          <w:rFonts w:ascii="Times New Roman" w:hAnsi="Times New Roman" w:cs="Times New Roman"/>
          <w:b/>
          <w:color w:val="auto"/>
          <w:sz w:val="28"/>
          <w:szCs w:val="28"/>
        </w:rPr>
      </w:pPr>
      <w:bookmarkStart w:id="106" w:name="_Toc140652369"/>
      <w:bookmarkStart w:id="107" w:name="_Toc147390036"/>
      <w:bookmarkStart w:id="108" w:name="_Toc158981378"/>
      <w:bookmarkStart w:id="109" w:name="_Toc158981439"/>
      <w:r w:rsidRPr="00012890">
        <w:rPr>
          <w:rFonts w:ascii="Times New Roman" w:hAnsi="Times New Roman" w:cs="Times New Roman"/>
          <w:b/>
          <w:color w:val="auto"/>
          <w:sz w:val="28"/>
          <w:szCs w:val="28"/>
        </w:rPr>
        <w:lastRenderedPageBreak/>
        <w:t>Оценка риска для здоровья населения</w:t>
      </w:r>
      <w:r w:rsidR="001932AD" w:rsidRPr="00012890">
        <w:rPr>
          <w:rFonts w:ascii="Times New Roman" w:hAnsi="Times New Roman" w:cs="Times New Roman"/>
          <w:b/>
          <w:color w:val="auto"/>
          <w:sz w:val="28"/>
          <w:szCs w:val="28"/>
        </w:rPr>
        <w:t>.</w:t>
      </w:r>
      <w:bookmarkEnd w:id="106"/>
      <w:bookmarkEnd w:id="107"/>
      <w:bookmarkEnd w:id="108"/>
      <w:bookmarkEnd w:id="109"/>
    </w:p>
    <w:p w14:paraId="484FDF63" w14:textId="50297C50" w:rsidR="00B321CC" w:rsidRPr="00012890" w:rsidRDefault="00B321CC" w:rsidP="00BC11E0">
      <w:pPr>
        <w:pStyle w:val="aff6"/>
        <w:widowControl w:val="0"/>
        <w:suppressAutoHyphens/>
        <w:ind w:firstLine="709"/>
        <w:contextualSpacing/>
        <w:rPr>
          <w:szCs w:val="28"/>
        </w:rPr>
      </w:pPr>
      <w:r w:rsidRPr="00012890">
        <w:rPr>
          <w:szCs w:val="28"/>
        </w:rPr>
        <w:t xml:space="preserve">Оценка риска для здоровья населения проводится в отношении объектов </w:t>
      </w:r>
      <w:r w:rsidRPr="00012890">
        <w:rPr>
          <w:szCs w:val="28"/>
          <w:lang w:val="en-US"/>
        </w:rPr>
        <w:t>I</w:t>
      </w:r>
      <w:r w:rsidRPr="00012890">
        <w:rPr>
          <w:szCs w:val="28"/>
        </w:rPr>
        <w:t xml:space="preserve"> и </w:t>
      </w:r>
      <w:r w:rsidRPr="00012890">
        <w:rPr>
          <w:szCs w:val="28"/>
          <w:lang w:val="en-US"/>
        </w:rPr>
        <w:t>II</w:t>
      </w:r>
      <w:r w:rsidRPr="00012890">
        <w:rPr>
          <w:szCs w:val="28"/>
        </w:rPr>
        <w:t xml:space="preserve"> классов опасности. Согласно п.4.2. </w:t>
      </w:r>
      <w:r w:rsidR="0092518F" w:rsidRPr="00012890">
        <w:rPr>
          <w:szCs w:val="28"/>
          <w:shd w:val="clear" w:color="auto" w:fill="FFFFFF"/>
        </w:rPr>
        <w:t xml:space="preserve">СанПиН 2.2.1/2.1.1.1200-03 </w:t>
      </w:r>
      <w:r w:rsidR="007673E8" w:rsidRPr="00012890">
        <w:rPr>
          <w:szCs w:val="28"/>
          <w:shd w:val="clear" w:color="auto" w:fill="FFFFFF"/>
        </w:rPr>
        <w:t>«</w:t>
      </w:r>
      <w:r w:rsidR="0092518F" w:rsidRPr="00012890">
        <w:rPr>
          <w:szCs w:val="28"/>
          <w:shd w:val="clear" w:color="auto" w:fill="FFFFFF"/>
        </w:rPr>
        <w:t>Санитарно-защитные зоны и санитарная классификация предприятий, сооружений и иных объектов</w:t>
      </w:r>
      <w:r w:rsidR="007673E8" w:rsidRPr="00012890">
        <w:rPr>
          <w:szCs w:val="28"/>
          <w:shd w:val="clear" w:color="auto" w:fill="FFFFFF"/>
        </w:rPr>
        <w:t>»</w:t>
      </w:r>
      <w:r w:rsidR="0092518F" w:rsidRPr="00012890">
        <w:rPr>
          <w:szCs w:val="28"/>
          <w:shd w:val="clear" w:color="auto" w:fill="FFFFFF"/>
        </w:rPr>
        <w:t>, утв. Постановлением Главного государственного санитарного врача РФ от 25.09.2007 № 74 (далее - СанПиН 2.2.1/2.1.1.1200-03)</w:t>
      </w:r>
      <w:r w:rsidRPr="00012890">
        <w:rPr>
          <w:szCs w:val="28"/>
        </w:rPr>
        <w:t>, для животноводческих предприятий, а также в отношении кладбищ оценка риска для здоровья населения не выполняется.</w:t>
      </w:r>
    </w:p>
    <w:p w14:paraId="16FFA10C" w14:textId="34086B0B" w:rsidR="001C3BE2" w:rsidRPr="00012890" w:rsidRDefault="001C3BE2" w:rsidP="00BC11E0">
      <w:pPr>
        <w:pStyle w:val="aff6"/>
        <w:widowControl w:val="0"/>
        <w:suppressAutoHyphens/>
        <w:ind w:firstLine="709"/>
        <w:contextualSpacing/>
        <w:rPr>
          <w:szCs w:val="28"/>
        </w:rPr>
      </w:pPr>
      <w:r w:rsidRPr="00012890">
        <w:rPr>
          <w:szCs w:val="28"/>
        </w:rPr>
        <w:t>Важнейшим показателем санитарно-эпидемиологического благополучия территории является состояние здоровья населения. На процесс его формирования влияет целый ряд биологических, социально-экономических, антропогенных, природно-климатических, медико-санитарных факторов, отражающих уровень техногенного загрязнения среды, рациональность архитектурно-планировочной организации территории, и др.</w:t>
      </w:r>
    </w:p>
    <w:p w14:paraId="7005E632" w14:textId="48D46C01" w:rsidR="001C3BE2" w:rsidRPr="00012890" w:rsidRDefault="001762F6" w:rsidP="00BC11E0">
      <w:pPr>
        <w:pStyle w:val="aff6"/>
        <w:widowControl w:val="0"/>
        <w:suppressAutoHyphens/>
        <w:ind w:firstLine="709"/>
        <w:contextualSpacing/>
        <w:rPr>
          <w:szCs w:val="28"/>
        </w:rPr>
      </w:pPr>
      <w:r w:rsidRPr="00012890">
        <w:rPr>
          <w:szCs w:val="28"/>
        </w:rPr>
        <w:t>Ввиду несоблюдения режима водоохранных зон, нарушения правил использования водных объектов, сброса неочищенных сточных вод в поверхностные водные объекты, ухудшается</w:t>
      </w:r>
      <w:r w:rsidR="001C3BE2" w:rsidRPr="00012890">
        <w:rPr>
          <w:szCs w:val="28"/>
        </w:rPr>
        <w:t xml:space="preserve"> качеств</w:t>
      </w:r>
      <w:r w:rsidRPr="00012890">
        <w:rPr>
          <w:szCs w:val="28"/>
        </w:rPr>
        <w:t>о</w:t>
      </w:r>
      <w:r w:rsidR="001C3BE2" w:rsidRPr="00012890">
        <w:rPr>
          <w:szCs w:val="28"/>
        </w:rPr>
        <w:t xml:space="preserve"> поверхностных и подземных вод</w:t>
      </w:r>
      <w:r w:rsidRPr="00012890">
        <w:rPr>
          <w:szCs w:val="28"/>
        </w:rPr>
        <w:t>, в том числе используемых в качестве источников питьевого водоснабжения</w:t>
      </w:r>
      <w:r w:rsidR="001C3BE2" w:rsidRPr="00012890">
        <w:rPr>
          <w:szCs w:val="28"/>
        </w:rPr>
        <w:t>.</w:t>
      </w:r>
    </w:p>
    <w:p w14:paraId="36A09158" w14:textId="0530E57D" w:rsidR="005D236E" w:rsidRPr="00012890" w:rsidRDefault="0004681C"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Муниципальное образование «г.Бавлы»</w:t>
      </w:r>
      <w:r w:rsidR="005D236E" w:rsidRPr="00012890">
        <w:rPr>
          <w:rFonts w:ascii="Times New Roman" w:eastAsia="Times New Roman" w:hAnsi="Times New Roman" w:cs="Times New Roman"/>
          <w:sz w:val="28"/>
          <w:szCs w:val="28"/>
          <w:lang w:eastAsia="ru-RU"/>
        </w:rPr>
        <w:t xml:space="preserve"> включено в геоинформационную базу стационарно неблагополучных по сибирской язве населенных пунктов. Населенный пункт расположен на расстоянии 1 км от захоронения. </w:t>
      </w:r>
    </w:p>
    <w:p w14:paraId="37160AAB" w14:textId="067C62A2" w:rsidR="006F7669" w:rsidRPr="00012890" w:rsidRDefault="006F7669" w:rsidP="00BC11E0">
      <w:pPr>
        <w:spacing w:after="0" w:line="240" w:lineRule="auto"/>
        <w:ind w:firstLine="709"/>
        <w:contextualSpacing/>
        <w:jc w:val="right"/>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Таблица 2.9.1</w:t>
      </w:r>
    </w:p>
    <w:p w14:paraId="63A415D0" w14:textId="77777777" w:rsidR="006F7669" w:rsidRPr="00012890" w:rsidRDefault="006F7669" w:rsidP="00BC11E0">
      <w:pPr>
        <w:spacing w:after="0" w:line="240" w:lineRule="auto"/>
        <w:ind w:firstLine="709"/>
        <w:contextualSpacing/>
        <w:jc w:val="center"/>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Влияние скотомогильников на населенные пункты </w:t>
      </w:r>
    </w:p>
    <w:p w14:paraId="28E5C8A5" w14:textId="3B00E4E3" w:rsidR="006F7669" w:rsidRPr="00012890" w:rsidRDefault="00CD1EAA" w:rsidP="00BC11E0">
      <w:pPr>
        <w:spacing w:after="0" w:line="240" w:lineRule="auto"/>
        <w:ind w:firstLine="709"/>
        <w:contextualSpacing/>
        <w:jc w:val="center"/>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муниципального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2163"/>
        <w:gridCol w:w="2862"/>
        <w:gridCol w:w="2125"/>
        <w:gridCol w:w="1746"/>
      </w:tblGrid>
      <w:tr w:rsidR="00012890" w:rsidRPr="00012890" w14:paraId="0101FEE5" w14:textId="77777777" w:rsidTr="00F37929">
        <w:trPr>
          <w:trHeight w:val="279"/>
          <w:jc w:val="center"/>
        </w:trPr>
        <w:tc>
          <w:tcPr>
            <w:tcW w:w="521" w:type="dxa"/>
          </w:tcPr>
          <w:p w14:paraId="124F33FE" w14:textId="77777777" w:rsidR="006F7669" w:rsidRPr="00012890" w:rsidRDefault="006F7669" w:rsidP="00F37929">
            <w:pPr>
              <w:spacing w:after="0" w:line="240" w:lineRule="auto"/>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w:t>
            </w:r>
          </w:p>
        </w:tc>
        <w:tc>
          <w:tcPr>
            <w:tcW w:w="2163" w:type="dxa"/>
          </w:tcPr>
          <w:p w14:paraId="038A46C8" w14:textId="12BC19B4" w:rsidR="006F7669" w:rsidRPr="00012890" w:rsidRDefault="00CD1EAA" w:rsidP="00F37929">
            <w:pPr>
              <w:spacing w:after="0" w:line="240" w:lineRule="auto"/>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Муниципальное образование</w:t>
            </w:r>
          </w:p>
        </w:tc>
        <w:tc>
          <w:tcPr>
            <w:tcW w:w="2862" w:type="dxa"/>
          </w:tcPr>
          <w:p w14:paraId="6ACA2046" w14:textId="77777777" w:rsidR="006F7669" w:rsidRPr="00012890" w:rsidRDefault="006F7669" w:rsidP="00F37929">
            <w:pPr>
              <w:spacing w:after="0" w:line="240" w:lineRule="auto"/>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Ближайший населенный пункт</w:t>
            </w:r>
          </w:p>
        </w:tc>
        <w:tc>
          <w:tcPr>
            <w:tcW w:w="2125" w:type="dxa"/>
          </w:tcPr>
          <w:p w14:paraId="6745116B" w14:textId="77777777" w:rsidR="006F7669" w:rsidRPr="00012890" w:rsidRDefault="006F7669" w:rsidP="00F37929">
            <w:pPr>
              <w:spacing w:after="0" w:line="240" w:lineRule="auto"/>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Площадь территории населенного пункта, расположенного в СЗЗ скотомогильника, га</w:t>
            </w:r>
          </w:p>
        </w:tc>
        <w:tc>
          <w:tcPr>
            <w:tcW w:w="1746" w:type="dxa"/>
          </w:tcPr>
          <w:p w14:paraId="5FBA169A" w14:textId="77777777" w:rsidR="006F7669" w:rsidRPr="00012890" w:rsidRDefault="006F7669" w:rsidP="00F37929">
            <w:pPr>
              <w:spacing w:after="0" w:line="240" w:lineRule="auto"/>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Процент территории населенного пункта, расположенного в СЗЗ скотомогильника, от всей территории населенного пункта.</w:t>
            </w:r>
          </w:p>
        </w:tc>
      </w:tr>
      <w:tr w:rsidR="00012890" w:rsidRPr="00012890" w14:paraId="124AB54A" w14:textId="77777777" w:rsidTr="00F37929">
        <w:trPr>
          <w:trHeight w:val="161"/>
          <w:jc w:val="center"/>
        </w:trPr>
        <w:tc>
          <w:tcPr>
            <w:tcW w:w="521" w:type="dxa"/>
          </w:tcPr>
          <w:p w14:paraId="449C4EB7" w14:textId="77777777" w:rsidR="006F7669" w:rsidRPr="00012890" w:rsidRDefault="006F7669" w:rsidP="00F37929">
            <w:pPr>
              <w:spacing w:after="0" w:line="240" w:lineRule="auto"/>
              <w:contextualSpacing/>
              <w:jc w:val="center"/>
              <w:rPr>
                <w:rFonts w:ascii="Times New Roman" w:eastAsia="Times New Roman" w:hAnsi="Times New Roman" w:cs="Times New Roman"/>
                <w:sz w:val="20"/>
                <w:szCs w:val="18"/>
                <w:lang w:eastAsia="ru-RU"/>
              </w:rPr>
            </w:pPr>
            <w:r w:rsidRPr="00012890">
              <w:rPr>
                <w:rFonts w:ascii="Times New Roman" w:eastAsia="Times New Roman" w:hAnsi="Times New Roman" w:cs="Times New Roman"/>
                <w:sz w:val="20"/>
                <w:szCs w:val="18"/>
                <w:lang w:eastAsia="ru-RU"/>
              </w:rPr>
              <w:t>1</w:t>
            </w:r>
          </w:p>
        </w:tc>
        <w:tc>
          <w:tcPr>
            <w:tcW w:w="2163" w:type="dxa"/>
            <w:vAlign w:val="center"/>
          </w:tcPr>
          <w:p w14:paraId="3B848CD0" w14:textId="03B2779D" w:rsidR="006F7669" w:rsidRPr="00012890" w:rsidRDefault="002E193D" w:rsidP="00F37929">
            <w:pPr>
              <w:spacing w:after="0" w:line="240" w:lineRule="auto"/>
              <w:contextualSpacing/>
              <w:jc w:val="center"/>
              <w:rPr>
                <w:rFonts w:ascii="Times New Roman" w:eastAsia="Times New Roman" w:hAnsi="Times New Roman" w:cs="Times New Roman"/>
                <w:sz w:val="20"/>
                <w:szCs w:val="18"/>
                <w:lang w:eastAsia="ru-RU"/>
              </w:rPr>
            </w:pPr>
            <w:r w:rsidRPr="00012890">
              <w:rPr>
                <w:rFonts w:ascii="Times New Roman" w:eastAsia="Times New Roman" w:hAnsi="Times New Roman" w:cs="Times New Roman"/>
                <w:sz w:val="20"/>
                <w:szCs w:val="18"/>
                <w:lang w:eastAsia="ru-RU"/>
              </w:rPr>
              <w:t>МО «г.Бавлы»</w:t>
            </w:r>
          </w:p>
        </w:tc>
        <w:tc>
          <w:tcPr>
            <w:tcW w:w="2862" w:type="dxa"/>
          </w:tcPr>
          <w:p w14:paraId="671ACDB1" w14:textId="6CB20D4E" w:rsidR="006F7669" w:rsidRPr="00012890" w:rsidRDefault="002E193D" w:rsidP="00F37929">
            <w:pPr>
              <w:spacing w:after="0" w:line="240" w:lineRule="auto"/>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г. Бавлы</w:t>
            </w:r>
          </w:p>
        </w:tc>
        <w:tc>
          <w:tcPr>
            <w:tcW w:w="2125" w:type="dxa"/>
          </w:tcPr>
          <w:p w14:paraId="0A52001B" w14:textId="24454465" w:rsidR="006F7669" w:rsidRPr="00012890" w:rsidRDefault="00B233DE" w:rsidP="00F37929">
            <w:pPr>
              <w:spacing w:after="0" w:line="240" w:lineRule="auto"/>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74,2</w:t>
            </w:r>
          </w:p>
        </w:tc>
        <w:tc>
          <w:tcPr>
            <w:tcW w:w="1746" w:type="dxa"/>
          </w:tcPr>
          <w:p w14:paraId="06DAC881" w14:textId="29ACA8AE" w:rsidR="006F7669" w:rsidRPr="00012890" w:rsidRDefault="002E193D" w:rsidP="00F37929">
            <w:pPr>
              <w:spacing w:after="0" w:line="240" w:lineRule="auto"/>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4,8</w:t>
            </w:r>
            <w:r w:rsidR="00427F2C" w:rsidRPr="00012890">
              <w:rPr>
                <w:rFonts w:ascii="Times New Roman" w:eastAsia="Times New Roman" w:hAnsi="Times New Roman" w:cs="Times New Roman"/>
                <w:sz w:val="20"/>
                <w:szCs w:val="20"/>
                <w:lang w:eastAsia="ru-RU"/>
              </w:rPr>
              <w:t xml:space="preserve"> %</w:t>
            </w:r>
          </w:p>
        </w:tc>
      </w:tr>
      <w:tr w:rsidR="006F7669" w:rsidRPr="00012890" w14:paraId="3BF4CBDD" w14:textId="77777777" w:rsidTr="00F37929">
        <w:trPr>
          <w:trHeight w:val="161"/>
          <w:jc w:val="center"/>
        </w:trPr>
        <w:tc>
          <w:tcPr>
            <w:tcW w:w="2684" w:type="dxa"/>
            <w:gridSpan w:val="2"/>
          </w:tcPr>
          <w:p w14:paraId="5B061277" w14:textId="77777777" w:rsidR="006F7669" w:rsidRPr="00012890" w:rsidRDefault="006F7669" w:rsidP="00F37929">
            <w:pPr>
              <w:spacing w:after="0" w:line="240" w:lineRule="auto"/>
              <w:contextualSpacing/>
              <w:jc w:val="center"/>
              <w:rPr>
                <w:rFonts w:ascii="Times New Roman" w:eastAsia="Times New Roman" w:hAnsi="Times New Roman" w:cs="Times New Roman"/>
                <w:b/>
                <w:sz w:val="20"/>
                <w:szCs w:val="20"/>
                <w:lang w:eastAsia="ru-RU"/>
              </w:rPr>
            </w:pPr>
            <w:r w:rsidRPr="00012890">
              <w:rPr>
                <w:rFonts w:ascii="Times New Roman" w:eastAsia="Times New Roman" w:hAnsi="Times New Roman" w:cs="Times New Roman"/>
                <w:b/>
                <w:sz w:val="20"/>
                <w:szCs w:val="20"/>
                <w:lang w:eastAsia="ru-RU"/>
              </w:rPr>
              <w:t>ИТОГО</w:t>
            </w:r>
          </w:p>
        </w:tc>
        <w:tc>
          <w:tcPr>
            <w:tcW w:w="2862" w:type="dxa"/>
          </w:tcPr>
          <w:p w14:paraId="12FF51CD" w14:textId="77777777" w:rsidR="006F7669" w:rsidRPr="00012890" w:rsidRDefault="006F7669" w:rsidP="00F37929">
            <w:pPr>
              <w:spacing w:after="0" w:line="240" w:lineRule="auto"/>
              <w:contextualSpacing/>
              <w:jc w:val="center"/>
              <w:rPr>
                <w:rFonts w:ascii="Times New Roman" w:eastAsia="Times New Roman" w:hAnsi="Times New Roman" w:cs="Times New Roman"/>
                <w:sz w:val="20"/>
                <w:szCs w:val="20"/>
                <w:lang w:eastAsia="ru-RU"/>
              </w:rPr>
            </w:pPr>
          </w:p>
        </w:tc>
        <w:tc>
          <w:tcPr>
            <w:tcW w:w="2125" w:type="dxa"/>
          </w:tcPr>
          <w:p w14:paraId="67F1CE88" w14:textId="41421D33" w:rsidR="006F7669" w:rsidRPr="00012890" w:rsidRDefault="00427F2C" w:rsidP="00F37929">
            <w:pPr>
              <w:spacing w:after="0" w:line="240" w:lineRule="auto"/>
              <w:contextualSpacing/>
              <w:jc w:val="center"/>
              <w:rPr>
                <w:rFonts w:ascii="Times New Roman" w:eastAsia="Times New Roman" w:hAnsi="Times New Roman" w:cs="Times New Roman"/>
                <w:b/>
                <w:sz w:val="20"/>
                <w:szCs w:val="20"/>
                <w:lang w:eastAsia="ru-RU"/>
              </w:rPr>
            </w:pPr>
            <w:r w:rsidRPr="00012890">
              <w:rPr>
                <w:rFonts w:ascii="Times New Roman" w:eastAsia="Times New Roman" w:hAnsi="Times New Roman" w:cs="Times New Roman"/>
                <w:b/>
                <w:sz w:val="20"/>
                <w:szCs w:val="20"/>
                <w:lang w:eastAsia="ru-RU"/>
              </w:rPr>
              <w:t>74.2</w:t>
            </w:r>
          </w:p>
        </w:tc>
        <w:tc>
          <w:tcPr>
            <w:tcW w:w="1746" w:type="dxa"/>
          </w:tcPr>
          <w:p w14:paraId="428D25ED" w14:textId="77777777" w:rsidR="006F7669" w:rsidRPr="00012890" w:rsidRDefault="006F7669" w:rsidP="00F37929">
            <w:pPr>
              <w:spacing w:after="0" w:line="240" w:lineRule="auto"/>
              <w:contextualSpacing/>
              <w:jc w:val="center"/>
              <w:rPr>
                <w:rFonts w:ascii="Times New Roman" w:eastAsia="Times New Roman" w:hAnsi="Times New Roman" w:cs="Times New Roman"/>
                <w:b/>
                <w:sz w:val="20"/>
                <w:szCs w:val="20"/>
                <w:lang w:eastAsia="ru-RU"/>
              </w:rPr>
            </w:pPr>
          </w:p>
        </w:tc>
      </w:tr>
    </w:tbl>
    <w:p w14:paraId="2F7ADC01" w14:textId="5F0A5614" w:rsidR="005D236E" w:rsidRPr="00012890" w:rsidRDefault="005D236E" w:rsidP="00BC11E0">
      <w:pPr>
        <w:spacing w:after="0" w:line="240" w:lineRule="auto"/>
        <w:ind w:firstLine="709"/>
        <w:contextualSpacing/>
        <w:jc w:val="both"/>
        <w:rPr>
          <w:rFonts w:ascii="Times New Roman" w:eastAsia="Times New Roman" w:hAnsi="Times New Roman" w:cs="Times New Roman"/>
          <w:sz w:val="28"/>
          <w:szCs w:val="20"/>
          <w:lang w:eastAsia="ru-RU"/>
        </w:rPr>
      </w:pPr>
    </w:p>
    <w:p w14:paraId="6E70972E" w14:textId="196802B6" w:rsidR="007053C7" w:rsidRPr="00012890" w:rsidRDefault="007053C7" w:rsidP="00BC11E0">
      <w:pPr>
        <w:pStyle w:val="aff6"/>
        <w:widowControl w:val="0"/>
        <w:suppressAutoHyphens/>
        <w:ind w:firstLine="709"/>
        <w:contextualSpacing/>
        <w:rPr>
          <w:szCs w:val="28"/>
        </w:rPr>
        <w:sectPr w:rsidR="007053C7" w:rsidRPr="00012890" w:rsidSect="0026780D">
          <w:pgSz w:w="11906" w:h="16838"/>
          <w:pgMar w:top="851" w:right="851" w:bottom="851" w:left="1134" w:header="708" w:footer="708" w:gutter="0"/>
          <w:cols w:space="708"/>
          <w:docGrid w:linePitch="360"/>
        </w:sectPr>
      </w:pPr>
    </w:p>
    <w:p w14:paraId="4A37720E" w14:textId="28CED2A0" w:rsidR="00252F2D" w:rsidRPr="00012890" w:rsidRDefault="00252F2D" w:rsidP="00BC11E0">
      <w:pPr>
        <w:spacing w:line="240" w:lineRule="auto"/>
        <w:ind w:firstLine="709"/>
        <w:contextualSpacing/>
        <w:rPr>
          <w:rFonts w:ascii="Times New Roman" w:hAnsi="Times New Roman" w:cs="Times New Roman"/>
          <w:szCs w:val="28"/>
        </w:rPr>
      </w:pPr>
    </w:p>
    <w:p w14:paraId="444FF0D7" w14:textId="77777777" w:rsidR="00427F2C" w:rsidRPr="00012890" w:rsidRDefault="00427F2C" w:rsidP="00BC11E0">
      <w:pPr>
        <w:spacing w:line="240" w:lineRule="auto"/>
        <w:ind w:firstLine="709"/>
        <w:contextualSpacing/>
        <w:rPr>
          <w:rFonts w:ascii="Times New Roman" w:eastAsiaTheme="majorEastAsia" w:hAnsi="Times New Roman" w:cs="Times New Roman"/>
          <w:b/>
          <w:sz w:val="28"/>
          <w:szCs w:val="28"/>
        </w:rPr>
      </w:pPr>
      <w:bookmarkStart w:id="110" w:name="_Toc34205840"/>
      <w:bookmarkStart w:id="111" w:name="_Toc140652370"/>
      <w:r w:rsidRPr="00012890">
        <w:rPr>
          <w:rFonts w:ascii="Times New Roman" w:eastAsiaTheme="majorEastAsia" w:hAnsi="Times New Roman" w:cs="Times New Roman"/>
          <w:b/>
          <w:sz w:val="28"/>
          <w:szCs w:val="28"/>
        </w:rPr>
        <w:br w:type="page"/>
      </w:r>
    </w:p>
    <w:p w14:paraId="5BD30ACB" w14:textId="1877AB44" w:rsidR="003B6B0D" w:rsidRPr="00012890" w:rsidRDefault="003773EF" w:rsidP="00247A33">
      <w:pPr>
        <w:pStyle w:val="aff2"/>
        <w:widowControl w:val="0"/>
        <w:suppressAutoHyphens/>
        <w:spacing w:before="160" w:line="240" w:lineRule="auto"/>
        <w:ind w:left="0" w:firstLine="709"/>
        <w:jc w:val="center"/>
        <w:outlineLvl w:val="0"/>
        <w:rPr>
          <w:rFonts w:ascii="Times New Roman" w:eastAsiaTheme="majorEastAsia" w:hAnsi="Times New Roman" w:cs="Times New Roman"/>
          <w:b/>
          <w:sz w:val="28"/>
          <w:szCs w:val="28"/>
        </w:rPr>
      </w:pPr>
      <w:bookmarkStart w:id="112" w:name="_Toc147390037"/>
      <w:bookmarkStart w:id="113" w:name="_Toc158981379"/>
      <w:bookmarkStart w:id="114" w:name="_Toc158981440"/>
      <w:r w:rsidRPr="00012890">
        <w:rPr>
          <w:rFonts w:ascii="Times New Roman" w:eastAsiaTheme="majorEastAsia" w:hAnsi="Times New Roman" w:cs="Times New Roman"/>
          <w:b/>
          <w:sz w:val="28"/>
          <w:szCs w:val="28"/>
        </w:rPr>
        <w:lastRenderedPageBreak/>
        <w:t xml:space="preserve">3. </w:t>
      </w:r>
      <w:r w:rsidR="003B6B0D" w:rsidRPr="00012890">
        <w:rPr>
          <w:rFonts w:ascii="Times New Roman" w:eastAsiaTheme="majorEastAsia" w:hAnsi="Times New Roman" w:cs="Times New Roman"/>
          <w:b/>
          <w:sz w:val="28"/>
          <w:szCs w:val="28"/>
        </w:rPr>
        <w:t>ЗЕМЛИ ЛЕСНОГО ФОНДА</w:t>
      </w:r>
      <w:bookmarkEnd w:id="110"/>
      <w:bookmarkEnd w:id="111"/>
      <w:bookmarkEnd w:id="112"/>
      <w:bookmarkEnd w:id="113"/>
      <w:bookmarkEnd w:id="114"/>
    </w:p>
    <w:p w14:paraId="52751B86" w14:textId="71ADD14C" w:rsidR="00032F14" w:rsidRDefault="00032F14" w:rsidP="00BC11E0">
      <w:pPr>
        <w:pStyle w:val="aff2"/>
        <w:spacing w:after="0" w:line="240" w:lineRule="auto"/>
        <w:ind w:left="0" w:firstLine="709"/>
        <w:jc w:val="both"/>
        <w:rPr>
          <w:rFonts w:ascii="Times New Roman" w:hAnsi="Times New Roman" w:cs="Times New Roman"/>
          <w:sz w:val="28"/>
          <w:szCs w:val="28"/>
        </w:rPr>
      </w:pPr>
      <w:r w:rsidRPr="00032F14">
        <w:rPr>
          <w:rFonts w:ascii="Times New Roman" w:hAnsi="Times New Roman" w:cs="Times New Roman"/>
          <w:sz w:val="28"/>
          <w:szCs w:val="28"/>
        </w:rPr>
        <w:t>На территории муниципального образования «город Бавлы» расположены леса ГКУ «Бавлинское лесничество» Бавлинского участкового лесничества</w:t>
      </w:r>
      <w:r>
        <w:rPr>
          <w:rFonts w:ascii="Times New Roman" w:hAnsi="Times New Roman" w:cs="Times New Roman"/>
          <w:sz w:val="28"/>
          <w:szCs w:val="28"/>
        </w:rPr>
        <w:t>.</w:t>
      </w:r>
    </w:p>
    <w:p w14:paraId="3F201AC4" w14:textId="3B65FBAE" w:rsidR="00570164" w:rsidRPr="00012890" w:rsidRDefault="008B4B4F" w:rsidP="00BC11E0">
      <w:pPr>
        <w:pStyle w:val="aff2"/>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Леса</w:t>
      </w:r>
      <w:r w:rsidR="00570164" w:rsidRPr="00012890">
        <w:rPr>
          <w:rFonts w:ascii="Times New Roman" w:hAnsi="Times New Roman" w:cs="Times New Roman"/>
          <w:sz w:val="28"/>
          <w:szCs w:val="28"/>
          <w:lang w:eastAsia="ru-RU"/>
        </w:rPr>
        <w:t xml:space="preserve"> </w:t>
      </w:r>
      <w:r w:rsidR="000E3DA3" w:rsidRPr="00012890">
        <w:rPr>
          <w:rFonts w:ascii="Times New Roman" w:hAnsi="Times New Roman" w:cs="Times New Roman"/>
          <w:sz w:val="28"/>
          <w:szCs w:val="28"/>
          <w:lang w:eastAsia="ru-RU"/>
        </w:rPr>
        <w:t>представлены обособленными колками различной величины</w:t>
      </w:r>
      <w:r w:rsidR="00343A8C" w:rsidRPr="00012890">
        <w:rPr>
          <w:rFonts w:ascii="Times New Roman" w:hAnsi="Times New Roman" w:cs="Times New Roman"/>
          <w:sz w:val="28"/>
          <w:szCs w:val="28"/>
          <w:lang w:eastAsia="ru-RU"/>
        </w:rPr>
        <w:t>.</w:t>
      </w:r>
    </w:p>
    <w:p w14:paraId="3DA5291F" w14:textId="79D60AD0" w:rsidR="006F04C8" w:rsidRPr="00012890" w:rsidRDefault="00001BF2"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Лесной фонд представлен</w:t>
      </w:r>
      <w:r w:rsidR="00343A8C" w:rsidRPr="00012890">
        <w:rPr>
          <w:rFonts w:ascii="Times New Roman" w:hAnsi="Times New Roman" w:cs="Times New Roman"/>
          <w:sz w:val="28"/>
          <w:szCs w:val="28"/>
          <w:lang w:eastAsia="ru-RU"/>
        </w:rPr>
        <w:t xml:space="preserve"> </w:t>
      </w:r>
      <w:r w:rsidR="006F04C8" w:rsidRPr="00012890">
        <w:rPr>
          <w:rFonts w:ascii="Times New Roman" w:hAnsi="Times New Roman" w:cs="Times New Roman"/>
          <w:sz w:val="28"/>
          <w:szCs w:val="28"/>
          <w:lang w:eastAsia="ru-RU"/>
        </w:rPr>
        <w:t xml:space="preserve">защитными </w:t>
      </w:r>
      <w:r w:rsidR="00435D9B" w:rsidRPr="00012890">
        <w:rPr>
          <w:rFonts w:ascii="Times New Roman" w:hAnsi="Times New Roman" w:cs="Times New Roman"/>
          <w:sz w:val="28"/>
          <w:szCs w:val="28"/>
          <w:lang w:eastAsia="ru-RU"/>
        </w:rPr>
        <w:t>лесами</w:t>
      </w:r>
      <w:r w:rsidR="00343A8C" w:rsidRPr="00012890">
        <w:rPr>
          <w:rFonts w:ascii="Times New Roman" w:hAnsi="Times New Roman" w:cs="Times New Roman"/>
          <w:sz w:val="28"/>
          <w:szCs w:val="28"/>
          <w:lang w:eastAsia="ru-RU"/>
        </w:rPr>
        <w:t xml:space="preserve">. </w:t>
      </w:r>
      <w:r w:rsidR="00C22283" w:rsidRPr="00012890">
        <w:rPr>
          <w:rFonts w:ascii="Times New Roman" w:hAnsi="Times New Roman" w:cs="Times New Roman"/>
          <w:sz w:val="28"/>
          <w:szCs w:val="28"/>
        </w:rPr>
        <w:t xml:space="preserve">Видовой состав </w:t>
      </w:r>
      <w:r w:rsidR="00AD0FA6" w:rsidRPr="00012890">
        <w:rPr>
          <w:rFonts w:ascii="Times New Roman" w:hAnsi="Times New Roman" w:cs="Times New Roman"/>
          <w:sz w:val="28"/>
          <w:szCs w:val="28"/>
        </w:rPr>
        <w:t>-</w:t>
      </w:r>
      <w:r w:rsidR="00C22283" w:rsidRPr="00012890">
        <w:rPr>
          <w:rFonts w:ascii="Times New Roman" w:hAnsi="Times New Roman" w:cs="Times New Roman"/>
          <w:sz w:val="28"/>
          <w:szCs w:val="28"/>
        </w:rPr>
        <w:t xml:space="preserve"> лип</w:t>
      </w:r>
      <w:r w:rsidR="00AD0FA6" w:rsidRPr="00012890">
        <w:rPr>
          <w:rFonts w:ascii="Times New Roman" w:hAnsi="Times New Roman" w:cs="Times New Roman"/>
          <w:sz w:val="28"/>
          <w:szCs w:val="28"/>
        </w:rPr>
        <w:t>а</w:t>
      </w:r>
      <w:r w:rsidR="00C22283" w:rsidRPr="00012890">
        <w:rPr>
          <w:rFonts w:ascii="Times New Roman" w:hAnsi="Times New Roman" w:cs="Times New Roman"/>
          <w:sz w:val="28"/>
          <w:szCs w:val="28"/>
        </w:rPr>
        <w:t xml:space="preserve">, </w:t>
      </w:r>
      <w:r w:rsidR="00343A8C" w:rsidRPr="00012890">
        <w:rPr>
          <w:rFonts w:ascii="Times New Roman" w:hAnsi="Times New Roman" w:cs="Times New Roman"/>
          <w:sz w:val="28"/>
          <w:szCs w:val="28"/>
        </w:rPr>
        <w:t>сосна</w:t>
      </w:r>
      <w:r w:rsidR="00C22283" w:rsidRPr="00012890">
        <w:rPr>
          <w:rFonts w:ascii="Times New Roman" w:hAnsi="Times New Roman" w:cs="Times New Roman"/>
          <w:sz w:val="28"/>
          <w:szCs w:val="28"/>
        </w:rPr>
        <w:t>, берез</w:t>
      </w:r>
      <w:r w:rsidR="00AD0FA6" w:rsidRPr="00012890">
        <w:rPr>
          <w:rFonts w:ascii="Times New Roman" w:hAnsi="Times New Roman" w:cs="Times New Roman"/>
          <w:sz w:val="28"/>
          <w:szCs w:val="28"/>
        </w:rPr>
        <w:t>а</w:t>
      </w:r>
      <w:r w:rsidR="00C22283" w:rsidRPr="00012890">
        <w:rPr>
          <w:rFonts w:ascii="Times New Roman" w:hAnsi="Times New Roman" w:cs="Times New Roman"/>
          <w:sz w:val="28"/>
          <w:szCs w:val="28"/>
        </w:rPr>
        <w:t>, дуб.</w:t>
      </w:r>
    </w:p>
    <w:p w14:paraId="5A42A207" w14:textId="337CDA46" w:rsidR="00001BF2" w:rsidRPr="00012890" w:rsidRDefault="00001BF2"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Защитные леса подлежат освоению в целях сохранения водоохранных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7D70C44F" w14:textId="74B72E5B" w:rsidR="0079613D" w:rsidRPr="00012890" w:rsidRDefault="0079613D" w:rsidP="00BC11E0">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rPr>
        <w:t xml:space="preserve">Правовой режим использования земель лесного фонда на рассматриваемой территории установлен Лесным кодексом РФ и </w:t>
      </w:r>
      <w:r w:rsidR="00F11E06" w:rsidRPr="00012890">
        <w:rPr>
          <w:rFonts w:ascii="Times New Roman" w:hAnsi="Times New Roman" w:cs="Times New Roman"/>
          <w:sz w:val="28"/>
          <w:szCs w:val="28"/>
        </w:rPr>
        <w:t>л</w:t>
      </w:r>
      <w:r w:rsidRPr="00012890">
        <w:rPr>
          <w:rFonts w:ascii="Times New Roman" w:hAnsi="Times New Roman" w:cs="Times New Roman"/>
          <w:sz w:val="28"/>
          <w:szCs w:val="28"/>
        </w:rPr>
        <w:t xml:space="preserve">есохозяйственным регламентом </w:t>
      </w:r>
      <w:r w:rsidR="007079FE" w:rsidRPr="00012890">
        <w:rPr>
          <w:rFonts w:ascii="Times New Roman" w:hAnsi="Times New Roman" w:cs="Times New Roman"/>
          <w:sz w:val="28"/>
          <w:szCs w:val="28"/>
        </w:rPr>
        <w:t>Бавлинского</w:t>
      </w:r>
      <w:r w:rsidR="00AD0FA6" w:rsidRPr="00012890">
        <w:rPr>
          <w:rFonts w:ascii="Times New Roman" w:hAnsi="Times New Roman" w:cs="Times New Roman"/>
          <w:sz w:val="28"/>
          <w:szCs w:val="28"/>
        </w:rPr>
        <w:t xml:space="preserve"> </w:t>
      </w:r>
      <w:r w:rsidRPr="00012890">
        <w:rPr>
          <w:rFonts w:ascii="Times New Roman" w:hAnsi="Times New Roman" w:cs="Times New Roman"/>
          <w:sz w:val="28"/>
          <w:szCs w:val="28"/>
        </w:rPr>
        <w:t>лесничества, утв.</w:t>
      </w:r>
      <w:r w:rsidR="000A230C" w:rsidRPr="00012890">
        <w:rPr>
          <w:rFonts w:ascii="Times New Roman" w:hAnsi="Times New Roman" w:cs="Times New Roman"/>
          <w:sz w:val="28"/>
          <w:szCs w:val="28"/>
        </w:rPr>
        <w:t xml:space="preserve"> приказом Министерства лесного хозяйства РТ от </w:t>
      </w:r>
      <w:r w:rsidR="007079FE" w:rsidRPr="00012890">
        <w:rPr>
          <w:rFonts w:ascii="Times New Roman" w:hAnsi="Times New Roman" w:cs="Times New Roman"/>
          <w:sz w:val="28"/>
          <w:szCs w:val="28"/>
        </w:rPr>
        <w:t>28</w:t>
      </w:r>
      <w:r w:rsidR="00B67747" w:rsidRPr="00012890">
        <w:rPr>
          <w:rFonts w:ascii="Times New Roman" w:hAnsi="Times New Roman" w:cs="Times New Roman"/>
          <w:sz w:val="28"/>
          <w:szCs w:val="28"/>
        </w:rPr>
        <w:t>.0</w:t>
      </w:r>
      <w:r w:rsidR="007079FE" w:rsidRPr="00012890">
        <w:rPr>
          <w:rFonts w:ascii="Times New Roman" w:hAnsi="Times New Roman" w:cs="Times New Roman"/>
          <w:sz w:val="28"/>
          <w:szCs w:val="28"/>
        </w:rPr>
        <w:t>2</w:t>
      </w:r>
      <w:r w:rsidR="00B67747" w:rsidRPr="00012890">
        <w:rPr>
          <w:rFonts w:ascii="Times New Roman" w:hAnsi="Times New Roman" w:cs="Times New Roman"/>
          <w:sz w:val="28"/>
          <w:szCs w:val="28"/>
        </w:rPr>
        <w:t>.20</w:t>
      </w:r>
      <w:r w:rsidR="007079FE" w:rsidRPr="00012890">
        <w:rPr>
          <w:rFonts w:ascii="Times New Roman" w:hAnsi="Times New Roman" w:cs="Times New Roman"/>
          <w:sz w:val="28"/>
          <w:szCs w:val="28"/>
        </w:rPr>
        <w:t>19</w:t>
      </w:r>
      <w:r w:rsidR="00B67747" w:rsidRPr="00012890">
        <w:rPr>
          <w:rFonts w:ascii="Times New Roman" w:hAnsi="Times New Roman" w:cs="Times New Roman"/>
          <w:sz w:val="28"/>
          <w:szCs w:val="28"/>
        </w:rPr>
        <w:t xml:space="preserve"> </w:t>
      </w:r>
      <w:r w:rsidR="000A230C" w:rsidRPr="00012890">
        <w:rPr>
          <w:rFonts w:ascii="Times New Roman" w:hAnsi="Times New Roman" w:cs="Times New Roman"/>
          <w:sz w:val="28"/>
          <w:szCs w:val="28"/>
        </w:rPr>
        <w:t>№</w:t>
      </w:r>
      <w:r w:rsidR="007079FE" w:rsidRPr="00012890">
        <w:rPr>
          <w:rFonts w:ascii="Times New Roman" w:hAnsi="Times New Roman" w:cs="Times New Roman"/>
          <w:sz w:val="28"/>
          <w:szCs w:val="28"/>
        </w:rPr>
        <w:t>132</w:t>
      </w:r>
      <w:r w:rsidR="00B67747" w:rsidRPr="00012890">
        <w:rPr>
          <w:rFonts w:ascii="Times New Roman" w:hAnsi="Times New Roman" w:cs="Times New Roman"/>
          <w:sz w:val="28"/>
          <w:szCs w:val="28"/>
        </w:rPr>
        <w:t>-</w:t>
      </w:r>
      <w:r w:rsidR="000A230C" w:rsidRPr="00012890">
        <w:rPr>
          <w:rFonts w:ascii="Times New Roman" w:hAnsi="Times New Roman" w:cs="Times New Roman"/>
          <w:sz w:val="28"/>
          <w:szCs w:val="28"/>
        </w:rPr>
        <w:t>осн.</w:t>
      </w:r>
    </w:p>
    <w:p w14:paraId="7D956C6F" w14:textId="09BDB600" w:rsidR="00DD7CE8" w:rsidRPr="00012890" w:rsidRDefault="00441FF6" w:rsidP="00BC11E0">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rPr>
        <w:t>Правовой режим использования земель лесного фонда</w:t>
      </w:r>
      <w:r w:rsidR="00541124" w:rsidRPr="00012890">
        <w:rPr>
          <w:rFonts w:ascii="Times New Roman" w:hAnsi="Times New Roman" w:cs="Times New Roman"/>
          <w:sz w:val="28"/>
          <w:szCs w:val="28"/>
          <w:lang w:eastAsia="ru-RU"/>
        </w:rPr>
        <w:t xml:space="preserve"> приведен в таблиц</w:t>
      </w:r>
      <w:r w:rsidRPr="00012890">
        <w:rPr>
          <w:rFonts w:ascii="Times New Roman" w:hAnsi="Times New Roman" w:cs="Times New Roman"/>
          <w:sz w:val="28"/>
          <w:szCs w:val="28"/>
          <w:lang w:eastAsia="ru-RU"/>
        </w:rPr>
        <w:t xml:space="preserve">е </w:t>
      </w:r>
      <w:r w:rsidR="00CF3B82" w:rsidRPr="00012890">
        <w:rPr>
          <w:rFonts w:ascii="Times New Roman" w:hAnsi="Times New Roman" w:cs="Times New Roman"/>
          <w:sz w:val="28"/>
          <w:szCs w:val="28"/>
          <w:lang w:eastAsia="ru-RU"/>
        </w:rPr>
        <w:t>3.1.2.</w:t>
      </w:r>
    </w:p>
    <w:p w14:paraId="686DEA83" w14:textId="77777777" w:rsidR="00B47698" w:rsidRPr="00012890" w:rsidRDefault="00B47698" w:rsidP="00BC11E0">
      <w:pPr>
        <w:pStyle w:val="aff6"/>
        <w:widowControl w:val="0"/>
        <w:suppressAutoHyphens/>
        <w:ind w:firstLine="709"/>
        <w:contextualSpacing/>
        <w:jc w:val="right"/>
        <w:rPr>
          <w:szCs w:val="28"/>
        </w:rPr>
      </w:pPr>
      <w:r w:rsidRPr="00012890">
        <w:rPr>
          <w:szCs w:val="28"/>
        </w:rPr>
        <w:t>Таблица 3.</w:t>
      </w:r>
      <w:r w:rsidR="003773EF" w:rsidRPr="00012890">
        <w:rPr>
          <w:szCs w:val="28"/>
        </w:rPr>
        <w:t>1.</w:t>
      </w:r>
      <w:r w:rsidRPr="00012890">
        <w:rPr>
          <w:szCs w:val="28"/>
        </w:rPr>
        <w:t>2</w:t>
      </w:r>
    </w:p>
    <w:p w14:paraId="5BCA9E19" w14:textId="205A5536" w:rsidR="00B47698" w:rsidRPr="00012890" w:rsidRDefault="00B47698" w:rsidP="00247A33">
      <w:pPr>
        <w:pStyle w:val="aff6"/>
        <w:widowControl w:val="0"/>
        <w:suppressAutoHyphens/>
        <w:spacing w:before="160" w:after="160"/>
        <w:ind w:firstLine="709"/>
        <w:jc w:val="center"/>
        <w:rPr>
          <w:b/>
          <w:szCs w:val="28"/>
        </w:rPr>
      </w:pPr>
      <w:r w:rsidRPr="00012890">
        <w:rPr>
          <w:b/>
          <w:szCs w:val="28"/>
        </w:rPr>
        <w:t>Правовой режим исп</w:t>
      </w:r>
      <w:r w:rsidR="00CE5159" w:rsidRPr="00012890">
        <w:rPr>
          <w:b/>
          <w:szCs w:val="28"/>
        </w:rPr>
        <w:t>ользования земель лесного фонда</w:t>
      </w:r>
      <w:r w:rsidRPr="00012890">
        <w:rPr>
          <w:b/>
          <w:szCs w:val="28"/>
        </w:rPr>
        <w:t xml:space="preserve"> </w:t>
      </w:r>
    </w:p>
    <w:tbl>
      <w:tblPr>
        <w:tblStyle w:val="aff8"/>
        <w:tblW w:w="5000" w:type="pct"/>
        <w:tblLook w:val="04A0" w:firstRow="1" w:lastRow="0" w:firstColumn="1" w:lastColumn="0" w:noHBand="0" w:noVBand="1"/>
      </w:tblPr>
      <w:tblGrid>
        <w:gridCol w:w="2585"/>
        <w:gridCol w:w="4346"/>
        <w:gridCol w:w="2980"/>
      </w:tblGrid>
      <w:tr w:rsidR="00012890" w:rsidRPr="00012890" w14:paraId="08DCCF21" w14:textId="77777777" w:rsidTr="00904334">
        <w:trPr>
          <w:tblHeader/>
        </w:trPr>
        <w:tc>
          <w:tcPr>
            <w:tcW w:w="2585" w:type="dxa"/>
          </w:tcPr>
          <w:p w14:paraId="071FFE40" w14:textId="77777777" w:rsidR="00E534C3" w:rsidRPr="00012890" w:rsidRDefault="00E534C3" w:rsidP="006C74AF">
            <w:pPr>
              <w:pStyle w:val="aff6"/>
              <w:widowControl w:val="0"/>
              <w:suppressAutoHyphens/>
              <w:ind w:firstLine="0"/>
              <w:contextualSpacing/>
              <w:jc w:val="center"/>
              <w:rPr>
                <w:sz w:val="22"/>
              </w:rPr>
            </w:pPr>
            <w:r w:rsidRPr="00012890">
              <w:rPr>
                <w:sz w:val="22"/>
              </w:rPr>
              <w:t>Название зоны</w:t>
            </w:r>
          </w:p>
        </w:tc>
        <w:tc>
          <w:tcPr>
            <w:tcW w:w="4346" w:type="dxa"/>
          </w:tcPr>
          <w:p w14:paraId="71699691" w14:textId="77777777" w:rsidR="00E534C3" w:rsidRPr="00012890" w:rsidRDefault="00E534C3" w:rsidP="006C74AF">
            <w:pPr>
              <w:pStyle w:val="aff6"/>
              <w:widowControl w:val="0"/>
              <w:suppressAutoHyphens/>
              <w:ind w:firstLine="0"/>
              <w:contextualSpacing/>
              <w:jc w:val="center"/>
              <w:rPr>
                <w:b/>
                <w:sz w:val="22"/>
              </w:rPr>
            </w:pPr>
            <w:r w:rsidRPr="00012890">
              <w:rPr>
                <w:sz w:val="22"/>
              </w:rPr>
              <w:t>Правовой режим использования участка</w:t>
            </w:r>
          </w:p>
        </w:tc>
        <w:tc>
          <w:tcPr>
            <w:tcW w:w="2980" w:type="dxa"/>
          </w:tcPr>
          <w:p w14:paraId="7AC23727" w14:textId="77777777" w:rsidR="00E534C3" w:rsidRPr="00012890" w:rsidRDefault="00E534C3" w:rsidP="006C74AF">
            <w:pPr>
              <w:pStyle w:val="aff6"/>
              <w:widowControl w:val="0"/>
              <w:suppressAutoHyphens/>
              <w:ind w:firstLine="0"/>
              <w:contextualSpacing/>
              <w:jc w:val="center"/>
              <w:rPr>
                <w:sz w:val="22"/>
              </w:rPr>
            </w:pPr>
            <w:r w:rsidRPr="00012890">
              <w:rPr>
                <w:sz w:val="22"/>
              </w:rPr>
              <w:t>Обоснование</w:t>
            </w:r>
          </w:p>
          <w:p w14:paraId="07CAC463" w14:textId="77777777" w:rsidR="00E534C3" w:rsidRPr="00012890" w:rsidRDefault="00E534C3" w:rsidP="006C74AF">
            <w:pPr>
              <w:pStyle w:val="aff6"/>
              <w:widowControl w:val="0"/>
              <w:suppressAutoHyphens/>
              <w:ind w:firstLine="0"/>
              <w:contextualSpacing/>
              <w:jc w:val="center"/>
              <w:rPr>
                <w:b/>
                <w:sz w:val="22"/>
              </w:rPr>
            </w:pPr>
            <w:r w:rsidRPr="00012890">
              <w:rPr>
                <w:sz w:val="22"/>
              </w:rPr>
              <w:t>(нормативные документы)</w:t>
            </w:r>
          </w:p>
        </w:tc>
      </w:tr>
      <w:tr w:rsidR="00012890" w:rsidRPr="00012890" w14:paraId="0C2E3FA6" w14:textId="77777777" w:rsidTr="00904334">
        <w:tc>
          <w:tcPr>
            <w:tcW w:w="2585" w:type="dxa"/>
          </w:tcPr>
          <w:p w14:paraId="7842C275" w14:textId="0446C81B" w:rsidR="00B34E5C" w:rsidRPr="00012890" w:rsidRDefault="00B34E5C" w:rsidP="006C74AF">
            <w:pPr>
              <w:pStyle w:val="aff6"/>
              <w:widowControl w:val="0"/>
              <w:suppressAutoHyphens/>
              <w:ind w:firstLine="0"/>
              <w:contextualSpacing/>
              <w:jc w:val="left"/>
              <w:rPr>
                <w:sz w:val="22"/>
              </w:rPr>
            </w:pPr>
            <w:r w:rsidRPr="00012890">
              <w:rPr>
                <w:sz w:val="22"/>
              </w:rPr>
              <w:t>Защитные леса:</w:t>
            </w:r>
          </w:p>
          <w:p w14:paraId="1F5EEE76" w14:textId="77777777" w:rsidR="00B34E5C" w:rsidRPr="00012890" w:rsidRDefault="00B34E5C" w:rsidP="006C74AF">
            <w:pPr>
              <w:pStyle w:val="aff6"/>
              <w:widowControl w:val="0"/>
              <w:numPr>
                <w:ilvl w:val="0"/>
                <w:numId w:val="24"/>
              </w:numPr>
              <w:suppressAutoHyphens/>
              <w:ind w:left="22" w:firstLine="0"/>
              <w:contextualSpacing/>
              <w:jc w:val="left"/>
              <w:rPr>
                <w:sz w:val="22"/>
              </w:rPr>
            </w:pPr>
            <w:r w:rsidRPr="00012890">
              <w:rPr>
                <w:sz w:val="22"/>
              </w:rPr>
              <w:t xml:space="preserve">леса, расположенные в водоохранных зонах; </w:t>
            </w:r>
          </w:p>
          <w:p w14:paraId="09BCDFB7" w14:textId="00C451DF" w:rsidR="00B34E5C" w:rsidRPr="00012890" w:rsidRDefault="00B34E5C" w:rsidP="006C74AF">
            <w:pPr>
              <w:pStyle w:val="aff6"/>
              <w:widowControl w:val="0"/>
              <w:numPr>
                <w:ilvl w:val="0"/>
                <w:numId w:val="24"/>
              </w:numPr>
              <w:suppressAutoHyphens/>
              <w:ind w:left="22" w:firstLine="0"/>
              <w:contextualSpacing/>
              <w:jc w:val="left"/>
              <w:rPr>
                <w:sz w:val="22"/>
              </w:rPr>
            </w:pPr>
            <w:r w:rsidRPr="00012890">
              <w:rPr>
                <w:sz w:val="22"/>
              </w:rPr>
              <w:t>городские леса</w:t>
            </w:r>
          </w:p>
        </w:tc>
        <w:tc>
          <w:tcPr>
            <w:tcW w:w="4346" w:type="dxa"/>
          </w:tcPr>
          <w:p w14:paraId="484A7702" w14:textId="319C3538" w:rsidR="00B34E5C" w:rsidRPr="00012890" w:rsidRDefault="00B34E5C" w:rsidP="006C74AF">
            <w:pPr>
              <w:autoSpaceDE w:val="0"/>
              <w:autoSpaceDN w:val="0"/>
              <w:adjustRightInd w:val="0"/>
              <w:contextualSpacing/>
              <w:jc w:val="both"/>
              <w:rPr>
                <w:rFonts w:ascii="Times New Roman" w:hAnsi="Times New Roman" w:cs="Times New Roman"/>
              </w:rPr>
            </w:pPr>
            <w:r w:rsidRPr="00012890">
              <w:rPr>
                <w:rFonts w:ascii="Times New Roman" w:hAnsi="Times New Roman" w:cs="Times New Roman"/>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p w14:paraId="50B266C1" w14:textId="440C191F" w:rsidR="00B34E5C" w:rsidRPr="00012890" w:rsidRDefault="00B34E5C" w:rsidP="006C74AF">
            <w:pPr>
              <w:autoSpaceDE w:val="0"/>
              <w:autoSpaceDN w:val="0"/>
              <w:adjustRightInd w:val="0"/>
              <w:contextualSpacing/>
              <w:jc w:val="both"/>
              <w:rPr>
                <w:rFonts w:ascii="Times New Roman" w:hAnsi="Times New Roman" w:cs="Times New Roman"/>
              </w:rPr>
            </w:pPr>
          </w:p>
          <w:p w14:paraId="43EFE7C8" w14:textId="77777777" w:rsidR="00B34E5C" w:rsidRPr="00012890" w:rsidRDefault="00B34E5C" w:rsidP="006C74AF">
            <w:pPr>
              <w:autoSpaceDE w:val="0"/>
              <w:autoSpaceDN w:val="0"/>
              <w:adjustRightInd w:val="0"/>
              <w:contextualSpacing/>
              <w:jc w:val="both"/>
              <w:rPr>
                <w:rFonts w:ascii="Times New Roman" w:hAnsi="Times New Roman" w:cs="Times New Roman"/>
              </w:rPr>
            </w:pPr>
            <w:r w:rsidRPr="00012890">
              <w:rPr>
                <w:rFonts w:ascii="Times New Roman" w:hAnsi="Times New Roman" w:cs="Times New Roman"/>
              </w:rPr>
              <w:t>Виды использования лесов, допустимые к осуществлению в защитных лесах, расположенных на землях лесного фонда, определяются лесохозяйственными регламентами лесничеств.</w:t>
            </w:r>
          </w:p>
          <w:p w14:paraId="2DDF261B" w14:textId="3DCF3455" w:rsidR="00B34E5C" w:rsidRPr="00012890" w:rsidRDefault="00B34E5C" w:rsidP="006C74AF">
            <w:pPr>
              <w:autoSpaceDE w:val="0"/>
              <w:autoSpaceDN w:val="0"/>
              <w:adjustRightInd w:val="0"/>
              <w:contextualSpacing/>
              <w:jc w:val="both"/>
              <w:rPr>
                <w:rFonts w:ascii="Times New Roman" w:hAnsi="Times New Roman" w:cs="Times New Roman"/>
                <w:szCs w:val="20"/>
              </w:rPr>
            </w:pPr>
          </w:p>
        </w:tc>
        <w:tc>
          <w:tcPr>
            <w:tcW w:w="2980" w:type="dxa"/>
          </w:tcPr>
          <w:p w14:paraId="64C59D3E" w14:textId="70CED26F" w:rsidR="00B34E5C" w:rsidRPr="00012890" w:rsidRDefault="00B34E5C" w:rsidP="006C74AF">
            <w:pPr>
              <w:pStyle w:val="aff6"/>
              <w:widowControl w:val="0"/>
              <w:suppressAutoHyphens/>
              <w:ind w:firstLine="0"/>
              <w:contextualSpacing/>
              <w:rPr>
                <w:sz w:val="22"/>
              </w:rPr>
            </w:pPr>
            <w:r w:rsidRPr="00012890">
              <w:rPr>
                <w:sz w:val="22"/>
              </w:rPr>
              <w:t>Статья 111 Лесного кодекса РФ</w:t>
            </w:r>
          </w:p>
        </w:tc>
      </w:tr>
    </w:tbl>
    <w:p w14:paraId="684F17F4" w14:textId="77777777" w:rsidR="009F5B50" w:rsidRPr="00012890" w:rsidRDefault="009F5B50" w:rsidP="00BC11E0">
      <w:pPr>
        <w:spacing w:line="240" w:lineRule="auto"/>
        <w:ind w:firstLine="709"/>
        <w:contextualSpacing/>
        <w:rPr>
          <w:rFonts w:ascii="Times New Roman" w:eastAsia="Times New Roman" w:hAnsi="Times New Roman" w:cs="Times New Roman"/>
          <w:sz w:val="28"/>
          <w:szCs w:val="28"/>
          <w:lang w:eastAsia="ru-RU"/>
        </w:rPr>
      </w:pPr>
      <w:r w:rsidRPr="00012890">
        <w:rPr>
          <w:rFonts w:ascii="Times New Roman" w:hAnsi="Times New Roman" w:cs="Times New Roman"/>
          <w:szCs w:val="28"/>
        </w:rPr>
        <w:br w:type="page"/>
      </w:r>
    </w:p>
    <w:p w14:paraId="4A293EDA" w14:textId="77777777" w:rsidR="00E51E9A" w:rsidRPr="00012890" w:rsidRDefault="000B5613" w:rsidP="00E51E9A">
      <w:pPr>
        <w:widowControl w:val="0"/>
        <w:suppressAutoHyphens/>
        <w:spacing w:before="160" w:line="240" w:lineRule="auto"/>
        <w:ind w:firstLine="709"/>
        <w:contextualSpacing/>
        <w:jc w:val="center"/>
        <w:outlineLvl w:val="0"/>
        <w:rPr>
          <w:rFonts w:ascii="Times New Roman" w:eastAsiaTheme="majorEastAsia" w:hAnsi="Times New Roman" w:cs="Times New Roman"/>
          <w:b/>
          <w:sz w:val="28"/>
          <w:szCs w:val="28"/>
        </w:rPr>
      </w:pPr>
      <w:bookmarkStart w:id="115" w:name="_Toc140652371"/>
      <w:bookmarkStart w:id="116" w:name="_Toc147390038"/>
      <w:bookmarkStart w:id="117" w:name="_Toc158981380"/>
      <w:bookmarkStart w:id="118" w:name="_Toc158981441"/>
      <w:bookmarkStart w:id="119" w:name="_Toc34205841"/>
      <w:r w:rsidRPr="00012890">
        <w:rPr>
          <w:rFonts w:ascii="Times New Roman" w:eastAsiaTheme="majorEastAsia" w:hAnsi="Times New Roman" w:cs="Times New Roman"/>
          <w:b/>
          <w:sz w:val="28"/>
          <w:szCs w:val="28"/>
        </w:rPr>
        <w:lastRenderedPageBreak/>
        <w:t xml:space="preserve">4. </w:t>
      </w:r>
      <w:bookmarkStart w:id="120" w:name="_Toc34205842"/>
      <w:bookmarkEnd w:id="115"/>
      <w:bookmarkEnd w:id="116"/>
      <w:bookmarkEnd w:id="117"/>
      <w:bookmarkEnd w:id="118"/>
      <w:bookmarkEnd w:id="119"/>
      <w:r w:rsidR="00E51E9A" w:rsidRPr="00012890">
        <w:rPr>
          <w:rFonts w:ascii="Times New Roman" w:eastAsiaTheme="majorEastAsia" w:hAnsi="Times New Roman" w:cs="Times New Roman"/>
          <w:b/>
          <w:sz w:val="28"/>
          <w:szCs w:val="28"/>
        </w:rPr>
        <w:t xml:space="preserve">МЕСТОРОЖДЕНИЯ ПОЛЕЗНЫХ ИСКОПАЕМЫХ, УЧАСТКИ НЕДР, ГОРНЫЕ ОТВОДЫ </w:t>
      </w:r>
    </w:p>
    <w:p w14:paraId="2B5D18AC" w14:textId="77777777" w:rsidR="00E51E9A" w:rsidRPr="00012890" w:rsidRDefault="00E51E9A" w:rsidP="00E51E9A">
      <w:pPr>
        <w:pStyle w:val="aff6"/>
        <w:ind w:firstLine="709"/>
        <w:contextualSpacing/>
        <w:rPr>
          <w:szCs w:val="24"/>
        </w:rPr>
      </w:pPr>
      <w:r w:rsidRPr="00012890">
        <w:rPr>
          <w:szCs w:val="24"/>
        </w:rPr>
        <w:t>Согласно карте оцифрованных границ площадей залегания полезных ископаемых, опубликованной на сайте ФГБУ «Российский федеральный геологический фонд», муниципальное образование расположено в границах горного отвода Бавлинского месторождения нефти, разработку которого осуществляет ПАО «Татнефть» (лицензия ТАТ 02264 НЭ сроком действия до 31.08.2038 г.).</w:t>
      </w:r>
    </w:p>
    <w:p w14:paraId="2D885268" w14:textId="77777777" w:rsidR="00E51E9A" w:rsidRPr="00012890" w:rsidRDefault="00E51E9A" w:rsidP="00E51E9A">
      <w:pPr>
        <w:pStyle w:val="aff6"/>
        <w:ind w:firstLine="709"/>
        <w:contextualSpacing/>
        <w:rPr>
          <w:szCs w:val="24"/>
        </w:rPr>
      </w:pPr>
      <w:r w:rsidRPr="00012890">
        <w:rPr>
          <w:szCs w:val="24"/>
        </w:rPr>
        <w:t>По данным, имеющимся в фонде геологической информации Министерства экологии и природных ресурсов Республики Татарстан, в границах муниципального образования разведанные и числящиеся на территориальном балансе запасов ОПИ Республики Татарстан месторождения ОПИ отсутствуют.</w:t>
      </w:r>
    </w:p>
    <w:p w14:paraId="61CE240A" w14:textId="77777777" w:rsidR="00E51E9A" w:rsidRPr="00012890" w:rsidRDefault="00E51E9A" w:rsidP="00E51E9A">
      <w:pPr>
        <w:widowControl w:val="0"/>
        <w:tabs>
          <w:tab w:val="left" w:pos="851"/>
        </w:tabs>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Сведения о расположенных на территории муниципального образования месторождениях, горных отводах приведены в таблице 4.1. </w:t>
      </w:r>
    </w:p>
    <w:p w14:paraId="3C497FAE" w14:textId="77777777" w:rsidR="00E51E9A" w:rsidRPr="00012890" w:rsidRDefault="00E51E9A" w:rsidP="00E51E9A">
      <w:pPr>
        <w:pStyle w:val="aff6"/>
        <w:ind w:firstLine="709"/>
        <w:contextualSpacing/>
        <w:rPr>
          <w:rFonts w:eastAsiaTheme="minorHAnsi"/>
          <w:szCs w:val="28"/>
          <w:lang w:eastAsia="en-US"/>
        </w:rPr>
      </w:pPr>
      <w:r w:rsidRPr="00012890">
        <w:rPr>
          <w:szCs w:val="28"/>
        </w:rPr>
        <w:t>Согласно статье 7 Федерального закона от 21.02.1992 № 2395-1-ФЗ «О недрах» (далее Закон «О недрах»),</w:t>
      </w:r>
      <w:r w:rsidRPr="00012890">
        <w:rPr>
          <w:b/>
          <w:szCs w:val="28"/>
        </w:rPr>
        <w:t xml:space="preserve"> </w:t>
      </w:r>
      <w:r w:rsidRPr="00012890">
        <w:rPr>
          <w:rFonts w:eastAsiaTheme="minorHAnsi"/>
          <w:szCs w:val="28"/>
          <w:lang w:eastAsia="en-US"/>
        </w:rPr>
        <w:t>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предоставляется пользователю в виде горного отвода - геометризованного блока недр.</w:t>
      </w:r>
    </w:p>
    <w:p w14:paraId="6AB40D33" w14:textId="77777777" w:rsidR="00E51E9A" w:rsidRPr="00012890" w:rsidRDefault="00E51E9A" w:rsidP="00E51E9A">
      <w:pPr>
        <w:pStyle w:val="aff6"/>
        <w:ind w:firstLine="709"/>
        <w:contextualSpacing/>
        <w:rPr>
          <w:rFonts w:eastAsiaTheme="minorHAnsi"/>
          <w:szCs w:val="28"/>
          <w:lang w:eastAsia="en-US"/>
        </w:rPr>
      </w:pPr>
      <w:r w:rsidRPr="00012890">
        <w:rPr>
          <w:rFonts w:eastAsiaTheme="minorHAnsi"/>
          <w:szCs w:val="28"/>
          <w:lang w:eastAsia="en-US"/>
        </w:rPr>
        <w:t>При определении границ горного отвода учитываются пространственные контуры месторождения полезных ископаемых, положение участка строительства и эксплуатации подземных сооружений, границы безопасного ведения горных и взрывных работ, зоны охраны от вредного влияния горных разработок, зоны сдвижения горных пород, контуры предохранительных целиков под природными объектами, зданиями и сооружениями, разносы бортов карьеров и разрезов и другие факторы, влияющие на состояние недр и земной поверхности в связи с процессом геологического изучения и использования недр.</w:t>
      </w:r>
    </w:p>
    <w:p w14:paraId="186B5950" w14:textId="77777777" w:rsidR="00E51E9A" w:rsidRPr="00012890" w:rsidRDefault="00E51E9A" w:rsidP="00E51E9A">
      <w:pPr>
        <w:pStyle w:val="aff6"/>
        <w:ind w:firstLine="709"/>
        <w:contextualSpacing/>
        <w:rPr>
          <w:rFonts w:eastAsiaTheme="minorHAnsi"/>
          <w:szCs w:val="28"/>
          <w:lang w:eastAsia="en-US"/>
        </w:rPr>
      </w:pPr>
      <w:r w:rsidRPr="00012890">
        <w:rPr>
          <w:rFonts w:eastAsiaTheme="minorHAnsi"/>
          <w:szCs w:val="28"/>
          <w:lang w:eastAsia="en-US"/>
        </w:rPr>
        <w:t>Предварительные границы горного отвода устанавливаются при предоставлении лицензии на пользование недрами.</w:t>
      </w:r>
    </w:p>
    <w:p w14:paraId="694E083C" w14:textId="77777777" w:rsidR="00E51E9A" w:rsidRPr="00012890" w:rsidRDefault="00E51E9A" w:rsidP="00E51E9A">
      <w:pPr>
        <w:widowControl w:val="0"/>
        <w:tabs>
          <w:tab w:val="left" w:pos="851"/>
        </w:tabs>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В соответствии со статьей 22 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w:t>
      </w:r>
      <w:r w:rsidRPr="00012890">
        <w:rPr>
          <w:rFonts w:ascii="Times New Roman" w:hAnsi="Times New Roman" w:cs="Times New Roman"/>
          <w:sz w:val="28"/>
          <w:szCs w:val="28"/>
        </w:rPr>
        <w:lastRenderedPageBreak/>
        <w:t>при пользовании недрами, в состояние, пригодное для их дальнейшего использования.</w:t>
      </w:r>
    </w:p>
    <w:p w14:paraId="719ECC25" w14:textId="77777777" w:rsidR="00E51E9A" w:rsidRPr="00E51E9A" w:rsidRDefault="00E51E9A" w:rsidP="00E51E9A">
      <w:pPr>
        <w:widowControl w:val="0"/>
        <w:tabs>
          <w:tab w:val="left" w:pos="851"/>
        </w:tabs>
        <w:suppressAutoHyphens/>
        <w:spacing w:after="0" w:line="240" w:lineRule="auto"/>
        <w:ind w:firstLine="709"/>
        <w:contextualSpacing/>
        <w:jc w:val="both"/>
        <w:rPr>
          <w:rFonts w:ascii="Times New Roman" w:hAnsi="Times New Roman" w:cs="Times New Roman"/>
          <w:sz w:val="28"/>
          <w:szCs w:val="28"/>
        </w:rPr>
      </w:pPr>
      <w:r w:rsidRPr="00E51E9A">
        <w:rPr>
          <w:rFonts w:ascii="Times New Roman" w:hAnsi="Times New Roman" w:cs="Times New Roman"/>
          <w:sz w:val="28"/>
          <w:szCs w:val="28"/>
        </w:rPr>
        <w:t xml:space="preserve">Согласно со ст. 25 </w:t>
      </w:r>
      <w:r w:rsidRPr="00E51E9A">
        <w:rPr>
          <w:rFonts w:ascii="Times New Roman" w:eastAsia="Times New Roman" w:hAnsi="Times New Roman" w:cs="Times New Roman"/>
          <w:sz w:val="28"/>
          <w:szCs w:val="28"/>
          <w:lang w:eastAsia="ru-RU"/>
        </w:rPr>
        <w:t>Закона «О недрах»</w:t>
      </w:r>
      <w:r w:rsidRPr="00E51E9A">
        <w:rPr>
          <w:rFonts w:ascii="Times New Roman" w:hAnsi="Times New Roman" w:cs="Times New Roman"/>
          <w:sz w:val="28"/>
          <w:szCs w:val="28"/>
        </w:rPr>
        <w:t>, для обеспечения строительства объектов капитального строительства за границами населенных пунктов в границах земельных участков, необходимых для разведки и добычи полезных ископаемых, уполномоченный федеральный орган исполнительной власти осуществляет в порядке, установленном Правительством Российской Федерации, подготовку, утверждение и размещение на своем официальном сайте в информационно-телекоммуникационной сети «Интернет» специальных карт (схем) с использованием единой электронной картографической основы, создаваемой в соответствии с законодательством о геодезии и картографии. На специальных картах (схемах) в отношении земель, земельных участков, расположенных за границами населенных пунктов, отображаются месторождения полезных ископаемых, запасы которых учтены государственным балансом запасов полезных ископаемых, а также границы участков недр, предоставленных в пользование в виде горного отвода.</w:t>
      </w:r>
    </w:p>
    <w:p w14:paraId="740AAC49" w14:textId="77777777" w:rsidR="00E51E9A" w:rsidRPr="00E51E9A" w:rsidRDefault="00E51E9A" w:rsidP="00E51E9A">
      <w:pPr>
        <w:widowControl w:val="0"/>
        <w:tabs>
          <w:tab w:val="left" w:pos="851"/>
        </w:tabs>
        <w:suppressAutoHyphens/>
        <w:spacing w:after="0" w:line="240" w:lineRule="auto"/>
        <w:ind w:firstLine="709"/>
        <w:contextualSpacing/>
        <w:jc w:val="both"/>
        <w:rPr>
          <w:rFonts w:ascii="Times New Roman" w:hAnsi="Times New Roman" w:cs="Times New Roman"/>
          <w:sz w:val="28"/>
          <w:szCs w:val="28"/>
        </w:rPr>
      </w:pPr>
      <w:r w:rsidRPr="00E51E9A">
        <w:rPr>
          <w:rFonts w:ascii="Times New Roman" w:hAnsi="Times New Roman" w:cs="Times New Roman"/>
          <w:sz w:val="28"/>
          <w:szCs w:val="28"/>
        </w:rPr>
        <w:t xml:space="preserve">Информация о месторождениях общераспространенных полезных ископаемых, запасы которых учтены государственным балансом запасов полезных ископаемых, а также о границах участков недр местного значения, предоставленных в пользование в виде горного отвода, в отношении земель, земельных участков, расположенных за границами населенных пунктов, необходимая для подготовки предусмотренных частью первой статьи 25 </w:t>
      </w:r>
      <w:r w:rsidRPr="00E51E9A">
        <w:rPr>
          <w:rFonts w:ascii="Times New Roman" w:eastAsia="Times New Roman" w:hAnsi="Times New Roman" w:cs="Times New Roman"/>
          <w:sz w:val="28"/>
          <w:szCs w:val="28"/>
          <w:lang w:eastAsia="ru-RU"/>
        </w:rPr>
        <w:t>Закона «О недрах»</w:t>
      </w:r>
      <w:r w:rsidRPr="00E51E9A">
        <w:rPr>
          <w:rFonts w:ascii="Times New Roman" w:hAnsi="Times New Roman" w:cs="Times New Roman"/>
          <w:sz w:val="28"/>
          <w:szCs w:val="28"/>
        </w:rPr>
        <w:t xml:space="preserve"> специальных карт (схем), представляется уполномоченному Правительством Российской Федерации на утверждение указанных специальных карт (схем) федеральному органу исполнительной власти уполномоченными органами государственной власти субъектов Российской Федерации в электронной форме,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58806EAB" w14:textId="77777777" w:rsidR="00E51E9A" w:rsidRP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t xml:space="preserve">Если в соответствии со специальными картами (схемами), земельный участок не расположен в границах месторождений полезных ископаемых, запасы которых учтены государственным балансом запасов полезных ископаемых, и (или) в границах участков недр, предоставленных в пользование в виде горного отвода, на официальном сайте в информационно-телекоммуникационной сети «Интернет», на котором размещены указанные специальные карты (схемы), с использованием единого фонда геологической информации о недрах формируется электронный документ, подтверждающий отсутствие в границах земельного участка месторождений полезных ископаемых, запасы которых учтены государственным балансом запасов полезных ископаемых, и (или) участков недр, предоставленных в пользование в виде горного отвода, на дату обращения к указанным специальным картам (схемам). Если в соответствии со специальными картами (схемами), </w:t>
      </w:r>
      <w:r w:rsidRPr="00E51E9A">
        <w:rPr>
          <w:rFonts w:ascii="Times New Roman" w:hAnsi="Times New Roman" w:cs="Times New Roman"/>
          <w:sz w:val="28"/>
          <w:szCs w:val="28"/>
        </w:rPr>
        <w:lastRenderedPageBreak/>
        <w:t>предусмотренными частью первой настоящей статьи, земельный участок расположен в границах месторождений полезных ископаемых, запасы которых учтены государственным балансом запасов полезных ископаемых, и (или) в границах участков недр, предоставленных в пользование в виде горного отвода, на официальном сайте в информационно-телекоммуникационной сети «Интернет», на котором размещены указанные специальные карты (схемы), с использованием единого фонда геологической информации о недрах формируется электронный документ, содержащий информацию о наличии в границах земельного участка месторождений полезных ископаемых, запасы которых учтены государственным балансом запасов полезных ископаемых, и (или) участков недр, предоставленных в пользование в виде горного отвода, на дату обращения к указанным специальным картам (схемам).</w:t>
      </w:r>
    </w:p>
    <w:p w14:paraId="52228397" w14:textId="77777777" w:rsidR="00E51E9A" w:rsidRP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t>Если в соответствии со специальными картами (схемами), земельный участок расположен в границах месторождений полезных ископаемых, запасы которых учтены государственным балансом запасов полезных ископаемых, и (или) в границах участков недр, предоставленных в пользование в виде горного отвода, строительство объектов капитального строительства в границах такого земельного участка допускается после согласования с комиссией, создаваемой федеральным органом управления государственным фондом недр или его территориальным органом, а в отношении земельных участков, расположенных в границах месторождений общераспространенных полезных ископаемых, запасы которых учтены государственным балансом запасов полезных ископаемых, и (или) в границах участков недр местного значения, предоставленных в пользование в виде горного отвода, - с комиссией, создаваемой органом государственной власти соответствующего субъекта Российской Федерации, за исключением случаев, указанных в части седьмой статьи 25 Закона «О недрах».</w:t>
      </w:r>
    </w:p>
    <w:p w14:paraId="111F2029" w14:textId="77777777" w:rsidR="00E51E9A" w:rsidRP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t>Подача заявки на выдачу решения о согласовании строительства объектов капитального строительства, и выдача указанного решения либо решения об отказе в таком согласовании осуществляются непосредственно, почтовым отправлением, с использованием электронной почты либо с использованием единого портала государственных и муниципальных услуг, информационных ресурсов, размещенных на официальном сайте федерального органа управления государственным фондом недр или его территориального органа в информационно-телекоммуникационной сети «Интернет».</w:t>
      </w:r>
    </w:p>
    <w:p w14:paraId="72217260" w14:textId="77777777" w:rsidR="00E51E9A" w:rsidRP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t>Согласование строительства объектов капитального строительства, предусмотренное частью пятой настоящей статьи, не требуется в случаях:</w:t>
      </w:r>
    </w:p>
    <w:p w14:paraId="082DB089" w14:textId="77777777" w:rsidR="00E51E9A" w:rsidRP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t>1) строительства пользователем недр объектов капитального строительства на земельных участках, необходимых для разведки и добычи полезных ископаемых, предусмотренных утвержденными техническими проектами, установленными статьей 23.2 Закона «О недрах»;</w:t>
      </w:r>
    </w:p>
    <w:p w14:paraId="5BDA1B5C" w14:textId="77777777" w:rsidR="00E51E9A" w:rsidRP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lastRenderedPageBreak/>
        <w:t>2) постановки запасов полезных ископаемых на государственный баланс в порядке, установленном статьей 31 Закона «О недрах», после выдачи разрешения на строительство объекта капитального строительства либо после завершения строительства объекта капитального строительства, для строительства которого не требовалось получение разрешения на его строительство.</w:t>
      </w:r>
    </w:p>
    <w:p w14:paraId="59587CF9" w14:textId="77777777" w:rsidR="00E51E9A" w:rsidRP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t>Согласование строительства объектов капитального строительства, предусмотренное частью пятой настоящей статьи, не допускается в случаях, если строительство и эксплуатация таких объектов будут препятствовать извлечению из недр запасов полезных ископаемых (за исключением линейных объектов, на строительство которых получено согласие пользователя недр), приведут к снижению качества полезных ископаемых и (или) повлекут за собой загрязнение недр.</w:t>
      </w:r>
    </w:p>
    <w:p w14:paraId="32BF5385" w14:textId="77777777" w:rsidR="00E51E9A" w:rsidRP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t>Строительство объектов капитального строительства, на земельных участках, расположенных в границах участков недр, предоставленных в пользование в виде горного отвода, подлежит согласованию с учетом следующей информации, подготовленной пользователем недр с учетом геологической информации о недрах, проектной документации на осуществление разведки месторождений полезных ископаемых, технических проектов разработки месторождений полезных ископаемых, заключения государственной экспертизы запасов полезных ископаемых и подземных вод, геологической информации о предоставляемых в пользование участках недр:</w:t>
      </w:r>
    </w:p>
    <w:p w14:paraId="70F3E0D7" w14:textId="77777777" w:rsidR="00E51E9A" w:rsidRP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t>1) о наличии (об отсутствии) ограничений для осуществления разведки и добычи полезных ископаемых, которые могут возникнуть в результате осуществления строительства объектов капитального строительства в границах земельных участков, необходимых для разведки и добычи полезных ископаемых;</w:t>
      </w:r>
    </w:p>
    <w:p w14:paraId="57059BE7" w14:textId="77777777" w:rsidR="00E51E9A" w:rsidRP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t>2) о перспективах разработки месторождения, об ожидаемых потерях и (или) объеме запасов полезных ископаемых, в отношении которых невозможно осуществление разведки и добычи в связи с планируемым строительством объектов капитального строительства (при планируемом строительстве объектов капитального строительства в границах участков недр, предоставленных в пользование в виде горного отвода).</w:t>
      </w:r>
    </w:p>
    <w:p w14:paraId="0D3ADA3E" w14:textId="77777777" w:rsidR="00E51E9A" w:rsidRDefault="00E51E9A" w:rsidP="00E51E9A">
      <w:pPr>
        <w:autoSpaceDE w:val="0"/>
        <w:autoSpaceDN w:val="0"/>
        <w:adjustRightInd w:val="0"/>
        <w:spacing w:after="0" w:line="240" w:lineRule="auto"/>
        <w:ind w:firstLine="540"/>
        <w:jc w:val="both"/>
        <w:rPr>
          <w:rFonts w:ascii="Times New Roman" w:hAnsi="Times New Roman" w:cs="Times New Roman"/>
          <w:sz w:val="28"/>
          <w:szCs w:val="28"/>
        </w:rPr>
      </w:pPr>
      <w:r w:rsidRPr="00E51E9A">
        <w:rPr>
          <w:rFonts w:ascii="Times New Roman" w:hAnsi="Times New Roman" w:cs="Times New Roman"/>
          <w:sz w:val="28"/>
          <w:szCs w:val="28"/>
        </w:rPr>
        <w:t>Порядок согласования строительства объектов капитального строительства, предусмотренного частью пятой настоящей статьи, в границах земельных участков, необходимых для разведки и добычи полезных ископаемых, основания для отказа в таком согласовании устанавливаются Правительством Российской Федерации.</w:t>
      </w:r>
    </w:p>
    <w:p w14:paraId="2E4B56EC" w14:textId="52B02286" w:rsidR="00A92042" w:rsidRPr="00012890" w:rsidRDefault="00A92042" w:rsidP="00E51E9A">
      <w:pPr>
        <w:widowControl w:val="0"/>
        <w:suppressAutoHyphens/>
        <w:spacing w:before="160" w:line="240" w:lineRule="auto"/>
        <w:ind w:firstLine="709"/>
        <w:contextualSpacing/>
        <w:jc w:val="center"/>
        <w:outlineLvl w:val="0"/>
        <w:rPr>
          <w:rFonts w:ascii="Times New Roman" w:hAnsi="Times New Roman" w:cs="Times New Roman"/>
          <w:sz w:val="28"/>
          <w:szCs w:val="28"/>
        </w:rPr>
        <w:sectPr w:rsidR="00A92042" w:rsidRPr="00012890" w:rsidSect="00655A08">
          <w:footerReference w:type="default" r:id="rId17"/>
          <w:type w:val="continuous"/>
          <w:pgSz w:w="11906" w:h="16838"/>
          <w:pgMar w:top="851" w:right="851" w:bottom="851" w:left="1134" w:header="708" w:footer="708" w:gutter="0"/>
          <w:cols w:space="708"/>
          <w:docGrid w:linePitch="360"/>
        </w:sectPr>
      </w:pPr>
    </w:p>
    <w:p w14:paraId="2230F8D4" w14:textId="42E27390" w:rsidR="001225E4" w:rsidRPr="00012890" w:rsidRDefault="001225E4" w:rsidP="00BC11E0">
      <w:pPr>
        <w:widowControl w:val="0"/>
        <w:tabs>
          <w:tab w:val="left" w:pos="851"/>
        </w:tabs>
        <w:suppressAutoHyphens/>
        <w:spacing w:after="0" w:line="240" w:lineRule="auto"/>
        <w:ind w:firstLine="709"/>
        <w:contextualSpacing/>
        <w:jc w:val="both"/>
        <w:rPr>
          <w:rFonts w:ascii="Times New Roman" w:hAnsi="Times New Roman" w:cs="Times New Roman"/>
          <w:sz w:val="28"/>
          <w:szCs w:val="28"/>
        </w:rPr>
      </w:pPr>
    </w:p>
    <w:p w14:paraId="731F55BF" w14:textId="77777777" w:rsidR="001225E4" w:rsidRPr="00012890" w:rsidRDefault="001225E4" w:rsidP="00711CC6">
      <w:pPr>
        <w:pStyle w:val="afffff0"/>
        <w:spacing w:after="160"/>
        <w:ind w:left="1077" w:firstLine="709"/>
        <w:jc w:val="right"/>
        <w:rPr>
          <w:sz w:val="28"/>
        </w:rPr>
      </w:pPr>
      <w:r w:rsidRPr="00012890">
        <w:rPr>
          <w:sz w:val="28"/>
        </w:rPr>
        <w:t xml:space="preserve">Таблица 4.1 </w:t>
      </w:r>
    </w:p>
    <w:p w14:paraId="17734FD0" w14:textId="27C7E002" w:rsidR="001225E4" w:rsidRPr="00012890" w:rsidRDefault="001225E4" w:rsidP="00711CC6">
      <w:pPr>
        <w:pStyle w:val="afffff0"/>
        <w:spacing w:before="160" w:after="160"/>
        <w:ind w:firstLine="709"/>
        <w:contextualSpacing/>
        <w:jc w:val="center"/>
        <w:rPr>
          <w:b/>
          <w:sz w:val="28"/>
        </w:rPr>
      </w:pPr>
      <w:r w:rsidRPr="00012890">
        <w:rPr>
          <w:b/>
          <w:sz w:val="28"/>
        </w:rPr>
        <w:t xml:space="preserve">Сведения о месторождениях, участках недр, горных отводах, расположенных на территории </w:t>
      </w:r>
      <w:r w:rsidR="00CD1EAA" w:rsidRPr="00012890">
        <w:rPr>
          <w:b/>
          <w:sz w:val="28"/>
        </w:rPr>
        <w:t>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2515"/>
        <w:gridCol w:w="2515"/>
        <w:gridCol w:w="4279"/>
        <w:gridCol w:w="3019"/>
      </w:tblGrid>
      <w:tr w:rsidR="00012890" w:rsidRPr="00012890" w14:paraId="32808C64" w14:textId="77777777" w:rsidTr="00845137">
        <w:trPr>
          <w:trHeight w:val="801"/>
          <w:jc w:val="center"/>
        </w:trPr>
        <w:tc>
          <w:tcPr>
            <w:tcW w:w="2515" w:type="dxa"/>
            <w:vAlign w:val="center"/>
          </w:tcPr>
          <w:p w14:paraId="7D2A4ACE" w14:textId="77777777" w:rsidR="001225E4" w:rsidRPr="00012890" w:rsidRDefault="001225E4" w:rsidP="00845137">
            <w:pPr>
              <w:pStyle w:val="aff6"/>
              <w:ind w:firstLine="0"/>
              <w:contextualSpacing/>
              <w:jc w:val="center"/>
              <w:rPr>
                <w:b/>
                <w:sz w:val="24"/>
                <w:szCs w:val="24"/>
              </w:rPr>
            </w:pPr>
            <w:r w:rsidRPr="00012890">
              <w:rPr>
                <w:b/>
                <w:sz w:val="24"/>
                <w:szCs w:val="24"/>
              </w:rPr>
              <w:t>Месторождение,</w:t>
            </w:r>
          </w:p>
          <w:p w14:paraId="5A84B5B9" w14:textId="77777777" w:rsidR="001225E4" w:rsidRPr="00012890" w:rsidRDefault="001225E4" w:rsidP="00845137">
            <w:pPr>
              <w:pStyle w:val="aff6"/>
              <w:ind w:firstLine="0"/>
              <w:contextualSpacing/>
              <w:jc w:val="center"/>
              <w:rPr>
                <w:b/>
                <w:sz w:val="24"/>
                <w:szCs w:val="24"/>
              </w:rPr>
            </w:pPr>
            <w:r w:rsidRPr="00012890">
              <w:rPr>
                <w:b/>
                <w:sz w:val="24"/>
                <w:szCs w:val="24"/>
              </w:rPr>
              <w:t>лицензионный участок</w:t>
            </w:r>
          </w:p>
        </w:tc>
        <w:tc>
          <w:tcPr>
            <w:tcW w:w="2515" w:type="dxa"/>
            <w:vAlign w:val="center"/>
          </w:tcPr>
          <w:p w14:paraId="303C61D6" w14:textId="77777777" w:rsidR="001225E4" w:rsidRPr="00012890" w:rsidRDefault="001225E4" w:rsidP="00845137">
            <w:pPr>
              <w:pStyle w:val="aff6"/>
              <w:ind w:firstLine="0"/>
              <w:contextualSpacing/>
              <w:jc w:val="center"/>
              <w:rPr>
                <w:b/>
                <w:sz w:val="24"/>
                <w:szCs w:val="24"/>
              </w:rPr>
            </w:pPr>
            <w:r w:rsidRPr="00012890">
              <w:rPr>
                <w:b/>
                <w:sz w:val="24"/>
                <w:szCs w:val="24"/>
              </w:rPr>
              <w:t>Номер лицензии (горноотводного акта), дата выдачи, срок действия</w:t>
            </w:r>
          </w:p>
        </w:tc>
        <w:tc>
          <w:tcPr>
            <w:tcW w:w="2515" w:type="dxa"/>
            <w:vAlign w:val="center"/>
          </w:tcPr>
          <w:p w14:paraId="17820A3D" w14:textId="77777777" w:rsidR="001225E4" w:rsidRPr="00012890" w:rsidRDefault="001225E4" w:rsidP="00845137">
            <w:pPr>
              <w:pStyle w:val="aff6"/>
              <w:ind w:firstLine="0"/>
              <w:contextualSpacing/>
              <w:jc w:val="center"/>
              <w:rPr>
                <w:b/>
                <w:sz w:val="24"/>
                <w:szCs w:val="24"/>
              </w:rPr>
            </w:pPr>
            <w:r w:rsidRPr="00012890">
              <w:rPr>
                <w:b/>
                <w:sz w:val="24"/>
                <w:szCs w:val="24"/>
              </w:rPr>
              <w:t>Недропользователь</w:t>
            </w:r>
          </w:p>
        </w:tc>
        <w:tc>
          <w:tcPr>
            <w:tcW w:w="4279" w:type="dxa"/>
            <w:vAlign w:val="center"/>
          </w:tcPr>
          <w:p w14:paraId="72CF822D" w14:textId="77777777" w:rsidR="001225E4" w:rsidRPr="00012890" w:rsidRDefault="001225E4" w:rsidP="00845137">
            <w:pPr>
              <w:pStyle w:val="aff6"/>
              <w:ind w:firstLine="0"/>
              <w:contextualSpacing/>
              <w:jc w:val="center"/>
              <w:rPr>
                <w:b/>
                <w:sz w:val="24"/>
                <w:szCs w:val="24"/>
              </w:rPr>
            </w:pPr>
            <w:r w:rsidRPr="00012890">
              <w:rPr>
                <w:b/>
                <w:sz w:val="24"/>
                <w:szCs w:val="24"/>
              </w:rPr>
              <w:t>Целевое назначение лицензии</w:t>
            </w:r>
          </w:p>
        </w:tc>
        <w:tc>
          <w:tcPr>
            <w:tcW w:w="3019" w:type="dxa"/>
            <w:vAlign w:val="center"/>
          </w:tcPr>
          <w:p w14:paraId="1DC1E525" w14:textId="77777777" w:rsidR="001225E4" w:rsidRPr="00012890" w:rsidRDefault="001225E4" w:rsidP="00845137">
            <w:pPr>
              <w:pStyle w:val="aff6"/>
              <w:ind w:firstLine="0"/>
              <w:contextualSpacing/>
              <w:jc w:val="center"/>
              <w:rPr>
                <w:b/>
                <w:sz w:val="24"/>
                <w:szCs w:val="24"/>
              </w:rPr>
            </w:pPr>
            <w:r w:rsidRPr="00012890">
              <w:rPr>
                <w:b/>
                <w:sz w:val="24"/>
                <w:szCs w:val="24"/>
              </w:rPr>
              <w:t>Вид полезного ископаемого</w:t>
            </w:r>
          </w:p>
        </w:tc>
      </w:tr>
      <w:tr w:rsidR="00012890" w:rsidRPr="00012890" w14:paraId="6D7D311F" w14:textId="77777777" w:rsidTr="00845137">
        <w:trPr>
          <w:trHeight w:val="673"/>
          <w:jc w:val="center"/>
        </w:trPr>
        <w:tc>
          <w:tcPr>
            <w:tcW w:w="2515" w:type="dxa"/>
            <w:vAlign w:val="center"/>
          </w:tcPr>
          <w:p w14:paraId="32743D70" w14:textId="295E1DF3" w:rsidR="00AC746B" w:rsidRPr="00012890" w:rsidRDefault="00BF1885" w:rsidP="00845137">
            <w:pPr>
              <w:pStyle w:val="aff6"/>
              <w:ind w:firstLine="0"/>
              <w:contextualSpacing/>
              <w:jc w:val="center"/>
              <w:rPr>
                <w:sz w:val="24"/>
                <w:szCs w:val="24"/>
              </w:rPr>
            </w:pPr>
            <w:r w:rsidRPr="00012890">
              <w:rPr>
                <w:sz w:val="24"/>
                <w:szCs w:val="24"/>
              </w:rPr>
              <w:t>Бавлинское месторождение</w:t>
            </w:r>
          </w:p>
        </w:tc>
        <w:tc>
          <w:tcPr>
            <w:tcW w:w="2515" w:type="dxa"/>
            <w:vAlign w:val="center"/>
          </w:tcPr>
          <w:p w14:paraId="3065AFF4" w14:textId="2053179A" w:rsidR="00AC746B" w:rsidRPr="00012890" w:rsidRDefault="005C1C55" w:rsidP="00845137">
            <w:pPr>
              <w:pStyle w:val="aff6"/>
              <w:ind w:firstLine="0"/>
              <w:contextualSpacing/>
              <w:jc w:val="center"/>
              <w:rPr>
                <w:sz w:val="24"/>
                <w:szCs w:val="24"/>
              </w:rPr>
            </w:pPr>
            <w:r w:rsidRPr="00012890">
              <w:rPr>
                <w:sz w:val="24"/>
                <w:szCs w:val="24"/>
              </w:rPr>
              <w:t>ТАТ02264НЭ от 01.08.2016 до 31.08.2038</w:t>
            </w:r>
          </w:p>
        </w:tc>
        <w:tc>
          <w:tcPr>
            <w:tcW w:w="2515" w:type="dxa"/>
            <w:vAlign w:val="center"/>
          </w:tcPr>
          <w:p w14:paraId="481BFB4E" w14:textId="7C1C5B4D" w:rsidR="00AC746B" w:rsidRPr="00012890" w:rsidRDefault="00AC746B" w:rsidP="00845137">
            <w:pPr>
              <w:pStyle w:val="aff6"/>
              <w:ind w:firstLine="0"/>
              <w:contextualSpacing/>
              <w:jc w:val="center"/>
              <w:rPr>
                <w:sz w:val="24"/>
                <w:szCs w:val="24"/>
              </w:rPr>
            </w:pPr>
            <w:r w:rsidRPr="00012890">
              <w:rPr>
                <w:sz w:val="24"/>
                <w:szCs w:val="24"/>
              </w:rPr>
              <w:t xml:space="preserve">ПАО </w:t>
            </w:r>
            <w:r w:rsidR="007673E8" w:rsidRPr="00012890">
              <w:rPr>
                <w:sz w:val="24"/>
                <w:szCs w:val="24"/>
              </w:rPr>
              <w:t>«</w:t>
            </w:r>
            <w:r w:rsidRPr="00012890">
              <w:rPr>
                <w:sz w:val="24"/>
                <w:szCs w:val="24"/>
              </w:rPr>
              <w:t>Татнефть</w:t>
            </w:r>
            <w:r w:rsidR="007673E8" w:rsidRPr="00012890">
              <w:rPr>
                <w:sz w:val="24"/>
                <w:szCs w:val="24"/>
              </w:rPr>
              <w:t>»</w:t>
            </w:r>
            <w:r w:rsidR="005C1C55" w:rsidRPr="00012890">
              <w:rPr>
                <w:sz w:val="24"/>
                <w:szCs w:val="24"/>
              </w:rPr>
              <w:t xml:space="preserve"> </w:t>
            </w:r>
            <w:r w:rsidR="00845137" w:rsidRPr="00012890">
              <w:rPr>
                <w:sz w:val="24"/>
                <w:szCs w:val="24"/>
              </w:rPr>
              <w:t>им.</w:t>
            </w:r>
            <w:r w:rsidR="005C1C55" w:rsidRPr="00012890">
              <w:rPr>
                <w:sz w:val="24"/>
                <w:szCs w:val="24"/>
              </w:rPr>
              <w:t xml:space="preserve"> В.Д. </w:t>
            </w:r>
            <w:r w:rsidR="00B11CF8" w:rsidRPr="00012890">
              <w:rPr>
                <w:sz w:val="24"/>
                <w:szCs w:val="24"/>
              </w:rPr>
              <w:t>Ш</w:t>
            </w:r>
            <w:r w:rsidR="00845137" w:rsidRPr="00012890">
              <w:rPr>
                <w:sz w:val="24"/>
                <w:szCs w:val="24"/>
              </w:rPr>
              <w:t xml:space="preserve">ашина </w:t>
            </w:r>
            <w:r w:rsidR="005C1C55" w:rsidRPr="00012890">
              <w:rPr>
                <w:sz w:val="24"/>
                <w:szCs w:val="24"/>
              </w:rPr>
              <w:t>(ИНН: 1644003838)</w:t>
            </w:r>
          </w:p>
        </w:tc>
        <w:tc>
          <w:tcPr>
            <w:tcW w:w="4279" w:type="dxa"/>
            <w:vAlign w:val="center"/>
          </w:tcPr>
          <w:p w14:paraId="7484CD1A" w14:textId="36F743F0" w:rsidR="00AC746B" w:rsidRPr="00012890" w:rsidRDefault="005C1C55" w:rsidP="00845137">
            <w:pPr>
              <w:pStyle w:val="aff6"/>
              <w:ind w:firstLine="0"/>
              <w:contextualSpacing/>
              <w:jc w:val="center"/>
              <w:rPr>
                <w:sz w:val="24"/>
                <w:szCs w:val="24"/>
              </w:rPr>
            </w:pPr>
            <w:r w:rsidRPr="00012890">
              <w:rPr>
                <w:sz w:val="24"/>
                <w:szCs w:val="24"/>
              </w:rPr>
              <w:t>Р</w:t>
            </w:r>
            <w:r w:rsidR="00AC746B" w:rsidRPr="00012890">
              <w:rPr>
                <w:sz w:val="24"/>
                <w:szCs w:val="24"/>
              </w:rPr>
              <w:t>азведка и добыча ПИ</w:t>
            </w:r>
          </w:p>
        </w:tc>
        <w:tc>
          <w:tcPr>
            <w:tcW w:w="3019" w:type="dxa"/>
            <w:vAlign w:val="center"/>
          </w:tcPr>
          <w:p w14:paraId="25BD629F" w14:textId="47145E01" w:rsidR="00AC746B" w:rsidRPr="00012890" w:rsidRDefault="00AC746B" w:rsidP="00845137">
            <w:pPr>
              <w:pStyle w:val="aff6"/>
              <w:ind w:firstLine="0"/>
              <w:contextualSpacing/>
              <w:jc w:val="center"/>
              <w:rPr>
                <w:sz w:val="24"/>
                <w:szCs w:val="24"/>
              </w:rPr>
            </w:pPr>
            <w:r w:rsidRPr="00012890">
              <w:rPr>
                <w:sz w:val="24"/>
                <w:szCs w:val="24"/>
              </w:rPr>
              <w:t>УВС</w:t>
            </w:r>
          </w:p>
        </w:tc>
      </w:tr>
    </w:tbl>
    <w:p w14:paraId="04783E26" w14:textId="77777777" w:rsidR="001225E4" w:rsidRPr="00012890" w:rsidRDefault="001225E4" w:rsidP="00BC11E0">
      <w:pPr>
        <w:widowControl w:val="0"/>
        <w:tabs>
          <w:tab w:val="left" w:pos="851"/>
        </w:tabs>
        <w:suppressAutoHyphens/>
        <w:spacing w:after="0" w:line="240" w:lineRule="auto"/>
        <w:ind w:firstLine="709"/>
        <w:contextualSpacing/>
        <w:jc w:val="both"/>
        <w:rPr>
          <w:rFonts w:ascii="Times New Roman" w:hAnsi="Times New Roman" w:cs="Times New Roman"/>
          <w:sz w:val="28"/>
          <w:szCs w:val="28"/>
        </w:rPr>
        <w:sectPr w:rsidR="001225E4" w:rsidRPr="00012890" w:rsidSect="00655A08">
          <w:type w:val="continuous"/>
          <w:pgSz w:w="16838" w:h="11906" w:orient="landscape"/>
          <w:pgMar w:top="851" w:right="851" w:bottom="851" w:left="1134" w:header="709" w:footer="709" w:gutter="0"/>
          <w:cols w:space="708"/>
          <w:docGrid w:linePitch="360"/>
        </w:sectPr>
      </w:pPr>
    </w:p>
    <w:p w14:paraId="1148EDE8" w14:textId="3D701581" w:rsidR="001225E4" w:rsidRPr="00012890" w:rsidRDefault="001225E4" w:rsidP="00BC11E0">
      <w:pPr>
        <w:widowControl w:val="0"/>
        <w:tabs>
          <w:tab w:val="left" w:pos="851"/>
        </w:tabs>
        <w:suppressAutoHyphens/>
        <w:spacing w:after="0" w:line="240" w:lineRule="auto"/>
        <w:ind w:firstLine="709"/>
        <w:contextualSpacing/>
        <w:jc w:val="both"/>
        <w:rPr>
          <w:rFonts w:ascii="Times New Roman" w:hAnsi="Times New Roman" w:cs="Times New Roman"/>
          <w:sz w:val="28"/>
          <w:szCs w:val="28"/>
        </w:rPr>
      </w:pPr>
    </w:p>
    <w:p w14:paraId="0C822CD7" w14:textId="10EE866F" w:rsidR="003B6B0D" w:rsidRPr="00012890" w:rsidRDefault="003B6B0D" w:rsidP="00587570">
      <w:pPr>
        <w:pStyle w:val="aff2"/>
        <w:widowControl w:val="0"/>
        <w:numPr>
          <w:ilvl w:val="0"/>
          <w:numId w:val="36"/>
        </w:numPr>
        <w:suppressAutoHyphens/>
        <w:spacing w:line="240" w:lineRule="auto"/>
        <w:jc w:val="center"/>
        <w:outlineLvl w:val="0"/>
        <w:rPr>
          <w:rFonts w:ascii="Times New Roman" w:eastAsiaTheme="majorEastAsia" w:hAnsi="Times New Roman" w:cs="Times New Roman"/>
          <w:b/>
          <w:sz w:val="28"/>
          <w:szCs w:val="28"/>
          <w:lang w:eastAsia="ru-RU"/>
        </w:rPr>
      </w:pPr>
      <w:bookmarkStart w:id="121" w:name="_Toc140652372"/>
      <w:bookmarkStart w:id="122" w:name="_Toc147390039"/>
      <w:bookmarkStart w:id="123" w:name="_Toc158981381"/>
      <w:bookmarkStart w:id="124" w:name="_Toc158981442"/>
      <w:r w:rsidRPr="00012890">
        <w:rPr>
          <w:rFonts w:ascii="Times New Roman" w:eastAsiaTheme="majorEastAsia" w:hAnsi="Times New Roman" w:cs="Times New Roman"/>
          <w:b/>
          <w:sz w:val="28"/>
          <w:szCs w:val="28"/>
          <w:lang w:eastAsia="ru-RU"/>
        </w:rPr>
        <w:t>ОСОБО ОХРАНЯЕМЫЕ ПРИРОДНЫЕ ТЕРРИТОРИИ</w:t>
      </w:r>
      <w:bookmarkEnd w:id="120"/>
      <w:bookmarkEnd w:id="121"/>
      <w:bookmarkEnd w:id="122"/>
      <w:bookmarkEnd w:id="123"/>
      <w:bookmarkEnd w:id="124"/>
    </w:p>
    <w:p w14:paraId="77693036" w14:textId="00E94AFD" w:rsidR="00336684" w:rsidRPr="00012890" w:rsidRDefault="00336684" w:rsidP="00BC11E0">
      <w:pPr>
        <w:pStyle w:val="affff2"/>
        <w:ind w:firstLine="709"/>
        <w:contextualSpacing/>
        <w:rPr>
          <w:rFonts w:ascii="Times New Roman" w:hAnsi="Times New Roman" w:cs="Times New Roman"/>
          <w:sz w:val="28"/>
          <w:szCs w:val="28"/>
        </w:rPr>
      </w:pPr>
      <w:r w:rsidRPr="00012890">
        <w:rPr>
          <w:rFonts w:ascii="Times New Roman" w:hAnsi="Times New Roman" w:cs="Times New Roman"/>
          <w:sz w:val="28"/>
          <w:szCs w:val="28"/>
        </w:rPr>
        <w:t xml:space="preserve">На территории </w:t>
      </w:r>
      <w:r w:rsidR="007079FE" w:rsidRPr="00012890">
        <w:rPr>
          <w:rFonts w:ascii="Times New Roman" w:hAnsi="Times New Roman" w:cs="Times New Roman"/>
          <w:sz w:val="28"/>
          <w:szCs w:val="28"/>
        </w:rPr>
        <w:t>муниципального образования</w:t>
      </w:r>
      <w:r w:rsidR="00797E48" w:rsidRPr="00012890">
        <w:rPr>
          <w:rFonts w:ascii="Times New Roman" w:hAnsi="Times New Roman" w:cs="Times New Roman"/>
          <w:sz w:val="28"/>
          <w:szCs w:val="28"/>
        </w:rPr>
        <w:t xml:space="preserve"> отсутствуют особо охраняемые природные территории.</w:t>
      </w:r>
    </w:p>
    <w:p w14:paraId="63A792C3" w14:textId="2CC87555" w:rsidR="003B6B0D" w:rsidRPr="00012890" w:rsidRDefault="00D37046" w:rsidP="00711CC6">
      <w:pPr>
        <w:pStyle w:val="aff2"/>
        <w:numPr>
          <w:ilvl w:val="0"/>
          <w:numId w:val="17"/>
        </w:numPr>
        <w:spacing w:before="160" w:line="240" w:lineRule="auto"/>
        <w:ind w:left="0" w:firstLine="709"/>
        <w:contextualSpacing w:val="0"/>
        <w:jc w:val="center"/>
        <w:outlineLvl w:val="0"/>
        <w:rPr>
          <w:rFonts w:ascii="Times New Roman" w:hAnsi="Times New Roman" w:cs="Times New Roman"/>
          <w:sz w:val="28"/>
          <w:szCs w:val="28"/>
          <w:lang w:eastAsia="ru-RU"/>
        </w:rPr>
      </w:pPr>
      <w:r w:rsidRPr="00012890">
        <w:rPr>
          <w:rFonts w:ascii="Times New Roman" w:hAnsi="Times New Roman" w:cs="Times New Roman"/>
          <w:sz w:val="28"/>
          <w:szCs w:val="28"/>
        </w:rPr>
        <w:br w:type="page"/>
      </w:r>
      <w:bookmarkStart w:id="125" w:name="_Toc34205843"/>
      <w:bookmarkStart w:id="126" w:name="_Toc140652373"/>
      <w:bookmarkStart w:id="127" w:name="_Toc147390040"/>
      <w:bookmarkStart w:id="128" w:name="_Toc158981382"/>
      <w:bookmarkStart w:id="129" w:name="_Toc158981443"/>
      <w:r w:rsidR="003B6B0D" w:rsidRPr="00012890">
        <w:rPr>
          <w:rFonts w:ascii="Times New Roman" w:eastAsiaTheme="majorEastAsia" w:hAnsi="Times New Roman" w:cs="Times New Roman"/>
          <w:b/>
          <w:sz w:val="28"/>
          <w:szCs w:val="28"/>
        </w:rPr>
        <w:lastRenderedPageBreak/>
        <w:t xml:space="preserve">ЗОНЫ С </w:t>
      </w:r>
      <w:r w:rsidR="005A2D1F" w:rsidRPr="00012890">
        <w:rPr>
          <w:rFonts w:ascii="Times New Roman" w:eastAsiaTheme="majorEastAsia" w:hAnsi="Times New Roman" w:cs="Times New Roman"/>
          <w:b/>
          <w:sz w:val="28"/>
          <w:szCs w:val="28"/>
        </w:rPr>
        <w:t>ОСОБЫМИ УСЛОВИЯМИ ИСПОЛЬЗОВАНИЯ</w:t>
      </w:r>
      <w:r w:rsidR="000E5005" w:rsidRPr="00012890">
        <w:rPr>
          <w:rFonts w:ascii="Times New Roman" w:eastAsiaTheme="majorEastAsia" w:hAnsi="Times New Roman" w:cs="Times New Roman"/>
          <w:b/>
          <w:sz w:val="28"/>
          <w:szCs w:val="28"/>
        </w:rPr>
        <w:t xml:space="preserve"> Т</w:t>
      </w:r>
      <w:r w:rsidR="003B6B0D" w:rsidRPr="00012890">
        <w:rPr>
          <w:rFonts w:ascii="Times New Roman" w:eastAsiaTheme="majorEastAsia" w:hAnsi="Times New Roman" w:cs="Times New Roman"/>
          <w:b/>
          <w:sz w:val="28"/>
          <w:szCs w:val="28"/>
        </w:rPr>
        <w:t>ЕРРИТОРИИ</w:t>
      </w:r>
      <w:bookmarkEnd w:id="125"/>
      <w:r w:rsidR="00263544" w:rsidRPr="00012890">
        <w:rPr>
          <w:rFonts w:ascii="Times New Roman" w:eastAsiaTheme="majorEastAsia" w:hAnsi="Times New Roman" w:cs="Times New Roman"/>
          <w:b/>
          <w:sz w:val="28"/>
          <w:szCs w:val="28"/>
        </w:rPr>
        <w:t xml:space="preserve"> И ИНЫЕ ЗОНЫ ОГРАНИЧЕНИЙ</w:t>
      </w:r>
      <w:bookmarkEnd w:id="126"/>
      <w:bookmarkEnd w:id="127"/>
      <w:bookmarkEnd w:id="128"/>
      <w:bookmarkEnd w:id="129"/>
    </w:p>
    <w:p w14:paraId="2EB63196" w14:textId="794255FA" w:rsidR="003B6B0D" w:rsidRPr="00012890" w:rsidRDefault="003B6B0D" w:rsidP="00711CC6">
      <w:pPr>
        <w:pStyle w:val="aff2"/>
        <w:widowControl w:val="0"/>
        <w:numPr>
          <w:ilvl w:val="1"/>
          <w:numId w:val="12"/>
        </w:numPr>
        <w:suppressAutoHyphens/>
        <w:spacing w:before="160" w:line="240" w:lineRule="auto"/>
        <w:ind w:left="0" w:firstLine="709"/>
        <w:jc w:val="center"/>
        <w:outlineLvl w:val="1"/>
        <w:rPr>
          <w:rFonts w:ascii="Times New Roman" w:eastAsiaTheme="majorEastAsia" w:hAnsi="Times New Roman" w:cs="Times New Roman"/>
          <w:b/>
          <w:sz w:val="28"/>
          <w:szCs w:val="28"/>
        </w:rPr>
      </w:pPr>
      <w:bookmarkStart w:id="130" w:name="_Toc34205844"/>
      <w:bookmarkStart w:id="131" w:name="_Toc140652374"/>
      <w:bookmarkStart w:id="132" w:name="_Toc147390041"/>
      <w:bookmarkStart w:id="133" w:name="_Toc158981383"/>
      <w:bookmarkStart w:id="134" w:name="_Toc158981444"/>
      <w:r w:rsidRPr="00012890">
        <w:rPr>
          <w:rFonts w:ascii="Times New Roman" w:eastAsiaTheme="majorEastAsia" w:hAnsi="Times New Roman" w:cs="Times New Roman"/>
          <w:b/>
          <w:sz w:val="28"/>
          <w:szCs w:val="28"/>
        </w:rPr>
        <w:t>Санитарно-защитные зоны производственных и иных объектов</w:t>
      </w:r>
      <w:bookmarkEnd w:id="130"/>
      <w:bookmarkEnd w:id="131"/>
      <w:bookmarkEnd w:id="132"/>
      <w:bookmarkEnd w:id="133"/>
      <w:bookmarkEnd w:id="134"/>
    </w:p>
    <w:p w14:paraId="1B3F6E66" w14:textId="2F58B5C7" w:rsidR="00654E67" w:rsidRPr="00012890" w:rsidRDefault="00654E67" w:rsidP="00BC11E0">
      <w:pPr>
        <w:pStyle w:val="aff6"/>
        <w:ind w:firstLine="709"/>
        <w:contextualSpacing/>
        <w:rPr>
          <w:szCs w:val="28"/>
        </w:rPr>
      </w:pPr>
      <w:r w:rsidRPr="00012890">
        <w:rPr>
          <w:szCs w:val="28"/>
        </w:rPr>
        <w:t xml:space="preserve">На территории </w:t>
      </w:r>
      <w:r w:rsidR="00CD1EAA" w:rsidRPr="00012890">
        <w:rPr>
          <w:szCs w:val="28"/>
        </w:rPr>
        <w:t>муниципального образования</w:t>
      </w:r>
      <w:r w:rsidRPr="00012890">
        <w:rPr>
          <w:szCs w:val="28"/>
        </w:rPr>
        <w:t xml:space="preserve"> расположены объекты </w:t>
      </w:r>
      <w:r w:rsidR="00C419E1" w:rsidRPr="00012890">
        <w:rPr>
          <w:szCs w:val="28"/>
        </w:rPr>
        <w:t>всех</w:t>
      </w:r>
      <w:r w:rsidRPr="00012890">
        <w:rPr>
          <w:szCs w:val="28"/>
        </w:rPr>
        <w:t xml:space="preserve"> классов опасности. Данные о санитарно-защитных зонах существующих объектов и информация о соблюдении режима санитарно-защитных зон приведены в таблице 6.1.1. Регламенты использования санитарно-защитной зоны объектов приведены в таблице 6.1.2.</w:t>
      </w:r>
    </w:p>
    <w:p w14:paraId="6B7B02DD" w14:textId="3A24F6EE" w:rsidR="00654E67" w:rsidRPr="00012890" w:rsidRDefault="00654E67" w:rsidP="00BC11E0">
      <w:pPr>
        <w:pStyle w:val="aff6"/>
        <w:widowControl w:val="0"/>
        <w:suppressAutoHyphens/>
        <w:ind w:firstLine="709"/>
        <w:contextualSpacing/>
        <w:rPr>
          <w:szCs w:val="28"/>
        </w:rPr>
      </w:pPr>
      <w:r w:rsidRPr="00012890">
        <w:rPr>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87701F3" w14:textId="6B4E2D94" w:rsidR="00D25572" w:rsidRPr="00012890" w:rsidRDefault="00D25572" w:rsidP="00BC11E0">
      <w:pPr>
        <w:pStyle w:val="aff6"/>
        <w:widowControl w:val="0"/>
        <w:suppressAutoHyphens/>
        <w:ind w:firstLine="709"/>
        <w:contextualSpacing/>
        <w:rPr>
          <w:szCs w:val="28"/>
        </w:rPr>
      </w:pPr>
      <w:r w:rsidRPr="00012890">
        <w:rPr>
          <w:szCs w:val="28"/>
        </w:rPr>
        <w:t xml:space="preserve">На территории </w:t>
      </w:r>
      <w:r w:rsidR="00797E48" w:rsidRPr="00012890">
        <w:rPr>
          <w:szCs w:val="28"/>
        </w:rPr>
        <w:t>муниципального образования отсутствуют</w:t>
      </w:r>
      <w:r w:rsidRPr="00012890">
        <w:rPr>
          <w:szCs w:val="28"/>
        </w:rPr>
        <w:t xml:space="preserve"> скотомогильники. </w:t>
      </w:r>
      <w:r w:rsidR="00797E48" w:rsidRPr="00012890">
        <w:rPr>
          <w:szCs w:val="28"/>
        </w:rPr>
        <w:t>Однако попадают санитарно-защитные зоны сибиреязвенного ск</w:t>
      </w:r>
      <w:r w:rsidR="00711CC6" w:rsidRPr="00012890">
        <w:rPr>
          <w:szCs w:val="28"/>
        </w:rPr>
        <w:t>о</w:t>
      </w:r>
      <w:r w:rsidR="00797E48" w:rsidRPr="00012890">
        <w:rPr>
          <w:szCs w:val="28"/>
        </w:rPr>
        <w:t>томогильника и биотермической ямы</w:t>
      </w:r>
      <w:r w:rsidR="00B4423E" w:rsidRPr="00012890">
        <w:rPr>
          <w:szCs w:val="28"/>
        </w:rPr>
        <w:t>, расположенных на территории Исергаповского сельского поселения</w:t>
      </w:r>
      <w:r w:rsidR="00797E48" w:rsidRPr="00012890">
        <w:rPr>
          <w:szCs w:val="28"/>
        </w:rPr>
        <w:t xml:space="preserve">. </w:t>
      </w:r>
    </w:p>
    <w:p w14:paraId="0BE40F0B" w14:textId="43E88BDB" w:rsidR="00FB4F10" w:rsidRPr="00012890" w:rsidRDefault="00FB4F10" w:rsidP="00BC11E0">
      <w:pPr>
        <w:pStyle w:val="aff9"/>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Размеры ориентировочных санитарно-защитных зон скотомогильников с захоронением в ямах и скотомогильников с биологическими камерами определяются в соответств</w:t>
      </w:r>
      <w:r w:rsidR="005116EB" w:rsidRPr="00012890">
        <w:rPr>
          <w:rFonts w:ascii="Times New Roman" w:hAnsi="Times New Roman" w:cs="Times New Roman"/>
          <w:sz w:val="28"/>
          <w:szCs w:val="28"/>
        </w:rPr>
        <w:t>ии с СанПиН 2.2.1/2.1.1.1200-03.</w:t>
      </w:r>
    </w:p>
    <w:p w14:paraId="4721C979" w14:textId="7768392F" w:rsidR="00FB4F10" w:rsidRPr="00012890" w:rsidRDefault="00FB4F10" w:rsidP="00BC11E0">
      <w:pPr>
        <w:spacing w:after="0" w:line="240" w:lineRule="auto"/>
        <w:ind w:firstLine="709"/>
        <w:contextualSpacing/>
        <w:jc w:val="both"/>
        <w:rPr>
          <w:rFonts w:ascii="Times New Roman" w:eastAsiaTheme="minorEastAsia" w:hAnsi="Times New Roman" w:cs="Times New Roman"/>
          <w:sz w:val="28"/>
          <w:szCs w:val="28"/>
        </w:rPr>
      </w:pPr>
      <w:r w:rsidRPr="00012890">
        <w:rPr>
          <w:rFonts w:ascii="Times New Roman" w:eastAsiaTheme="minorEastAsia" w:hAnsi="Times New Roman" w:cs="Times New Roman"/>
          <w:sz w:val="28"/>
          <w:szCs w:val="28"/>
        </w:rPr>
        <w:t xml:space="preserve">Согласно п.12.1.4 СанПиН 2.2.1/2.1.1.1200-03, сибиреязвенные скотомогильники и скотомогильники с захоронением в ямах относятся к объектам </w:t>
      </w:r>
      <w:r w:rsidRPr="00012890">
        <w:rPr>
          <w:rFonts w:ascii="Times New Roman" w:eastAsiaTheme="minorEastAsia" w:hAnsi="Times New Roman" w:cs="Times New Roman"/>
          <w:sz w:val="28"/>
          <w:szCs w:val="28"/>
          <w:lang w:val="en-US"/>
        </w:rPr>
        <w:t>I</w:t>
      </w:r>
      <w:r w:rsidRPr="00012890">
        <w:rPr>
          <w:rFonts w:ascii="Times New Roman" w:eastAsiaTheme="minorEastAsia" w:hAnsi="Times New Roman" w:cs="Times New Roman"/>
          <w:sz w:val="28"/>
          <w:szCs w:val="28"/>
        </w:rPr>
        <w:t xml:space="preserve"> класса опасности и имеют ориентировочную санитарно-защитную зону 1000 м. </w:t>
      </w:r>
    </w:p>
    <w:p w14:paraId="763B14CD" w14:textId="5959CBBB" w:rsidR="00FB4F10" w:rsidRPr="00012890" w:rsidRDefault="00FB4F10" w:rsidP="00BC11E0">
      <w:pPr>
        <w:spacing w:after="0" w:line="240" w:lineRule="auto"/>
        <w:ind w:firstLine="709"/>
        <w:contextualSpacing/>
        <w:jc w:val="both"/>
        <w:rPr>
          <w:rFonts w:ascii="Times New Roman" w:eastAsiaTheme="minorEastAsia" w:hAnsi="Times New Roman" w:cs="Times New Roman"/>
          <w:sz w:val="28"/>
          <w:szCs w:val="28"/>
        </w:rPr>
      </w:pPr>
      <w:r w:rsidRPr="00012890">
        <w:rPr>
          <w:rFonts w:ascii="Times New Roman" w:eastAsiaTheme="minorEastAsia" w:hAnsi="Times New Roman" w:cs="Times New Roman"/>
          <w:sz w:val="28"/>
          <w:szCs w:val="28"/>
        </w:rPr>
        <w:t xml:space="preserve">Согласно п.12.2.4 СанПиН 2.2.1/2.1.1.1200-03, скотомогильники с биологическими камерами (биотермические ямы) относятся к объектам </w:t>
      </w:r>
      <w:r w:rsidRPr="00012890">
        <w:rPr>
          <w:rFonts w:ascii="Times New Roman" w:eastAsiaTheme="minorEastAsia" w:hAnsi="Times New Roman" w:cs="Times New Roman"/>
          <w:sz w:val="28"/>
          <w:szCs w:val="28"/>
          <w:lang w:val="en-US"/>
        </w:rPr>
        <w:t>II</w:t>
      </w:r>
      <w:r w:rsidRPr="00012890">
        <w:rPr>
          <w:rFonts w:ascii="Times New Roman" w:eastAsiaTheme="minorEastAsia" w:hAnsi="Times New Roman" w:cs="Times New Roman"/>
          <w:sz w:val="28"/>
          <w:szCs w:val="28"/>
        </w:rPr>
        <w:t xml:space="preserve"> класса опасности и имеют ориентировочную санитарно-защитную зону 500 м. При этом устройство биологической камеры должно гарантировать 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 В случае нарушения конструкции биологической камеры, такое захоронение приравнивается к захоронению в яме, и размер санитарно-защитной зоны увеличивается до 1000 м.</w:t>
      </w:r>
    </w:p>
    <w:p w14:paraId="2635BC17" w14:textId="705D53F5" w:rsidR="00654E67" w:rsidRPr="00012890" w:rsidRDefault="00654E67" w:rsidP="00BC11E0">
      <w:pPr>
        <w:tabs>
          <w:tab w:val="left" w:pos="1770"/>
        </w:tab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Согласно СанПиН 2.2.1/2.1.1.1200-03, санитарные разрывы устанавливаются в отношении автомагистралей. На территории </w:t>
      </w:r>
      <w:r w:rsidR="00CD1EAA" w:rsidRPr="00012890">
        <w:rPr>
          <w:rFonts w:ascii="Times New Roman" w:hAnsi="Times New Roman" w:cs="Times New Roman"/>
          <w:sz w:val="28"/>
          <w:szCs w:val="28"/>
          <w:lang w:eastAsia="ru-RU"/>
        </w:rPr>
        <w:t>муниципального образования</w:t>
      </w:r>
      <w:r w:rsidR="000D3A69" w:rsidRPr="00012890">
        <w:rPr>
          <w:rFonts w:ascii="Times New Roman" w:hAnsi="Times New Roman" w:cs="Times New Roman"/>
          <w:sz w:val="28"/>
          <w:szCs w:val="28"/>
          <w:lang w:eastAsia="ru-RU"/>
        </w:rPr>
        <w:t xml:space="preserve"> автомагистрали отсутствуют.</w:t>
      </w:r>
    </w:p>
    <w:p w14:paraId="4BC4A4A8" w14:textId="77777777" w:rsidR="002D63B1" w:rsidRPr="00012890" w:rsidRDefault="002D63B1" w:rsidP="00BC11E0">
      <w:pPr>
        <w:spacing w:line="240" w:lineRule="auto"/>
        <w:ind w:firstLine="709"/>
        <w:contextualSpacing/>
        <w:rPr>
          <w:rFonts w:ascii="Times New Roman" w:eastAsia="Times New Roman" w:hAnsi="Times New Roman" w:cs="Times New Roman"/>
          <w:sz w:val="28"/>
          <w:szCs w:val="28"/>
          <w:lang w:eastAsia="ru-RU"/>
        </w:rPr>
      </w:pPr>
      <w:r w:rsidRPr="00012890">
        <w:rPr>
          <w:rFonts w:ascii="Times New Roman" w:hAnsi="Times New Roman" w:cs="Times New Roman"/>
          <w:szCs w:val="28"/>
        </w:rPr>
        <w:br w:type="page"/>
      </w:r>
    </w:p>
    <w:p w14:paraId="001D7ABB" w14:textId="4319B1BE" w:rsidR="0091716E" w:rsidRPr="00012890" w:rsidRDefault="0091716E" w:rsidP="00BC11E0">
      <w:pPr>
        <w:pStyle w:val="aff6"/>
        <w:widowControl w:val="0"/>
        <w:suppressAutoHyphens/>
        <w:ind w:firstLine="709"/>
        <w:contextualSpacing/>
        <w:jc w:val="right"/>
        <w:rPr>
          <w:szCs w:val="28"/>
        </w:rPr>
      </w:pPr>
      <w:r w:rsidRPr="00012890">
        <w:rPr>
          <w:szCs w:val="28"/>
        </w:rPr>
        <w:lastRenderedPageBreak/>
        <w:t>Таблица 6.1.1</w:t>
      </w:r>
    </w:p>
    <w:p w14:paraId="005933E1" w14:textId="6D0FF8FA" w:rsidR="004417B6" w:rsidRPr="00012890" w:rsidRDefault="0091716E" w:rsidP="00711CC6">
      <w:pPr>
        <w:widowControl w:val="0"/>
        <w:suppressAutoHyphens/>
        <w:spacing w:before="160" w:line="240" w:lineRule="auto"/>
        <w:ind w:firstLine="709"/>
        <w:contextualSpacing/>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 xml:space="preserve">Санитарно-защитные зоны производственных и иных объектов, расположенных на </w:t>
      </w:r>
      <w:r w:rsidR="00786B09" w:rsidRPr="00012890">
        <w:rPr>
          <w:rFonts w:ascii="Times New Roman" w:eastAsia="Times New Roman" w:hAnsi="Times New Roman" w:cs="Times New Roman"/>
          <w:b/>
          <w:sz w:val="28"/>
          <w:szCs w:val="28"/>
          <w:lang w:eastAsia="ru-RU"/>
        </w:rPr>
        <w:t xml:space="preserve">рассматриваемой </w:t>
      </w:r>
      <w:r w:rsidRPr="00012890">
        <w:rPr>
          <w:rFonts w:ascii="Times New Roman" w:eastAsia="Times New Roman" w:hAnsi="Times New Roman" w:cs="Times New Roman"/>
          <w:b/>
          <w:sz w:val="28"/>
          <w:szCs w:val="28"/>
          <w:lang w:eastAsia="ru-RU"/>
        </w:rPr>
        <w:t xml:space="preserve">территории </w:t>
      </w:r>
    </w:p>
    <w:tbl>
      <w:tblPr>
        <w:tblStyle w:val="aff8"/>
        <w:tblW w:w="5363" w:type="pct"/>
        <w:tblLayout w:type="fixed"/>
        <w:tblLook w:val="04A0" w:firstRow="1" w:lastRow="0" w:firstColumn="1" w:lastColumn="0" w:noHBand="0" w:noVBand="1"/>
      </w:tblPr>
      <w:tblGrid>
        <w:gridCol w:w="2108"/>
        <w:gridCol w:w="1571"/>
        <w:gridCol w:w="1148"/>
        <w:gridCol w:w="2256"/>
        <w:gridCol w:w="1520"/>
        <w:gridCol w:w="2028"/>
      </w:tblGrid>
      <w:tr w:rsidR="00012890" w:rsidRPr="00012890" w14:paraId="60317EF3" w14:textId="77777777" w:rsidTr="00E51E9A">
        <w:tc>
          <w:tcPr>
            <w:tcW w:w="991" w:type="pct"/>
            <w:vAlign w:val="center"/>
          </w:tcPr>
          <w:p w14:paraId="2BB7DBDE" w14:textId="77777777" w:rsidR="00A765C1" w:rsidRPr="00012890" w:rsidRDefault="00A765C1" w:rsidP="00886B09">
            <w:pPr>
              <w:pStyle w:val="aff6"/>
              <w:ind w:firstLine="0"/>
              <w:contextualSpacing/>
              <w:jc w:val="center"/>
              <w:rPr>
                <w:sz w:val="24"/>
                <w:szCs w:val="24"/>
              </w:rPr>
            </w:pPr>
            <w:r w:rsidRPr="00012890">
              <w:rPr>
                <w:sz w:val="24"/>
                <w:szCs w:val="24"/>
              </w:rPr>
              <w:t>Наименование объекта</w:t>
            </w:r>
          </w:p>
        </w:tc>
        <w:tc>
          <w:tcPr>
            <w:tcW w:w="739" w:type="pct"/>
            <w:vAlign w:val="center"/>
          </w:tcPr>
          <w:p w14:paraId="477AA864" w14:textId="77777777" w:rsidR="00A765C1" w:rsidRPr="00012890" w:rsidRDefault="00A765C1" w:rsidP="00886B09">
            <w:pPr>
              <w:pStyle w:val="aff6"/>
              <w:ind w:firstLine="0"/>
              <w:contextualSpacing/>
              <w:jc w:val="center"/>
              <w:rPr>
                <w:sz w:val="24"/>
                <w:szCs w:val="24"/>
              </w:rPr>
            </w:pPr>
            <w:r w:rsidRPr="00012890">
              <w:rPr>
                <w:sz w:val="24"/>
                <w:szCs w:val="24"/>
              </w:rPr>
              <w:t>Вид СЗЗ (ориентировочная, расчетная, установленная)</w:t>
            </w:r>
          </w:p>
        </w:tc>
        <w:tc>
          <w:tcPr>
            <w:tcW w:w="540" w:type="pct"/>
            <w:vAlign w:val="center"/>
          </w:tcPr>
          <w:p w14:paraId="479AEEE0" w14:textId="77777777" w:rsidR="00A765C1" w:rsidRPr="00012890" w:rsidRDefault="00A765C1" w:rsidP="00886B09">
            <w:pPr>
              <w:pStyle w:val="aff6"/>
              <w:ind w:firstLine="0"/>
              <w:contextualSpacing/>
              <w:jc w:val="center"/>
              <w:rPr>
                <w:sz w:val="24"/>
                <w:szCs w:val="24"/>
              </w:rPr>
            </w:pPr>
            <w:r w:rsidRPr="00012890">
              <w:rPr>
                <w:sz w:val="24"/>
                <w:szCs w:val="24"/>
              </w:rPr>
              <w:t>Размер СЗЗ, м</w:t>
            </w:r>
          </w:p>
        </w:tc>
        <w:tc>
          <w:tcPr>
            <w:tcW w:w="1061" w:type="pct"/>
            <w:vAlign w:val="center"/>
          </w:tcPr>
          <w:p w14:paraId="1DCAEC75" w14:textId="5516CC20" w:rsidR="00141F98" w:rsidRPr="00012890" w:rsidRDefault="00E97813" w:rsidP="00886B09">
            <w:pPr>
              <w:pStyle w:val="aff6"/>
              <w:ind w:firstLine="0"/>
              <w:contextualSpacing/>
              <w:jc w:val="center"/>
              <w:rPr>
                <w:sz w:val="24"/>
                <w:szCs w:val="24"/>
              </w:rPr>
            </w:pPr>
            <w:r w:rsidRPr="00012890">
              <w:rPr>
                <w:sz w:val="24"/>
                <w:szCs w:val="24"/>
              </w:rPr>
              <w:t>Сведения о местоположении объекта (КН ЗУ), СЗЗ (КН ЗОУИТ)</w:t>
            </w:r>
            <w:r w:rsidR="00141F98" w:rsidRPr="00012890">
              <w:rPr>
                <w:sz w:val="24"/>
                <w:szCs w:val="24"/>
              </w:rPr>
              <w:t xml:space="preserve"> в ЕГРН</w:t>
            </w:r>
            <w:r w:rsidR="00141F98" w:rsidRPr="00012890">
              <w:rPr>
                <w:rStyle w:val="afffff4"/>
                <w:sz w:val="24"/>
                <w:szCs w:val="24"/>
              </w:rPr>
              <w:footnoteReference w:id="1"/>
            </w:r>
          </w:p>
        </w:tc>
        <w:tc>
          <w:tcPr>
            <w:tcW w:w="715" w:type="pct"/>
            <w:vAlign w:val="center"/>
          </w:tcPr>
          <w:p w14:paraId="0CDDF942" w14:textId="77777777" w:rsidR="00A765C1" w:rsidRPr="00012890" w:rsidRDefault="00A765C1" w:rsidP="00886B09">
            <w:pPr>
              <w:pStyle w:val="aff6"/>
              <w:ind w:firstLine="0"/>
              <w:contextualSpacing/>
              <w:jc w:val="center"/>
              <w:rPr>
                <w:sz w:val="24"/>
                <w:szCs w:val="24"/>
              </w:rPr>
            </w:pPr>
            <w:r w:rsidRPr="00012890">
              <w:rPr>
                <w:sz w:val="24"/>
                <w:szCs w:val="24"/>
              </w:rPr>
              <w:t>Обоснование</w:t>
            </w:r>
          </w:p>
          <w:p w14:paraId="3AB007A8" w14:textId="77777777" w:rsidR="00A765C1" w:rsidRPr="00012890" w:rsidRDefault="00A765C1" w:rsidP="00886B09">
            <w:pPr>
              <w:pStyle w:val="aff6"/>
              <w:ind w:firstLine="0"/>
              <w:contextualSpacing/>
              <w:jc w:val="center"/>
              <w:rPr>
                <w:sz w:val="24"/>
                <w:szCs w:val="24"/>
              </w:rPr>
            </w:pPr>
            <w:r w:rsidRPr="00012890">
              <w:rPr>
                <w:sz w:val="24"/>
                <w:szCs w:val="24"/>
              </w:rPr>
              <w:t>(нормативные документы)</w:t>
            </w:r>
          </w:p>
        </w:tc>
        <w:tc>
          <w:tcPr>
            <w:tcW w:w="953" w:type="pct"/>
            <w:vAlign w:val="center"/>
          </w:tcPr>
          <w:p w14:paraId="0E229818" w14:textId="77777777" w:rsidR="00A765C1" w:rsidRPr="00012890" w:rsidRDefault="00A765C1" w:rsidP="00886B09">
            <w:pPr>
              <w:pStyle w:val="aff6"/>
              <w:ind w:firstLine="0"/>
              <w:contextualSpacing/>
              <w:jc w:val="center"/>
              <w:rPr>
                <w:sz w:val="24"/>
                <w:szCs w:val="24"/>
              </w:rPr>
            </w:pPr>
            <w:r w:rsidRPr="00012890">
              <w:rPr>
                <w:sz w:val="24"/>
                <w:szCs w:val="24"/>
              </w:rPr>
              <w:t>Соблюдение режима СЗЗ объекта</w:t>
            </w:r>
          </w:p>
        </w:tc>
      </w:tr>
      <w:tr w:rsidR="00012890" w:rsidRPr="00012890" w14:paraId="6A881BAE" w14:textId="77777777" w:rsidTr="00E51E9A">
        <w:tc>
          <w:tcPr>
            <w:tcW w:w="5000" w:type="pct"/>
            <w:gridSpan w:val="6"/>
            <w:vAlign w:val="center"/>
          </w:tcPr>
          <w:p w14:paraId="6F494FD2" w14:textId="7A97E1B3" w:rsidR="002A360F" w:rsidRPr="00012890" w:rsidRDefault="0080293F" w:rsidP="00886B09">
            <w:pPr>
              <w:pStyle w:val="aff6"/>
              <w:ind w:firstLine="0"/>
              <w:contextualSpacing/>
              <w:jc w:val="center"/>
              <w:rPr>
                <w:sz w:val="24"/>
                <w:szCs w:val="24"/>
              </w:rPr>
            </w:pPr>
            <w:r w:rsidRPr="00012890">
              <w:rPr>
                <w:sz w:val="24"/>
                <w:szCs w:val="24"/>
              </w:rPr>
              <w:t>О</w:t>
            </w:r>
            <w:r w:rsidR="002A360F" w:rsidRPr="00012890">
              <w:rPr>
                <w:sz w:val="24"/>
                <w:szCs w:val="24"/>
              </w:rPr>
              <w:t>бъекты, связанные с производственной деятельностью</w:t>
            </w:r>
          </w:p>
        </w:tc>
      </w:tr>
      <w:tr w:rsidR="00012890" w:rsidRPr="00012890" w14:paraId="756C62C6" w14:textId="77777777" w:rsidTr="00E51E9A">
        <w:tc>
          <w:tcPr>
            <w:tcW w:w="5000" w:type="pct"/>
            <w:gridSpan w:val="6"/>
            <w:vAlign w:val="center"/>
          </w:tcPr>
          <w:p w14:paraId="41DA794D" w14:textId="47F1F466" w:rsidR="002A360F" w:rsidRPr="00012890" w:rsidRDefault="002A360F" w:rsidP="00886B09">
            <w:pPr>
              <w:pStyle w:val="aff6"/>
              <w:ind w:firstLine="0"/>
              <w:contextualSpacing/>
              <w:jc w:val="center"/>
              <w:rPr>
                <w:sz w:val="24"/>
                <w:szCs w:val="24"/>
              </w:rPr>
            </w:pPr>
            <w:r w:rsidRPr="00012890">
              <w:rPr>
                <w:sz w:val="24"/>
                <w:szCs w:val="24"/>
              </w:rPr>
              <w:t>Существующие</w:t>
            </w:r>
          </w:p>
        </w:tc>
      </w:tr>
      <w:tr w:rsidR="00012890" w:rsidRPr="00012890" w14:paraId="559CC814" w14:textId="77777777" w:rsidTr="00E51E9A">
        <w:tc>
          <w:tcPr>
            <w:tcW w:w="991" w:type="pct"/>
            <w:vAlign w:val="center"/>
          </w:tcPr>
          <w:p w14:paraId="7CD21942" w14:textId="017D2EDA" w:rsidR="00396020" w:rsidRPr="00012890" w:rsidRDefault="00396020" w:rsidP="00886B09">
            <w:pPr>
              <w:pStyle w:val="aff6"/>
              <w:ind w:firstLine="0"/>
              <w:contextualSpacing/>
              <w:jc w:val="center"/>
              <w:rPr>
                <w:sz w:val="24"/>
                <w:szCs w:val="24"/>
              </w:rPr>
            </w:pPr>
            <w:r w:rsidRPr="00012890">
              <w:rPr>
                <w:sz w:val="24"/>
                <w:szCs w:val="24"/>
              </w:rPr>
              <w:t>Бавлинский участок связи Бугульминского ц</w:t>
            </w:r>
            <w:r w:rsidR="00886B09" w:rsidRPr="00012890">
              <w:rPr>
                <w:sz w:val="24"/>
                <w:szCs w:val="24"/>
              </w:rPr>
              <w:t>е</w:t>
            </w:r>
            <w:r w:rsidRPr="00012890">
              <w:rPr>
                <w:sz w:val="24"/>
                <w:szCs w:val="24"/>
              </w:rPr>
              <w:t>ха управления ТатАИСнефть</w:t>
            </w:r>
          </w:p>
        </w:tc>
        <w:tc>
          <w:tcPr>
            <w:tcW w:w="739" w:type="pct"/>
            <w:vAlign w:val="center"/>
          </w:tcPr>
          <w:p w14:paraId="231FE9E5" w14:textId="22E68056" w:rsidR="00396020" w:rsidRPr="00012890" w:rsidRDefault="00396020"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1A5CC5D8" w14:textId="21B40375" w:rsidR="00396020" w:rsidRPr="00012890" w:rsidRDefault="00396020" w:rsidP="00886B09">
            <w:pPr>
              <w:pStyle w:val="aff6"/>
              <w:ind w:firstLine="0"/>
              <w:contextualSpacing/>
              <w:jc w:val="center"/>
              <w:rPr>
                <w:sz w:val="24"/>
                <w:szCs w:val="24"/>
              </w:rPr>
            </w:pPr>
            <w:r w:rsidRPr="00012890">
              <w:rPr>
                <w:sz w:val="24"/>
                <w:szCs w:val="24"/>
              </w:rPr>
              <w:t>100</w:t>
            </w:r>
          </w:p>
        </w:tc>
        <w:tc>
          <w:tcPr>
            <w:tcW w:w="1061" w:type="pct"/>
            <w:vAlign w:val="center"/>
          </w:tcPr>
          <w:p w14:paraId="3C604721" w14:textId="77777777" w:rsidR="00396020" w:rsidRPr="00012890" w:rsidRDefault="00396020" w:rsidP="00886B09">
            <w:pPr>
              <w:pStyle w:val="aff6"/>
              <w:ind w:firstLine="0"/>
              <w:contextualSpacing/>
              <w:jc w:val="center"/>
              <w:rPr>
                <w:sz w:val="24"/>
                <w:szCs w:val="24"/>
              </w:rPr>
            </w:pPr>
            <w:r w:rsidRPr="00012890">
              <w:rPr>
                <w:sz w:val="24"/>
                <w:szCs w:val="24"/>
              </w:rPr>
              <w:t>На ЗУ с КН</w:t>
            </w:r>
          </w:p>
          <w:p w14:paraId="53714B06" w14:textId="7C18496D" w:rsidR="00396020" w:rsidRPr="00012890" w:rsidRDefault="00396020" w:rsidP="00886B09">
            <w:pPr>
              <w:pStyle w:val="aff6"/>
              <w:ind w:firstLine="0"/>
              <w:contextualSpacing/>
              <w:jc w:val="center"/>
              <w:rPr>
                <w:sz w:val="24"/>
                <w:szCs w:val="24"/>
              </w:rPr>
            </w:pPr>
            <w:r w:rsidRPr="00012890">
              <w:rPr>
                <w:sz w:val="24"/>
                <w:szCs w:val="24"/>
              </w:rPr>
              <w:t>16:55:010206:13</w:t>
            </w:r>
          </w:p>
        </w:tc>
        <w:tc>
          <w:tcPr>
            <w:tcW w:w="715" w:type="pct"/>
            <w:vAlign w:val="center"/>
          </w:tcPr>
          <w:p w14:paraId="1A0CAFE4" w14:textId="616EBBB2" w:rsidR="00396020" w:rsidRPr="00012890" w:rsidRDefault="00396020" w:rsidP="00886B09">
            <w:pPr>
              <w:pStyle w:val="aff6"/>
              <w:ind w:firstLine="0"/>
              <w:contextualSpacing/>
              <w:jc w:val="center"/>
              <w:rPr>
                <w:sz w:val="24"/>
                <w:szCs w:val="24"/>
              </w:rPr>
            </w:pPr>
            <w:r w:rsidRPr="00012890">
              <w:rPr>
                <w:sz w:val="24"/>
                <w:szCs w:val="24"/>
              </w:rPr>
              <w:t>По материалам предыдущего генплана</w:t>
            </w:r>
          </w:p>
        </w:tc>
        <w:tc>
          <w:tcPr>
            <w:tcW w:w="953" w:type="pct"/>
            <w:vMerge w:val="restart"/>
            <w:vAlign w:val="center"/>
          </w:tcPr>
          <w:p w14:paraId="3F99A622" w14:textId="77777777" w:rsidR="00396020" w:rsidRPr="00012890" w:rsidRDefault="00396020" w:rsidP="00886B09">
            <w:pPr>
              <w:pStyle w:val="aff6"/>
              <w:ind w:firstLine="0"/>
              <w:contextualSpacing/>
              <w:jc w:val="center"/>
              <w:rPr>
                <w:sz w:val="24"/>
                <w:szCs w:val="24"/>
              </w:rPr>
            </w:pPr>
            <w:r w:rsidRPr="00012890">
              <w:rPr>
                <w:sz w:val="24"/>
                <w:szCs w:val="24"/>
              </w:rPr>
              <w:t>Попадают территории:</w:t>
            </w:r>
          </w:p>
          <w:p w14:paraId="0DFED2B1" w14:textId="77777777" w:rsidR="00396020" w:rsidRPr="00012890" w:rsidRDefault="00396020" w:rsidP="00886B09">
            <w:pPr>
              <w:pStyle w:val="aff6"/>
              <w:ind w:firstLine="0"/>
              <w:contextualSpacing/>
              <w:jc w:val="center"/>
              <w:rPr>
                <w:sz w:val="24"/>
                <w:szCs w:val="24"/>
              </w:rPr>
            </w:pPr>
            <w:r w:rsidRPr="00012890">
              <w:rPr>
                <w:sz w:val="24"/>
                <w:szCs w:val="24"/>
              </w:rPr>
              <w:t>- предприятий пищевой промышленности;</w:t>
            </w:r>
          </w:p>
          <w:p w14:paraId="6F8D27D4" w14:textId="77777777" w:rsidR="00396020" w:rsidRPr="00012890" w:rsidRDefault="00396020" w:rsidP="00886B09">
            <w:pPr>
              <w:pStyle w:val="aff6"/>
              <w:ind w:firstLine="0"/>
              <w:contextualSpacing/>
              <w:jc w:val="center"/>
              <w:rPr>
                <w:sz w:val="24"/>
                <w:szCs w:val="24"/>
              </w:rPr>
            </w:pPr>
            <w:r w:rsidRPr="00012890">
              <w:rPr>
                <w:sz w:val="24"/>
                <w:szCs w:val="24"/>
              </w:rPr>
              <w:t>- жилых застроек;</w:t>
            </w:r>
          </w:p>
          <w:p w14:paraId="562DBF57" w14:textId="6D48A827" w:rsidR="00396020" w:rsidRPr="00012890" w:rsidRDefault="00396020" w:rsidP="00886B09">
            <w:pPr>
              <w:pStyle w:val="aff6"/>
              <w:ind w:firstLine="0"/>
              <w:contextualSpacing/>
              <w:jc w:val="center"/>
              <w:rPr>
                <w:sz w:val="24"/>
                <w:szCs w:val="24"/>
              </w:rPr>
            </w:pPr>
            <w:r w:rsidRPr="00012890">
              <w:rPr>
                <w:sz w:val="24"/>
                <w:szCs w:val="24"/>
              </w:rPr>
              <w:t>- застройки малоэтажных и среднеэтажных жилых домов;</w:t>
            </w:r>
          </w:p>
          <w:p w14:paraId="6AB1A807" w14:textId="77777777" w:rsidR="00396020" w:rsidRPr="00012890" w:rsidRDefault="00396020" w:rsidP="00886B09">
            <w:pPr>
              <w:pStyle w:val="aff6"/>
              <w:ind w:firstLine="0"/>
              <w:contextualSpacing/>
              <w:jc w:val="center"/>
              <w:rPr>
                <w:sz w:val="24"/>
                <w:szCs w:val="24"/>
              </w:rPr>
            </w:pPr>
            <w:r w:rsidRPr="00012890">
              <w:rPr>
                <w:sz w:val="24"/>
                <w:szCs w:val="24"/>
              </w:rPr>
              <w:t>- специализированных застроек;</w:t>
            </w:r>
          </w:p>
          <w:p w14:paraId="2FF7A0AC" w14:textId="77777777" w:rsidR="00396020" w:rsidRPr="00012890" w:rsidRDefault="00396020" w:rsidP="00886B09">
            <w:pPr>
              <w:pStyle w:val="aff6"/>
              <w:ind w:firstLine="0"/>
              <w:contextualSpacing/>
              <w:jc w:val="center"/>
              <w:rPr>
                <w:sz w:val="24"/>
                <w:szCs w:val="24"/>
              </w:rPr>
            </w:pPr>
            <w:r w:rsidRPr="00012890">
              <w:rPr>
                <w:sz w:val="24"/>
                <w:szCs w:val="24"/>
              </w:rPr>
              <w:t>- садоводческих или огороднических некоммерческих товариществ;</w:t>
            </w:r>
          </w:p>
          <w:p w14:paraId="49519E17" w14:textId="77777777" w:rsidR="00396020" w:rsidRPr="00012890" w:rsidRDefault="00396020" w:rsidP="00886B09">
            <w:pPr>
              <w:pStyle w:val="aff6"/>
              <w:ind w:firstLine="0"/>
              <w:contextualSpacing/>
              <w:jc w:val="center"/>
              <w:rPr>
                <w:sz w:val="24"/>
                <w:szCs w:val="24"/>
              </w:rPr>
            </w:pPr>
            <w:r w:rsidRPr="00012890">
              <w:rPr>
                <w:sz w:val="24"/>
                <w:szCs w:val="24"/>
              </w:rPr>
              <w:t>- озелененных территорий общего пользования (лесопарки, парки, сады, скверы, бульвары, городские леса);</w:t>
            </w:r>
          </w:p>
          <w:p w14:paraId="73C487DB" w14:textId="7D3A86C8" w:rsidR="00396020" w:rsidRPr="00012890" w:rsidRDefault="00396020" w:rsidP="00886B09">
            <w:pPr>
              <w:pStyle w:val="aff6"/>
              <w:ind w:firstLine="0"/>
              <w:contextualSpacing/>
              <w:jc w:val="center"/>
              <w:rPr>
                <w:sz w:val="24"/>
                <w:szCs w:val="24"/>
              </w:rPr>
            </w:pPr>
          </w:p>
        </w:tc>
      </w:tr>
      <w:tr w:rsidR="00012890" w:rsidRPr="00012890" w14:paraId="3B48D277" w14:textId="77777777" w:rsidTr="00E51E9A">
        <w:tc>
          <w:tcPr>
            <w:tcW w:w="991" w:type="pct"/>
            <w:vAlign w:val="center"/>
          </w:tcPr>
          <w:p w14:paraId="6ED02F45" w14:textId="2C84C442" w:rsidR="00396020" w:rsidRPr="00012890" w:rsidRDefault="00396020" w:rsidP="00886B09">
            <w:pPr>
              <w:pStyle w:val="aff6"/>
              <w:ind w:firstLine="0"/>
              <w:contextualSpacing/>
              <w:jc w:val="center"/>
              <w:rPr>
                <w:sz w:val="24"/>
                <w:szCs w:val="24"/>
              </w:rPr>
            </w:pPr>
            <w:r w:rsidRPr="00012890">
              <w:rPr>
                <w:sz w:val="24"/>
                <w:szCs w:val="24"/>
              </w:rPr>
              <w:t>ОАО Сетевая компания БЭС БавРЭС</w:t>
            </w:r>
          </w:p>
        </w:tc>
        <w:tc>
          <w:tcPr>
            <w:tcW w:w="739" w:type="pct"/>
            <w:vAlign w:val="center"/>
          </w:tcPr>
          <w:p w14:paraId="43B24CF9" w14:textId="0FDCED3E" w:rsidR="00396020" w:rsidRPr="00012890" w:rsidRDefault="00396020"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A3FBD4E" w14:textId="0BBC7604" w:rsidR="00396020" w:rsidRPr="00012890" w:rsidRDefault="00396020" w:rsidP="00886B09">
            <w:pPr>
              <w:pStyle w:val="aff6"/>
              <w:ind w:firstLine="0"/>
              <w:contextualSpacing/>
              <w:jc w:val="center"/>
              <w:rPr>
                <w:sz w:val="24"/>
                <w:szCs w:val="24"/>
              </w:rPr>
            </w:pPr>
            <w:r w:rsidRPr="00012890">
              <w:rPr>
                <w:sz w:val="24"/>
                <w:szCs w:val="24"/>
              </w:rPr>
              <w:t>50</w:t>
            </w:r>
          </w:p>
        </w:tc>
        <w:tc>
          <w:tcPr>
            <w:tcW w:w="1061" w:type="pct"/>
            <w:vAlign w:val="center"/>
          </w:tcPr>
          <w:p w14:paraId="374EC76C" w14:textId="77777777" w:rsidR="00396020" w:rsidRPr="00012890" w:rsidRDefault="00396020" w:rsidP="00886B09">
            <w:pPr>
              <w:pStyle w:val="aff6"/>
              <w:ind w:firstLine="0"/>
              <w:contextualSpacing/>
              <w:jc w:val="center"/>
              <w:rPr>
                <w:sz w:val="24"/>
                <w:szCs w:val="24"/>
              </w:rPr>
            </w:pPr>
            <w:r w:rsidRPr="00012890">
              <w:rPr>
                <w:sz w:val="24"/>
                <w:szCs w:val="24"/>
              </w:rPr>
              <w:t>На ЗУ с КН</w:t>
            </w:r>
          </w:p>
          <w:p w14:paraId="6A4E32CC" w14:textId="2D4F855B" w:rsidR="00396020" w:rsidRPr="00012890" w:rsidRDefault="00396020" w:rsidP="00886B09">
            <w:pPr>
              <w:pStyle w:val="aff6"/>
              <w:ind w:firstLine="0"/>
              <w:contextualSpacing/>
              <w:jc w:val="center"/>
              <w:rPr>
                <w:sz w:val="24"/>
                <w:szCs w:val="24"/>
              </w:rPr>
            </w:pPr>
            <w:r w:rsidRPr="00012890">
              <w:rPr>
                <w:sz w:val="24"/>
                <w:szCs w:val="24"/>
              </w:rPr>
              <w:t>16:00:000000:26</w:t>
            </w:r>
          </w:p>
        </w:tc>
        <w:tc>
          <w:tcPr>
            <w:tcW w:w="715" w:type="pct"/>
            <w:vAlign w:val="center"/>
          </w:tcPr>
          <w:p w14:paraId="54FFB7AA" w14:textId="70238B88" w:rsidR="00396020" w:rsidRPr="00012890" w:rsidRDefault="00396020" w:rsidP="00886B09">
            <w:pPr>
              <w:pStyle w:val="aff6"/>
              <w:ind w:firstLine="0"/>
              <w:contextualSpacing/>
              <w:jc w:val="center"/>
              <w:rPr>
                <w:sz w:val="24"/>
                <w:szCs w:val="24"/>
              </w:rPr>
            </w:pPr>
            <w:r w:rsidRPr="00012890">
              <w:rPr>
                <w:sz w:val="24"/>
                <w:szCs w:val="24"/>
              </w:rPr>
              <w:t>По материалам предыдущего генплана</w:t>
            </w:r>
          </w:p>
        </w:tc>
        <w:tc>
          <w:tcPr>
            <w:tcW w:w="953" w:type="pct"/>
            <w:vMerge/>
            <w:vAlign w:val="center"/>
          </w:tcPr>
          <w:p w14:paraId="7135E2C0" w14:textId="3F8EAD9C" w:rsidR="00396020" w:rsidRPr="00012890" w:rsidRDefault="00396020" w:rsidP="00886B09">
            <w:pPr>
              <w:pStyle w:val="aff6"/>
              <w:ind w:firstLine="0"/>
              <w:contextualSpacing/>
              <w:jc w:val="center"/>
              <w:rPr>
                <w:sz w:val="24"/>
                <w:szCs w:val="24"/>
              </w:rPr>
            </w:pPr>
          </w:p>
        </w:tc>
      </w:tr>
      <w:tr w:rsidR="00012890" w:rsidRPr="00012890" w14:paraId="76D6F4A7" w14:textId="77777777" w:rsidTr="00E51E9A">
        <w:tc>
          <w:tcPr>
            <w:tcW w:w="991" w:type="pct"/>
            <w:vAlign w:val="center"/>
          </w:tcPr>
          <w:p w14:paraId="1A5B384E" w14:textId="7C69D916" w:rsidR="00396020" w:rsidRPr="00012890" w:rsidRDefault="00396020" w:rsidP="00886B09">
            <w:pPr>
              <w:pStyle w:val="aff6"/>
              <w:ind w:firstLine="0"/>
              <w:contextualSpacing/>
              <w:jc w:val="center"/>
              <w:rPr>
                <w:sz w:val="24"/>
                <w:szCs w:val="24"/>
              </w:rPr>
            </w:pPr>
            <w:r w:rsidRPr="00012890">
              <w:rPr>
                <w:sz w:val="24"/>
                <w:szCs w:val="24"/>
              </w:rPr>
              <w:t>Учебный полигон Бавлинского агропромышленного колледжа</w:t>
            </w:r>
          </w:p>
        </w:tc>
        <w:tc>
          <w:tcPr>
            <w:tcW w:w="739" w:type="pct"/>
            <w:vAlign w:val="center"/>
          </w:tcPr>
          <w:p w14:paraId="388BB957" w14:textId="298623AA" w:rsidR="00396020" w:rsidRPr="00012890" w:rsidRDefault="00396020"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63521080" w14:textId="4A3BD6F7" w:rsidR="00396020" w:rsidRPr="00012890" w:rsidRDefault="00396020" w:rsidP="00886B09">
            <w:pPr>
              <w:pStyle w:val="aff6"/>
              <w:ind w:firstLine="0"/>
              <w:contextualSpacing/>
              <w:jc w:val="center"/>
              <w:rPr>
                <w:sz w:val="24"/>
                <w:szCs w:val="24"/>
              </w:rPr>
            </w:pPr>
            <w:r w:rsidRPr="00012890">
              <w:rPr>
                <w:sz w:val="24"/>
                <w:szCs w:val="24"/>
              </w:rPr>
              <w:t>50</w:t>
            </w:r>
          </w:p>
        </w:tc>
        <w:tc>
          <w:tcPr>
            <w:tcW w:w="1061" w:type="pct"/>
            <w:vAlign w:val="center"/>
          </w:tcPr>
          <w:p w14:paraId="5FA90B35" w14:textId="77777777" w:rsidR="00396020" w:rsidRPr="00012890" w:rsidRDefault="00396020" w:rsidP="00886B09">
            <w:pPr>
              <w:pStyle w:val="aff6"/>
              <w:ind w:firstLine="0"/>
              <w:contextualSpacing/>
              <w:jc w:val="center"/>
              <w:rPr>
                <w:sz w:val="24"/>
                <w:szCs w:val="24"/>
              </w:rPr>
            </w:pPr>
            <w:r w:rsidRPr="00012890">
              <w:rPr>
                <w:sz w:val="24"/>
                <w:szCs w:val="24"/>
              </w:rPr>
              <w:t>На ЗУ с КН</w:t>
            </w:r>
          </w:p>
          <w:p w14:paraId="5E4FECCB" w14:textId="16DE4DAB" w:rsidR="00396020" w:rsidRPr="00012890" w:rsidRDefault="00396020" w:rsidP="00886B09">
            <w:pPr>
              <w:pStyle w:val="aff6"/>
              <w:ind w:firstLine="0"/>
              <w:contextualSpacing/>
              <w:jc w:val="center"/>
              <w:rPr>
                <w:sz w:val="24"/>
                <w:szCs w:val="24"/>
              </w:rPr>
            </w:pPr>
            <w:r w:rsidRPr="00012890">
              <w:rPr>
                <w:sz w:val="24"/>
                <w:szCs w:val="24"/>
              </w:rPr>
              <w:t>16:55:010204:663</w:t>
            </w:r>
          </w:p>
        </w:tc>
        <w:tc>
          <w:tcPr>
            <w:tcW w:w="715" w:type="pct"/>
            <w:vAlign w:val="center"/>
          </w:tcPr>
          <w:p w14:paraId="3B3C0FF9" w14:textId="1EACC184" w:rsidR="00396020" w:rsidRPr="00012890" w:rsidRDefault="00396020" w:rsidP="00886B09">
            <w:pPr>
              <w:pStyle w:val="aff6"/>
              <w:ind w:firstLine="0"/>
              <w:contextualSpacing/>
              <w:jc w:val="center"/>
              <w:rPr>
                <w:sz w:val="24"/>
                <w:szCs w:val="24"/>
              </w:rPr>
            </w:pPr>
            <w:r w:rsidRPr="00012890">
              <w:rPr>
                <w:sz w:val="24"/>
                <w:szCs w:val="24"/>
              </w:rPr>
              <w:t>По материалам предыдущего генплана</w:t>
            </w:r>
          </w:p>
        </w:tc>
        <w:tc>
          <w:tcPr>
            <w:tcW w:w="953" w:type="pct"/>
            <w:vMerge/>
            <w:vAlign w:val="center"/>
          </w:tcPr>
          <w:p w14:paraId="0A3D9056" w14:textId="7299846E" w:rsidR="00396020" w:rsidRPr="00012890" w:rsidRDefault="00396020" w:rsidP="00886B09">
            <w:pPr>
              <w:pStyle w:val="aff6"/>
              <w:ind w:firstLine="0"/>
              <w:contextualSpacing/>
              <w:jc w:val="center"/>
              <w:rPr>
                <w:sz w:val="24"/>
                <w:szCs w:val="24"/>
              </w:rPr>
            </w:pPr>
          </w:p>
        </w:tc>
      </w:tr>
      <w:tr w:rsidR="00012890" w:rsidRPr="00012890" w14:paraId="47CBE512" w14:textId="77777777" w:rsidTr="00E51E9A">
        <w:tc>
          <w:tcPr>
            <w:tcW w:w="991" w:type="pct"/>
            <w:vAlign w:val="center"/>
          </w:tcPr>
          <w:p w14:paraId="27EF01F6" w14:textId="15B5370E" w:rsidR="00396020" w:rsidRPr="00012890" w:rsidRDefault="00396020" w:rsidP="00886B09">
            <w:pPr>
              <w:pStyle w:val="aff6"/>
              <w:ind w:firstLine="0"/>
              <w:contextualSpacing/>
              <w:jc w:val="center"/>
              <w:rPr>
                <w:sz w:val="24"/>
                <w:szCs w:val="24"/>
              </w:rPr>
            </w:pPr>
            <w:r w:rsidRPr="00012890">
              <w:rPr>
                <w:sz w:val="24"/>
                <w:szCs w:val="24"/>
              </w:rPr>
              <w:t>Контрольно-семенная лаборатория Россельхозцентр</w:t>
            </w:r>
          </w:p>
        </w:tc>
        <w:tc>
          <w:tcPr>
            <w:tcW w:w="739" w:type="pct"/>
            <w:vAlign w:val="center"/>
          </w:tcPr>
          <w:p w14:paraId="172B0765" w14:textId="64938365" w:rsidR="00396020" w:rsidRPr="00012890" w:rsidRDefault="00396020"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68C77D0A" w14:textId="0D968760" w:rsidR="00396020" w:rsidRPr="00012890" w:rsidRDefault="00396020" w:rsidP="00886B09">
            <w:pPr>
              <w:pStyle w:val="aff6"/>
              <w:ind w:firstLine="0"/>
              <w:contextualSpacing/>
              <w:jc w:val="center"/>
              <w:rPr>
                <w:sz w:val="24"/>
                <w:szCs w:val="24"/>
              </w:rPr>
            </w:pPr>
            <w:r w:rsidRPr="00012890">
              <w:rPr>
                <w:sz w:val="24"/>
                <w:szCs w:val="24"/>
              </w:rPr>
              <w:t>50</w:t>
            </w:r>
          </w:p>
        </w:tc>
        <w:tc>
          <w:tcPr>
            <w:tcW w:w="1061" w:type="pct"/>
            <w:shd w:val="clear" w:color="auto" w:fill="FFFFFF" w:themeFill="background1"/>
            <w:vAlign w:val="center"/>
          </w:tcPr>
          <w:p w14:paraId="2DB72769" w14:textId="77777777" w:rsidR="00396020" w:rsidRPr="00012890" w:rsidRDefault="00396020" w:rsidP="00886B09">
            <w:pPr>
              <w:pStyle w:val="aff6"/>
              <w:ind w:firstLine="0"/>
              <w:contextualSpacing/>
              <w:jc w:val="center"/>
              <w:rPr>
                <w:sz w:val="24"/>
                <w:szCs w:val="24"/>
              </w:rPr>
            </w:pPr>
            <w:r w:rsidRPr="00012890">
              <w:rPr>
                <w:sz w:val="24"/>
                <w:szCs w:val="24"/>
              </w:rPr>
              <w:t>На ЗУ с КН</w:t>
            </w:r>
          </w:p>
          <w:p w14:paraId="4814D02F" w14:textId="15F2A972" w:rsidR="00396020" w:rsidRPr="00012890" w:rsidRDefault="00396020" w:rsidP="00886B09">
            <w:pPr>
              <w:pStyle w:val="aff6"/>
              <w:ind w:firstLine="0"/>
              <w:contextualSpacing/>
              <w:jc w:val="center"/>
              <w:rPr>
                <w:sz w:val="24"/>
                <w:szCs w:val="24"/>
              </w:rPr>
            </w:pPr>
            <w:r w:rsidRPr="00012890">
              <w:rPr>
                <w:sz w:val="24"/>
                <w:szCs w:val="24"/>
              </w:rPr>
              <w:t>16:55:010306:3</w:t>
            </w:r>
          </w:p>
        </w:tc>
        <w:tc>
          <w:tcPr>
            <w:tcW w:w="715" w:type="pct"/>
            <w:vAlign w:val="center"/>
          </w:tcPr>
          <w:p w14:paraId="618375F6" w14:textId="69A26ABB" w:rsidR="00396020" w:rsidRPr="00012890" w:rsidRDefault="00396020" w:rsidP="00886B09">
            <w:pPr>
              <w:pStyle w:val="aff6"/>
              <w:ind w:firstLine="0"/>
              <w:contextualSpacing/>
              <w:jc w:val="center"/>
              <w:rPr>
                <w:sz w:val="24"/>
                <w:szCs w:val="24"/>
              </w:rPr>
            </w:pPr>
            <w:r w:rsidRPr="00012890">
              <w:rPr>
                <w:sz w:val="24"/>
                <w:szCs w:val="24"/>
              </w:rPr>
              <w:t>По материалам предыдущего генплана</w:t>
            </w:r>
          </w:p>
        </w:tc>
        <w:tc>
          <w:tcPr>
            <w:tcW w:w="953" w:type="pct"/>
            <w:vMerge/>
            <w:vAlign w:val="center"/>
          </w:tcPr>
          <w:p w14:paraId="0B5144DF" w14:textId="1D5ED9A9" w:rsidR="00396020" w:rsidRPr="00012890" w:rsidRDefault="00396020" w:rsidP="00886B09">
            <w:pPr>
              <w:pStyle w:val="aff6"/>
              <w:ind w:firstLine="0"/>
              <w:contextualSpacing/>
              <w:jc w:val="center"/>
              <w:rPr>
                <w:sz w:val="24"/>
                <w:szCs w:val="24"/>
              </w:rPr>
            </w:pPr>
          </w:p>
        </w:tc>
      </w:tr>
      <w:tr w:rsidR="00012890" w:rsidRPr="00012890" w14:paraId="597CAFE9" w14:textId="77777777" w:rsidTr="00E51E9A">
        <w:tc>
          <w:tcPr>
            <w:tcW w:w="991" w:type="pct"/>
            <w:vAlign w:val="center"/>
          </w:tcPr>
          <w:p w14:paraId="0BA85F74" w14:textId="640DD9C4" w:rsidR="00396020" w:rsidRPr="00012890" w:rsidRDefault="00396020" w:rsidP="00886B09">
            <w:pPr>
              <w:pStyle w:val="aff6"/>
              <w:ind w:firstLine="0"/>
              <w:contextualSpacing/>
              <w:jc w:val="center"/>
              <w:rPr>
                <w:sz w:val="24"/>
                <w:szCs w:val="24"/>
              </w:rPr>
            </w:pPr>
            <w:r w:rsidRPr="00012890">
              <w:rPr>
                <w:sz w:val="24"/>
                <w:szCs w:val="24"/>
              </w:rPr>
              <w:t>НГДУ Бавлынефть (хим. лаборатория), административное здание</w:t>
            </w:r>
          </w:p>
        </w:tc>
        <w:tc>
          <w:tcPr>
            <w:tcW w:w="739" w:type="pct"/>
            <w:vAlign w:val="center"/>
          </w:tcPr>
          <w:p w14:paraId="55629B50" w14:textId="0A24A0DF" w:rsidR="00396020" w:rsidRPr="00012890" w:rsidRDefault="00396020"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2ED326A" w14:textId="23617ED6" w:rsidR="00396020" w:rsidRPr="00012890" w:rsidRDefault="00396020" w:rsidP="00886B09">
            <w:pPr>
              <w:pStyle w:val="aff6"/>
              <w:ind w:firstLine="0"/>
              <w:contextualSpacing/>
              <w:jc w:val="center"/>
              <w:rPr>
                <w:sz w:val="24"/>
                <w:szCs w:val="24"/>
              </w:rPr>
            </w:pPr>
            <w:r w:rsidRPr="00012890">
              <w:rPr>
                <w:sz w:val="24"/>
                <w:szCs w:val="24"/>
              </w:rPr>
              <w:t>100</w:t>
            </w:r>
          </w:p>
        </w:tc>
        <w:tc>
          <w:tcPr>
            <w:tcW w:w="1061" w:type="pct"/>
            <w:vAlign w:val="center"/>
          </w:tcPr>
          <w:p w14:paraId="277F0DC3" w14:textId="77777777" w:rsidR="00396020" w:rsidRPr="00012890" w:rsidRDefault="00396020" w:rsidP="00886B09">
            <w:pPr>
              <w:pStyle w:val="aff6"/>
              <w:ind w:firstLine="0"/>
              <w:contextualSpacing/>
              <w:jc w:val="center"/>
              <w:rPr>
                <w:sz w:val="24"/>
                <w:szCs w:val="24"/>
              </w:rPr>
            </w:pPr>
            <w:r w:rsidRPr="00012890">
              <w:rPr>
                <w:sz w:val="24"/>
                <w:szCs w:val="24"/>
              </w:rPr>
              <w:t>На ЗУ с КН</w:t>
            </w:r>
          </w:p>
          <w:p w14:paraId="00FD0FAC" w14:textId="77777777" w:rsidR="00396020" w:rsidRPr="00012890" w:rsidRDefault="00396020" w:rsidP="00886B09">
            <w:pPr>
              <w:pStyle w:val="aff6"/>
              <w:ind w:firstLine="0"/>
              <w:contextualSpacing/>
              <w:jc w:val="center"/>
              <w:rPr>
                <w:sz w:val="24"/>
                <w:szCs w:val="24"/>
              </w:rPr>
            </w:pPr>
            <w:r w:rsidRPr="00012890">
              <w:rPr>
                <w:sz w:val="24"/>
                <w:szCs w:val="24"/>
              </w:rPr>
              <w:t>16:55:010206:360;</w:t>
            </w:r>
          </w:p>
          <w:p w14:paraId="20B3EAFF" w14:textId="6A7E0E72" w:rsidR="00396020" w:rsidRPr="00012890" w:rsidRDefault="00396020" w:rsidP="00886B09">
            <w:pPr>
              <w:pStyle w:val="aff6"/>
              <w:ind w:firstLine="0"/>
              <w:contextualSpacing/>
              <w:jc w:val="center"/>
              <w:rPr>
                <w:sz w:val="24"/>
                <w:szCs w:val="24"/>
              </w:rPr>
            </w:pPr>
            <w:r w:rsidRPr="00012890">
              <w:rPr>
                <w:sz w:val="24"/>
                <w:szCs w:val="24"/>
              </w:rPr>
              <w:t>16:55:010206:361</w:t>
            </w:r>
          </w:p>
        </w:tc>
        <w:tc>
          <w:tcPr>
            <w:tcW w:w="715" w:type="pct"/>
            <w:vAlign w:val="center"/>
          </w:tcPr>
          <w:p w14:paraId="314AEDFD" w14:textId="16E57A80" w:rsidR="00396020" w:rsidRPr="00012890" w:rsidRDefault="00396020" w:rsidP="00886B09">
            <w:pPr>
              <w:pStyle w:val="aff6"/>
              <w:ind w:firstLine="0"/>
              <w:contextualSpacing/>
              <w:jc w:val="center"/>
              <w:rPr>
                <w:sz w:val="24"/>
                <w:szCs w:val="24"/>
              </w:rPr>
            </w:pPr>
            <w:r w:rsidRPr="00012890">
              <w:rPr>
                <w:sz w:val="24"/>
                <w:szCs w:val="24"/>
              </w:rPr>
              <w:t>По материалам предыдущего генплана</w:t>
            </w:r>
          </w:p>
        </w:tc>
        <w:tc>
          <w:tcPr>
            <w:tcW w:w="953" w:type="pct"/>
            <w:vMerge/>
            <w:vAlign w:val="center"/>
          </w:tcPr>
          <w:p w14:paraId="2298C2FA" w14:textId="6AD76E54" w:rsidR="00396020" w:rsidRPr="00012890" w:rsidRDefault="00396020" w:rsidP="00886B09">
            <w:pPr>
              <w:pStyle w:val="aff6"/>
              <w:ind w:firstLine="0"/>
              <w:contextualSpacing/>
              <w:jc w:val="center"/>
              <w:rPr>
                <w:sz w:val="24"/>
                <w:szCs w:val="24"/>
              </w:rPr>
            </w:pPr>
          </w:p>
        </w:tc>
      </w:tr>
      <w:tr w:rsidR="00012890" w:rsidRPr="00012890" w14:paraId="1869425E" w14:textId="77777777" w:rsidTr="00E51E9A">
        <w:tc>
          <w:tcPr>
            <w:tcW w:w="991" w:type="pct"/>
            <w:vAlign w:val="center"/>
          </w:tcPr>
          <w:p w14:paraId="6816444D" w14:textId="41CFDF76" w:rsidR="00396020" w:rsidRPr="00012890" w:rsidRDefault="00396020" w:rsidP="00886B09">
            <w:pPr>
              <w:pStyle w:val="aff6"/>
              <w:ind w:firstLine="0"/>
              <w:contextualSpacing/>
              <w:jc w:val="center"/>
              <w:rPr>
                <w:sz w:val="24"/>
                <w:szCs w:val="24"/>
              </w:rPr>
            </w:pPr>
            <w:r w:rsidRPr="00012890">
              <w:rPr>
                <w:sz w:val="24"/>
                <w:szCs w:val="24"/>
              </w:rPr>
              <w:t>Производственно-складск</w:t>
            </w:r>
            <w:r w:rsidR="00CF0023" w:rsidRPr="00012890">
              <w:rPr>
                <w:sz w:val="24"/>
                <w:szCs w:val="24"/>
              </w:rPr>
              <w:t>ая</w:t>
            </w:r>
            <w:r w:rsidRPr="00012890">
              <w:rPr>
                <w:sz w:val="24"/>
                <w:szCs w:val="24"/>
              </w:rPr>
              <w:t xml:space="preserve"> баз</w:t>
            </w:r>
            <w:r w:rsidR="00CF0023" w:rsidRPr="00012890">
              <w:rPr>
                <w:sz w:val="24"/>
                <w:szCs w:val="24"/>
              </w:rPr>
              <w:t>а</w:t>
            </w:r>
            <w:r w:rsidRPr="00012890">
              <w:rPr>
                <w:sz w:val="24"/>
                <w:szCs w:val="24"/>
              </w:rPr>
              <w:t xml:space="preserve"> IV класса опасности</w:t>
            </w:r>
          </w:p>
        </w:tc>
        <w:tc>
          <w:tcPr>
            <w:tcW w:w="739" w:type="pct"/>
            <w:vAlign w:val="center"/>
          </w:tcPr>
          <w:p w14:paraId="39473735" w14:textId="5B8669CA" w:rsidR="00396020"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C1DC20B" w14:textId="32CA205E" w:rsidR="00396020" w:rsidRPr="00012890" w:rsidRDefault="00396020" w:rsidP="00886B09">
            <w:pPr>
              <w:pStyle w:val="aff6"/>
              <w:ind w:firstLine="0"/>
              <w:contextualSpacing/>
              <w:jc w:val="center"/>
              <w:rPr>
                <w:sz w:val="24"/>
                <w:szCs w:val="24"/>
              </w:rPr>
            </w:pPr>
            <w:r w:rsidRPr="00012890">
              <w:rPr>
                <w:sz w:val="24"/>
                <w:szCs w:val="24"/>
              </w:rPr>
              <w:t>100</w:t>
            </w:r>
          </w:p>
        </w:tc>
        <w:tc>
          <w:tcPr>
            <w:tcW w:w="1061" w:type="pct"/>
            <w:vAlign w:val="center"/>
          </w:tcPr>
          <w:p w14:paraId="6AAAEB17" w14:textId="77777777" w:rsidR="00396020" w:rsidRPr="00012890" w:rsidRDefault="00396020" w:rsidP="00886B09">
            <w:pPr>
              <w:pStyle w:val="aff6"/>
              <w:ind w:firstLine="0"/>
              <w:contextualSpacing/>
              <w:jc w:val="center"/>
              <w:rPr>
                <w:sz w:val="24"/>
                <w:szCs w:val="24"/>
              </w:rPr>
            </w:pPr>
            <w:r w:rsidRPr="00012890">
              <w:rPr>
                <w:sz w:val="24"/>
                <w:szCs w:val="24"/>
              </w:rPr>
              <w:t>На ЗУ с КН</w:t>
            </w:r>
          </w:p>
          <w:p w14:paraId="5440DD59" w14:textId="77777777" w:rsidR="00396020" w:rsidRPr="00012890" w:rsidRDefault="00396020" w:rsidP="00886B09">
            <w:pPr>
              <w:pStyle w:val="aff6"/>
              <w:ind w:firstLine="0"/>
              <w:contextualSpacing/>
              <w:jc w:val="center"/>
              <w:rPr>
                <w:sz w:val="24"/>
                <w:szCs w:val="24"/>
              </w:rPr>
            </w:pPr>
            <w:r w:rsidRPr="00012890">
              <w:rPr>
                <w:sz w:val="24"/>
                <w:szCs w:val="24"/>
              </w:rPr>
              <w:t>16:55:010404:136;</w:t>
            </w:r>
          </w:p>
          <w:p w14:paraId="00BA08A2" w14:textId="7BE9D297" w:rsidR="00396020" w:rsidRPr="00012890" w:rsidRDefault="00396020" w:rsidP="00886B09">
            <w:pPr>
              <w:pStyle w:val="aff6"/>
              <w:ind w:firstLine="0"/>
              <w:contextualSpacing/>
              <w:jc w:val="center"/>
              <w:rPr>
                <w:sz w:val="24"/>
                <w:szCs w:val="24"/>
              </w:rPr>
            </w:pPr>
            <w:r w:rsidRPr="00012890">
              <w:rPr>
                <w:sz w:val="24"/>
                <w:szCs w:val="24"/>
              </w:rPr>
              <w:t>16:55:010404:80;</w:t>
            </w:r>
          </w:p>
          <w:p w14:paraId="1CAA1F60" w14:textId="3EAA8C53" w:rsidR="00396020" w:rsidRPr="00012890" w:rsidRDefault="00396020" w:rsidP="00886B09">
            <w:pPr>
              <w:pStyle w:val="aff6"/>
              <w:ind w:firstLine="0"/>
              <w:contextualSpacing/>
              <w:jc w:val="center"/>
              <w:rPr>
                <w:sz w:val="24"/>
                <w:szCs w:val="24"/>
              </w:rPr>
            </w:pPr>
            <w:r w:rsidRPr="00012890">
              <w:rPr>
                <w:sz w:val="24"/>
                <w:szCs w:val="24"/>
              </w:rPr>
              <w:t>16:55:010404:81</w:t>
            </w:r>
          </w:p>
        </w:tc>
        <w:tc>
          <w:tcPr>
            <w:tcW w:w="715" w:type="pct"/>
            <w:vAlign w:val="center"/>
          </w:tcPr>
          <w:p w14:paraId="4582779F" w14:textId="209BFF41" w:rsidR="00396020" w:rsidRPr="00012890" w:rsidRDefault="00396020" w:rsidP="00886B09">
            <w:pPr>
              <w:pStyle w:val="aff6"/>
              <w:ind w:firstLine="0"/>
              <w:contextualSpacing/>
              <w:jc w:val="center"/>
              <w:rPr>
                <w:sz w:val="24"/>
                <w:szCs w:val="24"/>
              </w:rPr>
            </w:pPr>
            <w:r w:rsidRPr="00012890">
              <w:rPr>
                <w:sz w:val="24"/>
                <w:szCs w:val="24"/>
              </w:rPr>
              <w:t>СанПин 2.2.1/2.1.1.1200-03 табл.7.1</w:t>
            </w:r>
          </w:p>
        </w:tc>
        <w:tc>
          <w:tcPr>
            <w:tcW w:w="953" w:type="pct"/>
            <w:vMerge/>
            <w:vAlign w:val="center"/>
          </w:tcPr>
          <w:p w14:paraId="3933EF1F" w14:textId="5B78585E" w:rsidR="00396020" w:rsidRPr="00012890" w:rsidRDefault="00396020" w:rsidP="00886B09">
            <w:pPr>
              <w:pStyle w:val="aff6"/>
              <w:ind w:firstLine="0"/>
              <w:contextualSpacing/>
              <w:jc w:val="center"/>
              <w:rPr>
                <w:sz w:val="24"/>
                <w:szCs w:val="24"/>
              </w:rPr>
            </w:pPr>
          </w:p>
        </w:tc>
      </w:tr>
      <w:tr w:rsidR="00012890" w:rsidRPr="00012890" w14:paraId="4DEDD3AB" w14:textId="77777777" w:rsidTr="00E51E9A">
        <w:tc>
          <w:tcPr>
            <w:tcW w:w="991" w:type="pct"/>
            <w:vAlign w:val="center"/>
          </w:tcPr>
          <w:p w14:paraId="2AFC9612" w14:textId="52D7BF72" w:rsidR="00CF0023" w:rsidRPr="00012890" w:rsidRDefault="00CF0023" w:rsidP="00886B09">
            <w:pPr>
              <w:pStyle w:val="aff6"/>
              <w:ind w:firstLine="0"/>
              <w:contextualSpacing/>
              <w:jc w:val="center"/>
              <w:rPr>
                <w:sz w:val="24"/>
                <w:szCs w:val="24"/>
              </w:rPr>
            </w:pPr>
            <w:r w:rsidRPr="00012890">
              <w:rPr>
                <w:sz w:val="24"/>
                <w:szCs w:val="24"/>
              </w:rPr>
              <w:t>Производственно-складская база IV класса опасности</w:t>
            </w:r>
          </w:p>
        </w:tc>
        <w:tc>
          <w:tcPr>
            <w:tcW w:w="739" w:type="pct"/>
            <w:vAlign w:val="center"/>
          </w:tcPr>
          <w:p w14:paraId="3715ECDB" w14:textId="4E9563FE"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F2C6FDD" w14:textId="7CC2CA1A"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09DB9F91" w14:textId="77777777" w:rsidR="00CF0023" w:rsidRPr="00012890" w:rsidRDefault="00CF0023" w:rsidP="00886B09">
            <w:pPr>
              <w:contextualSpacing/>
              <w:jc w:val="center"/>
              <w:rPr>
                <w:rFonts w:ascii="Times New Roman" w:hAnsi="Times New Roman" w:cs="Times New Roman"/>
                <w:sz w:val="24"/>
                <w:szCs w:val="24"/>
              </w:rPr>
            </w:pPr>
            <w:r w:rsidRPr="00012890">
              <w:rPr>
                <w:rFonts w:ascii="Times New Roman" w:hAnsi="Times New Roman" w:cs="Times New Roman"/>
                <w:sz w:val="24"/>
                <w:szCs w:val="24"/>
              </w:rPr>
              <w:t>На ЗУ с КН</w:t>
            </w:r>
          </w:p>
          <w:p w14:paraId="46CC571D" w14:textId="2FD62624" w:rsidR="00CF0023" w:rsidRPr="00012890" w:rsidRDefault="00CF0023" w:rsidP="00886B09">
            <w:pPr>
              <w:pStyle w:val="aff6"/>
              <w:ind w:firstLine="0"/>
              <w:contextualSpacing/>
              <w:jc w:val="center"/>
              <w:rPr>
                <w:sz w:val="24"/>
                <w:szCs w:val="24"/>
              </w:rPr>
            </w:pPr>
            <w:r w:rsidRPr="00012890">
              <w:rPr>
                <w:sz w:val="24"/>
                <w:szCs w:val="24"/>
              </w:rPr>
              <w:t>16:55:010203:20</w:t>
            </w:r>
          </w:p>
        </w:tc>
        <w:tc>
          <w:tcPr>
            <w:tcW w:w="715" w:type="pct"/>
            <w:vAlign w:val="center"/>
          </w:tcPr>
          <w:p w14:paraId="2836C79B" w14:textId="64A8FCB9" w:rsidR="00CF0023" w:rsidRPr="00012890" w:rsidRDefault="00CF0023" w:rsidP="00886B09">
            <w:pPr>
              <w:pStyle w:val="aff6"/>
              <w:ind w:firstLine="0"/>
              <w:contextualSpacing/>
              <w:jc w:val="center"/>
              <w:rPr>
                <w:sz w:val="24"/>
                <w:szCs w:val="24"/>
              </w:rPr>
            </w:pPr>
            <w:r w:rsidRPr="00012890">
              <w:rPr>
                <w:sz w:val="24"/>
                <w:szCs w:val="24"/>
              </w:rPr>
              <w:t>СанПин 2.2.1/2.1.1.1200-03 табл.7.1</w:t>
            </w:r>
          </w:p>
        </w:tc>
        <w:tc>
          <w:tcPr>
            <w:tcW w:w="953" w:type="pct"/>
            <w:vMerge/>
            <w:vAlign w:val="center"/>
          </w:tcPr>
          <w:p w14:paraId="58945781" w14:textId="77777777" w:rsidR="00CF0023" w:rsidRPr="00012890" w:rsidRDefault="00CF0023" w:rsidP="00886B09">
            <w:pPr>
              <w:pStyle w:val="aff6"/>
              <w:ind w:firstLine="0"/>
              <w:contextualSpacing/>
              <w:jc w:val="center"/>
              <w:rPr>
                <w:sz w:val="24"/>
                <w:szCs w:val="24"/>
              </w:rPr>
            </w:pPr>
          </w:p>
        </w:tc>
      </w:tr>
      <w:tr w:rsidR="00012890" w:rsidRPr="00012890" w14:paraId="70E3746E" w14:textId="77777777" w:rsidTr="00E51E9A">
        <w:tc>
          <w:tcPr>
            <w:tcW w:w="991" w:type="pct"/>
            <w:vAlign w:val="center"/>
          </w:tcPr>
          <w:p w14:paraId="4CD51BF2" w14:textId="754DB58D" w:rsidR="00CF0023" w:rsidRPr="00012890" w:rsidRDefault="00CF0023" w:rsidP="00886B09">
            <w:pPr>
              <w:pStyle w:val="aff6"/>
              <w:ind w:firstLine="0"/>
              <w:contextualSpacing/>
              <w:jc w:val="center"/>
              <w:rPr>
                <w:sz w:val="24"/>
                <w:szCs w:val="24"/>
              </w:rPr>
            </w:pPr>
            <w:r w:rsidRPr="00012890">
              <w:rPr>
                <w:sz w:val="24"/>
                <w:szCs w:val="24"/>
              </w:rPr>
              <w:t>Производственно-складская база IV класса опасности</w:t>
            </w:r>
          </w:p>
        </w:tc>
        <w:tc>
          <w:tcPr>
            <w:tcW w:w="739" w:type="pct"/>
            <w:vAlign w:val="center"/>
          </w:tcPr>
          <w:p w14:paraId="269DE1BE" w14:textId="5429D98B"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11E9ECCD" w14:textId="57D0434D"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4985284F" w14:textId="77777777" w:rsidR="00CF0023" w:rsidRPr="00012890" w:rsidRDefault="00CF0023" w:rsidP="00886B09">
            <w:pPr>
              <w:contextualSpacing/>
              <w:jc w:val="center"/>
              <w:rPr>
                <w:rFonts w:ascii="Times New Roman" w:hAnsi="Times New Roman" w:cs="Times New Roman"/>
                <w:sz w:val="24"/>
                <w:szCs w:val="24"/>
              </w:rPr>
            </w:pPr>
            <w:r w:rsidRPr="00012890">
              <w:rPr>
                <w:rFonts w:ascii="Times New Roman" w:hAnsi="Times New Roman" w:cs="Times New Roman"/>
                <w:sz w:val="24"/>
                <w:szCs w:val="24"/>
              </w:rPr>
              <w:t>На ЗУ с КН</w:t>
            </w:r>
          </w:p>
          <w:p w14:paraId="562E1F7B" w14:textId="0B2C544C" w:rsidR="00CF0023" w:rsidRPr="00012890" w:rsidRDefault="00CF0023" w:rsidP="00886B09">
            <w:pPr>
              <w:pStyle w:val="aff6"/>
              <w:ind w:firstLine="0"/>
              <w:contextualSpacing/>
              <w:jc w:val="center"/>
              <w:rPr>
                <w:sz w:val="24"/>
                <w:szCs w:val="24"/>
              </w:rPr>
            </w:pPr>
            <w:r w:rsidRPr="00012890">
              <w:rPr>
                <w:sz w:val="24"/>
                <w:szCs w:val="24"/>
              </w:rPr>
              <w:t>16:55:010401:81</w:t>
            </w:r>
          </w:p>
        </w:tc>
        <w:tc>
          <w:tcPr>
            <w:tcW w:w="715" w:type="pct"/>
            <w:vAlign w:val="center"/>
          </w:tcPr>
          <w:p w14:paraId="427A9590" w14:textId="5F242ECF" w:rsidR="00CF0023" w:rsidRPr="00012890" w:rsidRDefault="00CF0023" w:rsidP="00886B09">
            <w:pPr>
              <w:pStyle w:val="aff6"/>
              <w:ind w:firstLine="0"/>
              <w:contextualSpacing/>
              <w:jc w:val="center"/>
              <w:rPr>
                <w:sz w:val="24"/>
                <w:szCs w:val="24"/>
              </w:rPr>
            </w:pPr>
            <w:r w:rsidRPr="00012890">
              <w:rPr>
                <w:sz w:val="24"/>
                <w:szCs w:val="24"/>
              </w:rPr>
              <w:t>СанПин 2.2.1/2.1.1.1</w:t>
            </w:r>
            <w:r w:rsidRPr="00012890">
              <w:rPr>
                <w:sz w:val="24"/>
                <w:szCs w:val="24"/>
              </w:rPr>
              <w:lastRenderedPageBreak/>
              <w:t>200-03 табл.7.1</w:t>
            </w:r>
          </w:p>
        </w:tc>
        <w:tc>
          <w:tcPr>
            <w:tcW w:w="953" w:type="pct"/>
            <w:vMerge/>
            <w:vAlign w:val="center"/>
          </w:tcPr>
          <w:p w14:paraId="73C89405" w14:textId="77777777" w:rsidR="00CF0023" w:rsidRPr="00012890" w:rsidRDefault="00CF0023" w:rsidP="00886B09">
            <w:pPr>
              <w:pStyle w:val="aff6"/>
              <w:ind w:firstLine="0"/>
              <w:contextualSpacing/>
              <w:jc w:val="center"/>
              <w:rPr>
                <w:sz w:val="24"/>
                <w:szCs w:val="24"/>
              </w:rPr>
            </w:pPr>
          </w:p>
        </w:tc>
      </w:tr>
      <w:tr w:rsidR="00012890" w:rsidRPr="00012890" w14:paraId="2A0D48F6" w14:textId="77777777" w:rsidTr="00E51E9A">
        <w:tc>
          <w:tcPr>
            <w:tcW w:w="991" w:type="pct"/>
            <w:vAlign w:val="center"/>
          </w:tcPr>
          <w:p w14:paraId="6F2EB046" w14:textId="173D59AE" w:rsidR="00CF0023" w:rsidRPr="00012890" w:rsidRDefault="00CF0023" w:rsidP="00886B09">
            <w:pPr>
              <w:pStyle w:val="aff6"/>
              <w:ind w:firstLine="0"/>
              <w:contextualSpacing/>
              <w:jc w:val="center"/>
              <w:rPr>
                <w:sz w:val="24"/>
                <w:szCs w:val="24"/>
              </w:rPr>
            </w:pPr>
            <w:r w:rsidRPr="00012890">
              <w:rPr>
                <w:sz w:val="24"/>
                <w:szCs w:val="24"/>
              </w:rPr>
              <w:lastRenderedPageBreak/>
              <w:t>Производственно-складская база IV класса опасности</w:t>
            </w:r>
          </w:p>
        </w:tc>
        <w:tc>
          <w:tcPr>
            <w:tcW w:w="739" w:type="pct"/>
            <w:vAlign w:val="center"/>
          </w:tcPr>
          <w:p w14:paraId="6D2D696F" w14:textId="648B9444"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0232B8D8" w14:textId="6BB2C48D"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1468461A" w14:textId="77777777" w:rsidR="00CF0023" w:rsidRPr="00012890" w:rsidRDefault="00CF0023" w:rsidP="00886B09">
            <w:pPr>
              <w:contextualSpacing/>
              <w:jc w:val="center"/>
              <w:rPr>
                <w:rFonts w:ascii="Times New Roman" w:hAnsi="Times New Roman" w:cs="Times New Roman"/>
                <w:sz w:val="24"/>
                <w:szCs w:val="24"/>
              </w:rPr>
            </w:pPr>
            <w:r w:rsidRPr="00012890">
              <w:rPr>
                <w:rFonts w:ascii="Times New Roman" w:hAnsi="Times New Roman" w:cs="Times New Roman"/>
                <w:sz w:val="24"/>
                <w:szCs w:val="24"/>
              </w:rPr>
              <w:t>На ЗУ с КН</w:t>
            </w:r>
          </w:p>
          <w:p w14:paraId="6EE9F123" w14:textId="458212B0" w:rsidR="00CF0023" w:rsidRPr="00012890" w:rsidRDefault="00CF0023" w:rsidP="00886B09">
            <w:pPr>
              <w:pStyle w:val="aff6"/>
              <w:ind w:firstLine="0"/>
              <w:contextualSpacing/>
              <w:jc w:val="center"/>
              <w:rPr>
                <w:sz w:val="24"/>
                <w:szCs w:val="24"/>
              </w:rPr>
            </w:pPr>
            <w:r w:rsidRPr="00012890">
              <w:rPr>
                <w:sz w:val="24"/>
                <w:szCs w:val="24"/>
              </w:rPr>
              <w:t>16:55:010401:111</w:t>
            </w:r>
          </w:p>
        </w:tc>
        <w:tc>
          <w:tcPr>
            <w:tcW w:w="715" w:type="pct"/>
            <w:vAlign w:val="center"/>
          </w:tcPr>
          <w:p w14:paraId="1FD4AE2D" w14:textId="0E3CB1E5" w:rsidR="00CF0023" w:rsidRPr="00012890" w:rsidRDefault="00CF0023" w:rsidP="00886B09">
            <w:pPr>
              <w:pStyle w:val="aff6"/>
              <w:ind w:firstLine="0"/>
              <w:contextualSpacing/>
              <w:jc w:val="center"/>
              <w:rPr>
                <w:sz w:val="24"/>
                <w:szCs w:val="24"/>
              </w:rPr>
            </w:pPr>
            <w:r w:rsidRPr="00012890">
              <w:rPr>
                <w:sz w:val="24"/>
                <w:szCs w:val="24"/>
              </w:rPr>
              <w:t>СанПин 2.2.1/2.1.1.1200-03 табл.7.1</w:t>
            </w:r>
          </w:p>
        </w:tc>
        <w:tc>
          <w:tcPr>
            <w:tcW w:w="953" w:type="pct"/>
            <w:vMerge/>
            <w:vAlign w:val="center"/>
          </w:tcPr>
          <w:p w14:paraId="3D2AB277" w14:textId="77777777" w:rsidR="00CF0023" w:rsidRPr="00012890" w:rsidRDefault="00CF0023" w:rsidP="00886B09">
            <w:pPr>
              <w:pStyle w:val="aff6"/>
              <w:ind w:firstLine="0"/>
              <w:contextualSpacing/>
              <w:jc w:val="center"/>
              <w:rPr>
                <w:sz w:val="24"/>
                <w:szCs w:val="24"/>
              </w:rPr>
            </w:pPr>
          </w:p>
        </w:tc>
      </w:tr>
      <w:tr w:rsidR="00012890" w:rsidRPr="00012890" w14:paraId="6FB6BFC1" w14:textId="77777777" w:rsidTr="00E51E9A">
        <w:tc>
          <w:tcPr>
            <w:tcW w:w="991" w:type="pct"/>
            <w:vAlign w:val="center"/>
          </w:tcPr>
          <w:p w14:paraId="2895E445" w14:textId="2446C726" w:rsidR="00CF0023" w:rsidRPr="00012890" w:rsidRDefault="00CF0023" w:rsidP="00886B09">
            <w:pPr>
              <w:pStyle w:val="aff6"/>
              <w:ind w:firstLine="0"/>
              <w:contextualSpacing/>
              <w:jc w:val="center"/>
              <w:rPr>
                <w:sz w:val="24"/>
                <w:szCs w:val="24"/>
              </w:rPr>
            </w:pPr>
            <w:r w:rsidRPr="00012890">
              <w:rPr>
                <w:sz w:val="24"/>
                <w:szCs w:val="24"/>
              </w:rPr>
              <w:t>УБР складская зона</w:t>
            </w:r>
          </w:p>
        </w:tc>
        <w:tc>
          <w:tcPr>
            <w:tcW w:w="739" w:type="pct"/>
            <w:vAlign w:val="center"/>
          </w:tcPr>
          <w:p w14:paraId="196305BB" w14:textId="355D7BE0"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06DFA889" w14:textId="6844EC41"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1E980E4A"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4D513BD4" w14:textId="05079DD8" w:rsidR="00CF0023" w:rsidRPr="00012890" w:rsidRDefault="00CF0023" w:rsidP="00886B09">
            <w:pPr>
              <w:pStyle w:val="aff6"/>
              <w:ind w:firstLine="0"/>
              <w:contextualSpacing/>
              <w:jc w:val="center"/>
              <w:rPr>
                <w:sz w:val="24"/>
                <w:szCs w:val="24"/>
              </w:rPr>
            </w:pPr>
            <w:r w:rsidRPr="00012890">
              <w:rPr>
                <w:sz w:val="24"/>
                <w:szCs w:val="24"/>
              </w:rPr>
              <w:t>16:55:010308:68</w:t>
            </w:r>
          </w:p>
        </w:tc>
        <w:tc>
          <w:tcPr>
            <w:tcW w:w="715" w:type="pct"/>
            <w:vAlign w:val="center"/>
          </w:tcPr>
          <w:p w14:paraId="4071065D" w14:textId="079477C2" w:rsidR="00CF0023" w:rsidRPr="00012890" w:rsidRDefault="00CF0023" w:rsidP="00886B09">
            <w:pPr>
              <w:pStyle w:val="aff6"/>
              <w:ind w:firstLine="0"/>
              <w:contextualSpacing/>
              <w:jc w:val="center"/>
              <w:rPr>
                <w:sz w:val="24"/>
                <w:szCs w:val="24"/>
              </w:rPr>
            </w:pPr>
            <w:r w:rsidRPr="00012890">
              <w:rPr>
                <w:sz w:val="24"/>
                <w:szCs w:val="24"/>
              </w:rPr>
              <w:t>СанПин 2.2.1/2.1.1.1200-03 табл.7.1</w:t>
            </w:r>
          </w:p>
        </w:tc>
        <w:tc>
          <w:tcPr>
            <w:tcW w:w="953" w:type="pct"/>
            <w:vMerge/>
            <w:vAlign w:val="center"/>
          </w:tcPr>
          <w:p w14:paraId="4B0DE92A" w14:textId="4AE88D12" w:rsidR="00CF0023" w:rsidRPr="00012890" w:rsidRDefault="00CF0023" w:rsidP="00886B09">
            <w:pPr>
              <w:pStyle w:val="aff6"/>
              <w:ind w:firstLine="0"/>
              <w:contextualSpacing/>
              <w:jc w:val="center"/>
              <w:rPr>
                <w:sz w:val="24"/>
                <w:szCs w:val="24"/>
              </w:rPr>
            </w:pPr>
          </w:p>
        </w:tc>
      </w:tr>
      <w:tr w:rsidR="00012890" w:rsidRPr="00012890" w14:paraId="2482CF65" w14:textId="77777777" w:rsidTr="00E51E9A">
        <w:tc>
          <w:tcPr>
            <w:tcW w:w="991" w:type="pct"/>
            <w:vAlign w:val="center"/>
          </w:tcPr>
          <w:p w14:paraId="3F81E64D" w14:textId="4A52B8AC" w:rsidR="00CF0023" w:rsidRPr="00012890" w:rsidRDefault="00CF0023" w:rsidP="00886B09">
            <w:pPr>
              <w:pStyle w:val="aff6"/>
              <w:ind w:firstLine="0"/>
              <w:contextualSpacing/>
              <w:jc w:val="center"/>
              <w:rPr>
                <w:sz w:val="24"/>
                <w:szCs w:val="24"/>
              </w:rPr>
            </w:pPr>
            <w:r w:rsidRPr="00012890">
              <w:rPr>
                <w:sz w:val="24"/>
                <w:szCs w:val="24"/>
              </w:rPr>
              <w:t>АО Бавлинская ПМК Мелиорация</w:t>
            </w:r>
          </w:p>
        </w:tc>
        <w:tc>
          <w:tcPr>
            <w:tcW w:w="739" w:type="pct"/>
            <w:vAlign w:val="center"/>
          </w:tcPr>
          <w:p w14:paraId="756CF6D4" w14:textId="5E66151E"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0462191" w14:textId="78E4EFE2"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1895F789"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4865B44B" w14:textId="77777777" w:rsidR="00CF0023" w:rsidRPr="00012890" w:rsidRDefault="00CF0023" w:rsidP="00886B09">
            <w:pPr>
              <w:pStyle w:val="aff6"/>
              <w:ind w:firstLine="0"/>
              <w:contextualSpacing/>
              <w:jc w:val="center"/>
              <w:rPr>
                <w:sz w:val="24"/>
                <w:szCs w:val="24"/>
              </w:rPr>
            </w:pPr>
            <w:r w:rsidRPr="00012890">
              <w:rPr>
                <w:sz w:val="24"/>
                <w:szCs w:val="24"/>
              </w:rPr>
              <w:t>16:55:010308:5;</w:t>
            </w:r>
          </w:p>
          <w:p w14:paraId="4D82AFEF" w14:textId="4FB40662" w:rsidR="00CF0023" w:rsidRPr="00012890" w:rsidRDefault="00CF0023" w:rsidP="00886B09">
            <w:pPr>
              <w:pStyle w:val="aff6"/>
              <w:ind w:firstLine="0"/>
              <w:contextualSpacing/>
              <w:jc w:val="center"/>
              <w:rPr>
                <w:sz w:val="24"/>
                <w:szCs w:val="24"/>
              </w:rPr>
            </w:pPr>
            <w:r w:rsidRPr="00012890">
              <w:rPr>
                <w:sz w:val="24"/>
                <w:szCs w:val="24"/>
              </w:rPr>
              <w:t>16:55:010308:82</w:t>
            </w:r>
          </w:p>
        </w:tc>
        <w:tc>
          <w:tcPr>
            <w:tcW w:w="715" w:type="pct"/>
            <w:vAlign w:val="center"/>
          </w:tcPr>
          <w:p w14:paraId="29A45232" w14:textId="65C30CA4" w:rsidR="00CF0023" w:rsidRPr="00012890" w:rsidRDefault="00CF0023" w:rsidP="00886B09">
            <w:pPr>
              <w:pStyle w:val="aff6"/>
              <w:ind w:firstLine="0"/>
              <w:contextualSpacing/>
              <w:jc w:val="center"/>
              <w:rPr>
                <w:sz w:val="24"/>
                <w:szCs w:val="24"/>
              </w:rPr>
            </w:pPr>
            <w:r w:rsidRPr="00012890">
              <w:rPr>
                <w:sz w:val="24"/>
                <w:szCs w:val="24"/>
              </w:rPr>
              <w:t>СанПин 2.2.1/2.1.1.1200-03 табл.7.1</w:t>
            </w:r>
          </w:p>
        </w:tc>
        <w:tc>
          <w:tcPr>
            <w:tcW w:w="953" w:type="pct"/>
            <w:vMerge/>
            <w:vAlign w:val="center"/>
          </w:tcPr>
          <w:p w14:paraId="1FF210FF" w14:textId="1449E472" w:rsidR="00CF0023" w:rsidRPr="00012890" w:rsidRDefault="00CF0023" w:rsidP="00886B09">
            <w:pPr>
              <w:pStyle w:val="aff6"/>
              <w:ind w:firstLine="0"/>
              <w:contextualSpacing/>
              <w:jc w:val="center"/>
              <w:rPr>
                <w:sz w:val="24"/>
                <w:szCs w:val="24"/>
              </w:rPr>
            </w:pPr>
          </w:p>
        </w:tc>
      </w:tr>
      <w:tr w:rsidR="00012890" w:rsidRPr="00012890" w14:paraId="33F5CD10" w14:textId="77777777" w:rsidTr="00E51E9A">
        <w:tc>
          <w:tcPr>
            <w:tcW w:w="991" w:type="pct"/>
            <w:vAlign w:val="center"/>
          </w:tcPr>
          <w:p w14:paraId="2901FAB0" w14:textId="62837D58" w:rsidR="00CF0023" w:rsidRPr="00012890" w:rsidRDefault="00CF0023" w:rsidP="00886B09">
            <w:pPr>
              <w:pStyle w:val="aff6"/>
              <w:ind w:firstLine="0"/>
              <w:contextualSpacing/>
              <w:jc w:val="center"/>
              <w:rPr>
                <w:sz w:val="24"/>
                <w:szCs w:val="24"/>
              </w:rPr>
            </w:pPr>
            <w:r w:rsidRPr="00012890">
              <w:rPr>
                <w:sz w:val="24"/>
                <w:szCs w:val="24"/>
              </w:rPr>
              <w:t>ООО Мехсервис НПО</w:t>
            </w:r>
          </w:p>
        </w:tc>
        <w:tc>
          <w:tcPr>
            <w:tcW w:w="739" w:type="pct"/>
            <w:vAlign w:val="center"/>
          </w:tcPr>
          <w:p w14:paraId="4BFB0B07" w14:textId="0D450A73"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8E2E441" w14:textId="173FE08E"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2DBC1CE3"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335B9437" w14:textId="71AA5D74" w:rsidR="00CF0023" w:rsidRPr="00012890" w:rsidRDefault="00CF0023" w:rsidP="00886B09">
            <w:pPr>
              <w:pStyle w:val="aff6"/>
              <w:ind w:firstLine="0"/>
              <w:contextualSpacing/>
              <w:jc w:val="center"/>
              <w:rPr>
                <w:sz w:val="24"/>
                <w:szCs w:val="24"/>
              </w:rPr>
            </w:pPr>
            <w:r w:rsidRPr="00012890">
              <w:rPr>
                <w:sz w:val="24"/>
                <w:szCs w:val="24"/>
              </w:rPr>
              <w:t>16:55:010308:25</w:t>
            </w:r>
          </w:p>
        </w:tc>
        <w:tc>
          <w:tcPr>
            <w:tcW w:w="715" w:type="pct"/>
            <w:vAlign w:val="center"/>
          </w:tcPr>
          <w:p w14:paraId="5B51CC88" w14:textId="06C8DC85" w:rsidR="00CF0023" w:rsidRPr="00012890" w:rsidRDefault="00CF0023" w:rsidP="00886B09">
            <w:pPr>
              <w:pStyle w:val="aff6"/>
              <w:ind w:firstLine="0"/>
              <w:contextualSpacing/>
              <w:jc w:val="center"/>
              <w:rPr>
                <w:sz w:val="24"/>
                <w:szCs w:val="24"/>
              </w:rPr>
            </w:pPr>
            <w:r w:rsidRPr="00012890">
              <w:rPr>
                <w:sz w:val="24"/>
                <w:szCs w:val="24"/>
              </w:rPr>
              <w:t>СанПин 2.2.1/2.1.1.1200-03 табл.7.1</w:t>
            </w:r>
          </w:p>
        </w:tc>
        <w:tc>
          <w:tcPr>
            <w:tcW w:w="953" w:type="pct"/>
            <w:vMerge/>
            <w:vAlign w:val="center"/>
          </w:tcPr>
          <w:p w14:paraId="6C207357" w14:textId="76CA4FF3" w:rsidR="00CF0023" w:rsidRPr="00012890" w:rsidRDefault="00CF0023" w:rsidP="00886B09">
            <w:pPr>
              <w:pStyle w:val="aff6"/>
              <w:ind w:firstLine="0"/>
              <w:contextualSpacing/>
              <w:jc w:val="center"/>
              <w:rPr>
                <w:sz w:val="24"/>
                <w:szCs w:val="24"/>
              </w:rPr>
            </w:pPr>
          </w:p>
        </w:tc>
      </w:tr>
      <w:tr w:rsidR="00012890" w:rsidRPr="00012890" w14:paraId="751CF13E" w14:textId="77777777" w:rsidTr="00E51E9A">
        <w:tc>
          <w:tcPr>
            <w:tcW w:w="991" w:type="pct"/>
            <w:vAlign w:val="center"/>
          </w:tcPr>
          <w:p w14:paraId="359BFD2B" w14:textId="696C7128" w:rsidR="00CF0023" w:rsidRPr="00012890" w:rsidRDefault="00CF0023" w:rsidP="00886B09">
            <w:pPr>
              <w:pStyle w:val="aff6"/>
              <w:ind w:firstLine="0"/>
              <w:contextualSpacing/>
              <w:jc w:val="center"/>
              <w:rPr>
                <w:sz w:val="24"/>
                <w:szCs w:val="24"/>
              </w:rPr>
            </w:pPr>
            <w:r w:rsidRPr="00012890">
              <w:rPr>
                <w:sz w:val="24"/>
                <w:szCs w:val="24"/>
              </w:rPr>
              <w:t>Бавлинский участок сероочистки (БУСО) Управл. Татнефтегазпереработка ПАО Татнефть</w:t>
            </w:r>
          </w:p>
        </w:tc>
        <w:tc>
          <w:tcPr>
            <w:tcW w:w="739" w:type="pct"/>
            <w:vAlign w:val="center"/>
          </w:tcPr>
          <w:p w14:paraId="3C4C2A0C" w14:textId="2CAE9C7E"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0F5D684" w14:textId="48522AA3" w:rsidR="00CF0023" w:rsidRPr="00012890" w:rsidRDefault="00CF0023" w:rsidP="00886B09">
            <w:pPr>
              <w:pStyle w:val="aff6"/>
              <w:ind w:firstLine="0"/>
              <w:contextualSpacing/>
              <w:jc w:val="center"/>
              <w:rPr>
                <w:sz w:val="24"/>
                <w:szCs w:val="24"/>
              </w:rPr>
            </w:pPr>
            <w:r w:rsidRPr="00012890">
              <w:rPr>
                <w:sz w:val="24"/>
                <w:szCs w:val="24"/>
              </w:rPr>
              <w:t>1000</w:t>
            </w:r>
          </w:p>
        </w:tc>
        <w:tc>
          <w:tcPr>
            <w:tcW w:w="1061" w:type="pct"/>
            <w:vAlign w:val="center"/>
          </w:tcPr>
          <w:p w14:paraId="743AFA35"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3F4FF3F9" w14:textId="77777777" w:rsidR="00CF0023" w:rsidRPr="00012890" w:rsidRDefault="00CF0023" w:rsidP="00886B09">
            <w:pPr>
              <w:pStyle w:val="aff6"/>
              <w:ind w:firstLine="0"/>
              <w:contextualSpacing/>
              <w:jc w:val="center"/>
              <w:rPr>
                <w:sz w:val="24"/>
                <w:szCs w:val="24"/>
              </w:rPr>
            </w:pPr>
            <w:r w:rsidRPr="00012890">
              <w:rPr>
                <w:sz w:val="24"/>
                <w:szCs w:val="24"/>
              </w:rPr>
              <w:t>16:11:011601:76;</w:t>
            </w:r>
          </w:p>
          <w:p w14:paraId="74B7E4F0" w14:textId="77777777" w:rsidR="00CF0023" w:rsidRPr="00012890" w:rsidRDefault="00CF0023" w:rsidP="00886B09">
            <w:pPr>
              <w:pStyle w:val="aff6"/>
              <w:ind w:firstLine="0"/>
              <w:contextualSpacing/>
              <w:jc w:val="center"/>
              <w:rPr>
                <w:sz w:val="24"/>
                <w:szCs w:val="24"/>
              </w:rPr>
            </w:pPr>
            <w:r w:rsidRPr="00012890">
              <w:rPr>
                <w:sz w:val="24"/>
                <w:szCs w:val="24"/>
              </w:rPr>
              <w:t>16:11:011601:77;</w:t>
            </w:r>
          </w:p>
          <w:p w14:paraId="43039B8F" w14:textId="77777777" w:rsidR="00CF0023" w:rsidRPr="00012890" w:rsidRDefault="00CF0023" w:rsidP="00886B09">
            <w:pPr>
              <w:pStyle w:val="aff6"/>
              <w:ind w:firstLine="0"/>
              <w:contextualSpacing/>
              <w:jc w:val="center"/>
              <w:rPr>
                <w:sz w:val="24"/>
                <w:szCs w:val="24"/>
              </w:rPr>
            </w:pPr>
            <w:r w:rsidRPr="00012890">
              <w:rPr>
                <w:sz w:val="24"/>
                <w:szCs w:val="24"/>
              </w:rPr>
              <w:t>16:11:040908:189;</w:t>
            </w:r>
          </w:p>
          <w:p w14:paraId="02335CB9" w14:textId="7C739E81" w:rsidR="00CF0023" w:rsidRPr="00012890" w:rsidRDefault="00CF0023" w:rsidP="00886B09">
            <w:pPr>
              <w:pStyle w:val="aff6"/>
              <w:ind w:firstLine="0"/>
              <w:contextualSpacing/>
              <w:jc w:val="center"/>
              <w:rPr>
                <w:sz w:val="24"/>
                <w:szCs w:val="24"/>
              </w:rPr>
            </w:pPr>
            <w:r w:rsidRPr="00012890">
              <w:rPr>
                <w:sz w:val="24"/>
                <w:szCs w:val="24"/>
              </w:rPr>
              <w:t>16:11:040908:190</w:t>
            </w:r>
          </w:p>
        </w:tc>
        <w:tc>
          <w:tcPr>
            <w:tcW w:w="715" w:type="pct"/>
            <w:vAlign w:val="center"/>
          </w:tcPr>
          <w:p w14:paraId="0778E5B9" w14:textId="62C0828D" w:rsidR="00CF0023" w:rsidRPr="00012890" w:rsidRDefault="00CF0023" w:rsidP="00886B09">
            <w:pPr>
              <w:pStyle w:val="aff6"/>
              <w:ind w:firstLine="0"/>
              <w:contextualSpacing/>
              <w:jc w:val="center"/>
              <w:rPr>
                <w:sz w:val="24"/>
                <w:szCs w:val="24"/>
              </w:rPr>
            </w:pPr>
            <w:r w:rsidRPr="00012890">
              <w:rPr>
                <w:sz w:val="24"/>
                <w:szCs w:val="24"/>
              </w:rPr>
              <w:t>СанПин 2.2.1/2.1.1.1200-03 табл.7.1 п.1.1.13</w:t>
            </w:r>
          </w:p>
        </w:tc>
        <w:tc>
          <w:tcPr>
            <w:tcW w:w="953" w:type="pct"/>
            <w:vMerge/>
            <w:vAlign w:val="center"/>
          </w:tcPr>
          <w:p w14:paraId="4411ACBF" w14:textId="358F693F" w:rsidR="00CF0023" w:rsidRPr="00012890" w:rsidRDefault="00CF0023" w:rsidP="00886B09">
            <w:pPr>
              <w:pStyle w:val="aff6"/>
              <w:ind w:firstLine="0"/>
              <w:contextualSpacing/>
              <w:jc w:val="center"/>
              <w:rPr>
                <w:sz w:val="24"/>
                <w:szCs w:val="24"/>
              </w:rPr>
            </w:pPr>
          </w:p>
        </w:tc>
      </w:tr>
      <w:tr w:rsidR="00012890" w:rsidRPr="00012890" w14:paraId="0D60BF91" w14:textId="77777777" w:rsidTr="00E51E9A">
        <w:tc>
          <w:tcPr>
            <w:tcW w:w="991" w:type="pct"/>
            <w:vAlign w:val="center"/>
          </w:tcPr>
          <w:p w14:paraId="293BC0D8" w14:textId="003E03B8" w:rsidR="00CF0023" w:rsidRPr="00012890" w:rsidRDefault="00CF0023" w:rsidP="00886B09">
            <w:pPr>
              <w:pStyle w:val="aff6"/>
              <w:ind w:firstLine="0"/>
              <w:contextualSpacing/>
              <w:jc w:val="center"/>
              <w:rPr>
                <w:sz w:val="24"/>
                <w:szCs w:val="24"/>
              </w:rPr>
            </w:pPr>
            <w:r w:rsidRPr="00012890">
              <w:rPr>
                <w:sz w:val="24"/>
                <w:szCs w:val="24"/>
              </w:rPr>
              <w:t>Химическая база ЦППН НГДУ «Бавлынефть»</w:t>
            </w:r>
          </w:p>
        </w:tc>
        <w:tc>
          <w:tcPr>
            <w:tcW w:w="739" w:type="pct"/>
            <w:vAlign w:val="center"/>
          </w:tcPr>
          <w:p w14:paraId="7461E01A" w14:textId="41B668E3"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69DF4A24" w14:textId="5A899DB8" w:rsidR="00CF0023" w:rsidRPr="00012890" w:rsidRDefault="00CF0023" w:rsidP="00886B09">
            <w:pPr>
              <w:pStyle w:val="aff6"/>
              <w:ind w:firstLine="0"/>
              <w:contextualSpacing/>
              <w:jc w:val="center"/>
              <w:rPr>
                <w:sz w:val="24"/>
                <w:szCs w:val="24"/>
              </w:rPr>
            </w:pPr>
            <w:r w:rsidRPr="00012890">
              <w:rPr>
                <w:sz w:val="24"/>
                <w:szCs w:val="24"/>
              </w:rPr>
              <w:t>1000</w:t>
            </w:r>
          </w:p>
        </w:tc>
        <w:tc>
          <w:tcPr>
            <w:tcW w:w="1061" w:type="pct"/>
            <w:vAlign w:val="center"/>
          </w:tcPr>
          <w:p w14:paraId="6041E53F"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362C3B4B" w14:textId="7B75637A" w:rsidR="00CF0023" w:rsidRPr="00012890" w:rsidRDefault="00CF0023" w:rsidP="00886B09">
            <w:pPr>
              <w:pStyle w:val="aff6"/>
              <w:ind w:firstLine="0"/>
              <w:contextualSpacing/>
              <w:jc w:val="center"/>
              <w:rPr>
                <w:sz w:val="24"/>
                <w:szCs w:val="24"/>
              </w:rPr>
            </w:pPr>
            <w:r w:rsidRPr="00012890">
              <w:rPr>
                <w:sz w:val="24"/>
                <w:szCs w:val="24"/>
              </w:rPr>
              <w:t>16:11:011601:44</w:t>
            </w:r>
          </w:p>
        </w:tc>
        <w:tc>
          <w:tcPr>
            <w:tcW w:w="715" w:type="pct"/>
            <w:vAlign w:val="center"/>
          </w:tcPr>
          <w:p w14:paraId="59EB7B85" w14:textId="0E5D49D2" w:rsidR="00CF0023" w:rsidRPr="00012890" w:rsidRDefault="00CF0023" w:rsidP="00886B09">
            <w:pPr>
              <w:pStyle w:val="aff6"/>
              <w:ind w:firstLine="0"/>
              <w:contextualSpacing/>
              <w:jc w:val="center"/>
              <w:rPr>
                <w:sz w:val="24"/>
                <w:szCs w:val="24"/>
              </w:rPr>
            </w:pPr>
            <w:r w:rsidRPr="00012890">
              <w:rPr>
                <w:sz w:val="24"/>
                <w:szCs w:val="24"/>
              </w:rPr>
              <w:t>СанПин 2.2.1/2.1.1.1200-03 табл.7.1 п.1.1.13</w:t>
            </w:r>
          </w:p>
        </w:tc>
        <w:tc>
          <w:tcPr>
            <w:tcW w:w="953" w:type="pct"/>
            <w:vMerge/>
            <w:vAlign w:val="center"/>
          </w:tcPr>
          <w:p w14:paraId="39EE7DE6" w14:textId="6BCF04C8" w:rsidR="00CF0023" w:rsidRPr="00012890" w:rsidRDefault="00CF0023" w:rsidP="00886B09">
            <w:pPr>
              <w:pStyle w:val="aff6"/>
              <w:ind w:firstLine="0"/>
              <w:contextualSpacing/>
              <w:jc w:val="center"/>
              <w:rPr>
                <w:sz w:val="24"/>
                <w:szCs w:val="24"/>
              </w:rPr>
            </w:pPr>
          </w:p>
        </w:tc>
      </w:tr>
      <w:tr w:rsidR="00012890" w:rsidRPr="00012890" w14:paraId="4527E775" w14:textId="77777777" w:rsidTr="00E51E9A">
        <w:tc>
          <w:tcPr>
            <w:tcW w:w="991" w:type="pct"/>
            <w:vAlign w:val="center"/>
          </w:tcPr>
          <w:p w14:paraId="671E3E62" w14:textId="66216ACE" w:rsidR="00CF0023" w:rsidRPr="00012890" w:rsidRDefault="00CF0023" w:rsidP="00886B09">
            <w:pPr>
              <w:pStyle w:val="aff6"/>
              <w:ind w:firstLine="0"/>
              <w:contextualSpacing/>
              <w:jc w:val="center"/>
              <w:rPr>
                <w:sz w:val="24"/>
                <w:szCs w:val="24"/>
              </w:rPr>
            </w:pPr>
            <w:r w:rsidRPr="00012890">
              <w:rPr>
                <w:sz w:val="24"/>
                <w:szCs w:val="24"/>
              </w:rPr>
              <w:t>АГРС</w:t>
            </w:r>
          </w:p>
        </w:tc>
        <w:tc>
          <w:tcPr>
            <w:tcW w:w="739" w:type="pct"/>
            <w:vAlign w:val="center"/>
          </w:tcPr>
          <w:p w14:paraId="0E4C25FF" w14:textId="0DE2A183"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1A5A6CCC" w14:textId="0C083EDF" w:rsidR="00CF0023" w:rsidRPr="00012890" w:rsidRDefault="00CF0023" w:rsidP="00886B09">
            <w:pPr>
              <w:pStyle w:val="aff6"/>
              <w:ind w:firstLine="0"/>
              <w:contextualSpacing/>
              <w:jc w:val="center"/>
              <w:rPr>
                <w:sz w:val="24"/>
                <w:szCs w:val="24"/>
              </w:rPr>
            </w:pPr>
            <w:r w:rsidRPr="00012890">
              <w:rPr>
                <w:sz w:val="24"/>
                <w:szCs w:val="24"/>
              </w:rPr>
              <w:t>300</w:t>
            </w:r>
          </w:p>
        </w:tc>
        <w:tc>
          <w:tcPr>
            <w:tcW w:w="1061" w:type="pct"/>
            <w:vAlign w:val="center"/>
          </w:tcPr>
          <w:p w14:paraId="73874C03"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72034401" w14:textId="77777777" w:rsidR="00CF0023" w:rsidRPr="00012890" w:rsidRDefault="00CF0023" w:rsidP="00886B09">
            <w:pPr>
              <w:pStyle w:val="aff6"/>
              <w:ind w:firstLine="0"/>
              <w:contextualSpacing/>
              <w:jc w:val="center"/>
              <w:rPr>
                <w:sz w:val="24"/>
                <w:szCs w:val="24"/>
              </w:rPr>
            </w:pPr>
            <w:r w:rsidRPr="00012890">
              <w:rPr>
                <w:sz w:val="24"/>
                <w:szCs w:val="24"/>
              </w:rPr>
              <w:t>16:11:000000:379;</w:t>
            </w:r>
          </w:p>
          <w:p w14:paraId="1A0C9AB0" w14:textId="1D9F7A18" w:rsidR="00CF0023" w:rsidRPr="00012890" w:rsidRDefault="00CF0023" w:rsidP="00886B09">
            <w:pPr>
              <w:pStyle w:val="aff6"/>
              <w:ind w:firstLine="0"/>
              <w:contextualSpacing/>
              <w:jc w:val="center"/>
              <w:rPr>
                <w:sz w:val="24"/>
                <w:szCs w:val="24"/>
              </w:rPr>
            </w:pPr>
            <w:r w:rsidRPr="00012890">
              <w:rPr>
                <w:sz w:val="24"/>
                <w:szCs w:val="24"/>
              </w:rPr>
              <w:t>16:11:000000:5</w:t>
            </w:r>
          </w:p>
        </w:tc>
        <w:tc>
          <w:tcPr>
            <w:tcW w:w="715" w:type="pct"/>
            <w:vAlign w:val="center"/>
          </w:tcPr>
          <w:p w14:paraId="70971DD6" w14:textId="2BE5B4AA" w:rsidR="00CF0023" w:rsidRPr="00012890" w:rsidRDefault="00CF0023" w:rsidP="00886B09">
            <w:pPr>
              <w:pStyle w:val="aff6"/>
              <w:ind w:firstLine="0"/>
              <w:contextualSpacing/>
              <w:jc w:val="center"/>
              <w:rPr>
                <w:sz w:val="24"/>
                <w:szCs w:val="24"/>
              </w:rPr>
            </w:pPr>
            <w:r w:rsidRPr="00012890">
              <w:rPr>
                <w:sz w:val="24"/>
                <w:szCs w:val="24"/>
              </w:rPr>
              <w:t>СанПин 2.2.1/2.1.1.1200-03 табл.7.1 п.1.3.28</w:t>
            </w:r>
          </w:p>
        </w:tc>
        <w:tc>
          <w:tcPr>
            <w:tcW w:w="953" w:type="pct"/>
            <w:vMerge/>
            <w:vAlign w:val="center"/>
          </w:tcPr>
          <w:p w14:paraId="70609B04" w14:textId="03BFFCE9" w:rsidR="00CF0023" w:rsidRPr="00012890" w:rsidRDefault="00CF0023" w:rsidP="00886B09">
            <w:pPr>
              <w:pStyle w:val="aff6"/>
              <w:ind w:firstLine="0"/>
              <w:contextualSpacing/>
              <w:jc w:val="center"/>
              <w:rPr>
                <w:sz w:val="24"/>
                <w:szCs w:val="24"/>
              </w:rPr>
            </w:pPr>
          </w:p>
        </w:tc>
      </w:tr>
      <w:tr w:rsidR="00012890" w:rsidRPr="00012890" w14:paraId="31387370" w14:textId="77777777" w:rsidTr="00E51E9A">
        <w:trPr>
          <w:trHeight w:hRule="exact" w:val="1577"/>
        </w:trPr>
        <w:tc>
          <w:tcPr>
            <w:tcW w:w="991" w:type="pct"/>
            <w:vAlign w:val="center"/>
          </w:tcPr>
          <w:p w14:paraId="5D1C0CB8" w14:textId="2B0B4D2F" w:rsidR="00CF0023" w:rsidRPr="00012890" w:rsidRDefault="00CF0023" w:rsidP="00886B09">
            <w:pPr>
              <w:pStyle w:val="aff6"/>
              <w:ind w:firstLine="0"/>
              <w:contextualSpacing/>
              <w:jc w:val="center"/>
              <w:rPr>
                <w:sz w:val="24"/>
                <w:szCs w:val="24"/>
              </w:rPr>
            </w:pPr>
            <w:r w:rsidRPr="00012890">
              <w:rPr>
                <w:sz w:val="24"/>
                <w:szCs w:val="24"/>
              </w:rPr>
              <w:t>ООО Компания Амбиент</w:t>
            </w:r>
          </w:p>
        </w:tc>
        <w:tc>
          <w:tcPr>
            <w:tcW w:w="739" w:type="pct"/>
            <w:vAlign w:val="center"/>
          </w:tcPr>
          <w:p w14:paraId="1820E5FC" w14:textId="4A5AD849"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123A0AE" w14:textId="1DA7402E" w:rsidR="00CF0023" w:rsidRPr="00012890" w:rsidRDefault="00CF0023" w:rsidP="00886B09">
            <w:pPr>
              <w:pStyle w:val="aff6"/>
              <w:ind w:firstLine="0"/>
              <w:contextualSpacing/>
              <w:jc w:val="center"/>
              <w:rPr>
                <w:sz w:val="24"/>
                <w:szCs w:val="24"/>
              </w:rPr>
            </w:pPr>
            <w:r w:rsidRPr="00012890">
              <w:rPr>
                <w:sz w:val="24"/>
                <w:szCs w:val="24"/>
              </w:rPr>
              <w:t>50</w:t>
            </w:r>
          </w:p>
        </w:tc>
        <w:tc>
          <w:tcPr>
            <w:tcW w:w="1061" w:type="pct"/>
            <w:vAlign w:val="center"/>
          </w:tcPr>
          <w:p w14:paraId="5AD9E72A"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3FAF5C3B" w14:textId="77777777" w:rsidR="00CF0023" w:rsidRPr="00012890" w:rsidRDefault="00CF0023" w:rsidP="00886B09">
            <w:pPr>
              <w:pStyle w:val="aff6"/>
              <w:ind w:firstLine="0"/>
              <w:contextualSpacing/>
              <w:jc w:val="center"/>
              <w:rPr>
                <w:sz w:val="24"/>
                <w:szCs w:val="24"/>
              </w:rPr>
            </w:pPr>
            <w:r w:rsidRPr="00012890">
              <w:rPr>
                <w:sz w:val="24"/>
                <w:szCs w:val="24"/>
              </w:rPr>
              <w:t>16:55:010206:175;</w:t>
            </w:r>
          </w:p>
          <w:p w14:paraId="0ED80C87" w14:textId="4521E086" w:rsidR="00CF0023" w:rsidRPr="00012890" w:rsidRDefault="00CF0023" w:rsidP="00886B09">
            <w:pPr>
              <w:pStyle w:val="aff6"/>
              <w:ind w:firstLine="0"/>
              <w:contextualSpacing/>
              <w:jc w:val="center"/>
              <w:rPr>
                <w:sz w:val="24"/>
                <w:szCs w:val="24"/>
              </w:rPr>
            </w:pPr>
            <w:r w:rsidRPr="00012890">
              <w:rPr>
                <w:sz w:val="24"/>
                <w:szCs w:val="24"/>
              </w:rPr>
              <w:t>16:55:010206:326</w:t>
            </w:r>
          </w:p>
        </w:tc>
        <w:tc>
          <w:tcPr>
            <w:tcW w:w="715" w:type="pct"/>
            <w:vAlign w:val="center"/>
          </w:tcPr>
          <w:p w14:paraId="11655E4E" w14:textId="26509A27" w:rsidR="00CF0023" w:rsidRPr="00012890" w:rsidRDefault="00CF0023" w:rsidP="00886B09">
            <w:pPr>
              <w:pStyle w:val="aff6"/>
              <w:ind w:firstLine="0"/>
              <w:contextualSpacing/>
              <w:jc w:val="center"/>
              <w:rPr>
                <w:sz w:val="24"/>
                <w:szCs w:val="24"/>
              </w:rPr>
            </w:pPr>
            <w:r w:rsidRPr="00012890">
              <w:rPr>
                <w:sz w:val="24"/>
                <w:szCs w:val="24"/>
              </w:rPr>
              <w:t>СанПин 2.2.1/2.1.1.1200-03 табл.7.1 п.1.5.3</w:t>
            </w:r>
          </w:p>
        </w:tc>
        <w:tc>
          <w:tcPr>
            <w:tcW w:w="953" w:type="pct"/>
            <w:vMerge/>
            <w:vAlign w:val="center"/>
          </w:tcPr>
          <w:p w14:paraId="78DF7FD8" w14:textId="4FADC647" w:rsidR="00CF0023" w:rsidRPr="00012890" w:rsidRDefault="00CF0023" w:rsidP="00886B09">
            <w:pPr>
              <w:pStyle w:val="aff6"/>
              <w:ind w:firstLine="0"/>
              <w:contextualSpacing/>
              <w:jc w:val="center"/>
              <w:rPr>
                <w:sz w:val="24"/>
                <w:szCs w:val="24"/>
              </w:rPr>
            </w:pPr>
          </w:p>
        </w:tc>
      </w:tr>
      <w:tr w:rsidR="00012890" w:rsidRPr="00012890" w14:paraId="3AA520FD" w14:textId="77777777" w:rsidTr="00E51E9A">
        <w:tc>
          <w:tcPr>
            <w:tcW w:w="991" w:type="pct"/>
            <w:vAlign w:val="center"/>
          </w:tcPr>
          <w:p w14:paraId="7E559D7B" w14:textId="6B9CDEF6" w:rsidR="00CF0023" w:rsidRPr="00012890" w:rsidRDefault="00CF0023" w:rsidP="00886B09">
            <w:pPr>
              <w:pStyle w:val="aff6"/>
              <w:ind w:firstLine="0"/>
              <w:contextualSpacing/>
              <w:jc w:val="center"/>
              <w:rPr>
                <w:sz w:val="24"/>
                <w:szCs w:val="24"/>
              </w:rPr>
            </w:pPr>
            <w:r w:rsidRPr="00012890">
              <w:rPr>
                <w:sz w:val="24"/>
                <w:szCs w:val="24"/>
              </w:rPr>
              <w:t>ООО Новый век (Производство пластиковых окон)</w:t>
            </w:r>
          </w:p>
        </w:tc>
        <w:tc>
          <w:tcPr>
            <w:tcW w:w="739" w:type="pct"/>
            <w:vAlign w:val="center"/>
          </w:tcPr>
          <w:p w14:paraId="3587684D" w14:textId="1A283D1E"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6B92C1D" w14:textId="5DAF4B76" w:rsidR="00CF0023" w:rsidRPr="00012890" w:rsidRDefault="00CF0023" w:rsidP="00886B09">
            <w:pPr>
              <w:pStyle w:val="aff6"/>
              <w:ind w:firstLine="0"/>
              <w:contextualSpacing/>
              <w:jc w:val="center"/>
              <w:rPr>
                <w:sz w:val="24"/>
                <w:szCs w:val="24"/>
              </w:rPr>
            </w:pPr>
            <w:r w:rsidRPr="00012890">
              <w:rPr>
                <w:sz w:val="24"/>
                <w:szCs w:val="24"/>
              </w:rPr>
              <w:t>50</w:t>
            </w:r>
          </w:p>
        </w:tc>
        <w:tc>
          <w:tcPr>
            <w:tcW w:w="1061" w:type="pct"/>
            <w:vAlign w:val="center"/>
          </w:tcPr>
          <w:p w14:paraId="69A057E2"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28DE1BB8" w14:textId="15786406" w:rsidR="00CF0023" w:rsidRPr="00012890" w:rsidRDefault="00CF0023" w:rsidP="00886B09">
            <w:pPr>
              <w:pStyle w:val="aff6"/>
              <w:ind w:firstLine="0"/>
              <w:contextualSpacing/>
              <w:jc w:val="center"/>
              <w:rPr>
                <w:sz w:val="24"/>
                <w:szCs w:val="24"/>
              </w:rPr>
            </w:pPr>
            <w:r w:rsidRPr="00012890">
              <w:rPr>
                <w:sz w:val="24"/>
                <w:szCs w:val="24"/>
              </w:rPr>
              <w:t>16:55:010308:3</w:t>
            </w:r>
          </w:p>
        </w:tc>
        <w:tc>
          <w:tcPr>
            <w:tcW w:w="715" w:type="pct"/>
            <w:vAlign w:val="center"/>
          </w:tcPr>
          <w:p w14:paraId="6BDA2ABF" w14:textId="7D368D13" w:rsidR="00CF0023" w:rsidRPr="00012890" w:rsidRDefault="00CF0023" w:rsidP="00886B09">
            <w:pPr>
              <w:pStyle w:val="aff6"/>
              <w:ind w:firstLine="0"/>
              <w:contextualSpacing/>
              <w:jc w:val="center"/>
              <w:rPr>
                <w:sz w:val="24"/>
                <w:szCs w:val="24"/>
              </w:rPr>
            </w:pPr>
            <w:r w:rsidRPr="00012890">
              <w:rPr>
                <w:sz w:val="24"/>
                <w:szCs w:val="24"/>
              </w:rPr>
              <w:t>СанПин 2.2.1/2.1.1.1200-03 табл.7.1 п.1.5.3</w:t>
            </w:r>
          </w:p>
        </w:tc>
        <w:tc>
          <w:tcPr>
            <w:tcW w:w="953" w:type="pct"/>
            <w:vMerge/>
            <w:vAlign w:val="center"/>
          </w:tcPr>
          <w:p w14:paraId="2BA6D77A" w14:textId="3AE5968C" w:rsidR="00CF0023" w:rsidRPr="00012890" w:rsidRDefault="00CF0023" w:rsidP="00886B09">
            <w:pPr>
              <w:pStyle w:val="aff6"/>
              <w:ind w:firstLine="0"/>
              <w:contextualSpacing/>
              <w:jc w:val="center"/>
              <w:rPr>
                <w:sz w:val="24"/>
                <w:szCs w:val="24"/>
              </w:rPr>
            </w:pPr>
          </w:p>
        </w:tc>
      </w:tr>
      <w:tr w:rsidR="00012890" w:rsidRPr="00012890" w14:paraId="41AD04E3" w14:textId="77777777" w:rsidTr="00E51E9A">
        <w:tc>
          <w:tcPr>
            <w:tcW w:w="991" w:type="pct"/>
            <w:vAlign w:val="center"/>
          </w:tcPr>
          <w:p w14:paraId="1478B50E" w14:textId="7C2269DE" w:rsidR="00CF0023" w:rsidRPr="00012890" w:rsidRDefault="00CF0023" w:rsidP="00886B09">
            <w:pPr>
              <w:pStyle w:val="aff6"/>
              <w:ind w:firstLine="0"/>
              <w:contextualSpacing/>
              <w:jc w:val="center"/>
              <w:rPr>
                <w:sz w:val="24"/>
                <w:szCs w:val="24"/>
              </w:rPr>
            </w:pPr>
            <w:r w:rsidRPr="00012890">
              <w:rPr>
                <w:sz w:val="24"/>
                <w:szCs w:val="24"/>
              </w:rPr>
              <w:t>ООО ЮниПроТек</w:t>
            </w:r>
          </w:p>
        </w:tc>
        <w:tc>
          <w:tcPr>
            <w:tcW w:w="739" w:type="pct"/>
            <w:vAlign w:val="center"/>
          </w:tcPr>
          <w:p w14:paraId="75C69221" w14:textId="14BD5E26"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DE0F718" w14:textId="246AE989"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50D30D6A"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1A743E58" w14:textId="569BCFF1" w:rsidR="00CF0023" w:rsidRPr="00012890" w:rsidRDefault="00CF0023" w:rsidP="00886B09">
            <w:pPr>
              <w:pStyle w:val="aff6"/>
              <w:ind w:firstLine="0"/>
              <w:contextualSpacing/>
              <w:jc w:val="center"/>
              <w:rPr>
                <w:sz w:val="24"/>
                <w:szCs w:val="24"/>
              </w:rPr>
            </w:pPr>
            <w:r w:rsidRPr="00012890">
              <w:rPr>
                <w:sz w:val="24"/>
                <w:szCs w:val="24"/>
              </w:rPr>
              <w:t>16:55:010403:921</w:t>
            </w:r>
          </w:p>
        </w:tc>
        <w:tc>
          <w:tcPr>
            <w:tcW w:w="715" w:type="pct"/>
            <w:vAlign w:val="center"/>
          </w:tcPr>
          <w:p w14:paraId="78887BA6" w14:textId="30CF19F9" w:rsidR="00CF0023" w:rsidRPr="00012890" w:rsidRDefault="00CF0023" w:rsidP="00886B09">
            <w:pPr>
              <w:pStyle w:val="aff6"/>
              <w:ind w:firstLine="0"/>
              <w:contextualSpacing/>
              <w:jc w:val="center"/>
              <w:rPr>
                <w:sz w:val="24"/>
                <w:szCs w:val="24"/>
              </w:rPr>
            </w:pPr>
            <w:r w:rsidRPr="00012890">
              <w:rPr>
                <w:sz w:val="24"/>
                <w:szCs w:val="24"/>
              </w:rPr>
              <w:t>СанПин 2.2.1/2.1.1.1</w:t>
            </w:r>
            <w:r w:rsidRPr="00012890">
              <w:rPr>
                <w:sz w:val="24"/>
                <w:szCs w:val="24"/>
              </w:rPr>
              <w:lastRenderedPageBreak/>
              <w:t>200-03 табл.7.1 п.2.4.12</w:t>
            </w:r>
          </w:p>
        </w:tc>
        <w:tc>
          <w:tcPr>
            <w:tcW w:w="953" w:type="pct"/>
            <w:vMerge/>
            <w:vAlign w:val="center"/>
          </w:tcPr>
          <w:p w14:paraId="26FC8CA9" w14:textId="7D5C886B" w:rsidR="00CF0023" w:rsidRPr="00012890" w:rsidRDefault="00CF0023" w:rsidP="00886B09">
            <w:pPr>
              <w:pStyle w:val="aff6"/>
              <w:ind w:firstLine="0"/>
              <w:contextualSpacing/>
              <w:jc w:val="center"/>
              <w:rPr>
                <w:sz w:val="24"/>
                <w:szCs w:val="24"/>
              </w:rPr>
            </w:pPr>
          </w:p>
        </w:tc>
      </w:tr>
      <w:tr w:rsidR="00012890" w:rsidRPr="00012890" w14:paraId="010AD63B" w14:textId="77777777" w:rsidTr="00E51E9A">
        <w:tc>
          <w:tcPr>
            <w:tcW w:w="991" w:type="pct"/>
            <w:vAlign w:val="center"/>
          </w:tcPr>
          <w:p w14:paraId="49B4AFAE" w14:textId="4F445612" w:rsidR="00CF0023" w:rsidRPr="00012890" w:rsidRDefault="00CF0023" w:rsidP="00886B09">
            <w:pPr>
              <w:pStyle w:val="aff6"/>
              <w:ind w:firstLine="0"/>
              <w:contextualSpacing/>
              <w:jc w:val="center"/>
              <w:rPr>
                <w:sz w:val="24"/>
                <w:szCs w:val="24"/>
              </w:rPr>
            </w:pPr>
            <w:r w:rsidRPr="00012890">
              <w:rPr>
                <w:sz w:val="24"/>
                <w:szCs w:val="24"/>
              </w:rPr>
              <w:lastRenderedPageBreak/>
              <w:t>ООО СпецПромПрогресс</w:t>
            </w:r>
          </w:p>
        </w:tc>
        <w:tc>
          <w:tcPr>
            <w:tcW w:w="739" w:type="pct"/>
            <w:vAlign w:val="center"/>
          </w:tcPr>
          <w:p w14:paraId="33C47317" w14:textId="3FD19EC3"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127FFAC5" w14:textId="651A7509"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65F57DDB"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0A550519" w14:textId="77777777" w:rsidR="00CF0023" w:rsidRPr="00012890" w:rsidRDefault="00CF0023" w:rsidP="00886B09">
            <w:pPr>
              <w:pStyle w:val="aff6"/>
              <w:ind w:firstLine="0"/>
              <w:contextualSpacing/>
              <w:jc w:val="center"/>
              <w:rPr>
                <w:sz w:val="24"/>
                <w:szCs w:val="24"/>
              </w:rPr>
            </w:pPr>
            <w:r w:rsidRPr="00012890">
              <w:rPr>
                <w:sz w:val="24"/>
                <w:szCs w:val="24"/>
              </w:rPr>
              <w:t>16:11:011603:1235;</w:t>
            </w:r>
          </w:p>
          <w:p w14:paraId="6015C6AE" w14:textId="294DB01A" w:rsidR="00CF0023" w:rsidRPr="00012890" w:rsidRDefault="00CF0023" w:rsidP="00886B09">
            <w:pPr>
              <w:pStyle w:val="aff6"/>
              <w:ind w:firstLine="0"/>
              <w:contextualSpacing/>
              <w:jc w:val="center"/>
              <w:rPr>
                <w:sz w:val="24"/>
                <w:szCs w:val="24"/>
              </w:rPr>
            </w:pPr>
            <w:r w:rsidRPr="00012890">
              <w:rPr>
                <w:sz w:val="24"/>
                <w:szCs w:val="24"/>
              </w:rPr>
              <w:t>16:55:010401:20; 16:55:010401:21;</w:t>
            </w:r>
          </w:p>
          <w:p w14:paraId="52C420FF" w14:textId="24698C5F" w:rsidR="00CF0023" w:rsidRPr="00012890" w:rsidRDefault="00CF0023" w:rsidP="00886B09">
            <w:pPr>
              <w:pStyle w:val="aff6"/>
              <w:ind w:firstLine="0"/>
              <w:contextualSpacing/>
              <w:jc w:val="center"/>
              <w:rPr>
                <w:sz w:val="24"/>
                <w:szCs w:val="24"/>
              </w:rPr>
            </w:pPr>
            <w:r w:rsidRPr="00012890">
              <w:rPr>
                <w:sz w:val="24"/>
                <w:szCs w:val="24"/>
              </w:rPr>
              <w:t>16:55:010401:83</w:t>
            </w:r>
          </w:p>
        </w:tc>
        <w:tc>
          <w:tcPr>
            <w:tcW w:w="715" w:type="pct"/>
            <w:vAlign w:val="center"/>
          </w:tcPr>
          <w:p w14:paraId="4932B0C6" w14:textId="142439E7" w:rsidR="00CF0023" w:rsidRPr="00012890" w:rsidRDefault="00CF0023" w:rsidP="00886B09">
            <w:pPr>
              <w:pStyle w:val="aff6"/>
              <w:ind w:firstLine="0"/>
              <w:contextualSpacing/>
              <w:jc w:val="center"/>
              <w:rPr>
                <w:sz w:val="24"/>
                <w:szCs w:val="24"/>
              </w:rPr>
            </w:pPr>
            <w:r w:rsidRPr="00012890">
              <w:rPr>
                <w:sz w:val="24"/>
                <w:szCs w:val="24"/>
              </w:rPr>
              <w:t>СанПин 2.2.1/2.1.1.1200-03 табл.7.1 п.2.4.12</w:t>
            </w:r>
          </w:p>
        </w:tc>
        <w:tc>
          <w:tcPr>
            <w:tcW w:w="953" w:type="pct"/>
            <w:vMerge/>
            <w:vAlign w:val="center"/>
          </w:tcPr>
          <w:p w14:paraId="38B4897A" w14:textId="77ADF519" w:rsidR="00CF0023" w:rsidRPr="00012890" w:rsidRDefault="00CF0023" w:rsidP="00886B09">
            <w:pPr>
              <w:pStyle w:val="aff6"/>
              <w:ind w:firstLine="0"/>
              <w:contextualSpacing/>
              <w:jc w:val="center"/>
              <w:rPr>
                <w:sz w:val="24"/>
                <w:szCs w:val="24"/>
              </w:rPr>
            </w:pPr>
          </w:p>
        </w:tc>
      </w:tr>
      <w:tr w:rsidR="00012890" w:rsidRPr="00012890" w14:paraId="0D168686" w14:textId="77777777" w:rsidTr="00E51E9A">
        <w:trPr>
          <w:trHeight w:val="3253"/>
        </w:trPr>
        <w:tc>
          <w:tcPr>
            <w:tcW w:w="991" w:type="pct"/>
            <w:vAlign w:val="center"/>
          </w:tcPr>
          <w:p w14:paraId="5F687A3B" w14:textId="0BA6C416" w:rsidR="00CF0023" w:rsidRPr="00012890" w:rsidRDefault="00CF0023" w:rsidP="00886B09">
            <w:pPr>
              <w:pStyle w:val="aff6"/>
              <w:ind w:firstLine="0"/>
              <w:contextualSpacing/>
              <w:jc w:val="center"/>
              <w:rPr>
                <w:sz w:val="24"/>
                <w:szCs w:val="24"/>
              </w:rPr>
            </w:pPr>
            <w:r w:rsidRPr="00012890">
              <w:rPr>
                <w:sz w:val="24"/>
                <w:szCs w:val="24"/>
              </w:rPr>
              <w:t>ООО Завод строительных материалов</w:t>
            </w:r>
          </w:p>
        </w:tc>
        <w:tc>
          <w:tcPr>
            <w:tcW w:w="739" w:type="pct"/>
            <w:vAlign w:val="center"/>
          </w:tcPr>
          <w:p w14:paraId="46262524" w14:textId="67C47934"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06BABA6" w14:textId="03D39845"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60A886B0"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09B22FCC" w14:textId="77777777" w:rsidR="00CF0023" w:rsidRPr="00012890" w:rsidRDefault="00CF0023" w:rsidP="00886B09">
            <w:pPr>
              <w:pStyle w:val="aff6"/>
              <w:ind w:firstLine="0"/>
              <w:contextualSpacing/>
              <w:jc w:val="center"/>
              <w:rPr>
                <w:sz w:val="24"/>
                <w:szCs w:val="24"/>
              </w:rPr>
            </w:pPr>
            <w:r w:rsidRPr="00012890">
              <w:rPr>
                <w:sz w:val="24"/>
                <w:szCs w:val="24"/>
              </w:rPr>
              <w:t>16:11:011603:160;</w:t>
            </w:r>
          </w:p>
          <w:p w14:paraId="22BB8CC2" w14:textId="77777777" w:rsidR="00CF0023" w:rsidRPr="00012890" w:rsidRDefault="00CF0023" w:rsidP="00886B09">
            <w:pPr>
              <w:pStyle w:val="aff6"/>
              <w:ind w:firstLine="0"/>
              <w:contextualSpacing/>
              <w:jc w:val="center"/>
              <w:rPr>
                <w:sz w:val="24"/>
                <w:szCs w:val="24"/>
              </w:rPr>
            </w:pPr>
            <w:r w:rsidRPr="00012890">
              <w:rPr>
                <w:sz w:val="24"/>
                <w:szCs w:val="24"/>
              </w:rPr>
              <w:t>16:11:011603:171;</w:t>
            </w:r>
          </w:p>
          <w:p w14:paraId="7DA4C369" w14:textId="1013B6DC" w:rsidR="00CF0023" w:rsidRPr="00012890" w:rsidRDefault="00CF0023" w:rsidP="00886B09">
            <w:pPr>
              <w:pStyle w:val="aff6"/>
              <w:ind w:firstLine="0"/>
              <w:contextualSpacing/>
              <w:jc w:val="center"/>
              <w:rPr>
                <w:sz w:val="24"/>
                <w:szCs w:val="24"/>
              </w:rPr>
            </w:pPr>
            <w:r w:rsidRPr="00012890">
              <w:rPr>
                <w:sz w:val="24"/>
                <w:szCs w:val="24"/>
              </w:rPr>
              <w:t>16:11:011603:176</w:t>
            </w:r>
          </w:p>
        </w:tc>
        <w:tc>
          <w:tcPr>
            <w:tcW w:w="715" w:type="pct"/>
            <w:vAlign w:val="center"/>
          </w:tcPr>
          <w:p w14:paraId="34E9979E" w14:textId="4CCE2198" w:rsidR="00CF0023" w:rsidRPr="00012890" w:rsidRDefault="00CF0023" w:rsidP="00886B09">
            <w:pPr>
              <w:pStyle w:val="aff6"/>
              <w:ind w:firstLine="0"/>
              <w:contextualSpacing/>
              <w:jc w:val="center"/>
              <w:rPr>
                <w:sz w:val="24"/>
                <w:szCs w:val="24"/>
              </w:rPr>
            </w:pPr>
            <w:r w:rsidRPr="00012890">
              <w:rPr>
                <w:sz w:val="24"/>
                <w:szCs w:val="24"/>
              </w:rPr>
              <w:t>СанПин 2.2.1/2.1.1.1200-03 табл.7.1 п.2.4.12</w:t>
            </w:r>
          </w:p>
        </w:tc>
        <w:tc>
          <w:tcPr>
            <w:tcW w:w="953" w:type="pct"/>
            <w:vMerge/>
            <w:vAlign w:val="center"/>
          </w:tcPr>
          <w:p w14:paraId="006A67A3" w14:textId="4694030F" w:rsidR="00CF0023" w:rsidRPr="00012890" w:rsidRDefault="00CF0023" w:rsidP="00886B09">
            <w:pPr>
              <w:pStyle w:val="aff6"/>
              <w:ind w:firstLine="0"/>
              <w:contextualSpacing/>
              <w:jc w:val="center"/>
              <w:rPr>
                <w:sz w:val="24"/>
                <w:szCs w:val="24"/>
              </w:rPr>
            </w:pPr>
          </w:p>
        </w:tc>
      </w:tr>
      <w:tr w:rsidR="00012890" w:rsidRPr="00012890" w14:paraId="4F1D6532" w14:textId="77777777" w:rsidTr="00E51E9A">
        <w:tc>
          <w:tcPr>
            <w:tcW w:w="991" w:type="pct"/>
            <w:vAlign w:val="center"/>
          </w:tcPr>
          <w:p w14:paraId="5B865FB0" w14:textId="17BD47C7" w:rsidR="00CF0023" w:rsidRPr="00012890" w:rsidRDefault="00CF0023" w:rsidP="00886B09">
            <w:pPr>
              <w:pStyle w:val="aff6"/>
              <w:ind w:firstLine="0"/>
              <w:contextualSpacing/>
              <w:jc w:val="center"/>
              <w:rPr>
                <w:sz w:val="24"/>
                <w:szCs w:val="24"/>
              </w:rPr>
            </w:pPr>
            <w:r w:rsidRPr="00012890">
              <w:rPr>
                <w:sz w:val="24"/>
                <w:szCs w:val="24"/>
              </w:rPr>
              <w:t>ООО Русь (АБЗ, открытый склад инертных материалов)</w:t>
            </w:r>
          </w:p>
        </w:tc>
        <w:tc>
          <w:tcPr>
            <w:tcW w:w="739" w:type="pct"/>
            <w:vAlign w:val="center"/>
          </w:tcPr>
          <w:p w14:paraId="4D11D26E" w14:textId="4FEEA8BA"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3FC2AA97" w14:textId="6A992008" w:rsidR="00CF0023" w:rsidRPr="00012890" w:rsidRDefault="00CF0023" w:rsidP="00886B09">
            <w:pPr>
              <w:pStyle w:val="aff6"/>
              <w:ind w:firstLine="0"/>
              <w:contextualSpacing/>
              <w:jc w:val="center"/>
              <w:rPr>
                <w:sz w:val="24"/>
                <w:szCs w:val="24"/>
              </w:rPr>
            </w:pPr>
            <w:r w:rsidRPr="00012890">
              <w:rPr>
                <w:sz w:val="24"/>
                <w:szCs w:val="24"/>
              </w:rPr>
              <w:t>500</w:t>
            </w:r>
          </w:p>
        </w:tc>
        <w:tc>
          <w:tcPr>
            <w:tcW w:w="1061" w:type="pct"/>
            <w:vAlign w:val="center"/>
          </w:tcPr>
          <w:p w14:paraId="4BE946BA"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2200C69F" w14:textId="77777777" w:rsidR="00CF0023" w:rsidRPr="00012890" w:rsidRDefault="00CF0023" w:rsidP="00886B09">
            <w:pPr>
              <w:pStyle w:val="aff6"/>
              <w:ind w:firstLine="0"/>
              <w:contextualSpacing/>
              <w:jc w:val="center"/>
              <w:rPr>
                <w:sz w:val="24"/>
                <w:szCs w:val="24"/>
              </w:rPr>
            </w:pPr>
            <w:r w:rsidRPr="00012890">
              <w:rPr>
                <w:sz w:val="24"/>
                <w:szCs w:val="24"/>
              </w:rPr>
              <w:t>16:55:010206:344;</w:t>
            </w:r>
          </w:p>
          <w:p w14:paraId="4B269F1D" w14:textId="23B2EB7C" w:rsidR="00CF0023" w:rsidRPr="00012890" w:rsidRDefault="00CF0023" w:rsidP="00886B09">
            <w:pPr>
              <w:pStyle w:val="aff6"/>
              <w:ind w:firstLine="0"/>
              <w:contextualSpacing/>
              <w:jc w:val="center"/>
              <w:rPr>
                <w:sz w:val="24"/>
                <w:szCs w:val="24"/>
              </w:rPr>
            </w:pPr>
            <w:r w:rsidRPr="00012890">
              <w:rPr>
                <w:sz w:val="24"/>
                <w:szCs w:val="24"/>
              </w:rPr>
              <w:t>16:55:010206:345;</w:t>
            </w:r>
          </w:p>
          <w:p w14:paraId="4CA1BC04" w14:textId="77777777" w:rsidR="00CF0023" w:rsidRPr="00012890" w:rsidRDefault="00CF0023" w:rsidP="00886B09">
            <w:pPr>
              <w:pStyle w:val="aff6"/>
              <w:ind w:firstLine="0"/>
              <w:contextualSpacing/>
              <w:jc w:val="center"/>
              <w:rPr>
                <w:sz w:val="24"/>
                <w:szCs w:val="24"/>
              </w:rPr>
            </w:pPr>
            <w:r w:rsidRPr="00012890">
              <w:rPr>
                <w:sz w:val="24"/>
                <w:szCs w:val="24"/>
              </w:rPr>
              <w:t>16:55:010206:362;</w:t>
            </w:r>
          </w:p>
          <w:p w14:paraId="2A173A86" w14:textId="1D8AA581" w:rsidR="00CF0023" w:rsidRPr="00012890" w:rsidRDefault="00CF0023" w:rsidP="00886B09">
            <w:pPr>
              <w:pStyle w:val="aff6"/>
              <w:ind w:firstLine="0"/>
              <w:contextualSpacing/>
              <w:jc w:val="center"/>
              <w:rPr>
                <w:sz w:val="24"/>
                <w:szCs w:val="24"/>
              </w:rPr>
            </w:pPr>
            <w:r w:rsidRPr="00012890">
              <w:rPr>
                <w:sz w:val="24"/>
                <w:szCs w:val="24"/>
              </w:rPr>
              <w:t>16:55:010206:302</w:t>
            </w:r>
          </w:p>
        </w:tc>
        <w:tc>
          <w:tcPr>
            <w:tcW w:w="715" w:type="pct"/>
            <w:vAlign w:val="center"/>
          </w:tcPr>
          <w:p w14:paraId="582CEE16" w14:textId="1AEB936C" w:rsidR="00CF0023" w:rsidRPr="00012890" w:rsidRDefault="00CF0023" w:rsidP="00886B09">
            <w:pPr>
              <w:pStyle w:val="aff6"/>
              <w:ind w:firstLine="0"/>
              <w:contextualSpacing/>
              <w:jc w:val="center"/>
              <w:rPr>
                <w:sz w:val="24"/>
                <w:szCs w:val="24"/>
              </w:rPr>
            </w:pPr>
            <w:r w:rsidRPr="00012890">
              <w:rPr>
                <w:sz w:val="24"/>
                <w:szCs w:val="24"/>
              </w:rPr>
              <w:t>СанПин 2.2.1/2.1.1.1200-03 табл.7.1 п.4.2.2</w:t>
            </w:r>
          </w:p>
        </w:tc>
        <w:tc>
          <w:tcPr>
            <w:tcW w:w="953" w:type="pct"/>
            <w:vMerge/>
            <w:vAlign w:val="center"/>
          </w:tcPr>
          <w:p w14:paraId="4EB69FCD" w14:textId="2519BB0F" w:rsidR="00CF0023" w:rsidRPr="00012890" w:rsidRDefault="00CF0023" w:rsidP="00886B09">
            <w:pPr>
              <w:pStyle w:val="aff6"/>
              <w:ind w:firstLine="0"/>
              <w:contextualSpacing/>
              <w:jc w:val="center"/>
              <w:rPr>
                <w:sz w:val="24"/>
                <w:szCs w:val="24"/>
              </w:rPr>
            </w:pPr>
          </w:p>
        </w:tc>
      </w:tr>
      <w:tr w:rsidR="00012890" w:rsidRPr="00012890" w14:paraId="429ADF3A" w14:textId="77777777" w:rsidTr="00E51E9A">
        <w:tc>
          <w:tcPr>
            <w:tcW w:w="991" w:type="pct"/>
            <w:vAlign w:val="center"/>
          </w:tcPr>
          <w:p w14:paraId="05A710AC" w14:textId="53775138" w:rsidR="00CF0023" w:rsidRPr="00012890" w:rsidRDefault="00CF0023" w:rsidP="00886B09">
            <w:pPr>
              <w:pStyle w:val="aff6"/>
              <w:ind w:firstLine="0"/>
              <w:contextualSpacing/>
              <w:jc w:val="center"/>
              <w:rPr>
                <w:sz w:val="24"/>
                <w:szCs w:val="24"/>
              </w:rPr>
            </w:pPr>
            <w:r w:rsidRPr="00012890">
              <w:rPr>
                <w:sz w:val="24"/>
                <w:szCs w:val="24"/>
              </w:rPr>
              <w:t>Асфальтобетонный завод</w:t>
            </w:r>
          </w:p>
        </w:tc>
        <w:tc>
          <w:tcPr>
            <w:tcW w:w="739" w:type="pct"/>
            <w:vAlign w:val="center"/>
          </w:tcPr>
          <w:p w14:paraId="753738E0" w14:textId="11CBB86C"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628DD186" w14:textId="2EBA5E01" w:rsidR="00CF0023" w:rsidRPr="00012890" w:rsidRDefault="00CF0023" w:rsidP="00886B09">
            <w:pPr>
              <w:pStyle w:val="aff6"/>
              <w:ind w:firstLine="0"/>
              <w:contextualSpacing/>
              <w:jc w:val="center"/>
              <w:rPr>
                <w:sz w:val="24"/>
                <w:szCs w:val="24"/>
              </w:rPr>
            </w:pPr>
            <w:r w:rsidRPr="00012890">
              <w:rPr>
                <w:sz w:val="24"/>
                <w:szCs w:val="24"/>
              </w:rPr>
              <w:t>500</w:t>
            </w:r>
          </w:p>
        </w:tc>
        <w:tc>
          <w:tcPr>
            <w:tcW w:w="1061" w:type="pct"/>
            <w:vAlign w:val="center"/>
          </w:tcPr>
          <w:p w14:paraId="5F32DEAF"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75ABEE19" w14:textId="08FA14E8" w:rsidR="00CF0023" w:rsidRPr="00012890" w:rsidRDefault="00CF0023" w:rsidP="00886B09">
            <w:pPr>
              <w:pStyle w:val="aff6"/>
              <w:ind w:firstLine="0"/>
              <w:contextualSpacing/>
              <w:jc w:val="center"/>
              <w:rPr>
                <w:sz w:val="24"/>
                <w:szCs w:val="24"/>
              </w:rPr>
            </w:pPr>
            <w:r w:rsidRPr="00012890">
              <w:rPr>
                <w:sz w:val="24"/>
                <w:szCs w:val="24"/>
              </w:rPr>
              <w:t>16:11:011601:573</w:t>
            </w:r>
          </w:p>
        </w:tc>
        <w:tc>
          <w:tcPr>
            <w:tcW w:w="715" w:type="pct"/>
            <w:vAlign w:val="center"/>
          </w:tcPr>
          <w:p w14:paraId="5FDA2EEA" w14:textId="5A83497C" w:rsidR="00CF0023" w:rsidRPr="00012890" w:rsidRDefault="00CF0023" w:rsidP="00886B09">
            <w:pPr>
              <w:pStyle w:val="aff6"/>
              <w:ind w:firstLine="0"/>
              <w:contextualSpacing/>
              <w:jc w:val="center"/>
              <w:rPr>
                <w:sz w:val="24"/>
                <w:szCs w:val="24"/>
              </w:rPr>
            </w:pPr>
            <w:r w:rsidRPr="00012890">
              <w:rPr>
                <w:sz w:val="24"/>
                <w:szCs w:val="24"/>
              </w:rPr>
              <w:t>СанПин 2.2.1/2.1.1.1200-03 табл.7.1 п.4.2.2</w:t>
            </w:r>
          </w:p>
        </w:tc>
        <w:tc>
          <w:tcPr>
            <w:tcW w:w="953" w:type="pct"/>
            <w:vMerge/>
            <w:vAlign w:val="center"/>
          </w:tcPr>
          <w:p w14:paraId="5046AE55" w14:textId="094B2D6C" w:rsidR="00CF0023" w:rsidRPr="00012890" w:rsidRDefault="00CF0023" w:rsidP="00886B09">
            <w:pPr>
              <w:pStyle w:val="aff6"/>
              <w:ind w:firstLine="0"/>
              <w:contextualSpacing/>
              <w:jc w:val="center"/>
              <w:rPr>
                <w:sz w:val="24"/>
                <w:szCs w:val="24"/>
              </w:rPr>
            </w:pPr>
          </w:p>
        </w:tc>
      </w:tr>
      <w:tr w:rsidR="00012890" w:rsidRPr="00012890" w14:paraId="41563BCB" w14:textId="77777777" w:rsidTr="00E51E9A">
        <w:tc>
          <w:tcPr>
            <w:tcW w:w="991" w:type="pct"/>
            <w:vAlign w:val="center"/>
          </w:tcPr>
          <w:p w14:paraId="55EF9881" w14:textId="2373A677" w:rsidR="00CF0023" w:rsidRPr="00012890" w:rsidRDefault="00CF0023" w:rsidP="00886B09">
            <w:pPr>
              <w:pStyle w:val="aff6"/>
              <w:ind w:firstLine="0"/>
              <w:contextualSpacing/>
              <w:jc w:val="center"/>
              <w:rPr>
                <w:sz w:val="24"/>
                <w:szCs w:val="24"/>
              </w:rPr>
            </w:pPr>
            <w:r w:rsidRPr="00012890">
              <w:rPr>
                <w:sz w:val="24"/>
                <w:szCs w:val="24"/>
              </w:rPr>
              <w:t>Асфальтобетонный завод</w:t>
            </w:r>
          </w:p>
        </w:tc>
        <w:tc>
          <w:tcPr>
            <w:tcW w:w="739" w:type="pct"/>
            <w:vAlign w:val="center"/>
          </w:tcPr>
          <w:p w14:paraId="63BA7C34" w14:textId="4F6EBA56"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043BD3F3" w14:textId="7D951F6E" w:rsidR="00CF0023" w:rsidRPr="00012890" w:rsidRDefault="00CF0023" w:rsidP="00886B09">
            <w:pPr>
              <w:pStyle w:val="aff6"/>
              <w:ind w:firstLine="0"/>
              <w:contextualSpacing/>
              <w:jc w:val="center"/>
              <w:rPr>
                <w:sz w:val="24"/>
                <w:szCs w:val="24"/>
              </w:rPr>
            </w:pPr>
            <w:r w:rsidRPr="00012890">
              <w:rPr>
                <w:sz w:val="24"/>
                <w:szCs w:val="24"/>
              </w:rPr>
              <w:t>500</w:t>
            </w:r>
          </w:p>
        </w:tc>
        <w:tc>
          <w:tcPr>
            <w:tcW w:w="1061" w:type="pct"/>
            <w:vAlign w:val="center"/>
          </w:tcPr>
          <w:p w14:paraId="1EF0C182"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048ABAC4" w14:textId="77777777" w:rsidR="00CF0023" w:rsidRPr="00012890" w:rsidRDefault="00CF0023" w:rsidP="00886B09">
            <w:pPr>
              <w:pStyle w:val="aff6"/>
              <w:ind w:firstLine="0"/>
              <w:contextualSpacing/>
              <w:jc w:val="center"/>
              <w:rPr>
                <w:sz w:val="24"/>
                <w:szCs w:val="24"/>
              </w:rPr>
            </w:pPr>
            <w:r w:rsidRPr="00012890">
              <w:rPr>
                <w:sz w:val="24"/>
                <w:szCs w:val="24"/>
              </w:rPr>
              <w:t>16:11:000000:458;</w:t>
            </w:r>
          </w:p>
          <w:p w14:paraId="063ECAD3" w14:textId="45DE846A" w:rsidR="00CF0023" w:rsidRPr="00012890" w:rsidRDefault="00CF0023" w:rsidP="00886B09">
            <w:pPr>
              <w:pStyle w:val="aff6"/>
              <w:ind w:firstLine="0"/>
              <w:contextualSpacing/>
              <w:jc w:val="center"/>
              <w:rPr>
                <w:sz w:val="24"/>
                <w:szCs w:val="24"/>
              </w:rPr>
            </w:pPr>
            <w:r w:rsidRPr="00012890">
              <w:rPr>
                <w:sz w:val="24"/>
                <w:szCs w:val="24"/>
              </w:rPr>
              <w:t>16:11:011601:46</w:t>
            </w:r>
          </w:p>
        </w:tc>
        <w:tc>
          <w:tcPr>
            <w:tcW w:w="715" w:type="pct"/>
            <w:vAlign w:val="center"/>
          </w:tcPr>
          <w:p w14:paraId="31F7C750" w14:textId="79A6FD2C" w:rsidR="00CF0023" w:rsidRPr="00012890" w:rsidRDefault="00CF0023" w:rsidP="00886B09">
            <w:pPr>
              <w:pStyle w:val="aff6"/>
              <w:ind w:firstLine="0"/>
              <w:contextualSpacing/>
              <w:jc w:val="center"/>
              <w:rPr>
                <w:sz w:val="24"/>
                <w:szCs w:val="24"/>
              </w:rPr>
            </w:pPr>
            <w:r w:rsidRPr="00012890">
              <w:rPr>
                <w:sz w:val="24"/>
                <w:szCs w:val="24"/>
              </w:rPr>
              <w:t>СанПин 2.2.1/2.1.1.1200-03 табл.7.1 п.4.2.2</w:t>
            </w:r>
          </w:p>
        </w:tc>
        <w:tc>
          <w:tcPr>
            <w:tcW w:w="953" w:type="pct"/>
            <w:vMerge/>
            <w:vAlign w:val="center"/>
          </w:tcPr>
          <w:p w14:paraId="09A6068E" w14:textId="4F383299" w:rsidR="00CF0023" w:rsidRPr="00012890" w:rsidRDefault="00CF0023" w:rsidP="00886B09">
            <w:pPr>
              <w:pStyle w:val="aff6"/>
              <w:ind w:firstLine="0"/>
              <w:contextualSpacing/>
              <w:jc w:val="center"/>
              <w:rPr>
                <w:sz w:val="24"/>
                <w:szCs w:val="24"/>
              </w:rPr>
            </w:pPr>
          </w:p>
        </w:tc>
      </w:tr>
      <w:tr w:rsidR="00012890" w:rsidRPr="00012890" w14:paraId="4D0E2937" w14:textId="77777777" w:rsidTr="00E51E9A">
        <w:tc>
          <w:tcPr>
            <w:tcW w:w="991" w:type="pct"/>
            <w:vAlign w:val="center"/>
          </w:tcPr>
          <w:p w14:paraId="31FC5A7F" w14:textId="26C5E3E5" w:rsidR="00CF0023" w:rsidRPr="00012890" w:rsidRDefault="00CF0023" w:rsidP="00886B09">
            <w:pPr>
              <w:pStyle w:val="aff6"/>
              <w:ind w:firstLine="0"/>
              <w:contextualSpacing/>
              <w:jc w:val="center"/>
              <w:rPr>
                <w:sz w:val="24"/>
                <w:szCs w:val="24"/>
              </w:rPr>
            </w:pPr>
            <w:r w:rsidRPr="00012890">
              <w:rPr>
                <w:sz w:val="24"/>
                <w:szCs w:val="24"/>
              </w:rPr>
              <w:t>Производство тротуарной плитки</w:t>
            </w:r>
          </w:p>
        </w:tc>
        <w:tc>
          <w:tcPr>
            <w:tcW w:w="739" w:type="pct"/>
            <w:vAlign w:val="center"/>
          </w:tcPr>
          <w:p w14:paraId="392880F2" w14:textId="65EF4A6F"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61E79057" w14:textId="30B55576" w:rsidR="00CF0023" w:rsidRPr="00012890" w:rsidRDefault="00CF0023" w:rsidP="00886B09">
            <w:pPr>
              <w:pStyle w:val="aff6"/>
              <w:ind w:firstLine="0"/>
              <w:contextualSpacing/>
              <w:jc w:val="center"/>
              <w:rPr>
                <w:sz w:val="24"/>
                <w:szCs w:val="24"/>
              </w:rPr>
            </w:pPr>
            <w:r w:rsidRPr="00012890">
              <w:rPr>
                <w:sz w:val="24"/>
                <w:szCs w:val="24"/>
              </w:rPr>
              <w:t>300</w:t>
            </w:r>
          </w:p>
        </w:tc>
        <w:tc>
          <w:tcPr>
            <w:tcW w:w="1061" w:type="pct"/>
            <w:vAlign w:val="center"/>
          </w:tcPr>
          <w:p w14:paraId="6325ABB5"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53FBB5CC" w14:textId="77777777" w:rsidR="00CF0023" w:rsidRPr="00012890" w:rsidRDefault="00CF0023" w:rsidP="00886B09">
            <w:pPr>
              <w:pStyle w:val="aff6"/>
              <w:ind w:firstLine="0"/>
              <w:contextualSpacing/>
              <w:jc w:val="center"/>
              <w:rPr>
                <w:sz w:val="24"/>
                <w:szCs w:val="24"/>
              </w:rPr>
            </w:pPr>
            <w:r w:rsidRPr="00012890">
              <w:rPr>
                <w:sz w:val="24"/>
                <w:szCs w:val="24"/>
              </w:rPr>
              <w:t>16:55:010401:34;</w:t>
            </w:r>
          </w:p>
          <w:p w14:paraId="0B993DF0" w14:textId="3F19987C" w:rsidR="00CF0023" w:rsidRPr="00012890" w:rsidRDefault="00CF0023" w:rsidP="00886B09">
            <w:pPr>
              <w:pStyle w:val="aff6"/>
              <w:ind w:firstLine="0"/>
              <w:contextualSpacing/>
              <w:jc w:val="center"/>
              <w:rPr>
                <w:sz w:val="24"/>
                <w:szCs w:val="24"/>
              </w:rPr>
            </w:pPr>
            <w:r w:rsidRPr="00012890">
              <w:rPr>
                <w:sz w:val="24"/>
                <w:szCs w:val="24"/>
              </w:rPr>
              <w:t>16:55:010401:79</w:t>
            </w:r>
          </w:p>
        </w:tc>
        <w:tc>
          <w:tcPr>
            <w:tcW w:w="715" w:type="pct"/>
            <w:vAlign w:val="center"/>
          </w:tcPr>
          <w:p w14:paraId="10E9DBFC" w14:textId="164B8D1A" w:rsidR="00CF0023" w:rsidRPr="00012890" w:rsidRDefault="00CF0023" w:rsidP="00886B09">
            <w:pPr>
              <w:pStyle w:val="aff6"/>
              <w:ind w:firstLine="0"/>
              <w:contextualSpacing/>
              <w:jc w:val="center"/>
              <w:rPr>
                <w:sz w:val="24"/>
                <w:szCs w:val="24"/>
              </w:rPr>
            </w:pPr>
            <w:r w:rsidRPr="00012890">
              <w:rPr>
                <w:sz w:val="24"/>
                <w:szCs w:val="24"/>
              </w:rPr>
              <w:t>СанПин 2.2.1/2.1.1.1200-03 табл.7.1 п.4.3.14</w:t>
            </w:r>
          </w:p>
        </w:tc>
        <w:tc>
          <w:tcPr>
            <w:tcW w:w="953" w:type="pct"/>
            <w:vMerge/>
            <w:vAlign w:val="center"/>
          </w:tcPr>
          <w:p w14:paraId="76A90412" w14:textId="72A86C8F" w:rsidR="00CF0023" w:rsidRPr="00012890" w:rsidRDefault="00CF0023" w:rsidP="00886B09">
            <w:pPr>
              <w:pStyle w:val="aff6"/>
              <w:ind w:firstLine="0"/>
              <w:contextualSpacing/>
              <w:jc w:val="center"/>
              <w:rPr>
                <w:sz w:val="24"/>
                <w:szCs w:val="24"/>
              </w:rPr>
            </w:pPr>
          </w:p>
        </w:tc>
      </w:tr>
      <w:tr w:rsidR="00012890" w:rsidRPr="00012890" w14:paraId="7C038F1E" w14:textId="77777777" w:rsidTr="00E51E9A">
        <w:tc>
          <w:tcPr>
            <w:tcW w:w="991" w:type="pct"/>
            <w:vAlign w:val="center"/>
          </w:tcPr>
          <w:p w14:paraId="04134776" w14:textId="10C498AB" w:rsidR="00CF0023" w:rsidRPr="00012890" w:rsidRDefault="00CF0023" w:rsidP="00886B09">
            <w:pPr>
              <w:pStyle w:val="aff6"/>
              <w:ind w:firstLine="0"/>
              <w:contextualSpacing/>
              <w:jc w:val="center"/>
              <w:rPr>
                <w:sz w:val="24"/>
                <w:szCs w:val="24"/>
              </w:rPr>
            </w:pPr>
            <w:r w:rsidRPr="00012890">
              <w:rPr>
                <w:sz w:val="24"/>
                <w:szCs w:val="24"/>
              </w:rPr>
              <w:t>ГКУ Бавлинский лесхоз (пилорама)</w:t>
            </w:r>
          </w:p>
        </w:tc>
        <w:tc>
          <w:tcPr>
            <w:tcW w:w="739" w:type="pct"/>
            <w:vAlign w:val="center"/>
          </w:tcPr>
          <w:p w14:paraId="72A91F9C" w14:textId="28077252"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D2E9A57" w14:textId="2F986D01"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70E0560B"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250FD135" w14:textId="77777777" w:rsidR="00CF0023" w:rsidRPr="00012890" w:rsidRDefault="00CF0023" w:rsidP="00886B09">
            <w:pPr>
              <w:pStyle w:val="aff6"/>
              <w:ind w:firstLine="0"/>
              <w:contextualSpacing/>
              <w:jc w:val="center"/>
              <w:rPr>
                <w:sz w:val="24"/>
                <w:szCs w:val="24"/>
              </w:rPr>
            </w:pPr>
            <w:r w:rsidRPr="00012890">
              <w:rPr>
                <w:sz w:val="24"/>
                <w:szCs w:val="24"/>
              </w:rPr>
              <w:t>16:55:010110:461;</w:t>
            </w:r>
          </w:p>
          <w:p w14:paraId="5FE3D298" w14:textId="6AD99D7E" w:rsidR="00CF0023" w:rsidRPr="00012890" w:rsidRDefault="00CF0023" w:rsidP="00886B09">
            <w:pPr>
              <w:pStyle w:val="aff6"/>
              <w:ind w:firstLine="0"/>
              <w:contextualSpacing/>
              <w:jc w:val="center"/>
              <w:rPr>
                <w:sz w:val="24"/>
                <w:szCs w:val="24"/>
              </w:rPr>
            </w:pPr>
            <w:r w:rsidRPr="00012890">
              <w:rPr>
                <w:sz w:val="24"/>
                <w:szCs w:val="24"/>
              </w:rPr>
              <w:t>16:55:010110:462</w:t>
            </w:r>
          </w:p>
        </w:tc>
        <w:tc>
          <w:tcPr>
            <w:tcW w:w="715" w:type="pct"/>
            <w:vAlign w:val="center"/>
          </w:tcPr>
          <w:p w14:paraId="42130D00" w14:textId="6B70EBB2" w:rsidR="00CF0023" w:rsidRPr="00012890" w:rsidRDefault="00CF0023" w:rsidP="00886B09">
            <w:pPr>
              <w:pStyle w:val="aff6"/>
              <w:ind w:firstLine="0"/>
              <w:contextualSpacing/>
              <w:jc w:val="center"/>
              <w:rPr>
                <w:sz w:val="24"/>
                <w:szCs w:val="24"/>
              </w:rPr>
            </w:pPr>
            <w:r w:rsidRPr="00012890">
              <w:rPr>
                <w:sz w:val="24"/>
                <w:szCs w:val="24"/>
              </w:rPr>
              <w:t>СанПин 2.2.1/2.1.1.1200-03 табл.7.1 п.5.4.2</w:t>
            </w:r>
          </w:p>
        </w:tc>
        <w:tc>
          <w:tcPr>
            <w:tcW w:w="953" w:type="pct"/>
            <w:vMerge/>
            <w:vAlign w:val="center"/>
          </w:tcPr>
          <w:p w14:paraId="6FE69589" w14:textId="2A1DD73B" w:rsidR="00CF0023" w:rsidRPr="00012890" w:rsidRDefault="00CF0023" w:rsidP="00886B09">
            <w:pPr>
              <w:pStyle w:val="aff6"/>
              <w:ind w:firstLine="0"/>
              <w:contextualSpacing/>
              <w:jc w:val="center"/>
              <w:rPr>
                <w:sz w:val="24"/>
                <w:szCs w:val="24"/>
              </w:rPr>
            </w:pPr>
          </w:p>
        </w:tc>
      </w:tr>
      <w:tr w:rsidR="00012890" w:rsidRPr="00012890" w14:paraId="7A4C76B6" w14:textId="77777777" w:rsidTr="00E51E9A">
        <w:tc>
          <w:tcPr>
            <w:tcW w:w="991" w:type="pct"/>
            <w:vAlign w:val="center"/>
          </w:tcPr>
          <w:p w14:paraId="09980378" w14:textId="61218EBE" w:rsidR="00CF0023" w:rsidRPr="00012890" w:rsidRDefault="00CF0023" w:rsidP="00886B09">
            <w:pPr>
              <w:pStyle w:val="aff6"/>
              <w:ind w:firstLine="0"/>
              <w:contextualSpacing/>
              <w:jc w:val="center"/>
              <w:rPr>
                <w:sz w:val="24"/>
                <w:szCs w:val="24"/>
              </w:rPr>
            </w:pPr>
            <w:r w:rsidRPr="00012890">
              <w:rPr>
                <w:sz w:val="24"/>
                <w:szCs w:val="24"/>
              </w:rPr>
              <w:t>Бавлинская мебельная фабрика</w:t>
            </w:r>
          </w:p>
        </w:tc>
        <w:tc>
          <w:tcPr>
            <w:tcW w:w="739" w:type="pct"/>
            <w:vAlign w:val="center"/>
          </w:tcPr>
          <w:p w14:paraId="27C9DAFA" w14:textId="40B98024"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05E26E22" w14:textId="76D85DB7" w:rsidR="00CF0023" w:rsidRPr="00012890" w:rsidRDefault="00CF0023" w:rsidP="00886B09">
            <w:pPr>
              <w:pStyle w:val="aff6"/>
              <w:ind w:firstLine="0"/>
              <w:contextualSpacing/>
              <w:jc w:val="center"/>
              <w:rPr>
                <w:sz w:val="24"/>
                <w:szCs w:val="24"/>
              </w:rPr>
            </w:pPr>
            <w:r w:rsidRPr="00012890">
              <w:rPr>
                <w:sz w:val="24"/>
                <w:szCs w:val="24"/>
              </w:rPr>
              <w:t>100</w:t>
            </w:r>
          </w:p>
        </w:tc>
        <w:tc>
          <w:tcPr>
            <w:tcW w:w="1061" w:type="pct"/>
            <w:vAlign w:val="center"/>
          </w:tcPr>
          <w:p w14:paraId="00505CA2"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5AA7C280" w14:textId="3566247A" w:rsidR="00CF0023" w:rsidRPr="00012890" w:rsidRDefault="00CF0023" w:rsidP="00886B09">
            <w:pPr>
              <w:pStyle w:val="aff6"/>
              <w:ind w:firstLine="0"/>
              <w:contextualSpacing/>
              <w:jc w:val="center"/>
              <w:rPr>
                <w:sz w:val="24"/>
                <w:szCs w:val="24"/>
              </w:rPr>
            </w:pPr>
            <w:r w:rsidRPr="00012890">
              <w:rPr>
                <w:sz w:val="24"/>
                <w:szCs w:val="24"/>
              </w:rPr>
              <w:t>16:55:010206</w:t>
            </w:r>
          </w:p>
        </w:tc>
        <w:tc>
          <w:tcPr>
            <w:tcW w:w="715" w:type="pct"/>
            <w:vAlign w:val="center"/>
          </w:tcPr>
          <w:p w14:paraId="70DD9285" w14:textId="660EEFEB" w:rsidR="00CF0023" w:rsidRPr="00012890" w:rsidRDefault="00CF0023" w:rsidP="00886B09">
            <w:pPr>
              <w:pStyle w:val="aff6"/>
              <w:ind w:firstLine="0"/>
              <w:contextualSpacing/>
              <w:jc w:val="center"/>
              <w:rPr>
                <w:sz w:val="24"/>
                <w:szCs w:val="24"/>
              </w:rPr>
            </w:pPr>
            <w:r w:rsidRPr="00012890">
              <w:rPr>
                <w:sz w:val="24"/>
                <w:szCs w:val="24"/>
              </w:rPr>
              <w:t xml:space="preserve">СанПин 2.2.1/2.1.1.1200-03 </w:t>
            </w:r>
            <w:r w:rsidRPr="00012890">
              <w:rPr>
                <w:sz w:val="24"/>
                <w:szCs w:val="24"/>
              </w:rPr>
              <w:lastRenderedPageBreak/>
              <w:t>табл.7.1 п.5.4.5</w:t>
            </w:r>
          </w:p>
        </w:tc>
        <w:tc>
          <w:tcPr>
            <w:tcW w:w="953" w:type="pct"/>
            <w:vMerge/>
            <w:vAlign w:val="center"/>
          </w:tcPr>
          <w:p w14:paraId="7F4AF957" w14:textId="636CA8DE" w:rsidR="00CF0023" w:rsidRPr="00012890" w:rsidRDefault="00CF0023" w:rsidP="00886B09">
            <w:pPr>
              <w:pStyle w:val="aff6"/>
              <w:ind w:firstLine="0"/>
              <w:contextualSpacing/>
              <w:jc w:val="center"/>
              <w:rPr>
                <w:sz w:val="24"/>
                <w:szCs w:val="24"/>
              </w:rPr>
            </w:pPr>
          </w:p>
        </w:tc>
      </w:tr>
      <w:tr w:rsidR="00012890" w:rsidRPr="00012890" w14:paraId="2D67D624" w14:textId="77777777" w:rsidTr="00E51E9A">
        <w:tc>
          <w:tcPr>
            <w:tcW w:w="991" w:type="pct"/>
            <w:vAlign w:val="center"/>
          </w:tcPr>
          <w:p w14:paraId="3AEB9DB4" w14:textId="77777777" w:rsidR="00CF0023" w:rsidRPr="00012890" w:rsidRDefault="00CF0023" w:rsidP="00886B09">
            <w:pPr>
              <w:pStyle w:val="aff6"/>
              <w:ind w:firstLine="0"/>
              <w:contextualSpacing/>
              <w:jc w:val="center"/>
              <w:rPr>
                <w:sz w:val="24"/>
                <w:szCs w:val="24"/>
              </w:rPr>
            </w:pPr>
            <w:r w:rsidRPr="00012890">
              <w:rPr>
                <w:sz w:val="24"/>
                <w:szCs w:val="24"/>
              </w:rPr>
              <w:lastRenderedPageBreak/>
              <w:t>СПСК Рассвет</w:t>
            </w:r>
          </w:p>
          <w:p w14:paraId="2B4F2529" w14:textId="11B5B44B" w:rsidR="00125261" w:rsidRPr="00012890" w:rsidRDefault="00125261" w:rsidP="00886B09">
            <w:pPr>
              <w:pStyle w:val="aff6"/>
              <w:ind w:firstLine="0"/>
              <w:contextualSpacing/>
              <w:jc w:val="center"/>
              <w:rPr>
                <w:sz w:val="24"/>
                <w:szCs w:val="24"/>
              </w:rPr>
            </w:pPr>
            <w:r w:rsidRPr="00012890">
              <w:rPr>
                <w:sz w:val="24"/>
                <w:szCs w:val="24"/>
              </w:rPr>
              <w:t>(убойный цех)</w:t>
            </w:r>
          </w:p>
        </w:tc>
        <w:tc>
          <w:tcPr>
            <w:tcW w:w="739" w:type="pct"/>
            <w:vAlign w:val="center"/>
          </w:tcPr>
          <w:p w14:paraId="16516D44" w14:textId="2775C271"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CD9753C" w14:textId="4F97581E" w:rsidR="00CF0023" w:rsidRPr="00012890" w:rsidRDefault="00CF0023" w:rsidP="00886B09">
            <w:pPr>
              <w:pStyle w:val="aff6"/>
              <w:ind w:firstLine="0"/>
              <w:contextualSpacing/>
              <w:jc w:val="center"/>
              <w:rPr>
                <w:sz w:val="24"/>
                <w:szCs w:val="24"/>
              </w:rPr>
            </w:pPr>
            <w:r w:rsidRPr="00012890">
              <w:rPr>
                <w:sz w:val="24"/>
                <w:szCs w:val="24"/>
              </w:rPr>
              <w:t>300</w:t>
            </w:r>
          </w:p>
        </w:tc>
        <w:tc>
          <w:tcPr>
            <w:tcW w:w="1061" w:type="pct"/>
            <w:vAlign w:val="center"/>
          </w:tcPr>
          <w:p w14:paraId="5A0B59A9" w14:textId="77777777" w:rsidR="00CF0023" w:rsidRPr="00012890" w:rsidRDefault="00CF0023" w:rsidP="0097606E">
            <w:pPr>
              <w:pStyle w:val="afffa"/>
              <w:widowControl w:val="0"/>
              <w:suppressAutoHyphens/>
              <w:ind w:left="-426"/>
              <w:rPr>
                <w:b w:val="0"/>
                <w:sz w:val="24"/>
                <w:szCs w:val="24"/>
              </w:rPr>
            </w:pPr>
            <w:r w:rsidRPr="00012890">
              <w:rPr>
                <w:b w:val="0"/>
                <w:sz w:val="24"/>
                <w:szCs w:val="24"/>
              </w:rPr>
              <w:t>На ЗУ с КН</w:t>
            </w:r>
          </w:p>
          <w:p w14:paraId="4D736D17" w14:textId="72E8A7BA" w:rsidR="00CF0023" w:rsidRPr="00012890" w:rsidRDefault="00CF0023" w:rsidP="0097606E">
            <w:pPr>
              <w:pStyle w:val="aff6"/>
              <w:ind w:firstLine="0"/>
              <w:contextualSpacing/>
              <w:jc w:val="center"/>
              <w:rPr>
                <w:sz w:val="24"/>
                <w:szCs w:val="24"/>
              </w:rPr>
            </w:pPr>
            <w:r w:rsidRPr="00012890">
              <w:rPr>
                <w:sz w:val="24"/>
                <w:szCs w:val="24"/>
              </w:rPr>
              <w:t>16:</w:t>
            </w:r>
            <w:r w:rsidR="00DF0FA6" w:rsidRPr="00012890">
              <w:rPr>
                <w:sz w:val="24"/>
                <w:szCs w:val="24"/>
              </w:rPr>
              <w:t>55</w:t>
            </w:r>
            <w:r w:rsidRPr="00012890">
              <w:rPr>
                <w:sz w:val="24"/>
                <w:szCs w:val="24"/>
              </w:rPr>
              <w:t>:01</w:t>
            </w:r>
            <w:r w:rsidR="00DF0FA6" w:rsidRPr="00012890">
              <w:rPr>
                <w:sz w:val="24"/>
                <w:szCs w:val="24"/>
              </w:rPr>
              <w:t>0401</w:t>
            </w:r>
            <w:r w:rsidRPr="00012890">
              <w:rPr>
                <w:sz w:val="24"/>
                <w:szCs w:val="24"/>
              </w:rPr>
              <w:t>:</w:t>
            </w:r>
            <w:r w:rsidR="00DF0FA6" w:rsidRPr="00012890">
              <w:rPr>
                <w:sz w:val="24"/>
                <w:szCs w:val="24"/>
              </w:rPr>
              <w:t>4</w:t>
            </w:r>
          </w:p>
        </w:tc>
        <w:tc>
          <w:tcPr>
            <w:tcW w:w="715" w:type="pct"/>
            <w:vAlign w:val="center"/>
          </w:tcPr>
          <w:p w14:paraId="602CF394" w14:textId="6616E5B5" w:rsidR="00CF0023" w:rsidRPr="00012890" w:rsidRDefault="00CF0023" w:rsidP="00886B09">
            <w:pPr>
              <w:pStyle w:val="aff6"/>
              <w:ind w:firstLine="0"/>
              <w:contextualSpacing/>
              <w:jc w:val="center"/>
              <w:rPr>
                <w:sz w:val="24"/>
                <w:szCs w:val="24"/>
              </w:rPr>
            </w:pPr>
            <w:r w:rsidRPr="00012890">
              <w:rPr>
                <w:sz w:val="24"/>
                <w:szCs w:val="24"/>
              </w:rPr>
              <w:t>СанПин 2.2.1/2.1.1.1200-03 табл.7.1 п.8.3.2</w:t>
            </w:r>
          </w:p>
        </w:tc>
        <w:tc>
          <w:tcPr>
            <w:tcW w:w="953" w:type="pct"/>
            <w:vMerge/>
            <w:vAlign w:val="center"/>
          </w:tcPr>
          <w:p w14:paraId="37896802" w14:textId="2C2D23F8" w:rsidR="00CF0023" w:rsidRPr="00012890" w:rsidRDefault="00CF0023" w:rsidP="00886B09">
            <w:pPr>
              <w:pStyle w:val="aff6"/>
              <w:ind w:firstLine="0"/>
              <w:contextualSpacing/>
              <w:jc w:val="center"/>
              <w:rPr>
                <w:sz w:val="24"/>
                <w:szCs w:val="24"/>
              </w:rPr>
            </w:pPr>
          </w:p>
        </w:tc>
      </w:tr>
      <w:tr w:rsidR="00012890" w:rsidRPr="00012890" w14:paraId="01F1833C" w14:textId="77777777" w:rsidTr="00E51E9A">
        <w:tc>
          <w:tcPr>
            <w:tcW w:w="991" w:type="pct"/>
            <w:vAlign w:val="center"/>
          </w:tcPr>
          <w:p w14:paraId="119F4972" w14:textId="18EF7C6A" w:rsidR="00CF0023" w:rsidRPr="00012890" w:rsidRDefault="00CF0023" w:rsidP="00886B09">
            <w:pPr>
              <w:pStyle w:val="aff6"/>
              <w:ind w:firstLine="0"/>
              <w:contextualSpacing/>
              <w:jc w:val="center"/>
              <w:rPr>
                <w:sz w:val="24"/>
                <w:szCs w:val="24"/>
              </w:rPr>
            </w:pPr>
            <w:r w:rsidRPr="00012890">
              <w:rPr>
                <w:sz w:val="24"/>
                <w:szCs w:val="24"/>
              </w:rPr>
              <w:t>Предприятие по производству продуктов питания</w:t>
            </w:r>
          </w:p>
        </w:tc>
        <w:tc>
          <w:tcPr>
            <w:tcW w:w="739" w:type="pct"/>
            <w:vAlign w:val="center"/>
          </w:tcPr>
          <w:p w14:paraId="26D16365" w14:textId="6BB128F6"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9DEF062" w14:textId="76BBD749" w:rsidR="00CF0023" w:rsidRPr="00012890" w:rsidRDefault="00CF0023" w:rsidP="00886B09">
            <w:pPr>
              <w:pStyle w:val="aff6"/>
              <w:ind w:firstLine="0"/>
              <w:contextualSpacing/>
              <w:jc w:val="center"/>
              <w:rPr>
                <w:sz w:val="24"/>
                <w:szCs w:val="24"/>
              </w:rPr>
            </w:pPr>
            <w:r w:rsidRPr="00012890">
              <w:rPr>
                <w:sz w:val="24"/>
                <w:szCs w:val="24"/>
              </w:rPr>
              <w:t>50</w:t>
            </w:r>
          </w:p>
        </w:tc>
        <w:tc>
          <w:tcPr>
            <w:tcW w:w="1061" w:type="pct"/>
            <w:vAlign w:val="center"/>
          </w:tcPr>
          <w:p w14:paraId="107A1609" w14:textId="003AD176" w:rsidR="00CF0023" w:rsidRPr="00012890" w:rsidRDefault="00CF0023" w:rsidP="00886B09">
            <w:pPr>
              <w:pStyle w:val="aff6"/>
              <w:ind w:firstLine="0"/>
              <w:contextualSpacing/>
              <w:jc w:val="center"/>
              <w:rPr>
                <w:sz w:val="24"/>
                <w:szCs w:val="24"/>
              </w:rPr>
            </w:pPr>
            <w:r w:rsidRPr="00012890">
              <w:rPr>
                <w:sz w:val="24"/>
                <w:szCs w:val="24"/>
              </w:rPr>
              <w:t>На ЗУ с КН</w:t>
            </w:r>
          </w:p>
          <w:p w14:paraId="6B825124" w14:textId="7E8724E7" w:rsidR="00CF0023" w:rsidRPr="00012890" w:rsidRDefault="00CF0023" w:rsidP="00886B09">
            <w:pPr>
              <w:pStyle w:val="aff6"/>
              <w:ind w:firstLine="0"/>
              <w:contextualSpacing/>
              <w:jc w:val="center"/>
              <w:rPr>
                <w:sz w:val="24"/>
                <w:szCs w:val="24"/>
              </w:rPr>
            </w:pPr>
            <w:r w:rsidRPr="00012890">
              <w:rPr>
                <w:sz w:val="24"/>
                <w:szCs w:val="24"/>
              </w:rPr>
              <w:t>16:55:010204:18</w:t>
            </w:r>
          </w:p>
          <w:p w14:paraId="08B8BF83" w14:textId="474DD891" w:rsidR="00CF0023" w:rsidRPr="00012890" w:rsidRDefault="00CF0023" w:rsidP="00886B09">
            <w:pPr>
              <w:pStyle w:val="aff6"/>
              <w:ind w:firstLine="0"/>
              <w:contextualSpacing/>
              <w:jc w:val="center"/>
              <w:rPr>
                <w:sz w:val="24"/>
                <w:szCs w:val="24"/>
              </w:rPr>
            </w:pPr>
          </w:p>
        </w:tc>
        <w:tc>
          <w:tcPr>
            <w:tcW w:w="715" w:type="pct"/>
            <w:vAlign w:val="center"/>
          </w:tcPr>
          <w:p w14:paraId="3297CB40" w14:textId="17773AB5" w:rsidR="00CF0023" w:rsidRPr="00012890" w:rsidRDefault="00CF0023" w:rsidP="00886B09">
            <w:pPr>
              <w:pStyle w:val="aff6"/>
              <w:ind w:firstLine="0"/>
              <w:contextualSpacing/>
              <w:jc w:val="center"/>
              <w:rPr>
                <w:sz w:val="24"/>
                <w:szCs w:val="24"/>
              </w:rPr>
            </w:pPr>
            <w:r w:rsidRPr="00012890">
              <w:rPr>
                <w:sz w:val="24"/>
                <w:szCs w:val="24"/>
              </w:rPr>
              <w:t>СанПин 2.2.1/2.1.1.1200-03 табл.7.1 п.8.5</w:t>
            </w:r>
          </w:p>
        </w:tc>
        <w:tc>
          <w:tcPr>
            <w:tcW w:w="953" w:type="pct"/>
            <w:vMerge/>
            <w:vAlign w:val="center"/>
          </w:tcPr>
          <w:p w14:paraId="045D14BF" w14:textId="636EF3E9" w:rsidR="00CF0023" w:rsidRPr="00012890" w:rsidRDefault="00CF0023" w:rsidP="00886B09">
            <w:pPr>
              <w:pStyle w:val="aff6"/>
              <w:ind w:firstLine="0"/>
              <w:contextualSpacing/>
              <w:jc w:val="center"/>
              <w:rPr>
                <w:sz w:val="24"/>
                <w:szCs w:val="24"/>
              </w:rPr>
            </w:pPr>
          </w:p>
        </w:tc>
      </w:tr>
      <w:tr w:rsidR="00012890" w:rsidRPr="00012890" w14:paraId="770E56A8" w14:textId="77777777" w:rsidTr="00E51E9A">
        <w:tc>
          <w:tcPr>
            <w:tcW w:w="991" w:type="pct"/>
            <w:vAlign w:val="center"/>
          </w:tcPr>
          <w:p w14:paraId="04A70CF8" w14:textId="3684A61B" w:rsidR="00CF0023" w:rsidRPr="00012890" w:rsidRDefault="00CF0023" w:rsidP="00886B09">
            <w:pPr>
              <w:pStyle w:val="aff6"/>
              <w:ind w:firstLine="0"/>
              <w:contextualSpacing/>
              <w:jc w:val="center"/>
              <w:rPr>
                <w:sz w:val="24"/>
                <w:szCs w:val="24"/>
              </w:rPr>
            </w:pPr>
            <w:r w:rsidRPr="00012890">
              <w:rPr>
                <w:sz w:val="24"/>
                <w:szCs w:val="24"/>
              </w:rPr>
              <w:t>Бавлинский мукомольный комбинат</w:t>
            </w:r>
          </w:p>
        </w:tc>
        <w:tc>
          <w:tcPr>
            <w:tcW w:w="739" w:type="pct"/>
            <w:vAlign w:val="center"/>
          </w:tcPr>
          <w:p w14:paraId="17A92AA9" w14:textId="067D6340"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FD66172" w14:textId="4DD1AB10" w:rsidR="00CF0023" w:rsidRPr="00012890" w:rsidRDefault="00CF0023" w:rsidP="00886B09">
            <w:pPr>
              <w:pStyle w:val="aff6"/>
              <w:ind w:firstLine="0"/>
              <w:contextualSpacing/>
              <w:jc w:val="center"/>
              <w:rPr>
                <w:sz w:val="24"/>
                <w:szCs w:val="24"/>
              </w:rPr>
            </w:pPr>
            <w:r w:rsidRPr="00012890">
              <w:rPr>
                <w:sz w:val="24"/>
                <w:szCs w:val="24"/>
              </w:rPr>
              <w:t>50</w:t>
            </w:r>
          </w:p>
        </w:tc>
        <w:tc>
          <w:tcPr>
            <w:tcW w:w="1061" w:type="pct"/>
            <w:vAlign w:val="center"/>
          </w:tcPr>
          <w:p w14:paraId="2579ECD6"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6E653A43" w14:textId="103E7652" w:rsidR="00CF0023" w:rsidRPr="00012890" w:rsidRDefault="00CF0023" w:rsidP="00886B09">
            <w:pPr>
              <w:pStyle w:val="aff6"/>
              <w:ind w:firstLine="0"/>
              <w:contextualSpacing/>
              <w:jc w:val="center"/>
              <w:rPr>
                <w:sz w:val="24"/>
                <w:szCs w:val="24"/>
              </w:rPr>
            </w:pPr>
            <w:r w:rsidRPr="00012890">
              <w:rPr>
                <w:sz w:val="24"/>
                <w:szCs w:val="24"/>
              </w:rPr>
              <w:t>16:55:010206:174; 16:55:010206:369</w:t>
            </w:r>
          </w:p>
        </w:tc>
        <w:tc>
          <w:tcPr>
            <w:tcW w:w="715" w:type="pct"/>
            <w:vAlign w:val="center"/>
          </w:tcPr>
          <w:p w14:paraId="3C79131A" w14:textId="5413DF16" w:rsidR="00CF0023" w:rsidRPr="00012890" w:rsidRDefault="00CF0023" w:rsidP="00886B09">
            <w:pPr>
              <w:pStyle w:val="aff6"/>
              <w:ind w:firstLine="0"/>
              <w:contextualSpacing/>
              <w:jc w:val="center"/>
              <w:rPr>
                <w:sz w:val="24"/>
                <w:szCs w:val="24"/>
              </w:rPr>
            </w:pPr>
            <w:r w:rsidRPr="00012890">
              <w:rPr>
                <w:sz w:val="24"/>
                <w:szCs w:val="24"/>
              </w:rPr>
              <w:t>СанПин 2.2.1/2.1.1.1200-03 табл.7.1 п.8.5.16</w:t>
            </w:r>
          </w:p>
        </w:tc>
        <w:tc>
          <w:tcPr>
            <w:tcW w:w="953" w:type="pct"/>
            <w:vMerge/>
            <w:vAlign w:val="center"/>
          </w:tcPr>
          <w:p w14:paraId="0BDEA28B" w14:textId="3B796A7F" w:rsidR="00CF0023" w:rsidRPr="00012890" w:rsidRDefault="00CF0023" w:rsidP="00886B09">
            <w:pPr>
              <w:pStyle w:val="aff6"/>
              <w:ind w:firstLine="0"/>
              <w:contextualSpacing/>
              <w:jc w:val="center"/>
              <w:rPr>
                <w:sz w:val="24"/>
                <w:szCs w:val="24"/>
              </w:rPr>
            </w:pPr>
          </w:p>
        </w:tc>
      </w:tr>
      <w:tr w:rsidR="00012890" w:rsidRPr="00012890" w14:paraId="242111AE" w14:textId="77777777" w:rsidTr="00E51E9A">
        <w:tc>
          <w:tcPr>
            <w:tcW w:w="991" w:type="pct"/>
            <w:vAlign w:val="center"/>
          </w:tcPr>
          <w:p w14:paraId="490BDE2C" w14:textId="19E52B1C" w:rsidR="00CF0023" w:rsidRPr="00012890" w:rsidRDefault="00CF0023" w:rsidP="00886B09">
            <w:pPr>
              <w:pStyle w:val="aff6"/>
              <w:ind w:firstLine="0"/>
              <w:contextualSpacing/>
              <w:jc w:val="center"/>
              <w:rPr>
                <w:sz w:val="24"/>
                <w:szCs w:val="24"/>
              </w:rPr>
            </w:pPr>
            <w:r w:rsidRPr="00012890">
              <w:rPr>
                <w:sz w:val="24"/>
                <w:szCs w:val="24"/>
              </w:rPr>
              <w:t>Пекарня</w:t>
            </w:r>
          </w:p>
        </w:tc>
        <w:tc>
          <w:tcPr>
            <w:tcW w:w="739" w:type="pct"/>
            <w:vAlign w:val="center"/>
          </w:tcPr>
          <w:p w14:paraId="6757138D" w14:textId="135547B9"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1295F2B3" w14:textId="2B023433" w:rsidR="00CF0023" w:rsidRPr="00012890" w:rsidRDefault="00CF0023" w:rsidP="00886B09">
            <w:pPr>
              <w:pStyle w:val="aff6"/>
              <w:ind w:firstLine="0"/>
              <w:contextualSpacing/>
              <w:jc w:val="center"/>
              <w:rPr>
                <w:sz w:val="24"/>
                <w:szCs w:val="24"/>
              </w:rPr>
            </w:pPr>
            <w:r w:rsidRPr="00012890">
              <w:rPr>
                <w:sz w:val="24"/>
                <w:szCs w:val="24"/>
              </w:rPr>
              <w:t>50</w:t>
            </w:r>
          </w:p>
        </w:tc>
        <w:tc>
          <w:tcPr>
            <w:tcW w:w="1061" w:type="pct"/>
            <w:vAlign w:val="center"/>
          </w:tcPr>
          <w:p w14:paraId="447CC85A"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637722DC" w14:textId="77777777" w:rsidR="00CF0023" w:rsidRPr="00012890" w:rsidRDefault="00CF0023" w:rsidP="00886B09">
            <w:pPr>
              <w:pStyle w:val="aff6"/>
              <w:ind w:firstLine="0"/>
              <w:contextualSpacing/>
              <w:jc w:val="center"/>
              <w:rPr>
                <w:sz w:val="24"/>
                <w:szCs w:val="24"/>
              </w:rPr>
            </w:pPr>
            <w:r w:rsidRPr="00012890">
              <w:rPr>
                <w:sz w:val="24"/>
                <w:szCs w:val="24"/>
              </w:rPr>
              <w:t>16:55:010206:177;</w:t>
            </w:r>
          </w:p>
          <w:p w14:paraId="1D8C74C7" w14:textId="6C8132BA" w:rsidR="00CF0023" w:rsidRPr="00012890" w:rsidRDefault="00CF0023" w:rsidP="00886B09">
            <w:pPr>
              <w:pStyle w:val="aff6"/>
              <w:ind w:firstLine="0"/>
              <w:contextualSpacing/>
              <w:jc w:val="center"/>
              <w:rPr>
                <w:sz w:val="24"/>
                <w:szCs w:val="24"/>
              </w:rPr>
            </w:pPr>
            <w:r w:rsidRPr="00012890">
              <w:rPr>
                <w:sz w:val="24"/>
                <w:szCs w:val="24"/>
              </w:rPr>
              <w:t>16:55:010206:342</w:t>
            </w:r>
          </w:p>
        </w:tc>
        <w:tc>
          <w:tcPr>
            <w:tcW w:w="715" w:type="pct"/>
            <w:vAlign w:val="center"/>
          </w:tcPr>
          <w:p w14:paraId="3068AF2A" w14:textId="196224B6" w:rsidR="00CF0023" w:rsidRPr="00012890" w:rsidRDefault="00CF0023" w:rsidP="00886B09">
            <w:pPr>
              <w:pStyle w:val="aff6"/>
              <w:ind w:firstLine="0"/>
              <w:contextualSpacing/>
              <w:jc w:val="center"/>
              <w:rPr>
                <w:sz w:val="24"/>
                <w:szCs w:val="24"/>
              </w:rPr>
            </w:pPr>
            <w:r w:rsidRPr="00012890">
              <w:rPr>
                <w:sz w:val="24"/>
                <w:szCs w:val="24"/>
              </w:rPr>
              <w:t>СанПин 2.2.1/2.1.1.1200-03 табл.7.1 п.8.5.17</w:t>
            </w:r>
          </w:p>
        </w:tc>
        <w:tc>
          <w:tcPr>
            <w:tcW w:w="953" w:type="pct"/>
            <w:vMerge/>
            <w:vAlign w:val="center"/>
          </w:tcPr>
          <w:p w14:paraId="3B14B2ED" w14:textId="5C69ABA8" w:rsidR="00CF0023" w:rsidRPr="00012890" w:rsidRDefault="00CF0023" w:rsidP="00886B09">
            <w:pPr>
              <w:pStyle w:val="aff6"/>
              <w:ind w:firstLine="0"/>
              <w:contextualSpacing/>
              <w:jc w:val="center"/>
              <w:rPr>
                <w:sz w:val="24"/>
                <w:szCs w:val="24"/>
              </w:rPr>
            </w:pPr>
          </w:p>
        </w:tc>
      </w:tr>
      <w:tr w:rsidR="00012890" w:rsidRPr="00012890" w14:paraId="58FB9487" w14:textId="77777777" w:rsidTr="00E51E9A">
        <w:tc>
          <w:tcPr>
            <w:tcW w:w="991" w:type="pct"/>
            <w:vAlign w:val="center"/>
          </w:tcPr>
          <w:p w14:paraId="080EB41A" w14:textId="07B387B9" w:rsidR="00CF0023" w:rsidRPr="00012890" w:rsidRDefault="00CF0023" w:rsidP="00886B09">
            <w:pPr>
              <w:pStyle w:val="aff6"/>
              <w:ind w:firstLine="0"/>
              <w:contextualSpacing/>
              <w:jc w:val="center"/>
              <w:rPr>
                <w:sz w:val="24"/>
                <w:szCs w:val="24"/>
              </w:rPr>
            </w:pPr>
            <w:r w:rsidRPr="00012890">
              <w:rPr>
                <w:sz w:val="24"/>
                <w:szCs w:val="24"/>
              </w:rPr>
              <w:t>Бавлинский хлебный завод</w:t>
            </w:r>
          </w:p>
        </w:tc>
        <w:tc>
          <w:tcPr>
            <w:tcW w:w="739" w:type="pct"/>
            <w:vAlign w:val="center"/>
          </w:tcPr>
          <w:p w14:paraId="371FF415" w14:textId="49AD43E5"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FE38AAA" w14:textId="28747A77" w:rsidR="00CF0023" w:rsidRPr="00012890" w:rsidRDefault="00CF0023" w:rsidP="00886B09">
            <w:pPr>
              <w:pStyle w:val="aff6"/>
              <w:ind w:firstLine="0"/>
              <w:contextualSpacing/>
              <w:jc w:val="center"/>
              <w:rPr>
                <w:sz w:val="24"/>
                <w:szCs w:val="24"/>
              </w:rPr>
            </w:pPr>
            <w:r w:rsidRPr="00012890">
              <w:rPr>
                <w:sz w:val="24"/>
                <w:szCs w:val="24"/>
              </w:rPr>
              <w:t>50</w:t>
            </w:r>
          </w:p>
        </w:tc>
        <w:tc>
          <w:tcPr>
            <w:tcW w:w="1061" w:type="pct"/>
            <w:vAlign w:val="center"/>
          </w:tcPr>
          <w:p w14:paraId="1DFBE321"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374B8F13" w14:textId="07E6B835" w:rsidR="00CF0023" w:rsidRPr="00012890" w:rsidRDefault="00CF0023" w:rsidP="00886B09">
            <w:pPr>
              <w:pStyle w:val="aff6"/>
              <w:ind w:firstLine="0"/>
              <w:contextualSpacing/>
              <w:jc w:val="center"/>
              <w:rPr>
                <w:sz w:val="24"/>
                <w:szCs w:val="24"/>
              </w:rPr>
            </w:pPr>
            <w:r w:rsidRPr="00012890">
              <w:rPr>
                <w:sz w:val="24"/>
                <w:szCs w:val="24"/>
              </w:rPr>
              <w:t>16:55:010103:7</w:t>
            </w:r>
          </w:p>
        </w:tc>
        <w:tc>
          <w:tcPr>
            <w:tcW w:w="715" w:type="pct"/>
            <w:vAlign w:val="center"/>
          </w:tcPr>
          <w:p w14:paraId="68BC9448" w14:textId="65272C29" w:rsidR="00CF0023" w:rsidRPr="00012890" w:rsidRDefault="00CF0023" w:rsidP="00886B09">
            <w:pPr>
              <w:pStyle w:val="aff6"/>
              <w:ind w:firstLine="0"/>
              <w:contextualSpacing/>
              <w:jc w:val="center"/>
              <w:rPr>
                <w:sz w:val="24"/>
                <w:szCs w:val="24"/>
              </w:rPr>
            </w:pPr>
            <w:r w:rsidRPr="00012890">
              <w:rPr>
                <w:sz w:val="24"/>
                <w:szCs w:val="24"/>
              </w:rPr>
              <w:t>СанПин 2.2.1/2.1.1.1200-03 табл.7.1 п.8.5.18</w:t>
            </w:r>
          </w:p>
        </w:tc>
        <w:tc>
          <w:tcPr>
            <w:tcW w:w="953" w:type="pct"/>
            <w:vMerge/>
            <w:vAlign w:val="center"/>
          </w:tcPr>
          <w:p w14:paraId="259179D5" w14:textId="13C097B6" w:rsidR="00CF0023" w:rsidRPr="00012890" w:rsidRDefault="00CF0023" w:rsidP="00886B09">
            <w:pPr>
              <w:pStyle w:val="aff6"/>
              <w:ind w:firstLine="0"/>
              <w:contextualSpacing/>
              <w:jc w:val="center"/>
              <w:rPr>
                <w:sz w:val="24"/>
                <w:szCs w:val="24"/>
              </w:rPr>
            </w:pPr>
          </w:p>
        </w:tc>
      </w:tr>
      <w:tr w:rsidR="00012890" w:rsidRPr="00012890" w14:paraId="2A8D1FE6" w14:textId="77777777" w:rsidTr="00E51E9A">
        <w:tc>
          <w:tcPr>
            <w:tcW w:w="991" w:type="pct"/>
            <w:vAlign w:val="center"/>
          </w:tcPr>
          <w:p w14:paraId="6D40F7AD" w14:textId="0D6A80AD" w:rsidR="00CF0023" w:rsidRPr="00012890" w:rsidRDefault="00CF0023" w:rsidP="00886B09">
            <w:pPr>
              <w:pStyle w:val="aff6"/>
              <w:ind w:firstLine="0"/>
              <w:contextualSpacing/>
              <w:jc w:val="center"/>
              <w:rPr>
                <w:sz w:val="24"/>
                <w:szCs w:val="24"/>
              </w:rPr>
            </w:pPr>
            <w:r w:rsidRPr="00012890">
              <w:rPr>
                <w:sz w:val="24"/>
                <w:szCs w:val="24"/>
              </w:rPr>
              <w:t>Бавлинское молоко</w:t>
            </w:r>
          </w:p>
        </w:tc>
        <w:tc>
          <w:tcPr>
            <w:tcW w:w="739" w:type="pct"/>
            <w:vAlign w:val="center"/>
          </w:tcPr>
          <w:p w14:paraId="706A9D68" w14:textId="1712912B" w:rsidR="00CF0023" w:rsidRPr="00012890" w:rsidRDefault="00CF0023" w:rsidP="00886B09">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5259ED5" w14:textId="4AEE5EA0" w:rsidR="00CF0023" w:rsidRPr="00012890" w:rsidRDefault="00CF0023" w:rsidP="00886B09">
            <w:pPr>
              <w:pStyle w:val="aff6"/>
              <w:ind w:firstLine="0"/>
              <w:contextualSpacing/>
              <w:jc w:val="center"/>
              <w:rPr>
                <w:sz w:val="24"/>
                <w:szCs w:val="24"/>
              </w:rPr>
            </w:pPr>
            <w:r w:rsidRPr="00012890">
              <w:rPr>
                <w:sz w:val="24"/>
                <w:szCs w:val="24"/>
              </w:rPr>
              <w:t>50</w:t>
            </w:r>
          </w:p>
        </w:tc>
        <w:tc>
          <w:tcPr>
            <w:tcW w:w="1061" w:type="pct"/>
            <w:vAlign w:val="center"/>
          </w:tcPr>
          <w:p w14:paraId="4602164A" w14:textId="77777777" w:rsidR="00CF0023" w:rsidRPr="00012890" w:rsidRDefault="00CF0023" w:rsidP="00886B09">
            <w:pPr>
              <w:pStyle w:val="aff6"/>
              <w:ind w:firstLine="0"/>
              <w:contextualSpacing/>
              <w:jc w:val="center"/>
              <w:rPr>
                <w:sz w:val="24"/>
                <w:szCs w:val="24"/>
              </w:rPr>
            </w:pPr>
            <w:r w:rsidRPr="00012890">
              <w:rPr>
                <w:sz w:val="24"/>
                <w:szCs w:val="24"/>
              </w:rPr>
              <w:t>На ЗУ с КН</w:t>
            </w:r>
          </w:p>
          <w:p w14:paraId="4F4B3B8D" w14:textId="16AC1F94" w:rsidR="00CF0023" w:rsidRPr="00012890" w:rsidRDefault="00CF0023" w:rsidP="00886B09">
            <w:pPr>
              <w:pStyle w:val="aff6"/>
              <w:ind w:firstLine="0"/>
              <w:contextualSpacing/>
              <w:jc w:val="center"/>
              <w:rPr>
                <w:sz w:val="24"/>
                <w:szCs w:val="24"/>
              </w:rPr>
            </w:pPr>
            <w:r w:rsidRPr="00012890">
              <w:rPr>
                <w:sz w:val="24"/>
                <w:szCs w:val="24"/>
              </w:rPr>
              <w:t>16:55:010206:303</w:t>
            </w:r>
          </w:p>
        </w:tc>
        <w:tc>
          <w:tcPr>
            <w:tcW w:w="715" w:type="pct"/>
            <w:vAlign w:val="center"/>
          </w:tcPr>
          <w:p w14:paraId="143878D3" w14:textId="2AD61D21" w:rsidR="00CF0023" w:rsidRPr="00012890" w:rsidRDefault="00CF0023" w:rsidP="00886B09">
            <w:pPr>
              <w:pStyle w:val="aff6"/>
              <w:ind w:firstLine="0"/>
              <w:contextualSpacing/>
              <w:jc w:val="center"/>
              <w:rPr>
                <w:sz w:val="24"/>
                <w:szCs w:val="24"/>
              </w:rPr>
            </w:pPr>
            <w:r w:rsidRPr="00012890">
              <w:rPr>
                <w:sz w:val="24"/>
                <w:szCs w:val="24"/>
              </w:rPr>
              <w:t>СанПин 2.2.1/2.1.1.1200-03 табл.7.1 п.8.5.6</w:t>
            </w:r>
          </w:p>
        </w:tc>
        <w:tc>
          <w:tcPr>
            <w:tcW w:w="953" w:type="pct"/>
            <w:vMerge/>
            <w:vAlign w:val="center"/>
          </w:tcPr>
          <w:p w14:paraId="55800002" w14:textId="66A17EB5" w:rsidR="00CF0023" w:rsidRPr="00012890" w:rsidRDefault="00CF0023" w:rsidP="00886B09">
            <w:pPr>
              <w:pStyle w:val="aff6"/>
              <w:ind w:firstLine="0"/>
              <w:contextualSpacing/>
              <w:jc w:val="center"/>
              <w:rPr>
                <w:sz w:val="24"/>
                <w:szCs w:val="24"/>
              </w:rPr>
            </w:pPr>
          </w:p>
        </w:tc>
      </w:tr>
      <w:tr w:rsidR="00012890" w:rsidRPr="00012890" w14:paraId="581B37F4" w14:textId="77777777" w:rsidTr="00E51E9A">
        <w:tc>
          <w:tcPr>
            <w:tcW w:w="991" w:type="pct"/>
            <w:vAlign w:val="center"/>
          </w:tcPr>
          <w:p w14:paraId="3630E8C6" w14:textId="478A87AF" w:rsidR="0097606E" w:rsidRPr="00012890" w:rsidRDefault="0097606E" w:rsidP="0097606E">
            <w:pPr>
              <w:pStyle w:val="aff6"/>
              <w:ind w:firstLine="0"/>
              <w:contextualSpacing/>
              <w:jc w:val="center"/>
              <w:rPr>
                <w:sz w:val="24"/>
                <w:szCs w:val="24"/>
              </w:rPr>
            </w:pPr>
            <w:r w:rsidRPr="00012890">
              <w:rPr>
                <w:sz w:val="24"/>
                <w:szCs w:val="24"/>
              </w:rPr>
              <w:t>Гаражи транспортной компании ООО</w:t>
            </w:r>
          </w:p>
          <w:p w14:paraId="40602591" w14:textId="60D4483E" w:rsidR="0097606E" w:rsidRPr="00012890" w:rsidRDefault="0097606E" w:rsidP="0097606E">
            <w:pPr>
              <w:pStyle w:val="aff6"/>
              <w:ind w:firstLine="0"/>
              <w:contextualSpacing/>
              <w:jc w:val="center"/>
              <w:rPr>
                <w:sz w:val="24"/>
                <w:szCs w:val="24"/>
              </w:rPr>
            </w:pPr>
            <w:r w:rsidRPr="00012890">
              <w:rPr>
                <w:sz w:val="24"/>
                <w:szCs w:val="24"/>
              </w:rPr>
              <w:t>«ТРАНС ОЙЛ»</w:t>
            </w:r>
          </w:p>
        </w:tc>
        <w:tc>
          <w:tcPr>
            <w:tcW w:w="739" w:type="pct"/>
            <w:vAlign w:val="center"/>
          </w:tcPr>
          <w:p w14:paraId="438DF81A" w14:textId="37F80BE8"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3873E1C6" w14:textId="779BA363" w:rsidR="0097606E" w:rsidRPr="00012890" w:rsidRDefault="0097606E" w:rsidP="0097606E">
            <w:pPr>
              <w:pStyle w:val="aff6"/>
              <w:ind w:firstLine="0"/>
              <w:contextualSpacing/>
              <w:jc w:val="center"/>
              <w:rPr>
                <w:sz w:val="24"/>
                <w:szCs w:val="24"/>
              </w:rPr>
            </w:pPr>
            <w:r w:rsidRPr="00012890">
              <w:rPr>
                <w:sz w:val="24"/>
                <w:szCs w:val="24"/>
              </w:rPr>
              <w:t>300</w:t>
            </w:r>
          </w:p>
        </w:tc>
        <w:tc>
          <w:tcPr>
            <w:tcW w:w="1061" w:type="pct"/>
            <w:vAlign w:val="center"/>
          </w:tcPr>
          <w:p w14:paraId="018B0C88"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7867983A" w14:textId="77777777" w:rsidR="0097606E" w:rsidRPr="00012890" w:rsidRDefault="0097606E" w:rsidP="0097606E">
            <w:pPr>
              <w:pStyle w:val="aff6"/>
              <w:ind w:firstLine="0"/>
              <w:contextualSpacing/>
              <w:jc w:val="center"/>
              <w:rPr>
                <w:sz w:val="24"/>
                <w:szCs w:val="24"/>
              </w:rPr>
            </w:pPr>
            <w:r w:rsidRPr="00012890">
              <w:rPr>
                <w:sz w:val="24"/>
                <w:szCs w:val="24"/>
              </w:rPr>
              <w:t>16:55:010404:118;</w:t>
            </w:r>
          </w:p>
          <w:p w14:paraId="048946A6" w14:textId="77777777" w:rsidR="0097606E" w:rsidRPr="00012890" w:rsidRDefault="0097606E" w:rsidP="0097606E">
            <w:pPr>
              <w:pStyle w:val="aff6"/>
              <w:ind w:firstLine="0"/>
              <w:contextualSpacing/>
              <w:jc w:val="center"/>
              <w:rPr>
                <w:sz w:val="24"/>
                <w:szCs w:val="24"/>
              </w:rPr>
            </w:pPr>
            <w:r w:rsidRPr="00012890">
              <w:rPr>
                <w:sz w:val="24"/>
                <w:szCs w:val="24"/>
              </w:rPr>
              <w:t>16:55:010404:117;</w:t>
            </w:r>
          </w:p>
          <w:p w14:paraId="50A94B16" w14:textId="66ADA1E0" w:rsidR="0097606E" w:rsidRPr="00012890" w:rsidRDefault="0097606E" w:rsidP="0097606E">
            <w:pPr>
              <w:pStyle w:val="aff6"/>
              <w:ind w:firstLine="0"/>
              <w:contextualSpacing/>
              <w:jc w:val="center"/>
              <w:rPr>
                <w:sz w:val="24"/>
                <w:szCs w:val="24"/>
              </w:rPr>
            </w:pPr>
            <w:r w:rsidRPr="00012890">
              <w:rPr>
                <w:sz w:val="24"/>
                <w:szCs w:val="24"/>
              </w:rPr>
              <w:t>16:55:010404:116</w:t>
            </w:r>
          </w:p>
        </w:tc>
        <w:tc>
          <w:tcPr>
            <w:tcW w:w="715" w:type="pct"/>
            <w:vAlign w:val="center"/>
          </w:tcPr>
          <w:p w14:paraId="09B262E3" w14:textId="072D31FC" w:rsidR="0097606E" w:rsidRPr="00012890" w:rsidRDefault="0097606E" w:rsidP="0097606E">
            <w:pPr>
              <w:pStyle w:val="aff6"/>
              <w:ind w:firstLine="0"/>
              <w:contextualSpacing/>
              <w:jc w:val="center"/>
              <w:rPr>
                <w:sz w:val="24"/>
                <w:szCs w:val="24"/>
              </w:rPr>
            </w:pPr>
            <w:r w:rsidRPr="00012890">
              <w:rPr>
                <w:sz w:val="24"/>
                <w:szCs w:val="24"/>
              </w:rPr>
              <w:t>СанПин 2.2.1/2.1.1.1200-03 табл.7.1 п.11.3.9</w:t>
            </w:r>
          </w:p>
        </w:tc>
        <w:tc>
          <w:tcPr>
            <w:tcW w:w="953" w:type="pct"/>
            <w:vMerge/>
            <w:vAlign w:val="center"/>
          </w:tcPr>
          <w:p w14:paraId="1B88546A" w14:textId="77777777" w:rsidR="0097606E" w:rsidRPr="00012890" w:rsidRDefault="0097606E" w:rsidP="0097606E">
            <w:pPr>
              <w:pStyle w:val="aff6"/>
              <w:ind w:firstLine="0"/>
              <w:contextualSpacing/>
              <w:jc w:val="center"/>
              <w:rPr>
                <w:sz w:val="24"/>
                <w:szCs w:val="24"/>
              </w:rPr>
            </w:pPr>
          </w:p>
        </w:tc>
      </w:tr>
      <w:tr w:rsidR="00012890" w:rsidRPr="00012890" w14:paraId="3635A216" w14:textId="77777777" w:rsidTr="00E51E9A">
        <w:tc>
          <w:tcPr>
            <w:tcW w:w="991" w:type="pct"/>
            <w:vAlign w:val="center"/>
          </w:tcPr>
          <w:p w14:paraId="43FC2665" w14:textId="49D736BA" w:rsidR="0097606E" w:rsidRPr="00012890" w:rsidRDefault="0097606E" w:rsidP="0097606E">
            <w:pPr>
              <w:pStyle w:val="aff6"/>
              <w:ind w:firstLine="0"/>
              <w:contextualSpacing/>
              <w:jc w:val="center"/>
              <w:rPr>
                <w:sz w:val="24"/>
                <w:szCs w:val="24"/>
              </w:rPr>
            </w:pPr>
            <w:r w:rsidRPr="00012890">
              <w:rPr>
                <w:sz w:val="24"/>
                <w:szCs w:val="24"/>
              </w:rPr>
              <w:t>ООО Бавлинская МТС</w:t>
            </w:r>
          </w:p>
        </w:tc>
        <w:tc>
          <w:tcPr>
            <w:tcW w:w="739" w:type="pct"/>
            <w:vAlign w:val="center"/>
          </w:tcPr>
          <w:p w14:paraId="3B59BFE4" w14:textId="3E57E474"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D236770" w14:textId="3E477DBC" w:rsidR="0097606E" w:rsidRPr="00012890" w:rsidRDefault="0097606E" w:rsidP="0097606E">
            <w:pPr>
              <w:pStyle w:val="aff6"/>
              <w:ind w:firstLine="0"/>
              <w:contextualSpacing/>
              <w:jc w:val="center"/>
              <w:rPr>
                <w:sz w:val="24"/>
                <w:szCs w:val="24"/>
              </w:rPr>
            </w:pPr>
            <w:r w:rsidRPr="00012890">
              <w:rPr>
                <w:sz w:val="24"/>
                <w:szCs w:val="24"/>
              </w:rPr>
              <w:t>300</w:t>
            </w:r>
          </w:p>
        </w:tc>
        <w:tc>
          <w:tcPr>
            <w:tcW w:w="1061" w:type="pct"/>
            <w:vAlign w:val="center"/>
          </w:tcPr>
          <w:p w14:paraId="34F67E84"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22E01108" w14:textId="77777777" w:rsidR="0097606E" w:rsidRPr="00012890" w:rsidRDefault="0097606E" w:rsidP="0097606E">
            <w:pPr>
              <w:pStyle w:val="aff6"/>
              <w:ind w:firstLine="0"/>
              <w:contextualSpacing/>
              <w:jc w:val="center"/>
              <w:rPr>
                <w:sz w:val="24"/>
                <w:szCs w:val="24"/>
              </w:rPr>
            </w:pPr>
            <w:r w:rsidRPr="00012890">
              <w:rPr>
                <w:sz w:val="24"/>
                <w:szCs w:val="24"/>
              </w:rPr>
              <w:t>16:55:010206:373;</w:t>
            </w:r>
          </w:p>
          <w:p w14:paraId="76487F8B" w14:textId="5652003D" w:rsidR="0097606E" w:rsidRPr="00012890" w:rsidRDefault="0097606E" w:rsidP="0097606E">
            <w:pPr>
              <w:pStyle w:val="aff6"/>
              <w:ind w:firstLine="0"/>
              <w:contextualSpacing/>
              <w:jc w:val="center"/>
              <w:rPr>
                <w:sz w:val="24"/>
                <w:szCs w:val="24"/>
              </w:rPr>
            </w:pPr>
            <w:r w:rsidRPr="00012890">
              <w:rPr>
                <w:sz w:val="24"/>
                <w:szCs w:val="24"/>
              </w:rPr>
              <w:t>16:55:010206:380;</w:t>
            </w:r>
          </w:p>
          <w:p w14:paraId="52443D2E" w14:textId="42C0B765" w:rsidR="0097606E" w:rsidRPr="00012890" w:rsidRDefault="0097606E" w:rsidP="0097606E">
            <w:pPr>
              <w:pStyle w:val="aff6"/>
              <w:ind w:firstLine="0"/>
              <w:contextualSpacing/>
              <w:jc w:val="center"/>
              <w:rPr>
                <w:sz w:val="24"/>
                <w:szCs w:val="24"/>
              </w:rPr>
            </w:pPr>
            <w:r w:rsidRPr="00012890">
              <w:rPr>
                <w:sz w:val="24"/>
                <w:szCs w:val="24"/>
              </w:rPr>
              <w:t>16:55:010206:382</w:t>
            </w:r>
          </w:p>
        </w:tc>
        <w:tc>
          <w:tcPr>
            <w:tcW w:w="715" w:type="pct"/>
            <w:vAlign w:val="center"/>
          </w:tcPr>
          <w:p w14:paraId="1EEBF38A" w14:textId="7328349B" w:rsidR="0097606E" w:rsidRPr="00012890" w:rsidRDefault="0097606E" w:rsidP="0097606E">
            <w:pPr>
              <w:pStyle w:val="aff6"/>
              <w:ind w:firstLine="0"/>
              <w:contextualSpacing/>
              <w:jc w:val="center"/>
              <w:rPr>
                <w:sz w:val="24"/>
                <w:szCs w:val="24"/>
              </w:rPr>
            </w:pPr>
            <w:r w:rsidRPr="00012890">
              <w:rPr>
                <w:sz w:val="24"/>
                <w:szCs w:val="24"/>
              </w:rPr>
              <w:t>СанПин 2.2.1/2.1.1.1200-03 табл.7.1 п.11.3.9</w:t>
            </w:r>
          </w:p>
        </w:tc>
        <w:tc>
          <w:tcPr>
            <w:tcW w:w="953" w:type="pct"/>
            <w:vMerge/>
            <w:vAlign w:val="center"/>
          </w:tcPr>
          <w:p w14:paraId="5CEAC933" w14:textId="6E03DD16" w:rsidR="0097606E" w:rsidRPr="00012890" w:rsidRDefault="0097606E" w:rsidP="0097606E">
            <w:pPr>
              <w:pStyle w:val="aff6"/>
              <w:ind w:firstLine="0"/>
              <w:contextualSpacing/>
              <w:jc w:val="center"/>
              <w:rPr>
                <w:sz w:val="24"/>
                <w:szCs w:val="24"/>
              </w:rPr>
            </w:pPr>
          </w:p>
        </w:tc>
      </w:tr>
      <w:tr w:rsidR="00012890" w:rsidRPr="00012890" w14:paraId="6FA21ABE" w14:textId="77777777" w:rsidTr="00E51E9A">
        <w:trPr>
          <w:trHeight w:val="882"/>
        </w:trPr>
        <w:tc>
          <w:tcPr>
            <w:tcW w:w="991" w:type="pct"/>
            <w:vAlign w:val="center"/>
          </w:tcPr>
          <w:p w14:paraId="43F8E8AA" w14:textId="605B5B27" w:rsidR="0097606E" w:rsidRPr="00012890" w:rsidRDefault="0097606E" w:rsidP="0097606E">
            <w:pPr>
              <w:pStyle w:val="aff6"/>
              <w:ind w:firstLine="0"/>
              <w:contextualSpacing/>
              <w:jc w:val="center"/>
              <w:rPr>
                <w:sz w:val="24"/>
                <w:szCs w:val="24"/>
              </w:rPr>
            </w:pPr>
            <w:r w:rsidRPr="00012890">
              <w:rPr>
                <w:sz w:val="24"/>
                <w:szCs w:val="24"/>
              </w:rPr>
              <w:t>ООО Агропарк</w:t>
            </w:r>
          </w:p>
        </w:tc>
        <w:tc>
          <w:tcPr>
            <w:tcW w:w="739" w:type="pct"/>
            <w:vAlign w:val="center"/>
          </w:tcPr>
          <w:p w14:paraId="3F029B86" w14:textId="4CE41B12"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62152E62" w14:textId="3FD0D85F" w:rsidR="0097606E" w:rsidRPr="00012890" w:rsidRDefault="0097606E" w:rsidP="0097606E">
            <w:pPr>
              <w:pStyle w:val="aff6"/>
              <w:ind w:firstLine="0"/>
              <w:contextualSpacing/>
              <w:jc w:val="center"/>
              <w:rPr>
                <w:sz w:val="24"/>
                <w:szCs w:val="24"/>
              </w:rPr>
            </w:pPr>
            <w:r w:rsidRPr="00012890">
              <w:rPr>
                <w:sz w:val="24"/>
                <w:szCs w:val="24"/>
              </w:rPr>
              <w:t>300</w:t>
            </w:r>
          </w:p>
        </w:tc>
        <w:tc>
          <w:tcPr>
            <w:tcW w:w="1061" w:type="pct"/>
            <w:vAlign w:val="center"/>
          </w:tcPr>
          <w:p w14:paraId="02160B1B"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09F00CBA" w14:textId="77777777" w:rsidR="0097606E" w:rsidRPr="00012890" w:rsidRDefault="0097606E" w:rsidP="0097606E">
            <w:pPr>
              <w:pStyle w:val="aff6"/>
              <w:ind w:firstLine="0"/>
              <w:contextualSpacing/>
              <w:jc w:val="center"/>
              <w:rPr>
                <w:sz w:val="24"/>
                <w:szCs w:val="24"/>
              </w:rPr>
            </w:pPr>
            <w:r w:rsidRPr="00012890">
              <w:rPr>
                <w:sz w:val="24"/>
                <w:szCs w:val="24"/>
              </w:rPr>
              <w:t>16:11:000000:385;</w:t>
            </w:r>
          </w:p>
          <w:p w14:paraId="592BA4F9" w14:textId="7A64D944" w:rsidR="0097606E" w:rsidRPr="00012890" w:rsidRDefault="0097606E" w:rsidP="0097606E">
            <w:pPr>
              <w:pStyle w:val="aff6"/>
              <w:ind w:firstLine="0"/>
              <w:contextualSpacing/>
              <w:jc w:val="center"/>
              <w:rPr>
                <w:sz w:val="24"/>
                <w:szCs w:val="24"/>
              </w:rPr>
            </w:pPr>
            <w:r w:rsidRPr="00012890">
              <w:rPr>
                <w:sz w:val="24"/>
                <w:szCs w:val="24"/>
              </w:rPr>
              <w:t>16:11:011603:1252;</w:t>
            </w:r>
          </w:p>
          <w:p w14:paraId="503104AC" w14:textId="038D275C" w:rsidR="0097606E" w:rsidRPr="00012890" w:rsidRDefault="0097606E" w:rsidP="0097606E">
            <w:pPr>
              <w:pStyle w:val="aff6"/>
              <w:ind w:firstLine="0"/>
              <w:contextualSpacing/>
              <w:jc w:val="center"/>
              <w:rPr>
                <w:sz w:val="24"/>
                <w:szCs w:val="24"/>
              </w:rPr>
            </w:pPr>
            <w:r w:rsidRPr="00012890">
              <w:rPr>
                <w:sz w:val="24"/>
                <w:szCs w:val="24"/>
              </w:rPr>
              <w:t>16:11:011603:137;</w:t>
            </w:r>
          </w:p>
          <w:p w14:paraId="49E9B152" w14:textId="254481B7" w:rsidR="0097606E" w:rsidRPr="00012890" w:rsidRDefault="0097606E" w:rsidP="0097606E">
            <w:pPr>
              <w:pStyle w:val="aff6"/>
              <w:ind w:firstLine="0"/>
              <w:contextualSpacing/>
              <w:jc w:val="center"/>
              <w:rPr>
                <w:sz w:val="24"/>
                <w:szCs w:val="24"/>
              </w:rPr>
            </w:pPr>
            <w:r w:rsidRPr="00012890">
              <w:rPr>
                <w:sz w:val="24"/>
                <w:szCs w:val="24"/>
              </w:rPr>
              <w:t>16:55:000000:30;</w:t>
            </w:r>
          </w:p>
          <w:p w14:paraId="61A1431C" w14:textId="0DB09250" w:rsidR="0097606E" w:rsidRPr="00012890" w:rsidRDefault="0097606E" w:rsidP="0097606E">
            <w:pPr>
              <w:pStyle w:val="aff6"/>
              <w:ind w:firstLine="0"/>
              <w:contextualSpacing/>
              <w:jc w:val="center"/>
              <w:rPr>
                <w:sz w:val="24"/>
                <w:szCs w:val="24"/>
              </w:rPr>
            </w:pPr>
            <w:r w:rsidRPr="00012890">
              <w:rPr>
                <w:sz w:val="24"/>
                <w:szCs w:val="24"/>
              </w:rPr>
              <w:t>16:55:010401:5</w:t>
            </w:r>
          </w:p>
        </w:tc>
        <w:tc>
          <w:tcPr>
            <w:tcW w:w="715" w:type="pct"/>
            <w:vAlign w:val="center"/>
          </w:tcPr>
          <w:p w14:paraId="02987D64" w14:textId="6877124C" w:rsidR="0097606E" w:rsidRPr="00012890" w:rsidRDefault="0097606E" w:rsidP="0097606E">
            <w:pPr>
              <w:pStyle w:val="aff6"/>
              <w:ind w:firstLine="0"/>
              <w:contextualSpacing/>
              <w:jc w:val="center"/>
              <w:rPr>
                <w:sz w:val="24"/>
                <w:szCs w:val="24"/>
              </w:rPr>
            </w:pPr>
            <w:r w:rsidRPr="00012890">
              <w:rPr>
                <w:sz w:val="24"/>
                <w:szCs w:val="24"/>
              </w:rPr>
              <w:t>СанПин 2.2.1/2.1.1.1200-03 табл.7.1 п.11.3.9</w:t>
            </w:r>
          </w:p>
        </w:tc>
        <w:tc>
          <w:tcPr>
            <w:tcW w:w="953" w:type="pct"/>
            <w:vMerge/>
            <w:vAlign w:val="center"/>
          </w:tcPr>
          <w:p w14:paraId="2F0F0E3E" w14:textId="7ED12CE1" w:rsidR="0097606E" w:rsidRPr="00012890" w:rsidRDefault="0097606E" w:rsidP="0097606E">
            <w:pPr>
              <w:pStyle w:val="aff6"/>
              <w:ind w:firstLine="0"/>
              <w:contextualSpacing/>
              <w:jc w:val="center"/>
              <w:rPr>
                <w:sz w:val="24"/>
                <w:szCs w:val="24"/>
              </w:rPr>
            </w:pPr>
          </w:p>
        </w:tc>
      </w:tr>
      <w:tr w:rsidR="00012890" w:rsidRPr="00012890" w14:paraId="19DBD55C" w14:textId="77777777" w:rsidTr="00E51E9A">
        <w:tc>
          <w:tcPr>
            <w:tcW w:w="991" w:type="pct"/>
            <w:vAlign w:val="center"/>
          </w:tcPr>
          <w:p w14:paraId="4C334ECF" w14:textId="2BC4E25A" w:rsidR="0097606E" w:rsidRPr="00012890" w:rsidRDefault="0097606E" w:rsidP="0097606E">
            <w:pPr>
              <w:pStyle w:val="aff6"/>
              <w:ind w:firstLine="0"/>
              <w:contextualSpacing/>
              <w:jc w:val="center"/>
              <w:rPr>
                <w:sz w:val="24"/>
                <w:szCs w:val="24"/>
              </w:rPr>
            </w:pPr>
            <w:r w:rsidRPr="00012890">
              <w:rPr>
                <w:sz w:val="24"/>
                <w:szCs w:val="24"/>
              </w:rPr>
              <w:lastRenderedPageBreak/>
              <w:t>ООО Транспортник</w:t>
            </w:r>
          </w:p>
        </w:tc>
        <w:tc>
          <w:tcPr>
            <w:tcW w:w="739" w:type="pct"/>
            <w:vAlign w:val="center"/>
          </w:tcPr>
          <w:p w14:paraId="676341C6" w14:textId="65EF4EB7"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65DF3C51" w14:textId="740E6CCA" w:rsidR="0097606E" w:rsidRPr="00012890" w:rsidRDefault="0097606E" w:rsidP="0097606E">
            <w:pPr>
              <w:pStyle w:val="aff6"/>
              <w:ind w:firstLine="0"/>
              <w:contextualSpacing/>
              <w:jc w:val="center"/>
              <w:rPr>
                <w:sz w:val="24"/>
                <w:szCs w:val="24"/>
              </w:rPr>
            </w:pPr>
            <w:r w:rsidRPr="00012890">
              <w:rPr>
                <w:sz w:val="24"/>
                <w:szCs w:val="24"/>
              </w:rPr>
              <w:t>300</w:t>
            </w:r>
          </w:p>
        </w:tc>
        <w:tc>
          <w:tcPr>
            <w:tcW w:w="1061" w:type="pct"/>
            <w:vAlign w:val="center"/>
          </w:tcPr>
          <w:p w14:paraId="46CFFE5A"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4019E523" w14:textId="57F81853" w:rsidR="0097606E" w:rsidRPr="00012890" w:rsidRDefault="0097606E" w:rsidP="0097606E">
            <w:pPr>
              <w:pStyle w:val="aff6"/>
              <w:ind w:firstLine="0"/>
              <w:contextualSpacing/>
              <w:jc w:val="center"/>
              <w:rPr>
                <w:sz w:val="24"/>
                <w:szCs w:val="24"/>
              </w:rPr>
            </w:pPr>
            <w:r w:rsidRPr="00012890">
              <w:rPr>
                <w:sz w:val="24"/>
                <w:szCs w:val="24"/>
              </w:rPr>
              <w:t>16:55:010401:24</w:t>
            </w:r>
          </w:p>
        </w:tc>
        <w:tc>
          <w:tcPr>
            <w:tcW w:w="715" w:type="pct"/>
            <w:vAlign w:val="center"/>
          </w:tcPr>
          <w:p w14:paraId="3C785744" w14:textId="3B05CE58" w:rsidR="0097606E" w:rsidRPr="00012890" w:rsidRDefault="0097606E" w:rsidP="0097606E">
            <w:pPr>
              <w:pStyle w:val="aff6"/>
              <w:ind w:firstLine="0"/>
              <w:contextualSpacing/>
              <w:jc w:val="center"/>
              <w:rPr>
                <w:sz w:val="24"/>
                <w:szCs w:val="24"/>
              </w:rPr>
            </w:pPr>
            <w:r w:rsidRPr="00012890">
              <w:rPr>
                <w:sz w:val="24"/>
                <w:szCs w:val="24"/>
              </w:rPr>
              <w:t>СанПин 2.2.1/2.1.1.1200-03 табл.7.1 п.11.3.9</w:t>
            </w:r>
          </w:p>
        </w:tc>
        <w:tc>
          <w:tcPr>
            <w:tcW w:w="953" w:type="pct"/>
            <w:vMerge/>
            <w:vAlign w:val="center"/>
          </w:tcPr>
          <w:p w14:paraId="6FB8A697" w14:textId="28CDECB8" w:rsidR="0097606E" w:rsidRPr="00012890" w:rsidRDefault="0097606E" w:rsidP="0097606E">
            <w:pPr>
              <w:pStyle w:val="aff6"/>
              <w:ind w:firstLine="0"/>
              <w:contextualSpacing/>
              <w:jc w:val="center"/>
              <w:rPr>
                <w:sz w:val="24"/>
                <w:szCs w:val="24"/>
              </w:rPr>
            </w:pPr>
          </w:p>
        </w:tc>
      </w:tr>
      <w:tr w:rsidR="00012890" w:rsidRPr="00012890" w14:paraId="37FD25EA" w14:textId="77777777" w:rsidTr="00E51E9A">
        <w:tc>
          <w:tcPr>
            <w:tcW w:w="991" w:type="pct"/>
            <w:vAlign w:val="center"/>
          </w:tcPr>
          <w:p w14:paraId="799D1F39" w14:textId="30B2A2CA" w:rsidR="0097606E" w:rsidRPr="00012890" w:rsidRDefault="0097606E" w:rsidP="0097606E">
            <w:pPr>
              <w:pStyle w:val="aff6"/>
              <w:ind w:firstLine="0"/>
              <w:contextualSpacing/>
              <w:jc w:val="center"/>
              <w:rPr>
                <w:sz w:val="24"/>
                <w:szCs w:val="24"/>
              </w:rPr>
            </w:pPr>
            <w:r w:rsidRPr="00012890">
              <w:rPr>
                <w:sz w:val="24"/>
                <w:szCs w:val="24"/>
              </w:rPr>
              <w:lastRenderedPageBreak/>
              <w:t>ООО Спецстрой</w:t>
            </w:r>
          </w:p>
        </w:tc>
        <w:tc>
          <w:tcPr>
            <w:tcW w:w="739" w:type="pct"/>
            <w:vAlign w:val="center"/>
          </w:tcPr>
          <w:p w14:paraId="1BC3D541" w14:textId="5B1D0183"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2D8E8B8" w14:textId="50A6ED2D"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vAlign w:val="center"/>
          </w:tcPr>
          <w:p w14:paraId="422E8898"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1664A6F9" w14:textId="52061AFE" w:rsidR="0097606E" w:rsidRPr="00012890" w:rsidRDefault="0097606E" w:rsidP="0097606E">
            <w:pPr>
              <w:pStyle w:val="aff6"/>
              <w:ind w:firstLine="0"/>
              <w:contextualSpacing/>
              <w:jc w:val="center"/>
              <w:rPr>
                <w:sz w:val="24"/>
                <w:szCs w:val="24"/>
              </w:rPr>
            </w:pPr>
            <w:r w:rsidRPr="00012890">
              <w:rPr>
                <w:sz w:val="24"/>
                <w:szCs w:val="24"/>
              </w:rPr>
              <w:t>16:55:010204:1723</w:t>
            </w:r>
          </w:p>
        </w:tc>
        <w:tc>
          <w:tcPr>
            <w:tcW w:w="715" w:type="pct"/>
            <w:vAlign w:val="center"/>
          </w:tcPr>
          <w:p w14:paraId="2E6666EA" w14:textId="20B91B1C" w:rsidR="0097606E" w:rsidRPr="00012890" w:rsidRDefault="0097606E" w:rsidP="0097606E">
            <w:pPr>
              <w:pStyle w:val="aff6"/>
              <w:ind w:firstLine="0"/>
              <w:contextualSpacing/>
              <w:jc w:val="center"/>
              <w:rPr>
                <w:sz w:val="24"/>
                <w:szCs w:val="24"/>
              </w:rPr>
            </w:pPr>
            <w:r w:rsidRPr="00012890">
              <w:rPr>
                <w:sz w:val="24"/>
                <w:szCs w:val="24"/>
              </w:rPr>
              <w:t>СанПин 2.2.1/2.1.1.1200-03 табл.7.1 п.11.4.4</w:t>
            </w:r>
          </w:p>
        </w:tc>
        <w:tc>
          <w:tcPr>
            <w:tcW w:w="953" w:type="pct"/>
            <w:vMerge/>
            <w:vAlign w:val="center"/>
          </w:tcPr>
          <w:p w14:paraId="2986EB49" w14:textId="3A860B83" w:rsidR="0097606E" w:rsidRPr="00012890" w:rsidRDefault="0097606E" w:rsidP="0097606E">
            <w:pPr>
              <w:pStyle w:val="aff6"/>
              <w:ind w:firstLine="0"/>
              <w:contextualSpacing/>
              <w:jc w:val="center"/>
              <w:rPr>
                <w:sz w:val="24"/>
                <w:szCs w:val="24"/>
              </w:rPr>
            </w:pPr>
          </w:p>
        </w:tc>
      </w:tr>
      <w:tr w:rsidR="00012890" w:rsidRPr="00012890" w14:paraId="23A74A21" w14:textId="77777777" w:rsidTr="00E51E9A">
        <w:tc>
          <w:tcPr>
            <w:tcW w:w="991" w:type="pct"/>
            <w:vAlign w:val="center"/>
          </w:tcPr>
          <w:p w14:paraId="5F3C4DE3" w14:textId="501BFADF" w:rsidR="0097606E" w:rsidRPr="00012890" w:rsidRDefault="0097606E" w:rsidP="0097606E">
            <w:pPr>
              <w:pStyle w:val="aff6"/>
              <w:ind w:firstLine="0"/>
              <w:contextualSpacing/>
              <w:jc w:val="center"/>
              <w:rPr>
                <w:sz w:val="24"/>
                <w:szCs w:val="24"/>
              </w:rPr>
            </w:pPr>
            <w:r w:rsidRPr="00012890">
              <w:rPr>
                <w:sz w:val="24"/>
                <w:szCs w:val="24"/>
              </w:rPr>
              <w:t>Татнефтьактив</w:t>
            </w:r>
          </w:p>
        </w:tc>
        <w:tc>
          <w:tcPr>
            <w:tcW w:w="739" w:type="pct"/>
            <w:vAlign w:val="center"/>
          </w:tcPr>
          <w:p w14:paraId="2784DB47" w14:textId="02CFDA3B"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EDCF628" w14:textId="3B68500B"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29CCB944"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7ACADBD2" w14:textId="77777777" w:rsidR="0097606E" w:rsidRPr="00012890" w:rsidRDefault="0097606E" w:rsidP="0097606E">
            <w:pPr>
              <w:pStyle w:val="aff6"/>
              <w:ind w:firstLine="0"/>
              <w:contextualSpacing/>
              <w:jc w:val="center"/>
              <w:rPr>
                <w:sz w:val="24"/>
                <w:szCs w:val="24"/>
              </w:rPr>
            </w:pPr>
            <w:r w:rsidRPr="00012890">
              <w:rPr>
                <w:sz w:val="24"/>
                <w:szCs w:val="24"/>
              </w:rPr>
              <w:t>16:55:010404:145;</w:t>
            </w:r>
          </w:p>
          <w:p w14:paraId="226EA82A" w14:textId="77777777" w:rsidR="0097606E" w:rsidRPr="00012890" w:rsidRDefault="0097606E" w:rsidP="0097606E">
            <w:pPr>
              <w:pStyle w:val="aff6"/>
              <w:ind w:firstLine="0"/>
              <w:contextualSpacing/>
              <w:jc w:val="center"/>
              <w:rPr>
                <w:sz w:val="24"/>
                <w:szCs w:val="24"/>
              </w:rPr>
            </w:pPr>
            <w:r w:rsidRPr="00012890">
              <w:rPr>
                <w:sz w:val="24"/>
                <w:szCs w:val="24"/>
              </w:rPr>
              <w:t>16:55:010404:359;</w:t>
            </w:r>
          </w:p>
          <w:p w14:paraId="6DDC1B52" w14:textId="535FEF5D" w:rsidR="0097606E" w:rsidRPr="00012890" w:rsidRDefault="0097606E" w:rsidP="0097606E">
            <w:pPr>
              <w:pStyle w:val="aff6"/>
              <w:ind w:firstLine="0"/>
              <w:contextualSpacing/>
              <w:jc w:val="center"/>
              <w:rPr>
                <w:sz w:val="24"/>
                <w:szCs w:val="24"/>
              </w:rPr>
            </w:pPr>
            <w:r w:rsidRPr="00012890">
              <w:rPr>
                <w:sz w:val="24"/>
                <w:szCs w:val="24"/>
              </w:rPr>
              <w:t>16:55:010404:360</w:t>
            </w:r>
          </w:p>
        </w:tc>
        <w:tc>
          <w:tcPr>
            <w:tcW w:w="715" w:type="pct"/>
            <w:vAlign w:val="center"/>
          </w:tcPr>
          <w:p w14:paraId="3010FADF" w14:textId="7851CB7F" w:rsidR="0097606E" w:rsidRPr="00012890" w:rsidRDefault="0097606E" w:rsidP="0097606E">
            <w:pPr>
              <w:pStyle w:val="aff6"/>
              <w:ind w:firstLine="0"/>
              <w:contextualSpacing/>
              <w:jc w:val="center"/>
              <w:rPr>
                <w:sz w:val="24"/>
                <w:szCs w:val="24"/>
              </w:rPr>
            </w:pPr>
            <w:r w:rsidRPr="00012890">
              <w:rPr>
                <w:sz w:val="24"/>
                <w:szCs w:val="24"/>
              </w:rPr>
              <w:t>СанПин 2.2.1/2.1.1.1200-03 табл.7.1 п.11.5.1</w:t>
            </w:r>
          </w:p>
        </w:tc>
        <w:tc>
          <w:tcPr>
            <w:tcW w:w="953" w:type="pct"/>
            <w:vMerge/>
            <w:vAlign w:val="center"/>
          </w:tcPr>
          <w:p w14:paraId="16750E03" w14:textId="312744F0" w:rsidR="0097606E" w:rsidRPr="00012890" w:rsidRDefault="0097606E" w:rsidP="0097606E">
            <w:pPr>
              <w:pStyle w:val="aff6"/>
              <w:ind w:firstLine="0"/>
              <w:contextualSpacing/>
              <w:jc w:val="center"/>
              <w:rPr>
                <w:sz w:val="24"/>
                <w:szCs w:val="24"/>
              </w:rPr>
            </w:pPr>
          </w:p>
        </w:tc>
      </w:tr>
      <w:tr w:rsidR="00012890" w:rsidRPr="00012890" w14:paraId="11FD1DE2" w14:textId="77777777" w:rsidTr="00E51E9A">
        <w:tc>
          <w:tcPr>
            <w:tcW w:w="991" w:type="pct"/>
            <w:vAlign w:val="center"/>
          </w:tcPr>
          <w:p w14:paraId="75EE2761" w14:textId="5C740E88" w:rsidR="0097606E" w:rsidRPr="00012890" w:rsidRDefault="0097606E" w:rsidP="0097606E">
            <w:pPr>
              <w:pStyle w:val="aff6"/>
              <w:ind w:firstLine="0"/>
              <w:contextualSpacing/>
              <w:jc w:val="center"/>
              <w:rPr>
                <w:sz w:val="24"/>
                <w:szCs w:val="24"/>
              </w:rPr>
            </w:pPr>
            <w:r w:rsidRPr="00012890">
              <w:rPr>
                <w:sz w:val="24"/>
                <w:szCs w:val="24"/>
              </w:rPr>
              <w:t>ООО Татнефть-УРС</w:t>
            </w:r>
          </w:p>
        </w:tc>
        <w:tc>
          <w:tcPr>
            <w:tcW w:w="739" w:type="pct"/>
            <w:vAlign w:val="center"/>
          </w:tcPr>
          <w:p w14:paraId="4C69AD06" w14:textId="7AF3C287"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0D1F9188" w14:textId="6F334B8C"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1DA1B53A"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385E9A82" w14:textId="77777777" w:rsidR="0097606E" w:rsidRPr="00012890" w:rsidRDefault="0097606E" w:rsidP="0097606E">
            <w:pPr>
              <w:pStyle w:val="aff6"/>
              <w:ind w:firstLine="0"/>
              <w:contextualSpacing/>
              <w:jc w:val="center"/>
              <w:rPr>
                <w:sz w:val="24"/>
                <w:szCs w:val="24"/>
              </w:rPr>
            </w:pPr>
            <w:r w:rsidRPr="00012890">
              <w:rPr>
                <w:sz w:val="24"/>
                <w:szCs w:val="24"/>
              </w:rPr>
              <w:t>16:55:010103:159;</w:t>
            </w:r>
          </w:p>
          <w:p w14:paraId="0F1EB36D" w14:textId="3BAB5EBF" w:rsidR="0097606E" w:rsidRPr="00012890" w:rsidRDefault="0097606E" w:rsidP="0097606E">
            <w:pPr>
              <w:pStyle w:val="aff6"/>
              <w:ind w:firstLine="0"/>
              <w:contextualSpacing/>
              <w:jc w:val="center"/>
              <w:rPr>
                <w:sz w:val="24"/>
                <w:szCs w:val="24"/>
              </w:rPr>
            </w:pPr>
            <w:r w:rsidRPr="00012890">
              <w:rPr>
                <w:sz w:val="24"/>
                <w:szCs w:val="24"/>
              </w:rPr>
              <w:t>16:55:010103:162</w:t>
            </w:r>
          </w:p>
        </w:tc>
        <w:tc>
          <w:tcPr>
            <w:tcW w:w="715" w:type="pct"/>
            <w:vAlign w:val="center"/>
          </w:tcPr>
          <w:p w14:paraId="27D605BC" w14:textId="74F8CE87" w:rsidR="0097606E" w:rsidRPr="00012890" w:rsidRDefault="0097606E" w:rsidP="0097606E">
            <w:pPr>
              <w:pStyle w:val="aff6"/>
              <w:ind w:firstLine="0"/>
              <w:contextualSpacing/>
              <w:jc w:val="center"/>
              <w:rPr>
                <w:sz w:val="24"/>
                <w:szCs w:val="24"/>
              </w:rPr>
            </w:pPr>
            <w:r w:rsidRPr="00012890">
              <w:rPr>
                <w:sz w:val="24"/>
                <w:szCs w:val="24"/>
              </w:rPr>
              <w:t>СанПин 2.2.1/2.1.1.1200-03 табл.7.1 п.11.5.1</w:t>
            </w:r>
          </w:p>
        </w:tc>
        <w:tc>
          <w:tcPr>
            <w:tcW w:w="953" w:type="pct"/>
            <w:vMerge/>
            <w:vAlign w:val="center"/>
          </w:tcPr>
          <w:p w14:paraId="58A6CC6C" w14:textId="314A7CDE" w:rsidR="0097606E" w:rsidRPr="00012890" w:rsidRDefault="0097606E" w:rsidP="0097606E">
            <w:pPr>
              <w:pStyle w:val="aff6"/>
              <w:ind w:firstLine="0"/>
              <w:contextualSpacing/>
              <w:jc w:val="center"/>
              <w:rPr>
                <w:sz w:val="24"/>
                <w:szCs w:val="24"/>
              </w:rPr>
            </w:pPr>
          </w:p>
        </w:tc>
      </w:tr>
      <w:tr w:rsidR="00012890" w:rsidRPr="00012890" w14:paraId="156453FA" w14:textId="77777777" w:rsidTr="00E51E9A">
        <w:tc>
          <w:tcPr>
            <w:tcW w:w="991" w:type="pct"/>
            <w:vAlign w:val="center"/>
          </w:tcPr>
          <w:p w14:paraId="15B0AEC6" w14:textId="75E3377F" w:rsidR="0097606E" w:rsidRPr="00012890" w:rsidRDefault="0097606E" w:rsidP="0097606E">
            <w:pPr>
              <w:pStyle w:val="aff6"/>
              <w:ind w:firstLine="0"/>
              <w:contextualSpacing/>
              <w:jc w:val="center"/>
              <w:rPr>
                <w:sz w:val="24"/>
                <w:szCs w:val="24"/>
              </w:rPr>
            </w:pPr>
            <w:r w:rsidRPr="00012890">
              <w:rPr>
                <w:sz w:val="24"/>
                <w:szCs w:val="24"/>
              </w:rPr>
              <w:t>ООО Жилсервис</w:t>
            </w:r>
          </w:p>
        </w:tc>
        <w:tc>
          <w:tcPr>
            <w:tcW w:w="739" w:type="pct"/>
            <w:vAlign w:val="center"/>
          </w:tcPr>
          <w:p w14:paraId="362DADAF" w14:textId="435EEBBB"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116CDE8E" w14:textId="2F2FECE4"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vAlign w:val="center"/>
          </w:tcPr>
          <w:p w14:paraId="16EE2228"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18A2A81C" w14:textId="7056B14B" w:rsidR="0097606E" w:rsidRPr="00012890" w:rsidRDefault="0097606E" w:rsidP="0097606E">
            <w:pPr>
              <w:pStyle w:val="aff6"/>
              <w:ind w:firstLine="0"/>
              <w:contextualSpacing/>
              <w:jc w:val="center"/>
              <w:rPr>
                <w:sz w:val="24"/>
                <w:szCs w:val="24"/>
              </w:rPr>
            </w:pPr>
            <w:r w:rsidRPr="00012890">
              <w:rPr>
                <w:sz w:val="24"/>
                <w:szCs w:val="24"/>
              </w:rPr>
              <w:t>16:55:010201:713</w:t>
            </w:r>
          </w:p>
        </w:tc>
        <w:tc>
          <w:tcPr>
            <w:tcW w:w="715" w:type="pct"/>
            <w:vAlign w:val="center"/>
          </w:tcPr>
          <w:p w14:paraId="3317E854" w14:textId="06617588" w:rsidR="0097606E" w:rsidRPr="00012890" w:rsidRDefault="0097606E" w:rsidP="0097606E">
            <w:pPr>
              <w:pStyle w:val="aff6"/>
              <w:ind w:firstLine="0"/>
              <w:contextualSpacing/>
              <w:jc w:val="center"/>
              <w:rPr>
                <w:sz w:val="24"/>
                <w:szCs w:val="24"/>
              </w:rPr>
            </w:pPr>
            <w:r w:rsidRPr="00012890">
              <w:rPr>
                <w:sz w:val="24"/>
                <w:szCs w:val="24"/>
              </w:rPr>
              <w:t>СанПин 2.2.1/2.1.1.1200-03 табл.7.1 п.12.4.2</w:t>
            </w:r>
          </w:p>
        </w:tc>
        <w:tc>
          <w:tcPr>
            <w:tcW w:w="953" w:type="pct"/>
            <w:vMerge/>
            <w:vAlign w:val="center"/>
          </w:tcPr>
          <w:p w14:paraId="3738B429" w14:textId="3AE4A0E0" w:rsidR="0097606E" w:rsidRPr="00012890" w:rsidRDefault="0097606E" w:rsidP="0097606E">
            <w:pPr>
              <w:pStyle w:val="aff6"/>
              <w:ind w:firstLine="0"/>
              <w:contextualSpacing/>
              <w:jc w:val="center"/>
              <w:rPr>
                <w:sz w:val="24"/>
                <w:szCs w:val="24"/>
              </w:rPr>
            </w:pPr>
          </w:p>
        </w:tc>
      </w:tr>
      <w:tr w:rsidR="00012890" w:rsidRPr="00012890" w14:paraId="09BAF162" w14:textId="77777777" w:rsidTr="00E51E9A">
        <w:tc>
          <w:tcPr>
            <w:tcW w:w="991" w:type="pct"/>
            <w:vAlign w:val="center"/>
          </w:tcPr>
          <w:p w14:paraId="4C9438FA" w14:textId="28D50A75" w:rsidR="0097606E" w:rsidRPr="00012890" w:rsidRDefault="0097606E" w:rsidP="0097606E">
            <w:pPr>
              <w:pStyle w:val="aff6"/>
              <w:ind w:firstLine="0"/>
              <w:contextualSpacing/>
              <w:jc w:val="center"/>
              <w:rPr>
                <w:sz w:val="24"/>
                <w:szCs w:val="24"/>
              </w:rPr>
            </w:pPr>
            <w:r w:rsidRPr="00012890">
              <w:rPr>
                <w:sz w:val="24"/>
                <w:szCs w:val="24"/>
              </w:rPr>
              <w:t>ООО АДС</w:t>
            </w:r>
          </w:p>
        </w:tc>
        <w:tc>
          <w:tcPr>
            <w:tcW w:w="739" w:type="pct"/>
            <w:vAlign w:val="center"/>
          </w:tcPr>
          <w:p w14:paraId="6D5AA67C" w14:textId="2B863CE7"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9B1D0D1" w14:textId="21725235"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vAlign w:val="center"/>
          </w:tcPr>
          <w:p w14:paraId="659554A7"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45A4BFD0" w14:textId="29592DE1" w:rsidR="0097606E" w:rsidRPr="00012890" w:rsidRDefault="0097606E" w:rsidP="0097606E">
            <w:pPr>
              <w:pStyle w:val="aff6"/>
              <w:ind w:firstLine="0"/>
              <w:contextualSpacing/>
              <w:jc w:val="center"/>
              <w:rPr>
                <w:sz w:val="24"/>
                <w:szCs w:val="24"/>
              </w:rPr>
            </w:pPr>
            <w:r w:rsidRPr="00012890">
              <w:rPr>
                <w:sz w:val="24"/>
                <w:szCs w:val="24"/>
              </w:rPr>
              <w:t>16:55:010201:718</w:t>
            </w:r>
          </w:p>
        </w:tc>
        <w:tc>
          <w:tcPr>
            <w:tcW w:w="715" w:type="pct"/>
            <w:vAlign w:val="center"/>
          </w:tcPr>
          <w:p w14:paraId="5C5F58E4" w14:textId="63E68B3E" w:rsidR="0097606E" w:rsidRPr="00012890" w:rsidRDefault="0097606E" w:rsidP="0097606E">
            <w:pPr>
              <w:pStyle w:val="aff6"/>
              <w:ind w:firstLine="0"/>
              <w:contextualSpacing/>
              <w:jc w:val="center"/>
              <w:rPr>
                <w:sz w:val="24"/>
                <w:szCs w:val="24"/>
              </w:rPr>
            </w:pPr>
            <w:r w:rsidRPr="00012890">
              <w:rPr>
                <w:sz w:val="24"/>
                <w:szCs w:val="24"/>
              </w:rPr>
              <w:t>СанПин 2.2.1/2.1.1.1200-03 табл.7.1 п.12.4.2</w:t>
            </w:r>
          </w:p>
        </w:tc>
        <w:tc>
          <w:tcPr>
            <w:tcW w:w="953" w:type="pct"/>
            <w:vMerge/>
            <w:vAlign w:val="center"/>
          </w:tcPr>
          <w:p w14:paraId="50E203DC" w14:textId="5E683401" w:rsidR="0097606E" w:rsidRPr="00012890" w:rsidRDefault="0097606E" w:rsidP="0097606E">
            <w:pPr>
              <w:pStyle w:val="aff6"/>
              <w:ind w:firstLine="0"/>
              <w:contextualSpacing/>
              <w:jc w:val="center"/>
              <w:rPr>
                <w:sz w:val="24"/>
                <w:szCs w:val="24"/>
              </w:rPr>
            </w:pPr>
          </w:p>
        </w:tc>
      </w:tr>
      <w:tr w:rsidR="00012890" w:rsidRPr="00012890" w14:paraId="10AB2D62" w14:textId="77777777" w:rsidTr="00E51E9A">
        <w:tc>
          <w:tcPr>
            <w:tcW w:w="991" w:type="pct"/>
            <w:vAlign w:val="center"/>
          </w:tcPr>
          <w:p w14:paraId="2BF087C4" w14:textId="0FFF0625" w:rsidR="0097606E" w:rsidRPr="00012890" w:rsidRDefault="0097606E" w:rsidP="0097606E">
            <w:pPr>
              <w:pStyle w:val="aff6"/>
              <w:ind w:firstLine="0"/>
              <w:contextualSpacing/>
              <w:jc w:val="center"/>
              <w:rPr>
                <w:sz w:val="24"/>
                <w:szCs w:val="24"/>
              </w:rPr>
            </w:pPr>
            <w:r w:rsidRPr="00012890">
              <w:rPr>
                <w:sz w:val="24"/>
                <w:szCs w:val="24"/>
              </w:rPr>
              <w:t>МКП г.Бавлы УпоБиО</w:t>
            </w:r>
          </w:p>
        </w:tc>
        <w:tc>
          <w:tcPr>
            <w:tcW w:w="739" w:type="pct"/>
            <w:vAlign w:val="center"/>
          </w:tcPr>
          <w:p w14:paraId="4595397A" w14:textId="57DB26D5"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08CADDE8" w14:textId="64ABDBD2"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vAlign w:val="center"/>
          </w:tcPr>
          <w:p w14:paraId="0F83F37F"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69AFC5ED" w14:textId="20541FA8" w:rsidR="0097606E" w:rsidRPr="00012890" w:rsidRDefault="0097606E" w:rsidP="0097606E">
            <w:pPr>
              <w:pStyle w:val="aff6"/>
              <w:ind w:firstLine="0"/>
              <w:contextualSpacing/>
              <w:jc w:val="center"/>
              <w:rPr>
                <w:sz w:val="24"/>
                <w:szCs w:val="24"/>
              </w:rPr>
            </w:pPr>
            <w:r w:rsidRPr="00012890">
              <w:rPr>
                <w:sz w:val="24"/>
                <w:szCs w:val="24"/>
              </w:rPr>
              <w:t>16:55:010117:9</w:t>
            </w:r>
          </w:p>
        </w:tc>
        <w:tc>
          <w:tcPr>
            <w:tcW w:w="715" w:type="pct"/>
            <w:vAlign w:val="center"/>
          </w:tcPr>
          <w:p w14:paraId="1748FB3A" w14:textId="1E78A324" w:rsidR="0097606E" w:rsidRPr="00012890" w:rsidRDefault="0097606E" w:rsidP="0097606E">
            <w:pPr>
              <w:pStyle w:val="aff6"/>
              <w:ind w:firstLine="0"/>
              <w:contextualSpacing/>
              <w:jc w:val="center"/>
              <w:rPr>
                <w:sz w:val="24"/>
                <w:szCs w:val="24"/>
              </w:rPr>
            </w:pPr>
            <w:r w:rsidRPr="00012890">
              <w:rPr>
                <w:sz w:val="24"/>
                <w:szCs w:val="24"/>
              </w:rPr>
              <w:t>СанПин 2.2.1/2.1.1.1200-03 табл.7.1 п.12.4.2</w:t>
            </w:r>
          </w:p>
        </w:tc>
        <w:tc>
          <w:tcPr>
            <w:tcW w:w="953" w:type="pct"/>
            <w:vMerge/>
            <w:vAlign w:val="center"/>
          </w:tcPr>
          <w:p w14:paraId="65DAA9A6" w14:textId="48020A5C" w:rsidR="0097606E" w:rsidRPr="00012890" w:rsidRDefault="0097606E" w:rsidP="0097606E">
            <w:pPr>
              <w:pStyle w:val="aff6"/>
              <w:ind w:firstLine="0"/>
              <w:contextualSpacing/>
              <w:jc w:val="center"/>
              <w:rPr>
                <w:sz w:val="24"/>
                <w:szCs w:val="24"/>
              </w:rPr>
            </w:pPr>
          </w:p>
        </w:tc>
      </w:tr>
      <w:tr w:rsidR="00012890" w:rsidRPr="00012890" w14:paraId="70261D3A" w14:textId="77777777" w:rsidTr="00E51E9A">
        <w:tc>
          <w:tcPr>
            <w:tcW w:w="991" w:type="pct"/>
            <w:vAlign w:val="center"/>
          </w:tcPr>
          <w:p w14:paraId="7EA6E37D" w14:textId="7785DB57" w:rsidR="0097606E" w:rsidRPr="00012890" w:rsidRDefault="0097606E" w:rsidP="0097606E">
            <w:pPr>
              <w:pStyle w:val="aff6"/>
              <w:ind w:firstLine="0"/>
              <w:contextualSpacing/>
              <w:jc w:val="center"/>
              <w:rPr>
                <w:sz w:val="24"/>
                <w:szCs w:val="24"/>
              </w:rPr>
            </w:pPr>
            <w:r w:rsidRPr="00012890">
              <w:rPr>
                <w:sz w:val="24"/>
                <w:szCs w:val="24"/>
              </w:rPr>
              <w:t>ООО Транзит</w:t>
            </w:r>
          </w:p>
        </w:tc>
        <w:tc>
          <w:tcPr>
            <w:tcW w:w="739" w:type="pct"/>
            <w:vAlign w:val="center"/>
          </w:tcPr>
          <w:p w14:paraId="63721C95" w14:textId="43955066"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BBF68CE" w14:textId="49705E6A"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vAlign w:val="center"/>
          </w:tcPr>
          <w:p w14:paraId="0D7232A0"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69247728" w14:textId="2C257E99" w:rsidR="0097606E" w:rsidRPr="00012890" w:rsidRDefault="0097606E" w:rsidP="0097606E">
            <w:pPr>
              <w:pStyle w:val="aff6"/>
              <w:ind w:firstLine="0"/>
              <w:contextualSpacing/>
              <w:jc w:val="center"/>
              <w:rPr>
                <w:sz w:val="24"/>
                <w:szCs w:val="24"/>
              </w:rPr>
            </w:pPr>
            <w:r w:rsidRPr="00012890">
              <w:rPr>
                <w:sz w:val="24"/>
                <w:szCs w:val="24"/>
              </w:rPr>
              <w:t>16:55:010204:690</w:t>
            </w:r>
          </w:p>
        </w:tc>
        <w:tc>
          <w:tcPr>
            <w:tcW w:w="715" w:type="pct"/>
            <w:vAlign w:val="center"/>
          </w:tcPr>
          <w:p w14:paraId="36FC2EF2" w14:textId="3BB83C39" w:rsidR="0097606E" w:rsidRPr="00012890" w:rsidRDefault="0097606E" w:rsidP="0097606E">
            <w:pPr>
              <w:pStyle w:val="aff6"/>
              <w:ind w:firstLine="0"/>
              <w:contextualSpacing/>
              <w:jc w:val="center"/>
              <w:rPr>
                <w:sz w:val="24"/>
                <w:szCs w:val="24"/>
              </w:rPr>
            </w:pPr>
            <w:r w:rsidRPr="00012890">
              <w:rPr>
                <w:sz w:val="24"/>
                <w:szCs w:val="24"/>
              </w:rPr>
              <w:t>СанПин 2.2.1/2.1.1.1200-03 табл.7.1 п.12.4.3</w:t>
            </w:r>
          </w:p>
        </w:tc>
        <w:tc>
          <w:tcPr>
            <w:tcW w:w="953" w:type="pct"/>
            <w:vMerge/>
            <w:vAlign w:val="center"/>
          </w:tcPr>
          <w:p w14:paraId="03A1C598" w14:textId="7ED476CE" w:rsidR="0097606E" w:rsidRPr="00012890" w:rsidRDefault="0097606E" w:rsidP="0097606E">
            <w:pPr>
              <w:pStyle w:val="aff6"/>
              <w:ind w:firstLine="0"/>
              <w:contextualSpacing/>
              <w:jc w:val="center"/>
              <w:rPr>
                <w:sz w:val="24"/>
                <w:szCs w:val="24"/>
              </w:rPr>
            </w:pPr>
          </w:p>
        </w:tc>
      </w:tr>
      <w:tr w:rsidR="00012890" w:rsidRPr="00012890" w14:paraId="6B0EBA9E" w14:textId="77777777" w:rsidTr="00E51E9A">
        <w:tc>
          <w:tcPr>
            <w:tcW w:w="991" w:type="pct"/>
            <w:vAlign w:val="center"/>
          </w:tcPr>
          <w:p w14:paraId="798794CA" w14:textId="605A7365" w:rsidR="0097606E" w:rsidRPr="00012890" w:rsidRDefault="0097606E" w:rsidP="0097606E">
            <w:pPr>
              <w:pStyle w:val="aff6"/>
              <w:ind w:firstLine="0"/>
              <w:contextualSpacing/>
              <w:jc w:val="center"/>
              <w:rPr>
                <w:sz w:val="24"/>
                <w:szCs w:val="24"/>
              </w:rPr>
            </w:pPr>
            <w:r w:rsidRPr="00012890">
              <w:rPr>
                <w:sz w:val="24"/>
                <w:szCs w:val="24"/>
              </w:rPr>
              <w:t>Стоянка спецтехники</w:t>
            </w:r>
          </w:p>
        </w:tc>
        <w:tc>
          <w:tcPr>
            <w:tcW w:w="739" w:type="pct"/>
            <w:vAlign w:val="center"/>
          </w:tcPr>
          <w:p w14:paraId="616403A3" w14:textId="1D54F1A7"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4EC677E" w14:textId="6E69D52B"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vAlign w:val="center"/>
          </w:tcPr>
          <w:p w14:paraId="3ABC45B8"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0C4B4077" w14:textId="2BA301F0" w:rsidR="0097606E" w:rsidRPr="00012890" w:rsidRDefault="0097606E" w:rsidP="0097606E">
            <w:pPr>
              <w:pStyle w:val="aff6"/>
              <w:ind w:firstLine="0"/>
              <w:contextualSpacing/>
              <w:jc w:val="center"/>
              <w:rPr>
                <w:sz w:val="24"/>
                <w:szCs w:val="24"/>
              </w:rPr>
            </w:pPr>
            <w:r w:rsidRPr="00012890">
              <w:rPr>
                <w:sz w:val="24"/>
                <w:szCs w:val="24"/>
              </w:rPr>
              <w:t>16:55:010104:53</w:t>
            </w:r>
          </w:p>
        </w:tc>
        <w:tc>
          <w:tcPr>
            <w:tcW w:w="715" w:type="pct"/>
            <w:vAlign w:val="center"/>
          </w:tcPr>
          <w:p w14:paraId="3DF4DA17" w14:textId="48C99284" w:rsidR="0097606E" w:rsidRPr="00012890" w:rsidRDefault="0097606E" w:rsidP="0097606E">
            <w:pPr>
              <w:pStyle w:val="aff6"/>
              <w:ind w:firstLine="0"/>
              <w:contextualSpacing/>
              <w:jc w:val="center"/>
              <w:rPr>
                <w:sz w:val="24"/>
                <w:szCs w:val="24"/>
              </w:rPr>
            </w:pPr>
            <w:r w:rsidRPr="00012890">
              <w:rPr>
                <w:sz w:val="24"/>
                <w:szCs w:val="24"/>
              </w:rPr>
              <w:t>СанПин 2.2.1/2.1.1.1200-03 табл.7.1 п.12.4.3</w:t>
            </w:r>
          </w:p>
        </w:tc>
        <w:tc>
          <w:tcPr>
            <w:tcW w:w="953" w:type="pct"/>
            <w:vMerge/>
            <w:vAlign w:val="center"/>
          </w:tcPr>
          <w:p w14:paraId="755F7B6B" w14:textId="72A784E5" w:rsidR="0097606E" w:rsidRPr="00012890" w:rsidRDefault="0097606E" w:rsidP="0097606E">
            <w:pPr>
              <w:pStyle w:val="aff6"/>
              <w:ind w:firstLine="0"/>
              <w:contextualSpacing/>
              <w:jc w:val="center"/>
              <w:rPr>
                <w:sz w:val="24"/>
                <w:szCs w:val="24"/>
              </w:rPr>
            </w:pPr>
          </w:p>
        </w:tc>
      </w:tr>
      <w:tr w:rsidR="00012890" w:rsidRPr="00012890" w14:paraId="1F3AD853" w14:textId="77777777" w:rsidTr="00E51E9A">
        <w:tc>
          <w:tcPr>
            <w:tcW w:w="991" w:type="pct"/>
            <w:vAlign w:val="center"/>
          </w:tcPr>
          <w:p w14:paraId="00BA4604" w14:textId="29AAE6C8" w:rsidR="0097606E" w:rsidRPr="00012890" w:rsidRDefault="0097606E" w:rsidP="0097606E">
            <w:pPr>
              <w:pStyle w:val="aff6"/>
              <w:ind w:firstLine="0"/>
              <w:contextualSpacing/>
              <w:jc w:val="center"/>
              <w:rPr>
                <w:sz w:val="24"/>
                <w:szCs w:val="24"/>
              </w:rPr>
            </w:pPr>
            <w:r w:rsidRPr="00012890">
              <w:rPr>
                <w:sz w:val="24"/>
                <w:szCs w:val="24"/>
              </w:rPr>
              <w:t>АО Альметьевское ПОПАТ</w:t>
            </w:r>
          </w:p>
        </w:tc>
        <w:tc>
          <w:tcPr>
            <w:tcW w:w="739" w:type="pct"/>
            <w:vAlign w:val="center"/>
          </w:tcPr>
          <w:p w14:paraId="051CC652" w14:textId="7E32DE00"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3BF0FA7A" w14:textId="1AE0628D"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vAlign w:val="center"/>
          </w:tcPr>
          <w:p w14:paraId="304F5C21"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6D8802FE" w14:textId="77777777" w:rsidR="0097606E" w:rsidRPr="00012890" w:rsidRDefault="0097606E" w:rsidP="0097606E">
            <w:pPr>
              <w:pStyle w:val="aff6"/>
              <w:ind w:firstLine="0"/>
              <w:contextualSpacing/>
              <w:jc w:val="center"/>
              <w:rPr>
                <w:sz w:val="24"/>
                <w:szCs w:val="24"/>
              </w:rPr>
            </w:pPr>
            <w:r w:rsidRPr="00012890">
              <w:rPr>
                <w:sz w:val="24"/>
                <w:szCs w:val="24"/>
              </w:rPr>
              <w:t>16:55:000000;</w:t>
            </w:r>
          </w:p>
          <w:p w14:paraId="26C5F29F" w14:textId="15E7B859" w:rsidR="0097606E" w:rsidRPr="00012890" w:rsidRDefault="0097606E" w:rsidP="0097606E">
            <w:pPr>
              <w:pStyle w:val="aff6"/>
              <w:ind w:firstLine="0"/>
              <w:contextualSpacing/>
              <w:jc w:val="center"/>
              <w:rPr>
                <w:sz w:val="24"/>
                <w:szCs w:val="24"/>
              </w:rPr>
            </w:pPr>
            <w:r w:rsidRPr="00012890">
              <w:rPr>
                <w:sz w:val="24"/>
                <w:szCs w:val="24"/>
              </w:rPr>
              <w:t>16:55:010308</w:t>
            </w:r>
          </w:p>
        </w:tc>
        <w:tc>
          <w:tcPr>
            <w:tcW w:w="715" w:type="pct"/>
            <w:vAlign w:val="center"/>
          </w:tcPr>
          <w:p w14:paraId="12F97F41" w14:textId="4690406A" w:rsidR="0097606E" w:rsidRPr="00012890" w:rsidRDefault="0097606E" w:rsidP="0097606E">
            <w:pPr>
              <w:pStyle w:val="aff6"/>
              <w:ind w:firstLine="0"/>
              <w:contextualSpacing/>
              <w:jc w:val="center"/>
              <w:rPr>
                <w:sz w:val="24"/>
                <w:szCs w:val="24"/>
              </w:rPr>
            </w:pPr>
            <w:r w:rsidRPr="00012890">
              <w:rPr>
                <w:sz w:val="24"/>
                <w:szCs w:val="24"/>
              </w:rPr>
              <w:t xml:space="preserve">СанПин 2.2.1/2.1.1.1200-03 </w:t>
            </w:r>
            <w:r w:rsidRPr="00012890">
              <w:rPr>
                <w:sz w:val="24"/>
                <w:szCs w:val="24"/>
              </w:rPr>
              <w:lastRenderedPageBreak/>
              <w:t>табл.7.1 п.12.4.6</w:t>
            </w:r>
          </w:p>
        </w:tc>
        <w:tc>
          <w:tcPr>
            <w:tcW w:w="953" w:type="pct"/>
            <w:vMerge/>
            <w:vAlign w:val="center"/>
          </w:tcPr>
          <w:p w14:paraId="08938AA7" w14:textId="69D45715" w:rsidR="0097606E" w:rsidRPr="00012890" w:rsidRDefault="0097606E" w:rsidP="0097606E">
            <w:pPr>
              <w:pStyle w:val="aff6"/>
              <w:ind w:firstLine="0"/>
              <w:contextualSpacing/>
              <w:jc w:val="center"/>
              <w:rPr>
                <w:sz w:val="24"/>
                <w:szCs w:val="24"/>
              </w:rPr>
            </w:pPr>
          </w:p>
        </w:tc>
      </w:tr>
      <w:tr w:rsidR="00012890" w:rsidRPr="00012890" w14:paraId="0D3D9827" w14:textId="77777777" w:rsidTr="00E51E9A">
        <w:tc>
          <w:tcPr>
            <w:tcW w:w="991" w:type="pct"/>
            <w:vAlign w:val="center"/>
          </w:tcPr>
          <w:p w14:paraId="1F14345D" w14:textId="6E54CC4D" w:rsidR="0097606E" w:rsidRPr="00012890" w:rsidRDefault="0097606E" w:rsidP="0097606E">
            <w:pPr>
              <w:pStyle w:val="aff6"/>
              <w:ind w:firstLine="0"/>
              <w:contextualSpacing/>
              <w:jc w:val="center"/>
              <w:rPr>
                <w:sz w:val="24"/>
                <w:szCs w:val="24"/>
              </w:rPr>
            </w:pPr>
            <w:r w:rsidRPr="00012890">
              <w:rPr>
                <w:sz w:val="24"/>
                <w:szCs w:val="24"/>
              </w:rPr>
              <w:lastRenderedPageBreak/>
              <w:t>Производственно-складская база V класса опасности</w:t>
            </w:r>
          </w:p>
        </w:tc>
        <w:tc>
          <w:tcPr>
            <w:tcW w:w="739" w:type="pct"/>
            <w:vAlign w:val="center"/>
          </w:tcPr>
          <w:p w14:paraId="6529A801" w14:textId="007B9379"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0A1F0E80" w14:textId="5BD111E0"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5EC8B5A5" w14:textId="77777777"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rPr>
              <w:t>На ЗУ с КН</w:t>
            </w:r>
          </w:p>
          <w:p w14:paraId="18F08802" w14:textId="77777777" w:rsidR="0097606E" w:rsidRPr="00012890" w:rsidRDefault="0097606E" w:rsidP="0097606E">
            <w:pPr>
              <w:contextualSpacing/>
              <w:jc w:val="center"/>
              <w:rPr>
                <w:rFonts w:ascii="Times New Roman" w:hAnsi="Times New Roman" w:cs="Times New Roman"/>
                <w:sz w:val="24"/>
                <w:szCs w:val="24"/>
                <w:lang w:eastAsia="ru-RU"/>
              </w:rPr>
            </w:pPr>
            <w:r w:rsidRPr="00012890">
              <w:rPr>
                <w:rFonts w:ascii="Times New Roman" w:hAnsi="Times New Roman" w:cs="Times New Roman"/>
                <w:sz w:val="24"/>
                <w:szCs w:val="24"/>
                <w:lang w:eastAsia="ru-RU"/>
              </w:rPr>
              <w:t>16:55:010104:42;</w:t>
            </w:r>
          </w:p>
          <w:p w14:paraId="2AC608F2" w14:textId="7109BC53" w:rsidR="0097606E" w:rsidRPr="00012890" w:rsidRDefault="0097606E" w:rsidP="0097606E">
            <w:pPr>
              <w:contextualSpacing/>
              <w:jc w:val="center"/>
              <w:rPr>
                <w:rFonts w:ascii="Times New Roman" w:hAnsi="Times New Roman" w:cs="Times New Roman"/>
                <w:sz w:val="24"/>
                <w:szCs w:val="24"/>
                <w:lang w:eastAsia="ru-RU"/>
              </w:rPr>
            </w:pPr>
            <w:r w:rsidRPr="00012890">
              <w:rPr>
                <w:rFonts w:ascii="Times New Roman" w:hAnsi="Times New Roman" w:cs="Times New Roman"/>
                <w:sz w:val="24"/>
                <w:szCs w:val="24"/>
                <w:lang w:eastAsia="ru-RU"/>
              </w:rPr>
              <w:t>16:55:010104:65</w:t>
            </w:r>
          </w:p>
        </w:tc>
        <w:tc>
          <w:tcPr>
            <w:tcW w:w="715" w:type="pct"/>
            <w:vAlign w:val="center"/>
          </w:tcPr>
          <w:p w14:paraId="03272086" w14:textId="27040843"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w:t>
            </w:r>
          </w:p>
        </w:tc>
        <w:tc>
          <w:tcPr>
            <w:tcW w:w="953" w:type="pct"/>
            <w:vMerge/>
            <w:vAlign w:val="center"/>
          </w:tcPr>
          <w:p w14:paraId="0F1755A7" w14:textId="56186576" w:rsidR="0097606E" w:rsidRPr="00012890" w:rsidRDefault="0097606E" w:rsidP="0097606E">
            <w:pPr>
              <w:pStyle w:val="aff6"/>
              <w:ind w:firstLine="0"/>
              <w:contextualSpacing/>
              <w:jc w:val="center"/>
              <w:rPr>
                <w:sz w:val="24"/>
                <w:szCs w:val="24"/>
              </w:rPr>
            </w:pPr>
          </w:p>
        </w:tc>
      </w:tr>
      <w:tr w:rsidR="00012890" w:rsidRPr="00012890" w14:paraId="035A71A1" w14:textId="77777777" w:rsidTr="00E51E9A">
        <w:tc>
          <w:tcPr>
            <w:tcW w:w="991" w:type="pct"/>
            <w:vAlign w:val="center"/>
          </w:tcPr>
          <w:p w14:paraId="49200265" w14:textId="7935C12D" w:rsidR="0097606E" w:rsidRPr="00012890" w:rsidRDefault="0097606E" w:rsidP="0097606E">
            <w:pPr>
              <w:pStyle w:val="aff6"/>
              <w:ind w:firstLine="0"/>
              <w:contextualSpacing/>
              <w:jc w:val="center"/>
              <w:rPr>
                <w:sz w:val="24"/>
                <w:szCs w:val="24"/>
              </w:rPr>
            </w:pPr>
            <w:r w:rsidRPr="00012890">
              <w:rPr>
                <w:sz w:val="24"/>
                <w:szCs w:val="24"/>
              </w:rPr>
              <w:t>Производственно-складская база V класса опасности</w:t>
            </w:r>
          </w:p>
        </w:tc>
        <w:tc>
          <w:tcPr>
            <w:tcW w:w="739" w:type="pct"/>
            <w:vAlign w:val="center"/>
          </w:tcPr>
          <w:p w14:paraId="6C08AFEF" w14:textId="15F9338B"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4525C76" w14:textId="600DD2F1"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38B5566D" w14:textId="77777777"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rPr>
              <w:t>На ЗУ с КН</w:t>
            </w:r>
          </w:p>
          <w:p w14:paraId="06B1DF6E" w14:textId="21C2CD1C" w:rsidR="0097606E" w:rsidRPr="00012890" w:rsidRDefault="0097606E" w:rsidP="0097606E">
            <w:pPr>
              <w:contextualSpacing/>
              <w:jc w:val="center"/>
              <w:rPr>
                <w:rFonts w:ascii="Times New Roman" w:hAnsi="Times New Roman" w:cs="Times New Roman"/>
                <w:sz w:val="24"/>
                <w:szCs w:val="24"/>
                <w:lang w:eastAsia="ru-RU"/>
              </w:rPr>
            </w:pPr>
            <w:r w:rsidRPr="00012890">
              <w:rPr>
                <w:rFonts w:ascii="Times New Roman" w:hAnsi="Times New Roman" w:cs="Times New Roman"/>
                <w:sz w:val="24"/>
                <w:szCs w:val="24"/>
                <w:lang w:eastAsia="ru-RU"/>
              </w:rPr>
              <w:t>16:55:010307:112</w:t>
            </w:r>
          </w:p>
        </w:tc>
        <w:tc>
          <w:tcPr>
            <w:tcW w:w="715" w:type="pct"/>
            <w:vAlign w:val="center"/>
          </w:tcPr>
          <w:p w14:paraId="70D53A27" w14:textId="06D73B5F"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w:t>
            </w:r>
          </w:p>
        </w:tc>
        <w:tc>
          <w:tcPr>
            <w:tcW w:w="953" w:type="pct"/>
            <w:vMerge/>
            <w:vAlign w:val="center"/>
          </w:tcPr>
          <w:p w14:paraId="3F24D70A" w14:textId="77777777" w:rsidR="0097606E" w:rsidRPr="00012890" w:rsidRDefault="0097606E" w:rsidP="0097606E">
            <w:pPr>
              <w:pStyle w:val="aff6"/>
              <w:ind w:firstLine="0"/>
              <w:contextualSpacing/>
              <w:jc w:val="center"/>
              <w:rPr>
                <w:sz w:val="24"/>
                <w:szCs w:val="24"/>
              </w:rPr>
            </w:pPr>
          </w:p>
        </w:tc>
      </w:tr>
      <w:tr w:rsidR="00012890" w:rsidRPr="00012890" w14:paraId="54DE410C" w14:textId="77777777" w:rsidTr="00E51E9A">
        <w:tc>
          <w:tcPr>
            <w:tcW w:w="991" w:type="pct"/>
            <w:vAlign w:val="center"/>
          </w:tcPr>
          <w:p w14:paraId="717ECB7C" w14:textId="39F6F92D" w:rsidR="0097606E" w:rsidRPr="00012890" w:rsidRDefault="0097606E" w:rsidP="0097606E">
            <w:pPr>
              <w:pStyle w:val="aff6"/>
              <w:ind w:firstLine="0"/>
              <w:contextualSpacing/>
              <w:jc w:val="center"/>
              <w:rPr>
                <w:sz w:val="24"/>
                <w:szCs w:val="24"/>
              </w:rPr>
            </w:pPr>
            <w:r w:rsidRPr="00012890">
              <w:rPr>
                <w:sz w:val="24"/>
                <w:szCs w:val="24"/>
              </w:rPr>
              <w:t>Производственно-складская база V класса опасности</w:t>
            </w:r>
          </w:p>
        </w:tc>
        <w:tc>
          <w:tcPr>
            <w:tcW w:w="739" w:type="pct"/>
            <w:vAlign w:val="center"/>
          </w:tcPr>
          <w:p w14:paraId="28513648" w14:textId="18140932"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E9C20BA" w14:textId="108FA72E"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58D58746" w14:textId="77777777"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rPr>
              <w:t>На ЗУ с КН</w:t>
            </w:r>
          </w:p>
          <w:p w14:paraId="1758AFFA" w14:textId="77777777" w:rsidR="0097606E" w:rsidRPr="00012890" w:rsidRDefault="0097606E" w:rsidP="0097606E">
            <w:pPr>
              <w:contextualSpacing/>
              <w:jc w:val="center"/>
              <w:rPr>
                <w:rFonts w:ascii="Times New Roman" w:hAnsi="Times New Roman" w:cs="Times New Roman"/>
                <w:sz w:val="24"/>
                <w:szCs w:val="24"/>
                <w:lang w:eastAsia="ru-RU"/>
              </w:rPr>
            </w:pPr>
            <w:r w:rsidRPr="00012890">
              <w:rPr>
                <w:rFonts w:ascii="Times New Roman" w:hAnsi="Times New Roman" w:cs="Times New Roman"/>
                <w:sz w:val="24"/>
                <w:szCs w:val="24"/>
                <w:lang w:eastAsia="ru-RU"/>
              </w:rPr>
              <w:t>16:55:010204:1578;</w:t>
            </w:r>
          </w:p>
          <w:p w14:paraId="56A05EBA" w14:textId="48791530" w:rsidR="0097606E" w:rsidRPr="00012890" w:rsidRDefault="0097606E" w:rsidP="0097606E">
            <w:pPr>
              <w:contextualSpacing/>
              <w:jc w:val="center"/>
              <w:rPr>
                <w:rFonts w:ascii="Times New Roman" w:hAnsi="Times New Roman" w:cs="Times New Roman"/>
                <w:sz w:val="24"/>
                <w:szCs w:val="24"/>
                <w:lang w:eastAsia="ru-RU"/>
              </w:rPr>
            </w:pPr>
            <w:r w:rsidRPr="00012890">
              <w:rPr>
                <w:rFonts w:ascii="Times New Roman" w:hAnsi="Times New Roman" w:cs="Times New Roman"/>
                <w:sz w:val="24"/>
                <w:szCs w:val="24"/>
                <w:lang w:eastAsia="ru-RU"/>
              </w:rPr>
              <w:t>16:55:010204:667</w:t>
            </w:r>
          </w:p>
        </w:tc>
        <w:tc>
          <w:tcPr>
            <w:tcW w:w="715" w:type="pct"/>
            <w:vAlign w:val="center"/>
          </w:tcPr>
          <w:p w14:paraId="615EF9A2" w14:textId="431438A0"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w:t>
            </w:r>
          </w:p>
        </w:tc>
        <w:tc>
          <w:tcPr>
            <w:tcW w:w="953" w:type="pct"/>
            <w:vMerge/>
            <w:vAlign w:val="center"/>
          </w:tcPr>
          <w:p w14:paraId="139BA38E" w14:textId="77777777" w:rsidR="0097606E" w:rsidRPr="00012890" w:rsidRDefault="0097606E" w:rsidP="0097606E">
            <w:pPr>
              <w:pStyle w:val="aff6"/>
              <w:ind w:firstLine="0"/>
              <w:contextualSpacing/>
              <w:jc w:val="center"/>
              <w:rPr>
                <w:sz w:val="24"/>
                <w:szCs w:val="24"/>
              </w:rPr>
            </w:pPr>
          </w:p>
        </w:tc>
      </w:tr>
      <w:tr w:rsidR="00012890" w:rsidRPr="00012890" w14:paraId="45077CEF" w14:textId="77777777" w:rsidTr="00E51E9A">
        <w:tc>
          <w:tcPr>
            <w:tcW w:w="991" w:type="pct"/>
            <w:vAlign w:val="center"/>
          </w:tcPr>
          <w:p w14:paraId="247D28B6" w14:textId="52C20804" w:rsidR="0097606E" w:rsidRPr="00012890" w:rsidRDefault="0097606E" w:rsidP="0097606E">
            <w:pPr>
              <w:pStyle w:val="aff6"/>
              <w:ind w:firstLine="0"/>
              <w:contextualSpacing/>
              <w:jc w:val="center"/>
              <w:rPr>
                <w:sz w:val="24"/>
                <w:szCs w:val="24"/>
              </w:rPr>
            </w:pPr>
            <w:r w:rsidRPr="00012890">
              <w:rPr>
                <w:sz w:val="24"/>
                <w:szCs w:val="24"/>
              </w:rPr>
              <w:t>Производственно-складская база V класса опасности</w:t>
            </w:r>
          </w:p>
        </w:tc>
        <w:tc>
          <w:tcPr>
            <w:tcW w:w="739" w:type="pct"/>
            <w:vAlign w:val="center"/>
          </w:tcPr>
          <w:p w14:paraId="708F8B08" w14:textId="53B17B6F"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DD5A598" w14:textId="720D4C1A"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12B376A7" w14:textId="77777777"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rPr>
              <w:t>На ЗУ с КН</w:t>
            </w:r>
          </w:p>
          <w:p w14:paraId="559E06F1" w14:textId="77777777" w:rsidR="0097606E" w:rsidRPr="00012890" w:rsidRDefault="0097606E" w:rsidP="0097606E">
            <w:pPr>
              <w:contextualSpacing/>
              <w:jc w:val="center"/>
              <w:rPr>
                <w:rFonts w:ascii="Times New Roman" w:hAnsi="Times New Roman" w:cs="Times New Roman"/>
                <w:sz w:val="24"/>
                <w:szCs w:val="24"/>
                <w:lang w:eastAsia="ru-RU"/>
              </w:rPr>
            </w:pPr>
            <w:r w:rsidRPr="00012890">
              <w:rPr>
                <w:rFonts w:ascii="Times New Roman" w:hAnsi="Times New Roman" w:cs="Times New Roman"/>
                <w:sz w:val="24"/>
                <w:szCs w:val="24"/>
                <w:lang w:eastAsia="ru-RU"/>
              </w:rPr>
              <w:t>16:55:010308:69;</w:t>
            </w:r>
          </w:p>
          <w:p w14:paraId="183EA372" w14:textId="2126BB70"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lang w:eastAsia="ru-RU"/>
              </w:rPr>
              <w:t>16:55:010308:74</w:t>
            </w:r>
          </w:p>
        </w:tc>
        <w:tc>
          <w:tcPr>
            <w:tcW w:w="715" w:type="pct"/>
            <w:vAlign w:val="center"/>
          </w:tcPr>
          <w:p w14:paraId="3610FD1E" w14:textId="1E62818F"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w:t>
            </w:r>
          </w:p>
        </w:tc>
        <w:tc>
          <w:tcPr>
            <w:tcW w:w="953" w:type="pct"/>
            <w:vMerge/>
            <w:vAlign w:val="center"/>
          </w:tcPr>
          <w:p w14:paraId="44CB4449" w14:textId="77777777" w:rsidR="0097606E" w:rsidRPr="00012890" w:rsidRDefault="0097606E" w:rsidP="0097606E">
            <w:pPr>
              <w:pStyle w:val="aff6"/>
              <w:ind w:firstLine="0"/>
              <w:contextualSpacing/>
              <w:jc w:val="center"/>
              <w:rPr>
                <w:sz w:val="24"/>
                <w:szCs w:val="24"/>
              </w:rPr>
            </w:pPr>
          </w:p>
        </w:tc>
      </w:tr>
      <w:tr w:rsidR="00012890" w:rsidRPr="00012890" w14:paraId="276217A5" w14:textId="77777777" w:rsidTr="00E51E9A">
        <w:tc>
          <w:tcPr>
            <w:tcW w:w="991" w:type="pct"/>
            <w:vAlign w:val="center"/>
          </w:tcPr>
          <w:p w14:paraId="256679DE" w14:textId="4E9ADF0E" w:rsidR="0097606E" w:rsidRPr="00012890" w:rsidRDefault="0097606E" w:rsidP="0097606E">
            <w:pPr>
              <w:pStyle w:val="aff6"/>
              <w:ind w:firstLine="0"/>
              <w:contextualSpacing/>
              <w:jc w:val="center"/>
              <w:rPr>
                <w:sz w:val="24"/>
                <w:szCs w:val="24"/>
              </w:rPr>
            </w:pPr>
            <w:r w:rsidRPr="00012890">
              <w:rPr>
                <w:sz w:val="24"/>
                <w:szCs w:val="24"/>
              </w:rPr>
              <w:t>НГДУ Бавлынефть (центральный склад)</w:t>
            </w:r>
          </w:p>
        </w:tc>
        <w:tc>
          <w:tcPr>
            <w:tcW w:w="739" w:type="pct"/>
            <w:vAlign w:val="center"/>
          </w:tcPr>
          <w:p w14:paraId="675E0B8B" w14:textId="1FD54AF9"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1DEDC1CB" w14:textId="011DD9CF"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24B41775"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13826707" w14:textId="77777777" w:rsidR="0097606E" w:rsidRPr="00012890" w:rsidRDefault="0097606E" w:rsidP="0097606E">
            <w:pPr>
              <w:pStyle w:val="aff6"/>
              <w:ind w:firstLine="0"/>
              <w:contextualSpacing/>
              <w:jc w:val="center"/>
              <w:rPr>
                <w:sz w:val="24"/>
                <w:szCs w:val="24"/>
              </w:rPr>
            </w:pPr>
            <w:r w:rsidRPr="00012890">
              <w:rPr>
                <w:sz w:val="24"/>
                <w:szCs w:val="24"/>
              </w:rPr>
              <w:t>16:11:121202:404;</w:t>
            </w:r>
          </w:p>
          <w:p w14:paraId="69E61164" w14:textId="77777777" w:rsidR="0097606E" w:rsidRPr="00012890" w:rsidRDefault="0097606E" w:rsidP="0097606E">
            <w:pPr>
              <w:pStyle w:val="aff6"/>
              <w:ind w:firstLine="0"/>
              <w:contextualSpacing/>
              <w:jc w:val="center"/>
              <w:rPr>
                <w:sz w:val="24"/>
                <w:szCs w:val="24"/>
              </w:rPr>
            </w:pPr>
            <w:r w:rsidRPr="00012890">
              <w:rPr>
                <w:sz w:val="24"/>
                <w:szCs w:val="24"/>
              </w:rPr>
              <w:t>16:55:010204:15;</w:t>
            </w:r>
          </w:p>
          <w:p w14:paraId="45304A9C" w14:textId="3A361F91" w:rsidR="0097606E" w:rsidRPr="00012890" w:rsidRDefault="0097606E" w:rsidP="0097606E">
            <w:pPr>
              <w:pStyle w:val="aff6"/>
              <w:ind w:firstLine="0"/>
              <w:contextualSpacing/>
              <w:jc w:val="center"/>
              <w:rPr>
                <w:sz w:val="24"/>
                <w:szCs w:val="24"/>
              </w:rPr>
            </w:pPr>
            <w:r w:rsidRPr="00012890">
              <w:rPr>
                <w:sz w:val="24"/>
                <w:szCs w:val="24"/>
              </w:rPr>
              <w:t>16:55:010204:673</w:t>
            </w:r>
          </w:p>
        </w:tc>
        <w:tc>
          <w:tcPr>
            <w:tcW w:w="715" w:type="pct"/>
            <w:vAlign w:val="center"/>
          </w:tcPr>
          <w:p w14:paraId="68AB0F8C" w14:textId="60BDBF70"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w:t>
            </w:r>
          </w:p>
        </w:tc>
        <w:tc>
          <w:tcPr>
            <w:tcW w:w="953" w:type="pct"/>
            <w:vMerge/>
            <w:vAlign w:val="center"/>
          </w:tcPr>
          <w:p w14:paraId="058055A4" w14:textId="77777777" w:rsidR="0097606E" w:rsidRPr="00012890" w:rsidRDefault="0097606E" w:rsidP="0097606E">
            <w:pPr>
              <w:pStyle w:val="aff6"/>
              <w:ind w:firstLine="0"/>
              <w:contextualSpacing/>
              <w:jc w:val="center"/>
              <w:rPr>
                <w:sz w:val="24"/>
                <w:szCs w:val="24"/>
              </w:rPr>
            </w:pPr>
          </w:p>
        </w:tc>
      </w:tr>
      <w:tr w:rsidR="00012890" w:rsidRPr="00012890" w14:paraId="1D5968D0" w14:textId="77777777" w:rsidTr="00E51E9A">
        <w:tc>
          <w:tcPr>
            <w:tcW w:w="991" w:type="pct"/>
            <w:vAlign w:val="center"/>
          </w:tcPr>
          <w:p w14:paraId="70D3ADE8" w14:textId="266BF314" w:rsidR="0097606E" w:rsidRPr="00012890" w:rsidRDefault="0097606E" w:rsidP="0097606E">
            <w:pPr>
              <w:pStyle w:val="aff6"/>
              <w:ind w:firstLine="0"/>
              <w:contextualSpacing/>
              <w:jc w:val="center"/>
              <w:rPr>
                <w:sz w:val="24"/>
                <w:szCs w:val="24"/>
              </w:rPr>
            </w:pPr>
            <w:r w:rsidRPr="00012890">
              <w:rPr>
                <w:sz w:val="24"/>
                <w:szCs w:val="24"/>
              </w:rPr>
              <w:t>Торгово-складской комплекс</w:t>
            </w:r>
          </w:p>
        </w:tc>
        <w:tc>
          <w:tcPr>
            <w:tcW w:w="739" w:type="pct"/>
            <w:vAlign w:val="center"/>
          </w:tcPr>
          <w:p w14:paraId="03C38B5B" w14:textId="54A9E6E8"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FC5CF16" w14:textId="48CBEE36"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023071E9"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62A68590" w14:textId="7B8C5E48" w:rsidR="0097606E" w:rsidRPr="00012890" w:rsidRDefault="0097606E" w:rsidP="0097606E">
            <w:pPr>
              <w:pStyle w:val="aff6"/>
              <w:ind w:firstLine="0"/>
              <w:contextualSpacing/>
              <w:jc w:val="center"/>
              <w:rPr>
                <w:sz w:val="24"/>
                <w:szCs w:val="24"/>
              </w:rPr>
            </w:pPr>
            <w:r w:rsidRPr="00012890">
              <w:rPr>
                <w:sz w:val="24"/>
                <w:szCs w:val="24"/>
              </w:rPr>
              <w:t>16:55:010306:127</w:t>
            </w:r>
          </w:p>
        </w:tc>
        <w:tc>
          <w:tcPr>
            <w:tcW w:w="715" w:type="pct"/>
            <w:vAlign w:val="center"/>
          </w:tcPr>
          <w:p w14:paraId="295EC7D8" w14:textId="6A66285E"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w:t>
            </w:r>
          </w:p>
        </w:tc>
        <w:tc>
          <w:tcPr>
            <w:tcW w:w="953" w:type="pct"/>
            <w:vMerge/>
            <w:vAlign w:val="center"/>
          </w:tcPr>
          <w:p w14:paraId="34257DD7" w14:textId="77777777" w:rsidR="0097606E" w:rsidRPr="00012890" w:rsidRDefault="0097606E" w:rsidP="0097606E">
            <w:pPr>
              <w:pStyle w:val="aff6"/>
              <w:ind w:firstLine="0"/>
              <w:contextualSpacing/>
              <w:jc w:val="center"/>
              <w:rPr>
                <w:sz w:val="24"/>
                <w:szCs w:val="24"/>
              </w:rPr>
            </w:pPr>
          </w:p>
        </w:tc>
      </w:tr>
      <w:tr w:rsidR="00012890" w:rsidRPr="00012890" w14:paraId="6BB35CC5" w14:textId="77777777" w:rsidTr="00E51E9A">
        <w:tc>
          <w:tcPr>
            <w:tcW w:w="991" w:type="pct"/>
            <w:vAlign w:val="center"/>
          </w:tcPr>
          <w:p w14:paraId="25316C0B" w14:textId="7387E51C" w:rsidR="0097606E" w:rsidRPr="00012890" w:rsidRDefault="0097606E" w:rsidP="0097606E">
            <w:pPr>
              <w:pStyle w:val="aff6"/>
              <w:ind w:firstLine="0"/>
              <w:contextualSpacing/>
              <w:jc w:val="center"/>
              <w:rPr>
                <w:sz w:val="24"/>
                <w:szCs w:val="24"/>
              </w:rPr>
            </w:pPr>
            <w:r w:rsidRPr="00012890">
              <w:rPr>
                <w:sz w:val="24"/>
                <w:szCs w:val="24"/>
              </w:rPr>
              <w:t>Предприятие агропромышленного комплекса V класса опасности</w:t>
            </w:r>
          </w:p>
        </w:tc>
        <w:tc>
          <w:tcPr>
            <w:tcW w:w="739" w:type="pct"/>
            <w:vAlign w:val="center"/>
          </w:tcPr>
          <w:p w14:paraId="740ABA09" w14:textId="1199254B"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A8FD584" w14:textId="04F03AA9"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40E1A230"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5AFF18AB" w14:textId="73308510" w:rsidR="0097606E" w:rsidRPr="00012890" w:rsidRDefault="0097606E" w:rsidP="0097606E">
            <w:pPr>
              <w:pStyle w:val="aff6"/>
              <w:ind w:firstLine="0"/>
              <w:contextualSpacing/>
              <w:jc w:val="center"/>
              <w:rPr>
                <w:sz w:val="24"/>
                <w:szCs w:val="24"/>
              </w:rPr>
            </w:pPr>
            <w:r w:rsidRPr="00012890">
              <w:rPr>
                <w:sz w:val="24"/>
                <w:szCs w:val="24"/>
              </w:rPr>
              <w:t>16:55:010206:155</w:t>
            </w:r>
          </w:p>
        </w:tc>
        <w:tc>
          <w:tcPr>
            <w:tcW w:w="715" w:type="pct"/>
            <w:vAlign w:val="center"/>
          </w:tcPr>
          <w:p w14:paraId="076251A9" w14:textId="42A2E607"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w:t>
            </w:r>
          </w:p>
        </w:tc>
        <w:tc>
          <w:tcPr>
            <w:tcW w:w="953" w:type="pct"/>
            <w:vMerge/>
            <w:vAlign w:val="center"/>
          </w:tcPr>
          <w:p w14:paraId="61E36555" w14:textId="77777777" w:rsidR="0097606E" w:rsidRPr="00012890" w:rsidRDefault="0097606E" w:rsidP="0097606E">
            <w:pPr>
              <w:pStyle w:val="aff6"/>
              <w:ind w:firstLine="0"/>
              <w:contextualSpacing/>
              <w:jc w:val="center"/>
              <w:rPr>
                <w:sz w:val="24"/>
                <w:szCs w:val="24"/>
              </w:rPr>
            </w:pPr>
          </w:p>
        </w:tc>
      </w:tr>
      <w:tr w:rsidR="00012890" w:rsidRPr="00012890" w14:paraId="5DF0C611" w14:textId="77777777" w:rsidTr="00E51E9A">
        <w:tc>
          <w:tcPr>
            <w:tcW w:w="991" w:type="pct"/>
            <w:vAlign w:val="center"/>
          </w:tcPr>
          <w:p w14:paraId="24B80E50" w14:textId="5EAA7850" w:rsidR="0097606E" w:rsidRPr="00012890" w:rsidRDefault="0097606E" w:rsidP="0097606E">
            <w:pPr>
              <w:pStyle w:val="aff6"/>
              <w:ind w:firstLine="0"/>
              <w:contextualSpacing/>
              <w:jc w:val="center"/>
              <w:rPr>
                <w:sz w:val="24"/>
                <w:szCs w:val="24"/>
              </w:rPr>
            </w:pPr>
            <w:r w:rsidRPr="00012890">
              <w:rPr>
                <w:sz w:val="24"/>
                <w:szCs w:val="24"/>
              </w:rPr>
              <w:t>Склад пиломатериалов</w:t>
            </w:r>
          </w:p>
        </w:tc>
        <w:tc>
          <w:tcPr>
            <w:tcW w:w="739" w:type="pct"/>
            <w:vAlign w:val="center"/>
          </w:tcPr>
          <w:p w14:paraId="4409CFE8" w14:textId="7F7C6BAF"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779BDA4" w14:textId="3DC5C289"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76E5ADD9"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3D3161DF" w14:textId="77777777" w:rsidR="0097606E" w:rsidRPr="00012890" w:rsidRDefault="0097606E" w:rsidP="0097606E">
            <w:pPr>
              <w:pStyle w:val="aff6"/>
              <w:ind w:firstLine="0"/>
              <w:contextualSpacing/>
              <w:jc w:val="center"/>
              <w:rPr>
                <w:sz w:val="24"/>
                <w:szCs w:val="24"/>
              </w:rPr>
            </w:pPr>
            <w:r w:rsidRPr="00012890">
              <w:rPr>
                <w:sz w:val="24"/>
                <w:szCs w:val="24"/>
              </w:rPr>
              <w:t>16:55:010206:51;</w:t>
            </w:r>
          </w:p>
          <w:p w14:paraId="360C55AC" w14:textId="77777777" w:rsidR="0097606E" w:rsidRPr="00012890" w:rsidRDefault="0097606E" w:rsidP="0097606E">
            <w:pPr>
              <w:pStyle w:val="aff6"/>
              <w:ind w:firstLine="0"/>
              <w:contextualSpacing/>
              <w:jc w:val="center"/>
              <w:rPr>
                <w:sz w:val="24"/>
                <w:szCs w:val="24"/>
              </w:rPr>
            </w:pPr>
            <w:r w:rsidRPr="00012890">
              <w:rPr>
                <w:sz w:val="24"/>
                <w:szCs w:val="24"/>
              </w:rPr>
              <w:t>16:55:010206:696;</w:t>
            </w:r>
          </w:p>
          <w:p w14:paraId="246D058F" w14:textId="2A8471BE" w:rsidR="0097606E" w:rsidRPr="00012890" w:rsidRDefault="0097606E" w:rsidP="0097606E">
            <w:pPr>
              <w:pStyle w:val="aff6"/>
              <w:ind w:firstLine="0"/>
              <w:contextualSpacing/>
              <w:jc w:val="center"/>
              <w:rPr>
                <w:sz w:val="24"/>
                <w:szCs w:val="24"/>
              </w:rPr>
            </w:pPr>
            <w:r w:rsidRPr="00012890">
              <w:rPr>
                <w:sz w:val="24"/>
                <w:szCs w:val="24"/>
              </w:rPr>
              <w:t>16:55:010206:697</w:t>
            </w:r>
          </w:p>
        </w:tc>
        <w:tc>
          <w:tcPr>
            <w:tcW w:w="715" w:type="pct"/>
            <w:vAlign w:val="center"/>
          </w:tcPr>
          <w:p w14:paraId="057B15A5" w14:textId="3065153D"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w:t>
            </w:r>
          </w:p>
        </w:tc>
        <w:tc>
          <w:tcPr>
            <w:tcW w:w="953" w:type="pct"/>
            <w:vMerge/>
            <w:vAlign w:val="center"/>
          </w:tcPr>
          <w:p w14:paraId="5DFA147C" w14:textId="77777777" w:rsidR="0097606E" w:rsidRPr="00012890" w:rsidRDefault="0097606E" w:rsidP="0097606E">
            <w:pPr>
              <w:pStyle w:val="aff6"/>
              <w:ind w:firstLine="0"/>
              <w:contextualSpacing/>
              <w:jc w:val="center"/>
              <w:rPr>
                <w:sz w:val="24"/>
                <w:szCs w:val="24"/>
              </w:rPr>
            </w:pPr>
          </w:p>
        </w:tc>
      </w:tr>
      <w:tr w:rsidR="00012890" w:rsidRPr="00012890" w14:paraId="7EF0F908" w14:textId="77777777" w:rsidTr="00E51E9A">
        <w:tc>
          <w:tcPr>
            <w:tcW w:w="991" w:type="pct"/>
            <w:vAlign w:val="center"/>
          </w:tcPr>
          <w:p w14:paraId="2A99330A" w14:textId="4CD67EB6" w:rsidR="0097606E" w:rsidRPr="00012890" w:rsidRDefault="0097606E" w:rsidP="0097606E">
            <w:pPr>
              <w:pStyle w:val="aff6"/>
              <w:ind w:firstLine="0"/>
              <w:contextualSpacing/>
              <w:jc w:val="center"/>
              <w:rPr>
                <w:sz w:val="24"/>
                <w:szCs w:val="24"/>
              </w:rPr>
            </w:pPr>
            <w:r w:rsidRPr="00012890">
              <w:rPr>
                <w:sz w:val="24"/>
                <w:szCs w:val="24"/>
              </w:rPr>
              <w:t>Склад пиломатериалов</w:t>
            </w:r>
          </w:p>
        </w:tc>
        <w:tc>
          <w:tcPr>
            <w:tcW w:w="739" w:type="pct"/>
            <w:vAlign w:val="center"/>
          </w:tcPr>
          <w:p w14:paraId="5247CBA4" w14:textId="633C084A"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75C3795" w14:textId="2A49346A"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2C5A93E3"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17CD2347" w14:textId="454B33A9" w:rsidR="0097606E" w:rsidRPr="00012890" w:rsidRDefault="0097606E" w:rsidP="0097606E">
            <w:pPr>
              <w:pStyle w:val="aff6"/>
              <w:ind w:firstLine="0"/>
              <w:contextualSpacing/>
              <w:jc w:val="center"/>
              <w:rPr>
                <w:sz w:val="24"/>
                <w:szCs w:val="24"/>
              </w:rPr>
            </w:pPr>
            <w:r w:rsidRPr="00012890">
              <w:rPr>
                <w:sz w:val="24"/>
                <w:szCs w:val="24"/>
              </w:rPr>
              <w:t>16:55:010206:702</w:t>
            </w:r>
          </w:p>
        </w:tc>
        <w:tc>
          <w:tcPr>
            <w:tcW w:w="715" w:type="pct"/>
            <w:vAlign w:val="center"/>
          </w:tcPr>
          <w:p w14:paraId="33CF0D98" w14:textId="30EC926A"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w:t>
            </w:r>
          </w:p>
        </w:tc>
        <w:tc>
          <w:tcPr>
            <w:tcW w:w="953" w:type="pct"/>
            <w:vMerge/>
            <w:vAlign w:val="center"/>
          </w:tcPr>
          <w:p w14:paraId="29495FE7" w14:textId="77777777" w:rsidR="0097606E" w:rsidRPr="00012890" w:rsidRDefault="0097606E" w:rsidP="0097606E">
            <w:pPr>
              <w:pStyle w:val="aff6"/>
              <w:ind w:firstLine="0"/>
              <w:contextualSpacing/>
              <w:jc w:val="center"/>
              <w:rPr>
                <w:sz w:val="24"/>
                <w:szCs w:val="24"/>
              </w:rPr>
            </w:pPr>
          </w:p>
        </w:tc>
      </w:tr>
      <w:tr w:rsidR="00012890" w:rsidRPr="00012890" w14:paraId="79AE8E87" w14:textId="77777777" w:rsidTr="00E51E9A">
        <w:tc>
          <w:tcPr>
            <w:tcW w:w="991" w:type="pct"/>
            <w:vAlign w:val="center"/>
          </w:tcPr>
          <w:p w14:paraId="4A2DCC53" w14:textId="5BC7EA4D" w:rsidR="0097606E" w:rsidRPr="00012890" w:rsidRDefault="0097606E" w:rsidP="0097606E">
            <w:pPr>
              <w:pStyle w:val="aff6"/>
              <w:ind w:firstLine="0"/>
              <w:contextualSpacing/>
              <w:jc w:val="center"/>
              <w:rPr>
                <w:sz w:val="24"/>
                <w:szCs w:val="24"/>
              </w:rPr>
            </w:pPr>
            <w:r w:rsidRPr="00012890">
              <w:rPr>
                <w:sz w:val="24"/>
                <w:szCs w:val="24"/>
              </w:rPr>
              <w:lastRenderedPageBreak/>
              <w:t>Склад пиломатериалов</w:t>
            </w:r>
          </w:p>
        </w:tc>
        <w:tc>
          <w:tcPr>
            <w:tcW w:w="739" w:type="pct"/>
            <w:vAlign w:val="center"/>
          </w:tcPr>
          <w:p w14:paraId="5A047281" w14:textId="1116F87F"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7A99D58" w14:textId="3EFAB9ED"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6476F7D4"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41063B0B" w14:textId="1C4CDDAF" w:rsidR="0097606E" w:rsidRPr="00012890" w:rsidRDefault="0097606E" w:rsidP="0097606E">
            <w:pPr>
              <w:pStyle w:val="aff6"/>
              <w:ind w:firstLine="0"/>
              <w:contextualSpacing/>
              <w:jc w:val="center"/>
              <w:rPr>
                <w:sz w:val="24"/>
                <w:szCs w:val="24"/>
              </w:rPr>
            </w:pPr>
            <w:r w:rsidRPr="00012890">
              <w:rPr>
                <w:sz w:val="24"/>
                <w:szCs w:val="24"/>
              </w:rPr>
              <w:t>16:55:010403:42</w:t>
            </w:r>
          </w:p>
        </w:tc>
        <w:tc>
          <w:tcPr>
            <w:tcW w:w="715" w:type="pct"/>
            <w:vAlign w:val="center"/>
          </w:tcPr>
          <w:p w14:paraId="2713FB6D" w14:textId="7EB9AA65"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w:t>
            </w:r>
          </w:p>
        </w:tc>
        <w:tc>
          <w:tcPr>
            <w:tcW w:w="953" w:type="pct"/>
            <w:vMerge/>
            <w:vAlign w:val="center"/>
          </w:tcPr>
          <w:p w14:paraId="44A143B0" w14:textId="77777777" w:rsidR="0097606E" w:rsidRPr="00012890" w:rsidRDefault="0097606E" w:rsidP="0097606E">
            <w:pPr>
              <w:pStyle w:val="aff6"/>
              <w:ind w:firstLine="0"/>
              <w:contextualSpacing/>
              <w:jc w:val="center"/>
              <w:rPr>
                <w:sz w:val="24"/>
                <w:szCs w:val="24"/>
              </w:rPr>
            </w:pPr>
          </w:p>
        </w:tc>
      </w:tr>
      <w:tr w:rsidR="00012890" w:rsidRPr="00012890" w14:paraId="70641338" w14:textId="77777777" w:rsidTr="00E51E9A">
        <w:tc>
          <w:tcPr>
            <w:tcW w:w="991" w:type="pct"/>
            <w:vAlign w:val="center"/>
          </w:tcPr>
          <w:p w14:paraId="1EC407E9" w14:textId="10F54D26" w:rsidR="0097606E" w:rsidRPr="00012890" w:rsidRDefault="0097606E" w:rsidP="0097606E">
            <w:pPr>
              <w:pStyle w:val="aff6"/>
              <w:ind w:firstLine="0"/>
              <w:contextualSpacing/>
              <w:jc w:val="center"/>
              <w:rPr>
                <w:sz w:val="24"/>
                <w:szCs w:val="24"/>
              </w:rPr>
            </w:pPr>
            <w:r w:rsidRPr="00012890">
              <w:rPr>
                <w:sz w:val="24"/>
                <w:szCs w:val="24"/>
              </w:rPr>
              <w:lastRenderedPageBreak/>
              <w:t>АГЗС</w:t>
            </w:r>
          </w:p>
        </w:tc>
        <w:tc>
          <w:tcPr>
            <w:tcW w:w="739" w:type="pct"/>
            <w:vAlign w:val="center"/>
          </w:tcPr>
          <w:p w14:paraId="6170333C" w14:textId="47CFD530"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86A6A7A" w14:textId="21320F64"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519F0D3D"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15839075" w14:textId="4205B5FE" w:rsidR="0097606E" w:rsidRPr="00012890" w:rsidRDefault="0097606E" w:rsidP="0097606E">
            <w:pPr>
              <w:pStyle w:val="aff6"/>
              <w:ind w:firstLine="0"/>
              <w:contextualSpacing/>
              <w:jc w:val="center"/>
              <w:rPr>
                <w:sz w:val="24"/>
                <w:szCs w:val="24"/>
              </w:rPr>
            </w:pPr>
            <w:r w:rsidRPr="00012890">
              <w:rPr>
                <w:sz w:val="24"/>
                <w:szCs w:val="24"/>
              </w:rPr>
              <w:t>16:55:010308:18</w:t>
            </w:r>
          </w:p>
        </w:tc>
        <w:tc>
          <w:tcPr>
            <w:tcW w:w="715" w:type="pct"/>
            <w:vAlign w:val="center"/>
          </w:tcPr>
          <w:p w14:paraId="73498C94" w14:textId="4BF0A794"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п.12.5.12</w:t>
            </w:r>
          </w:p>
        </w:tc>
        <w:tc>
          <w:tcPr>
            <w:tcW w:w="953" w:type="pct"/>
            <w:vMerge/>
            <w:vAlign w:val="center"/>
          </w:tcPr>
          <w:p w14:paraId="67A2ECD2" w14:textId="77777777" w:rsidR="0097606E" w:rsidRPr="00012890" w:rsidRDefault="0097606E" w:rsidP="0097606E">
            <w:pPr>
              <w:pStyle w:val="aff6"/>
              <w:ind w:firstLine="0"/>
              <w:contextualSpacing/>
              <w:jc w:val="center"/>
              <w:rPr>
                <w:sz w:val="24"/>
                <w:szCs w:val="24"/>
              </w:rPr>
            </w:pPr>
          </w:p>
        </w:tc>
      </w:tr>
      <w:tr w:rsidR="00012890" w:rsidRPr="00012890" w14:paraId="143E6253" w14:textId="77777777" w:rsidTr="00E51E9A">
        <w:tc>
          <w:tcPr>
            <w:tcW w:w="991" w:type="pct"/>
            <w:vAlign w:val="center"/>
          </w:tcPr>
          <w:p w14:paraId="1EA5DA95" w14:textId="2D9D6A1F" w:rsidR="0097606E" w:rsidRPr="00012890" w:rsidRDefault="0097606E" w:rsidP="0097606E">
            <w:pPr>
              <w:pStyle w:val="aff6"/>
              <w:ind w:firstLine="0"/>
              <w:contextualSpacing/>
              <w:jc w:val="center"/>
              <w:rPr>
                <w:sz w:val="24"/>
                <w:szCs w:val="24"/>
              </w:rPr>
            </w:pPr>
            <w:r w:rsidRPr="00012890">
              <w:rPr>
                <w:sz w:val="24"/>
                <w:szCs w:val="24"/>
              </w:rPr>
              <w:t>СТО Диагностика</w:t>
            </w:r>
          </w:p>
        </w:tc>
        <w:tc>
          <w:tcPr>
            <w:tcW w:w="739" w:type="pct"/>
            <w:vAlign w:val="center"/>
          </w:tcPr>
          <w:p w14:paraId="5BBF55C7" w14:textId="0B326131"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64A905A" w14:textId="498628A0"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45BC73C3"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0590BD77" w14:textId="10334ECE" w:rsidR="0097606E" w:rsidRPr="00012890" w:rsidRDefault="0097606E" w:rsidP="0097606E">
            <w:pPr>
              <w:pStyle w:val="aff6"/>
              <w:ind w:firstLine="0"/>
              <w:contextualSpacing/>
              <w:jc w:val="center"/>
              <w:rPr>
                <w:sz w:val="24"/>
                <w:szCs w:val="24"/>
              </w:rPr>
            </w:pPr>
            <w:r w:rsidRPr="00012890">
              <w:rPr>
                <w:sz w:val="24"/>
                <w:szCs w:val="24"/>
              </w:rPr>
              <w:t>16:55:010308:22</w:t>
            </w:r>
          </w:p>
        </w:tc>
        <w:tc>
          <w:tcPr>
            <w:tcW w:w="715" w:type="pct"/>
            <w:vAlign w:val="center"/>
          </w:tcPr>
          <w:p w14:paraId="1CC13FDF" w14:textId="6A59A99C"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п.12.5.13</w:t>
            </w:r>
          </w:p>
        </w:tc>
        <w:tc>
          <w:tcPr>
            <w:tcW w:w="953" w:type="pct"/>
            <w:vMerge/>
            <w:vAlign w:val="center"/>
          </w:tcPr>
          <w:p w14:paraId="3CBC05FC" w14:textId="77777777" w:rsidR="0097606E" w:rsidRPr="00012890" w:rsidRDefault="0097606E" w:rsidP="0097606E">
            <w:pPr>
              <w:pStyle w:val="aff6"/>
              <w:ind w:firstLine="0"/>
              <w:contextualSpacing/>
              <w:jc w:val="center"/>
              <w:rPr>
                <w:sz w:val="24"/>
                <w:szCs w:val="24"/>
              </w:rPr>
            </w:pPr>
          </w:p>
        </w:tc>
      </w:tr>
      <w:tr w:rsidR="00012890" w:rsidRPr="00012890" w14:paraId="14E1C670" w14:textId="77777777" w:rsidTr="00E51E9A">
        <w:tc>
          <w:tcPr>
            <w:tcW w:w="991" w:type="pct"/>
            <w:vAlign w:val="center"/>
          </w:tcPr>
          <w:p w14:paraId="254160FC" w14:textId="0AFCED66" w:rsidR="0097606E" w:rsidRPr="00012890" w:rsidRDefault="0097606E" w:rsidP="0097606E">
            <w:pPr>
              <w:pStyle w:val="aff6"/>
              <w:ind w:firstLine="0"/>
              <w:contextualSpacing/>
              <w:jc w:val="center"/>
              <w:rPr>
                <w:sz w:val="24"/>
                <w:szCs w:val="24"/>
              </w:rPr>
            </w:pPr>
            <w:r w:rsidRPr="00012890">
              <w:rPr>
                <w:sz w:val="24"/>
                <w:szCs w:val="24"/>
              </w:rPr>
              <w:t>Автосервис, автомойка</w:t>
            </w:r>
          </w:p>
        </w:tc>
        <w:tc>
          <w:tcPr>
            <w:tcW w:w="739" w:type="pct"/>
            <w:vAlign w:val="center"/>
          </w:tcPr>
          <w:p w14:paraId="58327BF6" w14:textId="26C7449B"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3CA7319" w14:textId="0BDBEEC0"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3B9CA090"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001CE881" w14:textId="77777777" w:rsidR="0097606E" w:rsidRPr="00012890" w:rsidRDefault="0097606E" w:rsidP="0097606E">
            <w:pPr>
              <w:pStyle w:val="aff6"/>
              <w:ind w:firstLine="0"/>
              <w:contextualSpacing/>
              <w:jc w:val="center"/>
              <w:rPr>
                <w:sz w:val="24"/>
                <w:szCs w:val="24"/>
              </w:rPr>
            </w:pPr>
            <w:r w:rsidRPr="00012890">
              <w:rPr>
                <w:sz w:val="24"/>
                <w:szCs w:val="24"/>
              </w:rPr>
              <w:t>16:55:010306:359;</w:t>
            </w:r>
          </w:p>
          <w:p w14:paraId="5ADBD252" w14:textId="3E2081B6" w:rsidR="0097606E" w:rsidRPr="00012890" w:rsidRDefault="0097606E" w:rsidP="0097606E">
            <w:pPr>
              <w:pStyle w:val="aff6"/>
              <w:ind w:firstLine="0"/>
              <w:contextualSpacing/>
              <w:jc w:val="center"/>
              <w:rPr>
                <w:sz w:val="24"/>
                <w:szCs w:val="24"/>
              </w:rPr>
            </w:pPr>
            <w:r w:rsidRPr="00012890">
              <w:rPr>
                <w:sz w:val="24"/>
                <w:szCs w:val="24"/>
              </w:rPr>
              <w:t>16:55:010306:367;</w:t>
            </w:r>
          </w:p>
          <w:p w14:paraId="0C87A941" w14:textId="4B74CCA6" w:rsidR="0097606E" w:rsidRPr="00012890" w:rsidRDefault="0097606E" w:rsidP="0097606E">
            <w:pPr>
              <w:pStyle w:val="aff6"/>
              <w:ind w:firstLine="0"/>
              <w:contextualSpacing/>
              <w:jc w:val="center"/>
              <w:rPr>
                <w:sz w:val="24"/>
                <w:szCs w:val="24"/>
              </w:rPr>
            </w:pPr>
            <w:r w:rsidRPr="00012890">
              <w:rPr>
                <w:sz w:val="24"/>
                <w:szCs w:val="24"/>
              </w:rPr>
              <w:t>16:55:010306:368;</w:t>
            </w:r>
          </w:p>
          <w:p w14:paraId="28AE3AAF" w14:textId="2016249F" w:rsidR="0097606E" w:rsidRPr="00012890" w:rsidRDefault="0097606E" w:rsidP="0097606E">
            <w:pPr>
              <w:pStyle w:val="aff6"/>
              <w:ind w:firstLine="0"/>
              <w:contextualSpacing/>
              <w:jc w:val="center"/>
              <w:rPr>
                <w:sz w:val="24"/>
                <w:szCs w:val="24"/>
              </w:rPr>
            </w:pPr>
            <w:r w:rsidRPr="00012890">
              <w:rPr>
                <w:sz w:val="24"/>
                <w:szCs w:val="24"/>
              </w:rPr>
              <w:t>16:55:010306:389</w:t>
            </w:r>
          </w:p>
        </w:tc>
        <w:tc>
          <w:tcPr>
            <w:tcW w:w="715" w:type="pct"/>
            <w:vAlign w:val="center"/>
          </w:tcPr>
          <w:p w14:paraId="3F0E12AE" w14:textId="0CCCC581"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п.12.5.13</w:t>
            </w:r>
          </w:p>
        </w:tc>
        <w:tc>
          <w:tcPr>
            <w:tcW w:w="953" w:type="pct"/>
            <w:vMerge/>
            <w:vAlign w:val="center"/>
          </w:tcPr>
          <w:p w14:paraId="19EF8584" w14:textId="77777777" w:rsidR="0097606E" w:rsidRPr="00012890" w:rsidRDefault="0097606E" w:rsidP="0097606E">
            <w:pPr>
              <w:pStyle w:val="aff6"/>
              <w:ind w:firstLine="0"/>
              <w:contextualSpacing/>
              <w:jc w:val="center"/>
              <w:rPr>
                <w:sz w:val="24"/>
                <w:szCs w:val="24"/>
              </w:rPr>
            </w:pPr>
          </w:p>
        </w:tc>
      </w:tr>
      <w:tr w:rsidR="00012890" w:rsidRPr="00012890" w14:paraId="5333B5FC" w14:textId="77777777" w:rsidTr="00E51E9A">
        <w:tc>
          <w:tcPr>
            <w:tcW w:w="991" w:type="pct"/>
            <w:vAlign w:val="center"/>
          </w:tcPr>
          <w:p w14:paraId="3D70D578" w14:textId="242C1622" w:rsidR="0097606E" w:rsidRPr="00012890" w:rsidRDefault="0097606E" w:rsidP="0097606E">
            <w:pPr>
              <w:pStyle w:val="aff6"/>
              <w:ind w:firstLine="0"/>
              <w:contextualSpacing/>
              <w:jc w:val="center"/>
              <w:rPr>
                <w:sz w:val="24"/>
                <w:szCs w:val="24"/>
              </w:rPr>
            </w:pPr>
            <w:r w:rsidRPr="00012890">
              <w:rPr>
                <w:sz w:val="24"/>
                <w:szCs w:val="24"/>
              </w:rPr>
              <w:t>Автосервис, шиномонтаж</w:t>
            </w:r>
          </w:p>
        </w:tc>
        <w:tc>
          <w:tcPr>
            <w:tcW w:w="739" w:type="pct"/>
            <w:vAlign w:val="center"/>
          </w:tcPr>
          <w:p w14:paraId="2CBA3C94" w14:textId="459FC3CD"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FB2C763" w14:textId="64D8EF33"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08982810" w14:textId="653E2185" w:rsidR="0097606E" w:rsidRPr="00012890" w:rsidRDefault="0097606E" w:rsidP="0097606E">
            <w:pPr>
              <w:pStyle w:val="aff6"/>
              <w:ind w:firstLine="0"/>
              <w:contextualSpacing/>
              <w:jc w:val="center"/>
              <w:rPr>
                <w:sz w:val="24"/>
                <w:szCs w:val="24"/>
              </w:rPr>
            </w:pPr>
            <w:r w:rsidRPr="00012890">
              <w:rPr>
                <w:sz w:val="24"/>
                <w:szCs w:val="24"/>
              </w:rPr>
              <w:t>На ЗУ с КН 16:55:010301:241</w:t>
            </w:r>
          </w:p>
        </w:tc>
        <w:tc>
          <w:tcPr>
            <w:tcW w:w="715" w:type="pct"/>
            <w:vAlign w:val="center"/>
          </w:tcPr>
          <w:p w14:paraId="5045B478" w14:textId="26C194B2"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п.12.5.13</w:t>
            </w:r>
          </w:p>
        </w:tc>
        <w:tc>
          <w:tcPr>
            <w:tcW w:w="953" w:type="pct"/>
            <w:vMerge/>
            <w:vAlign w:val="center"/>
          </w:tcPr>
          <w:p w14:paraId="1D294473" w14:textId="77777777" w:rsidR="0097606E" w:rsidRPr="00012890" w:rsidRDefault="0097606E" w:rsidP="0097606E">
            <w:pPr>
              <w:pStyle w:val="aff6"/>
              <w:ind w:firstLine="0"/>
              <w:contextualSpacing/>
              <w:jc w:val="center"/>
              <w:rPr>
                <w:sz w:val="24"/>
                <w:szCs w:val="24"/>
              </w:rPr>
            </w:pPr>
          </w:p>
        </w:tc>
      </w:tr>
      <w:tr w:rsidR="00012890" w:rsidRPr="00012890" w14:paraId="7DA05436" w14:textId="77777777" w:rsidTr="00E51E9A">
        <w:tc>
          <w:tcPr>
            <w:tcW w:w="991" w:type="pct"/>
            <w:vAlign w:val="center"/>
          </w:tcPr>
          <w:p w14:paraId="6846343B" w14:textId="4F0255AE" w:rsidR="0097606E" w:rsidRPr="00012890" w:rsidRDefault="0097606E" w:rsidP="0097606E">
            <w:pPr>
              <w:pStyle w:val="aff6"/>
              <w:ind w:firstLine="0"/>
              <w:contextualSpacing/>
              <w:jc w:val="center"/>
              <w:rPr>
                <w:sz w:val="24"/>
                <w:szCs w:val="24"/>
              </w:rPr>
            </w:pPr>
            <w:r w:rsidRPr="00012890">
              <w:rPr>
                <w:sz w:val="24"/>
                <w:szCs w:val="24"/>
              </w:rPr>
              <w:t>Центр защиты бездомных животных "Дорога домой"</w:t>
            </w:r>
          </w:p>
        </w:tc>
        <w:tc>
          <w:tcPr>
            <w:tcW w:w="739" w:type="pct"/>
            <w:vAlign w:val="center"/>
          </w:tcPr>
          <w:p w14:paraId="684EA0F6" w14:textId="689D3451"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B81DBEE" w14:textId="5B1E1F8E"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1AFFF598"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2FDEF5C8" w14:textId="1A832ECF" w:rsidR="0097606E" w:rsidRPr="00012890" w:rsidRDefault="0097606E" w:rsidP="0097606E">
            <w:pPr>
              <w:pStyle w:val="aff6"/>
              <w:ind w:firstLine="0"/>
              <w:contextualSpacing/>
              <w:jc w:val="center"/>
              <w:rPr>
                <w:sz w:val="24"/>
                <w:szCs w:val="24"/>
              </w:rPr>
            </w:pPr>
            <w:r w:rsidRPr="00012890">
              <w:rPr>
                <w:sz w:val="24"/>
                <w:szCs w:val="24"/>
              </w:rPr>
              <w:t>16:11:010801:502</w:t>
            </w:r>
          </w:p>
        </w:tc>
        <w:tc>
          <w:tcPr>
            <w:tcW w:w="715" w:type="pct"/>
            <w:vAlign w:val="center"/>
          </w:tcPr>
          <w:p w14:paraId="1787B59A" w14:textId="0C8336B9"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п.12.5.14</w:t>
            </w:r>
          </w:p>
        </w:tc>
        <w:tc>
          <w:tcPr>
            <w:tcW w:w="953" w:type="pct"/>
            <w:vMerge/>
            <w:vAlign w:val="center"/>
          </w:tcPr>
          <w:p w14:paraId="4C4E9469" w14:textId="77777777" w:rsidR="0097606E" w:rsidRPr="00012890" w:rsidRDefault="0097606E" w:rsidP="0097606E">
            <w:pPr>
              <w:pStyle w:val="aff6"/>
              <w:ind w:firstLine="0"/>
              <w:contextualSpacing/>
              <w:jc w:val="center"/>
              <w:rPr>
                <w:sz w:val="24"/>
                <w:szCs w:val="24"/>
              </w:rPr>
            </w:pPr>
          </w:p>
        </w:tc>
      </w:tr>
      <w:tr w:rsidR="00012890" w:rsidRPr="00012890" w14:paraId="07A302EC" w14:textId="77777777" w:rsidTr="00E51E9A">
        <w:tc>
          <w:tcPr>
            <w:tcW w:w="991" w:type="pct"/>
            <w:vAlign w:val="center"/>
          </w:tcPr>
          <w:p w14:paraId="6524812A" w14:textId="279DDB2A" w:rsidR="0097606E" w:rsidRPr="00012890" w:rsidRDefault="0097606E" w:rsidP="0097606E">
            <w:pPr>
              <w:pStyle w:val="aff6"/>
              <w:ind w:firstLine="0"/>
              <w:contextualSpacing/>
              <w:jc w:val="center"/>
              <w:rPr>
                <w:sz w:val="24"/>
                <w:szCs w:val="24"/>
              </w:rPr>
            </w:pPr>
            <w:r w:rsidRPr="00012890">
              <w:rPr>
                <w:sz w:val="24"/>
                <w:szCs w:val="24"/>
              </w:rPr>
              <w:t>Автосервис, автотехцентр</w:t>
            </w:r>
          </w:p>
        </w:tc>
        <w:tc>
          <w:tcPr>
            <w:tcW w:w="739" w:type="pct"/>
            <w:vAlign w:val="center"/>
          </w:tcPr>
          <w:p w14:paraId="447C1637" w14:textId="71ECFF9C"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676D17FE" w14:textId="723A0103"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4F577B20"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5F3E4735" w14:textId="0E8A23A4" w:rsidR="0097606E" w:rsidRPr="00012890" w:rsidRDefault="0097606E" w:rsidP="0097606E">
            <w:pPr>
              <w:pStyle w:val="aff6"/>
              <w:ind w:firstLine="0"/>
              <w:contextualSpacing/>
              <w:jc w:val="center"/>
              <w:rPr>
                <w:sz w:val="24"/>
                <w:szCs w:val="24"/>
              </w:rPr>
            </w:pPr>
            <w:r w:rsidRPr="00012890">
              <w:rPr>
                <w:sz w:val="24"/>
                <w:szCs w:val="24"/>
              </w:rPr>
              <w:t>16:55:010204:688</w:t>
            </w:r>
          </w:p>
        </w:tc>
        <w:tc>
          <w:tcPr>
            <w:tcW w:w="715" w:type="pct"/>
            <w:vAlign w:val="center"/>
          </w:tcPr>
          <w:p w14:paraId="733EB795" w14:textId="20D7043E"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п.12.5.4</w:t>
            </w:r>
          </w:p>
        </w:tc>
        <w:tc>
          <w:tcPr>
            <w:tcW w:w="953" w:type="pct"/>
            <w:vMerge/>
            <w:vAlign w:val="center"/>
          </w:tcPr>
          <w:p w14:paraId="4815CE95" w14:textId="77777777" w:rsidR="0097606E" w:rsidRPr="00012890" w:rsidRDefault="0097606E" w:rsidP="0097606E">
            <w:pPr>
              <w:pStyle w:val="aff6"/>
              <w:ind w:firstLine="0"/>
              <w:contextualSpacing/>
              <w:jc w:val="center"/>
              <w:rPr>
                <w:sz w:val="24"/>
                <w:szCs w:val="24"/>
              </w:rPr>
            </w:pPr>
          </w:p>
        </w:tc>
      </w:tr>
      <w:tr w:rsidR="00012890" w:rsidRPr="00012890" w14:paraId="2FE9BDBA" w14:textId="77777777" w:rsidTr="00E51E9A">
        <w:tc>
          <w:tcPr>
            <w:tcW w:w="991" w:type="pct"/>
            <w:vAlign w:val="center"/>
          </w:tcPr>
          <w:p w14:paraId="542FE095" w14:textId="6DEDA3C3" w:rsidR="0097606E" w:rsidRPr="00012890" w:rsidRDefault="0097606E" w:rsidP="0097606E">
            <w:pPr>
              <w:pStyle w:val="aff6"/>
              <w:ind w:firstLine="0"/>
              <w:contextualSpacing/>
              <w:jc w:val="center"/>
              <w:rPr>
                <w:sz w:val="24"/>
                <w:szCs w:val="24"/>
              </w:rPr>
            </w:pPr>
            <w:r w:rsidRPr="00012890">
              <w:rPr>
                <w:sz w:val="24"/>
                <w:szCs w:val="24"/>
              </w:rPr>
              <w:t>Пункт технического осмотра</w:t>
            </w:r>
          </w:p>
        </w:tc>
        <w:tc>
          <w:tcPr>
            <w:tcW w:w="739" w:type="pct"/>
            <w:vAlign w:val="center"/>
          </w:tcPr>
          <w:p w14:paraId="4BC78F77" w14:textId="2C16EB00"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1D7B22E" w14:textId="305FF2E4"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0D54D4B8"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0ADB6269" w14:textId="329AC81B" w:rsidR="0097606E" w:rsidRPr="00012890" w:rsidRDefault="0097606E" w:rsidP="0097606E">
            <w:pPr>
              <w:pStyle w:val="aff6"/>
              <w:ind w:firstLine="0"/>
              <w:contextualSpacing/>
              <w:jc w:val="center"/>
              <w:rPr>
                <w:sz w:val="24"/>
                <w:szCs w:val="24"/>
              </w:rPr>
            </w:pPr>
            <w:r w:rsidRPr="00012890">
              <w:rPr>
                <w:sz w:val="24"/>
                <w:szCs w:val="24"/>
              </w:rPr>
              <w:t>16:55:010204:1575</w:t>
            </w:r>
          </w:p>
        </w:tc>
        <w:tc>
          <w:tcPr>
            <w:tcW w:w="715" w:type="pct"/>
            <w:vAlign w:val="center"/>
          </w:tcPr>
          <w:p w14:paraId="1D5B0580" w14:textId="73CA8F5C"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п.12.5.4</w:t>
            </w:r>
          </w:p>
        </w:tc>
        <w:tc>
          <w:tcPr>
            <w:tcW w:w="953" w:type="pct"/>
            <w:vMerge/>
            <w:vAlign w:val="center"/>
          </w:tcPr>
          <w:p w14:paraId="47EED18C" w14:textId="77777777" w:rsidR="0097606E" w:rsidRPr="00012890" w:rsidRDefault="0097606E" w:rsidP="0097606E">
            <w:pPr>
              <w:pStyle w:val="aff6"/>
              <w:ind w:firstLine="0"/>
              <w:contextualSpacing/>
              <w:jc w:val="center"/>
              <w:rPr>
                <w:sz w:val="24"/>
                <w:szCs w:val="24"/>
              </w:rPr>
            </w:pPr>
          </w:p>
        </w:tc>
      </w:tr>
      <w:tr w:rsidR="00012890" w:rsidRPr="00012890" w14:paraId="61D379F1" w14:textId="77777777" w:rsidTr="00E51E9A">
        <w:tc>
          <w:tcPr>
            <w:tcW w:w="991" w:type="pct"/>
            <w:vAlign w:val="center"/>
          </w:tcPr>
          <w:p w14:paraId="09E1020D" w14:textId="68705FBA" w:rsidR="0097606E" w:rsidRPr="00012890" w:rsidRDefault="0097606E" w:rsidP="0097606E">
            <w:pPr>
              <w:pStyle w:val="aff6"/>
              <w:ind w:firstLine="0"/>
              <w:contextualSpacing/>
              <w:jc w:val="center"/>
              <w:rPr>
                <w:sz w:val="24"/>
                <w:szCs w:val="24"/>
              </w:rPr>
            </w:pPr>
            <w:r w:rsidRPr="00012890">
              <w:rPr>
                <w:sz w:val="24"/>
                <w:szCs w:val="24"/>
              </w:rPr>
              <w:t>Автосервис</w:t>
            </w:r>
          </w:p>
        </w:tc>
        <w:tc>
          <w:tcPr>
            <w:tcW w:w="739" w:type="pct"/>
            <w:vAlign w:val="center"/>
          </w:tcPr>
          <w:p w14:paraId="18185051" w14:textId="06422510"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7CDF19D" w14:textId="54CF07EC"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0908DA44"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0E463D65" w14:textId="77777777" w:rsidR="0097606E" w:rsidRPr="00012890" w:rsidRDefault="0097606E" w:rsidP="0097606E">
            <w:pPr>
              <w:pStyle w:val="aff6"/>
              <w:ind w:firstLine="0"/>
              <w:contextualSpacing/>
              <w:jc w:val="center"/>
              <w:rPr>
                <w:sz w:val="24"/>
                <w:szCs w:val="24"/>
              </w:rPr>
            </w:pPr>
            <w:r w:rsidRPr="00012890">
              <w:rPr>
                <w:sz w:val="24"/>
                <w:szCs w:val="24"/>
              </w:rPr>
              <w:t>16:55:010305:254;</w:t>
            </w:r>
          </w:p>
          <w:p w14:paraId="32BB0B19" w14:textId="73152C02" w:rsidR="0097606E" w:rsidRPr="00012890" w:rsidRDefault="0097606E" w:rsidP="0097606E">
            <w:pPr>
              <w:pStyle w:val="aff6"/>
              <w:ind w:firstLine="0"/>
              <w:contextualSpacing/>
              <w:jc w:val="center"/>
              <w:rPr>
                <w:sz w:val="24"/>
                <w:szCs w:val="24"/>
              </w:rPr>
            </w:pPr>
            <w:r w:rsidRPr="00012890">
              <w:rPr>
                <w:sz w:val="24"/>
                <w:szCs w:val="24"/>
              </w:rPr>
              <w:t>16:55:010305:889</w:t>
            </w:r>
          </w:p>
        </w:tc>
        <w:tc>
          <w:tcPr>
            <w:tcW w:w="715" w:type="pct"/>
            <w:vAlign w:val="center"/>
          </w:tcPr>
          <w:p w14:paraId="4CA589AF" w14:textId="3CEAAD01"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п.12.5.4</w:t>
            </w:r>
          </w:p>
        </w:tc>
        <w:tc>
          <w:tcPr>
            <w:tcW w:w="953" w:type="pct"/>
            <w:vMerge/>
            <w:vAlign w:val="center"/>
          </w:tcPr>
          <w:p w14:paraId="059FE2FB" w14:textId="77777777" w:rsidR="0097606E" w:rsidRPr="00012890" w:rsidRDefault="0097606E" w:rsidP="0097606E">
            <w:pPr>
              <w:pStyle w:val="aff6"/>
              <w:ind w:firstLine="0"/>
              <w:contextualSpacing/>
              <w:jc w:val="center"/>
              <w:rPr>
                <w:sz w:val="24"/>
                <w:szCs w:val="24"/>
              </w:rPr>
            </w:pPr>
          </w:p>
        </w:tc>
      </w:tr>
      <w:tr w:rsidR="00012890" w:rsidRPr="00012890" w14:paraId="55853414" w14:textId="77777777" w:rsidTr="00E51E9A">
        <w:tc>
          <w:tcPr>
            <w:tcW w:w="991" w:type="pct"/>
            <w:vAlign w:val="center"/>
          </w:tcPr>
          <w:p w14:paraId="3F7D76CE" w14:textId="0790E735" w:rsidR="0097606E" w:rsidRPr="00012890" w:rsidRDefault="0097606E" w:rsidP="0097606E">
            <w:pPr>
              <w:pStyle w:val="aff6"/>
              <w:ind w:firstLine="0"/>
              <w:contextualSpacing/>
              <w:jc w:val="center"/>
              <w:rPr>
                <w:sz w:val="24"/>
                <w:szCs w:val="24"/>
              </w:rPr>
            </w:pPr>
            <w:r w:rsidRPr="00012890">
              <w:rPr>
                <w:sz w:val="24"/>
                <w:szCs w:val="24"/>
              </w:rPr>
              <w:t>Автосервис</w:t>
            </w:r>
          </w:p>
        </w:tc>
        <w:tc>
          <w:tcPr>
            <w:tcW w:w="739" w:type="pct"/>
            <w:vAlign w:val="center"/>
          </w:tcPr>
          <w:p w14:paraId="4B43836B" w14:textId="4D87E459"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8157DC1" w14:textId="1437898D"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33AA1368"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6B8645CE" w14:textId="7A585C60" w:rsidR="0097606E" w:rsidRPr="00012890" w:rsidRDefault="0097606E" w:rsidP="0097606E">
            <w:pPr>
              <w:pStyle w:val="aff6"/>
              <w:ind w:firstLine="0"/>
              <w:contextualSpacing/>
              <w:jc w:val="center"/>
              <w:rPr>
                <w:sz w:val="24"/>
                <w:szCs w:val="24"/>
              </w:rPr>
            </w:pPr>
            <w:r w:rsidRPr="00012890">
              <w:rPr>
                <w:sz w:val="24"/>
                <w:szCs w:val="24"/>
              </w:rPr>
              <w:t>16:55:010205:428</w:t>
            </w:r>
          </w:p>
        </w:tc>
        <w:tc>
          <w:tcPr>
            <w:tcW w:w="715" w:type="pct"/>
            <w:vAlign w:val="center"/>
          </w:tcPr>
          <w:p w14:paraId="1930D0DF" w14:textId="1D2C4462" w:rsidR="0097606E" w:rsidRPr="00012890" w:rsidRDefault="0097606E" w:rsidP="0097606E">
            <w:pPr>
              <w:pStyle w:val="aff6"/>
              <w:ind w:firstLine="0"/>
              <w:contextualSpacing/>
              <w:jc w:val="center"/>
              <w:rPr>
                <w:sz w:val="24"/>
                <w:szCs w:val="24"/>
              </w:rPr>
            </w:pPr>
            <w:r w:rsidRPr="00012890">
              <w:rPr>
                <w:sz w:val="24"/>
                <w:szCs w:val="24"/>
              </w:rPr>
              <w:t xml:space="preserve">СанПин 2.2.1/2.1.1.1200-03 </w:t>
            </w:r>
            <w:r w:rsidRPr="00012890">
              <w:rPr>
                <w:sz w:val="24"/>
                <w:szCs w:val="24"/>
              </w:rPr>
              <w:lastRenderedPageBreak/>
              <w:t>табл.7.1 п.12.5.4</w:t>
            </w:r>
          </w:p>
        </w:tc>
        <w:tc>
          <w:tcPr>
            <w:tcW w:w="953" w:type="pct"/>
            <w:vMerge/>
            <w:vAlign w:val="center"/>
          </w:tcPr>
          <w:p w14:paraId="00C9B72F" w14:textId="77777777" w:rsidR="0097606E" w:rsidRPr="00012890" w:rsidRDefault="0097606E" w:rsidP="0097606E">
            <w:pPr>
              <w:pStyle w:val="aff6"/>
              <w:ind w:firstLine="0"/>
              <w:contextualSpacing/>
              <w:jc w:val="center"/>
              <w:rPr>
                <w:sz w:val="24"/>
                <w:szCs w:val="24"/>
              </w:rPr>
            </w:pPr>
          </w:p>
        </w:tc>
      </w:tr>
      <w:tr w:rsidR="00012890" w:rsidRPr="00012890" w14:paraId="07F07756" w14:textId="77777777" w:rsidTr="00E51E9A">
        <w:tc>
          <w:tcPr>
            <w:tcW w:w="991" w:type="pct"/>
            <w:vAlign w:val="center"/>
          </w:tcPr>
          <w:p w14:paraId="3A66EDA4" w14:textId="0D9EFCEE" w:rsidR="0097606E" w:rsidRPr="00012890" w:rsidRDefault="0097606E" w:rsidP="0097606E">
            <w:pPr>
              <w:pStyle w:val="aff6"/>
              <w:ind w:firstLine="0"/>
              <w:contextualSpacing/>
              <w:jc w:val="center"/>
              <w:rPr>
                <w:sz w:val="24"/>
                <w:szCs w:val="24"/>
              </w:rPr>
            </w:pPr>
            <w:r w:rsidRPr="00012890">
              <w:rPr>
                <w:sz w:val="24"/>
                <w:szCs w:val="24"/>
              </w:rPr>
              <w:lastRenderedPageBreak/>
              <w:t>Автосервис</w:t>
            </w:r>
          </w:p>
        </w:tc>
        <w:tc>
          <w:tcPr>
            <w:tcW w:w="739" w:type="pct"/>
            <w:vAlign w:val="center"/>
          </w:tcPr>
          <w:p w14:paraId="19B78166" w14:textId="71500165"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FEBF136" w14:textId="31A491C2"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7AE49F09"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3DE775AD" w14:textId="77777777" w:rsidR="0097606E" w:rsidRPr="00012890" w:rsidRDefault="0097606E" w:rsidP="0097606E">
            <w:pPr>
              <w:pStyle w:val="aff6"/>
              <w:ind w:firstLine="0"/>
              <w:contextualSpacing/>
              <w:jc w:val="center"/>
              <w:rPr>
                <w:sz w:val="24"/>
                <w:szCs w:val="24"/>
              </w:rPr>
            </w:pPr>
            <w:r w:rsidRPr="00012890">
              <w:rPr>
                <w:sz w:val="24"/>
                <w:szCs w:val="24"/>
              </w:rPr>
              <w:t>16:55:010206:353;</w:t>
            </w:r>
          </w:p>
          <w:p w14:paraId="7E50188A" w14:textId="77777777" w:rsidR="0097606E" w:rsidRPr="00012890" w:rsidRDefault="0097606E" w:rsidP="0097606E">
            <w:pPr>
              <w:pStyle w:val="aff6"/>
              <w:ind w:firstLine="0"/>
              <w:contextualSpacing/>
              <w:jc w:val="center"/>
              <w:rPr>
                <w:sz w:val="24"/>
                <w:szCs w:val="24"/>
              </w:rPr>
            </w:pPr>
            <w:r w:rsidRPr="00012890">
              <w:rPr>
                <w:sz w:val="24"/>
                <w:szCs w:val="24"/>
              </w:rPr>
              <w:t>16:55:010206:357;</w:t>
            </w:r>
          </w:p>
          <w:p w14:paraId="09915F37" w14:textId="742B899D" w:rsidR="0097606E" w:rsidRPr="00012890" w:rsidRDefault="0097606E" w:rsidP="0097606E">
            <w:pPr>
              <w:pStyle w:val="aff6"/>
              <w:ind w:firstLine="0"/>
              <w:contextualSpacing/>
              <w:jc w:val="center"/>
              <w:rPr>
                <w:sz w:val="24"/>
                <w:szCs w:val="24"/>
              </w:rPr>
            </w:pPr>
            <w:r w:rsidRPr="00012890">
              <w:rPr>
                <w:sz w:val="24"/>
                <w:szCs w:val="24"/>
              </w:rPr>
              <w:t>16:55:010206:387</w:t>
            </w:r>
          </w:p>
        </w:tc>
        <w:tc>
          <w:tcPr>
            <w:tcW w:w="715" w:type="pct"/>
            <w:vAlign w:val="center"/>
          </w:tcPr>
          <w:p w14:paraId="28FE761B" w14:textId="464825FD"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п.12.5.4</w:t>
            </w:r>
          </w:p>
        </w:tc>
        <w:tc>
          <w:tcPr>
            <w:tcW w:w="953" w:type="pct"/>
            <w:vMerge/>
            <w:vAlign w:val="center"/>
          </w:tcPr>
          <w:p w14:paraId="4505BB55" w14:textId="77777777" w:rsidR="0097606E" w:rsidRPr="00012890" w:rsidRDefault="0097606E" w:rsidP="0097606E">
            <w:pPr>
              <w:pStyle w:val="aff6"/>
              <w:ind w:firstLine="0"/>
              <w:contextualSpacing/>
              <w:jc w:val="center"/>
              <w:rPr>
                <w:sz w:val="24"/>
                <w:szCs w:val="24"/>
              </w:rPr>
            </w:pPr>
          </w:p>
        </w:tc>
      </w:tr>
      <w:tr w:rsidR="00012890" w:rsidRPr="00012890" w14:paraId="014C20A8" w14:textId="77777777" w:rsidTr="00E51E9A">
        <w:tc>
          <w:tcPr>
            <w:tcW w:w="991" w:type="pct"/>
            <w:vAlign w:val="center"/>
          </w:tcPr>
          <w:p w14:paraId="422D3C44" w14:textId="2759E7B1" w:rsidR="0097606E" w:rsidRPr="00012890" w:rsidRDefault="0097606E" w:rsidP="0097606E">
            <w:pPr>
              <w:pStyle w:val="aff6"/>
              <w:ind w:firstLine="0"/>
              <w:contextualSpacing/>
              <w:jc w:val="center"/>
              <w:rPr>
                <w:sz w:val="24"/>
                <w:szCs w:val="24"/>
              </w:rPr>
            </w:pPr>
            <w:r w:rsidRPr="00012890">
              <w:rPr>
                <w:sz w:val="24"/>
                <w:szCs w:val="24"/>
              </w:rPr>
              <w:t>Автосервис</w:t>
            </w:r>
          </w:p>
        </w:tc>
        <w:tc>
          <w:tcPr>
            <w:tcW w:w="739" w:type="pct"/>
            <w:vAlign w:val="center"/>
          </w:tcPr>
          <w:p w14:paraId="5C6DC3F5" w14:textId="25528271"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A03843D" w14:textId="11788769"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1EB7592C"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3BEAD4A3" w14:textId="77777777" w:rsidR="0097606E" w:rsidRPr="00012890" w:rsidRDefault="0097606E" w:rsidP="0097606E">
            <w:pPr>
              <w:pStyle w:val="aff6"/>
              <w:ind w:firstLine="0"/>
              <w:contextualSpacing/>
              <w:jc w:val="center"/>
              <w:rPr>
                <w:sz w:val="24"/>
                <w:szCs w:val="24"/>
              </w:rPr>
            </w:pPr>
            <w:r w:rsidRPr="00012890">
              <w:rPr>
                <w:sz w:val="24"/>
                <w:szCs w:val="24"/>
              </w:rPr>
              <w:t>16:55:010206:171;</w:t>
            </w:r>
          </w:p>
          <w:p w14:paraId="73F50A20" w14:textId="059EE604" w:rsidR="0097606E" w:rsidRPr="00012890" w:rsidRDefault="0097606E" w:rsidP="0097606E">
            <w:pPr>
              <w:pStyle w:val="aff6"/>
              <w:ind w:firstLine="0"/>
              <w:contextualSpacing/>
              <w:jc w:val="center"/>
              <w:rPr>
                <w:sz w:val="24"/>
                <w:szCs w:val="24"/>
              </w:rPr>
            </w:pPr>
            <w:r w:rsidRPr="00012890">
              <w:rPr>
                <w:sz w:val="24"/>
                <w:szCs w:val="24"/>
              </w:rPr>
              <w:t>16:55:010206:396</w:t>
            </w:r>
          </w:p>
        </w:tc>
        <w:tc>
          <w:tcPr>
            <w:tcW w:w="715" w:type="pct"/>
            <w:vAlign w:val="center"/>
          </w:tcPr>
          <w:p w14:paraId="1A92521B" w14:textId="58E63233"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п.12.5.4</w:t>
            </w:r>
          </w:p>
        </w:tc>
        <w:tc>
          <w:tcPr>
            <w:tcW w:w="953" w:type="pct"/>
            <w:vMerge/>
            <w:vAlign w:val="center"/>
          </w:tcPr>
          <w:p w14:paraId="7A649F9C" w14:textId="77777777" w:rsidR="0097606E" w:rsidRPr="00012890" w:rsidRDefault="0097606E" w:rsidP="0097606E">
            <w:pPr>
              <w:pStyle w:val="aff6"/>
              <w:ind w:firstLine="0"/>
              <w:contextualSpacing/>
              <w:jc w:val="center"/>
              <w:rPr>
                <w:sz w:val="24"/>
                <w:szCs w:val="24"/>
              </w:rPr>
            </w:pPr>
          </w:p>
        </w:tc>
      </w:tr>
      <w:tr w:rsidR="00012890" w:rsidRPr="00012890" w14:paraId="3F1DB99C" w14:textId="77777777" w:rsidTr="00E51E9A">
        <w:tc>
          <w:tcPr>
            <w:tcW w:w="991" w:type="pct"/>
            <w:vAlign w:val="center"/>
          </w:tcPr>
          <w:p w14:paraId="1EBFEA9F" w14:textId="3F1A31BD" w:rsidR="0097606E" w:rsidRPr="00012890" w:rsidRDefault="0097606E" w:rsidP="0097606E">
            <w:pPr>
              <w:pStyle w:val="aff6"/>
              <w:ind w:firstLine="0"/>
              <w:contextualSpacing/>
              <w:jc w:val="center"/>
              <w:rPr>
                <w:sz w:val="24"/>
                <w:szCs w:val="24"/>
              </w:rPr>
            </w:pPr>
            <w:r w:rsidRPr="00012890">
              <w:rPr>
                <w:sz w:val="24"/>
                <w:szCs w:val="24"/>
              </w:rPr>
              <w:t>Автосервис</w:t>
            </w:r>
          </w:p>
        </w:tc>
        <w:tc>
          <w:tcPr>
            <w:tcW w:w="739" w:type="pct"/>
            <w:vAlign w:val="center"/>
          </w:tcPr>
          <w:p w14:paraId="4398978D" w14:textId="6963018A"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FFAC221" w14:textId="57EF8901"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2FB602FF"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6B8E1CB6" w14:textId="77777777" w:rsidR="0097606E" w:rsidRPr="00012890" w:rsidRDefault="0097606E" w:rsidP="0097606E">
            <w:pPr>
              <w:pStyle w:val="aff6"/>
              <w:ind w:firstLine="0"/>
              <w:contextualSpacing/>
              <w:jc w:val="center"/>
              <w:rPr>
                <w:sz w:val="24"/>
                <w:szCs w:val="24"/>
              </w:rPr>
            </w:pPr>
            <w:r w:rsidRPr="00012890">
              <w:rPr>
                <w:sz w:val="24"/>
                <w:szCs w:val="24"/>
              </w:rPr>
              <w:t>16:55:010204:1715;</w:t>
            </w:r>
          </w:p>
          <w:p w14:paraId="5A7AD382" w14:textId="35111637" w:rsidR="0097606E" w:rsidRPr="00012890" w:rsidRDefault="0097606E" w:rsidP="0097606E">
            <w:pPr>
              <w:pStyle w:val="aff6"/>
              <w:ind w:firstLine="0"/>
              <w:contextualSpacing/>
              <w:jc w:val="center"/>
              <w:rPr>
                <w:sz w:val="24"/>
                <w:szCs w:val="24"/>
              </w:rPr>
            </w:pPr>
            <w:r w:rsidRPr="00012890">
              <w:rPr>
                <w:sz w:val="24"/>
                <w:szCs w:val="24"/>
              </w:rPr>
              <w:t>16:55:010204:676;</w:t>
            </w:r>
          </w:p>
          <w:p w14:paraId="61F657E2" w14:textId="48C57734" w:rsidR="0097606E" w:rsidRPr="00012890" w:rsidRDefault="0097606E" w:rsidP="0097606E">
            <w:pPr>
              <w:pStyle w:val="aff6"/>
              <w:ind w:firstLine="0"/>
              <w:contextualSpacing/>
              <w:jc w:val="center"/>
              <w:rPr>
                <w:sz w:val="24"/>
                <w:szCs w:val="24"/>
              </w:rPr>
            </w:pPr>
            <w:r w:rsidRPr="00012890">
              <w:rPr>
                <w:sz w:val="24"/>
                <w:szCs w:val="24"/>
              </w:rPr>
              <w:t>16:55:010204:682</w:t>
            </w:r>
          </w:p>
        </w:tc>
        <w:tc>
          <w:tcPr>
            <w:tcW w:w="715" w:type="pct"/>
            <w:vAlign w:val="center"/>
          </w:tcPr>
          <w:p w14:paraId="42966885" w14:textId="1220BFD2"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п.12.5.4</w:t>
            </w:r>
          </w:p>
        </w:tc>
        <w:tc>
          <w:tcPr>
            <w:tcW w:w="953" w:type="pct"/>
            <w:vMerge/>
            <w:vAlign w:val="center"/>
          </w:tcPr>
          <w:p w14:paraId="1F3493FB" w14:textId="77777777" w:rsidR="0097606E" w:rsidRPr="00012890" w:rsidRDefault="0097606E" w:rsidP="0097606E">
            <w:pPr>
              <w:pStyle w:val="aff6"/>
              <w:ind w:firstLine="0"/>
              <w:contextualSpacing/>
              <w:jc w:val="center"/>
              <w:rPr>
                <w:sz w:val="24"/>
                <w:szCs w:val="24"/>
              </w:rPr>
            </w:pPr>
          </w:p>
        </w:tc>
      </w:tr>
      <w:tr w:rsidR="00012890" w:rsidRPr="00012890" w14:paraId="609C9034" w14:textId="77777777" w:rsidTr="00E51E9A">
        <w:tc>
          <w:tcPr>
            <w:tcW w:w="991" w:type="pct"/>
            <w:vAlign w:val="center"/>
          </w:tcPr>
          <w:p w14:paraId="1B52A06C" w14:textId="6AF30197" w:rsidR="0097606E" w:rsidRPr="00012890" w:rsidRDefault="0097606E" w:rsidP="0097606E">
            <w:pPr>
              <w:pStyle w:val="aff6"/>
              <w:ind w:firstLine="0"/>
              <w:contextualSpacing/>
              <w:jc w:val="center"/>
              <w:rPr>
                <w:sz w:val="24"/>
                <w:szCs w:val="24"/>
              </w:rPr>
            </w:pPr>
            <w:r w:rsidRPr="00012890">
              <w:rPr>
                <w:sz w:val="24"/>
                <w:szCs w:val="24"/>
              </w:rPr>
              <w:t>Автосервис</w:t>
            </w:r>
          </w:p>
        </w:tc>
        <w:tc>
          <w:tcPr>
            <w:tcW w:w="739" w:type="pct"/>
            <w:vAlign w:val="center"/>
          </w:tcPr>
          <w:p w14:paraId="4BE117C4" w14:textId="163EF8D5"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15598D74" w14:textId="1B67DE9B"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749DCBAC"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2794470D" w14:textId="2BB5D6E0" w:rsidR="0097606E" w:rsidRPr="00012890" w:rsidRDefault="0097606E" w:rsidP="0097606E">
            <w:pPr>
              <w:pStyle w:val="aff6"/>
              <w:ind w:firstLine="0"/>
              <w:contextualSpacing/>
              <w:jc w:val="center"/>
              <w:rPr>
                <w:sz w:val="24"/>
                <w:szCs w:val="24"/>
              </w:rPr>
            </w:pPr>
            <w:r w:rsidRPr="00012890">
              <w:rPr>
                <w:sz w:val="24"/>
                <w:szCs w:val="24"/>
              </w:rPr>
              <w:t>16:55:010308:23</w:t>
            </w:r>
          </w:p>
        </w:tc>
        <w:tc>
          <w:tcPr>
            <w:tcW w:w="715" w:type="pct"/>
            <w:vAlign w:val="center"/>
          </w:tcPr>
          <w:p w14:paraId="7E768221" w14:textId="0D6BA758"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п.12.5.4</w:t>
            </w:r>
          </w:p>
        </w:tc>
        <w:tc>
          <w:tcPr>
            <w:tcW w:w="953" w:type="pct"/>
            <w:vMerge/>
            <w:vAlign w:val="center"/>
          </w:tcPr>
          <w:p w14:paraId="236B25F9" w14:textId="77777777" w:rsidR="0097606E" w:rsidRPr="00012890" w:rsidRDefault="0097606E" w:rsidP="0097606E">
            <w:pPr>
              <w:pStyle w:val="aff6"/>
              <w:ind w:firstLine="0"/>
              <w:contextualSpacing/>
              <w:jc w:val="center"/>
              <w:rPr>
                <w:sz w:val="24"/>
                <w:szCs w:val="24"/>
              </w:rPr>
            </w:pPr>
          </w:p>
        </w:tc>
      </w:tr>
      <w:tr w:rsidR="00012890" w:rsidRPr="00012890" w14:paraId="695CF091" w14:textId="77777777" w:rsidTr="00E51E9A">
        <w:tc>
          <w:tcPr>
            <w:tcW w:w="991" w:type="pct"/>
            <w:vAlign w:val="center"/>
          </w:tcPr>
          <w:p w14:paraId="664FC846" w14:textId="4582FFAB" w:rsidR="0097606E" w:rsidRPr="00012890" w:rsidRDefault="0097606E" w:rsidP="0097606E">
            <w:pPr>
              <w:pStyle w:val="aff6"/>
              <w:ind w:firstLine="0"/>
              <w:contextualSpacing/>
              <w:jc w:val="center"/>
              <w:rPr>
                <w:sz w:val="24"/>
                <w:szCs w:val="24"/>
              </w:rPr>
            </w:pPr>
            <w:r w:rsidRPr="00012890">
              <w:rPr>
                <w:sz w:val="24"/>
                <w:szCs w:val="24"/>
              </w:rPr>
              <w:t>Станция технического обслуживания</w:t>
            </w:r>
          </w:p>
        </w:tc>
        <w:tc>
          <w:tcPr>
            <w:tcW w:w="739" w:type="pct"/>
            <w:vAlign w:val="center"/>
          </w:tcPr>
          <w:p w14:paraId="1DC30ABC" w14:textId="38629A45"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E7F97F3" w14:textId="02F83BB5"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5C106CA8"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1A51D6AD" w14:textId="77777777" w:rsidR="0097606E" w:rsidRPr="00012890" w:rsidRDefault="0097606E" w:rsidP="0097606E">
            <w:pPr>
              <w:pStyle w:val="aff6"/>
              <w:ind w:firstLine="0"/>
              <w:contextualSpacing/>
              <w:jc w:val="center"/>
              <w:rPr>
                <w:sz w:val="24"/>
                <w:szCs w:val="24"/>
              </w:rPr>
            </w:pPr>
            <w:r w:rsidRPr="00012890">
              <w:rPr>
                <w:sz w:val="24"/>
                <w:szCs w:val="24"/>
              </w:rPr>
              <w:t>16:55:010103:143;</w:t>
            </w:r>
          </w:p>
          <w:p w14:paraId="00937B4B" w14:textId="34ED9AA1" w:rsidR="0097606E" w:rsidRPr="00012890" w:rsidRDefault="0097606E" w:rsidP="0097606E">
            <w:pPr>
              <w:pStyle w:val="aff6"/>
              <w:ind w:firstLine="0"/>
              <w:contextualSpacing/>
              <w:jc w:val="center"/>
              <w:rPr>
                <w:sz w:val="24"/>
                <w:szCs w:val="24"/>
              </w:rPr>
            </w:pPr>
            <w:r w:rsidRPr="00012890">
              <w:rPr>
                <w:sz w:val="24"/>
                <w:szCs w:val="24"/>
              </w:rPr>
              <w:t>16:55:010103:152;</w:t>
            </w:r>
          </w:p>
          <w:p w14:paraId="5FF53452" w14:textId="34036055" w:rsidR="0097606E" w:rsidRPr="00012890" w:rsidRDefault="0097606E" w:rsidP="0097606E">
            <w:pPr>
              <w:pStyle w:val="aff6"/>
              <w:ind w:firstLine="0"/>
              <w:contextualSpacing/>
              <w:jc w:val="center"/>
              <w:rPr>
                <w:sz w:val="24"/>
                <w:szCs w:val="24"/>
              </w:rPr>
            </w:pPr>
            <w:r w:rsidRPr="00012890">
              <w:rPr>
                <w:sz w:val="24"/>
                <w:szCs w:val="24"/>
              </w:rPr>
              <w:t>16:55:010103:52</w:t>
            </w:r>
          </w:p>
        </w:tc>
        <w:tc>
          <w:tcPr>
            <w:tcW w:w="715" w:type="pct"/>
            <w:vAlign w:val="center"/>
          </w:tcPr>
          <w:p w14:paraId="5CE50EF8" w14:textId="17C2374A"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п.12.5.4</w:t>
            </w:r>
          </w:p>
        </w:tc>
        <w:tc>
          <w:tcPr>
            <w:tcW w:w="953" w:type="pct"/>
            <w:vMerge/>
            <w:vAlign w:val="center"/>
          </w:tcPr>
          <w:p w14:paraId="5A7C307C" w14:textId="77777777" w:rsidR="0097606E" w:rsidRPr="00012890" w:rsidRDefault="0097606E" w:rsidP="0097606E">
            <w:pPr>
              <w:pStyle w:val="aff6"/>
              <w:ind w:firstLine="0"/>
              <w:contextualSpacing/>
              <w:jc w:val="center"/>
              <w:rPr>
                <w:sz w:val="24"/>
                <w:szCs w:val="24"/>
              </w:rPr>
            </w:pPr>
          </w:p>
        </w:tc>
      </w:tr>
      <w:tr w:rsidR="00012890" w:rsidRPr="00012890" w14:paraId="4EA67F83" w14:textId="77777777" w:rsidTr="00E51E9A">
        <w:tc>
          <w:tcPr>
            <w:tcW w:w="991" w:type="pct"/>
            <w:vAlign w:val="center"/>
          </w:tcPr>
          <w:p w14:paraId="4F524F87" w14:textId="4D97129F" w:rsidR="0097606E" w:rsidRPr="00012890" w:rsidRDefault="0097606E" w:rsidP="0097606E">
            <w:pPr>
              <w:pStyle w:val="aff6"/>
              <w:ind w:firstLine="0"/>
              <w:contextualSpacing/>
              <w:jc w:val="center"/>
              <w:rPr>
                <w:sz w:val="24"/>
                <w:szCs w:val="24"/>
              </w:rPr>
            </w:pPr>
            <w:r w:rsidRPr="00012890">
              <w:rPr>
                <w:sz w:val="24"/>
                <w:szCs w:val="24"/>
              </w:rPr>
              <w:t>Автозаправка Ростнефтепродукт</w:t>
            </w:r>
          </w:p>
        </w:tc>
        <w:tc>
          <w:tcPr>
            <w:tcW w:w="739" w:type="pct"/>
            <w:vAlign w:val="center"/>
          </w:tcPr>
          <w:p w14:paraId="23C1BAD9" w14:textId="39C51DD0"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A29D146" w14:textId="7DD6544E"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vAlign w:val="center"/>
          </w:tcPr>
          <w:p w14:paraId="06307114"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114E5E59" w14:textId="595C780B" w:rsidR="0097606E" w:rsidRPr="00012890" w:rsidRDefault="0097606E" w:rsidP="0097606E">
            <w:pPr>
              <w:pStyle w:val="aff6"/>
              <w:ind w:firstLine="0"/>
              <w:contextualSpacing/>
              <w:jc w:val="center"/>
              <w:rPr>
                <w:sz w:val="24"/>
                <w:szCs w:val="24"/>
              </w:rPr>
            </w:pPr>
            <w:r w:rsidRPr="00012890">
              <w:rPr>
                <w:sz w:val="24"/>
                <w:szCs w:val="24"/>
              </w:rPr>
              <w:t>16:55:010204:651</w:t>
            </w:r>
          </w:p>
        </w:tc>
        <w:tc>
          <w:tcPr>
            <w:tcW w:w="715" w:type="pct"/>
            <w:vAlign w:val="center"/>
          </w:tcPr>
          <w:p w14:paraId="06862FBD" w14:textId="10CFBD32" w:rsidR="0097606E" w:rsidRPr="00012890" w:rsidRDefault="0097606E" w:rsidP="0097606E">
            <w:pPr>
              <w:pStyle w:val="aff6"/>
              <w:ind w:firstLine="0"/>
              <w:contextualSpacing/>
              <w:jc w:val="center"/>
              <w:rPr>
                <w:sz w:val="24"/>
                <w:szCs w:val="24"/>
              </w:rPr>
            </w:pPr>
            <w:r w:rsidRPr="00012890">
              <w:rPr>
                <w:sz w:val="24"/>
                <w:szCs w:val="24"/>
              </w:rPr>
              <w:t>СанПин 2.2.1/2.1.1.1200-03 табл.7.1 п.12.5.6</w:t>
            </w:r>
          </w:p>
        </w:tc>
        <w:tc>
          <w:tcPr>
            <w:tcW w:w="953" w:type="pct"/>
            <w:vMerge/>
            <w:vAlign w:val="center"/>
          </w:tcPr>
          <w:p w14:paraId="64E20A00" w14:textId="77777777" w:rsidR="0097606E" w:rsidRPr="00012890" w:rsidRDefault="0097606E" w:rsidP="0097606E">
            <w:pPr>
              <w:pStyle w:val="aff6"/>
              <w:ind w:firstLine="0"/>
              <w:contextualSpacing/>
              <w:jc w:val="center"/>
              <w:rPr>
                <w:sz w:val="24"/>
                <w:szCs w:val="24"/>
              </w:rPr>
            </w:pPr>
          </w:p>
        </w:tc>
      </w:tr>
      <w:tr w:rsidR="00012890" w:rsidRPr="00012890" w14:paraId="5D86A2B8" w14:textId="77777777" w:rsidTr="00E51E9A">
        <w:tc>
          <w:tcPr>
            <w:tcW w:w="991" w:type="pct"/>
            <w:vAlign w:val="center"/>
          </w:tcPr>
          <w:p w14:paraId="2D4477D5" w14:textId="37B22CE3" w:rsidR="0097606E" w:rsidRPr="00012890" w:rsidRDefault="0097606E" w:rsidP="0097606E">
            <w:pPr>
              <w:pStyle w:val="aff6"/>
              <w:ind w:firstLine="0"/>
              <w:contextualSpacing/>
              <w:jc w:val="center"/>
              <w:rPr>
                <w:sz w:val="24"/>
                <w:szCs w:val="24"/>
              </w:rPr>
            </w:pPr>
            <w:r w:rsidRPr="00012890">
              <w:rPr>
                <w:sz w:val="24"/>
                <w:szCs w:val="24"/>
              </w:rPr>
              <w:t>Открытый склад инертных материалов</w:t>
            </w:r>
          </w:p>
        </w:tc>
        <w:tc>
          <w:tcPr>
            <w:tcW w:w="739" w:type="pct"/>
            <w:vAlign w:val="center"/>
          </w:tcPr>
          <w:p w14:paraId="36B5FDF9" w14:textId="5A1578BF"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EDD10E5" w14:textId="42F134E8" w:rsidR="0097606E" w:rsidRPr="00012890" w:rsidRDefault="0097606E" w:rsidP="0097606E">
            <w:pPr>
              <w:pStyle w:val="aff6"/>
              <w:ind w:firstLine="0"/>
              <w:contextualSpacing/>
              <w:jc w:val="center"/>
              <w:rPr>
                <w:sz w:val="24"/>
                <w:szCs w:val="24"/>
              </w:rPr>
            </w:pPr>
            <w:r w:rsidRPr="00012890">
              <w:rPr>
                <w:sz w:val="24"/>
                <w:szCs w:val="24"/>
              </w:rPr>
              <w:t>300</w:t>
            </w:r>
          </w:p>
        </w:tc>
        <w:tc>
          <w:tcPr>
            <w:tcW w:w="1061" w:type="pct"/>
            <w:vAlign w:val="center"/>
          </w:tcPr>
          <w:p w14:paraId="5EBEBB76"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26A587B7" w14:textId="77777777" w:rsidR="0097606E" w:rsidRPr="00012890" w:rsidRDefault="0097606E" w:rsidP="0097606E">
            <w:pPr>
              <w:pStyle w:val="aff6"/>
              <w:ind w:firstLine="0"/>
              <w:contextualSpacing/>
              <w:jc w:val="center"/>
              <w:rPr>
                <w:sz w:val="24"/>
                <w:szCs w:val="24"/>
              </w:rPr>
            </w:pPr>
            <w:r w:rsidRPr="00012890">
              <w:rPr>
                <w:sz w:val="24"/>
                <w:szCs w:val="24"/>
              </w:rPr>
              <w:t>16:55:000000;</w:t>
            </w:r>
          </w:p>
          <w:p w14:paraId="34A197ED" w14:textId="77777777" w:rsidR="0097606E" w:rsidRPr="00012890" w:rsidRDefault="0097606E" w:rsidP="0097606E">
            <w:pPr>
              <w:pStyle w:val="aff6"/>
              <w:ind w:firstLine="0"/>
              <w:contextualSpacing/>
              <w:jc w:val="center"/>
              <w:rPr>
                <w:sz w:val="24"/>
                <w:szCs w:val="24"/>
              </w:rPr>
            </w:pPr>
            <w:r w:rsidRPr="00012890">
              <w:rPr>
                <w:sz w:val="24"/>
                <w:szCs w:val="24"/>
              </w:rPr>
              <w:t>16:55:010405;</w:t>
            </w:r>
          </w:p>
          <w:p w14:paraId="01DE206C" w14:textId="4F458B41" w:rsidR="0097606E" w:rsidRPr="00012890" w:rsidRDefault="0097606E" w:rsidP="0097606E">
            <w:pPr>
              <w:pStyle w:val="aff6"/>
              <w:ind w:firstLine="0"/>
              <w:contextualSpacing/>
              <w:jc w:val="center"/>
              <w:rPr>
                <w:sz w:val="24"/>
                <w:szCs w:val="24"/>
              </w:rPr>
            </w:pPr>
            <w:r w:rsidRPr="00012890">
              <w:rPr>
                <w:sz w:val="24"/>
                <w:szCs w:val="24"/>
              </w:rPr>
              <w:t>16:11:011601:387</w:t>
            </w:r>
          </w:p>
        </w:tc>
        <w:tc>
          <w:tcPr>
            <w:tcW w:w="715" w:type="pct"/>
            <w:vAlign w:val="center"/>
          </w:tcPr>
          <w:p w14:paraId="418E9332" w14:textId="0C99F132" w:rsidR="0097606E" w:rsidRPr="00012890" w:rsidRDefault="0097606E" w:rsidP="0097606E">
            <w:pPr>
              <w:pStyle w:val="aff6"/>
              <w:ind w:firstLine="0"/>
              <w:contextualSpacing/>
              <w:jc w:val="center"/>
              <w:rPr>
                <w:sz w:val="24"/>
                <w:szCs w:val="24"/>
              </w:rPr>
            </w:pPr>
            <w:r w:rsidRPr="00012890">
              <w:rPr>
                <w:sz w:val="24"/>
                <w:szCs w:val="24"/>
              </w:rPr>
              <w:t>СанПин 2.2.1/2.1.1.1200-03 табл.7.1 п.14.3.5</w:t>
            </w:r>
          </w:p>
        </w:tc>
        <w:tc>
          <w:tcPr>
            <w:tcW w:w="953" w:type="pct"/>
            <w:vMerge/>
            <w:vAlign w:val="center"/>
          </w:tcPr>
          <w:p w14:paraId="15B1B558" w14:textId="77777777" w:rsidR="0097606E" w:rsidRPr="00012890" w:rsidRDefault="0097606E" w:rsidP="0097606E">
            <w:pPr>
              <w:pStyle w:val="aff6"/>
              <w:ind w:firstLine="0"/>
              <w:contextualSpacing/>
              <w:jc w:val="center"/>
              <w:rPr>
                <w:sz w:val="24"/>
                <w:szCs w:val="24"/>
              </w:rPr>
            </w:pPr>
          </w:p>
        </w:tc>
      </w:tr>
      <w:tr w:rsidR="00012890" w:rsidRPr="00012890" w14:paraId="70AE0E7E" w14:textId="77777777" w:rsidTr="00E51E9A">
        <w:tc>
          <w:tcPr>
            <w:tcW w:w="991" w:type="pct"/>
            <w:vAlign w:val="center"/>
          </w:tcPr>
          <w:p w14:paraId="551A0D23" w14:textId="085FC06D" w:rsidR="0097606E" w:rsidRPr="00012890" w:rsidRDefault="0097606E" w:rsidP="0097606E">
            <w:pPr>
              <w:pStyle w:val="aff6"/>
              <w:ind w:firstLine="0"/>
              <w:contextualSpacing/>
              <w:jc w:val="center"/>
              <w:rPr>
                <w:sz w:val="24"/>
                <w:szCs w:val="24"/>
              </w:rPr>
            </w:pPr>
            <w:r w:rsidRPr="00012890">
              <w:rPr>
                <w:sz w:val="24"/>
                <w:szCs w:val="24"/>
              </w:rPr>
              <w:t>Пункт приема вторсырья</w:t>
            </w:r>
          </w:p>
        </w:tc>
        <w:tc>
          <w:tcPr>
            <w:tcW w:w="739" w:type="pct"/>
            <w:vAlign w:val="center"/>
          </w:tcPr>
          <w:p w14:paraId="6376DD8A" w14:textId="3F3EDC58"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621DF190" w14:textId="45F26565" w:rsidR="0097606E" w:rsidRPr="00012890" w:rsidRDefault="0097606E" w:rsidP="0097606E">
            <w:pPr>
              <w:pStyle w:val="aff6"/>
              <w:ind w:firstLine="0"/>
              <w:contextualSpacing/>
              <w:jc w:val="center"/>
              <w:rPr>
                <w:sz w:val="24"/>
                <w:szCs w:val="24"/>
              </w:rPr>
            </w:pPr>
            <w:r w:rsidRPr="00012890">
              <w:rPr>
                <w:sz w:val="24"/>
                <w:szCs w:val="24"/>
              </w:rPr>
              <w:t>300</w:t>
            </w:r>
          </w:p>
        </w:tc>
        <w:tc>
          <w:tcPr>
            <w:tcW w:w="1061" w:type="pct"/>
            <w:vAlign w:val="center"/>
          </w:tcPr>
          <w:p w14:paraId="7277D513"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31C919E0" w14:textId="22CD6551" w:rsidR="0097606E" w:rsidRPr="00012890" w:rsidRDefault="0097606E" w:rsidP="0097606E">
            <w:pPr>
              <w:pStyle w:val="aff6"/>
              <w:ind w:firstLine="0"/>
              <w:contextualSpacing/>
              <w:jc w:val="center"/>
              <w:rPr>
                <w:sz w:val="24"/>
                <w:szCs w:val="24"/>
              </w:rPr>
            </w:pPr>
            <w:r w:rsidRPr="00012890">
              <w:rPr>
                <w:sz w:val="24"/>
                <w:szCs w:val="24"/>
              </w:rPr>
              <w:t>16:55:010306:46</w:t>
            </w:r>
          </w:p>
        </w:tc>
        <w:tc>
          <w:tcPr>
            <w:tcW w:w="715" w:type="pct"/>
            <w:vAlign w:val="center"/>
          </w:tcPr>
          <w:p w14:paraId="0AF263D2" w14:textId="4E32CCBB" w:rsidR="0097606E" w:rsidRPr="00012890" w:rsidRDefault="0097606E" w:rsidP="0097606E">
            <w:pPr>
              <w:pStyle w:val="aff6"/>
              <w:ind w:firstLine="0"/>
              <w:contextualSpacing/>
              <w:jc w:val="center"/>
              <w:rPr>
                <w:sz w:val="24"/>
                <w:szCs w:val="24"/>
              </w:rPr>
            </w:pPr>
            <w:r w:rsidRPr="00012890">
              <w:rPr>
                <w:sz w:val="24"/>
                <w:szCs w:val="24"/>
              </w:rPr>
              <w:t>СанПин 2.2.1/2.1.1.1200-03 табл.7.1 п.14.3.7</w:t>
            </w:r>
          </w:p>
        </w:tc>
        <w:tc>
          <w:tcPr>
            <w:tcW w:w="953" w:type="pct"/>
            <w:vMerge/>
            <w:vAlign w:val="center"/>
          </w:tcPr>
          <w:p w14:paraId="0FEC20AC" w14:textId="48A8ED44" w:rsidR="0097606E" w:rsidRPr="00012890" w:rsidRDefault="0097606E" w:rsidP="0097606E">
            <w:pPr>
              <w:pStyle w:val="aff6"/>
              <w:ind w:firstLine="0"/>
              <w:contextualSpacing/>
              <w:jc w:val="center"/>
              <w:rPr>
                <w:sz w:val="24"/>
                <w:szCs w:val="24"/>
              </w:rPr>
            </w:pPr>
          </w:p>
        </w:tc>
      </w:tr>
      <w:tr w:rsidR="00012890" w:rsidRPr="00012890" w14:paraId="42BA7F0D" w14:textId="77777777" w:rsidTr="00E51E9A">
        <w:tc>
          <w:tcPr>
            <w:tcW w:w="991" w:type="pct"/>
            <w:vAlign w:val="center"/>
          </w:tcPr>
          <w:p w14:paraId="231A71A7" w14:textId="499A5BA8" w:rsidR="0097606E" w:rsidRPr="00012890" w:rsidRDefault="0097606E" w:rsidP="0097606E">
            <w:pPr>
              <w:pStyle w:val="aff6"/>
              <w:ind w:firstLine="0"/>
              <w:contextualSpacing/>
              <w:jc w:val="center"/>
              <w:rPr>
                <w:sz w:val="24"/>
                <w:szCs w:val="24"/>
              </w:rPr>
            </w:pPr>
            <w:r w:rsidRPr="00012890">
              <w:rPr>
                <w:sz w:val="24"/>
                <w:szCs w:val="24"/>
              </w:rPr>
              <w:t>Пункт приема металла</w:t>
            </w:r>
          </w:p>
        </w:tc>
        <w:tc>
          <w:tcPr>
            <w:tcW w:w="739" w:type="pct"/>
            <w:vAlign w:val="center"/>
          </w:tcPr>
          <w:p w14:paraId="4886D1A2" w14:textId="0505E027"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7251601" w14:textId="7D2AC2E6" w:rsidR="0097606E" w:rsidRPr="00012890" w:rsidRDefault="0097606E" w:rsidP="0097606E">
            <w:pPr>
              <w:pStyle w:val="aff6"/>
              <w:ind w:firstLine="0"/>
              <w:contextualSpacing/>
              <w:jc w:val="center"/>
              <w:rPr>
                <w:sz w:val="24"/>
                <w:szCs w:val="24"/>
              </w:rPr>
            </w:pPr>
            <w:r w:rsidRPr="00012890">
              <w:rPr>
                <w:sz w:val="24"/>
                <w:szCs w:val="24"/>
              </w:rPr>
              <w:t>300</w:t>
            </w:r>
          </w:p>
        </w:tc>
        <w:tc>
          <w:tcPr>
            <w:tcW w:w="1061" w:type="pct"/>
            <w:vAlign w:val="center"/>
          </w:tcPr>
          <w:p w14:paraId="7974850C"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667990D3" w14:textId="3622E803" w:rsidR="0097606E" w:rsidRPr="00012890" w:rsidRDefault="0097606E" w:rsidP="0097606E">
            <w:pPr>
              <w:pStyle w:val="aff6"/>
              <w:ind w:firstLine="0"/>
              <w:contextualSpacing/>
              <w:jc w:val="center"/>
              <w:rPr>
                <w:sz w:val="24"/>
                <w:szCs w:val="24"/>
              </w:rPr>
            </w:pPr>
            <w:r w:rsidRPr="00012890">
              <w:rPr>
                <w:sz w:val="24"/>
                <w:szCs w:val="24"/>
              </w:rPr>
              <w:t>16:55:010308:78;</w:t>
            </w:r>
          </w:p>
          <w:p w14:paraId="64CA229E" w14:textId="6A2204E6" w:rsidR="0097606E" w:rsidRPr="00012890" w:rsidRDefault="0097606E" w:rsidP="0097606E">
            <w:pPr>
              <w:pStyle w:val="aff6"/>
              <w:ind w:firstLine="0"/>
              <w:contextualSpacing/>
              <w:jc w:val="center"/>
              <w:rPr>
                <w:sz w:val="24"/>
                <w:szCs w:val="24"/>
              </w:rPr>
            </w:pPr>
            <w:r w:rsidRPr="00012890">
              <w:rPr>
                <w:sz w:val="24"/>
                <w:szCs w:val="24"/>
              </w:rPr>
              <w:t>16:55:010308:83</w:t>
            </w:r>
          </w:p>
        </w:tc>
        <w:tc>
          <w:tcPr>
            <w:tcW w:w="715" w:type="pct"/>
            <w:vAlign w:val="center"/>
          </w:tcPr>
          <w:p w14:paraId="399EE3C9" w14:textId="228504A9" w:rsidR="0097606E" w:rsidRPr="00012890" w:rsidRDefault="0097606E" w:rsidP="0097606E">
            <w:pPr>
              <w:pStyle w:val="aff6"/>
              <w:ind w:firstLine="0"/>
              <w:contextualSpacing/>
              <w:jc w:val="center"/>
              <w:rPr>
                <w:sz w:val="24"/>
                <w:szCs w:val="24"/>
              </w:rPr>
            </w:pPr>
            <w:r w:rsidRPr="00012890">
              <w:rPr>
                <w:sz w:val="24"/>
                <w:szCs w:val="24"/>
              </w:rPr>
              <w:t>СанПин 2.2.1/2.1.1.1200-03 табл.7.1 п.14.3.7</w:t>
            </w:r>
          </w:p>
        </w:tc>
        <w:tc>
          <w:tcPr>
            <w:tcW w:w="953" w:type="pct"/>
            <w:vMerge/>
            <w:vAlign w:val="center"/>
          </w:tcPr>
          <w:p w14:paraId="1F956E70" w14:textId="05ABB377" w:rsidR="0097606E" w:rsidRPr="00012890" w:rsidRDefault="0097606E" w:rsidP="0097606E">
            <w:pPr>
              <w:pStyle w:val="aff6"/>
              <w:ind w:firstLine="0"/>
              <w:contextualSpacing/>
              <w:jc w:val="center"/>
              <w:rPr>
                <w:sz w:val="24"/>
                <w:szCs w:val="24"/>
              </w:rPr>
            </w:pPr>
          </w:p>
        </w:tc>
      </w:tr>
      <w:tr w:rsidR="00012890" w:rsidRPr="00012890" w14:paraId="4C5848F3" w14:textId="77777777" w:rsidTr="00E51E9A">
        <w:tc>
          <w:tcPr>
            <w:tcW w:w="991" w:type="pct"/>
            <w:vAlign w:val="center"/>
          </w:tcPr>
          <w:p w14:paraId="19FEAFB4" w14:textId="14585139" w:rsidR="0097606E" w:rsidRPr="00012890" w:rsidRDefault="0097606E" w:rsidP="0097606E">
            <w:pPr>
              <w:pStyle w:val="aff6"/>
              <w:ind w:firstLine="0"/>
              <w:contextualSpacing/>
              <w:jc w:val="center"/>
              <w:rPr>
                <w:sz w:val="24"/>
                <w:szCs w:val="24"/>
              </w:rPr>
            </w:pPr>
            <w:r w:rsidRPr="00012890">
              <w:rPr>
                <w:sz w:val="24"/>
                <w:szCs w:val="24"/>
              </w:rPr>
              <w:lastRenderedPageBreak/>
              <w:t>Промплощадка ЗАО "Татгазэнерго" Производственная территория №30 котельная №27</w:t>
            </w:r>
          </w:p>
        </w:tc>
        <w:tc>
          <w:tcPr>
            <w:tcW w:w="739" w:type="pct"/>
            <w:vAlign w:val="center"/>
          </w:tcPr>
          <w:p w14:paraId="5AA745EF" w14:textId="0B197505"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5E32CED8" w14:textId="61FEF4E7"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3435667B"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5E361952" w14:textId="7FA952D9" w:rsidR="0097606E" w:rsidRPr="00012890" w:rsidRDefault="0097606E" w:rsidP="0097606E">
            <w:pPr>
              <w:pStyle w:val="aff6"/>
              <w:ind w:firstLine="0"/>
              <w:contextualSpacing/>
              <w:jc w:val="center"/>
              <w:rPr>
                <w:sz w:val="24"/>
                <w:szCs w:val="24"/>
              </w:rPr>
            </w:pPr>
            <w:r w:rsidRPr="00012890">
              <w:rPr>
                <w:sz w:val="24"/>
                <w:szCs w:val="24"/>
              </w:rPr>
              <w:t>16:55-6.513</w:t>
            </w:r>
          </w:p>
        </w:tc>
        <w:tc>
          <w:tcPr>
            <w:tcW w:w="715" w:type="pct"/>
            <w:vAlign w:val="center"/>
          </w:tcPr>
          <w:p w14:paraId="5C764B5C" w14:textId="641079AB"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vMerge/>
            <w:vAlign w:val="center"/>
          </w:tcPr>
          <w:p w14:paraId="4135E9D4" w14:textId="7648886D" w:rsidR="0097606E" w:rsidRPr="00012890" w:rsidRDefault="0097606E" w:rsidP="0097606E">
            <w:pPr>
              <w:pStyle w:val="aff6"/>
              <w:ind w:firstLine="0"/>
              <w:contextualSpacing/>
              <w:jc w:val="center"/>
              <w:rPr>
                <w:sz w:val="24"/>
                <w:szCs w:val="24"/>
              </w:rPr>
            </w:pPr>
          </w:p>
        </w:tc>
      </w:tr>
      <w:tr w:rsidR="00012890" w:rsidRPr="00012890" w14:paraId="2B0A09B8" w14:textId="77777777" w:rsidTr="00E51E9A">
        <w:tc>
          <w:tcPr>
            <w:tcW w:w="991" w:type="pct"/>
            <w:vAlign w:val="center"/>
          </w:tcPr>
          <w:p w14:paraId="51691983" w14:textId="29D64A74" w:rsidR="0097606E" w:rsidRPr="00012890" w:rsidRDefault="0097606E" w:rsidP="0097606E">
            <w:pPr>
              <w:pStyle w:val="aff6"/>
              <w:ind w:firstLine="0"/>
              <w:contextualSpacing/>
              <w:jc w:val="center"/>
              <w:rPr>
                <w:sz w:val="24"/>
                <w:szCs w:val="24"/>
              </w:rPr>
            </w:pPr>
            <w:r w:rsidRPr="00012890">
              <w:rPr>
                <w:sz w:val="24"/>
                <w:szCs w:val="24"/>
              </w:rPr>
              <w:lastRenderedPageBreak/>
              <w:t>Промплощадка ЗАО "Татгазэнерго" Производственная территория №28 котельная 29</w:t>
            </w:r>
          </w:p>
        </w:tc>
        <w:tc>
          <w:tcPr>
            <w:tcW w:w="739" w:type="pct"/>
            <w:vAlign w:val="center"/>
          </w:tcPr>
          <w:p w14:paraId="48048650" w14:textId="035BD021"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70A18F17" w14:textId="0D06226E"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32488098"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00FB5201" w14:textId="227A1A64" w:rsidR="0097606E" w:rsidRPr="00012890" w:rsidRDefault="0097606E" w:rsidP="0097606E">
            <w:pPr>
              <w:pStyle w:val="aff6"/>
              <w:ind w:firstLine="0"/>
              <w:contextualSpacing/>
              <w:jc w:val="center"/>
              <w:rPr>
                <w:sz w:val="24"/>
                <w:szCs w:val="24"/>
              </w:rPr>
            </w:pPr>
            <w:r w:rsidRPr="00012890">
              <w:rPr>
                <w:sz w:val="24"/>
                <w:szCs w:val="24"/>
              </w:rPr>
              <w:t>16:55-6.512</w:t>
            </w:r>
          </w:p>
        </w:tc>
        <w:tc>
          <w:tcPr>
            <w:tcW w:w="715" w:type="pct"/>
            <w:vAlign w:val="center"/>
          </w:tcPr>
          <w:p w14:paraId="4485B286" w14:textId="671890C0"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vMerge/>
            <w:vAlign w:val="center"/>
          </w:tcPr>
          <w:p w14:paraId="581EA76E" w14:textId="73538DE9" w:rsidR="0097606E" w:rsidRPr="00012890" w:rsidRDefault="0097606E" w:rsidP="0097606E">
            <w:pPr>
              <w:pStyle w:val="aff6"/>
              <w:ind w:firstLine="0"/>
              <w:contextualSpacing/>
              <w:jc w:val="center"/>
              <w:rPr>
                <w:sz w:val="24"/>
                <w:szCs w:val="24"/>
              </w:rPr>
            </w:pPr>
          </w:p>
        </w:tc>
      </w:tr>
      <w:tr w:rsidR="00012890" w:rsidRPr="00012890" w14:paraId="3AF022D6" w14:textId="77777777" w:rsidTr="00E51E9A">
        <w:tc>
          <w:tcPr>
            <w:tcW w:w="991" w:type="pct"/>
            <w:vAlign w:val="center"/>
          </w:tcPr>
          <w:p w14:paraId="17CAE313" w14:textId="635F1107" w:rsidR="0097606E" w:rsidRPr="00012890" w:rsidRDefault="0097606E" w:rsidP="0097606E">
            <w:pPr>
              <w:pStyle w:val="aff6"/>
              <w:ind w:firstLine="0"/>
              <w:contextualSpacing/>
              <w:jc w:val="center"/>
              <w:rPr>
                <w:sz w:val="24"/>
                <w:szCs w:val="24"/>
              </w:rPr>
            </w:pPr>
            <w:r w:rsidRPr="00012890">
              <w:rPr>
                <w:sz w:val="24"/>
                <w:szCs w:val="24"/>
              </w:rPr>
              <w:t>Промплощадка ЗАО "Татгазэнерго" Производственная территория №21 производственная база котельная №26</w:t>
            </w:r>
          </w:p>
        </w:tc>
        <w:tc>
          <w:tcPr>
            <w:tcW w:w="739" w:type="pct"/>
            <w:vAlign w:val="center"/>
          </w:tcPr>
          <w:p w14:paraId="5D760F5D" w14:textId="744C2BA5"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15385D39" w14:textId="3F6387A4"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65F8ABB1"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2E5CFF8B" w14:textId="0FDF88A9" w:rsidR="0097606E" w:rsidRPr="00012890" w:rsidRDefault="0097606E" w:rsidP="0097606E">
            <w:pPr>
              <w:pStyle w:val="aff6"/>
              <w:ind w:firstLine="0"/>
              <w:contextualSpacing/>
              <w:jc w:val="center"/>
              <w:rPr>
                <w:sz w:val="24"/>
                <w:szCs w:val="24"/>
              </w:rPr>
            </w:pPr>
            <w:r w:rsidRPr="00012890">
              <w:rPr>
                <w:sz w:val="24"/>
                <w:szCs w:val="24"/>
              </w:rPr>
              <w:t>16:55-6.511</w:t>
            </w:r>
          </w:p>
        </w:tc>
        <w:tc>
          <w:tcPr>
            <w:tcW w:w="715" w:type="pct"/>
            <w:vAlign w:val="center"/>
          </w:tcPr>
          <w:p w14:paraId="40C434F0" w14:textId="34760AB7"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vMerge/>
            <w:vAlign w:val="center"/>
          </w:tcPr>
          <w:p w14:paraId="422FB2EE" w14:textId="6CE4ED96" w:rsidR="0097606E" w:rsidRPr="00012890" w:rsidRDefault="0097606E" w:rsidP="0097606E">
            <w:pPr>
              <w:pStyle w:val="aff6"/>
              <w:ind w:firstLine="0"/>
              <w:contextualSpacing/>
              <w:jc w:val="center"/>
              <w:rPr>
                <w:sz w:val="24"/>
                <w:szCs w:val="24"/>
              </w:rPr>
            </w:pPr>
          </w:p>
        </w:tc>
      </w:tr>
      <w:tr w:rsidR="00012890" w:rsidRPr="00012890" w14:paraId="76A15253" w14:textId="77777777" w:rsidTr="00E51E9A">
        <w:tc>
          <w:tcPr>
            <w:tcW w:w="991" w:type="pct"/>
            <w:vAlign w:val="center"/>
          </w:tcPr>
          <w:p w14:paraId="499C3745" w14:textId="1A5573A5" w:rsidR="0097606E" w:rsidRPr="00012890" w:rsidRDefault="0097606E" w:rsidP="0097606E">
            <w:pPr>
              <w:pStyle w:val="aff6"/>
              <w:ind w:firstLine="0"/>
              <w:contextualSpacing/>
              <w:jc w:val="center"/>
              <w:rPr>
                <w:sz w:val="24"/>
                <w:szCs w:val="24"/>
              </w:rPr>
            </w:pPr>
            <w:r w:rsidRPr="00012890">
              <w:rPr>
                <w:sz w:val="24"/>
                <w:szCs w:val="24"/>
              </w:rPr>
              <w:t>Промплощадка ЗАО "Татгазэнерго" Производственная территория №29, котельная ЦРБ</w:t>
            </w:r>
          </w:p>
        </w:tc>
        <w:tc>
          <w:tcPr>
            <w:tcW w:w="739" w:type="pct"/>
            <w:vAlign w:val="center"/>
          </w:tcPr>
          <w:p w14:paraId="09012444" w14:textId="293358D9"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0BD90226" w14:textId="68576276"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15C21FF8"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1F341D2F" w14:textId="53512716" w:rsidR="0097606E" w:rsidRPr="00012890" w:rsidRDefault="0097606E" w:rsidP="0097606E">
            <w:pPr>
              <w:pStyle w:val="aff6"/>
              <w:ind w:firstLine="0"/>
              <w:contextualSpacing/>
              <w:jc w:val="center"/>
              <w:rPr>
                <w:sz w:val="24"/>
                <w:szCs w:val="24"/>
              </w:rPr>
            </w:pPr>
            <w:r w:rsidRPr="00012890">
              <w:rPr>
                <w:sz w:val="24"/>
                <w:szCs w:val="24"/>
              </w:rPr>
              <w:t>16:55-6.510</w:t>
            </w:r>
          </w:p>
        </w:tc>
        <w:tc>
          <w:tcPr>
            <w:tcW w:w="715" w:type="pct"/>
            <w:vAlign w:val="center"/>
          </w:tcPr>
          <w:p w14:paraId="2D506273" w14:textId="2F85D6B6"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vMerge/>
            <w:vAlign w:val="center"/>
          </w:tcPr>
          <w:p w14:paraId="7FDDAF77" w14:textId="5F33AF50" w:rsidR="0097606E" w:rsidRPr="00012890" w:rsidRDefault="0097606E" w:rsidP="0097606E">
            <w:pPr>
              <w:pStyle w:val="aff6"/>
              <w:ind w:firstLine="0"/>
              <w:contextualSpacing/>
              <w:jc w:val="center"/>
              <w:rPr>
                <w:sz w:val="24"/>
                <w:szCs w:val="24"/>
              </w:rPr>
            </w:pPr>
          </w:p>
        </w:tc>
      </w:tr>
      <w:tr w:rsidR="00012890" w:rsidRPr="00012890" w14:paraId="5A6ABB52" w14:textId="77777777" w:rsidTr="00E51E9A">
        <w:tc>
          <w:tcPr>
            <w:tcW w:w="991" w:type="pct"/>
            <w:vAlign w:val="center"/>
          </w:tcPr>
          <w:p w14:paraId="2C3DFE2E" w14:textId="7E2B52F8" w:rsidR="0097606E" w:rsidRPr="00012890" w:rsidRDefault="0097606E" w:rsidP="0097606E">
            <w:pPr>
              <w:pStyle w:val="aff6"/>
              <w:ind w:firstLine="0"/>
              <w:contextualSpacing/>
              <w:jc w:val="center"/>
              <w:rPr>
                <w:sz w:val="24"/>
                <w:szCs w:val="24"/>
              </w:rPr>
            </w:pPr>
            <w:r w:rsidRPr="00012890">
              <w:rPr>
                <w:sz w:val="24"/>
                <w:szCs w:val="24"/>
              </w:rPr>
              <w:t>Промплощадка ЗАО "Татгазэнерго" Производственная территория №26 котельная №23</w:t>
            </w:r>
          </w:p>
        </w:tc>
        <w:tc>
          <w:tcPr>
            <w:tcW w:w="739" w:type="pct"/>
            <w:vAlign w:val="center"/>
          </w:tcPr>
          <w:p w14:paraId="614CEBE6" w14:textId="31E432B5"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5F02B171" w14:textId="7B69386F"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2840379A"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055E228E" w14:textId="42A1D920" w:rsidR="0097606E" w:rsidRPr="00012890" w:rsidRDefault="0097606E" w:rsidP="0097606E">
            <w:pPr>
              <w:pStyle w:val="aff6"/>
              <w:ind w:firstLine="0"/>
              <w:contextualSpacing/>
              <w:jc w:val="center"/>
              <w:rPr>
                <w:sz w:val="24"/>
                <w:szCs w:val="24"/>
              </w:rPr>
            </w:pPr>
            <w:r w:rsidRPr="00012890">
              <w:rPr>
                <w:sz w:val="24"/>
                <w:szCs w:val="24"/>
              </w:rPr>
              <w:t>16:55-6.514</w:t>
            </w:r>
          </w:p>
        </w:tc>
        <w:tc>
          <w:tcPr>
            <w:tcW w:w="715" w:type="pct"/>
            <w:vAlign w:val="center"/>
          </w:tcPr>
          <w:p w14:paraId="076067A6" w14:textId="3C8AE1DA"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vMerge/>
            <w:vAlign w:val="center"/>
          </w:tcPr>
          <w:p w14:paraId="1874F86A" w14:textId="6A9F5910" w:rsidR="0097606E" w:rsidRPr="00012890" w:rsidRDefault="0097606E" w:rsidP="0097606E">
            <w:pPr>
              <w:pStyle w:val="aff6"/>
              <w:ind w:firstLine="0"/>
              <w:contextualSpacing/>
              <w:jc w:val="center"/>
              <w:rPr>
                <w:sz w:val="24"/>
                <w:szCs w:val="24"/>
              </w:rPr>
            </w:pPr>
          </w:p>
        </w:tc>
      </w:tr>
      <w:tr w:rsidR="00012890" w:rsidRPr="00012890" w14:paraId="12B64CE3" w14:textId="77777777" w:rsidTr="00E51E9A">
        <w:tc>
          <w:tcPr>
            <w:tcW w:w="991" w:type="pct"/>
            <w:vAlign w:val="center"/>
          </w:tcPr>
          <w:p w14:paraId="3FE55452" w14:textId="7C8E14E8" w:rsidR="0097606E" w:rsidRPr="00012890" w:rsidRDefault="0097606E" w:rsidP="0097606E">
            <w:pPr>
              <w:pStyle w:val="aff6"/>
              <w:ind w:firstLine="0"/>
              <w:contextualSpacing/>
              <w:jc w:val="center"/>
              <w:rPr>
                <w:sz w:val="24"/>
                <w:szCs w:val="24"/>
              </w:rPr>
            </w:pPr>
            <w:r w:rsidRPr="00012890">
              <w:rPr>
                <w:sz w:val="24"/>
                <w:szCs w:val="24"/>
              </w:rPr>
              <w:t>АЗС Лукойл</w:t>
            </w:r>
          </w:p>
        </w:tc>
        <w:tc>
          <w:tcPr>
            <w:tcW w:w="739" w:type="pct"/>
            <w:vAlign w:val="center"/>
          </w:tcPr>
          <w:p w14:paraId="5BE0A228" w14:textId="1A7A143C"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53B9C69A" w14:textId="0EA6E5ED"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6FF39379"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1904D545" w14:textId="167007FD" w:rsidR="0097606E" w:rsidRPr="00012890" w:rsidRDefault="0097606E" w:rsidP="0097606E">
            <w:pPr>
              <w:pStyle w:val="aff6"/>
              <w:ind w:firstLine="0"/>
              <w:contextualSpacing/>
              <w:jc w:val="center"/>
              <w:rPr>
                <w:sz w:val="24"/>
                <w:szCs w:val="24"/>
              </w:rPr>
            </w:pPr>
            <w:r w:rsidRPr="00012890">
              <w:rPr>
                <w:sz w:val="24"/>
                <w:szCs w:val="24"/>
              </w:rPr>
              <w:t>16:55-6.517</w:t>
            </w:r>
          </w:p>
        </w:tc>
        <w:tc>
          <w:tcPr>
            <w:tcW w:w="715" w:type="pct"/>
            <w:vAlign w:val="center"/>
          </w:tcPr>
          <w:p w14:paraId="69766AF1" w14:textId="37074AF4"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vMerge/>
            <w:vAlign w:val="center"/>
          </w:tcPr>
          <w:p w14:paraId="7EF18633" w14:textId="77777777" w:rsidR="0097606E" w:rsidRPr="00012890" w:rsidRDefault="0097606E" w:rsidP="0097606E">
            <w:pPr>
              <w:pStyle w:val="aff6"/>
              <w:ind w:firstLine="0"/>
              <w:contextualSpacing/>
              <w:jc w:val="center"/>
              <w:rPr>
                <w:sz w:val="24"/>
                <w:szCs w:val="24"/>
              </w:rPr>
            </w:pPr>
          </w:p>
        </w:tc>
      </w:tr>
      <w:tr w:rsidR="00012890" w:rsidRPr="00012890" w14:paraId="2B46E03C" w14:textId="77777777" w:rsidTr="00E51E9A">
        <w:tc>
          <w:tcPr>
            <w:tcW w:w="991" w:type="pct"/>
            <w:vAlign w:val="center"/>
          </w:tcPr>
          <w:p w14:paraId="19BE6C3E" w14:textId="7121E24D" w:rsidR="0097606E" w:rsidRPr="00012890" w:rsidRDefault="0097606E" w:rsidP="0097606E">
            <w:pPr>
              <w:pStyle w:val="aff6"/>
              <w:ind w:firstLine="0"/>
              <w:contextualSpacing/>
              <w:jc w:val="center"/>
              <w:rPr>
                <w:sz w:val="24"/>
                <w:szCs w:val="24"/>
              </w:rPr>
            </w:pPr>
            <w:r w:rsidRPr="00012890">
              <w:rPr>
                <w:sz w:val="24"/>
                <w:szCs w:val="24"/>
              </w:rPr>
              <w:t>АЗС Татнефть</w:t>
            </w:r>
          </w:p>
        </w:tc>
        <w:tc>
          <w:tcPr>
            <w:tcW w:w="739" w:type="pct"/>
            <w:vAlign w:val="center"/>
          </w:tcPr>
          <w:p w14:paraId="394B4DA2" w14:textId="58670A67"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18EE01CB" w14:textId="33CF6248"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59AA7116"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7DC77639" w14:textId="5B9C8E5F" w:rsidR="0097606E" w:rsidRPr="00012890" w:rsidRDefault="0097606E" w:rsidP="0097606E">
            <w:pPr>
              <w:pStyle w:val="aff6"/>
              <w:ind w:firstLine="0"/>
              <w:contextualSpacing/>
              <w:jc w:val="center"/>
              <w:rPr>
                <w:sz w:val="24"/>
                <w:szCs w:val="24"/>
              </w:rPr>
            </w:pPr>
            <w:r w:rsidRPr="00012890">
              <w:rPr>
                <w:sz w:val="24"/>
                <w:szCs w:val="24"/>
              </w:rPr>
              <w:t>16:55-6.516</w:t>
            </w:r>
          </w:p>
        </w:tc>
        <w:tc>
          <w:tcPr>
            <w:tcW w:w="715" w:type="pct"/>
            <w:vAlign w:val="center"/>
          </w:tcPr>
          <w:p w14:paraId="680F72B9" w14:textId="2DD3358E"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vMerge/>
            <w:vAlign w:val="center"/>
          </w:tcPr>
          <w:p w14:paraId="33B11387" w14:textId="77777777" w:rsidR="0097606E" w:rsidRPr="00012890" w:rsidRDefault="0097606E" w:rsidP="0097606E">
            <w:pPr>
              <w:pStyle w:val="aff6"/>
              <w:ind w:firstLine="0"/>
              <w:contextualSpacing/>
              <w:jc w:val="center"/>
              <w:rPr>
                <w:sz w:val="24"/>
                <w:szCs w:val="24"/>
              </w:rPr>
            </w:pPr>
          </w:p>
        </w:tc>
      </w:tr>
      <w:tr w:rsidR="00012890" w:rsidRPr="00012890" w14:paraId="395BC736" w14:textId="77777777" w:rsidTr="00E51E9A">
        <w:tc>
          <w:tcPr>
            <w:tcW w:w="991" w:type="pct"/>
            <w:vAlign w:val="center"/>
          </w:tcPr>
          <w:p w14:paraId="3F412841" w14:textId="0E0B53BE" w:rsidR="0097606E" w:rsidRPr="00012890" w:rsidRDefault="0097606E" w:rsidP="0097606E">
            <w:pPr>
              <w:pStyle w:val="aff6"/>
              <w:ind w:firstLine="0"/>
              <w:contextualSpacing/>
              <w:jc w:val="center"/>
              <w:rPr>
                <w:sz w:val="24"/>
                <w:szCs w:val="24"/>
              </w:rPr>
            </w:pPr>
            <w:r w:rsidRPr="00012890">
              <w:rPr>
                <w:sz w:val="24"/>
                <w:szCs w:val="24"/>
              </w:rPr>
              <w:t>ПСП "Бавлы" ЗАО "Алойл"</w:t>
            </w:r>
          </w:p>
        </w:tc>
        <w:tc>
          <w:tcPr>
            <w:tcW w:w="739" w:type="pct"/>
            <w:vAlign w:val="center"/>
          </w:tcPr>
          <w:p w14:paraId="41B20A19" w14:textId="0406EBA3"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663A3BAB" w14:textId="35FA2BF0"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68CA8483"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6310001C" w14:textId="3C4A7712" w:rsidR="0097606E" w:rsidRPr="00012890" w:rsidRDefault="0097606E" w:rsidP="0097606E">
            <w:pPr>
              <w:pStyle w:val="aff6"/>
              <w:ind w:firstLine="0"/>
              <w:contextualSpacing/>
              <w:jc w:val="center"/>
              <w:rPr>
                <w:sz w:val="24"/>
                <w:szCs w:val="24"/>
              </w:rPr>
            </w:pPr>
            <w:r w:rsidRPr="00012890">
              <w:rPr>
                <w:sz w:val="24"/>
                <w:szCs w:val="24"/>
              </w:rPr>
              <w:t>16:00-6.3584</w:t>
            </w:r>
          </w:p>
        </w:tc>
        <w:tc>
          <w:tcPr>
            <w:tcW w:w="715" w:type="pct"/>
            <w:vAlign w:val="center"/>
          </w:tcPr>
          <w:p w14:paraId="77E12F13" w14:textId="1ABA43EF"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vMerge/>
            <w:vAlign w:val="center"/>
          </w:tcPr>
          <w:p w14:paraId="14D7E43D" w14:textId="77777777" w:rsidR="0097606E" w:rsidRPr="00012890" w:rsidRDefault="0097606E" w:rsidP="0097606E">
            <w:pPr>
              <w:pStyle w:val="aff6"/>
              <w:ind w:firstLine="0"/>
              <w:contextualSpacing/>
              <w:jc w:val="center"/>
              <w:rPr>
                <w:sz w:val="24"/>
                <w:szCs w:val="24"/>
              </w:rPr>
            </w:pPr>
          </w:p>
        </w:tc>
      </w:tr>
      <w:tr w:rsidR="00012890" w:rsidRPr="00012890" w14:paraId="77D64D60" w14:textId="77777777" w:rsidTr="00E51E9A">
        <w:tc>
          <w:tcPr>
            <w:tcW w:w="991" w:type="pct"/>
            <w:vAlign w:val="center"/>
          </w:tcPr>
          <w:p w14:paraId="75E212C5" w14:textId="1A2DC49B" w:rsidR="0097606E" w:rsidRPr="00012890" w:rsidRDefault="0097606E" w:rsidP="0097606E">
            <w:pPr>
              <w:pStyle w:val="aff6"/>
              <w:ind w:firstLine="0"/>
              <w:contextualSpacing/>
              <w:jc w:val="center"/>
              <w:rPr>
                <w:sz w:val="24"/>
                <w:szCs w:val="24"/>
              </w:rPr>
            </w:pPr>
            <w:r w:rsidRPr="00012890">
              <w:rPr>
                <w:sz w:val="24"/>
                <w:szCs w:val="24"/>
              </w:rPr>
              <w:t>Промплощадка Цех № 9 предприятия ООО "Сервис НПО"</w:t>
            </w:r>
          </w:p>
        </w:tc>
        <w:tc>
          <w:tcPr>
            <w:tcW w:w="739" w:type="pct"/>
            <w:vAlign w:val="center"/>
          </w:tcPr>
          <w:p w14:paraId="7CF71323" w14:textId="188A7401"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2DA6246C" w14:textId="5974707A"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600EAD6E"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59CFFCB4" w14:textId="2E204C79" w:rsidR="0097606E" w:rsidRPr="00012890" w:rsidRDefault="0097606E" w:rsidP="0097606E">
            <w:pPr>
              <w:pStyle w:val="aff6"/>
              <w:ind w:firstLine="0"/>
              <w:contextualSpacing/>
              <w:jc w:val="center"/>
              <w:rPr>
                <w:sz w:val="24"/>
                <w:szCs w:val="24"/>
              </w:rPr>
            </w:pPr>
            <w:r w:rsidRPr="00012890">
              <w:rPr>
                <w:sz w:val="24"/>
                <w:szCs w:val="24"/>
              </w:rPr>
              <w:t>16:55-6.209</w:t>
            </w:r>
          </w:p>
        </w:tc>
        <w:tc>
          <w:tcPr>
            <w:tcW w:w="715" w:type="pct"/>
            <w:vAlign w:val="center"/>
          </w:tcPr>
          <w:p w14:paraId="1B1E6B72" w14:textId="76CCD5E7"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vMerge/>
            <w:vAlign w:val="center"/>
          </w:tcPr>
          <w:p w14:paraId="790CB706" w14:textId="77777777" w:rsidR="0097606E" w:rsidRPr="00012890" w:rsidRDefault="0097606E" w:rsidP="0097606E">
            <w:pPr>
              <w:pStyle w:val="aff6"/>
              <w:ind w:firstLine="0"/>
              <w:contextualSpacing/>
              <w:jc w:val="center"/>
              <w:rPr>
                <w:sz w:val="24"/>
                <w:szCs w:val="24"/>
              </w:rPr>
            </w:pPr>
          </w:p>
        </w:tc>
      </w:tr>
      <w:tr w:rsidR="00012890" w:rsidRPr="00012890" w14:paraId="2D168500" w14:textId="77777777" w:rsidTr="00E51E9A">
        <w:tc>
          <w:tcPr>
            <w:tcW w:w="991" w:type="pct"/>
            <w:vAlign w:val="center"/>
          </w:tcPr>
          <w:p w14:paraId="7B356900" w14:textId="52FD1A9B" w:rsidR="0097606E" w:rsidRPr="00012890" w:rsidRDefault="0097606E" w:rsidP="0097606E">
            <w:pPr>
              <w:pStyle w:val="aff6"/>
              <w:ind w:firstLine="0"/>
              <w:contextualSpacing/>
              <w:jc w:val="center"/>
              <w:rPr>
                <w:sz w:val="24"/>
                <w:szCs w:val="24"/>
              </w:rPr>
            </w:pPr>
            <w:r w:rsidRPr="00012890">
              <w:rPr>
                <w:sz w:val="24"/>
                <w:szCs w:val="24"/>
              </w:rPr>
              <w:t>ООО Газпром трансгаз Казань ЭПУ Бугульма-газ Бавлинская РЭГС</w:t>
            </w:r>
          </w:p>
        </w:tc>
        <w:tc>
          <w:tcPr>
            <w:tcW w:w="739" w:type="pct"/>
            <w:vAlign w:val="center"/>
          </w:tcPr>
          <w:p w14:paraId="4B0A1F35" w14:textId="12910F27"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5E5C17FB" w14:textId="630BCD70"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4021EE2C"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0E10EF53" w14:textId="0A2375AB" w:rsidR="0097606E" w:rsidRPr="00012890" w:rsidRDefault="0097606E" w:rsidP="0097606E">
            <w:pPr>
              <w:pStyle w:val="aff6"/>
              <w:ind w:firstLine="0"/>
              <w:contextualSpacing/>
              <w:jc w:val="center"/>
              <w:rPr>
                <w:sz w:val="24"/>
                <w:szCs w:val="24"/>
              </w:rPr>
            </w:pPr>
            <w:r w:rsidRPr="00012890">
              <w:rPr>
                <w:sz w:val="24"/>
                <w:szCs w:val="24"/>
              </w:rPr>
              <w:t>16:55-6.263</w:t>
            </w:r>
          </w:p>
        </w:tc>
        <w:tc>
          <w:tcPr>
            <w:tcW w:w="715" w:type="pct"/>
            <w:vAlign w:val="center"/>
          </w:tcPr>
          <w:p w14:paraId="3AB9EF49" w14:textId="2B36F3F5"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vMerge/>
            <w:vAlign w:val="center"/>
          </w:tcPr>
          <w:p w14:paraId="0A1D9CD6" w14:textId="77777777" w:rsidR="0097606E" w:rsidRPr="00012890" w:rsidRDefault="0097606E" w:rsidP="0097606E">
            <w:pPr>
              <w:pStyle w:val="aff6"/>
              <w:ind w:firstLine="0"/>
              <w:contextualSpacing/>
              <w:jc w:val="center"/>
              <w:rPr>
                <w:sz w:val="24"/>
                <w:szCs w:val="24"/>
              </w:rPr>
            </w:pPr>
          </w:p>
        </w:tc>
      </w:tr>
      <w:tr w:rsidR="00012890" w:rsidRPr="00012890" w14:paraId="0414F999" w14:textId="77777777" w:rsidTr="00E51E9A">
        <w:tc>
          <w:tcPr>
            <w:tcW w:w="991" w:type="pct"/>
            <w:vAlign w:val="center"/>
          </w:tcPr>
          <w:p w14:paraId="62F7273A" w14:textId="0710DA44" w:rsidR="0097606E" w:rsidRPr="00012890" w:rsidRDefault="0097606E" w:rsidP="0097606E">
            <w:pPr>
              <w:pStyle w:val="aff6"/>
              <w:ind w:firstLine="0"/>
              <w:contextualSpacing/>
              <w:jc w:val="center"/>
              <w:rPr>
                <w:sz w:val="24"/>
                <w:szCs w:val="24"/>
              </w:rPr>
            </w:pPr>
            <w:r w:rsidRPr="00012890">
              <w:rPr>
                <w:sz w:val="24"/>
                <w:szCs w:val="24"/>
              </w:rPr>
              <w:lastRenderedPageBreak/>
              <w:t>ООО Татнефть-Пресскомпозит</w:t>
            </w:r>
          </w:p>
        </w:tc>
        <w:tc>
          <w:tcPr>
            <w:tcW w:w="739" w:type="pct"/>
            <w:vAlign w:val="center"/>
          </w:tcPr>
          <w:p w14:paraId="3EA8B935" w14:textId="14C30C56" w:rsidR="0097606E" w:rsidRPr="00012890" w:rsidRDefault="0097606E" w:rsidP="0097606E">
            <w:pPr>
              <w:pStyle w:val="aff6"/>
              <w:ind w:firstLine="0"/>
              <w:contextualSpacing/>
              <w:jc w:val="center"/>
              <w:rPr>
                <w:sz w:val="24"/>
                <w:szCs w:val="24"/>
              </w:rPr>
            </w:pPr>
            <w:r w:rsidRPr="00012890">
              <w:rPr>
                <w:sz w:val="24"/>
                <w:szCs w:val="24"/>
              </w:rPr>
              <w:t>Расчетная</w:t>
            </w:r>
          </w:p>
        </w:tc>
        <w:tc>
          <w:tcPr>
            <w:tcW w:w="540" w:type="pct"/>
            <w:vAlign w:val="center"/>
          </w:tcPr>
          <w:p w14:paraId="3F363862" w14:textId="77777777" w:rsidR="0097606E" w:rsidRPr="00012890" w:rsidRDefault="0097606E" w:rsidP="0097606E">
            <w:pPr>
              <w:pStyle w:val="aff6"/>
              <w:ind w:firstLine="0"/>
              <w:contextualSpacing/>
              <w:jc w:val="center"/>
              <w:rPr>
                <w:sz w:val="24"/>
                <w:szCs w:val="24"/>
              </w:rPr>
            </w:pPr>
            <w:r w:rsidRPr="00012890">
              <w:rPr>
                <w:sz w:val="24"/>
                <w:szCs w:val="24"/>
              </w:rPr>
              <w:t>- в северном направлении - 4-5-4 м вдоль линии кадастрового квартала 16:11:010701;</w:t>
            </w:r>
          </w:p>
          <w:p w14:paraId="1E1DED5B" w14:textId="77777777" w:rsidR="0097606E" w:rsidRPr="00012890" w:rsidRDefault="0097606E" w:rsidP="0097606E">
            <w:pPr>
              <w:pStyle w:val="aff6"/>
              <w:ind w:firstLine="0"/>
              <w:contextualSpacing/>
              <w:jc w:val="center"/>
              <w:rPr>
                <w:sz w:val="24"/>
                <w:szCs w:val="24"/>
              </w:rPr>
            </w:pPr>
            <w:r w:rsidRPr="00012890">
              <w:rPr>
                <w:sz w:val="24"/>
                <w:szCs w:val="24"/>
              </w:rPr>
              <w:t>- в северо-восточном направлении - 5-53-159 м вдоль линии кадастрового квартала 16:11:010701; 16:11:010901;</w:t>
            </w:r>
          </w:p>
          <w:p w14:paraId="7D278928" w14:textId="77777777" w:rsidR="0097606E" w:rsidRPr="00012890" w:rsidRDefault="0097606E" w:rsidP="0097606E">
            <w:pPr>
              <w:pStyle w:val="aff6"/>
              <w:ind w:firstLine="0"/>
              <w:contextualSpacing/>
              <w:jc w:val="center"/>
              <w:rPr>
                <w:sz w:val="24"/>
                <w:szCs w:val="24"/>
              </w:rPr>
            </w:pPr>
            <w:r w:rsidRPr="00012890">
              <w:rPr>
                <w:sz w:val="24"/>
                <w:szCs w:val="24"/>
              </w:rPr>
              <w:t>- в восточном направлении - 218-215-218 м вдоль линии кадастрового квартала 16:11:010901;</w:t>
            </w:r>
          </w:p>
          <w:p w14:paraId="70C5C036" w14:textId="77777777" w:rsidR="0097606E" w:rsidRPr="00012890" w:rsidRDefault="0097606E" w:rsidP="0097606E">
            <w:pPr>
              <w:pStyle w:val="aff6"/>
              <w:ind w:firstLine="0"/>
              <w:contextualSpacing/>
              <w:jc w:val="center"/>
              <w:rPr>
                <w:sz w:val="24"/>
                <w:szCs w:val="24"/>
              </w:rPr>
            </w:pPr>
            <w:r w:rsidRPr="00012890">
              <w:rPr>
                <w:sz w:val="24"/>
                <w:szCs w:val="24"/>
              </w:rPr>
              <w:t xml:space="preserve">- в юго-восточном направлении - </w:t>
            </w:r>
            <w:r w:rsidRPr="00012890">
              <w:rPr>
                <w:sz w:val="24"/>
                <w:szCs w:val="24"/>
              </w:rPr>
              <w:lastRenderedPageBreak/>
              <w:t>206-214 м вдоль линии кадастрового квартала 16:11:010901, далее 300 м;</w:t>
            </w:r>
          </w:p>
          <w:p w14:paraId="6D6BBB0B" w14:textId="77777777" w:rsidR="0097606E" w:rsidRPr="00012890" w:rsidRDefault="0097606E" w:rsidP="0097606E">
            <w:pPr>
              <w:pStyle w:val="aff6"/>
              <w:ind w:firstLine="0"/>
              <w:contextualSpacing/>
              <w:jc w:val="center"/>
              <w:rPr>
                <w:sz w:val="24"/>
                <w:szCs w:val="24"/>
              </w:rPr>
            </w:pPr>
            <w:r w:rsidRPr="00012890">
              <w:rPr>
                <w:sz w:val="24"/>
                <w:szCs w:val="24"/>
              </w:rPr>
              <w:t>- в южном направлении - 300 м - 192 м (вдоль з/у 16:55:010401:21) - 300 м;</w:t>
            </w:r>
          </w:p>
          <w:p w14:paraId="58F396B2" w14:textId="77777777" w:rsidR="0097606E" w:rsidRPr="00012890" w:rsidRDefault="0097606E" w:rsidP="0097606E">
            <w:pPr>
              <w:pStyle w:val="aff6"/>
              <w:ind w:firstLine="0"/>
              <w:contextualSpacing/>
              <w:jc w:val="center"/>
              <w:rPr>
                <w:sz w:val="24"/>
                <w:szCs w:val="24"/>
              </w:rPr>
            </w:pPr>
            <w:r w:rsidRPr="00012890">
              <w:rPr>
                <w:sz w:val="24"/>
                <w:szCs w:val="24"/>
              </w:rPr>
              <w:t>- в юго-западном направлении - 300 м;</w:t>
            </w:r>
          </w:p>
          <w:p w14:paraId="13E914B1" w14:textId="77777777" w:rsidR="0097606E" w:rsidRPr="00012890" w:rsidRDefault="0097606E" w:rsidP="0097606E">
            <w:pPr>
              <w:pStyle w:val="aff6"/>
              <w:ind w:firstLine="0"/>
              <w:contextualSpacing/>
              <w:jc w:val="center"/>
              <w:rPr>
                <w:sz w:val="24"/>
                <w:szCs w:val="24"/>
              </w:rPr>
            </w:pPr>
            <w:r w:rsidRPr="00012890">
              <w:rPr>
                <w:sz w:val="24"/>
                <w:szCs w:val="24"/>
              </w:rPr>
              <w:t>- в западном направлении - 1 м вдоль кадастрового квартала 16:11:010301;</w:t>
            </w:r>
          </w:p>
          <w:p w14:paraId="69D5F7A0" w14:textId="6FCB7E99" w:rsidR="0097606E" w:rsidRPr="00012890" w:rsidRDefault="0097606E" w:rsidP="0097606E">
            <w:pPr>
              <w:pStyle w:val="aff6"/>
              <w:ind w:firstLine="0"/>
              <w:contextualSpacing/>
              <w:jc w:val="center"/>
              <w:rPr>
                <w:sz w:val="24"/>
                <w:szCs w:val="24"/>
              </w:rPr>
            </w:pPr>
            <w:r w:rsidRPr="00012890">
              <w:rPr>
                <w:sz w:val="24"/>
                <w:szCs w:val="24"/>
              </w:rPr>
              <w:t xml:space="preserve">- в северо-западном направлении - 1 м вдоль кадастрового квартала </w:t>
            </w:r>
            <w:r w:rsidRPr="00012890">
              <w:rPr>
                <w:sz w:val="24"/>
                <w:szCs w:val="24"/>
              </w:rPr>
              <w:lastRenderedPageBreak/>
              <w:t>16:11:010301.</w:t>
            </w:r>
          </w:p>
        </w:tc>
        <w:tc>
          <w:tcPr>
            <w:tcW w:w="1061" w:type="pct"/>
            <w:vAlign w:val="center"/>
          </w:tcPr>
          <w:p w14:paraId="5B442423" w14:textId="77777777" w:rsidR="0097606E" w:rsidRPr="00012890" w:rsidRDefault="0097606E" w:rsidP="0097606E">
            <w:pPr>
              <w:pStyle w:val="aff6"/>
              <w:ind w:firstLine="0"/>
              <w:contextualSpacing/>
              <w:jc w:val="center"/>
              <w:rPr>
                <w:sz w:val="24"/>
                <w:szCs w:val="24"/>
              </w:rPr>
            </w:pPr>
            <w:r w:rsidRPr="00012890">
              <w:rPr>
                <w:sz w:val="24"/>
                <w:szCs w:val="24"/>
              </w:rPr>
              <w:lastRenderedPageBreak/>
              <w:t>На ЗУ с КН</w:t>
            </w:r>
          </w:p>
          <w:p w14:paraId="55B3820E" w14:textId="77777777" w:rsidR="0097606E" w:rsidRPr="00012890" w:rsidRDefault="0097606E" w:rsidP="0097606E">
            <w:pPr>
              <w:pStyle w:val="aff6"/>
              <w:ind w:firstLine="0"/>
              <w:contextualSpacing/>
              <w:jc w:val="center"/>
              <w:rPr>
                <w:sz w:val="24"/>
                <w:szCs w:val="24"/>
              </w:rPr>
            </w:pPr>
            <w:r w:rsidRPr="00012890">
              <w:rPr>
                <w:sz w:val="24"/>
                <w:szCs w:val="24"/>
              </w:rPr>
              <w:t>16:55:010402:72;</w:t>
            </w:r>
          </w:p>
          <w:p w14:paraId="2A4CC254" w14:textId="5DC7D141" w:rsidR="0097606E" w:rsidRPr="00012890" w:rsidRDefault="0097606E" w:rsidP="0097606E">
            <w:pPr>
              <w:pStyle w:val="aff6"/>
              <w:ind w:firstLine="0"/>
              <w:contextualSpacing/>
              <w:jc w:val="center"/>
              <w:rPr>
                <w:sz w:val="24"/>
                <w:szCs w:val="24"/>
              </w:rPr>
            </w:pPr>
            <w:r w:rsidRPr="00012890">
              <w:rPr>
                <w:sz w:val="24"/>
                <w:szCs w:val="24"/>
              </w:rPr>
              <w:t>16:55:010402:74;</w:t>
            </w:r>
          </w:p>
          <w:p w14:paraId="50899901" w14:textId="15B3B5A9" w:rsidR="0097606E" w:rsidRPr="00012890" w:rsidRDefault="0097606E" w:rsidP="0097606E">
            <w:pPr>
              <w:pStyle w:val="aff6"/>
              <w:ind w:firstLine="0"/>
              <w:contextualSpacing/>
              <w:jc w:val="center"/>
              <w:rPr>
                <w:sz w:val="24"/>
                <w:szCs w:val="24"/>
              </w:rPr>
            </w:pPr>
            <w:r w:rsidRPr="00012890">
              <w:rPr>
                <w:sz w:val="24"/>
                <w:szCs w:val="24"/>
              </w:rPr>
              <w:t>16:55:010402:76</w:t>
            </w:r>
          </w:p>
        </w:tc>
        <w:tc>
          <w:tcPr>
            <w:tcW w:w="715" w:type="pct"/>
            <w:vAlign w:val="center"/>
          </w:tcPr>
          <w:p w14:paraId="49BF9A13" w14:textId="2287DD40" w:rsidR="0097606E" w:rsidRPr="00012890" w:rsidRDefault="0097606E" w:rsidP="0097606E">
            <w:pPr>
              <w:pStyle w:val="aff6"/>
              <w:ind w:firstLine="0"/>
              <w:contextualSpacing/>
              <w:jc w:val="center"/>
              <w:rPr>
                <w:sz w:val="24"/>
                <w:szCs w:val="24"/>
              </w:rPr>
            </w:pPr>
            <w:r w:rsidRPr="00012890">
              <w:rPr>
                <w:sz w:val="24"/>
                <w:szCs w:val="24"/>
              </w:rPr>
              <w:t>СЭЗ 16.11.11.000.Т.002917.10.22 от 18.10.2022</w:t>
            </w:r>
          </w:p>
        </w:tc>
        <w:tc>
          <w:tcPr>
            <w:tcW w:w="953" w:type="pct"/>
            <w:vMerge/>
            <w:vAlign w:val="center"/>
          </w:tcPr>
          <w:p w14:paraId="56869528" w14:textId="77777777" w:rsidR="0097606E" w:rsidRPr="00012890" w:rsidRDefault="0097606E" w:rsidP="0097606E">
            <w:pPr>
              <w:pStyle w:val="aff6"/>
              <w:ind w:firstLine="0"/>
              <w:contextualSpacing/>
              <w:jc w:val="center"/>
              <w:rPr>
                <w:sz w:val="24"/>
                <w:szCs w:val="24"/>
              </w:rPr>
            </w:pPr>
          </w:p>
        </w:tc>
      </w:tr>
      <w:tr w:rsidR="00012890" w:rsidRPr="00012890" w14:paraId="5C0D9596" w14:textId="77777777" w:rsidTr="00E51E9A">
        <w:tc>
          <w:tcPr>
            <w:tcW w:w="991" w:type="pct"/>
            <w:vAlign w:val="center"/>
          </w:tcPr>
          <w:p w14:paraId="4F98E824" w14:textId="22CFABA6" w:rsidR="0097606E" w:rsidRPr="00012890" w:rsidRDefault="0097606E" w:rsidP="0097606E">
            <w:pPr>
              <w:pStyle w:val="aff6"/>
              <w:ind w:firstLine="0"/>
              <w:contextualSpacing/>
              <w:jc w:val="center"/>
              <w:rPr>
                <w:sz w:val="24"/>
                <w:szCs w:val="24"/>
              </w:rPr>
            </w:pPr>
            <w:r w:rsidRPr="00012890">
              <w:rPr>
                <w:sz w:val="24"/>
                <w:szCs w:val="24"/>
              </w:rPr>
              <w:lastRenderedPageBreak/>
              <w:t>ООО Татнефть-Кабель</w:t>
            </w:r>
          </w:p>
        </w:tc>
        <w:tc>
          <w:tcPr>
            <w:tcW w:w="739" w:type="pct"/>
            <w:vAlign w:val="center"/>
          </w:tcPr>
          <w:p w14:paraId="380E9D52" w14:textId="13F8D3C0" w:rsidR="0097606E" w:rsidRPr="00012890" w:rsidRDefault="0097606E" w:rsidP="0097606E">
            <w:pPr>
              <w:pStyle w:val="aff6"/>
              <w:ind w:firstLine="0"/>
              <w:contextualSpacing/>
              <w:jc w:val="center"/>
              <w:rPr>
                <w:sz w:val="24"/>
                <w:szCs w:val="24"/>
              </w:rPr>
            </w:pPr>
            <w:r w:rsidRPr="00012890">
              <w:rPr>
                <w:sz w:val="24"/>
                <w:szCs w:val="24"/>
              </w:rPr>
              <w:t>Не требуется</w:t>
            </w:r>
          </w:p>
        </w:tc>
        <w:tc>
          <w:tcPr>
            <w:tcW w:w="540" w:type="pct"/>
            <w:vAlign w:val="center"/>
          </w:tcPr>
          <w:p w14:paraId="23B63060" w14:textId="4BE03B6D"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745493CB"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1F6AA7B2" w14:textId="6BB6D2B9" w:rsidR="0097606E" w:rsidRPr="00012890" w:rsidRDefault="0097606E" w:rsidP="0097606E">
            <w:pPr>
              <w:pStyle w:val="aff6"/>
              <w:ind w:firstLine="0"/>
              <w:contextualSpacing/>
              <w:jc w:val="center"/>
              <w:rPr>
                <w:sz w:val="24"/>
                <w:szCs w:val="24"/>
              </w:rPr>
            </w:pPr>
            <w:r w:rsidRPr="00012890">
              <w:rPr>
                <w:sz w:val="24"/>
                <w:szCs w:val="24"/>
              </w:rPr>
              <w:t>16:55:010404:141</w:t>
            </w:r>
          </w:p>
        </w:tc>
        <w:tc>
          <w:tcPr>
            <w:tcW w:w="715" w:type="pct"/>
            <w:vAlign w:val="center"/>
          </w:tcPr>
          <w:p w14:paraId="59B022D1" w14:textId="5FBEE656" w:rsidR="0097606E" w:rsidRPr="00012890" w:rsidRDefault="0097606E" w:rsidP="0097606E">
            <w:pPr>
              <w:pStyle w:val="aff6"/>
              <w:ind w:firstLine="0"/>
              <w:contextualSpacing/>
              <w:jc w:val="center"/>
              <w:rPr>
                <w:sz w:val="24"/>
                <w:szCs w:val="24"/>
              </w:rPr>
            </w:pPr>
            <w:r w:rsidRPr="00012890">
              <w:rPr>
                <w:sz w:val="24"/>
                <w:szCs w:val="24"/>
              </w:rPr>
              <w:t>СЭЗ 16.11.11.000.Т.001667.08.23 от 10.08.2023</w:t>
            </w:r>
          </w:p>
        </w:tc>
        <w:tc>
          <w:tcPr>
            <w:tcW w:w="953" w:type="pct"/>
            <w:vMerge w:val="restart"/>
            <w:vAlign w:val="center"/>
          </w:tcPr>
          <w:p w14:paraId="55348CE2" w14:textId="677B2643" w:rsidR="0097606E" w:rsidRPr="00012890" w:rsidRDefault="0097606E" w:rsidP="0097606E">
            <w:pPr>
              <w:pStyle w:val="aff6"/>
              <w:ind w:firstLine="0"/>
              <w:contextualSpacing/>
              <w:jc w:val="center"/>
              <w:rPr>
                <w:sz w:val="24"/>
                <w:szCs w:val="24"/>
              </w:rPr>
            </w:pPr>
            <w:r w:rsidRPr="00012890">
              <w:rPr>
                <w:sz w:val="24"/>
                <w:szCs w:val="24"/>
              </w:rPr>
              <w:t>-</w:t>
            </w:r>
          </w:p>
        </w:tc>
      </w:tr>
      <w:tr w:rsidR="00012890" w:rsidRPr="00012890" w14:paraId="5AD10711" w14:textId="77777777" w:rsidTr="00E51E9A">
        <w:tc>
          <w:tcPr>
            <w:tcW w:w="991" w:type="pct"/>
            <w:vAlign w:val="center"/>
          </w:tcPr>
          <w:p w14:paraId="1C8D8B7C" w14:textId="7D4C9F8F" w:rsidR="0097606E" w:rsidRPr="00012890" w:rsidRDefault="0097606E" w:rsidP="0097606E">
            <w:pPr>
              <w:pStyle w:val="aff6"/>
              <w:ind w:firstLine="0"/>
              <w:contextualSpacing/>
              <w:jc w:val="center"/>
              <w:rPr>
                <w:sz w:val="24"/>
                <w:szCs w:val="24"/>
              </w:rPr>
            </w:pPr>
            <w:r w:rsidRPr="00012890">
              <w:rPr>
                <w:sz w:val="24"/>
                <w:szCs w:val="24"/>
              </w:rPr>
              <w:t>ООО Управляющая компания Татспецтранспорт</w:t>
            </w:r>
          </w:p>
        </w:tc>
        <w:tc>
          <w:tcPr>
            <w:tcW w:w="739" w:type="pct"/>
            <w:vAlign w:val="center"/>
          </w:tcPr>
          <w:p w14:paraId="7D2CE68A" w14:textId="7F923F3C" w:rsidR="0097606E" w:rsidRPr="00012890" w:rsidRDefault="0097606E" w:rsidP="0097606E">
            <w:pPr>
              <w:pStyle w:val="aff6"/>
              <w:ind w:firstLine="0"/>
              <w:contextualSpacing/>
              <w:jc w:val="center"/>
              <w:rPr>
                <w:sz w:val="24"/>
                <w:szCs w:val="24"/>
              </w:rPr>
            </w:pPr>
            <w:r w:rsidRPr="00012890">
              <w:rPr>
                <w:sz w:val="24"/>
                <w:szCs w:val="24"/>
              </w:rPr>
              <w:t>Не требуется</w:t>
            </w:r>
          </w:p>
        </w:tc>
        <w:tc>
          <w:tcPr>
            <w:tcW w:w="540" w:type="pct"/>
            <w:vAlign w:val="center"/>
          </w:tcPr>
          <w:p w14:paraId="3E953BD0" w14:textId="2890DE9A"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58B892E2"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7E2461D1" w14:textId="3BE7D93E" w:rsidR="0097606E" w:rsidRPr="00012890" w:rsidRDefault="0097606E" w:rsidP="0097606E">
            <w:pPr>
              <w:pStyle w:val="aff6"/>
              <w:ind w:firstLine="0"/>
              <w:contextualSpacing/>
              <w:jc w:val="center"/>
              <w:rPr>
                <w:sz w:val="24"/>
                <w:szCs w:val="24"/>
              </w:rPr>
            </w:pPr>
            <w:r w:rsidRPr="00012890">
              <w:rPr>
                <w:sz w:val="24"/>
                <w:szCs w:val="24"/>
              </w:rPr>
              <w:t>16:55:010401:27</w:t>
            </w:r>
          </w:p>
        </w:tc>
        <w:tc>
          <w:tcPr>
            <w:tcW w:w="715" w:type="pct"/>
            <w:vAlign w:val="center"/>
          </w:tcPr>
          <w:p w14:paraId="48860401" w14:textId="77777777" w:rsidR="0097606E" w:rsidRPr="00012890" w:rsidRDefault="0097606E" w:rsidP="0097606E">
            <w:pPr>
              <w:pStyle w:val="aff6"/>
              <w:ind w:firstLine="0"/>
              <w:contextualSpacing/>
              <w:jc w:val="center"/>
              <w:rPr>
                <w:sz w:val="24"/>
                <w:szCs w:val="24"/>
              </w:rPr>
            </w:pPr>
            <w:r w:rsidRPr="00012890">
              <w:rPr>
                <w:sz w:val="24"/>
                <w:szCs w:val="24"/>
              </w:rPr>
              <w:t>СЭЗ</w:t>
            </w:r>
          </w:p>
          <w:p w14:paraId="54C98529" w14:textId="58546417" w:rsidR="0097606E" w:rsidRPr="00012890" w:rsidRDefault="0097606E" w:rsidP="0097606E">
            <w:pPr>
              <w:pStyle w:val="aff6"/>
              <w:ind w:firstLine="0"/>
              <w:contextualSpacing/>
              <w:jc w:val="center"/>
              <w:rPr>
                <w:sz w:val="24"/>
                <w:szCs w:val="24"/>
              </w:rPr>
            </w:pPr>
            <w:r w:rsidRPr="00012890">
              <w:rPr>
                <w:sz w:val="24"/>
                <w:szCs w:val="24"/>
              </w:rPr>
              <w:t>16.11.11.000.Т.000484.03.20 от 13.03.2020</w:t>
            </w:r>
          </w:p>
        </w:tc>
        <w:tc>
          <w:tcPr>
            <w:tcW w:w="953" w:type="pct"/>
            <w:vMerge/>
            <w:vAlign w:val="center"/>
          </w:tcPr>
          <w:p w14:paraId="52066802" w14:textId="463331F4" w:rsidR="0097606E" w:rsidRPr="00012890" w:rsidRDefault="0097606E" w:rsidP="0097606E">
            <w:pPr>
              <w:pStyle w:val="aff6"/>
              <w:contextualSpacing/>
              <w:jc w:val="center"/>
              <w:rPr>
                <w:sz w:val="24"/>
                <w:szCs w:val="24"/>
              </w:rPr>
            </w:pPr>
          </w:p>
        </w:tc>
      </w:tr>
      <w:tr w:rsidR="00012890" w:rsidRPr="00012890" w14:paraId="74B3EAC8" w14:textId="77777777" w:rsidTr="00E51E9A">
        <w:tc>
          <w:tcPr>
            <w:tcW w:w="991" w:type="pct"/>
            <w:vAlign w:val="center"/>
          </w:tcPr>
          <w:p w14:paraId="05C813D0" w14:textId="7EA6868D" w:rsidR="0097606E" w:rsidRPr="00012890" w:rsidRDefault="0097606E" w:rsidP="0097606E">
            <w:pPr>
              <w:pStyle w:val="aff6"/>
              <w:ind w:firstLine="0"/>
              <w:contextualSpacing/>
              <w:jc w:val="center"/>
              <w:rPr>
                <w:sz w:val="24"/>
                <w:szCs w:val="24"/>
              </w:rPr>
            </w:pPr>
            <w:r w:rsidRPr="00012890">
              <w:rPr>
                <w:sz w:val="24"/>
                <w:szCs w:val="24"/>
              </w:rPr>
              <w:t>ООО ТрансСервисБавлы</w:t>
            </w:r>
          </w:p>
        </w:tc>
        <w:tc>
          <w:tcPr>
            <w:tcW w:w="739" w:type="pct"/>
            <w:vAlign w:val="center"/>
          </w:tcPr>
          <w:p w14:paraId="67ACB7CD" w14:textId="5584CA54" w:rsidR="0097606E" w:rsidRPr="00012890" w:rsidRDefault="0097606E" w:rsidP="0097606E">
            <w:pPr>
              <w:pStyle w:val="aff6"/>
              <w:ind w:firstLine="0"/>
              <w:contextualSpacing/>
              <w:jc w:val="center"/>
              <w:rPr>
                <w:sz w:val="24"/>
                <w:szCs w:val="24"/>
              </w:rPr>
            </w:pPr>
            <w:r w:rsidRPr="00012890">
              <w:rPr>
                <w:sz w:val="24"/>
                <w:szCs w:val="24"/>
              </w:rPr>
              <w:t>Не требуется</w:t>
            </w:r>
          </w:p>
        </w:tc>
        <w:tc>
          <w:tcPr>
            <w:tcW w:w="540" w:type="pct"/>
            <w:vAlign w:val="center"/>
          </w:tcPr>
          <w:p w14:paraId="6814235F" w14:textId="6252E323"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20E0A1C3"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64AA8CD4" w14:textId="77777777" w:rsidR="0097606E" w:rsidRPr="00012890" w:rsidRDefault="0097606E" w:rsidP="0097606E">
            <w:pPr>
              <w:pStyle w:val="aff6"/>
              <w:ind w:firstLine="0"/>
              <w:contextualSpacing/>
              <w:jc w:val="center"/>
              <w:rPr>
                <w:sz w:val="24"/>
                <w:szCs w:val="24"/>
              </w:rPr>
            </w:pPr>
            <w:r w:rsidRPr="00012890">
              <w:rPr>
                <w:sz w:val="24"/>
                <w:szCs w:val="24"/>
              </w:rPr>
              <w:t>16:55:010401:36;</w:t>
            </w:r>
          </w:p>
          <w:p w14:paraId="679DE3AD" w14:textId="7DE99CCB" w:rsidR="0097606E" w:rsidRPr="00012890" w:rsidRDefault="0097606E" w:rsidP="0097606E">
            <w:pPr>
              <w:pStyle w:val="aff6"/>
              <w:ind w:firstLine="0"/>
              <w:contextualSpacing/>
              <w:jc w:val="center"/>
              <w:rPr>
                <w:sz w:val="24"/>
                <w:szCs w:val="24"/>
              </w:rPr>
            </w:pPr>
            <w:r w:rsidRPr="00012890">
              <w:rPr>
                <w:sz w:val="24"/>
                <w:szCs w:val="24"/>
              </w:rPr>
              <w:t>16:55:010401:80</w:t>
            </w:r>
          </w:p>
        </w:tc>
        <w:tc>
          <w:tcPr>
            <w:tcW w:w="715" w:type="pct"/>
            <w:vAlign w:val="center"/>
          </w:tcPr>
          <w:p w14:paraId="06311AA6" w14:textId="77777777" w:rsidR="0097606E" w:rsidRPr="00012890" w:rsidRDefault="0097606E" w:rsidP="0097606E">
            <w:pPr>
              <w:pStyle w:val="aff6"/>
              <w:ind w:firstLine="0"/>
              <w:contextualSpacing/>
              <w:jc w:val="center"/>
              <w:rPr>
                <w:sz w:val="24"/>
                <w:szCs w:val="24"/>
              </w:rPr>
            </w:pPr>
            <w:r w:rsidRPr="00012890">
              <w:rPr>
                <w:sz w:val="24"/>
                <w:szCs w:val="24"/>
              </w:rPr>
              <w:t>СЭЗ</w:t>
            </w:r>
          </w:p>
          <w:p w14:paraId="2F3460D4" w14:textId="24D8125F" w:rsidR="0097606E" w:rsidRPr="00012890" w:rsidRDefault="0097606E" w:rsidP="0097606E">
            <w:pPr>
              <w:pStyle w:val="aff6"/>
              <w:ind w:firstLine="0"/>
              <w:contextualSpacing/>
              <w:jc w:val="center"/>
              <w:rPr>
                <w:sz w:val="24"/>
                <w:szCs w:val="24"/>
              </w:rPr>
            </w:pPr>
            <w:r w:rsidRPr="00012890">
              <w:rPr>
                <w:sz w:val="24"/>
                <w:szCs w:val="24"/>
              </w:rPr>
              <w:t>16.11.11.000.Т.002247.09.21 от 08.09.2021</w:t>
            </w:r>
          </w:p>
        </w:tc>
        <w:tc>
          <w:tcPr>
            <w:tcW w:w="953" w:type="pct"/>
            <w:vMerge/>
            <w:vAlign w:val="center"/>
          </w:tcPr>
          <w:p w14:paraId="07737DF6" w14:textId="22DB1721" w:rsidR="0097606E" w:rsidRPr="00012890" w:rsidRDefault="0097606E" w:rsidP="0097606E">
            <w:pPr>
              <w:pStyle w:val="aff6"/>
              <w:ind w:firstLine="0"/>
              <w:contextualSpacing/>
              <w:jc w:val="center"/>
              <w:rPr>
                <w:sz w:val="24"/>
                <w:szCs w:val="24"/>
              </w:rPr>
            </w:pPr>
          </w:p>
        </w:tc>
      </w:tr>
      <w:tr w:rsidR="00012890" w:rsidRPr="00012890" w14:paraId="2CA858D4" w14:textId="77777777" w:rsidTr="00E51E9A">
        <w:tc>
          <w:tcPr>
            <w:tcW w:w="991" w:type="pct"/>
            <w:vAlign w:val="center"/>
          </w:tcPr>
          <w:p w14:paraId="53EA913A" w14:textId="7F8C59A4" w:rsidR="0097606E" w:rsidRPr="00012890" w:rsidRDefault="0097606E" w:rsidP="0097606E">
            <w:pPr>
              <w:pStyle w:val="aff6"/>
              <w:ind w:firstLine="0"/>
              <w:contextualSpacing/>
              <w:jc w:val="center"/>
              <w:rPr>
                <w:sz w:val="24"/>
                <w:szCs w:val="24"/>
              </w:rPr>
            </w:pPr>
            <w:r w:rsidRPr="00012890">
              <w:rPr>
                <w:sz w:val="24"/>
                <w:szCs w:val="24"/>
              </w:rPr>
              <w:t>ООО МПК Омега</w:t>
            </w:r>
          </w:p>
        </w:tc>
        <w:tc>
          <w:tcPr>
            <w:tcW w:w="739" w:type="pct"/>
            <w:vAlign w:val="center"/>
          </w:tcPr>
          <w:p w14:paraId="68D24BD7" w14:textId="4657F1EC" w:rsidR="0097606E" w:rsidRPr="00012890" w:rsidRDefault="0097606E" w:rsidP="0097606E">
            <w:pPr>
              <w:pStyle w:val="aff6"/>
              <w:ind w:firstLine="0"/>
              <w:contextualSpacing/>
              <w:jc w:val="center"/>
              <w:rPr>
                <w:sz w:val="24"/>
                <w:szCs w:val="24"/>
              </w:rPr>
            </w:pPr>
            <w:r w:rsidRPr="00012890">
              <w:rPr>
                <w:sz w:val="24"/>
                <w:szCs w:val="24"/>
              </w:rPr>
              <w:t>Не требуется</w:t>
            </w:r>
          </w:p>
        </w:tc>
        <w:tc>
          <w:tcPr>
            <w:tcW w:w="540" w:type="pct"/>
            <w:vAlign w:val="center"/>
          </w:tcPr>
          <w:p w14:paraId="66B454EA" w14:textId="36E8C2A0"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1A7F5070"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213DAA23" w14:textId="77777777" w:rsidR="0097606E" w:rsidRPr="00012890" w:rsidRDefault="0097606E" w:rsidP="0097606E">
            <w:pPr>
              <w:pStyle w:val="aff6"/>
              <w:ind w:firstLine="0"/>
              <w:contextualSpacing/>
              <w:jc w:val="center"/>
              <w:rPr>
                <w:sz w:val="24"/>
                <w:szCs w:val="24"/>
              </w:rPr>
            </w:pPr>
            <w:r w:rsidRPr="00012890">
              <w:rPr>
                <w:sz w:val="24"/>
                <w:szCs w:val="24"/>
              </w:rPr>
              <w:t>16:55:010405:1;</w:t>
            </w:r>
          </w:p>
          <w:p w14:paraId="55B4C533" w14:textId="77777777" w:rsidR="0097606E" w:rsidRPr="00012890" w:rsidRDefault="0097606E" w:rsidP="0097606E">
            <w:pPr>
              <w:pStyle w:val="aff6"/>
              <w:ind w:firstLine="0"/>
              <w:contextualSpacing/>
              <w:jc w:val="center"/>
              <w:rPr>
                <w:sz w:val="24"/>
                <w:szCs w:val="24"/>
              </w:rPr>
            </w:pPr>
            <w:r w:rsidRPr="00012890">
              <w:rPr>
                <w:sz w:val="24"/>
                <w:szCs w:val="24"/>
              </w:rPr>
              <w:t>16:55:010405:37;</w:t>
            </w:r>
          </w:p>
          <w:p w14:paraId="2F2A7EBC" w14:textId="12FE101E" w:rsidR="0097606E" w:rsidRPr="00012890" w:rsidRDefault="0097606E" w:rsidP="0097606E">
            <w:pPr>
              <w:pStyle w:val="aff6"/>
              <w:ind w:firstLine="0"/>
              <w:contextualSpacing/>
              <w:jc w:val="center"/>
              <w:rPr>
                <w:sz w:val="24"/>
                <w:szCs w:val="24"/>
              </w:rPr>
            </w:pPr>
            <w:r w:rsidRPr="00012890">
              <w:rPr>
                <w:sz w:val="24"/>
                <w:szCs w:val="24"/>
              </w:rPr>
              <w:t>16:55:010405:38</w:t>
            </w:r>
          </w:p>
        </w:tc>
        <w:tc>
          <w:tcPr>
            <w:tcW w:w="715" w:type="pct"/>
            <w:vAlign w:val="center"/>
          </w:tcPr>
          <w:p w14:paraId="37BD1987" w14:textId="77777777" w:rsidR="0097606E" w:rsidRPr="00012890" w:rsidRDefault="0097606E" w:rsidP="0097606E">
            <w:pPr>
              <w:pStyle w:val="aff6"/>
              <w:ind w:firstLine="0"/>
              <w:contextualSpacing/>
              <w:jc w:val="center"/>
              <w:rPr>
                <w:sz w:val="24"/>
                <w:szCs w:val="24"/>
              </w:rPr>
            </w:pPr>
            <w:r w:rsidRPr="00012890">
              <w:rPr>
                <w:sz w:val="24"/>
                <w:szCs w:val="24"/>
              </w:rPr>
              <w:t>СЭЗ</w:t>
            </w:r>
          </w:p>
          <w:p w14:paraId="0C4CB117" w14:textId="6C892695" w:rsidR="0097606E" w:rsidRPr="00012890" w:rsidRDefault="0097606E" w:rsidP="0097606E">
            <w:pPr>
              <w:pStyle w:val="aff6"/>
              <w:ind w:firstLine="0"/>
              <w:contextualSpacing/>
              <w:jc w:val="center"/>
              <w:rPr>
                <w:sz w:val="24"/>
                <w:szCs w:val="24"/>
              </w:rPr>
            </w:pPr>
            <w:r w:rsidRPr="00012890">
              <w:rPr>
                <w:sz w:val="24"/>
                <w:szCs w:val="24"/>
              </w:rPr>
              <w:t>16.11.11.000.Т.001968.06.22 от 22.06.2022</w:t>
            </w:r>
          </w:p>
        </w:tc>
        <w:tc>
          <w:tcPr>
            <w:tcW w:w="953" w:type="pct"/>
            <w:vMerge/>
            <w:vAlign w:val="center"/>
          </w:tcPr>
          <w:p w14:paraId="75327B12" w14:textId="77777777" w:rsidR="0097606E" w:rsidRPr="00012890" w:rsidRDefault="0097606E" w:rsidP="0097606E">
            <w:pPr>
              <w:pStyle w:val="aff6"/>
              <w:ind w:firstLine="0"/>
              <w:contextualSpacing/>
              <w:jc w:val="center"/>
              <w:rPr>
                <w:sz w:val="24"/>
                <w:szCs w:val="24"/>
              </w:rPr>
            </w:pPr>
          </w:p>
        </w:tc>
      </w:tr>
      <w:tr w:rsidR="00012890" w:rsidRPr="00012890" w14:paraId="4F933212" w14:textId="6677E30E" w:rsidTr="00E51E9A">
        <w:tc>
          <w:tcPr>
            <w:tcW w:w="5000" w:type="pct"/>
            <w:gridSpan w:val="6"/>
            <w:vAlign w:val="center"/>
          </w:tcPr>
          <w:p w14:paraId="252D228D" w14:textId="4C518F19" w:rsidR="0097606E" w:rsidRPr="00012890" w:rsidRDefault="0097606E" w:rsidP="0097606E">
            <w:pPr>
              <w:pStyle w:val="aff6"/>
              <w:ind w:firstLine="0"/>
              <w:contextualSpacing/>
              <w:jc w:val="center"/>
              <w:rPr>
                <w:sz w:val="24"/>
                <w:szCs w:val="24"/>
              </w:rPr>
            </w:pPr>
            <w:r w:rsidRPr="00012890">
              <w:rPr>
                <w:sz w:val="24"/>
                <w:szCs w:val="24"/>
              </w:rPr>
              <w:t>Планируемые</w:t>
            </w:r>
          </w:p>
        </w:tc>
      </w:tr>
      <w:tr w:rsidR="00012890" w:rsidRPr="00012890" w14:paraId="090DA1C4" w14:textId="77777777" w:rsidTr="00E51E9A">
        <w:tc>
          <w:tcPr>
            <w:tcW w:w="991" w:type="pct"/>
            <w:vAlign w:val="center"/>
          </w:tcPr>
          <w:p w14:paraId="04BAB896" w14:textId="4B839D0F" w:rsidR="0097606E" w:rsidRPr="00012890" w:rsidRDefault="0097606E" w:rsidP="0097606E">
            <w:pPr>
              <w:pStyle w:val="aff6"/>
              <w:ind w:firstLine="0"/>
              <w:contextualSpacing/>
              <w:jc w:val="center"/>
              <w:rPr>
                <w:sz w:val="24"/>
                <w:szCs w:val="24"/>
              </w:rPr>
            </w:pPr>
            <w:r w:rsidRPr="00012890">
              <w:rPr>
                <w:sz w:val="24"/>
                <w:szCs w:val="24"/>
              </w:rPr>
              <w:t>Производственно-складская база IV класса опасности</w:t>
            </w:r>
          </w:p>
        </w:tc>
        <w:tc>
          <w:tcPr>
            <w:tcW w:w="739" w:type="pct"/>
            <w:vAlign w:val="center"/>
          </w:tcPr>
          <w:p w14:paraId="0A47FC3B" w14:textId="18879973"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06A41D95" w14:textId="5F90A1FC"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shd w:val="clear" w:color="auto" w:fill="auto"/>
            <w:vAlign w:val="center"/>
          </w:tcPr>
          <w:p w14:paraId="610F8ECE" w14:textId="028D8C57" w:rsidR="0097606E" w:rsidRPr="00012890" w:rsidRDefault="0097606E" w:rsidP="0097606E">
            <w:pPr>
              <w:pStyle w:val="aff6"/>
              <w:ind w:firstLine="0"/>
              <w:contextualSpacing/>
              <w:jc w:val="center"/>
              <w:rPr>
                <w:sz w:val="24"/>
                <w:szCs w:val="24"/>
              </w:rPr>
            </w:pPr>
            <w:r w:rsidRPr="00012890">
              <w:rPr>
                <w:sz w:val="24"/>
                <w:szCs w:val="24"/>
              </w:rPr>
              <w:t>На ЗУ с КН</w:t>
            </w:r>
          </w:p>
          <w:p w14:paraId="6B097DA7" w14:textId="24887897" w:rsidR="0097606E" w:rsidRPr="00012890" w:rsidRDefault="0097606E" w:rsidP="0097606E">
            <w:pPr>
              <w:pStyle w:val="aff6"/>
              <w:ind w:firstLine="0"/>
              <w:contextualSpacing/>
              <w:jc w:val="center"/>
              <w:rPr>
                <w:sz w:val="24"/>
                <w:szCs w:val="24"/>
              </w:rPr>
            </w:pPr>
            <w:r w:rsidRPr="00012890">
              <w:rPr>
                <w:sz w:val="24"/>
                <w:szCs w:val="24"/>
              </w:rPr>
              <w:t>16:55:010204:658</w:t>
            </w:r>
          </w:p>
        </w:tc>
        <w:tc>
          <w:tcPr>
            <w:tcW w:w="715" w:type="pct"/>
            <w:vAlign w:val="center"/>
          </w:tcPr>
          <w:p w14:paraId="2CE65F16" w14:textId="0548A1F6" w:rsidR="0097606E" w:rsidRPr="00012890" w:rsidRDefault="0097606E" w:rsidP="0097606E">
            <w:pPr>
              <w:pStyle w:val="aff6"/>
              <w:ind w:firstLine="0"/>
              <w:contextualSpacing/>
              <w:jc w:val="center"/>
              <w:rPr>
                <w:sz w:val="24"/>
                <w:szCs w:val="24"/>
              </w:rPr>
            </w:pPr>
            <w:r w:rsidRPr="00012890">
              <w:rPr>
                <w:sz w:val="24"/>
                <w:szCs w:val="24"/>
              </w:rPr>
              <w:t>СанПин 2.2.1/2.1.1.1200-03 табл.7.1</w:t>
            </w:r>
          </w:p>
        </w:tc>
        <w:tc>
          <w:tcPr>
            <w:tcW w:w="953" w:type="pct"/>
            <w:vAlign w:val="center"/>
          </w:tcPr>
          <w:p w14:paraId="1CDA9833" w14:textId="3B77A8E2" w:rsidR="0097606E" w:rsidRPr="00012890" w:rsidRDefault="0097606E" w:rsidP="0097606E">
            <w:pPr>
              <w:pStyle w:val="aff6"/>
              <w:ind w:firstLine="0"/>
              <w:contextualSpacing/>
              <w:jc w:val="center"/>
              <w:rPr>
                <w:sz w:val="24"/>
                <w:szCs w:val="24"/>
              </w:rPr>
            </w:pPr>
            <w:r w:rsidRPr="00012890">
              <w:rPr>
                <w:sz w:val="24"/>
                <w:szCs w:val="24"/>
              </w:rPr>
              <w:t>Соблюдается</w:t>
            </w:r>
          </w:p>
        </w:tc>
      </w:tr>
      <w:tr w:rsidR="00012890" w:rsidRPr="00012890" w14:paraId="73142708" w14:textId="77777777" w:rsidTr="00E51E9A">
        <w:tc>
          <w:tcPr>
            <w:tcW w:w="5000" w:type="pct"/>
            <w:gridSpan w:val="6"/>
            <w:vAlign w:val="center"/>
          </w:tcPr>
          <w:p w14:paraId="79ACBE79" w14:textId="042D0283" w:rsidR="0097606E" w:rsidRPr="00012890" w:rsidRDefault="0097606E" w:rsidP="0097606E">
            <w:pPr>
              <w:pStyle w:val="aff6"/>
              <w:ind w:firstLine="0"/>
              <w:contextualSpacing/>
              <w:jc w:val="center"/>
              <w:rPr>
                <w:sz w:val="24"/>
                <w:szCs w:val="24"/>
              </w:rPr>
            </w:pPr>
            <w:r w:rsidRPr="00012890">
              <w:rPr>
                <w:sz w:val="24"/>
                <w:szCs w:val="24"/>
              </w:rPr>
              <w:t>Объекты нефтедобычи</w:t>
            </w:r>
          </w:p>
        </w:tc>
      </w:tr>
      <w:tr w:rsidR="00012890" w:rsidRPr="00012890" w14:paraId="12EADBDF" w14:textId="77777777" w:rsidTr="00E51E9A">
        <w:tc>
          <w:tcPr>
            <w:tcW w:w="991" w:type="pct"/>
            <w:shd w:val="clear" w:color="auto" w:fill="auto"/>
            <w:vAlign w:val="center"/>
          </w:tcPr>
          <w:p w14:paraId="6C36E899" w14:textId="4BFB94A1" w:rsidR="0097606E" w:rsidRPr="00012890" w:rsidRDefault="0097606E" w:rsidP="0097606E">
            <w:pPr>
              <w:pStyle w:val="aff6"/>
              <w:ind w:firstLine="0"/>
              <w:contextualSpacing/>
              <w:jc w:val="center"/>
              <w:rPr>
                <w:sz w:val="24"/>
                <w:szCs w:val="24"/>
              </w:rPr>
            </w:pPr>
            <w:r w:rsidRPr="00012890">
              <w:rPr>
                <w:sz w:val="24"/>
                <w:szCs w:val="24"/>
              </w:rPr>
              <w:t>НГДУ Бавлынефть УПС ППН (ЭЛОУ-2)</w:t>
            </w:r>
          </w:p>
        </w:tc>
        <w:tc>
          <w:tcPr>
            <w:tcW w:w="739" w:type="pct"/>
            <w:shd w:val="clear" w:color="auto" w:fill="auto"/>
            <w:vAlign w:val="center"/>
          </w:tcPr>
          <w:p w14:paraId="11863843" w14:textId="0D81B603"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shd w:val="clear" w:color="auto" w:fill="auto"/>
            <w:vAlign w:val="center"/>
          </w:tcPr>
          <w:p w14:paraId="65290D6C" w14:textId="44305C8B" w:rsidR="0097606E" w:rsidRPr="00012890" w:rsidRDefault="0097606E" w:rsidP="0097606E">
            <w:pPr>
              <w:pStyle w:val="aff6"/>
              <w:ind w:firstLine="0"/>
              <w:contextualSpacing/>
              <w:jc w:val="center"/>
              <w:rPr>
                <w:sz w:val="24"/>
                <w:szCs w:val="24"/>
              </w:rPr>
            </w:pPr>
            <w:r w:rsidRPr="00012890">
              <w:rPr>
                <w:sz w:val="24"/>
                <w:szCs w:val="24"/>
              </w:rPr>
              <w:t>1000</w:t>
            </w:r>
          </w:p>
        </w:tc>
        <w:tc>
          <w:tcPr>
            <w:tcW w:w="1061" w:type="pct"/>
            <w:shd w:val="clear" w:color="auto" w:fill="auto"/>
            <w:vAlign w:val="center"/>
          </w:tcPr>
          <w:p w14:paraId="39CE79A0"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4847CBC4" w14:textId="77777777" w:rsidR="0097606E" w:rsidRPr="00012890" w:rsidRDefault="0097606E" w:rsidP="0097606E">
            <w:pPr>
              <w:pStyle w:val="aff6"/>
              <w:ind w:firstLine="0"/>
              <w:contextualSpacing/>
              <w:jc w:val="center"/>
              <w:rPr>
                <w:sz w:val="24"/>
                <w:szCs w:val="24"/>
              </w:rPr>
            </w:pPr>
            <w:r w:rsidRPr="00012890">
              <w:rPr>
                <w:sz w:val="24"/>
                <w:szCs w:val="24"/>
              </w:rPr>
              <w:t>16:55:000000:23;</w:t>
            </w:r>
          </w:p>
          <w:p w14:paraId="72F4D314" w14:textId="74D5C732" w:rsidR="0097606E" w:rsidRPr="00012890" w:rsidRDefault="0097606E" w:rsidP="0097606E">
            <w:pPr>
              <w:pStyle w:val="aff6"/>
              <w:ind w:firstLine="0"/>
              <w:contextualSpacing/>
              <w:jc w:val="center"/>
              <w:rPr>
                <w:sz w:val="24"/>
                <w:szCs w:val="24"/>
              </w:rPr>
            </w:pPr>
            <w:r w:rsidRPr="00012890">
              <w:rPr>
                <w:sz w:val="24"/>
                <w:szCs w:val="24"/>
              </w:rPr>
              <w:t>16:55:010204:538; 16:55:010204:553</w:t>
            </w:r>
          </w:p>
        </w:tc>
        <w:tc>
          <w:tcPr>
            <w:tcW w:w="715" w:type="pct"/>
            <w:shd w:val="clear" w:color="auto" w:fill="auto"/>
            <w:vAlign w:val="center"/>
          </w:tcPr>
          <w:p w14:paraId="3552A738" w14:textId="69523CBE" w:rsidR="0097606E" w:rsidRPr="00012890" w:rsidRDefault="0097606E" w:rsidP="0097606E">
            <w:pPr>
              <w:pStyle w:val="aff6"/>
              <w:ind w:firstLine="0"/>
              <w:contextualSpacing/>
              <w:jc w:val="center"/>
              <w:rPr>
                <w:sz w:val="24"/>
                <w:szCs w:val="24"/>
              </w:rPr>
            </w:pPr>
            <w:r w:rsidRPr="00012890">
              <w:rPr>
                <w:sz w:val="24"/>
                <w:szCs w:val="24"/>
              </w:rPr>
              <w:t>СанПин 2.2.1/2.1.1.1200-03 табл.7.1 п.1.1.13</w:t>
            </w:r>
          </w:p>
        </w:tc>
        <w:tc>
          <w:tcPr>
            <w:tcW w:w="953" w:type="pct"/>
            <w:shd w:val="clear" w:color="auto" w:fill="auto"/>
            <w:vAlign w:val="center"/>
          </w:tcPr>
          <w:p w14:paraId="50257291" w14:textId="77777777" w:rsidR="0097606E" w:rsidRPr="00012890" w:rsidRDefault="0097606E" w:rsidP="0097606E">
            <w:pPr>
              <w:pStyle w:val="aff6"/>
              <w:ind w:firstLine="0"/>
              <w:contextualSpacing/>
              <w:jc w:val="center"/>
              <w:rPr>
                <w:sz w:val="24"/>
                <w:szCs w:val="24"/>
              </w:rPr>
            </w:pPr>
            <w:r w:rsidRPr="00012890">
              <w:rPr>
                <w:sz w:val="24"/>
                <w:szCs w:val="24"/>
              </w:rPr>
              <w:t>Попадают территории:</w:t>
            </w:r>
          </w:p>
          <w:p w14:paraId="47A90E40" w14:textId="77777777" w:rsidR="0097606E" w:rsidRPr="00012890" w:rsidRDefault="0097606E" w:rsidP="0097606E">
            <w:pPr>
              <w:pStyle w:val="aff6"/>
              <w:ind w:firstLine="0"/>
              <w:contextualSpacing/>
              <w:jc w:val="center"/>
              <w:rPr>
                <w:sz w:val="24"/>
                <w:szCs w:val="24"/>
              </w:rPr>
            </w:pPr>
            <w:r w:rsidRPr="00012890">
              <w:rPr>
                <w:sz w:val="24"/>
                <w:szCs w:val="24"/>
              </w:rPr>
              <w:t>- предприятий пищевой промышленности;</w:t>
            </w:r>
          </w:p>
          <w:p w14:paraId="3B948478" w14:textId="77777777" w:rsidR="0097606E" w:rsidRPr="00012890" w:rsidRDefault="0097606E" w:rsidP="0097606E">
            <w:pPr>
              <w:pStyle w:val="aff6"/>
              <w:ind w:firstLine="0"/>
              <w:contextualSpacing/>
              <w:jc w:val="center"/>
              <w:rPr>
                <w:sz w:val="24"/>
                <w:szCs w:val="24"/>
              </w:rPr>
            </w:pPr>
            <w:r w:rsidRPr="00012890">
              <w:rPr>
                <w:sz w:val="24"/>
                <w:szCs w:val="24"/>
              </w:rPr>
              <w:t>- жилых застроек;</w:t>
            </w:r>
          </w:p>
          <w:p w14:paraId="4BAAB38E" w14:textId="77777777" w:rsidR="0097606E" w:rsidRPr="00012890" w:rsidRDefault="0097606E" w:rsidP="0097606E">
            <w:pPr>
              <w:pStyle w:val="aff6"/>
              <w:ind w:firstLine="0"/>
              <w:contextualSpacing/>
              <w:jc w:val="center"/>
              <w:rPr>
                <w:sz w:val="24"/>
                <w:szCs w:val="24"/>
              </w:rPr>
            </w:pPr>
            <w:r w:rsidRPr="00012890">
              <w:rPr>
                <w:sz w:val="24"/>
                <w:szCs w:val="24"/>
              </w:rPr>
              <w:t>- застройки малоэтажных и среднеэтажных жилых домов;</w:t>
            </w:r>
          </w:p>
          <w:p w14:paraId="6EB71EC2" w14:textId="77777777" w:rsidR="0097606E" w:rsidRPr="00012890" w:rsidRDefault="0097606E" w:rsidP="0097606E">
            <w:pPr>
              <w:pStyle w:val="aff6"/>
              <w:ind w:firstLine="0"/>
              <w:contextualSpacing/>
              <w:jc w:val="center"/>
              <w:rPr>
                <w:sz w:val="24"/>
                <w:szCs w:val="24"/>
              </w:rPr>
            </w:pPr>
            <w:r w:rsidRPr="00012890">
              <w:rPr>
                <w:sz w:val="24"/>
                <w:szCs w:val="24"/>
              </w:rPr>
              <w:t>- специализированных застроек;</w:t>
            </w:r>
          </w:p>
          <w:p w14:paraId="0223DFF5" w14:textId="77777777" w:rsidR="0097606E" w:rsidRPr="00012890" w:rsidRDefault="0097606E" w:rsidP="0097606E">
            <w:pPr>
              <w:pStyle w:val="aff6"/>
              <w:ind w:firstLine="0"/>
              <w:contextualSpacing/>
              <w:jc w:val="center"/>
              <w:rPr>
                <w:sz w:val="24"/>
                <w:szCs w:val="24"/>
              </w:rPr>
            </w:pPr>
            <w:r w:rsidRPr="00012890">
              <w:rPr>
                <w:sz w:val="24"/>
                <w:szCs w:val="24"/>
              </w:rPr>
              <w:t>- садоводческих или огороднических некоммерческих товариществ;</w:t>
            </w:r>
          </w:p>
          <w:p w14:paraId="355367A3" w14:textId="77777777" w:rsidR="0097606E" w:rsidRPr="00012890" w:rsidRDefault="0097606E" w:rsidP="0097606E">
            <w:pPr>
              <w:pStyle w:val="aff6"/>
              <w:ind w:firstLine="0"/>
              <w:contextualSpacing/>
              <w:jc w:val="center"/>
              <w:rPr>
                <w:sz w:val="24"/>
                <w:szCs w:val="24"/>
              </w:rPr>
            </w:pPr>
            <w:r w:rsidRPr="00012890">
              <w:rPr>
                <w:sz w:val="24"/>
                <w:szCs w:val="24"/>
              </w:rPr>
              <w:lastRenderedPageBreak/>
              <w:t>- озелененных территорий общего пользования (лесопарки, парки, сады, скверы, бульвары, городские леса);</w:t>
            </w:r>
          </w:p>
          <w:p w14:paraId="3EE5DA0C" w14:textId="77777777" w:rsidR="0097606E" w:rsidRPr="00012890" w:rsidRDefault="0097606E" w:rsidP="0097606E">
            <w:pPr>
              <w:pStyle w:val="aff6"/>
              <w:ind w:firstLine="0"/>
              <w:contextualSpacing/>
              <w:jc w:val="center"/>
              <w:rPr>
                <w:sz w:val="24"/>
                <w:szCs w:val="24"/>
              </w:rPr>
            </w:pPr>
          </w:p>
        </w:tc>
      </w:tr>
      <w:tr w:rsidR="00012890" w:rsidRPr="00012890" w14:paraId="37FD5D64" w14:textId="77777777" w:rsidTr="00E51E9A">
        <w:tc>
          <w:tcPr>
            <w:tcW w:w="991" w:type="pct"/>
            <w:vAlign w:val="center"/>
          </w:tcPr>
          <w:p w14:paraId="0DBF469E" w14:textId="2861EB3F" w:rsidR="0097606E" w:rsidRPr="00012890" w:rsidRDefault="0097606E" w:rsidP="0097606E">
            <w:pPr>
              <w:pStyle w:val="aff6"/>
              <w:ind w:firstLine="0"/>
              <w:contextualSpacing/>
              <w:jc w:val="center"/>
              <w:rPr>
                <w:sz w:val="24"/>
                <w:szCs w:val="24"/>
              </w:rPr>
            </w:pPr>
            <w:r w:rsidRPr="00012890">
              <w:rPr>
                <w:sz w:val="24"/>
                <w:szCs w:val="24"/>
              </w:rPr>
              <w:lastRenderedPageBreak/>
              <w:t>НГДУ Бавлынефть (УПН ЦППН)</w:t>
            </w:r>
          </w:p>
        </w:tc>
        <w:tc>
          <w:tcPr>
            <w:tcW w:w="739" w:type="pct"/>
            <w:vAlign w:val="center"/>
          </w:tcPr>
          <w:p w14:paraId="7E04CE1F" w14:textId="11A48407"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19647A58" w14:textId="34A8E513" w:rsidR="0097606E" w:rsidRPr="00012890" w:rsidRDefault="0097606E" w:rsidP="0097606E">
            <w:pPr>
              <w:pStyle w:val="aff6"/>
              <w:ind w:firstLine="0"/>
              <w:contextualSpacing/>
              <w:jc w:val="center"/>
              <w:rPr>
                <w:sz w:val="24"/>
                <w:szCs w:val="24"/>
              </w:rPr>
            </w:pPr>
            <w:r w:rsidRPr="00012890">
              <w:rPr>
                <w:sz w:val="24"/>
                <w:szCs w:val="24"/>
              </w:rPr>
              <w:t>300</w:t>
            </w:r>
          </w:p>
        </w:tc>
        <w:tc>
          <w:tcPr>
            <w:tcW w:w="1061" w:type="pct"/>
            <w:shd w:val="clear" w:color="auto" w:fill="auto"/>
            <w:vAlign w:val="center"/>
          </w:tcPr>
          <w:p w14:paraId="5430B5FB" w14:textId="77777777" w:rsidR="0097606E" w:rsidRPr="00012890" w:rsidRDefault="0097606E" w:rsidP="0097606E">
            <w:pPr>
              <w:pStyle w:val="aff6"/>
              <w:ind w:firstLine="0"/>
              <w:contextualSpacing/>
              <w:jc w:val="center"/>
              <w:rPr>
                <w:sz w:val="24"/>
                <w:szCs w:val="24"/>
              </w:rPr>
            </w:pPr>
            <w:r w:rsidRPr="00012890">
              <w:rPr>
                <w:sz w:val="24"/>
                <w:szCs w:val="24"/>
              </w:rPr>
              <w:t>На ЗУ с КН</w:t>
            </w:r>
          </w:p>
          <w:p w14:paraId="3EB637D8" w14:textId="03B7CC25" w:rsidR="0097606E" w:rsidRPr="00012890" w:rsidRDefault="0097606E" w:rsidP="0097606E">
            <w:pPr>
              <w:pStyle w:val="aff6"/>
              <w:ind w:firstLine="0"/>
              <w:contextualSpacing/>
              <w:jc w:val="center"/>
              <w:rPr>
                <w:sz w:val="24"/>
                <w:szCs w:val="24"/>
              </w:rPr>
            </w:pPr>
            <w:r w:rsidRPr="00012890">
              <w:rPr>
                <w:sz w:val="24"/>
                <w:szCs w:val="24"/>
              </w:rPr>
              <w:t>16:11:011601:725; 16:11:040908:1</w:t>
            </w:r>
          </w:p>
        </w:tc>
        <w:tc>
          <w:tcPr>
            <w:tcW w:w="715" w:type="pct"/>
            <w:shd w:val="clear" w:color="auto" w:fill="auto"/>
            <w:vAlign w:val="center"/>
          </w:tcPr>
          <w:p w14:paraId="6F8923F2" w14:textId="1A53EA05" w:rsidR="0097606E" w:rsidRPr="00012890" w:rsidRDefault="0097606E" w:rsidP="0097606E">
            <w:pPr>
              <w:pStyle w:val="aff6"/>
              <w:ind w:firstLine="0"/>
              <w:contextualSpacing/>
              <w:jc w:val="center"/>
              <w:rPr>
                <w:sz w:val="24"/>
                <w:szCs w:val="24"/>
              </w:rPr>
            </w:pPr>
            <w:r w:rsidRPr="00012890">
              <w:rPr>
                <w:sz w:val="24"/>
                <w:szCs w:val="24"/>
              </w:rPr>
              <w:t>СанПин 2.2.1/2.1.1.1200-03 табл.7.1 п.3.1.1</w:t>
            </w:r>
          </w:p>
        </w:tc>
        <w:tc>
          <w:tcPr>
            <w:tcW w:w="953" w:type="pct"/>
            <w:shd w:val="clear" w:color="auto" w:fill="auto"/>
            <w:vAlign w:val="center"/>
          </w:tcPr>
          <w:p w14:paraId="7B34E9E1" w14:textId="16D912A9" w:rsidR="0097606E" w:rsidRPr="00012890" w:rsidRDefault="0097606E" w:rsidP="0097606E">
            <w:pPr>
              <w:pStyle w:val="aff6"/>
              <w:ind w:firstLine="0"/>
              <w:contextualSpacing/>
              <w:jc w:val="center"/>
              <w:rPr>
                <w:sz w:val="24"/>
                <w:szCs w:val="24"/>
              </w:rPr>
            </w:pPr>
            <w:r w:rsidRPr="00012890">
              <w:rPr>
                <w:sz w:val="24"/>
                <w:szCs w:val="24"/>
              </w:rPr>
              <w:t>Попадает территория садоводческих или огороднических некоммерческих товариществ</w:t>
            </w:r>
          </w:p>
        </w:tc>
      </w:tr>
      <w:tr w:rsidR="00012890" w:rsidRPr="00012890" w14:paraId="4BB3A593" w14:textId="77777777" w:rsidTr="00E51E9A">
        <w:tc>
          <w:tcPr>
            <w:tcW w:w="991" w:type="pct"/>
            <w:vAlign w:val="center"/>
          </w:tcPr>
          <w:p w14:paraId="2B19DEF0" w14:textId="6E6ADCA4" w:rsidR="0097606E" w:rsidRPr="00012890" w:rsidRDefault="0097606E" w:rsidP="0097606E">
            <w:pPr>
              <w:pStyle w:val="aff6"/>
              <w:ind w:firstLine="0"/>
              <w:contextualSpacing/>
              <w:jc w:val="center"/>
              <w:rPr>
                <w:sz w:val="24"/>
                <w:szCs w:val="24"/>
              </w:rPr>
            </w:pPr>
            <w:r w:rsidRPr="00012890">
              <w:rPr>
                <w:sz w:val="24"/>
                <w:szCs w:val="24"/>
              </w:rPr>
              <w:t>Нефтяные скважины добывающие и иного назначения с возможностью перехода в добывающие, кроме экологических скважин</w:t>
            </w:r>
          </w:p>
        </w:tc>
        <w:tc>
          <w:tcPr>
            <w:tcW w:w="739" w:type="pct"/>
            <w:vAlign w:val="center"/>
          </w:tcPr>
          <w:p w14:paraId="1A8A5D54" w14:textId="3990AAB5"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6696A09" w14:textId="77777777" w:rsidR="0097606E" w:rsidRPr="00012890" w:rsidRDefault="0097606E" w:rsidP="0097606E">
            <w:pPr>
              <w:pStyle w:val="aff6"/>
              <w:ind w:firstLine="0"/>
              <w:contextualSpacing/>
              <w:jc w:val="center"/>
              <w:rPr>
                <w:sz w:val="24"/>
                <w:szCs w:val="24"/>
              </w:rPr>
            </w:pPr>
            <w:r w:rsidRPr="00012890">
              <w:rPr>
                <w:sz w:val="24"/>
                <w:szCs w:val="24"/>
              </w:rPr>
              <w:t>300 (добывающие в работе), 300 планируемая</w:t>
            </w:r>
          </w:p>
          <w:p w14:paraId="492B2593" w14:textId="3B39CEE8" w:rsidR="0097606E" w:rsidRPr="00012890" w:rsidRDefault="0097606E" w:rsidP="0097606E">
            <w:pPr>
              <w:pStyle w:val="aff6"/>
              <w:ind w:firstLine="0"/>
              <w:contextualSpacing/>
              <w:jc w:val="center"/>
              <w:rPr>
                <w:sz w:val="24"/>
                <w:szCs w:val="24"/>
              </w:rPr>
            </w:pPr>
            <w:r w:rsidRPr="00012890">
              <w:rPr>
                <w:sz w:val="24"/>
                <w:szCs w:val="24"/>
              </w:rPr>
              <w:t>(добывающие остановленные, ликвидированные, иного назначения)</w:t>
            </w:r>
            <w:r w:rsidRPr="00012890">
              <w:rPr>
                <w:rStyle w:val="afffff4"/>
                <w:sz w:val="24"/>
                <w:szCs w:val="24"/>
              </w:rPr>
              <w:footnoteReference w:id="2"/>
            </w:r>
          </w:p>
        </w:tc>
        <w:tc>
          <w:tcPr>
            <w:tcW w:w="1061" w:type="pct"/>
            <w:vAlign w:val="center"/>
          </w:tcPr>
          <w:p w14:paraId="6B0202F8" w14:textId="6D7A4A24" w:rsidR="0097606E" w:rsidRPr="00012890" w:rsidRDefault="0097606E" w:rsidP="0097606E">
            <w:pPr>
              <w:pStyle w:val="aff6"/>
              <w:ind w:firstLine="0"/>
              <w:contextualSpacing/>
              <w:jc w:val="center"/>
              <w:rPr>
                <w:sz w:val="24"/>
                <w:szCs w:val="24"/>
              </w:rPr>
            </w:pPr>
            <w:r w:rsidRPr="00012890">
              <w:rPr>
                <w:sz w:val="24"/>
                <w:szCs w:val="24"/>
              </w:rPr>
              <w:t>СЗЗ не установлены.</w:t>
            </w:r>
          </w:p>
          <w:p w14:paraId="1A6A7AC1" w14:textId="4A87C4F4" w:rsidR="0097606E" w:rsidRPr="00012890" w:rsidRDefault="0097606E" w:rsidP="0097606E">
            <w:pPr>
              <w:pStyle w:val="aff6"/>
              <w:ind w:firstLine="0"/>
              <w:contextualSpacing/>
              <w:jc w:val="center"/>
              <w:rPr>
                <w:sz w:val="24"/>
                <w:szCs w:val="24"/>
              </w:rPr>
            </w:pPr>
            <w:r w:rsidRPr="00012890">
              <w:rPr>
                <w:sz w:val="24"/>
                <w:szCs w:val="24"/>
              </w:rPr>
              <w:t>В ЕРГН зоны минимальных расстояний</w:t>
            </w:r>
          </w:p>
          <w:p w14:paraId="328B5CFE" w14:textId="77777777" w:rsidR="0097606E" w:rsidRPr="00012890" w:rsidRDefault="0097606E" w:rsidP="0097606E">
            <w:pPr>
              <w:pStyle w:val="aff6"/>
              <w:ind w:firstLine="0"/>
              <w:contextualSpacing/>
              <w:jc w:val="center"/>
              <w:rPr>
                <w:sz w:val="24"/>
                <w:szCs w:val="24"/>
              </w:rPr>
            </w:pPr>
            <w:r w:rsidRPr="00012890">
              <w:rPr>
                <w:sz w:val="24"/>
                <w:szCs w:val="24"/>
              </w:rPr>
              <w:t>16:00-6.3506</w:t>
            </w:r>
          </w:p>
          <w:p w14:paraId="36F00BCA" w14:textId="77777777" w:rsidR="0097606E" w:rsidRPr="00012890" w:rsidRDefault="0097606E" w:rsidP="0097606E">
            <w:pPr>
              <w:pStyle w:val="aff6"/>
              <w:ind w:firstLine="0"/>
              <w:contextualSpacing/>
              <w:jc w:val="center"/>
              <w:rPr>
                <w:sz w:val="24"/>
                <w:szCs w:val="24"/>
              </w:rPr>
            </w:pPr>
            <w:r w:rsidRPr="00012890">
              <w:rPr>
                <w:sz w:val="24"/>
                <w:szCs w:val="24"/>
              </w:rPr>
              <w:t>16:11-6.906</w:t>
            </w:r>
          </w:p>
          <w:p w14:paraId="174D4BE0" w14:textId="6DE4A5F4" w:rsidR="0097606E" w:rsidRPr="00012890" w:rsidRDefault="0097606E" w:rsidP="0097606E">
            <w:pPr>
              <w:pStyle w:val="aff6"/>
              <w:ind w:firstLine="0"/>
              <w:contextualSpacing/>
              <w:jc w:val="center"/>
              <w:rPr>
                <w:sz w:val="24"/>
                <w:szCs w:val="24"/>
              </w:rPr>
            </w:pPr>
            <w:r w:rsidRPr="00012890">
              <w:rPr>
                <w:sz w:val="24"/>
                <w:szCs w:val="24"/>
              </w:rPr>
              <w:t>16:11-6.886 и др.</w:t>
            </w:r>
          </w:p>
        </w:tc>
        <w:tc>
          <w:tcPr>
            <w:tcW w:w="715" w:type="pct"/>
            <w:vAlign w:val="center"/>
          </w:tcPr>
          <w:p w14:paraId="7F9F6B21" w14:textId="559BA1A0" w:rsidR="0097606E" w:rsidRPr="00012890" w:rsidRDefault="0097606E" w:rsidP="0097606E">
            <w:pPr>
              <w:pStyle w:val="aff6"/>
              <w:ind w:firstLine="0"/>
              <w:contextualSpacing/>
              <w:jc w:val="center"/>
              <w:rPr>
                <w:sz w:val="24"/>
                <w:szCs w:val="24"/>
              </w:rPr>
            </w:pPr>
            <w:r w:rsidRPr="00012890">
              <w:rPr>
                <w:sz w:val="24"/>
                <w:szCs w:val="24"/>
              </w:rPr>
              <w:t>1. Письмо ПАО «Татнефть» от 20.06.2022 № 2261</w:t>
            </w:r>
          </w:p>
          <w:p w14:paraId="0B649131" w14:textId="29A543A5" w:rsidR="0097606E" w:rsidRPr="00012890" w:rsidRDefault="0097606E" w:rsidP="0097606E">
            <w:pPr>
              <w:pStyle w:val="aff6"/>
              <w:ind w:firstLine="0"/>
              <w:contextualSpacing/>
              <w:jc w:val="center"/>
              <w:rPr>
                <w:sz w:val="24"/>
                <w:szCs w:val="24"/>
              </w:rPr>
            </w:pPr>
            <w:r w:rsidRPr="00012890">
              <w:rPr>
                <w:sz w:val="24"/>
                <w:szCs w:val="24"/>
              </w:rPr>
              <w:t>2. СанПиН 2.2.1/2.1.1.1200-03</w:t>
            </w:r>
            <w:r w:rsidR="00FE654A">
              <w:rPr>
                <w:sz w:val="24"/>
                <w:szCs w:val="24"/>
              </w:rPr>
              <w:t xml:space="preserve"> </w:t>
            </w:r>
            <w:r w:rsidR="00FE654A" w:rsidRPr="00012890">
              <w:rPr>
                <w:sz w:val="24"/>
                <w:szCs w:val="24"/>
              </w:rPr>
              <w:t xml:space="preserve">табл.7.1 </w:t>
            </w:r>
            <w:r w:rsidRPr="00012890">
              <w:rPr>
                <w:sz w:val="24"/>
                <w:szCs w:val="24"/>
              </w:rPr>
              <w:t xml:space="preserve"> п.3.3.8</w:t>
            </w:r>
          </w:p>
        </w:tc>
        <w:tc>
          <w:tcPr>
            <w:tcW w:w="953" w:type="pct"/>
            <w:vMerge w:val="restart"/>
            <w:vAlign w:val="center"/>
          </w:tcPr>
          <w:p w14:paraId="46893AF9" w14:textId="77777777" w:rsidR="0097606E" w:rsidRPr="00012890" w:rsidRDefault="0097606E" w:rsidP="0097606E">
            <w:pPr>
              <w:pStyle w:val="aff6"/>
              <w:ind w:firstLine="0"/>
              <w:contextualSpacing/>
              <w:jc w:val="center"/>
              <w:rPr>
                <w:sz w:val="24"/>
                <w:szCs w:val="24"/>
              </w:rPr>
            </w:pPr>
            <w:r w:rsidRPr="00012890">
              <w:rPr>
                <w:sz w:val="24"/>
                <w:szCs w:val="24"/>
              </w:rPr>
              <w:t>Попадают территории:</w:t>
            </w:r>
          </w:p>
          <w:p w14:paraId="0A8F58B8" w14:textId="77777777" w:rsidR="0097606E" w:rsidRPr="00012890" w:rsidRDefault="0097606E" w:rsidP="0097606E">
            <w:pPr>
              <w:pStyle w:val="aff6"/>
              <w:ind w:firstLine="0"/>
              <w:contextualSpacing/>
              <w:jc w:val="center"/>
              <w:rPr>
                <w:sz w:val="24"/>
                <w:szCs w:val="24"/>
              </w:rPr>
            </w:pPr>
            <w:r w:rsidRPr="00012890">
              <w:rPr>
                <w:sz w:val="24"/>
                <w:szCs w:val="24"/>
              </w:rPr>
              <w:t>- жилых застроек;</w:t>
            </w:r>
          </w:p>
          <w:p w14:paraId="2C22BCD9" w14:textId="20EEFD10" w:rsidR="0097606E" w:rsidRPr="00012890" w:rsidRDefault="0097606E" w:rsidP="0097606E">
            <w:pPr>
              <w:pStyle w:val="aff6"/>
              <w:ind w:firstLine="0"/>
              <w:contextualSpacing/>
              <w:jc w:val="center"/>
              <w:rPr>
                <w:sz w:val="24"/>
                <w:szCs w:val="24"/>
              </w:rPr>
            </w:pPr>
            <w:r w:rsidRPr="00012890">
              <w:rPr>
                <w:sz w:val="24"/>
                <w:szCs w:val="24"/>
              </w:rPr>
              <w:t>- садоводческих или огороднических некоммерческих товариществ;</w:t>
            </w:r>
          </w:p>
        </w:tc>
      </w:tr>
      <w:tr w:rsidR="00012890" w:rsidRPr="00012890" w14:paraId="25A58040" w14:textId="77777777" w:rsidTr="00E51E9A">
        <w:tc>
          <w:tcPr>
            <w:tcW w:w="991" w:type="pct"/>
            <w:vAlign w:val="center"/>
          </w:tcPr>
          <w:p w14:paraId="2B9FBF32" w14:textId="4829DE05" w:rsidR="0097606E" w:rsidRPr="00012890" w:rsidRDefault="0097606E" w:rsidP="0097606E">
            <w:pPr>
              <w:pStyle w:val="aff6"/>
              <w:ind w:firstLine="0"/>
              <w:contextualSpacing/>
              <w:jc w:val="center"/>
              <w:rPr>
                <w:sz w:val="24"/>
                <w:szCs w:val="24"/>
              </w:rPr>
            </w:pPr>
            <w:r w:rsidRPr="00012890">
              <w:rPr>
                <w:sz w:val="24"/>
                <w:szCs w:val="24"/>
              </w:rPr>
              <w:t>ГЗУ</w:t>
            </w:r>
          </w:p>
        </w:tc>
        <w:tc>
          <w:tcPr>
            <w:tcW w:w="739" w:type="pct"/>
            <w:vAlign w:val="center"/>
          </w:tcPr>
          <w:p w14:paraId="2A76A520" w14:textId="1B089D80"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24A98CCD" w14:textId="2FC03D32" w:rsidR="0097606E" w:rsidRPr="00012890" w:rsidRDefault="0097606E" w:rsidP="0097606E">
            <w:pPr>
              <w:pStyle w:val="aff6"/>
              <w:ind w:firstLine="0"/>
              <w:contextualSpacing/>
              <w:jc w:val="center"/>
              <w:rPr>
                <w:sz w:val="24"/>
                <w:szCs w:val="24"/>
              </w:rPr>
            </w:pPr>
            <w:r w:rsidRPr="00012890">
              <w:rPr>
                <w:sz w:val="24"/>
                <w:szCs w:val="24"/>
              </w:rPr>
              <w:t>300</w:t>
            </w:r>
          </w:p>
        </w:tc>
        <w:tc>
          <w:tcPr>
            <w:tcW w:w="1061" w:type="pct"/>
            <w:vAlign w:val="center"/>
          </w:tcPr>
          <w:p w14:paraId="178B5597" w14:textId="27E24285" w:rsidR="0097606E" w:rsidRPr="00012890" w:rsidRDefault="0097606E" w:rsidP="0097606E">
            <w:pPr>
              <w:pStyle w:val="aff6"/>
              <w:ind w:firstLine="0"/>
              <w:contextualSpacing/>
              <w:jc w:val="center"/>
              <w:rPr>
                <w:sz w:val="24"/>
                <w:szCs w:val="24"/>
              </w:rPr>
            </w:pPr>
            <w:r w:rsidRPr="00012890">
              <w:rPr>
                <w:sz w:val="24"/>
                <w:szCs w:val="24"/>
              </w:rPr>
              <w:t>-</w:t>
            </w:r>
          </w:p>
        </w:tc>
        <w:tc>
          <w:tcPr>
            <w:tcW w:w="715" w:type="pct"/>
            <w:vAlign w:val="center"/>
          </w:tcPr>
          <w:p w14:paraId="575F2F69" w14:textId="064A76EB" w:rsidR="0097606E" w:rsidRPr="00012890" w:rsidRDefault="0097606E" w:rsidP="0097606E">
            <w:pPr>
              <w:pStyle w:val="aff6"/>
              <w:ind w:firstLine="0"/>
              <w:contextualSpacing/>
              <w:jc w:val="center"/>
              <w:rPr>
                <w:sz w:val="24"/>
                <w:szCs w:val="24"/>
              </w:rPr>
            </w:pPr>
            <w:r w:rsidRPr="00012890">
              <w:rPr>
                <w:sz w:val="24"/>
                <w:szCs w:val="24"/>
              </w:rPr>
              <w:t>СанПиН 2.2.1/2.1.1.1200-03</w:t>
            </w:r>
            <w:r w:rsidR="00FE654A" w:rsidRPr="00012890">
              <w:rPr>
                <w:sz w:val="24"/>
                <w:szCs w:val="24"/>
              </w:rPr>
              <w:t xml:space="preserve"> табл.7.1 </w:t>
            </w:r>
            <w:r w:rsidRPr="00012890">
              <w:rPr>
                <w:sz w:val="24"/>
                <w:szCs w:val="24"/>
              </w:rPr>
              <w:t>п.3.3.8</w:t>
            </w:r>
          </w:p>
        </w:tc>
        <w:tc>
          <w:tcPr>
            <w:tcW w:w="953" w:type="pct"/>
            <w:vMerge/>
            <w:vAlign w:val="center"/>
          </w:tcPr>
          <w:p w14:paraId="79AAB9C4" w14:textId="3505CCEE" w:rsidR="0097606E" w:rsidRPr="00012890" w:rsidRDefault="0097606E" w:rsidP="0097606E">
            <w:pPr>
              <w:pStyle w:val="aff6"/>
              <w:contextualSpacing/>
              <w:jc w:val="center"/>
              <w:rPr>
                <w:sz w:val="24"/>
                <w:szCs w:val="24"/>
              </w:rPr>
            </w:pPr>
          </w:p>
        </w:tc>
      </w:tr>
      <w:tr w:rsidR="00012890" w:rsidRPr="00012890" w14:paraId="6EDFC5FC" w14:textId="77777777" w:rsidTr="00E51E9A">
        <w:tc>
          <w:tcPr>
            <w:tcW w:w="991" w:type="pct"/>
            <w:vAlign w:val="center"/>
          </w:tcPr>
          <w:p w14:paraId="339906F7" w14:textId="5CBDA03D" w:rsidR="0097606E" w:rsidRPr="00012890" w:rsidRDefault="0097606E" w:rsidP="0097606E">
            <w:pPr>
              <w:pStyle w:val="aff6"/>
              <w:ind w:firstLine="0"/>
              <w:contextualSpacing/>
              <w:jc w:val="center"/>
              <w:rPr>
                <w:sz w:val="24"/>
                <w:szCs w:val="24"/>
              </w:rPr>
            </w:pPr>
            <w:r w:rsidRPr="00012890">
              <w:rPr>
                <w:sz w:val="24"/>
                <w:szCs w:val="24"/>
              </w:rPr>
              <w:t>ДНС</w:t>
            </w:r>
          </w:p>
        </w:tc>
        <w:tc>
          <w:tcPr>
            <w:tcW w:w="739" w:type="pct"/>
            <w:vAlign w:val="center"/>
          </w:tcPr>
          <w:p w14:paraId="10AD0E1F" w14:textId="43CA373C"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5A036D50" w14:textId="284C61D9" w:rsidR="0097606E" w:rsidRPr="00012890" w:rsidRDefault="0097606E" w:rsidP="0097606E">
            <w:pPr>
              <w:pStyle w:val="aff6"/>
              <w:ind w:firstLine="0"/>
              <w:contextualSpacing/>
              <w:jc w:val="center"/>
              <w:rPr>
                <w:sz w:val="24"/>
                <w:szCs w:val="24"/>
              </w:rPr>
            </w:pPr>
            <w:r w:rsidRPr="00012890">
              <w:rPr>
                <w:sz w:val="24"/>
                <w:szCs w:val="24"/>
              </w:rPr>
              <w:t>300</w:t>
            </w:r>
          </w:p>
        </w:tc>
        <w:tc>
          <w:tcPr>
            <w:tcW w:w="1061" w:type="pct"/>
            <w:vAlign w:val="center"/>
          </w:tcPr>
          <w:p w14:paraId="50857CCA" w14:textId="15527CE1" w:rsidR="0097606E" w:rsidRPr="00012890" w:rsidRDefault="0097606E" w:rsidP="0097606E">
            <w:pPr>
              <w:pStyle w:val="aff6"/>
              <w:ind w:firstLine="0"/>
              <w:contextualSpacing/>
              <w:jc w:val="center"/>
              <w:rPr>
                <w:sz w:val="24"/>
                <w:szCs w:val="24"/>
              </w:rPr>
            </w:pPr>
            <w:r w:rsidRPr="00012890">
              <w:rPr>
                <w:sz w:val="24"/>
                <w:szCs w:val="24"/>
              </w:rPr>
              <w:t>-</w:t>
            </w:r>
          </w:p>
        </w:tc>
        <w:tc>
          <w:tcPr>
            <w:tcW w:w="715" w:type="pct"/>
            <w:vAlign w:val="center"/>
          </w:tcPr>
          <w:p w14:paraId="2C112C59" w14:textId="7A124F35" w:rsidR="0097606E" w:rsidRPr="00012890" w:rsidRDefault="0097606E" w:rsidP="0097606E">
            <w:pPr>
              <w:pStyle w:val="aff6"/>
              <w:ind w:firstLine="0"/>
              <w:contextualSpacing/>
              <w:jc w:val="center"/>
              <w:rPr>
                <w:sz w:val="24"/>
                <w:szCs w:val="24"/>
              </w:rPr>
            </w:pPr>
            <w:r w:rsidRPr="00012890">
              <w:rPr>
                <w:sz w:val="24"/>
                <w:szCs w:val="24"/>
              </w:rPr>
              <w:t>СанПиН 2.2.1/2.1.1.1200-03</w:t>
            </w:r>
            <w:r w:rsidR="00FE654A" w:rsidRPr="00012890">
              <w:rPr>
                <w:sz w:val="24"/>
                <w:szCs w:val="24"/>
              </w:rPr>
              <w:t xml:space="preserve"> табл.7.1 </w:t>
            </w:r>
            <w:r w:rsidRPr="00012890">
              <w:rPr>
                <w:sz w:val="24"/>
                <w:szCs w:val="24"/>
              </w:rPr>
              <w:t>п.3.3.8</w:t>
            </w:r>
          </w:p>
        </w:tc>
        <w:tc>
          <w:tcPr>
            <w:tcW w:w="953" w:type="pct"/>
            <w:vMerge/>
            <w:vAlign w:val="center"/>
          </w:tcPr>
          <w:p w14:paraId="29DF1971" w14:textId="4D0D125C" w:rsidR="0097606E" w:rsidRPr="00012890" w:rsidRDefault="0097606E" w:rsidP="0097606E">
            <w:pPr>
              <w:pStyle w:val="aff6"/>
              <w:ind w:firstLine="0"/>
              <w:contextualSpacing/>
              <w:jc w:val="center"/>
              <w:rPr>
                <w:sz w:val="24"/>
                <w:szCs w:val="24"/>
              </w:rPr>
            </w:pPr>
          </w:p>
        </w:tc>
      </w:tr>
      <w:tr w:rsidR="00012890" w:rsidRPr="00012890" w14:paraId="0DDF5D01" w14:textId="77777777" w:rsidTr="00E51E9A">
        <w:tc>
          <w:tcPr>
            <w:tcW w:w="991" w:type="pct"/>
            <w:vAlign w:val="center"/>
          </w:tcPr>
          <w:p w14:paraId="0009A974" w14:textId="53245144" w:rsidR="0097606E" w:rsidRPr="00012890" w:rsidRDefault="0097606E" w:rsidP="0097606E">
            <w:pPr>
              <w:pStyle w:val="aff6"/>
              <w:ind w:firstLine="0"/>
              <w:contextualSpacing/>
              <w:jc w:val="center"/>
              <w:rPr>
                <w:sz w:val="24"/>
                <w:szCs w:val="24"/>
              </w:rPr>
            </w:pPr>
            <w:r w:rsidRPr="00012890">
              <w:rPr>
                <w:sz w:val="24"/>
                <w:szCs w:val="24"/>
              </w:rPr>
              <w:t xml:space="preserve">ЛПДС Бавлы Бугуруславского </w:t>
            </w:r>
            <w:r w:rsidRPr="00012890">
              <w:rPr>
                <w:sz w:val="24"/>
                <w:szCs w:val="24"/>
              </w:rPr>
              <w:lastRenderedPageBreak/>
              <w:t>района нефтепроводческого управления и нефтеперкачивающей станции Совхозная-2</w:t>
            </w:r>
          </w:p>
        </w:tc>
        <w:tc>
          <w:tcPr>
            <w:tcW w:w="739" w:type="pct"/>
            <w:vAlign w:val="center"/>
          </w:tcPr>
          <w:p w14:paraId="0DB6766C" w14:textId="5AC924B5" w:rsidR="0097606E" w:rsidRPr="00012890" w:rsidRDefault="0097606E" w:rsidP="0097606E">
            <w:pPr>
              <w:pStyle w:val="aff6"/>
              <w:ind w:firstLine="0"/>
              <w:contextualSpacing/>
              <w:jc w:val="center"/>
              <w:rPr>
                <w:sz w:val="24"/>
                <w:szCs w:val="24"/>
              </w:rPr>
            </w:pPr>
            <w:r w:rsidRPr="00012890">
              <w:rPr>
                <w:sz w:val="24"/>
                <w:szCs w:val="24"/>
              </w:rPr>
              <w:lastRenderedPageBreak/>
              <w:t>Установленная</w:t>
            </w:r>
          </w:p>
        </w:tc>
        <w:tc>
          <w:tcPr>
            <w:tcW w:w="540" w:type="pct"/>
            <w:vAlign w:val="center"/>
          </w:tcPr>
          <w:p w14:paraId="2BE9D851" w14:textId="633141D4"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705A9815"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451C5CB5" w14:textId="17BB1720" w:rsidR="0097606E" w:rsidRPr="00012890" w:rsidRDefault="0097606E" w:rsidP="0097606E">
            <w:pPr>
              <w:pStyle w:val="aff6"/>
              <w:ind w:firstLine="0"/>
              <w:contextualSpacing/>
              <w:jc w:val="center"/>
              <w:rPr>
                <w:sz w:val="24"/>
                <w:szCs w:val="24"/>
              </w:rPr>
            </w:pPr>
            <w:r w:rsidRPr="00012890">
              <w:rPr>
                <w:sz w:val="24"/>
                <w:szCs w:val="24"/>
              </w:rPr>
              <w:t>16:00-6.4120</w:t>
            </w:r>
          </w:p>
        </w:tc>
        <w:tc>
          <w:tcPr>
            <w:tcW w:w="715" w:type="pct"/>
            <w:vAlign w:val="center"/>
          </w:tcPr>
          <w:p w14:paraId="6C1D65BE" w14:textId="765DDADF"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shd w:val="clear" w:color="auto" w:fill="auto"/>
            <w:vAlign w:val="center"/>
          </w:tcPr>
          <w:p w14:paraId="3ED509A2" w14:textId="4633BACB" w:rsidR="0097606E" w:rsidRPr="00012890" w:rsidRDefault="0097606E" w:rsidP="0097606E">
            <w:pPr>
              <w:pStyle w:val="aff6"/>
              <w:ind w:firstLine="0"/>
              <w:contextualSpacing/>
              <w:jc w:val="center"/>
              <w:rPr>
                <w:sz w:val="24"/>
                <w:szCs w:val="24"/>
              </w:rPr>
            </w:pPr>
            <w:r w:rsidRPr="00012890">
              <w:rPr>
                <w:sz w:val="24"/>
                <w:szCs w:val="24"/>
              </w:rPr>
              <w:t>Соблюдается</w:t>
            </w:r>
          </w:p>
        </w:tc>
      </w:tr>
      <w:tr w:rsidR="00012890" w:rsidRPr="00012890" w14:paraId="27637F77" w14:textId="77777777" w:rsidTr="00E51E9A">
        <w:tc>
          <w:tcPr>
            <w:tcW w:w="991" w:type="pct"/>
            <w:vAlign w:val="center"/>
          </w:tcPr>
          <w:p w14:paraId="70EC9177" w14:textId="04921269" w:rsidR="0097606E" w:rsidRPr="00012890" w:rsidRDefault="0097606E" w:rsidP="0097606E">
            <w:pPr>
              <w:pStyle w:val="aff6"/>
              <w:ind w:firstLine="0"/>
              <w:contextualSpacing/>
              <w:jc w:val="center"/>
              <w:rPr>
                <w:sz w:val="24"/>
                <w:szCs w:val="24"/>
              </w:rPr>
            </w:pPr>
            <w:r w:rsidRPr="00012890">
              <w:rPr>
                <w:sz w:val="24"/>
                <w:szCs w:val="24"/>
              </w:rPr>
              <w:lastRenderedPageBreak/>
              <w:t>УПС ЦППН НГДУ "Бавлынефть" ПАО "Татнефть" имени В.Д.Шашина</w:t>
            </w:r>
          </w:p>
        </w:tc>
        <w:tc>
          <w:tcPr>
            <w:tcW w:w="739" w:type="pct"/>
            <w:vAlign w:val="center"/>
          </w:tcPr>
          <w:p w14:paraId="3E958894" w14:textId="7B63AC99" w:rsidR="0097606E" w:rsidRPr="00012890" w:rsidRDefault="0097606E" w:rsidP="0097606E">
            <w:pPr>
              <w:pStyle w:val="aff6"/>
              <w:ind w:firstLine="0"/>
              <w:contextualSpacing/>
              <w:jc w:val="center"/>
              <w:rPr>
                <w:sz w:val="24"/>
                <w:szCs w:val="24"/>
              </w:rPr>
            </w:pPr>
            <w:r w:rsidRPr="00012890">
              <w:rPr>
                <w:sz w:val="24"/>
                <w:szCs w:val="24"/>
              </w:rPr>
              <w:t>Установленная</w:t>
            </w:r>
          </w:p>
        </w:tc>
        <w:tc>
          <w:tcPr>
            <w:tcW w:w="540" w:type="pct"/>
            <w:vAlign w:val="center"/>
          </w:tcPr>
          <w:p w14:paraId="09A56378" w14:textId="52448438"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vAlign w:val="center"/>
          </w:tcPr>
          <w:p w14:paraId="299130E9" w14:textId="77777777" w:rsidR="0097606E" w:rsidRPr="00012890" w:rsidRDefault="0097606E" w:rsidP="0097606E">
            <w:pPr>
              <w:pStyle w:val="aff6"/>
              <w:ind w:firstLine="0"/>
              <w:contextualSpacing/>
              <w:jc w:val="center"/>
              <w:rPr>
                <w:sz w:val="24"/>
                <w:szCs w:val="24"/>
              </w:rPr>
            </w:pPr>
            <w:r w:rsidRPr="00012890">
              <w:rPr>
                <w:sz w:val="24"/>
                <w:szCs w:val="24"/>
              </w:rPr>
              <w:t>ЗОУИТ</w:t>
            </w:r>
          </w:p>
          <w:p w14:paraId="28E5B3EF" w14:textId="420E28F2" w:rsidR="0097606E" w:rsidRPr="00012890" w:rsidRDefault="0097606E" w:rsidP="0097606E">
            <w:pPr>
              <w:pStyle w:val="aff6"/>
              <w:ind w:firstLine="0"/>
              <w:contextualSpacing/>
              <w:jc w:val="center"/>
              <w:rPr>
                <w:sz w:val="24"/>
                <w:szCs w:val="24"/>
              </w:rPr>
            </w:pPr>
            <w:r w:rsidRPr="00012890">
              <w:rPr>
                <w:sz w:val="24"/>
                <w:szCs w:val="24"/>
              </w:rPr>
              <w:t>16:00-6.4386</w:t>
            </w:r>
          </w:p>
        </w:tc>
        <w:tc>
          <w:tcPr>
            <w:tcW w:w="715" w:type="pct"/>
            <w:vAlign w:val="center"/>
          </w:tcPr>
          <w:p w14:paraId="0F349A4A" w14:textId="6DF832EF" w:rsidR="0097606E" w:rsidRPr="00012890" w:rsidRDefault="0097606E" w:rsidP="0097606E">
            <w:pPr>
              <w:pStyle w:val="aff6"/>
              <w:ind w:firstLine="0"/>
              <w:contextualSpacing/>
              <w:jc w:val="center"/>
              <w:rPr>
                <w:sz w:val="24"/>
                <w:szCs w:val="24"/>
              </w:rPr>
            </w:pPr>
            <w:r w:rsidRPr="00012890">
              <w:rPr>
                <w:sz w:val="24"/>
                <w:szCs w:val="24"/>
              </w:rPr>
              <w:t>Согласно ЕГРН</w:t>
            </w:r>
          </w:p>
        </w:tc>
        <w:tc>
          <w:tcPr>
            <w:tcW w:w="953" w:type="pct"/>
            <w:shd w:val="clear" w:color="auto" w:fill="auto"/>
            <w:vAlign w:val="center"/>
          </w:tcPr>
          <w:p w14:paraId="700FC0C7" w14:textId="4991E3CC" w:rsidR="0097606E" w:rsidRPr="00012890" w:rsidRDefault="0097606E" w:rsidP="0097606E">
            <w:pPr>
              <w:pStyle w:val="aff6"/>
              <w:ind w:firstLine="0"/>
              <w:contextualSpacing/>
              <w:jc w:val="center"/>
              <w:rPr>
                <w:sz w:val="24"/>
                <w:szCs w:val="24"/>
              </w:rPr>
            </w:pPr>
            <w:r w:rsidRPr="00012890">
              <w:rPr>
                <w:sz w:val="24"/>
                <w:szCs w:val="24"/>
              </w:rPr>
              <w:t>Соблюдается</w:t>
            </w:r>
          </w:p>
        </w:tc>
      </w:tr>
      <w:tr w:rsidR="00012890" w:rsidRPr="00012890" w14:paraId="07BF9430" w14:textId="77777777" w:rsidTr="00E51E9A">
        <w:tc>
          <w:tcPr>
            <w:tcW w:w="5000" w:type="pct"/>
            <w:gridSpan w:val="6"/>
            <w:vAlign w:val="center"/>
          </w:tcPr>
          <w:p w14:paraId="3795C551" w14:textId="39EF8BDE" w:rsidR="0097606E" w:rsidRPr="00012890" w:rsidRDefault="0097606E" w:rsidP="0097606E">
            <w:pPr>
              <w:pStyle w:val="aff6"/>
              <w:ind w:firstLine="0"/>
              <w:contextualSpacing/>
              <w:jc w:val="center"/>
              <w:rPr>
                <w:sz w:val="24"/>
                <w:szCs w:val="24"/>
              </w:rPr>
            </w:pPr>
            <w:r w:rsidRPr="00012890">
              <w:rPr>
                <w:sz w:val="24"/>
                <w:szCs w:val="24"/>
              </w:rPr>
              <w:t>Объекты инженерной инфраструктуры</w:t>
            </w:r>
          </w:p>
        </w:tc>
      </w:tr>
      <w:tr w:rsidR="00012890" w:rsidRPr="00012890" w14:paraId="0C2C6A44" w14:textId="77777777" w:rsidTr="00E51E9A">
        <w:tc>
          <w:tcPr>
            <w:tcW w:w="991" w:type="pct"/>
            <w:vAlign w:val="center"/>
          </w:tcPr>
          <w:p w14:paraId="7F2F8368" w14:textId="2FB2ED44" w:rsidR="0097606E" w:rsidRPr="00012890" w:rsidRDefault="0097606E" w:rsidP="0097606E">
            <w:pPr>
              <w:pStyle w:val="aff6"/>
              <w:ind w:firstLine="0"/>
              <w:contextualSpacing/>
              <w:jc w:val="center"/>
              <w:rPr>
                <w:sz w:val="24"/>
                <w:szCs w:val="24"/>
                <w:lang w:eastAsia="en-US"/>
              </w:rPr>
            </w:pPr>
            <w:r w:rsidRPr="00012890">
              <w:rPr>
                <w:sz w:val="24"/>
                <w:szCs w:val="24"/>
                <w:lang w:eastAsia="en-US"/>
              </w:rPr>
              <w:t>АГРС</w:t>
            </w:r>
          </w:p>
        </w:tc>
        <w:tc>
          <w:tcPr>
            <w:tcW w:w="739" w:type="pct"/>
            <w:vAlign w:val="center"/>
          </w:tcPr>
          <w:p w14:paraId="5CD12FE8" w14:textId="7AE26291" w:rsidR="0097606E" w:rsidRPr="00012890" w:rsidRDefault="0097606E" w:rsidP="0097606E">
            <w:pPr>
              <w:pStyle w:val="aff6"/>
              <w:ind w:firstLine="0"/>
              <w:contextualSpacing/>
              <w:jc w:val="center"/>
              <w:rPr>
                <w:sz w:val="24"/>
                <w:szCs w:val="24"/>
              </w:rPr>
            </w:pPr>
            <w:r w:rsidRPr="00012890">
              <w:rPr>
                <w:sz w:val="24"/>
                <w:szCs w:val="24"/>
              </w:rPr>
              <w:t>Не требуется</w:t>
            </w:r>
          </w:p>
        </w:tc>
        <w:tc>
          <w:tcPr>
            <w:tcW w:w="540" w:type="pct"/>
            <w:vAlign w:val="center"/>
          </w:tcPr>
          <w:p w14:paraId="6027AC53" w14:textId="59EC4BE3" w:rsidR="0097606E" w:rsidRPr="00012890" w:rsidRDefault="0097606E" w:rsidP="0097606E">
            <w:pPr>
              <w:pStyle w:val="aff6"/>
              <w:ind w:firstLine="0"/>
              <w:contextualSpacing/>
              <w:jc w:val="center"/>
              <w:rPr>
                <w:sz w:val="24"/>
                <w:szCs w:val="24"/>
              </w:rPr>
            </w:pPr>
            <w:r w:rsidRPr="00012890">
              <w:rPr>
                <w:sz w:val="24"/>
                <w:szCs w:val="24"/>
              </w:rPr>
              <w:t>-</w:t>
            </w:r>
          </w:p>
        </w:tc>
        <w:tc>
          <w:tcPr>
            <w:tcW w:w="1061" w:type="pct"/>
            <w:shd w:val="clear" w:color="auto" w:fill="auto"/>
            <w:vAlign w:val="center"/>
          </w:tcPr>
          <w:p w14:paraId="00991669" w14:textId="1784A861" w:rsidR="0097606E" w:rsidRPr="00012890" w:rsidRDefault="0097606E" w:rsidP="0097606E">
            <w:pPr>
              <w:pStyle w:val="aff6"/>
              <w:ind w:firstLine="0"/>
              <w:contextualSpacing/>
              <w:jc w:val="center"/>
              <w:rPr>
                <w:sz w:val="24"/>
                <w:szCs w:val="24"/>
              </w:rPr>
            </w:pPr>
            <w:r w:rsidRPr="00012890">
              <w:rPr>
                <w:sz w:val="24"/>
                <w:szCs w:val="24"/>
              </w:rPr>
              <w:t>На ЗУ с КН</w:t>
            </w:r>
          </w:p>
          <w:p w14:paraId="6D0ACC35" w14:textId="0BFD6CF3" w:rsidR="0097606E" w:rsidRPr="00012890" w:rsidRDefault="0097606E" w:rsidP="0097606E">
            <w:pPr>
              <w:pStyle w:val="aff6"/>
              <w:ind w:firstLine="0"/>
              <w:contextualSpacing/>
              <w:jc w:val="center"/>
              <w:rPr>
                <w:sz w:val="24"/>
                <w:szCs w:val="24"/>
              </w:rPr>
            </w:pPr>
            <w:r w:rsidRPr="00012890">
              <w:rPr>
                <w:sz w:val="24"/>
                <w:szCs w:val="24"/>
                <w:lang w:eastAsia="en-US"/>
              </w:rPr>
              <w:t>16:11:000000:5</w:t>
            </w:r>
          </w:p>
        </w:tc>
        <w:tc>
          <w:tcPr>
            <w:tcW w:w="715" w:type="pct"/>
            <w:shd w:val="clear" w:color="auto" w:fill="auto"/>
            <w:vAlign w:val="center"/>
          </w:tcPr>
          <w:p w14:paraId="36AB6FB8" w14:textId="4F352C9A" w:rsidR="0097606E" w:rsidRPr="00012890" w:rsidRDefault="0097606E" w:rsidP="0097606E">
            <w:pPr>
              <w:pStyle w:val="aff6"/>
              <w:ind w:firstLine="0"/>
              <w:contextualSpacing/>
              <w:jc w:val="center"/>
              <w:rPr>
                <w:sz w:val="24"/>
                <w:szCs w:val="24"/>
              </w:rPr>
            </w:pPr>
            <w:r w:rsidRPr="00012890">
              <w:rPr>
                <w:sz w:val="24"/>
                <w:szCs w:val="24"/>
              </w:rPr>
              <w:t>СЭЗ</w:t>
            </w:r>
          </w:p>
          <w:p w14:paraId="52490836" w14:textId="748BEA61" w:rsidR="0097606E" w:rsidRPr="00012890" w:rsidRDefault="0097606E" w:rsidP="0097606E">
            <w:pPr>
              <w:pStyle w:val="aff6"/>
              <w:ind w:firstLine="0"/>
              <w:contextualSpacing/>
              <w:jc w:val="center"/>
              <w:rPr>
                <w:sz w:val="24"/>
                <w:szCs w:val="24"/>
              </w:rPr>
            </w:pPr>
            <w:r w:rsidRPr="00012890">
              <w:rPr>
                <w:sz w:val="24"/>
                <w:szCs w:val="24"/>
              </w:rPr>
              <w:t>16.11.11.000.Т.000452.02.23 от 15.02.2023</w:t>
            </w:r>
          </w:p>
        </w:tc>
        <w:tc>
          <w:tcPr>
            <w:tcW w:w="953" w:type="pct"/>
            <w:shd w:val="clear" w:color="auto" w:fill="auto"/>
            <w:vAlign w:val="center"/>
          </w:tcPr>
          <w:p w14:paraId="56CCDC4D" w14:textId="15FA2F28" w:rsidR="0097606E" w:rsidRPr="00012890" w:rsidRDefault="0097606E" w:rsidP="0097606E">
            <w:pPr>
              <w:pStyle w:val="aff6"/>
              <w:ind w:firstLine="0"/>
              <w:contextualSpacing/>
              <w:jc w:val="center"/>
              <w:rPr>
                <w:sz w:val="24"/>
                <w:szCs w:val="24"/>
              </w:rPr>
            </w:pPr>
            <w:r w:rsidRPr="00012890">
              <w:rPr>
                <w:sz w:val="24"/>
                <w:szCs w:val="24"/>
              </w:rPr>
              <w:t>-</w:t>
            </w:r>
          </w:p>
        </w:tc>
      </w:tr>
      <w:tr w:rsidR="00012890" w:rsidRPr="00012890" w14:paraId="631E2734" w14:textId="77777777" w:rsidTr="00E51E9A">
        <w:tc>
          <w:tcPr>
            <w:tcW w:w="991" w:type="pct"/>
            <w:vAlign w:val="center"/>
          </w:tcPr>
          <w:p w14:paraId="18FBCADA" w14:textId="03477302" w:rsidR="0097606E" w:rsidRPr="00012890" w:rsidRDefault="0097606E" w:rsidP="0097606E">
            <w:pPr>
              <w:pStyle w:val="aff6"/>
              <w:ind w:firstLine="0"/>
              <w:contextualSpacing/>
              <w:jc w:val="center"/>
              <w:rPr>
                <w:sz w:val="24"/>
                <w:szCs w:val="24"/>
                <w:lang w:eastAsia="en-US"/>
              </w:rPr>
            </w:pPr>
            <w:r w:rsidRPr="00012890">
              <w:rPr>
                <w:sz w:val="24"/>
                <w:szCs w:val="24"/>
                <w:lang w:eastAsia="en-US"/>
              </w:rPr>
              <w:t>Районные котельные</w:t>
            </w:r>
          </w:p>
        </w:tc>
        <w:tc>
          <w:tcPr>
            <w:tcW w:w="739" w:type="pct"/>
            <w:vAlign w:val="center"/>
          </w:tcPr>
          <w:p w14:paraId="0EA1BF1A" w14:textId="6713CF71"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6E2CFADF" w14:textId="7E0A1956"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shd w:val="clear" w:color="auto" w:fill="auto"/>
            <w:vAlign w:val="center"/>
          </w:tcPr>
          <w:p w14:paraId="647AEFAD" w14:textId="4E9460EC" w:rsidR="0097606E" w:rsidRPr="00012890" w:rsidRDefault="0097606E" w:rsidP="0097606E">
            <w:pPr>
              <w:pStyle w:val="aff6"/>
              <w:ind w:firstLine="0"/>
              <w:contextualSpacing/>
              <w:jc w:val="center"/>
              <w:rPr>
                <w:sz w:val="24"/>
                <w:szCs w:val="24"/>
                <w:lang w:eastAsia="en-US"/>
              </w:rPr>
            </w:pPr>
            <w:r w:rsidRPr="00012890">
              <w:rPr>
                <w:sz w:val="24"/>
                <w:szCs w:val="24"/>
                <w:lang w:eastAsia="en-US"/>
              </w:rPr>
              <w:t>ЗОУИТ</w:t>
            </w:r>
          </w:p>
          <w:p w14:paraId="4EA12037" w14:textId="5B49AE5E" w:rsidR="0097606E" w:rsidRPr="00012890" w:rsidRDefault="0097606E" w:rsidP="0097606E">
            <w:pPr>
              <w:pStyle w:val="aff6"/>
              <w:ind w:firstLine="0"/>
              <w:contextualSpacing/>
              <w:jc w:val="center"/>
              <w:rPr>
                <w:sz w:val="24"/>
                <w:szCs w:val="24"/>
              </w:rPr>
            </w:pPr>
            <w:r w:rsidRPr="00012890">
              <w:rPr>
                <w:sz w:val="24"/>
                <w:szCs w:val="24"/>
                <w:lang w:eastAsia="en-US"/>
              </w:rPr>
              <w:t>16:55-6.510 и др.</w:t>
            </w:r>
          </w:p>
        </w:tc>
        <w:tc>
          <w:tcPr>
            <w:tcW w:w="715" w:type="pct"/>
            <w:shd w:val="clear" w:color="auto" w:fill="auto"/>
            <w:vAlign w:val="center"/>
          </w:tcPr>
          <w:p w14:paraId="165DCAB4" w14:textId="34B322EB" w:rsidR="0097606E" w:rsidRPr="00012890" w:rsidRDefault="0097606E" w:rsidP="0097606E">
            <w:pPr>
              <w:pStyle w:val="aff6"/>
              <w:ind w:firstLine="0"/>
              <w:contextualSpacing/>
              <w:jc w:val="center"/>
              <w:rPr>
                <w:sz w:val="24"/>
                <w:szCs w:val="24"/>
              </w:rPr>
            </w:pPr>
            <w:r w:rsidRPr="00012890">
              <w:rPr>
                <w:sz w:val="24"/>
                <w:szCs w:val="24"/>
              </w:rPr>
              <w:t>СанПин 2.2.1/2.1.1.1200-03 табл.7.1 п.10.4.1</w:t>
            </w:r>
          </w:p>
        </w:tc>
        <w:tc>
          <w:tcPr>
            <w:tcW w:w="953" w:type="pct"/>
            <w:shd w:val="clear" w:color="auto" w:fill="auto"/>
            <w:vAlign w:val="center"/>
          </w:tcPr>
          <w:p w14:paraId="028D3011" w14:textId="77777777" w:rsidR="0097606E" w:rsidRPr="00012890" w:rsidRDefault="0097606E" w:rsidP="0097606E">
            <w:pPr>
              <w:pStyle w:val="aff6"/>
              <w:ind w:firstLine="0"/>
              <w:contextualSpacing/>
              <w:jc w:val="center"/>
              <w:rPr>
                <w:sz w:val="24"/>
                <w:szCs w:val="24"/>
              </w:rPr>
            </w:pPr>
            <w:r w:rsidRPr="00012890">
              <w:rPr>
                <w:sz w:val="24"/>
                <w:szCs w:val="24"/>
              </w:rPr>
              <w:t>Попадают территории:</w:t>
            </w:r>
          </w:p>
          <w:p w14:paraId="7D79AA41" w14:textId="77777777" w:rsidR="0097606E" w:rsidRPr="00012890" w:rsidRDefault="0097606E" w:rsidP="0097606E">
            <w:pPr>
              <w:pStyle w:val="aff6"/>
              <w:ind w:firstLine="0"/>
              <w:contextualSpacing/>
              <w:jc w:val="center"/>
              <w:rPr>
                <w:sz w:val="24"/>
                <w:szCs w:val="24"/>
              </w:rPr>
            </w:pPr>
            <w:r w:rsidRPr="00012890">
              <w:rPr>
                <w:sz w:val="24"/>
                <w:szCs w:val="24"/>
              </w:rPr>
              <w:t>- жилых застроек;</w:t>
            </w:r>
          </w:p>
          <w:p w14:paraId="2736245F" w14:textId="3F8574A7" w:rsidR="0097606E" w:rsidRPr="00012890" w:rsidRDefault="0097606E" w:rsidP="0097606E">
            <w:pPr>
              <w:pStyle w:val="aff6"/>
              <w:ind w:firstLine="0"/>
              <w:contextualSpacing/>
              <w:jc w:val="center"/>
              <w:rPr>
                <w:sz w:val="24"/>
                <w:szCs w:val="24"/>
              </w:rPr>
            </w:pPr>
            <w:r w:rsidRPr="00012890">
              <w:rPr>
                <w:sz w:val="24"/>
                <w:szCs w:val="24"/>
              </w:rPr>
              <w:t>- садоводческих или огороднических некоммерческих товариществ;</w:t>
            </w:r>
          </w:p>
        </w:tc>
      </w:tr>
      <w:tr w:rsidR="00012890" w:rsidRPr="00012890" w14:paraId="4A56268B" w14:textId="77777777" w:rsidTr="00E51E9A">
        <w:tc>
          <w:tcPr>
            <w:tcW w:w="991" w:type="pct"/>
            <w:vAlign w:val="center"/>
          </w:tcPr>
          <w:p w14:paraId="4A0563DD" w14:textId="77261568" w:rsidR="0097606E" w:rsidRPr="00012890" w:rsidRDefault="0097606E" w:rsidP="0097606E">
            <w:pPr>
              <w:pStyle w:val="aff6"/>
              <w:ind w:firstLine="0"/>
              <w:contextualSpacing/>
              <w:jc w:val="center"/>
              <w:rPr>
                <w:sz w:val="24"/>
                <w:szCs w:val="24"/>
                <w:lang w:eastAsia="en-US"/>
              </w:rPr>
            </w:pPr>
            <w:r w:rsidRPr="00012890">
              <w:rPr>
                <w:sz w:val="24"/>
                <w:szCs w:val="24"/>
                <w:lang w:eastAsia="en-US"/>
              </w:rPr>
              <w:t>Канализационное очистное сооружение</w:t>
            </w:r>
          </w:p>
        </w:tc>
        <w:tc>
          <w:tcPr>
            <w:tcW w:w="739" w:type="pct"/>
            <w:vAlign w:val="center"/>
          </w:tcPr>
          <w:p w14:paraId="4BD4FE69" w14:textId="63F21B38"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4530D5EA" w14:textId="2AC93EF1"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shd w:val="clear" w:color="auto" w:fill="auto"/>
            <w:vAlign w:val="center"/>
          </w:tcPr>
          <w:p w14:paraId="468A85C7" w14:textId="4AFE924C" w:rsidR="0097606E" w:rsidRPr="00012890" w:rsidRDefault="0097606E" w:rsidP="0097606E">
            <w:pPr>
              <w:pStyle w:val="aff6"/>
              <w:ind w:firstLine="0"/>
              <w:contextualSpacing/>
              <w:jc w:val="center"/>
              <w:rPr>
                <w:sz w:val="24"/>
                <w:szCs w:val="24"/>
              </w:rPr>
            </w:pPr>
            <w:r w:rsidRPr="00012890">
              <w:rPr>
                <w:sz w:val="24"/>
                <w:szCs w:val="24"/>
              </w:rPr>
              <w:t>На ЗУ с КН</w:t>
            </w:r>
          </w:p>
          <w:p w14:paraId="7D8B4EB1" w14:textId="6BC7CCAA" w:rsidR="0097606E" w:rsidRPr="00012890" w:rsidRDefault="0097606E" w:rsidP="0097606E">
            <w:pPr>
              <w:pStyle w:val="aff6"/>
              <w:ind w:firstLine="0"/>
              <w:contextualSpacing/>
              <w:jc w:val="center"/>
              <w:rPr>
                <w:sz w:val="24"/>
                <w:szCs w:val="24"/>
                <w:lang w:eastAsia="en-US"/>
              </w:rPr>
            </w:pPr>
            <w:r w:rsidRPr="00012890">
              <w:rPr>
                <w:sz w:val="24"/>
                <w:szCs w:val="24"/>
                <w:lang w:eastAsia="en-US"/>
              </w:rPr>
              <w:t>16:11:040908:179</w:t>
            </w:r>
          </w:p>
        </w:tc>
        <w:tc>
          <w:tcPr>
            <w:tcW w:w="715" w:type="pct"/>
            <w:shd w:val="clear" w:color="auto" w:fill="auto"/>
            <w:vAlign w:val="center"/>
          </w:tcPr>
          <w:p w14:paraId="6456D096" w14:textId="100C4D84" w:rsidR="0097606E" w:rsidRPr="00012890" w:rsidRDefault="0097606E" w:rsidP="0097606E">
            <w:pPr>
              <w:pStyle w:val="aff6"/>
              <w:ind w:firstLine="0"/>
              <w:contextualSpacing/>
              <w:jc w:val="center"/>
              <w:rPr>
                <w:sz w:val="24"/>
                <w:szCs w:val="24"/>
              </w:rPr>
            </w:pPr>
            <w:r w:rsidRPr="00012890">
              <w:rPr>
                <w:sz w:val="24"/>
                <w:szCs w:val="24"/>
              </w:rPr>
              <w:t>СанПин 2.2.1/2.1.1.1200-03 табл.7.1 п.13.4.1</w:t>
            </w:r>
          </w:p>
        </w:tc>
        <w:tc>
          <w:tcPr>
            <w:tcW w:w="953" w:type="pct"/>
            <w:shd w:val="clear" w:color="auto" w:fill="auto"/>
            <w:vAlign w:val="center"/>
          </w:tcPr>
          <w:p w14:paraId="718D0718" w14:textId="3C4AFA33" w:rsidR="0097606E" w:rsidRPr="00012890" w:rsidRDefault="0097606E" w:rsidP="0097606E">
            <w:pPr>
              <w:pStyle w:val="aff6"/>
              <w:ind w:firstLine="0"/>
              <w:contextualSpacing/>
              <w:jc w:val="center"/>
              <w:rPr>
                <w:sz w:val="24"/>
                <w:szCs w:val="24"/>
              </w:rPr>
            </w:pPr>
            <w:r w:rsidRPr="00012890">
              <w:rPr>
                <w:sz w:val="24"/>
                <w:szCs w:val="24"/>
              </w:rPr>
              <w:t>Соблюдается</w:t>
            </w:r>
          </w:p>
        </w:tc>
      </w:tr>
      <w:tr w:rsidR="00012890" w:rsidRPr="00012890" w14:paraId="2CA52C1D" w14:textId="77777777" w:rsidTr="00E51E9A">
        <w:tc>
          <w:tcPr>
            <w:tcW w:w="991" w:type="pct"/>
            <w:vAlign w:val="center"/>
          </w:tcPr>
          <w:p w14:paraId="01AFAB1D" w14:textId="717C6731" w:rsidR="0097606E" w:rsidRPr="00012890" w:rsidRDefault="0097606E" w:rsidP="0097606E">
            <w:pPr>
              <w:pStyle w:val="aff6"/>
              <w:ind w:firstLine="0"/>
              <w:contextualSpacing/>
              <w:jc w:val="center"/>
              <w:rPr>
                <w:sz w:val="24"/>
                <w:szCs w:val="24"/>
                <w:lang w:eastAsia="en-US"/>
              </w:rPr>
            </w:pPr>
            <w:r w:rsidRPr="00012890">
              <w:rPr>
                <w:sz w:val="24"/>
                <w:szCs w:val="24"/>
                <w:lang w:eastAsia="en-US"/>
              </w:rPr>
              <w:t>Канализационные насосные станции</w:t>
            </w:r>
          </w:p>
        </w:tc>
        <w:tc>
          <w:tcPr>
            <w:tcW w:w="739" w:type="pct"/>
            <w:vAlign w:val="center"/>
          </w:tcPr>
          <w:p w14:paraId="4B442624" w14:textId="14276995"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10780C2C" w14:textId="1D0B66C6" w:rsidR="0097606E" w:rsidRPr="00012890" w:rsidRDefault="0097606E" w:rsidP="0097606E">
            <w:pPr>
              <w:pStyle w:val="aff6"/>
              <w:ind w:firstLine="0"/>
              <w:contextualSpacing/>
              <w:jc w:val="center"/>
              <w:rPr>
                <w:sz w:val="24"/>
                <w:szCs w:val="24"/>
              </w:rPr>
            </w:pPr>
            <w:r w:rsidRPr="00012890">
              <w:rPr>
                <w:sz w:val="24"/>
                <w:szCs w:val="24"/>
              </w:rPr>
              <w:t>50</w:t>
            </w:r>
          </w:p>
        </w:tc>
        <w:tc>
          <w:tcPr>
            <w:tcW w:w="1061" w:type="pct"/>
            <w:shd w:val="clear" w:color="auto" w:fill="auto"/>
            <w:vAlign w:val="center"/>
          </w:tcPr>
          <w:p w14:paraId="4E1B697E" w14:textId="07FB40EE" w:rsidR="0097606E" w:rsidRPr="00012890" w:rsidRDefault="0097606E" w:rsidP="0097606E">
            <w:pPr>
              <w:pStyle w:val="aff6"/>
              <w:ind w:firstLine="0"/>
              <w:contextualSpacing/>
              <w:jc w:val="center"/>
              <w:rPr>
                <w:sz w:val="24"/>
                <w:szCs w:val="24"/>
              </w:rPr>
            </w:pPr>
            <w:r w:rsidRPr="00012890">
              <w:rPr>
                <w:sz w:val="24"/>
                <w:szCs w:val="24"/>
              </w:rPr>
              <w:t>16:55:010117;</w:t>
            </w:r>
          </w:p>
          <w:p w14:paraId="4CF69445" w14:textId="5876A0C2" w:rsidR="0097606E" w:rsidRPr="00012890" w:rsidRDefault="0097606E" w:rsidP="0097606E">
            <w:pPr>
              <w:pStyle w:val="aff6"/>
              <w:ind w:firstLine="0"/>
              <w:contextualSpacing/>
              <w:jc w:val="center"/>
              <w:rPr>
                <w:sz w:val="24"/>
                <w:szCs w:val="24"/>
              </w:rPr>
            </w:pPr>
            <w:r w:rsidRPr="00012890">
              <w:rPr>
                <w:sz w:val="24"/>
                <w:szCs w:val="24"/>
              </w:rPr>
              <w:t>16:55:010102;</w:t>
            </w:r>
          </w:p>
          <w:p w14:paraId="3311818B" w14:textId="77777777" w:rsidR="0097606E" w:rsidRPr="00012890" w:rsidRDefault="0097606E" w:rsidP="0097606E">
            <w:pPr>
              <w:pStyle w:val="aff6"/>
              <w:ind w:firstLine="0"/>
              <w:contextualSpacing/>
              <w:jc w:val="center"/>
              <w:rPr>
                <w:sz w:val="24"/>
                <w:szCs w:val="24"/>
              </w:rPr>
            </w:pPr>
            <w:r w:rsidRPr="00012890">
              <w:rPr>
                <w:sz w:val="24"/>
                <w:szCs w:val="24"/>
              </w:rPr>
              <w:t>16:55:010201:717;</w:t>
            </w:r>
          </w:p>
          <w:p w14:paraId="58A8B88A" w14:textId="77777777" w:rsidR="0097606E" w:rsidRPr="00012890" w:rsidRDefault="0097606E" w:rsidP="0097606E">
            <w:pPr>
              <w:pStyle w:val="aff6"/>
              <w:ind w:firstLine="0"/>
              <w:contextualSpacing/>
              <w:jc w:val="center"/>
              <w:rPr>
                <w:sz w:val="24"/>
                <w:szCs w:val="24"/>
              </w:rPr>
            </w:pPr>
            <w:r w:rsidRPr="00012890">
              <w:rPr>
                <w:sz w:val="24"/>
                <w:szCs w:val="24"/>
              </w:rPr>
              <w:t>16:55:010206:3;</w:t>
            </w:r>
          </w:p>
          <w:p w14:paraId="3558C51C" w14:textId="77777777" w:rsidR="0097606E" w:rsidRPr="00012890" w:rsidRDefault="0097606E" w:rsidP="0097606E">
            <w:pPr>
              <w:pStyle w:val="aff6"/>
              <w:ind w:firstLine="0"/>
              <w:contextualSpacing/>
              <w:jc w:val="center"/>
              <w:rPr>
                <w:sz w:val="24"/>
                <w:szCs w:val="24"/>
              </w:rPr>
            </w:pPr>
            <w:r w:rsidRPr="00012890">
              <w:rPr>
                <w:sz w:val="24"/>
                <w:szCs w:val="24"/>
              </w:rPr>
              <w:t>16:55:010301:200;</w:t>
            </w:r>
          </w:p>
          <w:p w14:paraId="6942B92E" w14:textId="77777777" w:rsidR="0097606E" w:rsidRPr="00012890" w:rsidRDefault="0097606E" w:rsidP="0097606E">
            <w:pPr>
              <w:pStyle w:val="aff6"/>
              <w:ind w:firstLine="0"/>
              <w:contextualSpacing/>
              <w:jc w:val="center"/>
              <w:rPr>
                <w:sz w:val="24"/>
                <w:szCs w:val="24"/>
              </w:rPr>
            </w:pPr>
            <w:r w:rsidRPr="00012890">
              <w:rPr>
                <w:sz w:val="24"/>
                <w:szCs w:val="24"/>
              </w:rPr>
              <w:t>16:55:010301:236;</w:t>
            </w:r>
          </w:p>
          <w:p w14:paraId="3958E398" w14:textId="77777777" w:rsidR="0097606E" w:rsidRPr="00012890" w:rsidRDefault="0097606E" w:rsidP="0097606E">
            <w:pPr>
              <w:pStyle w:val="aff6"/>
              <w:ind w:firstLine="0"/>
              <w:contextualSpacing/>
              <w:jc w:val="center"/>
              <w:rPr>
                <w:sz w:val="24"/>
                <w:szCs w:val="24"/>
              </w:rPr>
            </w:pPr>
            <w:r w:rsidRPr="00012890">
              <w:rPr>
                <w:sz w:val="24"/>
                <w:szCs w:val="24"/>
              </w:rPr>
              <w:t>16:55:010402:14;</w:t>
            </w:r>
          </w:p>
          <w:p w14:paraId="5AEF2072" w14:textId="77777777" w:rsidR="0097606E" w:rsidRPr="00012890" w:rsidRDefault="0097606E" w:rsidP="0097606E">
            <w:pPr>
              <w:pStyle w:val="aff6"/>
              <w:ind w:firstLine="0"/>
              <w:contextualSpacing/>
              <w:jc w:val="center"/>
              <w:rPr>
                <w:sz w:val="24"/>
                <w:szCs w:val="24"/>
              </w:rPr>
            </w:pPr>
            <w:r w:rsidRPr="00012890">
              <w:rPr>
                <w:sz w:val="24"/>
                <w:szCs w:val="24"/>
              </w:rPr>
              <w:t>16:55:010405:39;</w:t>
            </w:r>
          </w:p>
          <w:p w14:paraId="7A619248" w14:textId="0C35D363" w:rsidR="0097606E" w:rsidRPr="00012890" w:rsidRDefault="0097606E" w:rsidP="0097606E">
            <w:pPr>
              <w:pStyle w:val="aff6"/>
              <w:ind w:firstLine="0"/>
              <w:contextualSpacing/>
              <w:jc w:val="center"/>
              <w:rPr>
                <w:sz w:val="24"/>
                <w:szCs w:val="24"/>
              </w:rPr>
            </w:pPr>
            <w:r w:rsidRPr="00012890">
              <w:rPr>
                <w:sz w:val="24"/>
                <w:szCs w:val="24"/>
              </w:rPr>
              <w:t>16:55:010305:31</w:t>
            </w:r>
          </w:p>
          <w:p w14:paraId="6877BD56" w14:textId="213B48B9" w:rsidR="0097606E" w:rsidRPr="00012890" w:rsidRDefault="0097606E" w:rsidP="0097606E">
            <w:pPr>
              <w:pStyle w:val="aff6"/>
              <w:ind w:firstLine="0"/>
              <w:contextualSpacing/>
              <w:jc w:val="center"/>
              <w:rPr>
                <w:sz w:val="24"/>
                <w:szCs w:val="24"/>
              </w:rPr>
            </w:pPr>
          </w:p>
        </w:tc>
        <w:tc>
          <w:tcPr>
            <w:tcW w:w="715" w:type="pct"/>
            <w:shd w:val="clear" w:color="auto" w:fill="auto"/>
            <w:vAlign w:val="center"/>
          </w:tcPr>
          <w:p w14:paraId="54A785C6" w14:textId="74F357B5" w:rsidR="0097606E" w:rsidRPr="00012890" w:rsidRDefault="0097606E" w:rsidP="0097606E">
            <w:pPr>
              <w:pStyle w:val="aff6"/>
              <w:ind w:firstLine="0"/>
              <w:contextualSpacing/>
              <w:jc w:val="center"/>
              <w:rPr>
                <w:sz w:val="24"/>
                <w:szCs w:val="24"/>
              </w:rPr>
            </w:pPr>
            <w:r w:rsidRPr="00012890">
              <w:rPr>
                <w:sz w:val="24"/>
                <w:szCs w:val="24"/>
              </w:rPr>
              <w:t>СанПин 2.2.1/2.1.1.1200-03 табл.7.1 п.13.5.1</w:t>
            </w:r>
          </w:p>
        </w:tc>
        <w:tc>
          <w:tcPr>
            <w:tcW w:w="953" w:type="pct"/>
            <w:shd w:val="clear" w:color="auto" w:fill="auto"/>
            <w:vAlign w:val="center"/>
          </w:tcPr>
          <w:p w14:paraId="39C3EE99" w14:textId="3CC8C24F" w:rsidR="0097606E" w:rsidRPr="00012890" w:rsidRDefault="0097606E" w:rsidP="0097606E">
            <w:pPr>
              <w:pStyle w:val="aff6"/>
              <w:ind w:firstLine="0"/>
              <w:contextualSpacing/>
              <w:jc w:val="center"/>
              <w:rPr>
                <w:sz w:val="24"/>
                <w:szCs w:val="24"/>
              </w:rPr>
            </w:pPr>
            <w:r w:rsidRPr="00012890">
              <w:rPr>
                <w:sz w:val="24"/>
                <w:szCs w:val="24"/>
              </w:rPr>
              <w:t>Попадает территория жилых застроек</w:t>
            </w:r>
          </w:p>
        </w:tc>
      </w:tr>
      <w:tr w:rsidR="00012890" w:rsidRPr="00012890" w14:paraId="588B42D6" w14:textId="77777777" w:rsidTr="00E51E9A">
        <w:trPr>
          <w:trHeight w:val="740"/>
        </w:trPr>
        <w:tc>
          <w:tcPr>
            <w:tcW w:w="5000" w:type="pct"/>
            <w:gridSpan w:val="6"/>
            <w:vAlign w:val="center"/>
          </w:tcPr>
          <w:p w14:paraId="315D04BB" w14:textId="73C4096A" w:rsidR="0097606E" w:rsidRPr="00012890" w:rsidRDefault="0097606E" w:rsidP="0097606E">
            <w:pPr>
              <w:pStyle w:val="aff6"/>
              <w:ind w:firstLine="0"/>
              <w:contextualSpacing/>
              <w:jc w:val="center"/>
              <w:rPr>
                <w:sz w:val="24"/>
                <w:szCs w:val="24"/>
              </w:rPr>
            </w:pPr>
            <w:r w:rsidRPr="00012890">
              <w:rPr>
                <w:sz w:val="24"/>
                <w:szCs w:val="24"/>
              </w:rPr>
              <w:lastRenderedPageBreak/>
              <w:t>Объекты утилизации, обезвреживания, размещения отходов производства и потребления, биологических отходов</w:t>
            </w:r>
            <w:r w:rsidRPr="00012890">
              <w:rPr>
                <w:rStyle w:val="afffff4"/>
                <w:sz w:val="24"/>
                <w:szCs w:val="24"/>
              </w:rPr>
              <w:footnoteReference w:id="3"/>
            </w:r>
          </w:p>
        </w:tc>
      </w:tr>
      <w:tr w:rsidR="00012890" w:rsidRPr="00012890" w14:paraId="17BC9DF4" w14:textId="77777777" w:rsidTr="00E51E9A">
        <w:tc>
          <w:tcPr>
            <w:tcW w:w="991" w:type="pct"/>
            <w:vAlign w:val="center"/>
          </w:tcPr>
          <w:p w14:paraId="5D0F6FFD" w14:textId="2D5729DB" w:rsidR="0097606E" w:rsidRPr="00012890" w:rsidRDefault="0097606E" w:rsidP="0097606E">
            <w:pPr>
              <w:pStyle w:val="aff6"/>
              <w:ind w:firstLine="0"/>
              <w:contextualSpacing/>
              <w:jc w:val="center"/>
              <w:rPr>
                <w:sz w:val="24"/>
                <w:szCs w:val="24"/>
              </w:rPr>
            </w:pPr>
            <w:r w:rsidRPr="00012890">
              <w:rPr>
                <w:sz w:val="24"/>
                <w:szCs w:val="24"/>
              </w:rPr>
              <w:t>Биотермическая яма</w:t>
            </w:r>
          </w:p>
          <w:p w14:paraId="59252FE3" w14:textId="327C5C39" w:rsidR="0097606E" w:rsidRPr="00012890" w:rsidRDefault="0097606E" w:rsidP="0097606E">
            <w:pPr>
              <w:pStyle w:val="aff6"/>
              <w:ind w:firstLine="0"/>
              <w:contextualSpacing/>
              <w:jc w:val="center"/>
              <w:rPr>
                <w:sz w:val="24"/>
                <w:szCs w:val="24"/>
              </w:rPr>
            </w:pPr>
            <w:r w:rsidRPr="00012890">
              <w:rPr>
                <w:sz w:val="24"/>
                <w:szCs w:val="24"/>
              </w:rPr>
              <w:t>Исергаповское сельское поселение</w:t>
            </w:r>
          </w:p>
        </w:tc>
        <w:tc>
          <w:tcPr>
            <w:tcW w:w="739" w:type="pct"/>
            <w:vAlign w:val="center"/>
          </w:tcPr>
          <w:p w14:paraId="02AB0517" w14:textId="0FE1C8ED"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5EEECDD" w14:textId="0717E2DD" w:rsidR="0097606E" w:rsidRPr="00012890" w:rsidRDefault="0097606E" w:rsidP="0097606E">
            <w:pPr>
              <w:pStyle w:val="aff6"/>
              <w:ind w:firstLine="0"/>
              <w:contextualSpacing/>
              <w:jc w:val="center"/>
              <w:rPr>
                <w:sz w:val="24"/>
                <w:szCs w:val="24"/>
              </w:rPr>
            </w:pPr>
            <w:r w:rsidRPr="00012890">
              <w:rPr>
                <w:sz w:val="24"/>
                <w:szCs w:val="24"/>
              </w:rPr>
              <w:t>1000</w:t>
            </w:r>
          </w:p>
        </w:tc>
        <w:tc>
          <w:tcPr>
            <w:tcW w:w="1061" w:type="pct"/>
            <w:vAlign w:val="center"/>
          </w:tcPr>
          <w:p w14:paraId="1733EA49" w14:textId="03ED9486"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rPr>
              <w:t>ОКС</w:t>
            </w:r>
          </w:p>
          <w:p w14:paraId="6A01CC40" w14:textId="11893D63"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rPr>
              <w:t>16:11:011603:1123</w:t>
            </w:r>
          </w:p>
        </w:tc>
        <w:tc>
          <w:tcPr>
            <w:tcW w:w="715" w:type="pct"/>
            <w:vAlign w:val="center"/>
          </w:tcPr>
          <w:p w14:paraId="1822CFED" w14:textId="77777777" w:rsidR="0097606E" w:rsidRPr="00012890" w:rsidRDefault="0097606E" w:rsidP="0097606E">
            <w:pPr>
              <w:pStyle w:val="aff6"/>
              <w:ind w:left="20" w:firstLine="0"/>
              <w:contextualSpacing/>
              <w:jc w:val="center"/>
              <w:rPr>
                <w:sz w:val="24"/>
                <w:szCs w:val="24"/>
              </w:rPr>
            </w:pPr>
            <w:r w:rsidRPr="00012890">
              <w:rPr>
                <w:sz w:val="24"/>
                <w:szCs w:val="24"/>
              </w:rPr>
              <w:t>1. СанПин 2.2.1/2.1.1.1200-03 табл.7.1 п.12.1.4</w:t>
            </w:r>
          </w:p>
          <w:p w14:paraId="6205AEA8" w14:textId="3E92931F" w:rsidR="0097606E" w:rsidRPr="00012890" w:rsidRDefault="0097606E" w:rsidP="0097606E">
            <w:pPr>
              <w:pStyle w:val="aff6"/>
              <w:ind w:left="20" w:firstLine="0"/>
              <w:contextualSpacing/>
              <w:jc w:val="center"/>
              <w:rPr>
                <w:sz w:val="24"/>
                <w:szCs w:val="24"/>
              </w:rPr>
            </w:pPr>
            <w:r w:rsidRPr="00012890">
              <w:rPr>
                <w:sz w:val="24"/>
                <w:szCs w:val="24"/>
              </w:rPr>
              <w:t>2.Схема территориального планирования Республики Татарстан</w:t>
            </w:r>
          </w:p>
        </w:tc>
        <w:tc>
          <w:tcPr>
            <w:tcW w:w="953" w:type="pct"/>
            <w:vAlign w:val="center"/>
          </w:tcPr>
          <w:p w14:paraId="0F0A4318" w14:textId="7EF750F7" w:rsidR="0097606E" w:rsidRPr="00012890" w:rsidRDefault="0097606E" w:rsidP="0097606E">
            <w:pPr>
              <w:pStyle w:val="aff6"/>
              <w:ind w:firstLine="0"/>
              <w:contextualSpacing/>
              <w:jc w:val="center"/>
              <w:rPr>
                <w:sz w:val="24"/>
                <w:szCs w:val="24"/>
              </w:rPr>
            </w:pPr>
            <w:r w:rsidRPr="00012890">
              <w:rPr>
                <w:sz w:val="24"/>
                <w:szCs w:val="24"/>
              </w:rPr>
              <w:t>Попадает территория садовых участков</w:t>
            </w:r>
          </w:p>
        </w:tc>
      </w:tr>
      <w:tr w:rsidR="00012890" w:rsidRPr="00012890" w14:paraId="206170E2" w14:textId="77777777" w:rsidTr="00E51E9A">
        <w:trPr>
          <w:trHeight w:val="1966"/>
        </w:trPr>
        <w:tc>
          <w:tcPr>
            <w:tcW w:w="991" w:type="pct"/>
            <w:vAlign w:val="center"/>
          </w:tcPr>
          <w:p w14:paraId="542709DC" w14:textId="4C67839D"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rPr>
              <w:t>Сибиреязвенный скотомогильник</w:t>
            </w:r>
          </w:p>
          <w:p w14:paraId="4D4F1247" w14:textId="6747CCD5"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rPr>
              <w:t>Исергаповское сельское поселение</w:t>
            </w:r>
          </w:p>
        </w:tc>
        <w:tc>
          <w:tcPr>
            <w:tcW w:w="739" w:type="pct"/>
            <w:vAlign w:val="center"/>
          </w:tcPr>
          <w:p w14:paraId="6D7D0D8D" w14:textId="234702BE"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Align w:val="center"/>
          </w:tcPr>
          <w:p w14:paraId="717DC4C5" w14:textId="7640E54C" w:rsidR="0097606E" w:rsidRPr="00012890" w:rsidRDefault="0097606E" w:rsidP="0097606E">
            <w:pPr>
              <w:pStyle w:val="aff6"/>
              <w:ind w:firstLine="0"/>
              <w:contextualSpacing/>
              <w:jc w:val="center"/>
              <w:rPr>
                <w:sz w:val="24"/>
                <w:szCs w:val="24"/>
              </w:rPr>
            </w:pPr>
            <w:r w:rsidRPr="00012890">
              <w:rPr>
                <w:sz w:val="24"/>
                <w:szCs w:val="24"/>
              </w:rPr>
              <w:t>1000</w:t>
            </w:r>
          </w:p>
        </w:tc>
        <w:tc>
          <w:tcPr>
            <w:tcW w:w="1061" w:type="pct"/>
            <w:vAlign w:val="center"/>
          </w:tcPr>
          <w:p w14:paraId="53472040" w14:textId="3A30FAF2"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rPr>
              <w:t>ОКС</w:t>
            </w:r>
          </w:p>
          <w:p w14:paraId="00F29ECC" w14:textId="2D0D2102" w:rsidR="0097606E" w:rsidRPr="00012890" w:rsidRDefault="0097606E" w:rsidP="0097606E">
            <w:pPr>
              <w:contextualSpacing/>
              <w:jc w:val="center"/>
              <w:rPr>
                <w:rFonts w:ascii="Times New Roman" w:hAnsi="Times New Roman" w:cs="Times New Roman"/>
                <w:sz w:val="24"/>
                <w:szCs w:val="24"/>
              </w:rPr>
            </w:pPr>
            <w:r w:rsidRPr="00012890">
              <w:rPr>
                <w:rFonts w:ascii="Times New Roman" w:hAnsi="Times New Roman" w:cs="Times New Roman"/>
                <w:sz w:val="24"/>
                <w:szCs w:val="24"/>
              </w:rPr>
              <w:t>16:11:011603:1124</w:t>
            </w:r>
          </w:p>
        </w:tc>
        <w:tc>
          <w:tcPr>
            <w:tcW w:w="715" w:type="pct"/>
            <w:vAlign w:val="center"/>
          </w:tcPr>
          <w:p w14:paraId="39E155C4" w14:textId="597B8D39" w:rsidR="0097606E" w:rsidRPr="00012890" w:rsidRDefault="0097606E" w:rsidP="0097606E">
            <w:pPr>
              <w:pStyle w:val="aff6"/>
              <w:ind w:left="20" w:firstLine="0"/>
              <w:contextualSpacing/>
              <w:jc w:val="center"/>
              <w:rPr>
                <w:sz w:val="24"/>
                <w:szCs w:val="24"/>
              </w:rPr>
            </w:pPr>
            <w:r w:rsidRPr="00012890">
              <w:rPr>
                <w:sz w:val="24"/>
                <w:szCs w:val="24"/>
              </w:rPr>
              <w:t>1.СанПин 2.2.1/2.1.1.1200-03 табл.7.1 п.12.1.4</w:t>
            </w:r>
          </w:p>
          <w:p w14:paraId="76C2BADE" w14:textId="30DAD51D" w:rsidR="0097606E" w:rsidRPr="00012890" w:rsidRDefault="0097606E" w:rsidP="0097606E">
            <w:pPr>
              <w:pStyle w:val="aff6"/>
              <w:ind w:firstLine="0"/>
              <w:contextualSpacing/>
              <w:jc w:val="center"/>
              <w:rPr>
                <w:sz w:val="24"/>
                <w:szCs w:val="24"/>
              </w:rPr>
            </w:pPr>
            <w:r w:rsidRPr="00012890">
              <w:rPr>
                <w:sz w:val="24"/>
                <w:szCs w:val="24"/>
              </w:rPr>
              <w:t>2.Схема территориального планирования Республики Татарстан</w:t>
            </w:r>
          </w:p>
        </w:tc>
        <w:tc>
          <w:tcPr>
            <w:tcW w:w="953" w:type="pct"/>
            <w:vAlign w:val="center"/>
          </w:tcPr>
          <w:p w14:paraId="2787D0C9" w14:textId="1A13044C" w:rsidR="0097606E" w:rsidRPr="00012890" w:rsidRDefault="0097606E" w:rsidP="0097606E">
            <w:pPr>
              <w:pStyle w:val="aff6"/>
              <w:ind w:firstLine="0"/>
              <w:contextualSpacing/>
              <w:jc w:val="center"/>
              <w:rPr>
                <w:sz w:val="24"/>
                <w:szCs w:val="24"/>
              </w:rPr>
            </w:pPr>
            <w:r w:rsidRPr="00012890">
              <w:rPr>
                <w:sz w:val="24"/>
                <w:szCs w:val="24"/>
              </w:rPr>
              <w:t>Попадает территория жилых застроек</w:t>
            </w:r>
          </w:p>
        </w:tc>
      </w:tr>
      <w:tr w:rsidR="00012890" w:rsidRPr="00012890" w14:paraId="0C5F7EEF" w14:textId="77777777" w:rsidTr="00E51E9A">
        <w:tc>
          <w:tcPr>
            <w:tcW w:w="5000" w:type="pct"/>
            <w:gridSpan w:val="6"/>
            <w:vAlign w:val="center"/>
          </w:tcPr>
          <w:p w14:paraId="6085E999" w14:textId="180F6BF6" w:rsidR="0097606E" w:rsidRPr="00012890" w:rsidRDefault="0097606E" w:rsidP="0097606E">
            <w:pPr>
              <w:pStyle w:val="aff6"/>
              <w:ind w:firstLine="0"/>
              <w:contextualSpacing/>
              <w:jc w:val="center"/>
              <w:rPr>
                <w:sz w:val="24"/>
                <w:szCs w:val="24"/>
              </w:rPr>
            </w:pPr>
            <w:r w:rsidRPr="00012890">
              <w:rPr>
                <w:sz w:val="24"/>
                <w:szCs w:val="24"/>
              </w:rPr>
              <w:t>Места погребения</w:t>
            </w:r>
          </w:p>
        </w:tc>
      </w:tr>
      <w:tr w:rsidR="00012890" w:rsidRPr="00012890" w14:paraId="50043462" w14:textId="77777777" w:rsidTr="00E51E9A">
        <w:tc>
          <w:tcPr>
            <w:tcW w:w="991" w:type="pct"/>
            <w:vAlign w:val="center"/>
          </w:tcPr>
          <w:p w14:paraId="6E003B86" w14:textId="61B348FD" w:rsidR="0097606E" w:rsidRPr="00012890" w:rsidRDefault="0097606E" w:rsidP="0097606E">
            <w:pPr>
              <w:pStyle w:val="aff6"/>
              <w:ind w:firstLine="0"/>
              <w:contextualSpacing/>
              <w:jc w:val="center"/>
              <w:rPr>
                <w:sz w:val="24"/>
                <w:szCs w:val="24"/>
              </w:rPr>
            </w:pPr>
            <w:r w:rsidRPr="00012890">
              <w:rPr>
                <w:sz w:val="24"/>
                <w:szCs w:val="24"/>
              </w:rPr>
              <w:t>Кладбище</w:t>
            </w:r>
            <w:r w:rsidR="00286C23">
              <w:rPr>
                <w:sz w:val="24"/>
                <w:szCs w:val="24"/>
              </w:rPr>
              <w:t xml:space="preserve"> с площадью 0.3 га</w:t>
            </w:r>
          </w:p>
          <w:p w14:paraId="35468493" w14:textId="7E8A5BBA" w:rsidR="0097606E" w:rsidRPr="00012890" w:rsidRDefault="0097606E" w:rsidP="0097606E">
            <w:pPr>
              <w:pStyle w:val="aff6"/>
              <w:ind w:firstLine="0"/>
              <w:contextualSpacing/>
              <w:jc w:val="center"/>
              <w:rPr>
                <w:sz w:val="24"/>
                <w:szCs w:val="24"/>
              </w:rPr>
            </w:pPr>
          </w:p>
        </w:tc>
        <w:tc>
          <w:tcPr>
            <w:tcW w:w="739" w:type="pct"/>
            <w:vMerge w:val="restart"/>
            <w:vAlign w:val="center"/>
          </w:tcPr>
          <w:p w14:paraId="6D58C847" w14:textId="2F0E3A17" w:rsidR="0097606E" w:rsidRPr="00012890" w:rsidRDefault="0097606E" w:rsidP="0097606E">
            <w:pPr>
              <w:pStyle w:val="aff6"/>
              <w:ind w:firstLine="0"/>
              <w:contextualSpacing/>
              <w:jc w:val="center"/>
              <w:rPr>
                <w:sz w:val="24"/>
                <w:szCs w:val="24"/>
              </w:rPr>
            </w:pPr>
            <w:r w:rsidRPr="00012890">
              <w:rPr>
                <w:sz w:val="24"/>
                <w:szCs w:val="24"/>
              </w:rPr>
              <w:t>Ориентировочная</w:t>
            </w:r>
          </w:p>
        </w:tc>
        <w:tc>
          <w:tcPr>
            <w:tcW w:w="540" w:type="pct"/>
            <w:vMerge w:val="restart"/>
            <w:vAlign w:val="center"/>
          </w:tcPr>
          <w:p w14:paraId="02083393" w14:textId="1250337D" w:rsidR="0097606E" w:rsidRPr="00012890" w:rsidRDefault="0097606E" w:rsidP="0097606E">
            <w:pPr>
              <w:pStyle w:val="aff6"/>
              <w:ind w:firstLine="0"/>
              <w:contextualSpacing/>
              <w:jc w:val="center"/>
              <w:rPr>
                <w:sz w:val="24"/>
                <w:szCs w:val="24"/>
              </w:rPr>
            </w:pPr>
            <w:r w:rsidRPr="00012890">
              <w:rPr>
                <w:sz w:val="24"/>
                <w:szCs w:val="24"/>
              </w:rPr>
              <w:t>100</w:t>
            </w:r>
          </w:p>
        </w:tc>
        <w:tc>
          <w:tcPr>
            <w:tcW w:w="1061" w:type="pct"/>
            <w:vAlign w:val="center"/>
          </w:tcPr>
          <w:p w14:paraId="2D3220A9" w14:textId="60D68794" w:rsidR="0097606E" w:rsidRPr="00012890" w:rsidRDefault="0097606E" w:rsidP="0097606E">
            <w:pPr>
              <w:pStyle w:val="aff6"/>
              <w:ind w:firstLine="0"/>
              <w:contextualSpacing/>
              <w:jc w:val="center"/>
              <w:rPr>
                <w:sz w:val="24"/>
                <w:szCs w:val="24"/>
              </w:rPr>
            </w:pPr>
            <w:r w:rsidRPr="00012890">
              <w:rPr>
                <w:sz w:val="24"/>
                <w:szCs w:val="24"/>
              </w:rPr>
              <w:t>На ЗУ с КН</w:t>
            </w:r>
          </w:p>
          <w:p w14:paraId="0FAF318C" w14:textId="6D39AAF7" w:rsidR="0097606E" w:rsidRPr="00012890" w:rsidRDefault="0097606E" w:rsidP="0097606E">
            <w:pPr>
              <w:pStyle w:val="aff6"/>
              <w:ind w:firstLine="0"/>
              <w:contextualSpacing/>
              <w:jc w:val="center"/>
              <w:rPr>
                <w:sz w:val="24"/>
                <w:szCs w:val="24"/>
              </w:rPr>
            </w:pPr>
            <w:r w:rsidRPr="00012890">
              <w:rPr>
                <w:sz w:val="24"/>
                <w:szCs w:val="24"/>
              </w:rPr>
              <w:t>16:11:130902:61</w:t>
            </w:r>
          </w:p>
        </w:tc>
        <w:tc>
          <w:tcPr>
            <w:tcW w:w="715" w:type="pct"/>
            <w:vMerge w:val="restart"/>
            <w:vAlign w:val="center"/>
          </w:tcPr>
          <w:p w14:paraId="2DFB4E60" w14:textId="55ECD19D" w:rsidR="0097606E" w:rsidRPr="00012890" w:rsidRDefault="0097606E" w:rsidP="0097606E">
            <w:pPr>
              <w:pStyle w:val="aff6"/>
              <w:ind w:firstLine="0"/>
              <w:contextualSpacing/>
              <w:jc w:val="center"/>
              <w:rPr>
                <w:sz w:val="24"/>
                <w:szCs w:val="24"/>
              </w:rPr>
            </w:pPr>
            <w:r w:rsidRPr="00012890">
              <w:rPr>
                <w:sz w:val="24"/>
                <w:szCs w:val="24"/>
              </w:rPr>
              <w:t>СанПин 2.2.1/2.1.1.1200-03 табл.7.1 п.12.4.9</w:t>
            </w:r>
          </w:p>
        </w:tc>
        <w:tc>
          <w:tcPr>
            <w:tcW w:w="953" w:type="pct"/>
            <w:vMerge w:val="restart"/>
            <w:shd w:val="clear" w:color="auto" w:fill="auto"/>
            <w:vAlign w:val="center"/>
          </w:tcPr>
          <w:p w14:paraId="1CFA7917" w14:textId="281DA4DD" w:rsidR="0097606E" w:rsidRPr="00012890" w:rsidRDefault="0097606E" w:rsidP="0097606E">
            <w:pPr>
              <w:pStyle w:val="aff6"/>
              <w:ind w:firstLine="0"/>
              <w:contextualSpacing/>
              <w:jc w:val="center"/>
              <w:rPr>
                <w:sz w:val="24"/>
                <w:szCs w:val="24"/>
              </w:rPr>
            </w:pPr>
            <w:r w:rsidRPr="00012890">
              <w:rPr>
                <w:sz w:val="24"/>
                <w:szCs w:val="24"/>
              </w:rPr>
              <w:t>Попадает территория жилых застроек</w:t>
            </w:r>
          </w:p>
        </w:tc>
      </w:tr>
      <w:tr w:rsidR="00012890" w:rsidRPr="00012890" w14:paraId="31EF72A8" w14:textId="77777777" w:rsidTr="00E51E9A">
        <w:tc>
          <w:tcPr>
            <w:tcW w:w="991" w:type="pct"/>
            <w:vAlign w:val="center"/>
          </w:tcPr>
          <w:p w14:paraId="4C5A62F3" w14:textId="2D8E627F" w:rsidR="0097606E" w:rsidRPr="00012890" w:rsidRDefault="0097606E" w:rsidP="0097606E">
            <w:pPr>
              <w:pStyle w:val="aff6"/>
              <w:ind w:firstLine="0"/>
              <w:contextualSpacing/>
              <w:jc w:val="center"/>
              <w:rPr>
                <w:sz w:val="24"/>
                <w:szCs w:val="24"/>
              </w:rPr>
            </w:pPr>
            <w:r w:rsidRPr="00012890">
              <w:rPr>
                <w:sz w:val="24"/>
                <w:szCs w:val="24"/>
              </w:rPr>
              <w:t>Кладбище</w:t>
            </w:r>
            <w:r w:rsidR="00286C23">
              <w:rPr>
                <w:sz w:val="24"/>
                <w:szCs w:val="24"/>
              </w:rPr>
              <w:t xml:space="preserve"> с площадью 1.1 га</w:t>
            </w:r>
          </w:p>
        </w:tc>
        <w:tc>
          <w:tcPr>
            <w:tcW w:w="739" w:type="pct"/>
            <w:vMerge/>
            <w:vAlign w:val="center"/>
          </w:tcPr>
          <w:p w14:paraId="4292EBD4" w14:textId="77777777" w:rsidR="0097606E" w:rsidRPr="00012890" w:rsidRDefault="0097606E" w:rsidP="0097606E">
            <w:pPr>
              <w:pStyle w:val="aff6"/>
              <w:ind w:firstLine="0"/>
              <w:contextualSpacing/>
              <w:jc w:val="center"/>
              <w:rPr>
                <w:sz w:val="24"/>
                <w:szCs w:val="24"/>
              </w:rPr>
            </w:pPr>
          </w:p>
        </w:tc>
        <w:tc>
          <w:tcPr>
            <w:tcW w:w="540" w:type="pct"/>
            <w:vMerge/>
            <w:vAlign w:val="center"/>
          </w:tcPr>
          <w:p w14:paraId="196DFEE8" w14:textId="77777777" w:rsidR="0097606E" w:rsidRPr="00012890" w:rsidRDefault="0097606E" w:rsidP="0097606E">
            <w:pPr>
              <w:pStyle w:val="aff6"/>
              <w:ind w:firstLine="0"/>
              <w:contextualSpacing/>
              <w:jc w:val="center"/>
              <w:rPr>
                <w:sz w:val="24"/>
                <w:szCs w:val="24"/>
              </w:rPr>
            </w:pPr>
          </w:p>
        </w:tc>
        <w:tc>
          <w:tcPr>
            <w:tcW w:w="1061" w:type="pct"/>
            <w:vAlign w:val="center"/>
          </w:tcPr>
          <w:p w14:paraId="689FDE66" w14:textId="32418FF5" w:rsidR="0097606E" w:rsidRPr="00012890" w:rsidRDefault="0097606E" w:rsidP="0097606E">
            <w:pPr>
              <w:pStyle w:val="aff6"/>
              <w:ind w:firstLine="0"/>
              <w:contextualSpacing/>
              <w:jc w:val="center"/>
              <w:rPr>
                <w:sz w:val="24"/>
                <w:szCs w:val="24"/>
              </w:rPr>
            </w:pPr>
            <w:r w:rsidRPr="00012890">
              <w:rPr>
                <w:sz w:val="24"/>
                <w:szCs w:val="24"/>
              </w:rPr>
              <w:t>На ЗУ с КН</w:t>
            </w:r>
          </w:p>
          <w:p w14:paraId="2BD8CA6C" w14:textId="3F0732BC" w:rsidR="0097606E" w:rsidRPr="00012890" w:rsidRDefault="0097606E" w:rsidP="0097606E">
            <w:pPr>
              <w:pStyle w:val="aff6"/>
              <w:ind w:firstLine="0"/>
              <w:contextualSpacing/>
              <w:jc w:val="center"/>
              <w:rPr>
                <w:sz w:val="24"/>
                <w:szCs w:val="24"/>
              </w:rPr>
            </w:pPr>
            <w:r w:rsidRPr="00012890">
              <w:rPr>
                <w:sz w:val="24"/>
                <w:szCs w:val="24"/>
              </w:rPr>
              <w:t>16:55:010106:35</w:t>
            </w:r>
          </w:p>
        </w:tc>
        <w:tc>
          <w:tcPr>
            <w:tcW w:w="715" w:type="pct"/>
            <w:vMerge/>
            <w:vAlign w:val="center"/>
          </w:tcPr>
          <w:p w14:paraId="36DA574B" w14:textId="77777777" w:rsidR="0097606E" w:rsidRPr="00012890" w:rsidRDefault="0097606E" w:rsidP="0097606E">
            <w:pPr>
              <w:pStyle w:val="aff6"/>
              <w:ind w:firstLine="0"/>
              <w:contextualSpacing/>
              <w:jc w:val="center"/>
              <w:rPr>
                <w:sz w:val="24"/>
                <w:szCs w:val="24"/>
              </w:rPr>
            </w:pPr>
          </w:p>
        </w:tc>
        <w:tc>
          <w:tcPr>
            <w:tcW w:w="953" w:type="pct"/>
            <w:vMerge/>
            <w:shd w:val="clear" w:color="auto" w:fill="auto"/>
            <w:vAlign w:val="center"/>
          </w:tcPr>
          <w:p w14:paraId="7153ABB7" w14:textId="5DAC9A67" w:rsidR="0097606E" w:rsidRPr="00012890" w:rsidRDefault="0097606E" w:rsidP="0097606E">
            <w:pPr>
              <w:pStyle w:val="aff6"/>
              <w:contextualSpacing/>
              <w:jc w:val="center"/>
              <w:rPr>
                <w:sz w:val="24"/>
                <w:szCs w:val="24"/>
              </w:rPr>
            </w:pPr>
          </w:p>
        </w:tc>
      </w:tr>
      <w:tr w:rsidR="00012890" w:rsidRPr="00012890" w14:paraId="3E6F10CF" w14:textId="77777777" w:rsidTr="00E51E9A">
        <w:tc>
          <w:tcPr>
            <w:tcW w:w="991" w:type="pct"/>
            <w:vAlign w:val="center"/>
          </w:tcPr>
          <w:p w14:paraId="2563827B" w14:textId="3AA840F1" w:rsidR="0097606E" w:rsidRPr="00012890" w:rsidRDefault="0097606E" w:rsidP="0097606E">
            <w:pPr>
              <w:pStyle w:val="aff6"/>
              <w:ind w:firstLine="0"/>
              <w:contextualSpacing/>
              <w:jc w:val="center"/>
              <w:rPr>
                <w:sz w:val="24"/>
                <w:szCs w:val="24"/>
              </w:rPr>
            </w:pPr>
            <w:r w:rsidRPr="00012890">
              <w:rPr>
                <w:sz w:val="24"/>
                <w:szCs w:val="24"/>
              </w:rPr>
              <w:t>Кладбище</w:t>
            </w:r>
            <w:r w:rsidR="00286C23">
              <w:rPr>
                <w:sz w:val="24"/>
                <w:szCs w:val="24"/>
              </w:rPr>
              <w:t xml:space="preserve"> с площадью 6.6 га</w:t>
            </w:r>
          </w:p>
          <w:p w14:paraId="3E12903E" w14:textId="77A4056B" w:rsidR="0097606E" w:rsidRPr="00012890" w:rsidRDefault="0097606E" w:rsidP="0097606E">
            <w:pPr>
              <w:pStyle w:val="aff6"/>
              <w:ind w:firstLine="0"/>
              <w:contextualSpacing/>
              <w:jc w:val="center"/>
              <w:rPr>
                <w:sz w:val="24"/>
                <w:szCs w:val="24"/>
              </w:rPr>
            </w:pPr>
          </w:p>
        </w:tc>
        <w:tc>
          <w:tcPr>
            <w:tcW w:w="739" w:type="pct"/>
            <w:vMerge/>
            <w:vAlign w:val="center"/>
          </w:tcPr>
          <w:p w14:paraId="69345DA9" w14:textId="77777777" w:rsidR="0097606E" w:rsidRPr="00012890" w:rsidRDefault="0097606E" w:rsidP="0097606E">
            <w:pPr>
              <w:pStyle w:val="aff6"/>
              <w:ind w:firstLine="0"/>
              <w:contextualSpacing/>
              <w:jc w:val="center"/>
              <w:rPr>
                <w:sz w:val="24"/>
                <w:szCs w:val="24"/>
              </w:rPr>
            </w:pPr>
          </w:p>
        </w:tc>
        <w:tc>
          <w:tcPr>
            <w:tcW w:w="540" w:type="pct"/>
            <w:vMerge/>
            <w:vAlign w:val="center"/>
          </w:tcPr>
          <w:p w14:paraId="18FA03A6" w14:textId="77777777" w:rsidR="0097606E" w:rsidRPr="00012890" w:rsidRDefault="0097606E" w:rsidP="0097606E">
            <w:pPr>
              <w:pStyle w:val="aff6"/>
              <w:ind w:firstLine="0"/>
              <w:contextualSpacing/>
              <w:jc w:val="center"/>
              <w:rPr>
                <w:sz w:val="24"/>
                <w:szCs w:val="24"/>
              </w:rPr>
            </w:pPr>
          </w:p>
        </w:tc>
        <w:tc>
          <w:tcPr>
            <w:tcW w:w="1061" w:type="pct"/>
            <w:vAlign w:val="center"/>
          </w:tcPr>
          <w:p w14:paraId="25BFF919" w14:textId="0A8F3266" w:rsidR="0097606E" w:rsidRPr="00012890" w:rsidRDefault="0097606E" w:rsidP="0097606E">
            <w:pPr>
              <w:pStyle w:val="aff6"/>
              <w:ind w:firstLine="0"/>
              <w:contextualSpacing/>
              <w:jc w:val="center"/>
              <w:rPr>
                <w:sz w:val="24"/>
                <w:szCs w:val="24"/>
              </w:rPr>
            </w:pPr>
            <w:r w:rsidRPr="00012890">
              <w:rPr>
                <w:sz w:val="24"/>
                <w:szCs w:val="24"/>
              </w:rPr>
              <w:t>На ЗУ с КН</w:t>
            </w:r>
          </w:p>
          <w:p w14:paraId="4A6AB652" w14:textId="70CC73C4" w:rsidR="0097606E" w:rsidRPr="00012890" w:rsidRDefault="0097606E" w:rsidP="0097606E">
            <w:pPr>
              <w:pStyle w:val="aff6"/>
              <w:ind w:firstLine="0"/>
              <w:contextualSpacing/>
              <w:jc w:val="center"/>
              <w:rPr>
                <w:sz w:val="24"/>
                <w:szCs w:val="24"/>
              </w:rPr>
            </w:pPr>
            <w:r w:rsidRPr="00012890">
              <w:rPr>
                <w:sz w:val="24"/>
                <w:szCs w:val="24"/>
              </w:rPr>
              <w:t>16:55:010301:1</w:t>
            </w:r>
          </w:p>
        </w:tc>
        <w:tc>
          <w:tcPr>
            <w:tcW w:w="715" w:type="pct"/>
            <w:vMerge/>
            <w:vAlign w:val="center"/>
          </w:tcPr>
          <w:p w14:paraId="7AE13869" w14:textId="77777777" w:rsidR="0097606E" w:rsidRPr="00012890" w:rsidRDefault="0097606E" w:rsidP="0097606E">
            <w:pPr>
              <w:pStyle w:val="aff6"/>
              <w:ind w:firstLine="0"/>
              <w:contextualSpacing/>
              <w:jc w:val="center"/>
              <w:rPr>
                <w:sz w:val="24"/>
                <w:szCs w:val="24"/>
              </w:rPr>
            </w:pPr>
          </w:p>
        </w:tc>
        <w:tc>
          <w:tcPr>
            <w:tcW w:w="953" w:type="pct"/>
            <w:vMerge/>
            <w:shd w:val="clear" w:color="auto" w:fill="auto"/>
            <w:vAlign w:val="center"/>
          </w:tcPr>
          <w:p w14:paraId="2D3DFF12" w14:textId="1BD526DD" w:rsidR="0097606E" w:rsidRPr="00012890" w:rsidRDefault="0097606E" w:rsidP="0097606E">
            <w:pPr>
              <w:pStyle w:val="aff6"/>
              <w:contextualSpacing/>
              <w:jc w:val="center"/>
              <w:rPr>
                <w:sz w:val="24"/>
                <w:szCs w:val="24"/>
              </w:rPr>
            </w:pPr>
          </w:p>
        </w:tc>
      </w:tr>
      <w:tr w:rsidR="00012890" w:rsidRPr="00012890" w14:paraId="64B5EAB5" w14:textId="77777777" w:rsidTr="00E51E9A">
        <w:tc>
          <w:tcPr>
            <w:tcW w:w="991" w:type="pct"/>
            <w:vAlign w:val="center"/>
          </w:tcPr>
          <w:p w14:paraId="26D53314" w14:textId="01CDE699" w:rsidR="0097606E" w:rsidRPr="00012890" w:rsidRDefault="0097606E" w:rsidP="0097606E">
            <w:pPr>
              <w:pStyle w:val="aff6"/>
              <w:ind w:firstLine="0"/>
              <w:contextualSpacing/>
              <w:jc w:val="center"/>
              <w:rPr>
                <w:sz w:val="24"/>
                <w:szCs w:val="24"/>
              </w:rPr>
            </w:pPr>
            <w:r w:rsidRPr="00012890">
              <w:rPr>
                <w:sz w:val="24"/>
                <w:szCs w:val="24"/>
              </w:rPr>
              <w:t>Кладбище</w:t>
            </w:r>
            <w:r w:rsidR="00286C23">
              <w:rPr>
                <w:sz w:val="24"/>
                <w:szCs w:val="24"/>
              </w:rPr>
              <w:t xml:space="preserve"> с площадью 5.5 га</w:t>
            </w:r>
          </w:p>
        </w:tc>
        <w:tc>
          <w:tcPr>
            <w:tcW w:w="739" w:type="pct"/>
            <w:vMerge/>
            <w:vAlign w:val="center"/>
          </w:tcPr>
          <w:p w14:paraId="5C155D08" w14:textId="77777777" w:rsidR="0097606E" w:rsidRPr="00012890" w:rsidRDefault="0097606E" w:rsidP="0097606E">
            <w:pPr>
              <w:pStyle w:val="aff6"/>
              <w:ind w:firstLine="0"/>
              <w:contextualSpacing/>
              <w:jc w:val="center"/>
              <w:rPr>
                <w:sz w:val="24"/>
                <w:szCs w:val="24"/>
              </w:rPr>
            </w:pPr>
          </w:p>
        </w:tc>
        <w:tc>
          <w:tcPr>
            <w:tcW w:w="540" w:type="pct"/>
            <w:vMerge/>
            <w:vAlign w:val="center"/>
          </w:tcPr>
          <w:p w14:paraId="3A9EE2C9" w14:textId="77777777" w:rsidR="0097606E" w:rsidRPr="00012890" w:rsidRDefault="0097606E" w:rsidP="0097606E">
            <w:pPr>
              <w:pStyle w:val="aff6"/>
              <w:ind w:firstLine="0"/>
              <w:contextualSpacing/>
              <w:jc w:val="center"/>
              <w:rPr>
                <w:sz w:val="24"/>
                <w:szCs w:val="24"/>
              </w:rPr>
            </w:pPr>
          </w:p>
        </w:tc>
        <w:tc>
          <w:tcPr>
            <w:tcW w:w="1061" w:type="pct"/>
            <w:vAlign w:val="center"/>
          </w:tcPr>
          <w:p w14:paraId="10932948" w14:textId="27575B1E" w:rsidR="0097606E" w:rsidRPr="00012890" w:rsidRDefault="0097606E" w:rsidP="0097606E">
            <w:pPr>
              <w:pStyle w:val="aff6"/>
              <w:ind w:firstLine="0"/>
              <w:contextualSpacing/>
              <w:jc w:val="center"/>
              <w:rPr>
                <w:sz w:val="24"/>
                <w:szCs w:val="24"/>
              </w:rPr>
            </w:pPr>
            <w:r w:rsidRPr="00012890">
              <w:rPr>
                <w:sz w:val="24"/>
                <w:szCs w:val="24"/>
              </w:rPr>
              <w:t>На ЗУ с КН</w:t>
            </w:r>
          </w:p>
          <w:p w14:paraId="7C6EFB8D" w14:textId="00B4BF69" w:rsidR="0097606E" w:rsidRPr="00012890" w:rsidRDefault="0097606E" w:rsidP="0097606E">
            <w:pPr>
              <w:pStyle w:val="aff6"/>
              <w:ind w:firstLine="0"/>
              <w:contextualSpacing/>
              <w:jc w:val="center"/>
              <w:rPr>
                <w:sz w:val="24"/>
                <w:szCs w:val="24"/>
              </w:rPr>
            </w:pPr>
            <w:r w:rsidRPr="00012890">
              <w:rPr>
                <w:sz w:val="24"/>
                <w:szCs w:val="24"/>
              </w:rPr>
              <w:t>16:55:010306:49</w:t>
            </w:r>
          </w:p>
        </w:tc>
        <w:tc>
          <w:tcPr>
            <w:tcW w:w="715" w:type="pct"/>
            <w:vMerge/>
            <w:vAlign w:val="center"/>
          </w:tcPr>
          <w:p w14:paraId="48B55BD0" w14:textId="77777777" w:rsidR="0097606E" w:rsidRPr="00012890" w:rsidRDefault="0097606E" w:rsidP="0097606E">
            <w:pPr>
              <w:pStyle w:val="aff6"/>
              <w:ind w:firstLine="0"/>
              <w:contextualSpacing/>
              <w:jc w:val="center"/>
              <w:rPr>
                <w:sz w:val="24"/>
                <w:szCs w:val="24"/>
              </w:rPr>
            </w:pPr>
          </w:p>
        </w:tc>
        <w:tc>
          <w:tcPr>
            <w:tcW w:w="953" w:type="pct"/>
            <w:vMerge/>
            <w:shd w:val="clear" w:color="auto" w:fill="auto"/>
            <w:vAlign w:val="center"/>
          </w:tcPr>
          <w:p w14:paraId="709023AF" w14:textId="2D29729C" w:rsidR="0097606E" w:rsidRPr="00012890" w:rsidRDefault="0097606E" w:rsidP="0097606E">
            <w:pPr>
              <w:pStyle w:val="aff6"/>
              <w:ind w:firstLine="0"/>
              <w:contextualSpacing/>
              <w:jc w:val="center"/>
              <w:rPr>
                <w:sz w:val="24"/>
                <w:szCs w:val="24"/>
              </w:rPr>
            </w:pPr>
          </w:p>
        </w:tc>
      </w:tr>
    </w:tbl>
    <w:p w14:paraId="46A3236E" w14:textId="77777777" w:rsidR="00884340" w:rsidRPr="00012890" w:rsidRDefault="00884340" w:rsidP="00D477A4">
      <w:pPr>
        <w:widowControl w:val="0"/>
        <w:suppressAutoHyphens/>
        <w:spacing w:before="160" w:after="0" w:line="240" w:lineRule="auto"/>
        <w:ind w:firstLine="709"/>
        <w:jc w:val="right"/>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Таблица 6.1.2</w:t>
      </w:r>
    </w:p>
    <w:p w14:paraId="5181BB9D" w14:textId="63D03686" w:rsidR="00884340" w:rsidRPr="00012890" w:rsidRDefault="00884340" w:rsidP="00711CC6">
      <w:pPr>
        <w:widowControl w:val="0"/>
        <w:suppressAutoHyphens/>
        <w:spacing w:before="160" w:line="240" w:lineRule="auto"/>
        <w:ind w:firstLine="709"/>
        <w:contextualSpacing/>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Регламенты использования санитарно-защитных зон</w:t>
      </w:r>
    </w:p>
    <w:tbl>
      <w:tblPr>
        <w:tblStyle w:val="aff8"/>
        <w:tblW w:w="5000" w:type="pct"/>
        <w:tblLook w:val="04A0" w:firstRow="1" w:lastRow="0" w:firstColumn="1" w:lastColumn="0" w:noHBand="0" w:noVBand="1"/>
      </w:tblPr>
      <w:tblGrid>
        <w:gridCol w:w="2250"/>
        <w:gridCol w:w="4961"/>
        <w:gridCol w:w="2700"/>
      </w:tblGrid>
      <w:tr w:rsidR="00012890" w:rsidRPr="00012890" w14:paraId="472F1268" w14:textId="77777777" w:rsidTr="000F35D6">
        <w:trPr>
          <w:tblHeader/>
        </w:trPr>
        <w:tc>
          <w:tcPr>
            <w:tcW w:w="1135" w:type="pct"/>
            <w:vAlign w:val="center"/>
          </w:tcPr>
          <w:p w14:paraId="790748FA" w14:textId="77777777" w:rsidR="003F7B1E" w:rsidRPr="00012890" w:rsidRDefault="003F7B1E" w:rsidP="0016616D">
            <w:pPr>
              <w:pStyle w:val="aff6"/>
              <w:widowControl w:val="0"/>
              <w:suppressAutoHyphens/>
              <w:ind w:firstLine="0"/>
              <w:contextualSpacing/>
              <w:jc w:val="center"/>
              <w:rPr>
                <w:sz w:val="20"/>
              </w:rPr>
            </w:pPr>
            <w:r w:rsidRPr="00012890">
              <w:rPr>
                <w:sz w:val="20"/>
              </w:rPr>
              <w:lastRenderedPageBreak/>
              <w:t>Наименование зоны</w:t>
            </w:r>
          </w:p>
        </w:tc>
        <w:tc>
          <w:tcPr>
            <w:tcW w:w="2503" w:type="pct"/>
            <w:vAlign w:val="center"/>
          </w:tcPr>
          <w:p w14:paraId="2787A1F2" w14:textId="77777777" w:rsidR="003F7B1E" w:rsidRPr="00012890" w:rsidRDefault="003F7B1E" w:rsidP="0016616D">
            <w:pPr>
              <w:pStyle w:val="aff6"/>
              <w:widowControl w:val="0"/>
              <w:suppressAutoHyphens/>
              <w:ind w:firstLine="0"/>
              <w:contextualSpacing/>
              <w:jc w:val="center"/>
              <w:rPr>
                <w:sz w:val="20"/>
              </w:rPr>
            </w:pPr>
            <w:r w:rsidRPr="00012890">
              <w:rPr>
                <w:sz w:val="20"/>
              </w:rPr>
              <w:t>Правовой режим использования зоны</w:t>
            </w:r>
          </w:p>
        </w:tc>
        <w:tc>
          <w:tcPr>
            <w:tcW w:w="1362" w:type="pct"/>
            <w:vAlign w:val="center"/>
          </w:tcPr>
          <w:p w14:paraId="195C95F6" w14:textId="77777777" w:rsidR="003F7B1E" w:rsidRPr="00012890" w:rsidRDefault="003F7B1E" w:rsidP="0016616D">
            <w:pPr>
              <w:pStyle w:val="aff6"/>
              <w:widowControl w:val="0"/>
              <w:suppressAutoHyphens/>
              <w:ind w:firstLine="0"/>
              <w:contextualSpacing/>
              <w:jc w:val="center"/>
              <w:rPr>
                <w:sz w:val="20"/>
              </w:rPr>
            </w:pPr>
            <w:r w:rsidRPr="00012890">
              <w:rPr>
                <w:sz w:val="20"/>
              </w:rPr>
              <w:t>Обоснование</w:t>
            </w:r>
          </w:p>
          <w:p w14:paraId="0FF1B811" w14:textId="77777777" w:rsidR="003F7B1E" w:rsidRPr="00012890" w:rsidRDefault="003F7B1E" w:rsidP="0016616D">
            <w:pPr>
              <w:pStyle w:val="aff6"/>
              <w:widowControl w:val="0"/>
              <w:suppressAutoHyphens/>
              <w:ind w:firstLine="0"/>
              <w:contextualSpacing/>
              <w:jc w:val="center"/>
              <w:rPr>
                <w:sz w:val="20"/>
              </w:rPr>
            </w:pPr>
            <w:r w:rsidRPr="00012890">
              <w:rPr>
                <w:sz w:val="20"/>
              </w:rPr>
              <w:t>(нормативные документы)</w:t>
            </w:r>
          </w:p>
        </w:tc>
      </w:tr>
      <w:tr w:rsidR="00012890" w:rsidRPr="00012890" w14:paraId="5B6DA3FF" w14:textId="77777777" w:rsidTr="00F96ED0">
        <w:tc>
          <w:tcPr>
            <w:tcW w:w="1135" w:type="pct"/>
          </w:tcPr>
          <w:p w14:paraId="7B0807A4" w14:textId="11AE476C" w:rsidR="00671C75" w:rsidRPr="00012890" w:rsidRDefault="00671C75" w:rsidP="0016616D">
            <w:pPr>
              <w:widowControl w:val="0"/>
              <w:suppressAutoHyphens/>
              <w:contextualSpacing/>
              <w:rPr>
                <w:rFonts w:ascii="Times New Roman" w:hAnsi="Times New Roman" w:cs="Times New Roman"/>
                <w:sz w:val="20"/>
                <w:szCs w:val="20"/>
              </w:rPr>
            </w:pPr>
            <w:r w:rsidRPr="00012890">
              <w:rPr>
                <w:rFonts w:ascii="Times New Roman" w:hAnsi="Times New Roman" w:cs="Times New Roman"/>
                <w:sz w:val="20"/>
                <w:szCs w:val="20"/>
              </w:rPr>
              <w:t>Санитарно-защитная зона</w:t>
            </w:r>
          </w:p>
        </w:tc>
        <w:tc>
          <w:tcPr>
            <w:tcW w:w="2503" w:type="pct"/>
            <w:vAlign w:val="center"/>
          </w:tcPr>
          <w:p w14:paraId="64A2302B" w14:textId="77777777" w:rsidR="00277E8D" w:rsidRPr="00012890" w:rsidRDefault="00277E8D" w:rsidP="0016616D">
            <w:pPr>
              <w:pStyle w:val="ConsPlusNormal"/>
              <w:spacing w:before="240"/>
              <w:contextualSpacing/>
              <w:jc w:val="both"/>
              <w:rPr>
                <w:rFonts w:ascii="Times New Roman" w:hAnsi="Times New Roman" w:cs="Times New Roman"/>
                <w:sz w:val="20"/>
              </w:rPr>
            </w:pPr>
            <w:r w:rsidRPr="00012890">
              <w:rPr>
                <w:rFonts w:ascii="Times New Roman" w:hAnsi="Times New Roman" w:cs="Times New Roman"/>
                <w:sz w:val="20"/>
              </w:rPr>
              <w:t>В границах санитарно-защитной зоны не допускается использования земельных участков в целях:</w:t>
            </w:r>
          </w:p>
          <w:p w14:paraId="3D1EC042" w14:textId="77777777" w:rsidR="00277E8D" w:rsidRPr="00012890" w:rsidRDefault="00277E8D" w:rsidP="0016616D">
            <w:pPr>
              <w:pStyle w:val="ConsPlusNormal"/>
              <w:spacing w:before="240"/>
              <w:contextualSpacing/>
              <w:jc w:val="both"/>
              <w:rPr>
                <w:rFonts w:ascii="Times New Roman" w:hAnsi="Times New Roman" w:cs="Times New Roman"/>
                <w:sz w:val="20"/>
              </w:rPr>
            </w:pPr>
            <w:r w:rsidRPr="00012890">
              <w:rPr>
                <w:rFonts w:ascii="Times New Roman" w:hAnsi="Times New Roman" w:cs="Times New Roman"/>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5FC26743" w14:textId="53DA76C5" w:rsidR="00277E8D" w:rsidRPr="00012890" w:rsidRDefault="00277E8D" w:rsidP="0016616D">
            <w:pPr>
              <w:pStyle w:val="ConsPlusNormal"/>
              <w:contextualSpacing/>
              <w:jc w:val="both"/>
              <w:rPr>
                <w:rFonts w:ascii="Times New Roman" w:hAnsi="Times New Roman" w:cs="Times New Roman"/>
                <w:sz w:val="20"/>
              </w:rPr>
            </w:pPr>
            <w:r w:rsidRPr="00012890">
              <w:rPr>
                <w:rFonts w:ascii="Times New Roman" w:hAnsi="Times New Roman" w:cs="Times New Roman"/>
                <w:sz w:val="20"/>
              </w:rPr>
              <w:t>(в ред. Постановления Правительства РФ от 21.12.2018</w:t>
            </w:r>
            <w:r w:rsidR="005D2153" w:rsidRPr="00012890">
              <w:rPr>
                <w:rFonts w:ascii="Times New Roman" w:hAnsi="Times New Roman" w:cs="Times New Roman"/>
                <w:sz w:val="20"/>
              </w:rPr>
              <w:t xml:space="preserve"> № </w:t>
            </w:r>
            <w:r w:rsidRPr="00012890">
              <w:rPr>
                <w:rFonts w:ascii="Times New Roman" w:hAnsi="Times New Roman" w:cs="Times New Roman"/>
                <w:sz w:val="20"/>
              </w:rPr>
              <w:t>1622)</w:t>
            </w:r>
          </w:p>
          <w:p w14:paraId="40005386" w14:textId="77777777" w:rsidR="00277E8D" w:rsidRPr="00012890" w:rsidRDefault="00277E8D" w:rsidP="0016616D">
            <w:pPr>
              <w:pStyle w:val="ConsPlusNormal"/>
              <w:spacing w:before="240"/>
              <w:contextualSpacing/>
              <w:jc w:val="both"/>
              <w:rPr>
                <w:rFonts w:ascii="Times New Roman" w:hAnsi="Times New Roman" w:cs="Times New Roman"/>
                <w:sz w:val="20"/>
              </w:rPr>
            </w:pPr>
            <w:bookmarkStart w:id="135" w:name="Par54"/>
            <w:bookmarkEnd w:id="135"/>
            <w:r w:rsidRPr="00012890">
              <w:rPr>
                <w:rFonts w:ascii="Times New Roman" w:hAnsi="Times New Roman" w:cs="Times New Roman"/>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E1A08C0" w14:textId="77777777" w:rsidR="00671C75" w:rsidRPr="00012890" w:rsidRDefault="00671C75" w:rsidP="0016616D">
            <w:pPr>
              <w:pStyle w:val="afff6"/>
              <w:spacing w:after="0"/>
              <w:ind w:firstLine="0"/>
              <w:jc w:val="both"/>
              <w:rPr>
                <w:b w:val="0"/>
                <w:sz w:val="20"/>
                <w:lang w:val="ru-RU"/>
              </w:rPr>
            </w:pPr>
          </w:p>
        </w:tc>
        <w:tc>
          <w:tcPr>
            <w:tcW w:w="1362" w:type="pct"/>
          </w:tcPr>
          <w:p w14:paraId="0724BE78" w14:textId="42C930CD" w:rsidR="00277E8D" w:rsidRPr="00012890" w:rsidRDefault="00277E8D" w:rsidP="0016616D">
            <w:pPr>
              <w:widowControl w:val="0"/>
              <w:tabs>
                <w:tab w:val="left" w:pos="2431"/>
              </w:tabs>
              <w:suppressAutoHyphens/>
              <w:contextualSpacing/>
              <w:rPr>
                <w:rFonts w:ascii="Times New Roman" w:hAnsi="Times New Roman" w:cs="Times New Roman"/>
                <w:sz w:val="20"/>
                <w:szCs w:val="20"/>
              </w:rPr>
            </w:pPr>
            <w:r w:rsidRPr="00012890">
              <w:rPr>
                <w:rFonts w:ascii="Times New Roman" w:hAnsi="Times New Roman" w:cs="Times New Roman"/>
                <w:sz w:val="20"/>
                <w:szCs w:val="20"/>
              </w:rPr>
              <w:t>Правила</w:t>
            </w:r>
          </w:p>
          <w:p w14:paraId="27ABC794" w14:textId="48E0B425" w:rsidR="00277E8D" w:rsidRPr="00012890" w:rsidRDefault="00277E8D" w:rsidP="0016616D">
            <w:pPr>
              <w:widowControl w:val="0"/>
              <w:tabs>
                <w:tab w:val="left" w:pos="2431"/>
              </w:tabs>
              <w:suppressAutoHyphens/>
              <w:contextualSpacing/>
              <w:rPr>
                <w:rFonts w:ascii="Times New Roman" w:hAnsi="Times New Roman" w:cs="Times New Roman"/>
                <w:sz w:val="20"/>
                <w:szCs w:val="20"/>
              </w:rPr>
            </w:pPr>
            <w:r w:rsidRPr="00012890">
              <w:rPr>
                <w:rFonts w:ascii="Times New Roman" w:hAnsi="Times New Roman" w:cs="Times New Roman"/>
                <w:sz w:val="20"/>
                <w:szCs w:val="20"/>
              </w:rPr>
              <w:t>установления санитарно-защитных зон и использования</w:t>
            </w:r>
          </w:p>
          <w:p w14:paraId="04144545" w14:textId="1B26733A" w:rsidR="00277E8D" w:rsidRPr="00012890" w:rsidRDefault="00277E8D" w:rsidP="0016616D">
            <w:pPr>
              <w:widowControl w:val="0"/>
              <w:tabs>
                <w:tab w:val="left" w:pos="2431"/>
              </w:tabs>
              <w:suppressAutoHyphens/>
              <w:contextualSpacing/>
              <w:rPr>
                <w:rFonts w:ascii="Times New Roman" w:hAnsi="Times New Roman" w:cs="Times New Roman"/>
                <w:sz w:val="20"/>
                <w:szCs w:val="20"/>
              </w:rPr>
            </w:pPr>
            <w:r w:rsidRPr="00012890">
              <w:rPr>
                <w:rFonts w:ascii="Times New Roman" w:hAnsi="Times New Roman" w:cs="Times New Roman"/>
                <w:sz w:val="20"/>
                <w:szCs w:val="20"/>
              </w:rPr>
              <w:t>земельных участков, расположенных в границах</w:t>
            </w:r>
          </w:p>
          <w:p w14:paraId="47CE966D" w14:textId="4D217B1B" w:rsidR="00671C75" w:rsidRPr="00012890" w:rsidRDefault="00277E8D" w:rsidP="0016616D">
            <w:pPr>
              <w:widowControl w:val="0"/>
              <w:tabs>
                <w:tab w:val="left" w:pos="2431"/>
              </w:tabs>
              <w:suppressAutoHyphens/>
              <w:contextualSpacing/>
              <w:rPr>
                <w:rFonts w:ascii="Times New Roman" w:hAnsi="Times New Roman" w:cs="Times New Roman"/>
                <w:sz w:val="20"/>
                <w:szCs w:val="20"/>
              </w:rPr>
            </w:pPr>
            <w:r w:rsidRPr="00012890">
              <w:rPr>
                <w:rFonts w:ascii="Times New Roman" w:hAnsi="Times New Roman" w:cs="Times New Roman"/>
                <w:sz w:val="20"/>
                <w:szCs w:val="20"/>
              </w:rPr>
              <w:t>санитарно-защитных зон (утв. Постановлением Правительства РФ от 03.03.2018 №</w:t>
            </w:r>
            <w:r w:rsidR="00B9688B" w:rsidRPr="00012890">
              <w:rPr>
                <w:rFonts w:ascii="Times New Roman" w:hAnsi="Times New Roman" w:cs="Times New Roman"/>
                <w:sz w:val="20"/>
                <w:szCs w:val="20"/>
              </w:rPr>
              <w:t>222)</w:t>
            </w:r>
          </w:p>
        </w:tc>
      </w:tr>
      <w:tr w:rsidR="00012890" w:rsidRPr="00012890" w14:paraId="0A5300CD" w14:textId="77777777" w:rsidTr="00F96ED0">
        <w:tc>
          <w:tcPr>
            <w:tcW w:w="1135" w:type="pct"/>
            <w:vMerge w:val="restart"/>
          </w:tcPr>
          <w:p w14:paraId="6DB44C08" w14:textId="402DC1B8" w:rsidR="004D3143" w:rsidRPr="00012890" w:rsidRDefault="004D3143" w:rsidP="0016616D">
            <w:pPr>
              <w:widowControl w:val="0"/>
              <w:suppressAutoHyphens/>
              <w:contextualSpacing/>
              <w:rPr>
                <w:rFonts w:ascii="Times New Roman" w:hAnsi="Times New Roman" w:cs="Times New Roman"/>
                <w:sz w:val="20"/>
                <w:szCs w:val="20"/>
              </w:rPr>
            </w:pPr>
            <w:r w:rsidRPr="00012890">
              <w:rPr>
                <w:rFonts w:ascii="Times New Roman" w:hAnsi="Times New Roman" w:cs="Times New Roman"/>
                <w:sz w:val="20"/>
                <w:szCs w:val="20"/>
              </w:rPr>
              <w:t>Санитарно-защитная зона</w:t>
            </w:r>
          </w:p>
        </w:tc>
        <w:tc>
          <w:tcPr>
            <w:tcW w:w="2503" w:type="pct"/>
            <w:vAlign w:val="center"/>
          </w:tcPr>
          <w:p w14:paraId="21BE01F7" w14:textId="77777777" w:rsidR="004D3143" w:rsidRPr="00012890" w:rsidRDefault="004D3143" w:rsidP="0016616D">
            <w:pPr>
              <w:pStyle w:val="afff6"/>
              <w:spacing w:after="0"/>
              <w:ind w:firstLine="0"/>
              <w:jc w:val="both"/>
              <w:rPr>
                <w:b w:val="0"/>
                <w:sz w:val="20"/>
                <w:lang w:val="ru-RU"/>
              </w:rPr>
            </w:pPr>
            <w:r w:rsidRPr="00012890">
              <w:rPr>
                <w:b w:val="0"/>
                <w:sz w:val="20"/>
                <w:lang w:val="ru-RU"/>
              </w:rPr>
              <w:t>Не допускается размещение:</w:t>
            </w:r>
          </w:p>
          <w:p w14:paraId="115E2F42" w14:textId="77777777" w:rsidR="004D3143" w:rsidRPr="00012890" w:rsidRDefault="004D3143" w:rsidP="0016616D">
            <w:pPr>
              <w:pStyle w:val="afff8"/>
              <w:numPr>
                <w:ilvl w:val="0"/>
                <w:numId w:val="4"/>
              </w:numPr>
              <w:tabs>
                <w:tab w:val="clear" w:pos="3060"/>
                <w:tab w:val="num" w:pos="0"/>
              </w:tabs>
              <w:ind w:left="0" w:firstLine="0"/>
              <w:contextualSpacing/>
            </w:pPr>
            <w:r w:rsidRPr="00012890">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6547B83D" w14:textId="77777777" w:rsidR="004D3143" w:rsidRPr="00012890" w:rsidRDefault="004D3143" w:rsidP="0016616D">
            <w:pPr>
              <w:pStyle w:val="afff8"/>
              <w:numPr>
                <w:ilvl w:val="0"/>
                <w:numId w:val="4"/>
              </w:numPr>
              <w:tabs>
                <w:tab w:val="clear" w:pos="3060"/>
                <w:tab w:val="num" w:pos="0"/>
              </w:tabs>
              <w:ind w:left="0" w:firstLine="0"/>
              <w:contextualSpacing/>
            </w:pPr>
            <w:r w:rsidRPr="00012890">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0B73DE05" w14:textId="77777777" w:rsidR="004D3143" w:rsidRPr="00012890" w:rsidRDefault="004D3143" w:rsidP="0016616D">
            <w:pPr>
              <w:pStyle w:val="afff8"/>
              <w:numPr>
                <w:ilvl w:val="0"/>
                <w:numId w:val="4"/>
              </w:numPr>
              <w:tabs>
                <w:tab w:val="clear" w:pos="3060"/>
                <w:tab w:val="num" w:pos="0"/>
              </w:tabs>
              <w:ind w:left="0" w:firstLine="0"/>
              <w:contextualSpacing/>
            </w:pPr>
            <w:r w:rsidRPr="00012890">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14:paraId="7B0A52DA" w14:textId="771921D5" w:rsidR="004D3143" w:rsidRPr="00012890" w:rsidRDefault="004D3143" w:rsidP="0016616D">
            <w:pPr>
              <w:widowControl w:val="0"/>
              <w:suppressAutoHyphens/>
              <w:contextualSpacing/>
              <w:jc w:val="both"/>
              <w:rPr>
                <w:rFonts w:ascii="Times New Roman" w:hAnsi="Times New Roman" w:cs="Times New Roman"/>
                <w:sz w:val="20"/>
                <w:szCs w:val="20"/>
              </w:rPr>
            </w:pPr>
            <w:r w:rsidRPr="00012890">
              <w:rPr>
                <w:rFonts w:ascii="Times New Roman" w:hAnsi="Times New Roman" w:cs="Times New Roman"/>
                <w:sz w:val="20"/>
                <w:szCs w:val="20"/>
              </w:rPr>
              <w:t>Допускается размещать</w:t>
            </w:r>
            <w:r w:rsidRPr="00012890">
              <w:rPr>
                <w:rFonts w:ascii="Times New Roman" w:hAnsi="Times New Roman" w:cs="Times New Roman"/>
                <w:i/>
                <w:iCs/>
                <w:sz w:val="20"/>
                <w:szCs w:val="20"/>
              </w:rPr>
              <w:t xml:space="preserve"> </w:t>
            </w:r>
            <w:r w:rsidRPr="00012890">
              <w:rPr>
                <w:rFonts w:ascii="Times New Roman" w:hAnsi="Times New Roman" w:cs="Times New Roman"/>
                <w:iCs/>
                <w:sz w:val="20"/>
                <w:szCs w:val="20"/>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012890">
              <w:rPr>
                <w:rFonts w:ascii="Times New Roman" w:hAnsi="Times New Roman" w:cs="Times New Roman"/>
                <w:iCs/>
                <w:sz w:val="20"/>
                <w:szCs w:val="20"/>
              </w:rPr>
              <w:softHyphen/>
              <w:t>тории, поликлиники, спортив</w:t>
            </w:r>
            <w:r w:rsidRPr="00012890">
              <w:rPr>
                <w:rFonts w:ascii="Times New Roman" w:hAnsi="Times New Roman" w:cs="Times New Roman"/>
                <w:iCs/>
                <w:sz w:val="20"/>
                <w:szCs w:val="20"/>
              </w:rPr>
              <w:softHyphen/>
              <w:t xml:space="preserve">но-оздоровительные сооружения закрытого типа, бани, прачечные, объекты торговли и </w:t>
            </w:r>
            <w:r w:rsidRPr="00012890">
              <w:rPr>
                <w:rFonts w:ascii="Times New Roman" w:hAnsi="Times New Roman" w:cs="Times New Roman"/>
                <w:iCs/>
                <w:sz w:val="20"/>
                <w:szCs w:val="20"/>
              </w:rPr>
              <w:lastRenderedPageBreak/>
              <w:t>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012890">
              <w:rPr>
                <w:rFonts w:ascii="Times New Roman" w:hAnsi="Times New Roman" w:cs="Times New Roman"/>
                <w:iCs/>
                <w:sz w:val="20"/>
                <w:szCs w:val="20"/>
              </w:rPr>
              <w:softHyphen/>
              <w:t>оружения для подготовки технической воды, канализационные на</w:t>
            </w:r>
            <w:r w:rsidRPr="00012890">
              <w:rPr>
                <w:rFonts w:ascii="Times New Roman" w:hAnsi="Times New Roman" w:cs="Times New Roman"/>
                <w:iCs/>
                <w:sz w:val="20"/>
                <w:szCs w:val="20"/>
              </w:rPr>
              <w:softHyphen/>
              <w:t>сосные станции, сооружения оборотного водоснабжения, АЗС, СТО.</w:t>
            </w:r>
          </w:p>
        </w:tc>
        <w:tc>
          <w:tcPr>
            <w:tcW w:w="1362" w:type="pct"/>
          </w:tcPr>
          <w:p w14:paraId="261EE564" w14:textId="5185EF4C" w:rsidR="004D3143" w:rsidRPr="00012890" w:rsidRDefault="004D3143" w:rsidP="0016616D">
            <w:pPr>
              <w:widowControl w:val="0"/>
              <w:suppressAutoHyphens/>
              <w:contextualSpacing/>
              <w:jc w:val="both"/>
              <w:rPr>
                <w:rFonts w:ascii="Times New Roman" w:hAnsi="Times New Roman" w:cs="Times New Roman"/>
                <w:sz w:val="20"/>
                <w:szCs w:val="20"/>
              </w:rPr>
            </w:pPr>
            <w:r w:rsidRPr="00012890">
              <w:rPr>
                <w:rFonts w:ascii="Times New Roman" w:hAnsi="Times New Roman" w:cs="Times New Roman"/>
                <w:sz w:val="20"/>
                <w:szCs w:val="20"/>
              </w:rPr>
              <w:lastRenderedPageBreak/>
              <w:t>СанПиН 2.2.1/2.1.1.1200-03</w:t>
            </w:r>
          </w:p>
        </w:tc>
      </w:tr>
      <w:tr w:rsidR="00012890" w:rsidRPr="00012890" w14:paraId="236E3D31" w14:textId="77777777" w:rsidTr="00F96ED0">
        <w:tc>
          <w:tcPr>
            <w:tcW w:w="1135" w:type="pct"/>
            <w:vMerge/>
          </w:tcPr>
          <w:p w14:paraId="04F63676" w14:textId="77777777" w:rsidR="004D3143" w:rsidRPr="00012890" w:rsidRDefault="004D3143" w:rsidP="0016616D">
            <w:pPr>
              <w:widowControl w:val="0"/>
              <w:suppressAutoHyphens/>
              <w:contextualSpacing/>
              <w:rPr>
                <w:rFonts w:ascii="Times New Roman" w:hAnsi="Times New Roman" w:cs="Times New Roman"/>
                <w:sz w:val="20"/>
                <w:szCs w:val="20"/>
              </w:rPr>
            </w:pPr>
          </w:p>
        </w:tc>
        <w:tc>
          <w:tcPr>
            <w:tcW w:w="2503" w:type="pct"/>
            <w:vAlign w:val="center"/>
          </w:tcPr>
          <w:p w14:paraId="74941000" w14:textId="430B4587" w:rsidR="004D3143" w:rsidRPr="00012890" w:rsidRDefault="00F96ED0" w:rsidP="0016616D">
            <w:pPr>
              <w:pStyle w:val="afff6"/>
              <w:spacing w:after="0"/>
              <w:ind w:firstLine="0"/>
              <w:jc w:val="both"/>
              <w:rPr>
                <w:b w:val="0"/>
                <w:sz w:val="20"/>
                <w:lang w:val="ru-RU"/>
              </w:rPr>
            </w:pPr>
            <w:r w:rsidRPr="00012890">
              <w:rPr>
                <w:b w:val="0"/>
                <w:sz w:val="20"/>
                <w:lang w:val="ru-RU"/>
              </w:rPr>
              <w:t>Строительство объекта капитального строительства и (или) возведение некапитального строения, сооружения, связанных с выращиванием и содержанием животных, производством, хранением продукции животного происхождения, допускается только при наличии заключения органа, осуществляющего федеральный государственный ветеринарный контроль (надзор), (а именно Россельхознадзора), о соответствии планируемого размещения таких объектов капитального строительства, некапитального строения, сооружения обязательным требованиям, соблюдение которых входит в предмет федерального государственного ветеринарного контроля (надзора)</w:t>
            </w:r>
          </w:p>
        </w:tc>
        <w:tc>
          <w:tcPr>
            <w:tcW w:w="1362" w:type="pct"/>
          </w:tcPr>
          <w:p w14:paraId="6F36C69C" w14:textId="4BB27402" w:rsidR="004D3143" w:rsidRPr="00012890" w:rsidRDefault="004D3143" w:rsidP="0016616D">
            <w:pPr>
              <w:widowControl w:val="0"/>
              <w:suppressAutoHyphens/>
              <w:contextualSpacing/>
              <w:jc w:val="both"/>
              <w:rPr>
                <w:rFonts w:ascii="Times New Roman" w:hAnsi="Times New Roman" w:cs="Times New Roman"/>
                <w:sz w:val="20"/>
                <w:szCs w:val="20"/>
              </w:rPr>
            </w:pPr>
            <w:r w:rsidRPr="00012890">
              <w:rPr>
                <w:rFonts w:ascii="Times New Roman" w:hAnsi="Times New Roman" w:cs="Times New Roman"/>
                <w:sz w:val="20"/>
                <w:szCs w:val="20"/>
              </w:rPr>
              <w:t xml:space="preserve">В соответствии с частью 2 статьи 12 закона РФ от 14.05.1993 № 4979-1 «О ветеринарии» </w:t>
            </w:r>
          </w:p>
        </w:tc>
      </w:tr>
      <w:tr w:rsidR="00012890" w:rsidRPr="00012890" w14:paraId="5E419E78" w14:textId="77777777" w:rsidTr="00F96ED0">
        <w:trPr>
          <w:trHeight w:val="1793"/>
        </w:trPr>
        <w:tc>
          <w:tcPr>
            <w:tcW w:w="1135" w:type="pct"/>
            <w:vMerge w:val="restart"/>
          </w:tcPr>
          <w:p w14:paraId="2D527949" w14:textId="3F7F09FF" w:rsidR="00D919C7" w:rsidRPr="00012890" w:rsidRDefault="00D919C7" w:rsidP="0016616D">
            <w:pPr>
              <w:widowControl w:val="0"/>
              <w:suppressAutoHyphens/>
              <w:contextualSpacing/>
              <w:rPr>
                <w:rFonts w:ascii="Times New Roman" w:hAnsi="Times New Roman" w:cs="Times New Roman"/>
                <w:sz w:val="20"/>
                <w:szCs w:val="20"/>
              </w:rPr>
            </w:pPr>
            <w:r w:rsidRPr="00012890">
              <w:rPr>
                <w:rFonts w:ascii="Times New Roman" w:hAnsi="Times New Roman" w:cs="Times New Roman"/>
                <w:sz w:val="20"/>
                <w:szCs w:val="20"/>
              </w:rPr>
              <w:t>Санитарно-защитная зона биотермической ямы</w:t>
            </w:r>
          </w:p>
        </w:tc>
        <w:tc>
          <w:tcPr>
            <w:tcW w:w="2503" w:type="pct"/>
            <w:vAlign w:val="center"/>
          </w:tcPr>
          <w:p w14:paraId="25C2F4C5" w14:textId="6908022D" w:rsidR="00D919C7" w:rsidRPr="00012890" w:rsidRDefault="00D919C7" w:rsidP="0016616D">
            <w:pPr>
              <w:widowControl w:val="0"/>
              <w:suppressAutoHyphens/>
              <w:contextualSpacing/>
              <w:jc w:val="both"/>
              <w:rPr>
                <w:rFonts w:ascii="Times New Roman" w:hAnsi="Times New Roman" w:cs="Times New Roman"/>
                <w:sz w:val="20"/>
                <w:szCs w:val="20"/>
              </w:rPr>
            </w:pPr>
            <w:r w:rsidRPr="00012890">
              <w:rPr>
                <w:rFonts w:ascii="Times New Roman" w:hAnsi="Times New Roman" w:cs="Times New Roman"/>
                <w:sz w:val="20"/>
              </w:rPr>
              <w:t>На территории скотомогильника и отдельно стоящей биотермической ямы запрещается пасти скот, косить траву, перемещать землю и гумированный остаток за пределы скотомогильника и отдельно стоящей биотермической ямы.</w:t>
            </w:r>
          </w:p>
        </w:tc>
        <w:tc>
          <w:tcPr>
            <w:tcW w:w="1362" w:type="pct"/>
          </w:tcPr>
          <w:p w14:paraId="4334DE51" w14:textId="46B8E3DD" w:rsidR="00D919C7" w:rsidRPr="00012890" w:rsidRDefault="0092518F" w:rsidP="0016616D">
            <w:pPr>
              <w:widowControl w:val="0"/>
              <w:suppressAutoHyphens/>
              <w:contextualSpacing/>
              <w:jc w:val="both"/>
              <w:rPr>
                <w:rFonts w:ascii="Times New Roman" w:hAnsi="Times New Roman" w:cs="Times New Roman"/>
                <w:b/>
                <w:bCs/>
                <w:sz w:val="20"/>
                <w:szCs w:val="20"/>
              </w:rPr>
            </w:pPr>
            <w:r w:rsidRPr="00012890">
              <w:rPr>
                <w:rFonts w:ascii="Times New Roman" w:hAnsi="Times New Roman" w:cs="Times New Roman"/>
                <w:b/>
                <w:sz w:val="20"/>
              </w:rPr>
              <w:t>Ветеринарные правила перемещения, хранения, переработки и утилизации биологических отходов, утв. Приказом Минсельхоза России от 26.10.2020 № 626 (Зарегистрировано в Минюсте России 29.10.2020 № 60657)</w:t>
            </w:r>
          </w:p>
        </w:tc>
      </w:tr>
      <w:tr w:rsidR="00012890" w:rsidRPr="00012890" w14:paraId="1927AD6D" w14:textId="77777777" w:rsidTr="00F96ED0">
        <w:trPr>
          <w:trHeight w:val="1066"/>
        </w:trPr>
        <w:tc>
          <w:tcPr>
            <w:tcW w:w="1135" w:type="pct"/>
            <w:vMerge/>
          </w:tcPr>
          <w:p w14:paraId="74A3F9A1" w14:textId="77777777" w:rsidR="00D919C7" w:rsidRPr="00012890" w:rsidRDefault="00D919C7" w:rsidP="0016616D">
            <w:pPr>
              <w:widowControl w:val="0"/>
              <w:suppressAutoHyphens/>
              <w:contextualSpacing/>
              <w:rPr>
                <w:rFonts w:ascii="Times New Roman" w:hAnsi="Times New Roman" w:cs="Times New Roman"/>
                <w:sz w:val="20"/>
                <w:szCs w:val="20"/>
              </w:rPr>
            </w:pPr>
          </w:p>
        </w:tc>
        <w:tc>
          <w:tcPr>
            <w:tcW w:w="2503" w:type="pct"/>
            <w:vAlign w:val="center"/>
          </w:tcPr>
          <w:p w14:paraId="05AC7A18" w14:textId="0F8ACA15" w:rsidR="004D3143" w:rsidRPr="00012890" w:rsidRDefault="004D3143" w:rsidP="0016616D">
            <w:pPr>
              <w:pStyle w:val="ConsPlusNormal"/>
              <w:contextualSpacing/>
              <w:jc w:val="both"/>
              <w:rPr>
                <w:rFonts w:ascii="Times New Roman" w:hAnsi="Times New Roman" w:cs="Times New Roman"/>
                <w:sz w:val="20"/>
              </w:rPr>
            </w:pPr>
            <w:r w:rsidRPr="00012890">
              <w:rPr>
                <w:rFonts w:ascii="Times New Roman" w:hAnsi="Times New Roman" w:cs="Times New Roman"/>
                <w:sz w:val="20"/>
              </w:rPr>
              <w:t xml:space="preserve">В соответствии с пунктом 2.5 РД-АПК 3.10.07.05-17. Ветеринарно-санитарных требований при проектировании, строительстве, реконструкции и эксплуатации животноводческих помещений, утвержденных и </w:t>
            </w:r>
            <w:r w:rsidR="00F84AFF" w:rsidRPr="00012890">
              <w:rPr>
                <w:rFonts w:ascii="Times New Roman" w:hAnsi="Times New Roman" w:cs="Times New Roman"/>
                <w:sz w:val="20"/>
              </w:rPr>
              <w:t>введённых</w:t>
            </w:r>
            <w:r w:rsidRPr="00012890">
              <w:rPr>
                <w:rFonts w:ascii="Times New Roman" w:hAnsi="Times New Roman" w:cs="Times New Roman"/>
                <w:sz w:val="20"/>
              </w:rPr>
              <w:t xml:space="preserve"> в действие Минсельхозом России 23.05.2017 (Далее - РД-АПК) за минимальные зооветеринарные расстояния следует принимать расстояния 1000 м от биотермических ям до животноводческих комплексов и ферм. </w:t>
            </w:r>
          </w:p>
          <w:p w14:paraId="51AC7FF6" w14:textId="69957A53" w:rsidR="004D3143" w:rsidRPr="00012890" w:rsidRDefault="004D3143" w:rsidP="0016616D">
            <w:pPr>
              <w:pStyle w:val="ConsPlusNormal"/>
              <w:contextualSpacing/>
              <w:jc w:val="both"/>
              <w:rPr>
                <w:rFonts w:ascii="Times New Roman" w:hAnsi="Times New Roman" w:cs="Times New Roman"/>
                <w:sz w:val="20"/>
              </w:rPr>
            </w:pPr>
            <w:r w:rsidRPr="00012890">
              <w:rPr>
                <w:rFonts w:ascii="Times New Roman" w:hAnsi="Times New Roman" w:cs="Times New Roman"/>
                <w:sz w:val="20"/>
              </w:rPr>
              <w:t>Одновременно в РД-АПК возможность проведения сокращения и установления зооветеринарного расстояния от биотермических ям до животноводческих комплексов и ферм меньше указанного не предполагает. В РД-АПК отсутствуют требования и перечень необходимых мероприятий для проведения сокращения вышеуказанного зооветеринарного расстояния</w:t>
            </w:r>
          </w:p>
        </w:tc>
        <w:tc>
          <w:tcPr>
            <w:tcW w:w="1362" w:type="pct"/>
          </w:tcPr>
          <w:p w14:paraId="61B5DE8D" w14:textId="7DD3CE7B" w:rsidR="00D919C7" w:rsidRPr="00012890" w:rsidRDefault="006B003B" w:rsidP="0016616D">
            <w:pPr>
              <w:widowControl w:val="0"/>
              <w:suppressAutoHyphens/>
              <w:contextualSpacing/>
              <w:jc w:val="both"/>
              <w:rPr>
                <w:rFonts w:ascii="Times New Roman" w:hAnsi="Times New Roman" w:cs="Times New Roman"/>
                <w:b/>
                <w:sz w:val="20"/>
              </w:rPr>
            </w:pPr>
            <w:r w:rsidRPr="00012890">
              <w:rPr>
                <w:rFonts w:ascii="Times New Roman" w:hAnsi="Times New Roman" w:cs="Times New Roman"/>
                <w:b/>
                <w:sz w:val="20"/>
              </w:rPr>
              <w:t>РД-АПК 3.10.07.05-17. Ветеринарно-санитарные требования при проектировании, строительстве, реконструкции и эксплуатации животноводческих помещений, утв. и введены в действие Минсельхозом России 23.05.2017</w:t>
            </w:r>
          </w:p>
        </w:tc>
      </w:tr>
      <w:tr w:rsidR="00012890" w:rsidRPr="00012890" w14:paraId="4B538FB1" w14:textId="77777777" w:rsidTr="00F96ED0">
        <w:trPr>
          <w:trHeight w:val="2148"/>
        </w:trPr>
        <w:tc>
          <w:tcPr>
            <w:tcW w:w="1135" w:type="pct"/>
            <w:vMerge w:val="restart"/>
          </w:tcPr>
          <w:p w14:paraId="5EC067CE" w14:textId="5809F0D7" w:rsidR="006A1A6D" w:rsidRPr="00012890" w:rsidRDefault="006A1A6D" w:rsidP="0016616D">
            <w:pPr>
              <w:widowControl w:val="0"/>
              <w:suppressAutoHyphens/>
              <w:contextualSpacing/>
              <w:rPr>
                <w:rFonts w:ascii="Times New Roman" w:hAnsi="Times New Roman" w:cs="Times New Roman"/>
                <w:sz w:val="20"/>
                <w:szCs w:val="20"/>
              </w:rPr>
            </w:pPr>
            <w:r w:rsidRPr="00012890">
              <w:rPr>
                <w:rFonts w:ascii="Times New Roman" w:hAnsi="Times New Roman" w:cs="Times New Roman"/>
                <w:sz w:val="20"/>
                <w:szCs w:val="20"/>
              </w:rPr>
              <w:lastRenderedPageBreak/>
              <w:t>Санитарно-защитная зона сибиреязвенного скотомогильника, биотермической ямы</w:t>
            </w:r>
          </w:p>
        </w:tc>
        <w:tc>
          <w:tcPr>
            <w:tcW w:w="2503" w:type="pct"/>
            <w:vAlign w:val="center"/>
          </w:tcPr>
          <w:p w14:paraId="165B2301" w14:textId="344E7808" w:rsidR="006A1A6D" w:rsidRPr="00012890" w:rsidRDefault="00D919C7" w:rsidP="0016616D">
            <w:pPr>
              <w:widowControl w:val="0"/>
              <w:suppressAutoHyphens/>
              <w:contextualSpacing/>
              <w:jc w:val="both"/>
              <w:rPr>
                <w:rFonts w:ascii="Times New Roman" w:hAnsi="Times New Roman" w:cs="Times New Roman"/>
                <w:sz w:val="20"/>
                <w:szCs w:val="20"/>
              </w:rPr>
            </w:pPr>
            <w:r w:rsidRPr="00012890">
              <w:rPr>
                <w:rFonts w:ascii="Times New Roman" w:hAnsi="Times New Roman" w:cs="Times New Roman"/>
                <w:sz w:val="20"/>
                <w:szCs w:val="20"/>
              </w:rPr>
              <w:t xml:space="preserve">Недопущение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 </w:t>
            </w:r>
          </w:p>
        </w:tc>
        <w:tc>
          <w:tcPr>
            <w:tcW w:w="1362" w:type="pct"/>
            <w:vAlign w:val="center"/>
          </w:tcPr>
          <w:p w14:paraId="415A96AF" w14:textId="1BBD4D66" w:rsidR="006A1A6D" w:rsidRPr="00012890" w:rsidRDefault="00D919C7" w:rsidP="0016616D">
            <w:pPr>
              <w:contextualSpacing/>
              <w:jc w:val="both"/>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 xml:space="preserve">СанПиН 3.3686-21 </w:t>
            </w:r>
            <w:r w:rsidR="007673E8" w:rsidRPr="00012890">
              <w:rPr>
                <w:rFonts w:ascii="Times New Roman" w:eastAsia="Times New Roman" w:hAnsi="Times New Roman" w:cs="Times New Roman"/>
                <w:sz w:val="20"/>
                <w:szCs w:val="20"/>
                <w:lang w:eastAsia="ru-RU"/>
              </w:rPr>
              <w:t>«</w:t>
            </w:r>
            <w:r w:rsidRPr="00012890">
              <w:rPr>
                <w:rFonts w:ascii="Times New Roman" w:eastAsia="Times New Roman" w:hAnsi="Times New Roman" w:cs="Times New Roman"/>
                <w:sz w:val="20"/>
                <w:szCs w:val="20"/>
                <w:lang w:eastAsia="ru-RU"/>
              </w:rPr>
              <w:t>Санитарно-эпидемиологические требования по профилактике инфекционных болезней</w:t>
            </w:r>
            <w:r w:rsidR="007673E8" w:rsidRPr="00012890">
              <w:rPr>
                <w:rFonts w:ascii="Times New Roman" w:eastAsia="Times New Roman" w:hAnsi="Times New Roman" w:cs="Times New Roman"/>
                <w:sz w:val="20"/>
                <w:szCs w:val="20"/>
                <w:lang w:eastAsia="ru-RU"/>
              </w:rPr>
              <w:t>»</w:t>
            </w:r>
            <w:r w:rsidRPr="00012890">
              <w:rPr>
                <w:rFonts w:ascii="Times New Roman" w:eastAsia="Times New Roman" w:hAnsi="Times New Roman" w:cs="Times New Roman"/>
                <w:sz w:val="20"/>
                <w:szCs w:val="20"/>
                <w:lang w:eastAsia="ru-RU"/>
              </w:rPr>
              <w:t xml:space="preserve"> утв. постановлением Главного государственного санитарного врача</w:t>
            </w:r>
            <w:r w:rsidR="006B003B" w:rsidRPr="00012890">
              <w:rPr>
                <w:rFonts w:ascii="Times New Roman" w:eastAsia="Times New Roman" w:hAnsi="Times New Roman" w:cs="Times New Roman"/>
                <w:sz w:val="20"/>
                <w:szCs w:val="20"/>
                <w:lang w:eastAsia="ru-RU"/>
              </w:rPr>
              <w:t xml:space="preserve"> </w:t>
            </w:r>
            <w:r w:rsidRPr="00012890">
              <w:rPr>
                <w:rFonts w:ascii="Times New Roman" w:eastAsia="Times New Roman" w:hAnsi="Times New Roman" w:cs="Times New Roman"/>
                <w:sz w:val="20"/>
                <w:szCs w:val="20"/>
                <w:lang w:eastAsia="ru-RU"/>
              </w:rPr>
              <w:t>Российской Федерации от 28.01.2021</w:t>
            </w:r>
            <w:r w:rsidR="005D2153" w:rsidRPr="00012890">
              <w:rPr>
                <w:rFonts w:ascii="Times New Roman" w:eastAsia="Times New Roman" w:hAnsi="Times New Roman" w:cs="Times New Roman"/>
                <w:sz w:val="20"/>
                <w:szCs w:val="20"/>
                <w:lang w:eastAsia="ru-RU"/>
              </w:rPr>
              <w:t xml:space="preserve"> № </w:t>
            </w:r>
            <w:r w:rsidRPr="00012890">
              <w:rPr>
                <w:rFonts w:ascii="Times New Roman" w:eastAsia="Times New Roman" w:hAnsi="Times New Roman" w:cs="Times New Roman"/>
                <w:sz w:val="20"/>
                <w:szCs w:val="20"/>
                <w:lang w:eastAsia="ru-RU"/>
              </w:rPr>
              <w:t>4</w:t>
            </w:r>
          </w:p>
        </w:tc>
      </w:tr>
      <w:tr w:rsidR="00012890" w:rsidRPr="00012890" w14:paraId="4D134942" w14:textId="77777777" w:rsidTr="00F96ED0">
        <w:trPr>
          <w:trHeight w:val="2908"/>
        </w:trPr>
        <w:tc>
          <w:tcPr>
            <w:tcW w:w="1135" w:type="pct"/>
            <w:vMerge/>
          </w:tcPr>
          <w:p w14:paraId="40FE308F" w14:textId="77777777" w:rsidR="006A1A6D" w:rsidRPr="00012890" w:rsidRDefault="006A1A6D" w:rsidP="0016616D">
            <w:pPr>
              <w:widowControl w:val="0"/>
              <w:suppressAutoHyphens/>
              <w:contextualSpacing/>
              <w:rPr>
                <w:rFonts w:ascii="Times New Roman" w:hAnsi="Times New Roman" w:cs="Times New Roman"/>
                <w:sz w:val="20"/>
                <w:szCs w:val="20"/>
              </w:rPr>
            </w:pPr>
          </w:p>
        </w:tc>
        <w:tc>
          <w:tcPr>
            <w:tcW w:w="2503" w:type="pct"/>
            <w:vAlign w:val="center"/>
          </w:tcPr>
          <w:p w14:paraId="7299BCBB" w14:textId="7193919B" w:rsidR="006A1A6D" w:rsidRPr="00012890" w:rsidRDefault="006A1A6D" w:rsidP="0016616D">
            <w:pPr>
              <w:autoSpaceDE w:val="0"/>
              <w:autoSpaceDN w:val="0"/>
              <w:adjustRightInd w:val="0"/>
              <w:contextualSpacing/>
              <w:jc w:val="both"/>
              <w:rPr>
                <w:rFonts w:ascii="Times New Roman" w:hAnsi="Times New Roman" w:cs="Times New Roman"/>
                <w:sz w:val="20"/>
                <w:szCs w:val="20"/>
              </w:rPr>
            </w:pPr>
            <w:r w:rsidRPr="00012890">
              <w:rPr>
                <w:rFonts w:ascii="Times New Roman" w:hAnsi="Times New Roman" w:cs="Times New Roman"/>
                <w:sz w:val="20"/>
                <w:szCs w:val="20"/>
              </w:rPr>
              <w:t>Согласно СанПиН 3.3686-21, органы исполнительной власти субъектов Российской Федерации в рамках организации мер по обеспечению безопасности сибиреязвенных захоронений 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tc>
        <w:tc>
          <w:tcPr>
            <w:tcW w:w="1362" w:type="pct"/>
            <w:vAlign w:val="center"/>
          </w:tcPr>
          <w:p w14:paraId="0EEA4986" w14:textId="4EFD3160" w:rsidR="006A1A6D" w:rsidRPr="00012890" w:rsidRDefault="006A1A6D" w:rsidP="0016616D">
            <w:pPr>
              <w:contextualSpacing/>
              <w:jc w:val="both"/>
              <w:rPr>
                <w:rFonts w:ascii="Times New Roman" w:hAnsi="Times New Roman" w:cs="Times New Roman"/>
                <w:sz w:val="20"/>
              </w:rPr>
            </w:pPr>
            <w:r w:rsidRPr="00012890">
              <w:rPr>
                <w:rFonts w:ascii="Times New Roman" w:hAnsi="Times New Roman" w:cs="Times New Roman"/>
                <w:sz w:val="20"/>
                <w:szCs w:val="20"/>
              </w:rPr>
              <w:t xml:space="preserve">СанПиН 3.3686-21 </w:t>
            </w:r>
            <w:r w:rsidR="007673E8" w:rsidRPr="00012890">
              <w:rPr>
                <w:rFonts w:ascii="Times New Roman" w:hAnsi="Times New Roman" w:cs="Times New Roman"/>
                <w:sz w:val="20"/>
                <w:szCs w:val="20"/>
              </w:rPr>
              <w:t>«</w:t>
            </w:r>
            <w:r w:rsidRPr="00012890">
              <w:rPr>
                <w:rFonts w:ascii="Times New Roman" w:hAnsi="Times New Roman" w:cs="Times New Roman"/>
                <w:sz w:val="20"/>
                <w:szCs w:val="20"/>
              </w:rPr>
              <w:t>Санитарно-эпидемиологические требования по профилактике инфекционных болезней</w:t>
            </w:r>
            <w:r w:rsidR="007673E8" w:rsidRPr="00012890">
              <w:rPr>
                <w:rFonts w:ascii="Times New Roman" w:hAnsi="Times New Roman" w:cs="Times New Roman"/>
                <w:sz w:val="20"/>
                <w:szCs w:val="20"/>
              </w:rPr>
              <w:t>»</w:t>
            </w:r>
            <w:r w:rsidRPr="00012890">
              <w:rPr>
                <w:rFonts w:ascii="Times New Roman" w:hAnsi="Times New Roman" w:cs="Times New Roman"/>
                <w:sz w:val="20"/>
                <w:szCs w:val="20"/>
              </w:rPr>
              <w:t xml:space="preserve"> утв. постановлением Главного государственного санитарного врача</w:t>
            </w:r>
            <w:r w:rsidR="006B003B" w:rsidRPr="00012890">
              <w:rPr>
                <w:rFonts w:ascii="Times New Roman" w:hAnsi="Times New Roman" w:cs="Times New Roman"/>
                <w:sz w:val="20"/>
                <w:szCs w:val="20"/>
              </w:rPr>
              <w:t xml:space="preserve"> </w:t>
            </w:r>
            <w:r w:rsidRPr="00012890">
              <w:rPr>
                <w:rFonts w:ascii="Times New Roman" w:hAnsi="Times New Roman" w:cs="Times New Roman"/>
                <w:sz w:val="20"/>
              </w:rPr>
              <w:t>Российской Федерации от 28.01.2021</w:t>
            </w:r>
            <w:r w:rsidR="005D2153" w:rsidRPr="00012890">
              <w:rPr>
                <w:rFonts w:ascii="Times New Roman" w:hAnsi="Times New Roman" w:cs="Times New Roman"/>
                <w:sz w:val="20"/>
              </w:rPr>
              <w:t xml:space="preserve"> № </w:t>
            </w:r>
            <w:r w:rsidRPr="00012890">
              <w:rPr>
                <w:rFonts w:ascii="Times New Roman" w:hAnsi="Times New Roman" w:cs="Times New Roman"/>
                <w:sz w:val="20"/>
              </w:rPr>
              <w:t>4 -</w:t>
            </w:r>
          </w:p>
        </w:tc>
      </w:tr>
    </w:tbl>
    <w:p w14:paraId="162F35FD" w14:textId="77777777" w:rsidR="00CE6947" w:rsidRPr="00012890" w:rsidRDefault="00CE6947">
      <w:pPr>
        <w:rPr>
          <w:rFonts w:ascii="Times New Roman" w:eastAsiaTheme="majorEastAsia" w:hAnsi="Times New Roman" w:cs="Times New Roman"/>
          <w:b/>
          <w:sz w:val="28"/>
          <w:szCs w:val="28"/>
          <w:lang w:eastAsia="ru-RU"/>
        </w:rPr>
      </w:pPr>
      <w:bookmarkStart w:id="136" w:name="_Toc34205845"/>
      <w:bookmarkStart w:id="137" w:name="_Toc140652375"/>
      <w:bookmarkStart w:id="138" w:name="_Toc147390042"/>
      <w:r w:rsidRPr="00012890">
        <w:rPr>
          <w:rFonts w:ascii="Times New Roman" w:eastAsiaTheme="majorEastAsia" w:hAnsi="Times New Roman" w:cs="Times New Roman"/>
          <w:b/>
          <w:sz w:val="28"/>
          <w:szCs w:val="28"/>
          <w:lang w:eastAsia="ru-RU"/>
        </w:rPr>
        <w:br w:type="page"/>
      </w:r>
    </w:p>
    <w:p w14:paraId="5F087843" w14:textId="22EA6B9D" w:rsidR="00884340" w:rsidRPr="00012890" w:rsidRDefault="00884340" w:rsidP="00711CC6">
      <w:pPr>
        <w:pStyle w:val="aff2"/>
        <w:widowControl w:val="0"/>
        <w:numPr>
          <w:ilvl w:val="1"/>
          <w:numId w:val="12"/>
        </w:numPr>
        <w:suppressAutoHyphens/>
        <w:spacing w:before="160" w:line="240" w:lineRule="auto"/>
        <w:ind w:left="0" w:firstLine="709"/>
        <w:jc w:val="center"/>
        <w:outlineLvl w:val="1"/>
        <w:rPr>
          <w:rFonts w:ascii="Times New Roman" w:eastAsiaTheme="majorEastAsia" w:hAnsi="Times New Roman" w:cs="Times New Roman"/>
          <w:b/>
          <w:sz w:val="28"/>
          <w:szCs w:val="28"/>
          <w:lang w:eastAsia="ru-RU"/>
        </w:rPr>
      </w:pPr>
      <w:bookmarkStart w:id="139" w:name="_Toc158981384"/>
      <w:bookmarkStart w:id="140" w:name="_Toc158981445"/>
      <w:r w:rsidRPr="00012890">
        <w:rPr>
          <w:rFonts w:ascii="Times New Roman" w:eastAsiaTheme="majorEastAsia" w:hAnsi="Times New Roman" w:cs="Times New Roman"/>
          <w:b/>
          <w:sz w:val="28"/>
          <w:szCs w:val="28"/>
          <w:lang w:eastAsia="ru-RU"/>
        </w:rPr>
        <w:lastRenderedPageBreak/>
        <w:t xml:space="preserve">Придорожные полосы автомобильных дорог, </w:t>
      </w:r>
      <w:r w:rsidR="00C44855" w:rsidRPr="00012890">
        <w:rPr>
          <w:rFonts w:ascii="Times New Roman" w:eastAsiaTheme="majorEastAsia" w:hAnsi="Times New Roman" w:cs="Times New Roman"/>
          <w:b/>
          <w:sz w:val="28"/>
          <w:szCs w:val="28"/>
          <w:lang w:eastAsia="ru-RU"/>
        </w:rPr>
        <w:t xml:space="preserve">санитарный разрыв и </w:t>
      </w:r>
      <w:r w:rsidRPr="00012890">
        <w:rPr>
          <w:rFonts w:ascii="Times New Roman" w:eastAsiaTheme="majorEastAsia" w:hAnsi="Times New Roman" w:cs="Times New Roman"/>
          <w:b/>
          <w:sz w:val="28"/>
          <w:szCs w:val="28"/>
          <w:lang w:eastAsia="ru-RU"/>
        </w:rPr>
        <w:t>охранная зона железных дорог, приаэродромная территория</w:t>
      </w:r>
      <w:bookmarkEnd w:id="136"/>
      <w:r w:rsidR="00546EBF" w:rsidRPr="00012890">
        <w:rPr>
          <w:rFonts w:ascii="Times New Roman" w:eastAsiaTheme="majorEastAsia" w:hAnsi="Times New Roman" w:cs="Times New Roman"/>
          <w:b/>
          <w:sz w:val="28"/>
          <w:szCs w:val="28"/>
          <w:lang w:eastAsia="ru-RU"/>
        </w:rPr>
        <w:t>, минимальные расстояния</w:t>
      </w:r>
      <w:r w:rsidR="001C269B" w:rsidRPr="00012890">
        <w:rPr>
          <w:rFonts w:ascii="Times New Roman" w:eastAsiaTheme="majorEastAsia" w:hAnsi="Times New Roman" w:cs="Times New Roman"/>
          <w:b/>
          <w:sz w:val="28"/>
          <w:szCs w:val="28"/>
          <w:lang w:eastAsia="ru-RU"/>
        </w:rPr>
        <w:t xml:space="preserve"> от АЗС</w:t>
      </w:r>
      <w:bookmarkEnd w:id="137"/>
      <w:bookmarkEnd w:id="138"/>
      <w:bookmarkEnd w:id="139"/>
      <w:bookmarkEnd w:id="140"/>
    </w:p>
    <w:p w14:paraId="13148A9A" w14:textId="0395FF66" w:rsidR="007E6FF0" w:rsidRPr="00012890" w:rsidRDefault="00B54772"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hAnsi="Times New Roman" w:cs="Times New Roman"/>
          <w:i/>
          <w:sz w:val="28"/>
          <w:szCs w:val="28"/>
        </w:rPr>
        <w:t>Придорожные полосы</w:t>
      </w:r>
      <w:r w:rsidR="000D17B5" w:rsidRPr="00012890">
        <w:rPr>
          <w:rFonts w:ascii="Times New Roman" w:eastAsia="Times New Roman" w:hAnsi="Times New Roman" w:cs="Times New Roman"/>
          <w:sz w:val="28"/>
          <w:szCs w:val="28"/>
          <w:lang w:eastAsia="ru-RU"/>
        </w:rPr>
        <w:t xml:space="preserve">. </w:t>
      </w:r>
      <w:r w:rsidR="007E6FF0" w:rsidRPr="00012890">
        <w:rPr>
          <w:rFonts w:ascii="Times New Roman" w:eastAsia="Times New Roman" w:hAnsi="Times New Roman" w:cs="Times New Roman"/>
          <w:sz w:val="28"/>
          <w:szCs w:val="28"/>
          <w:lang w:eastAsia="ru-RU"/>
        </w:rPr>
        <w:t xml:space="preserve">По территории </w:t>
      </w:r>
      <w:r w:rsidR="00CD1EAA" w:rsidRPr="00012890">
        <w:rPr>
          <w:rFonts w:ascii="Times New Roman" w:eastAsia="Times New Roman" w:hAnsi="Times New Roman" w:cs="Times New Roman"/>
          <w:sz w:val="28"/>
          <w:szCs w:val="28"/>
          <w:lang w:eastAsia="ru-RU"/>
        </w:rPr>
        <w:t>муниципального образования</w:t>
      </w:r>
      <w:r w:rsidR="00FB27D7" w:rsidRPr="00012890">
        <w:rPr>
          <w:rFonts w:ascii="Times New Roman" w:eastAsia="Times New Roman" w:hAnsi="Times New Roman" w:cs="Times New Roman"/>
          <w:sz w:val="28"/>
          <w:szCs w:val="28"/>
          <w:lang w:eastAsia="ru-RU"/>
        </w:rPr>
        <w:t xml:space="preserve"> проход</w:t>
      </w:r>
      <w:r w:rsidR="00FE6E02" w:rsidRPr="00012890">
        <w:rPr>
          <w:rFonts w:ascii="Times New Roman" w:eastAsia="Times New Roman" w:hAnsi="Times New Roman" w:cs="Times New Roman"/>
          <w:sz w:val="28"/>
          <w:szCs w:val="28"/>
          <w:lang w:eastAsia="ru-RU"/>
        </w:rPr>
        <w:t>ит автом</w:t>
      </w:r>
      <w:r w:rsidR="00596026" w:rsidRPr="00012890">
        <w:rPr>
          <w:rFonts w:ascii="Times New Roman" w:eastAsia="Times New Roman" w:hAnsi="Times New Roman" w:cs="Times New Roman"/>
          <w:sz w:val="28"/>
          <w:szCs w:val="28"/>
          <w:lang w:eastAsia="ru-RU"/>
        </w:rPr>
        <w:t>обильная дорога федерального значения I</w:t>
      </w:r>
      <w:r w:rsidR="0016616D" w:rsidRPr="00012890">
        <w:rPr>
          <w:rFonts w:ascii="Times New Roman" w:eastAsia="Times New Roman" w:hAnsi="Times New Roman" w:cs="Times New Roman"/>
          <w:sz w:val="28"/>
          <w:szCs w:val="28"/>
          <w:lang w:eastAsia="ru-RU"/>
        </w:rPr>
        <w:t>Б</w:t>
      </w:r>
      <w:r w:rsidR="00596026" w:rsidRPr="00012890">
        <w:rPr>
          <w:rFonts w:ascii="Times New Roman" w:eastAsia="Times New Roman" w:hAnsi="Times New Roman" w:cs="Times New Roman"/>
          <w:sz w:val="28"/>
          <w:szCs w:val="28"/>
          <w:lang w:eastAsia="ru-RU"/>
        </w:rPr>
        <w:t xml:space="preserve"> категории</w:t>
      </w:r>
      <w:r w:rsidR="0016616D" w:rsidRPr="00012890">
        <w:rPr>
          <w:rFonts w:ascii="Times New Roman" w:eastAsia="Times New Roman" w:hAnsi="Times New Roman" w:cs="Times New Roman"/>
          <w:sz w:val="28"/>
          <w:szCs w:val="28"/>
          <w:lang w:eastAsia="ru-RU"/>
        </w:rPr>
        <w:t xml:space="preserve"> </w:t>
      </w:r>
      <w:r w:rsidR="00596026" w:rsidRPr="00012890">
        <w:rPr>
          <w:rFonts w:ascii="Times New Roman" w:eastAsia="Times New Roman" w:hAnsi="Times New Roman" w:cs="Times New Roman"/>
          <w:sz w:val="28"/>
          <w:szCs w:val="28"/>
          <w:lang w:eastAsia="ru-RU"/>
        </w:rPr>
        <w:t xml:space="preserve">Р-239 </w:t>
      </w:r>
      <w:r w:rsidR="0016616D" w:rsidRPr="00012890">
        <w:rPr>
          <w:rFonts w:ascii="Times New Roman" w:eastAsia="Times New Roman" w:hAnsi="Times New Roman" w:cs="Times New Roman"/>
          <w:sz w:val="28"/>
          <w:szCs w:val="28"/>
          <w:lang w:eastAsia="ru-RU"/>
        </w:rPr>
        <w:t>«Казань - Оренбург - Акбулак - граница с Республикой Казахстан</w:t>
      </w:r>
      <w:r w:rsidR="00596026" w:rsidRPr="00012890">
        <w:rPr>
          <w:rFonts w:ascii="Times New Roman" w:eastAsia="Times New Roman" w:hAnsi="Times New Roman" w:cs="Times New Roman"/>
          <w:sz w:val="28"/>
          <w:szCs w:val="28"/>
          <w:lang w:eastAsia="ru-RU"/>
        </w:rPr>
        <w:t>»</w:t>
      </w:r>
      <w:r w:rsidR="0016616D" w:rsidRPr="00012890">
        <w:rPr>
          <w:rFonts w:ascii="Times New Roman" w:eastAsia="Times New Roman" w:hAnsi="Times New Roman" w:cs="Times New Roman"/>
          <w:sz w:val="28"/>
          <w:szCs w:val="28"/>
          <w:lang w:eastAsia="ru-RU"/>
        </w:rPr>
        <w:t xml:space="preserve"> и</w:t>
      </w:r>
      <w:r w:rsidR="00ED050F" w:rsidRPr="00012890">
        <w:rPr>
          <w:rFonts w:ascii="Times New Roman" w:eastAsia="Times New Roman" w:hAnsi="Times New Roman" w:cs="Times New Roman"/>
          <w:sz w:val="28"/>
          <w:szCs w:val="28"/>
          <w:lang w:eastAsia="ru-RU"/>
        </w:rPr>
        <w:t xml:space="preserve"> </w:t>
      </w:r>
      <w:r w:rsidR="00FB27D7" w:rsidRPr="00012890">
        <w:rPr>
          <w:rFonts w:ascii="Times New Roman" w:eastAsia="Times New Roman" w:hAnsi="Times New Roman" w:cs="Times New Roman"/>
          <w:sz w:val="28"/>
          <w:szCs w:val="28"/>
          <w:lang w:eastAsia="ru-RU"/>
        </w:rPr>
        <w:t>дорог</w:t>
      </w:r>
      <w:r w:rsidR="00B71DE3" w:rsidRPr="00012890">
        <w:rPr>
          <w:rFonts w:ascii="Times New Roman" w:eastAsia="Times New Roman" w:hAnsi="Times New Roman" w:cs="Times New Roman"/>
          <w:sz w:val="28"/>
          <w:szCs w:val="28"/>
          <w:lang w:eastAsia="ru-RU"/>
        </w:rPr>
        <w:t>и</w:t>
      </w:r>
      <w:r w:rsidR="00FB27D7" w:rsidRPr="00012890">
        <w:rPr>
          <w:rFonts w:ascii="Times New Roman" w:eastAsia="Times New Roman" w:hAnsi="Times New Roman" w:cs="Times New Roman"/>
          <w:sz w:val="28"/>
          <w:szCs w:val="28"/>
          <w:lang w:eastAsia="ru-RU"/>
        </w:rPr>
        <w:t xml:space="preserve"> </w:t>
      </w:r>
      <w:r w:rsidR="00B71DE3" w:rsidRPr="00012890">
        <w:rPr>
          <w:rFonts w:ascii="Times New Roman" w:eastAsia="Times New Roman" w:hAnsi="Times New Roman" w:cs="Times New Roman"/>
          <w:sz w:val="28"/>
          <w:szCs w:val="28"/>
          <w:lang w:eastAsia="ru-RU"/>
        </w:rPr>
        <w:t>местного значения</w:t>
      </w:r>
      <w:r w:rsidR="00FB27D7" w:rsidRPr="00012890">
        <w:rPr>
          <w:rFonts w:ascii="Times New Roman" w:eastAsia="Times New Roman" w:hAnsi="Times New Roman" w:cs="Times New Roman"/>
          <w:sz w:val="28"/>
          <w:szCs w:val="28"/>
          <w:lang w:eastAsia="ru-RU"/>
        </w:rPr>
        <w:t>.</w:t>
      </w:r>
    </w:p>
    <w:p w14:paraId="365F4E16" w14:textId="345E382F" w:rsidR="00413FD4" w:rsidRDefault="0016616D"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На территории муниципального образования планиру</w:t>
      </w:r>
      <w:r w:rsidR="00413FD4">
        <w:rPr>
          <w:rFonts w:ascii="Times New Roman" w:eastAsia="Times New Roman" w:hAnsi="Times New Roman" w:cs="Times New Roman"/>
          <w:sz w:val="28"/>
          <w:szCs w:val="28"/>
          <w:lang w:eastAsia="ru-RU"/>
        </w:rPr>
        <w:t>ю</w:t>
      </w:r>
      <w:r w:rsidRPr="00012890">
        <w:rPr>
          <w:rFonts w:ascii="Times New Roman" w:eastAsia="Times New Roman" w:hAnsi="Times New Roman" w:cs="Times New Roman"/>
          <w:sz w:val="28"/>
          <w:szCs w:val="28"/>
          <w:lang w:eastAsia="ru-RU"/>
        </w:rPr>
        <w:t>тся</w:t>
      </w:r>
      <w:r w:rsidR="00413FD4">
        <w:rPr>
          <w:rFonts w:ascii="Times New Roman" w:eastAsia="Times New Roman" w:hAnsi="Times New Roman" w:cs="Times New Roman"/>
          <w:sz w:val="28"/>
          <w:szCs w:val="28"/>
          <w:lang w:eastAsia="ru-RU"/>
        </w:rPr>
        <w:t xml:space="preserve"> реконструкции</w:t>
      </w:r>
      <w:r w:rsidRPr="00012890">
        <w:rPr>
          <w:rFonts w:ascii="Times New Roman" w:eastAsia="Times New Roman" w:hAnsi="Times New Roman" w:cs="Times New Roman"/>
          <w:sz w:val="28"/>
          <w:szCs w:val="28"/>
          <w:lang w:eastAsia="ru-RU"/>
        </w:rPr>
        <w:t xml:space="preserve"> </w:t>
      </w:r>
      <w:r w:rsidR="00413FD4" w:rsidRPr="00413FD4">
        <w:rPr>
          <w:rFonts w:ascii="Times New Roman" w:eastAsia="Times New Roman" w:hAnsi="Times New Roman" w:cs="Times New Roman"/>
          <w:sz w:val="28"/>
          <w:szCs w:val="28"/>
          <w:lang w:eastAsia="ru-RU"/>
        </w:rPr>
        <w:t>ул.С.Сайдашева, ул.Промышленная, ул.Оренбургская, соответствующие реконструкции автомобильной дороги общего пользования федерального значения IБ категории Р-239 Казань - Оренбург - Акбулак - граница с Республикой Казахстан.</w:t>
      </w:r>
    </w:p>
    <w:p w14:paraId="3FFE47B3" w14:textId="56548598" w:rsidR="00A60136" w:rsidRPr="00012890" w:rsidRDefault="00F334A3" w:rsidP="00BC11E0">
      <w:pPr>
        <w:widowControl w:val="0"/>
        <w:tabs>
          <w:tab w:val="left" w:pos="1770"/>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Согласно </w:t>
      </w:r>
      <w:r w:rsidR="00BF345B" w:rsidRPr="00012890">
        <w:rPr>
          <w:rFonts w:ascii="Times New Roman" w:eastAsia="Times New Roman" w:hAnsi="Times New Roman" w:cs="Times New Roman"/>
          <w:sz w:val="28"/>
          <w:szCs w:val="28"/>
          <w:lang w:eastAsia="ru-RU"/>
        </w:rPr>
        <w:t xml:space="preserve">п.1 </w:t>
      </w:r>
      <w:r w:rsidRPr="00012890">
        <w:rPr>
          <w:rFonts w:ascii="Times New Roman" w:eastAsia="Times New Roman" w:hAnsi="Times New Roman" w:cs="Times New Roman"/>
          <w:sz w:val="28"/>
          <w:szCs w:val="28"/>
          <w:lang w:eastAsia="ru-RU"/>
        </w:rPr>
        <w:t xml:space="preserve">ст. </w:t>
      </w:r>
      <w:bookmarkStart w:id="141" w:name="_Hlk132623097"/>
      <w:r w:rsidRPr="00012890">
        <w:rPr>
          <w:rFonts w:ascii="Times New Roman" w:eastAsia="Times New Roman" w:hAnsi="Times New Roman" w:cs="Times New Roman"/>
          <w:sz w:val="28"/>
          <w:szCs w:val="28"/>
          <w:lang w:eastAsia="ru-RU"/>
        </w:rPr>
        <w:t xml:space="preserve">26 </w:t>
      </w:r>
      <w:r w:rsidR="00A97CA2" w:rsidRPr="00012890">
        <w:rPr>
          <w:rFonts w:ascii="Times New Roman" w:eastAsia="Times New Roman" w:hAnsi="Times New Roman" w:cs="Times New Roman"/>
          <w:sz w:val="28"/>
          <w:szCs w:val="28"/>
          <w:lang w:eastAsia="ru-RU"/>
        </w:rPr>
        <w:t xml:space="preserve">Федерального закона от 08.11.2007 № 257-ФЗ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Об автомобильных дорогах и о дорожной деятельности в Российской Федерации и о внесении изменений в отдельные законодательные акты Р</w:t>
      </w:r>
      <w:r w:rsidR="00A97CA2" w:rsidRPr="00012890">
        <w:rPr>
          <w:rFonts w:ascii="Times New Roman" w:eastAsia="Times New Roman" w:hAnsi="Times New Roman" w:cs="Times New Roman"/>
          <w:sz w:val="28"/>
          <w:szCs w:val="28"/>
          <w:lang w:eastAsia="ru-RU"/>
        </w:rPr>
        <w:t>оссийской Федерации</w:t>
      </w:r>
      <w:r w:rsidR="007673E8" w:rsidRPr="00012890">
        <w:rPr>
          <w:rFonts w:ascii="Times New Roman" w:eastAsia="Times New Roman" w:hAnsi="Times New Roman" w:cs="Times New Roman"/>
          <w:sz w:val="28"/>
          <w:szCs w:val="28"/>
          <w:lang w:eastAsia="ru-RU"/>
        </w:rPr>
        <w:t>»</w:t>
      </w:r>
      <w:r w:rsidR="00A97CA2" w:rsidRPr="00012890">
        <w:rPr>
          <w:rFonts w:ascii="Times New Roman" w:eastAsia="Times New Roman" w:hAnsi="Times New Roman" w:cs="Times New Roman"/>
          <w:sz w:val="28"/>
          <w:szCs w:val="28"/>
          <w:lang w:eastAsia="ru-RU"/>
        </w:rPr>
        <w:t xml:space="preserve"> (далее – </w:t>
      </w:r>
      <w:r w:rsidR="004B6F2C" w:rsidRPr="00012890">
        <w:rPr>
          <w:rFonts w:ascii="Times New Roman" w:eastAsia="Times New Roman" w:hAnsi="Times New Roman" w:cs="Times New Roman"/>
          <w:sz w:val="28"/>
          <w:szCs w:val="28"/>
          <w:lang w:eastAsia="ru-RU"/>
        </w:rPr>
        <w:t>ФЗ от 08.11.2007 №257-ФЗ</w:t>
      </w:r>
      <w:r w:rsidR="00A97CA2" w:rsidRPr="00012890">
        <w:rPr>
          <w:rFonts w:ascii="Times New Roman" w:eastAsia="Times New Roman" w:hAnsi="Times New Roman" w:cs="Times New Roman"/>
          <w:sz w:val="28"/>
          <w:szCs w:val="28"/>
          <w:lang w:eastAsia="ru-RU"/>
        </w:rPr>
        <w:t>)</w:t>
      </w:r>
      <w:bookmarkEnd w:id="141"/>
      <w:r w:rsidRPr="00012890">
        <w:rPr>
          <w:rFonts w:ascii="Times New Roman" w:eastAsia="Times New Roman" w:hAnsi="Times New Roman" w:cs="Times New Roman"/>
          <w:sz w:val="28"/>
          <w:szCs w:val="28"/>
          <w:lang w:eastAsia="ru-RU"/>
        </w:rPr>
        <w:t xml:space="preserve">, </w:t>
      </w:r>
      <w:r w:rsidR="00BF345B" w:rsidRPr="00012890">
        <w:rPr>
          <w:rFonts w:ascii="Times New Roman" w:eastAsia="Times New Roman" w:hAnsi="Times New Roman" w:cs="Times New Roman"/>
          <w:sz w:val="28"/>
          <w:szCs w:val="28"/>
          <w:lang w:eastAsia="ru-RU"/>
        </w:rPr>
        <w:t>д</w:t>
      </w:r>
      <w:r w:rsidR="00A60136" w:rsidRPr="00012890">
        <w:rPr>
          <w:rFonts w:ascii="Times New Roman" w:eastAsia="Times New Roman" w:hAnsi="Times New Roman" w:cs="Times New Roman"/>
          <w:sz w:val="28"/>
          <w:szCs w:val="28"/>
          <w:lang w:eastAsia="ru-RU"/>
        </w:rPr>
        <w:t>ля автомобильных дорог, за исключением автомобильных дорог, расположенных в границах населенных пунктов, устанавливаются придорожные полосы.</w:t>
      </w:r>
    </w:p>
    <w:p w14:paraId="77E649D2" w14:textId="7E67B35E" w:rsidR="008E6CF8" w:rsidRPr="00012890" w:rsidRDefault="008E6CF8" w:rsidP="00BC11E0">
      <w:pPr>
        <w:shd w:val="clear" w:color="auto" w:fill="FFFFFF" w:themeFill="background1"/>
        <w:spacing w:after="0" w:line="240" w:lineRule="auto"/>
        <w:ind w:firstLine="709"/>
        <w:contextualSpacing/>
        <w:jc w:val="both"/>
        <w:rPr>
          <w:rFonts w:ascii="Times New Roman" w:eastAsiaTheme="minorEastAsia" w:hAnsi="Times New Roman" w:cs="Times New Roman"/>
          <w:sz w:val="28"/>
          <w:szCs w:val="28"/>
        </w:rPr>
      </w:pPr>
      <w:r w:rsidRPr="00012890">
        <w:rPr>
          <w:rFonts w:ascii="Times New Roman" w:eastAsiaTheme="minorEastAsia" w:hAnsi="Times New Roman" w:cs="Times New Roman"/>
          <w:sz w:val="28"/>
          <w:szCs w:val="28"/>
        </w:rPr>
        <w:t xml:space="preserve">Согласно ст. 3 </w:t>
      </w:r>
      <w:r w:rsidR="00A90B8F" w:rsidRPr="00012890">
        <w:rPr>
          <w:rFonts w:ascii="Times New Roman" w:eastAsia="Times New Roman" w:hAnsi="Times New Roman" w:cs="Times New Roman"/>
          <w:sz w:val="28"/>
          <w:szCs w:val="28"/>
          <w:lang w:eastAsia="ru-RU"/>
        </w:rPr>
        <w:t>ФЗ от 08.11.2007 №257-ФЗ</w:t>
      </w:r>
      <w:r w:rsidRPr="00012890">
        <w:rPr>
          <w:rFonts w:ascii="Times New Roman" w:hAnsi="Times New Roman" w:cs="Times New Roman"/>
          <w:sz w:val="28"/>
          <w:szCs w:val="28"/>
          <w:lang w:eastAsia="ru-RU"/>
        </w:rPr>
        <w:t xml:space="preserve">, </w:t>
      </w:r>
      <w:r w:rsidRPr="00012890">
        <w:rPr>
          <w:rFonts w:ascii="Times New Roman" w:eastAsiaTheme="minorEastAsia" w:hAnsi="Times New Roman" w:cs="Times New Roman"/>
          <w:sz w:val="28"/>
          <w:szCs w:val="28"/>
        </w:rPr>
        <w:t>придорожные полосы – это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w:t>
      </w:r>
    </w:p>
    <w:p w14:paraId="52E24C3F" w14:textId="60E12E5A" w:rsidR="008E6CF8" w:rsidRPr="00012890" w:rsidRDefault="008E6CF8" w:rsidP="00BC11E0">
      <w:pPr>
        <w:shd w:val="clear" w:color="auto" w:fill="FFFFFF" w:themeFill="background1"/>
        <w:spacing w:after="0" w:line="240" w:lineRule="auto"/>
        <w:ind w:firstLine="709"/>
        <w:contextualSpacing/>
        <w:jc w:val="both"/>
        <w:rPr>
          <w:rFonts w:ascii="Times New Roman" w:eastAsiaTheme="minorEastAsia" w:hAnsi="Times New Roman" w:cs="Times New Roman"/>
          <w:sz w:val="28"/>
          <w:szCs w:val="28"/>
        </w:rPr>
      </w:pPr>
      <w:r w:rsidRPr="00012890">
        <w:rPr>
          <w:rFonts w:ascii="Times New Roman" w:eastAsiaTheme="minorEastAsia" w:hAnsi="Times New Roman" w:cs="Times New Roman"/>
          <w:sz w:val="28"/>
          <w:szCs w:val="28"/>
        </w:rPr>
        <w:t xml:space="preserve">В случае, если </w:t>
      </w:r>
      <w:r w:rsidR="009723BC" w:rsidRPr="00012890">
        <w:rPr>
          <w:rFonts w:ascii="Times New Roman" w:eastAsiaTheme="minorEastAsia" w:hAnsi="Times New Roman" w:cs="Times New Roman"/>
          <w:sz w:val="28"/>
          <w:szCs w:val="28"/>
        </w:rPr>
        <w:t xml:space="preserve">полоса отвода автомобильной дороги не поставлена на кадастровый учет, </w:t>
      </w:r>
      <w:r w:rsidR="00B8315E" w:rsidRPr="00012890">
        <w:rPr>
          <w:rFonts w:ascii="Times New Roman" w:eastAsiaTheme="minorEastAsia" w:hAnsi="Times New Roman" w:cs="Times New Roman"/>
          <w:sz w:val="28"/>
          <w:szCs w:val="28"/>
        </w:rPr>
        <w:t xml:space="preserve">в целях обеспечения требований безопасности дорожного движения, </w:t>
      </w:r>
      <w:r w:rsidR="009723BC" w:rsidRPr="00012890">
        <w:rPr>
          <w:rFonts w:ascii="Times New Roman" w:eastAsiaTheme="minorEastAsia" w:hAnsi="Times New Roman" w:cs="Times New Roman"/>
          <w:sz w:val="28"/>
          <w:szCs w:val="28"/>
        </w:rPr>
        <w:t xml:space="preserve">на картах зон с особыми условиями использования территории придорожные полосы отложены </w:t>
      </w:r>
      <w:r w:rsidR="008D1570" w:rsidRPr="00012890">
        <w:rPr>
          <w:rFonts w:ascii="Times New Roman" w:eastAsiaTheme="minorEastAsia" w:hAnsi="Times New Roman" w:cs="Times New Roman"/>
          <w:sz w:val="28"/>
          <w:szCs w:val="28"/>
        </w:rPr>
        <w:t xml:space="preserve">с учетом </w:t>
      </w:r>
      <w:r w:rsidR="002B1700" w:rsidRPr="00012890">
        <w:rPr>
          <w:rFonts w:ascii="Times New Roman" w:eastAsiaTheme="minorEastAsia" w:hAnsi="Times New Roman" w:cs="Times New Roman"/>
          <w:sz w:val="28"/>
          <w:szCs w:val="28"/>
        </w:rPr>
        <w:t>требований</w:t>
      </w:r>
      <w:r w:rsidR="009723BC" w:rsidRPr="00012890">
        <w:rPr>
          <w:rFonts w:ascii="Times New Roman" w:eastAsiaTheme="minorEastAsia" w:hAnsi="Times New Roman" w:cs="Times New Roman"/>
          <w:sz w:val="28"/>
          <w:szCs w:val="28"/>
        </w:rPr>
        <w:t xml:space="preserve"> </w:t>
      </w:r>
      <w:r w:rsidR="00D4340C" w:rsidRPr="00012890">
        <w:rPr>
          <w:rFonts w:ascii="Times New Roman" w:eastAsiaTheme="minorEastAsia" w:hAnsi="Times New Roman" w:cs="Times New Roman"/>
          <w:sz w:val="28"/>
          <w:szCs w:val="28"/>
        </w:rPr>
        <w:t>Норм отвода земель для размещения автомобильных дорог и (или) объектов дорожного сервиса</w:t>
      </w:r>
      <w:r w:rsidR="0054062C" w:rsidRPr="00012890">
        <w:rPr>
          <w:rFonts w:ascii="Times New Roman" w:eastAsiaTheme="minorEastAsia" w:hAnsi="Times New Roman" w:cs="Times New Roman"/>
          <w:sz w:val="28"/>
          <w:szCs w:val="28"/>
        </w:rPr>
        <w:t xml:space="preserve">, утвержденных </w:t>
      </w:r>
      <w:r w:rsidR="008D1570" w:rsidRPr="00012890">
        <w:rPr>
          <w:rFonts w:ascii="Times New Roman" w:eastAsiaTheme="minorEastAsia" w:hAnsi="Times New Roman" w:cs="Times New Roman"/>
          <w:sz w:val="28"/>
          <w:szCs w:val="28"/>
        </w:rPr>
        <w:t>Постановлени</w:t>
      </w:r>
      <w:r w:rsidR="0054062C" w:rsidRPr="00012890">
        <w:rPr>
          <w:rFonts w:ascii="Times New Roman" w:eastAsiaTheme="minorEastAsia" w:hAnsi="Times New Roman" w:cs="Times New Roman"/>
          <w:sz w:val="28"/>
          <w:szCs w:val="28"/>
        </w:rPr>
        <w:t>ем</w:t>
      </w:r>
      <w:r w:rsidR="008D1570" w:rsidRPr="00012890">
        <w:rPr>
          <w:rFonts w:ascii="Times New Roman" w:eastAsiaTheme="minorEastAsia" w:hAnsi="Times New Roman" w:cs="Times New Roman"/>
          <w:sz w:val="28"/>
          <w:szCs w:val="28"/>
        </w:rPr>
        <w:t xml:space="preserve"> Правительства РФ от 02.09.2009 №7</w:t>
      </w:r>
      <w:r w:rsidR="00A97CA2" w:rsidRPr="00012890">
        <w:rPr>
          <w:rFonts w:ascii="Times New Roman" w:eastAsiaTheme="minorEastAsia" w:hAnsi="Times New Roman" w:cs="Times New Roman"/>
          <w:sz w:val="28"/>
          <w:szCs w:val="28"/>
        </w:rPr>
        <w:t>17 (далее -</w:t>
      </w:r>
      <w:r w:rsidR="00D4340C" w:rsidRPr="00012890">
        <w:rPr>
          <w:rFonts w:ascii="Times New Roman" w:eastAsiaTheme="minorEastAsia" w:hAnsi="Times New Roman" w:cs="Times New Roman"/>
          <w:sz w:val="28"/>
          <w:szCs w:val="28"/>
        </w:rPr>
        <w:t xml:space="preserve"> Нормы отвода земель для размещения автомобильных дорог</w:t>
      </w:r>
      <w:r w:rsidR="00A97CA2" w:rsidRPr="00012890">
        <w:rPr>
          <w:rFonts w:ascii="Times New Roman" w:eastAsiaTheme="minorEastAsia" w:hAnsi="Times New Roman" w:cs="Times New Roman"/>
          <w:sz w:val="28"/>
          <w:szCs w:val="28"/>
        </w:rPr>
        <w:t>)</w:t>
      </w:r>
      <w:r w:rsidR="008D1570" w:rsidRPr="00012890">
        <w:rPr>
          <w:rFonts w:ascii="Times New Roman" w:eastAsiaTheme="minorEastAsia" w:hAnsi="Times New Roman" w:cs="Times New Roman"/>
          <w:sz w:val="28"/>
          <w:szCs w:val="28"/>
        </w:rPr>
        <w:t xml:space="preserve"> и </w:t>
      </w:r>
      <w:r w:rsidR="00610450" w:rsidRPr="00012890">
        <w:rPr>
          <w:rFonts w:ascii="Times New Roman" w:eastAsiaTheme="minorEastAsia" w:hAnsi="Times New Roman" w:cs="Times New Roman"/>
          <w:sz w:val="28"/>
          <w:szCs w:val="28"/>
        </w:rPr>
        <w:t>С</w:t>
      </w:r>
      <w:r w:rsidR="002B1700" w:rsidRPr="00012890">
        <w:rPr>
          <w:rFonts w:ascii="Times New Roman" w:eastAsiaTheme="minorEastAsia" w:hAnsi="Times New Roman" w:cs="Times New Roman"/>
          <w:sz w:val="28"/>
          <w:szCs w:val="28"/>
        </w:rPr>
        <w:t>П 34.13330.2021. Свод правил. Автомобильные дороги. СНиП 2.05.02-85*</w:t>
      </w:r>
      <w:r w:rsidR="00610450" w:rsidRPr="00012890">
        <w:rPr>
          <w:rFonts w:ascii="Times New Roman" w:eastAsiaTheme="minorEastAsia" w:hAnsi="Times New Roman" w:cs="Times New Roman"/>
          <w:sz w:val="28"/>
          <w:szCs w:val="28"/>
        </w:rPr>
        <w:t>, утв</w:t>
      </w:r>
      <w:r w:rsidR="0054062C" w:rsidRPr="00012890">
        <w:rPr>
          <w:rFonts w:ascii="Times New Roman" w:eastAsiaTheme="minorEastAsia" w:hAnsi="Times New Roman" w:cs="Times New Roman"/>
          <w:sz w:val="28"/>
          <w:szCs w:val="28"/>
        </w:rPr>
        <w:t>ержденного</w:t>
      </w:r>
      <w:r w:rsidR="00610450" w:rsidRPr="00012890">
        <w:rPr>
          <w:rFonts w:ascii="Times New Roman" w:eastAsiaTheme="minorEastAsia" w:hAnsi="Times New Roman" w:cs="Times New Roman"/>
          <w:sz w:val="28"/>
          <w:szCs w:val="28"/>
        </w:rPr>
        <w:t xml:space="preserve"> Приказом Минстроя России от 09.02.2021 № 53/пр (далее - СП 34.13330.2021)</w:t>
      </w:r>
      <w:r w:rsidR="002B1700" w:rsidRPr="00012890">
        <w:rPr>
          <w:rFonts w:ascii="Times New Roman" w:eastAsiaTheme="minorEastAsia" w:hAnsi="Times New Roman" w:cs="Times New Roman"/>
          <w:sz w:val="28"/>
          <w:szCs w:val="28"/>
        </w:rPr>
        <w:t xml:space="preserve"> (ширина проезжей части)</w:t>
      </w:r>
      <w:r w:rsidR="008D1570" w:rsidRPr="00012890">
        <w:rPr>
          <w:rFonts w:ascii="Times New Roman" w:eastAsiaTheme="minorEastAsia" w:hAnsi="Times New Roman" w:cs="Times New Roman"/>
          <w:sz w:val="28"/>
          <w:szCs w:val="28"/>
        </w:rPr>
        <w:t>.</w:t>
      </w:r>
      <w:r w:rsidR="002B1700" w:rsidRPr="00012890">
        <w:rPr>
          <w:rFonts w:ascii="Times New Roman" w:eastAsiaTheme="minorEastAsia" w:hAnsi="Times New Roman" w:cs="Times New Roman"/>
          <w:sz w:val="28"/>
          <w:szCs w:val="28"/>
        </w:rPr>
        <w:t xml:space="preserve"> </w:t>
      </w:r>
      <w:r w:rsidR="008D1570" w:rsidRPr="00012890">
        <w:rPr>
          <w:rFonts w:ascii="Times New Roman" w:eastAsiaTheme="minorEastAsia" w:hAnsi="Times New Roman" w:cs="Times New Roman"/>
          <w:sz w:val="28"/>
          <w:szCs w:val="28"/>
        </w:rPr>
        <w:t>Такие придорожные полосы обозначены как ориентировочные.</w:t>
      </w:r>
    </w:p>
    <w:p w14:paraId="61970156" w14:textId="5D90BC2B" w:rsidR="00A60136" w:rsidRPr="00012890" w:rsidRDefault="006106D8" w:rsidP="00BC11E0">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Размер придорожных полос автомобильных дорог определяется в соответствии с п.2 ст. 26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w:t>
      </w:r>
      <w:r w:rsidR="00A60136" w:rsidRPr="00012890">
        <w:rPr>
          <w:rFonts w:ascii="Times New Roman" w:hAnsi="Times New Roman" w:cs="Times New Roman"/>
          <w:sz w:val="28"/>
          <w:szCs w:val="28"/>
          <w:lang w:eastAsia="ru-RU"/>
        </w:rPr>
        <w:t xml:space="preserve"> в зависимости от класса и (или) категории автомобильных дорог и составляет:</w:t>
      </w:r>
    </w:p>
    <w:p w14:paraId="22C6A3C0" w14:textId="3E7BFB44" w:rsidR="00A60136" w:rsidRPr="00012890" w:rsidRDefault="00A60136" w:rsidP="00BC11E0">
      <w:pPr>
        <w:pStyle w:val="aff2"/>
        <w:numPr>
          <w:ilvl w:val="0"/>
          <w:numId w:val="22"/>
        </w:numPr>
        <w:autoSpaceDE w:val="0"/>
        <w:autoSpaceDN w:val="0"/>
        <w:adjustRightInd w:val="0"/>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75 м - для автомобильных дорог первой и второй категорий;</w:t>
      </w:r>
    </w:p>
    <w:p w14:paraId="3984CD39" w14:textId="47A518FE" w:rsidR="00A60136" w:rsidRPr="00012890" w:rsidRDefault="00A60136" w:rsidP="00BC11E0">
      <w:pPr>
        <w:pStyle w:val="aff2"/>
        <w:numPr>
          <w:ilvl w:val="0"/>
          <w:numId w:val="22"/>
        </w:numPr>
        <w:autoSpaceDE w:val="0"/>
        <w:autoSpaceDN w:val="0"/>
        <w:adjustRightInd w:val="0"/>
        <w:spacing w:before="280"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50 м - для автомобильных дорог третьей и четвертой категорий;</w:t>
      </w:r>
    </w:p>
    <w:p w14:paraId="36C1E0B2" w14:textId="253E7933" w:rsidR="00A60136" w:rsidRPr="00012890" w:rsidRDefault="00A60136" w:rsidP="00BC11E0">
      <w:pPr>
        <w:pStyle w:val="aff2"/>
        <w:numPr>
          <w:ilvl w:val="0"/>
          <w:numId w:val="22"/>
        </w:numPr>
        <w:autoSpaceDE w:val="0"/>
        <w:autoSpaceDN w:val="0"/>
        <w:adjustRightInd w:val="0"/>
        <w:spacing w:before="280"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25 м - для автомобильных дорог пятой категории;</w:t>
      </w:r>
    </w:p>
    <w:p w14:paraId="46D5D019" w14:textId="38AA0653" w:rsidR="00A60136" w:rsidRPr="00012890" w:rsidRDefault="00A60136" w:rsidP="00BC11E0">
      <w:pPr>
        <w:pStyle w:val="aff2"/>
        <w:numPr>
          <w:ilvl w:val="0"/>
          <w:numId w:val="22"/>
        </w:numPr>
        <w:autoSpaceDE w:val="0"/>
        <w:autoSpaceDN w:val="0"/>
        <w:adjustRightInd w:val="0"/>
        <w:spacing w:before="280"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lastRenderedPageBreak/>
        <w:t>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11F517DB" w14:textId="3F5056E7" w:rsidR="00A60136" w:rsidRPr="00012890" w:rsidRDefault="00A60136" w:rsidP="00BC11E0">
      <w:pPr>
        <w:pStyle w:val="aff2"/>
        <w:numPr>
          <w:ilvl w:val="0"/>
          <w:numId w:val="22"/>
        </w:numPr>
        <w:autoSpaceDE w:val="0"/>
        <w:autoSpaceDN w:val="0"/>
        <w:adjustRightInd w:val="0"/>
        <w:spacing w:before="280"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150 м - для участков автомобильных дорог, построенных для объездов городов с численностью населения свыше двухсот пятидесяти тысяч человек.</w:t>
      </w:r>
    </w:p>
    <w:p w14:paraId="7C395427" w14:textId="64957356" w:rsidR="005B0B64" w:rsidRPr="00012890" w:rsidRDefault="001100B6" w:rsidP="00BC11E0">
      <w:pPr>
        <w:widowControl w:val="0"/>
        <w:tabs>
          <w:tab w:val="left" w:pos="1770"/>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Режим использования придорожных полос автомобильных дорог вне зависимости от значения дороги регулируется положениями ФЗ от 08.11.2007 №257-ФЗ.</w:t>
      </w:r>
    </w:p>
    <w:p w14:paraId="3B818A26" w14:textId="3C1C7424" w:rsidR="00AB0C50" w:rsidRPr="00012890" w:rsidRDefault="001100B6" w:rsidP="00BC11E0">
      <w:pPr>
        <w:widowControl w:val="0"/>
        <w:shd w:val="clear" w:color="auto" w:fill="FFFFFF" w:themeFill="background1"/>
        <w:tabs>
          <w:tab w:val="left" w:pos="1770"/>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Режим использования придорожных полос автомобильных дорог регионального значения регламентируется также </w:t>
      </w:r>
      <w:bookmarkStart w:id="142" w:name="_Hlk132630654"/>
      <w:r w:rsidR="006251C6" w:rsidRPr="00012890">
        <w:rPr>
          <w:rFonts w:ascii="Times New Roman" w:eastAsia="Times New Roman" w:hAnsi="Times New Roman" w:cs="Times New Roman"/>
          <w:sz w:val="28"/>
          <w:szCs w:val="28"/>
          <w:lang w:eastAsia="ru-RU"/>
        </w:rPr>
        <w:t>Правилам</w:t>
      </w:r>
      <w:r w:rsidRPr="00012890">
        <w:rPr>
          <w:rFonts w:ascii="Times New Roman" w:eastAsia="Times New Roman" w:hAnsi="Times New Roman" w:cs="Times New Roman"/>
          <w:sz w:val="28"/>
          <w:szCs w:val="28"/>
          <w:lang w:eastAsia="ru-RU"/>
        </w:rPr>
        <w:t>и</w:t>
      </w:r>
      <w:r w:rsidR="006251C6" w:rsidRPr="00012890">
        <w:rPr>
          <w:rFonts w:ascii="Times New Roman" w:eastAsia="Times New Roman" w:hAnsi="Times New Roman" w:cs="Times New Roman"/>
          <w:sz w:val="28"/>
          <w:szCs w:val="28"/>
          <w:lang w:eastAsia="ru-RU"/>
        </w:rPr>
        <w:t xml:space="preserve"> установления и использования полос отвода и придорожных полос автомобильных дорог общего пользования регионального </w:t>
      </w:r>
      <w:r w:rsidR="00530964" w:rsidRPr="00012890">
        <w:rPr>
          <w:rFonts w:ascii="Times New Roman" w:eastAsia="Times New Roman" w:hAnsi="Times New Roman" w:cs="Times New Roman"/>
          <w:sz w:val="28"/>
          <w:szCs w:val="28"/>
          <w:lang w:eastAsia="ru-RU"/>
        </w:rPr>
        <w:t xml:space="preserve">или межмуниципального </w:t>
      </w:r>
      <w:r w:rsidR="006251C6" w:rsidRPr="00012890">
        <w:rPr>
          <w:rFonts w:ascii="Times New Roman" w:eastAsia="Times New Roman" w:hAnsi="Times New Roman" w:cs="Times New Roman"/>
          <w:sz w:val="28"/>
          <w:szCs w:val="28"/>
          <w:lang w:eastAsia="ru-RU"/>
        </w:rPr>
        <w:t>значения Республики Татарстан, утвержденны</w:t>
      </w:r>
      <w:r w:rsidR="00AE0CA2" w:rsidRPr="00012890">
        <w:rPr>
          <w:rFonts w:ascii="Times New Roman" w:eastAsia="Times New Roman" w:hAnsi="Times New Roman" w:cs="Times New Roman"/>
          <w:sz w:val="28"/>
          <w:szCs w:val="28"/>
          <w:lang w:eastAsia="ru-RU"/>
        </w:rPr>
        <w:t>м</w:t>
      </w:r>
      <w:r w:rsidR="00A90B8F" w:rsidRPr="00012890">
        <w:rPr>
          <w:rFonts w:ascii="Times New Roman" w:eastAsia="Times New Roman" w:hAnsi="Times New Roman" w:cs="Times New Roman"/>
          <w:sz w:val="28"/>
          <w:szCs w:val="28"/>
          <w:lang w:eastAsia="ru-RU"/>
        </w:rPr>
        <w:t>и</w:t>
      </w:r>
      <w:r w:rsidR="006251C6" w:rsidRPr="00012890">
        <w:rPr>
          <w:rFonts w:ascii="Times New Roman" w:eastAsia="Times New Roman" w:hAnsi="Times New Roman" w:cs="Times New Roman"/>
          <w:sz w:val="28"/>
          <w:szCs w:val="28"/>
          <w:lang w:eastAsia="ru-RU"/>
        </w:rPr>
        <w:t xml:space="preserve"> </w:t>
      </w:r>
      <w:r w:rsidR="001A5541" w:rsidRPr="00012890">
        <w:rPr>
          <w:rFonts w:ascii="Times New Roman" w:eastAsia="Times New Roman" w:hAnsi="Times New Roman" w:cs="Times New Roman"/>
          <w:sz w:val="28"/>
          <w:szCs w:val="28"/>
          <w:lang w:eastAsia="ru-RU"/>
        </w:rPr>
        <w:t>п</w:t>
      </w:r>
      <w:r w:rsidR="008630C8" w:rsidRPr="00012890">
        <w:rPr>
          <w:rFonts w:ascii="Times New Roman" w:eastAsia="Times New Roman" w:hAnsi="Times New Roman" w:cs="Times New Roman"/>
          <w:sz w:val="28"/>
          <w:szCs w:val="28"/>
          <w:lang w:eastAsia="ru-RU"/>
        </w:rPr>
        <w:t>остановление</w:t>
      </w:r>
      <w:r w:rsidR="001A5541" w:rsidRPr="00012890">
        <w:rPr>
          <w:rFonts w:ascii="Times New Roman" w:eastAsia="Times New Roman" w:hAnsi="Times New Roman" w:cs="Times New Roman"/>
          <w:sz w:val="28"/>
          <w:szCs w:val="28"/>
          <w:lang w:eastAsia="ru-RU"/>
        </w:rPr>
        <w:t>м</w:t>
      </w:r>
      <w:r w:rsidR="008630C8" w:rsidRPr="00012890">
        <w:rPr>
          <w:rFonts w:ascii="Times New Roman" w:eastAsia="Times New Roman" w:hAnsi="Times New Roman" w:cs="Times New Roman"/>
          <w:sz w:val="28"/>
          <w:szCs w:val="28"/>
          <w:lang w:eastAsia="ru-RU"/>
        </w:rPr>
        <w:t xml:space="preserve"> КМ РТ от 01.12.2008 № 841</w:t>
      </w:r>
      <w:r w:rsidR="00CC1AC0" w:rsidRPr="00012890">
        <w:rPr>
          <w:rFonts w:ascii="Times New Roman" w:eastAsia="Times New Roman" w:hAnsi="Times New Roman" w:cs="Times New Roman"/>
          <w:sz w:val="28"/>
          <w:szCs w:val="28"/>
          <w:lang w:eastAsia="ru-RU"/>
        </w:rPr>
        <w:t xml:space="preserve"> (далее – Правила</w:t>
      </w:r>
      <w:r w:rsidR="00F95C62" w:rsidRPr="00012890">
        <w:rPr>
          <w:rFonts w:ascii="Times New Roman" w:eastAsia="Times New Roman" w:hAnsi="Times New Roman" w:cs="Times New Roman"/>
          <w:sz w:val="28"/>
          <w:szCs w:val="28"/>
          <w:lang w:eastAsia="ru-RU"/>
        </w:rPr>
        <w:t xml:space="preserve"> установления полос отвода и придорожных полос</w:t>
      </w:r>
      <w:r w:rsidR="00CD6AB7" w:rsidRPr="00012890">
        <w:rPr>
          <w:rFonts w:ascii="Times New Roman" w:eastAsia="Times New Roman" w:hAnsi="Times New Roman" w:cs="Times New Roman"/>
          <w:sz w:val="28"/>
          <w:szCs w:val="28"/>
          <w:lang w:eastAsia="ru-RU"/>
        </w:rPr>
        <w:t xml:space="preserve"> автомобильных дорог РТ</w:t>
      </w:r>
      <w:r w:rsidR="00CC1AC0" w:rsidRPr="00012890">
        <w:rPr>
          <w:rFonts w:ascii="Times New Roman" w:eastAsia="Times New Roman" w:hAnsi="Times New Roman" w:cs="Times New Roman"/>
          <w:sz w:val="28"/>
          <w:szCs w:val="28"/>
          <w:lang w:eastAsia="ru-RU"/>
        </w:rPr>
        <w:t>)</w:t>
      </w:r>
      <w:r w:rsidR="00F95C62" w:rsidRPr="00012890">
        <w:rPr>
          <w:rFonts w:ascii="Times New Roman" w:eastAsia="Times New Roman" w:hAnsi="Times New Roman" w:cs="Times New Roman"/>
          <w:sz w:val="28"/>
          <w:szCs w:val="28"/>
          <w:lang w:eastAsia="ru-RU"/>
        </w:rPr>
        <w:t>.</w:t>
      </w:r>
      <w:bookmarkEnd w:id="142"/>
    </w:p>
    <w:p w14:paraId="1B884D0D" w14:textId="7CD8109E" w:rsidR="0016616D" w:rsidRPr="00012890" w:rsidRDefault="0016616D" w:rsidP="0016616D">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Регламенты использования вышеперечисленных зон приведены в таблице 6.2.1.</w:t>
      </w:r>
    </w:p>
    <w:p w14:paraId="57009FA6" w14:textId="77777777" w:rsidR="0016616D" w:rsidRPr="00012890" w:rsidRDefault="0016616D" w:rsidP="0016616D">
      <w:pPr>
        <w:widowControl w:val="0"/>
        <w:tabs>
          <w:tab w:val="left" w:pos="1770"/>
        </w:tabs>
        <w:suppressAutoHyphens/>
        <w:spacing w:after="0" w:line="240" w:lineRule="auto"/>
        <w:ind w:firstLine="709"/>
        <w:contextualSpacing/>
        <w:jc w:val="right"/>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Таблица 6.2.1</w:t>
      </w:r>
    </w:p>
    <w:p w14:paraId="768DAE42" w14:textId="607D64E4" w:rsidR="0016616D" w:rsidRPr="00012890" w:rsidRDefault="0016616D" w:rsidP="00711CC6">
      <w:pPr>
        <w:widowControl w:val="0"/>
        <w:tabs>
          <w:tab w:val="left" w:pos="1770"/>
        </w:tabs>
        <w:suppressAutoHyphens/>
        <w:spacing w:before="160" w:line="240" w:lineRule="auto"/>
        <w:ind w:firstLine="709"/>
        <w:jc w:val="center"/>
        <w:rPr>
          <w:rFonts w:ascii="Times New Roman" w:hAnsi="Times New Roman" w:cs="Times New Roman"/>
          <w:sz w:val="28"/>
          <w:szCs w:val="28"/>
          <w:lang w:eastAsia="ru-RU"/>
        </w:rPr>
      </w:pPr>
      <w:r w:rsidRPr="00012890">
        <w:rPr>
          <w:rFonts w:ascii="Times New Roman" w:hAnsi="Times New Roman" w:cs="Times New Roman"/>
          <w:b/>
          <w:sz w:val="28"/>
          <w:szCs w:val="28"/>
          <w:lang w:eastAsia="ru-RU"/>
        </w:rPr>
        <w:t>Регламенты использования придорожных полос, охранных зон железных дорог, приаэродромной территории</w:t>
      </w:r>
    </w:p>
    <w:tbl>
      <w:tblPr>
        <w:tblStyle w:val="aff8"/>
        <w:tblpPr w:leftFromText="181" w:rightFromText="181" w:vertAnchor="text" w:tblpXSpec="center" w:tblpY="1"/>
        <w:tblW w:w="5000" w:type="pct"/>
        <w:tblLook w:val="04A0" w:firstRow="1" w:lastRow="0" w:firstColumn="1" w:lastColumn="0" w:noHBand="0" w:noVBand="1"/>
      </w:tblPr>
      <w:tblGrid>
        <w:gridCol w:w="1741"/>
        <w:gridCol w:w="5754"/>
        <w:gridCol w:w="2416"/>
      </w:tblGrid>
      <w:tr w:rsidR="00012890" w:rsidRPr="00012890" w14:paraId="44C458EF" w14:textId="77777777" w:rsidTr="005E764C">
        <w:trPr>
          <w:cantSplit/>
        </w:trPr>
        <w:tc>
          <w:tcPr>
            <w:tcW w:w="878" w:type="pct"/>
            <w:tcBorders>
              <w:top w:val="single" w:sz="4" w:space="0" w:color="auto"/>
              <w:left w:val="single" w:sz="4" w:space="0" w:color="auto"/>
              <w:bottom w:val="single" w:sz="4" w:space="0" w:color="auto"/>
              <w:right w:val="single" w:sz="4" w:space="0" w:color="auto"/>
            </w:tcBorders>
            <w:vAlign w:val="center"/>
            <w:hideMark/>
          </w:tcPr>
          <w:p w14:paraId="346310D0"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Наименование зоны</w:t>
            </w:r>
          </w:p>
        </w:tc>
        <w:tc>
          <w:tcPr>
            <w:tcW w:w="2903" w:type="pct"/>
            <w:tcBorders>
              <w:top w:val="single" w:sz="4" w:space="0" w:color="auto"/>
              <w:left w:val="single" w:sz="4" w:space="0" w:color="auto"/>
              <w:bottom w:val="single" w:sz="4" w:space="0" w:color="auto"/>
              <w:right w:val="single" w:sz="4" w:space="0" w:color="auto"/>
            </w:tcBorders>
            <w:vAlign w:val="center"/>
            <w:hideMark/>
          </w:tcPr>
          <w:p w14:paraId="5788D8B2"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Правовой режим использования зоны, обоснование</w:t>
            </w:r>
          </w:p>
        </w:tc>
        <w:tc>
          <w:tcPr>
            <w:tcW w:w="1219" w:type="pct"/>
            <w:tcBorders>
              <w:top w:val="single" w:sz="4" w:space="0" w:color="auto"/>
              <w:left w:val="single" w:sz="4" w:space="0" w:color="auto"/>
              <w:bottom w:val="single" w:sz="4" w:space="0" w:color="auto"/>
              <w:right w:val="single" w:sz="4" w:space="0" w:color="auto"/>
            </w:tcBorders>
            <w:vAlign w:val="center"/>
            <w:hideMark/>
          </w:tcPr>
          <w:p w14:paraId="37EE1C66"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Соблюдение режима зон</w:t>
            </w:r>
          </w:p>
        </w:tc>
      </w:tr>
      <w:tr w:rsidR="00012890" w:rsidRPr="00012890" w14:paraId="2274DA46" w14:textId="77777777" w:rsidTr="005E764C">
        <w:trPr>
          <w:trHeight w:val="1650"/>
          <w:tblHeader/>
        </w:trPr>
        <w:tc>
          <w:tcPr>
            <w:tcW w:w="878" w:type="pct"/>
            <w:tcBorders>
              <w:top w:val="single" w:sz="4" w:space="0" w:color="auto"/>
              <w:left w:val="single" w:sz="4" w:space="0" w:color="auto"/>
              <w:right w:val="single" w:sz="4" w:space="0" w:color="auto"/>
            </w:tcBorders>
            <w:vAlign w:val="center"/>
            <w:hideMark/>
          </w:tcPr>
          <w:p w14:paraId="3B94A789"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Придорожные полосы</w:t>
            </w:r>
          </w:p>
        </w:tc>
        <w:tc>
          <w:tcPr>
            <w:tcW w:w="2903" w:type="pct"/>
            <w:tcBorders>
              <w:top w:val="single" w:sz="4" w:space="0" w:color="auto"/>
              <w:left w:val="single" w:sz="4" w:space="0" w:color="auto"/>
              <w:right w:val="single" w:sz="4" w:space="0" w:color="auto"/>
            </w:tcBorders>
          </w:tcPr>
          <w:p w14:paraId="50EBFD06"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Согласно ч.8 статьи 26  ФЗ от 08.11.2007 №257-ФЗ ,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0856A93F"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Согласно Правилам установления и использования полос отвода и придорожных полос автомобильных дорог общего пользования регионального или межмуниципального значения Республики Татарстан, собственники, владельцы, пользователи и арендаторы земельных участков, расположенных в границах полос отвода и придорожных полос автомобильных дорог регионального значения, имеют право:</w:t>
            </w:r>
          </w:p>
          <w:p w14:paraId="7FA79619"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 xml:space="preserve">а) осуществлять хозяйственную деятельность на указанных земельных участках с учетом ограничений, установленных настоящими Правилами и нормативными правовыми актами </w:t>
            </w:r>
            <w:r w:rsidRPr="00012890">
              <w:rPr>
                <w:rFonts w:ascii="Times New Roman" w:hAnsi="Times New Roman" w:cs="Times New Roman"/>
                <w:sz w:val="20"/>
                <w:szCs w:val="20"/>
                <w:lang w:eastAsia="ru-RU"/>
              </w:rPr>
              <w:lastRenderedPageBreak/>
              <w:t>Российской Федерации;</w:t>
            </w:r>
          </w:p>
          <w:p w14:paraId="5B363078"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б) возводить на предоставленных им земельных участках объекты, разрешенные настоящими Правилами и нормативными правовыми актами Российской Федерации;</w:t>
            </w:r>
          </w:p>
          <w:p w14:paraId="48EE614E"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в) получать информацию о проведении ремонта или реконструкции автомобильной дороги регионального значения.</w:t>
            </w:r>
          </w:p>
        </w:tc>
        <w:tc>
          <w:tcPr>
            <w:tcW w:w="1219" w:type="pct"/>
            <w:tcBorders>
              <w:top w:val="single" w:sz="4" w:space="0" w:color="auto"/>
              <w:left w:val="single" w:sz="4" w:space="0" w:color="auto"/>
              <w:right w:val="single" w:sz="4" w:space="0" w:color="auto"/>
            </w:tcBorders>
            <w:vAlign w:val="center"/>
          </w:tcPr>
          <w:p w14:paraId="7C17D4E2"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lastRenderedPageBreak/>
              <w:t xml:space="preserve">ФЗ от 08.11.2007 № 257-ФЗ, </w:t>
            </w:r>
          </w:p>
          <w:p w14:paraId="394EE35B"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Правила установления полос отвода и придорожных полос автомобильных дорог РТ</w:t>
            </w:r>
          </w:p>
        </w:tc>
      </w:tr>
      <w:tr w:rsidR="00012890" w:rsidRPr="00012890" w14:paraId="16E9E604" w14:textId="77777777" w:rsidTr="005E764C">
        <w:trPr>
          <w:trHeight w:val="1650"/>
          <w:tblHeader/>
        </w:trPr>
        <w:tc>
          <w:tcPr>
            <w:tcW w:w="878" w:type="pct"/>
            <w:tcBorders>
              <w:top w:val="single" w:sz="4" w:space="0" w:color="auto"/>
              <w:left w:val="single" w:sz="4" w:space="0" w:color="auto"/>
              <w:right w:val="single" w:sz="4" w:space="0" w:color="auto"/>
            </w:tcBorders>
            <w:vAlign w:val="center"/>
          </w:tcPr>
          <w:p w14:paraId="77E67C74"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lastRenderedPageBreak/>
              <w:t>Придорожные полосы</w:t>
            </w:r>
          </w:p>
        </w:tc>
        <w:tc>
          <w:tcPr>
            <w:tcW w:w="2903" w:type="pct"/>
            <w:tcBorders>
              <w:top w:val="single" w:sz="4" w:space="0" w:color="auto"/>
              <w:left w:val="single" w:sz="4" w:space="0" w:color="auto"/>
              <w:right w:val="single" w:sz="4" w:space="0" w:color="auto"/>
            </w:tcBorders>
          </w:tcPr>
          <w:p w14:paraId="604163DA"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 xml:space="preserve">В пределах придорожных полос автомобильных дорог </w:t>
            </w:r>
            <w:r w:rsidRPr="00012890">
              <w:rPr>
                <w:rFonts w:ascii="Times New Roman" w:hAnsi="Times New Roman" w:cs="Times New Roman"/>
                <w:b/>
                <w:sz w:val="20"/>
                <w:szCs w:val="20"/>
                <w:lang w:eastAsia="ru-RU"/>
              </w:rPr>
              <w:t>регионального значения</w:t>
            </w:r>
            <w:r w:rsidRPr="00012890">
              <w:rPr>
                <w:rFonts w:ascii="Times New Roman" w:hAnsi="Times New Roman" w:cs="Times New Roman"/>
                <w:sz w:val="20"/>
                <w:szCs w:val="20"/>
                <w:lang w:eastAsia="ru-RU"/>
              </w:rPr>
              <w:t xml:space="preserve"> устанавливается особый режим использования земельных участков (частей земельных участков), который предусматривает, что в придорожных полосах автомобильных дорог общего пользования запрещается строительство капитальных сооружений, за исключением:</w:t>
            </w:r>
          </w:p>
          <w:p w14:paraId="47A089D2"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 объектов, предназначенных для обслуживания таких автомобильных дорог, их строительства, реконструкции, капитального ремонта, ремонта и содержания;</w:t>
            </w:r>
          </w:p>
          <w:p w14:paraId="74D41F24"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 объектов Государственной инспекции безопасности дорожного движения Министерства внутренних дел Российской Федерации;</w:t>
            </w:r>
          </w:p>
          <w:p w14:paraId="08BBB0D3"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 объектов дорожного сервиса, рекламных конструкций, информационных щитов и указателей;</w:t>
            </w:r>
          </w:p>
          <w:p w14:paraId="237B5529"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r w:rsidRPr="00012890">
              <w:rPr>
                <w:rFonts w:ascii="Times New Roman" w:hAnsi="Times New Roman" w:cs="Times New Roman"/>
                <w:sz w:val="20"/>
                <w:szCs w:val="20"/>
                <w:lang w:eastAsia="ru-RU"/>
              </w:rPr>
              <w:t>- инженерных коммуникаций.</w:t>
            </w:r>
          </w:p>
        </w:tc>
        <w:tc>
          <w:tcPr>
            <w:tcW w:w="1219" w:type="pct"/>
            <w:tcBorders>
              <w:top w:val="single" w:sz="4" w:space="0" w:color="auto"/>
              <w:left w:val="single" w:sz="4" w:space="0" w:color="auto"/>
              <w:right w:val="single" w:sz="4" w:space="0" w:color="auto"/>
            </w:tcBorders>
            <w:vAlign w:val="center"/>
          </w:tcPr>
          <w:p w14:paraId="4D7EDCD0" w14:textId="77777777" w:rsidR="0016616D" w:rsidRPr="00012890" w:rsidRDefault="0016616D" w:rsidP="0016616D">
            <w:pPr>
              <w:widowControl w:val="0"/>
              <w:tabs>
                <w:tab w:val="left" w:pos="1770"/>
              </w:tabs>
              <w:suppressAutoHyphens/>
              <w:contextualSpacing/>
              <w:jc w:val="both"/>
              <w:rPr>
                <w:rFonts w:ascii="Times New Roman" w:hAnsi="Times New Roman" w:cs="Times New Roman"/>
                <w:sz w:val="20"/>
                <w:szCs w:val="20"/>
                <w:lang w:eastAsia="ru-RU"/>
              </w:rPr>
            </w:pPr>
          </w:p>
        </w:tc>
      </w:tr>
    </w:tbl>
    <w:p w14:paraId="08FCB123" w14:textId="77777777" w:rsidR="0016616D" w:rsidRPr="00012890" w:rsidRDefault="0016616D" w:rsidP="00711CC6">
      <w:pPr>
        <w:widowControl w:val="0"/>
        <w:tabs>
          <w:tab w:val="left" w:pos="1770"/>
        </w:tabs>
        <w:suppressAutoHyphens/>
        <w:spacing w:before="160" w:after="0" w:line="240" w:lineRule="auto"/>
        <w:ind w:firstLine="709"/>
        <w:jc w:val="both"/>
        <w:rPr>
          <w:rFonts w:ascii="Times New Roman" w:hAnsi="Times New Roman" w:cs="Times New Roman"/>
          <w:sz w:val="28"/>
          <w:szCs w:val="28"/>
          <w:lang w:eastAsia="ru-RU"/>
        </w:rPr>
      </w:pPr>
      <w:r w:rsidRPr="00012890">
        <w:rPr>
          <w:rFonts w:ascii="Times New Roman" w:hAnsi="Times New Roman" w:cs="Times New Roman"/>
          <w:i/>
          <w:sz w:val="28"/>
          <w:szCs w:val="28"/>
          <w:lang w:eastAsia="ru-RU"/>
        </w:rPr>
        <w:t>Вертолетная площадка.</w:t>
      </w:r>
      <w:r w:rsidRPr="00012890">
        <w:rPr>
          <w:rFonts w:ascii="Times New Roman" w:hAnsi="Times New Roman" w:cs="Times New Roman"/>
        </w:rPr>
        <w:t xml:space="preserve"> </w:t>
      </w:r>
      <w:r w:rsidRPr="00012890">
        <w:rPr>
          <w:rFonts w:ascii="Times New Roman" w:hAnsi="Times New Roman" w:cs="Times New Roman"/>
          <w:sz w:val="28"/>
          <w:szCs w:val="28"/>
          <w:lang w:eastAsia="ru-RU"/>
        </w:rPr>
        <w:t>В северо-восточной стороне муниципального образования расположена вертолетная площадка.</w:t>
      </w:r>
    </w:p>
    <w:p w14:paraId="6124482E" w14:textId="77777777" w:rsidR="0016616D" w:rsidRPr="00012890" w:rsidRDefault="0016616D" w:rsidP="0016616D">
      <w:pPr>
        <w:widowControl w:val="0"/>
        <w:tabs>
          <w:tab w:val="left" w:pos="1770"/>
        </w:tabs>
        <w:suppressAutoHyphens/>
        <w:spacing w:after="0" w:line="240" w:lineRule="auto"/>
        <w:ind w:firstLine="709"/>
        <w:contextualSpacing/>
        <w:jc w:val="both"/>
        <w:rPr>
          <w:rFonts w:ascii="Times New Roman" w:hAnsi="Times New Roman" w:cs="Times New Roman"/>
        </w:rPr>
      </w:pPr>
      <w:r w:rsidRPr="00012890">
        <w:rPr>
          <w:rFonts w:ascii="Times New Roman" w:hAnsi="Times New Roman" w:cs="Times New Roman"/>
          <w:sz w:val="28"/>
          <w:szCs w:val="28"/>
          <w:lang w:eastAsia="ru-RU"/>
        </w:rPr>
        <w:t>Согласно Федеральным авиационным правилам «Требования к посадочным площадкам, расположенным на участке земли или акватории» (утв. приказом Минтранса РФ от 4 марта 2011 г. № 69), на посадочной площадке должна быть предусмотрена зона приземления и отрыва (далее - зона TLOF), зона конечного этапа захода на посадку и взлета (далее - зона FATO) и зона безопасности. Вокруг зоны FATO располагается зона безопасности, поверхность которой не обязательно должна быть твердой.</w:t>
      </w:r>
    </w:p>
    <w:p w14:paraId="47F1FCF4" w14:textId="77777777" w:rsidR="0016616D" w:rsidRPr="00012890" w:rsidRDefault="0016616D" w:rsidP="0016616D">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В зоне безопасности не допускается наличие предметов, которые в силу их функционального назначения не должны располагаться в этой зоне.</w:t>
      </w:r>
    </w:p>
    <w:p w14:paraId="2981FA3A" w14:textId="77777777" w:rsidR="0016616D" w:rsidRPr="00012890" w:rsidRDefault="0016616D" w:rsidP="0016616D">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Объекты, которые в силу их функционального назначения необходимо размещать в зоне безопасности, должны быть ломкими объектами и не выше 0,25 метров. Если они располагаются вдоль границы зоны FATO, то они не должны выходить за пределы плоскости, берущей начало на высоте 0,25 метров над границей зоны FATO и восходящей в сторону от зоны FATO с градиентом 5%.</w:t>
      </w:r>
    </w:p>
    <w:p w14:paraId="7A6957E3" w14:textId="77777777" w:rsidR="0016616D" w:rsidRPr="00012890" w:rsidRDefault="0016616D" w:rsidP="0016616D">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Зона безопасности, окружающая зону FATO, предназначенную для использования вертолетами в визуальных метеорологических условиях, простирается за пределы контура зоны FATO на расстояние 0,5D вертолета, для обслуживания которого рассчитана посадочная площадка.</w:t>
      </w:r>
    </w:p>
    <w:p w14:paraId="365D90FB" w14:textId="2BD472E6" w:rsidR="0016616D" w:rsidRPr="00012890" w:rsidRDefault="0016616D" w:rsidP="0016616D">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В случае:</w:t>
      </w:r>
    </w:p>
    <w:p w14:paraId="3E8FCE37" w14:textId="77777777" w:rsidR="0016616D" w:rsidRPr="00012890" w:rsidRDefault="0016616D" w:rsidP="0016616D">
      <w:pPr>
        <w:pStyle w:val="aff2"/>
        <w:widowControl w:val="0"/>
        <w:numPr>
          <w:ilvl w:val="0"/>
          <w:numId w:val="25"/>
        </w:numPr>
        <w:tabs>
          <w:tab w:val="left" w:pos="1770"/>
        </w:tabs>
        <w:suppressAutoHyphens/>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если зона FATO имеет форму четырехугольника, каждая внешняя сторона зоны безопасности должна быть не менее 2D;</w:t>
      </w:r>
    </w:p>
    <w:p w14:paraId="2DE6F670" w14:textId="77777777" w:rsidR="0016616D" w:rsidRPr="00012890" w:rsidRDefault="0016616D" w:rsidP="0016616D">
      <w:pPr>
        <w:pStyle w:val="aff2"/>
        <w:widowControl w:val="0"/>
        <w:numPr>
          <w:ilvl w:val="0"/>
          <w:numId w:val="25"/>
        </w:numPr>
        <w:tabs>
          <w:tab w:val="left" w:pos="1770"/>
        </w:tabs>
        <w:suppressAutoHyphens/>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если зона FATO имеет форму окружности, диаметр зоны безопасности должен быть не менее 2D.</w:t>
      </w:r>
    </w:p>
    <w:p w14:paraId="1088F417" w14:textId="77777777" w:rsidR="0016616D" w:rsidRPr="00012890" w:rsidRDefault="0016616D" w:rsidP="0016616D">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lastRenderedPageBreak/>
        <w:t>Зона безопасности, окружающая зону FATO, предназначенную для полетов вертолетов в приборных метеорологических условиях, должна иметь размеры в поперечном направлении, не менее 45 м с каждой стороны от осевой линии и в продольном направлении, не менее 60 м от границ зоны FATO.</w:t>
      </w:r>
    </w:p>
    <w:p w14:paraId="7108E22E" w14:textId="77777777" w:rsidR="0016616D" w:rsidRPr="00012890" w:rsidRDefault="0016616D" w:rsidP="0016616D">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Восходящий уклон поверхности зоны безопасности, когда она является твердой, в направлении от границы зоны FATO не должен превышать 4%.</w:t>
      </w:r>
    </w:p>
    <w:p w14:paraId="7CD9F804" w14:textId="77777777" w:rsidR="0016616D" w:rsidRPr="00012890" w:rsidRDefault="0016616D" w:rsidP="0016616D">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Информация о размере </w:t>
      </w:r>
      <w:r w:rsidRPr="00012890">
        <w:rPr>
          <w:rFonts w:ascii="Times New Roman" w:hAnsi="Times New Roman" w:cs="Times New Roman"/>
          <w:sz w:val="28"/>
          <w:szCs w:val="28"/>
          <w:lang w:val="en-US" w:eastAsia="ru-RU"/>
        </w:rPr>
        <w:t>FATO</w:t>
      </w:r>
      <w:r w:rsidRPr="00012890">
        <w:rPr>
          <w:rFonts w:ascii="Times New Roman" w:hAnsi="Times New Roman" w:cs="Times New Roman"/>
          <w:sz w:val="28"/>
          <w:szCs w:val="28"/>
          <w:lang w:eastAsia="ru-RU"/>
        </w:rPr>
        <w:t xml:space="preserve"> отсутствует, в связи с этим на Карте зон с особыми условиями использования территории границы зоны безопасности, окружающей зону FATO, не отражены.</w:t>
      </w:r>
    </w:p>
    <w:p w14:paraId="5836ED99" w14:textId="3D5E0589" w:rsidR="001C269B" w:rsidRPr="00012890" w:rsidRDefault="00BA2492" w:rsidP="00BC11E0">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i/>
          <w:sz w:val="28"/>
          <w:szCs w:val="28"/>
          <w:lang w:eastAsia="ru-RU"/>
        </w:rPr>
        <w:t>Минимальные расстояния от АЗС.</w:t>
      </w:r>
      <w:r w:rsidRPr="00012890">
        <w:rPr>
          <w:rFonts w:ascii="Times New Roman" w:hAnsi="Times New Roman" w:cs="Times New Roman"/>
          <w:sz w:val="28"/>
          <w:szCs w:val="28"/>
          <w:lang w:eastAsia="ru-RU"/>
        </w:rPr>
        <w:t xml:space="preserve"> </w:t>
      </w:r>
      <w:r w:rsidR="00C24F89" w:rsidRPr="00012890">
        <w:rPr>
          <w:rFonts w:ascii="Times New Roman" w:hAnsi="Times New Roman" w:cs="Times New Roman"/>
          <w:sz w:val="28"/>
          <w:szCs w:val="28"/>
          <w:lang w:eastAsia="ru-RU"/>
        </w:rPr>
        <w:t>Согласно Приказу МЧС России от 05.05.2014</w:t>
      </w:r>
      <w:r w:rsidR="005D2153" w:rsidRPr="00012890">
        <w:rPr>
          <w:rFonts w:ascii="Times New Roman" w:hAnsi="Times New Roman" w:cs="Times New Roman"/>
          <w:sz w:val="28"/>
          <w:szCs w:val="28"/>
          <w:lang w:eastAsia="ru-RU"/>
        </w:rPr>
        <w:t xml:space="preserve"> № </w:t>
      </w:r>
      <w:r w:rsidR="00C24F89" w:rsidRPr="00012890">
        <w:rPr>
          <w:rFonts w:ascii="Times New Roman" w:hAnsi="Times New Roman" w:cs="Times New Roman"/>
          <w:sz w:val="28"/>
          <w:szCs w:val="28"/>
          <w:lang w:eastAsia="ru-RU"/>
        </w:rPr>
        <w:t xml:space="preserve">221 </w:t>
      </w:r>
      <w:r w:rsidR="007673E8" w:rsidRPr="00012890">
        <w:rPr>
          <w:rFonts w:ascii="Times New Roman" w:hAnsi="Times New Roman" w:cs="Times New Roman"/>
          <w:sz w:val="28"/>
          <w:szCs w:val="28"/>
          <w:lang w:eastAsia="ru-RU"/>
        </w:rPr>
        <w:t>«</w:t>
      </w:r>
      <w:r w:rsidR="00C24F89" w:rsidRPr="00012890">
        <w:rPr>
          <w:rFonts w:ascii="Times New Roman" w:hAnsi="Times New Roman" w:cs="Times New Roman"/>
          <w:sz w:val="28"/>
          <w:szCs w:val="28"/>
          <w:lang w:eastAsia="ru-RU"/>
        </w:rPr>
        <w:t xml:space="preserve">Об утверждении свода правил </w:t>
      </w:r>
      <w:r w:rsidR="007673E8" w:rsidRPr="00012890">
        <w:rPr>
          <w:rFonts w:ascii="Times New Roman" w:hAnsi="Times New Roman" w:cs="Times New Roman"/>
          <w:sz w:val="28"/>
          <w:szCs w:val="28"/>
          <w:lang w:eastAsia="ru-RU"/>
        </w:rPr>
        <w:t>«</w:t>
      </w:r>
      <w:r w:rsidR="00C24F89" w:rsidRPr="00012890">
        <w:rPr>
          <w:rFonts w:ascii="Times New Roman" w:hAnsi="Times New Roman" w:cs="Times New Roman"/>
          <w:sz w:val="28"/>
          <w:szCs w:val="28"/>
          <w:lang w:eastAsia="ru-RU"/>
        </w:rPr>
        <w:t>Станции автомобильные заправочные. Требования пожарной безопасности</w:t>
      </w:r>
      <w:r w:rsidR="007673E8" w:rsidRPr="00012890">
        <w:rPr>
          <w:rFonts w:ascii="Times New Roman" w:hAnsi="Times New Roman" w:cs="Times New Roman"/>
          <w:sz w:val="28"/>
          <w:szCs w:val="28"/>
          <w:lang w:eastAsia="ru-RU"/>
        </w:rPr>
        <w:t>»</w:t>
      </w:r>
      <w:r w:rsidR="00C24F89" w:rsidRPr="00012890">
        <w:rPr>
          <w:rFonts w:ascii="Times New Roman" w:hAnsi="Times New Roman" w:cs="Times New Roman"/>
          <w:sz w:val="28"/>
          <w:szCs w:val="28"/>
          <w:lang w:eastAsia="ru-RU"/>
        </w:rPr>
        <w:t xml:space="preserve">, </w:t>
      </w:r>
      <w:r w:rsidR="006B17D8" w:rsidRPr="00012890">
        <w:rPr>
          <w:rFonts w:ascii="Times New Roman" w:hAnsi="Times New Roman" w:cs="Times New Roman"/>
          <w:sz w:val="28"/>
          <w:szCs w:val="28"/>
          <w:lang w:eastAsia="ru-RU"/>
        </w:rPr>
        <w:t xml:space="preserve">для защиты от воздействия пожара резервуаров (трубопроводов) </w:t>
      </w:r>
      <w:r w:rsidR="00287E2D" w:rsidRPr="00012890">
        <w:rPr>
          <w:rFonts w:ascii="Times New Roman" w:hAnsi="Times New Roman" w:cs="Times New Roman"/>
          <w:sz w:val="28"/>
          <w:szCs w:val="28"/>
          <w:lang w:eastAsia="ru-RU"/>
        </w:rPr>
        <w:t>от АЗС устанавливается минимальное расстояние</w:t>
      </w:r>
      <w:r w:rsidR="006B17D8" w:rsidRPr="00012890">
        <w:rPr>
          <w:rFonts w:ascii="Times New Roman" w:hAnsi="Times New Roman" w:cs="Times New Roman"/>
          <w:sz w:val="28"/>
          <w:szCs w:val="28"/>
          <w:lang w:eastAsia="ru-RU"/>
        </w:rPr>
        <w:t>.</w:t>
      </w:r>
    </w:p>
    <w:p w14:paraId="4041753C" w14:textId="510CB4A7" w:rsidR="001C269B" w:rsidRPr="00012890" w:rsidRDefault="00C34BE1" w:rsidP="00BC11E0">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Минимальные расстояния от АЗС до объектов, к ним не относящихся, принимаются в соответствии с таблицей 6.2.2.</w:t>
      </w:r>
    </w:p>
    <w:p w14:paraId="6F7B469A" w14:textId="56BB0EBC" w:rsidR="0016616D" w:rsidRPr="00012890" w:rsidRDefault="0016616D" w:rsidP="00BC11E0">
      <w:pPr>
        <w:widowControl w:val="0"/>
        <w:tabs>
          <w:tab w:val="left" w:pos="1770"/>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Места массового пребывания людей - территория, на которой предусматривается возможность одновременного пребывания более 100 человек (остановки транспорта, выходы со станций метро, рынки, ярмарки, стадионы).</w:t>
      </w:r>
    </w:p>
    <w:p w14:paraId="613137B5" w14:textId="73891D16" w:rsidR="009C7C78" w:rsidRPr="00012890" w:rsidRDefault="009C7C78" w:rsidP="009C7C78">
      <w:pPr>
        <w:widowControl w:val="0"/>
        <w:tabs>
          <w:tab w:val="left" w:pos="1770"/>
        </w:tabs>
        <w:suppressAutoHyphens/>
        <w:spacing w:before="160" w:line="240" w:lineRule="auto"/>
        <w:ind w:firstLine="709"/>
        <w:jc w:val="right"/>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Таблица 6.2.2</w:t>
      </w:r>
    </w:p>
    <w:p w14:paraId="6E2DC83B" w14:textId="6D67675B" w:rsidR="009C7C78" w:rsidRPr="00012890" w:rsidRDefault="009C7C78" w:rsidP="009C7C78">
      <w:pPr>
        <w:widowControl w:val="0"/>
        <w:tabs>
          <w:tab w:val="left" w:pos="1770"/>
        </w:tabs>
        <w:suppressAutoHyphens/>
        <w:spacing w:before="160" w:line="240" w:lineRule="auto"/>
        <w:ind w:firstLine="709"/>
        <w:jc w:val="center"/>
        <w:rPr>
          <w:rFonts w:ascii="Times New Roman" w:hAnsi="Times New Roman" w:cs="Times New Roman"/>
          <w:b/>
          <w:sz w:val="28"/>
          <w:szCs w:val="28"/>
          <w:lang w:eastAsia="ru-RU"/>
        </w:rPr>
      </w:pPr>
      <w:r w:rsidRPr="00012890">
        <w:rPr>
          <w:rFonts w:ascii="Times New Roman" w:hAnsi="Times New Roman" w:cs="Times New Roman"/>
          <w:b/>
          <w:sz w:val="28"/>
          <w:szCs w:val="28"/>
          <w:lang w:eastAsia="ru-RU"/>
        </w:rPr>
        <w:t>Минимальные расстояния от АЗС</w:t>
      </w:r>
    </w:p>
    <w:tbl>
      <w:tblPr>
        <w:tblStyle w:val="aff8"/>
        <w:tblW w:w="0" w:type="auto"/>
        <w:tblLook w:val="04A0" w:firstRow="1" w:lastRow="0" w:firstColumn="1" w:lastColumn="0" w:noHBand="0" w:noVBand="1"/>
      </w:tblPr>
      <w:tblGrid>
        <w:gridCol w:w="3539"/>
        <w:gridCol w:w="2693"/>
        <w:gridCol w:w="3544"/>
      </w:tblGrid>
      <w:tr w:rsidR="00012890" w:rsidRPr="00012890" w14:paraId="2B08E5C3" w14:textId="77777777" w:rsidTr="00BA2492">
        <w:tc>
          <w:tcPr>
            <w:tcW w:w="6232" w:type="dxa"/>
            <w:gridSpan w:val="2"/>
          </w:tcPr>
          <w:p w14:paraId="4AE8AF4A" w14:textId="7F357651" w:rsidR="00F722C8" w:rsidRPr="00012890" w:rsidRDefault="00F722C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eastAsiaTheme="minorEastAsia" w:hAnsi="Times New Roman" w:cs="Times New Roman"/>
                <w:sz w:val="20"/>
                <w:lang w:eastAsia="ru-RU"/>
              </w:rPr>
              <w:t>Наименование объектов, до которых определяется расстояние</w:t>
            </w:r>
          </w:p>
        </w:tc>
        <w:tc>
          <w:tcPr>
            <w:tcW w:w="3544" w:type="dxa"/>
          </w:tcPr>
          <w:p w14:paraId="5B998179" w14:textId="732B89B4" w:rsidR="00F722C8" w:rsidRPr="00012890" w:rsidRDefault="00F722C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hAnsi="Times New Roman" w:cs="Times New Roman"/>
                <w:sz w:val="20"/>
                <w:lang w:eastAsia="ru-RU"/>
              </w:rPr>
              <w:t>Минимальные расстояния от АЗС до мест массового пребывания людей, м</w:t>
            </w:r>
          </w:p>
        </w:tc>
      </w:tr>
      <w:tr w:rsidR="00012890" w:rsidRPr="00012890" w14:paraId="6BF8EC14" w14:textId="77777777" w:rsidTr="00BA2492">
        <w:tc>
          <w:tcPr>
            <w:tcW w:w="3539" w:type="dxa"/>
            <w:vMerge w:val="restart"/>
          </w:tcPr>
          <w:p w14:paraId="0F632569" w14:textId="169C5C05"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hAnsi="Times New Roman" w:cs="Times New Roman"/>
                <w:sz w:val="20"/>
                <w:lang w:eastAsia="ru-RU"/>
              </w:rPr>
              <w:t>АЗС жидкого моторного топлива, размещенных вне территорий населенных пунктов</w:t>
            </w:r>
          </w:p>
        </w:tc>
        <w:tc>
          <w:tcPr>
            <w:tcW w:w="2693" w:type="dxa"/>
          </w:tcPr>
          <w:p w14:paraId="699EF021" w14:textId="5382D7BC"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eastAsiaTheme="minorEastAsia" w:hAnsi="Times New Roman" w:cs="Times New Roman"/>
                <w:sz w:val="20"/>
                <w:lang w:eastAsia="ru-RU"/>
              </w:rPr>
              <w:t>с подземными резервуарами</w:t>
            </w:r>
          </w:p>
        </w:tc>
        <w:tc>
          <w:tcPr>
            <w:tcW w:w="3544" w:type="dxa"/>
          </w:tcPr>
          <w:p w14:paraId="116F0AAB" w14:textId="39DE3AE7"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hAnsi="Times New Roman" w:cs="Times New Roman"/>
                <w:sz w:val="20"/>
                <w:lang w:eastAsia="ru-RU"/>
              </w:rPr>
              <w:t>25</w:t>
            </w:r>
          </w:p>
        </w:tc>
      </w:tr>
      <w:tr w:rsidR="00012890" w:rsidRPr="00012890" w14:paraId="6D80F1C9" w14:textId="77777777" w:rsidTr="00BA2492">
        <w:tc>
          <w:tcPr>
            <w:tcW w:w="3539" w:type="dxa"/>
            <w:vMerge/>
          </w:tcPr>
          <w:p w14:paraId="4785B0AE" w14:textId="77777777"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p>
        </w:tc>
        <w:tc>
          <w:tcPr>
            <w:tcW w:w="2693" w:type="dxa"/>
          </w:tcPr>
          <w:p w14:paraId="6ED7CEF6" w14:textId="12AB27C4"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eastAsiaTheme="minorEastAsia" w:hAnsi="Times New Roman" w:cs="Times New Roman"/>
                <w:sz w:val="20"/>
                <w:lang w:eastAsia="ru-RU"/>
              </w:rPr>
              <w:t>с наземными резервуарами</w:t>
            </w:r>
          </w:p>
        </w:tc>
        <w:tc>
          <w:tcPr>
            <w:tcW w:w="3544" w:type="dxa"/>
          </w:tcPr>
          <w:p w14:paraId="682BA5B5" w14:textId="015BD517"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hAnsi="Times New Roman" w:cs="Times New Roman"/>
                <w:sz w:val="20"/>
                <w:lang w:eastAsia="ru-RU"/>
              </w:rPr>
              <w:t>50</w:t>
            </w:r>
          </w:p>
        </w:tc>
      </w:tr>
      <w:tr w:rsidR="00012890" w:rsidRPr="00012890" w14:paraId="1CD49400" w14:textId="77777777" w:rsidTr="00BA2492">
        <w:tc>
          <w:tcPr>
            <w:tcW w:w="3539" w:type="dxa"/>
            <w:vMerge w:val="restart"/>
          </w:tcPr>
          <w:p w14:paraId="06C88E7B" w14:textId="4CF2A5FF"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hAnsi="Times New Roman" w:cs="Times New Roman"/>
                <w:sz w:val="20"/>
                <w:lang w:eastAsia="ru-RU"/>
              </w:rPr>
              <w:t>КриоАЗС и АГЗС, выполненны</w:t>
            </w:r>
            <w:r w:rsidR="00F722C8" w:rsidRPr="00012890">
              <w:rPr>
                <w:rFonts w:ascii="Times New Roman" w:hAnsi="Times New Roman" w:cs="Times New Roman"/>
                <w:sz w:val="20"/>
                <w:lang w:eastAsia="ru-RU"/>
              </w:rPr>
              <w:t>е</w:t>
            </w:r>
            <w:r w:rsidRPr="00012890">
              <w:rPr>
                <w:rFonts w:ascii="Times New Roman" w:hAnsi="Times New Roman" w:cs="Times New Roman"/>
                <w:sz w:val="20"/>
                <w:lang w:eastAsia="ru-RU"/>
              </w:rPr>
              <w:t xml:space="preserve"> как самостоятельный участок многотопливной АЗС, многотопливной АЗС и АГНК</w:t>
            </w:r>
          </w:p>
        </w:tc>
        <w:tc>
          <w:tcPr>
            <w:tcW w:w="2693" w:type="dxa"/>
          </w:tcPr>
          <w:p w14:paraId="570EABDF" w14:textId="33EAFE4C"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eastAsiaTheme="minorEastAsia" w:hAnsi="Times New Roman" w:cs="Times New Roman"/>
                <w:sz w:val="20"/>
                <w:lang w:eastAsia="ru-RU"/>
              </w:rPr>
              <w:t>с наличием СУГ</w:t>
            </w:r>
            <w:r w:rsidR="00F24E36" w:rsidRPr="00012890">
              <w:rPr>
                <w:rFonts w:ascii="Times New Roman" w:eastAsiaTheme="minorEastAsia" w:hAnsi="Times New Roman" w:cs="Times New Roman"/>
                <w:sz w:val="20"/>
                <w:lang w:eastAsia="ru-RU"/>
              </w:rPr>
              <w:t xml:space="preserve"> или </w:t>
            </w:r>
            <w:r w:rsidR="00A70768" w:rsidRPr="00012890">
              <w:rPr>
                <w:rFonts w:ascii="Times New Roman" w:eastAsiaTheme="minorEastAsia" w:hAnsi="Times New Roman" w:cs="Times New Roman"/>
                <w:sz w:val="20"/>
                <w:lang w:eastAsia="ru-RU"/>
              </w:rPr>
              <w:t>СПГ (</w:t>
            </w:r>
            <w:r w:rsidR="009D47BE" w:rsidRPr="00012890">
              <w:rPr>
                <w:rFonts w:ascii="Times New Roman" w:eastAsiaTheme="minorEastAsia" w:hAnsi="Times New Roman" w:cs="Times New Roman"/>
                <w:sz w:val="20"/>
                <w:lang w:eastAsia="ru-RU"/>
              </w:rPr>
              <w:t>КриоАЗС, метан)</w:t>
            </w:r>
          </w:p>
        </w:tc>
        <w:tc>
          <w:tcPr>
            <w:tcW w:w="3544" w:type="dxa"/>
          </w:tcPr>
          <w:p w14:paraId="68E463C6" w14:textId="7D9DF6E0"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hAnsi="Times New Roman" w:cs="Times New Roman"/>
                <w:sz w:val="20"/>
                <w:lang w:eastAsia="ru-RU"/>
              </w:rPr>
              <w:t>60</w:t>
            </w:r>
          </w:p>
        </w:tc>
      </w:tr>
      <w:tr w:rsidR="00012890" w:rsidRPr="00012890" w14:paraId="21E63AEC" w14:textId="77777777" w:rsidTr="00BA2492">
        <w:tc>
          <w:tcPr>
            <w:tcW w:w="3539" w:type="dxa"/>
            <w:vMerge/>
          </w:tcPr>
          <w:p w14:paraId="223E7B26" w14:textId="77777777"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p>
        </w:tc>
        <w:tc>
          <w:tcPr>
            <w:tcW w:w="2693" w:type="dxa"/>
          </w:tcPr>
          <w:p w14:paraId="52072EA8" w14:textId="455E5B63"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eastAsiaTheme="minorEastAsia" w:hAnsi="Times New Roman" w:cs="Times New Roman"/>
                <w:sz w:val="20"/>
                <w:lang w:eastAsia="ru-RU"/>
              </w:rPr>
              <w:t>с наличием КПГ</w:t>
            </w:r>
            <w:r w:rsidR="009D47BE" w:rsidRPr="00012890">
              <w:rPr>
                <w:rFonts w:ascii="Times New Roman" w:eastAsiaTheme="minorEastAsia" w:hAnsi="Times New Roman" w:cs="Times New Roman"/>
                <w:sz w:val="20"/>
                <w:lang w:eastAsia="ru-RU"/>
              </w:rPr>
              <w:t>(АГКГС, метан)</w:t>
            </w:r>
          </w:p>
        </w:tc>
        <w:tc>
          <w:tcPr>
            <w:tcW w:w="3544" w:type="dxa"/>
          </w:tcPr>
          <w:p w14:paraId="7895B24D" w14:textId="6DC40242" w:rsidR="006B17D8" w:rsidRPr="00012890" w:rsidRDefault="006B17D8" w:rsidP="007F6F5D">
            <w:pPr>
              <w:widowControl w:val="0"/>
              <w:tabs>
                <w:tab w:val="left" w:pos="1770"/>
              </w:tabs>
              <w:suppressAutoHyphens/>
              <w:contextualSpacing/>
              <w:jc w:val="center"/>
              <w:rPr>
                <w:rFonts w:ascii="Times New Roman" w:hAnsi="Times New Roman" w:cs="Times New Roman"/>
                <w:sz w:val="20"/>
                <w:lang w:eastAsia="ru-RU"/>
              </w:rPr>
            </w:pPr>
            <w:r w:rsidRPr="00012890">
              <w:rPr>
                <w:rFonts w:ascii="Times New Roman" w:hAnsi="Times New Roman" w:cs="Times New Roman"/>
                <w:sz w:val="20"/>
                <w:lang w:eastAsia="ru-RU"/>
              </w:rPr>
              <w:t>35</w:t>
            </w:r>
          </w:p>
        </w:tc>
      </w:tr>
    </w:tbl>
    <w:p w14:paraId="1023592E" w14:textId="77777777" w:rsidR="003A3735" w:rsidRPr="00012890" w:rsidRDefault="003A3735" w:rsidP="00BC11E0">
      <w:pPr>
        <w:spacing w:line="240" w:lineRule="auto"/>
        <w:ind w:firstLine="709"/>
        <w:contextualSpacing/>
        <w:rPr>
          <w:rFonts w:ascii="Times New Roman" w:hAnsi="Times New Roman" w:cs="Times New Roman"/>
          <w:sz w:val="28"/>
          <w:szCs w:val="28"/>
          <w:lang w:eastAsia="ru-RU"/>
        </w:rPr>
      </w:pPr>
      <w:r w:rsidRPr="00012890">
        <w:rPr>
          <w:rFonts w:ascii="Times New Roman" w:hAnsi="Times New Roman" w:cs="Times New Roman"/>
          <w:sz w:val="28"/>
          <w:szCs w:val="28"/>
          <w:lang w:eastAsia="ru-RU"/>
        </w:rPr>
        <w:br w:type="page"/>
      </w:r>
    </w:p>
    <w:p w14:paraId="706DEF00" w14:textId="5751B28F" w:rsidR="00DF7145" w:rsidRPr="00012890" w:rsidRDefault="00546ED8" w:rsidP="009C7C78">
      <w:pPr>
        <w:pStyle w:val="24"/>
        <w:keepNext w:val="0"/>
        <w:keepLines w:val="0"/>
        <w:widowControl w:val="0"/>
        <w:numPr>
          <w:ilvl w:val="1"/>
          <w:numId w:val="12"/>
        </w:numPr>
        <w:suppressAutoHyphens/>
        <w:spacing w:before="160" w:after="160" w:line="240" w:lineRule="auto"/>
        <w:ind w:left="0" w:firstLine="709"/>
        <w:contextualSpacing/>
        <w:jc w:val="center"/>
        <w:rPr>
          <w:rFonts w:ascii="Times New Roman" w:hAnsi="Times New Roman" w:cs="Times New Roman"/>
          <w:b/>
          <w:color w:val="auto"/>
          <w:sz w:val="28"/>
          <w:szCs w:val="28"/>
          <w:lang w:eastAsia="ru-RU"/>
        </w:rPr>
      </w:pPr>
      <w:bookmarkStart w:id="143" w:name="_Toc140652376"/>
      <w:bookmarkStart w:id="144" w:name="_Toc147390043"/>
      <w:bookmarkStart w:id="145" w:name="_Toc158981385"/>
      <w:bookmarkStart w:id="146" w:name="_Toc158981446"/>
      <w:r w:rsidRPr="00012890">
        <w:rPr>
          <w:rFonts w:ascii="Times New Roman" w:hAnsi="Times New Roman" w:cs="Times New Roman"/>
          <w:b/>
          <w:color w:val="auto"/>
          <w:sz w:val="28"/>
          <w:szCs w:val="28"/>
          <w:lang w:eastAsia="ru-RU"/>
        </w:rPr>
        <w:lastRenderedPageBreak/>
        <w:t>Зон</w:t>
      </w:r>
      <w:r w:rsidR="007C6C4E" w:rsidRPr="00012890">
        <w:rPr>
          <w:rFonts w:ascii="Times New Roman" w:hAnsi="Times New Roman" w:cs="Times New Roman"/>
          <w:b/>
          <w:color w:val="auto"/>
          <w:sz w:val="28"/>
          <w:szCs w:val="28"/>
          <w:lang w:eastAsia="ru-RU"/>
        </w:rPr>
        <w:t>ы</w:t>
      </w:r>
      <w:r w:rsidRPr="00012890">
        <w:rPr>
          <w:rFonts w:ascii="Times New Roman" w:hAnsi="Times New Roman" w:cs="Times New Roman"/>
          <w:b/>
          <w:color w:val="auto"/>
          <w:sz w:val="28"/>
          <w:szCs w:val="28"/>
          <w:lang w:eastAsia="ru-RU"/>
        </w:rPr>
        <w:t xml:space="preserve"> минимальных расстояний до магистральных или промышленных трубопроводов (газопроводов, нефтепроводов и нефтепро</w:t>
      </w:r>
      <w:r w:rsidR="002F3C5D" w:rsidRPr="00012890">
        <w:rPr>
          <w:rFonts w:ascii="Times New Roman" w:hAnsi="Times New Roman" w:cs="Times New Roman"/>
          <w:b/>
          <w:color w:val="auto"/>
          <w:sz w:val="28"/>
          <w:szCs w:val="28"/>
          <w:lang w:eastAsia="ru-RU"/>
        </w:rPr>
        <w:t>дуктопроводов, аммиакопроводов)</w:t>
      </w:r>
      <w:r w:rsidR="00EF10B7" w:rsidRPr="00012890">
        <w:rPr>
          <w:rFonts w:ascii="Times New Roman" w:hAnsi="Times New Roman" w:cs="Times New Roman"/>
          <w:b/>
          <w:color w:val="auto"/>
          <w:sz w:val="28"/>
          <w:szCs w:val="28"/>
          <w:lang w:eastAsia="ru-RU"/>
        </w:rPr>
        <w:t xml:space="preserve"> и объектов добычи и подготовки углеводородного сырья</w:t>
      </w:r>
      <w:bookmarkEnd w:id="143"/>
      <w:bookmarkEnd w:id="144"/>
      <w:bookmarkEnd w:id="145"/>
      <w:bookmarkEnd w:id="146"/>
    </w:p>
    <w:p w14:paraId="0F4B3510" w14:textId="7F0E0138" w:rsidR="002631F3" w:rsidRPr="00012890" w:rsidRDefault="005D50CC"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В границах</w:t>
      </w:r>
      <w:r w:rsidR="00767322" w:rsidRPr="00012890">
        <w:rPr>
          <w:rFonts w:ascii="Times New Roman" w:eastAsia="Times New Roman" w:hAnsi="Times New Roman" w:cs="Times New Roman"/>
          <w:sz w:val="28"/>
          <w:szCs w:val="28"/>
          <w:lang w:eastAsia="ru-RU"/>
        </w:rPr>
        <w:t xml:space="preserve"> </w:t>
      </w:r>
      <w:r w:rsidR="00CD1EAA" w:rsidRPr="00012890">
        <w:rPr>
          <w:rFonts w:ascii="Times New Roman" w:eastAsia="Times New Roman" w:hAnsi="Times New Roman" w:cs="Times New Roman"/>
          <w:sz w:val="28"/>
          <w:szCs w:val="28"/>
          <w:lang w:eastAsia="ru-RU"/>
        </w:rPr>
        <w:t>муниципального образования</w:t>
      </w:r>
      <w:r w:rsidR="00EF10B7" w:rsidRPr="00012890">
        <w:rPr>
          <w:rFonts w:ascii="Times New Roman" w:eastAsia="Times New Roman" w:hAnsi="Times New Roman" w:cs="Times New Roman"/>
          <w:sz w:val="28"/>
          <w:szCs w:val="28"/>
          <w:lang w:eastAsia="ru-RU"/>
        </w:rPr>
        <w:t xml:space="preserve"> расположены объекты </w:t>
      </w:r>
      <w:r w:rsidR="002A4643" w:rsidRPr="00012890">
        <w:rPr>
          <w:rFonts w:ascii="Times New Roman" w:eastAsia="Times New Roman" w:hAnsi="Times New Roman" w:cs="Times New Roman"/>
          <w:sz w:val="28"/>
          <w:szCs w:val="28"/>
          <w:lang w:eastAsia="ru-RU"/>
        </w:rPr>
        <w:t>нефте</w:t>
      </w:r>
      <w:r w:rsidR="00EF10B7" w:rsidRPr="00012890">
        <w:rPr>
          <w:rFonts w:ascii="Times New Roman" w:eastAsia="Times New Roman" w:hAnsi="Times New Roman" w:cs="Times New Roman"/>
          <w:sz w:val="28"/>
          <w:szCs w:val="28"/>
          <w:lang w:eastAsia="ru-RU"/>
        </w:rPr>
        <w:t>добычи</w:t>
      </w:r>
      <w:r w:rsidR="003F1628" w:rsidRPr="00012890">
        <w:rPr>
          <w:rFonts w:ascii="Times New Roman" w:eastAsia="Times New Roman" w:hAnsi="Times New Roman" w:cs="Times New Roman"/>
          <w:sz w:val="28"/>
          <w:szCs w:val="28"/>
          <w:lang w:eastAsia="ru-RU"/>
        </w:rPr>
        <w:t xml:space="preserve">, </w:t>
      </w:r>
      <w:r w:rsidRPr="00012890">
        <w:rPr>
          <w:rFonts w:ascii="Times New Roman" w:eastAsia="Times New Roman" w:hAnsi="Times New Roman" w:cs="Times New Roman"/>
          <w:sz w:val="28"/>
          <w:szCs w:val="28"/>
          <w:lang w:eastAsia="ru-RU"/>
        </w:rPr>
        <w:t xml:space="preserve">по территории </w:t>
      </w:r>
      <w:r w:rsidR="003F1628" w:rsidRPr="00012890">
        <w:rPr>
          <w:rFonts w:ascii="Times New Roman" w:eastAsia="Times New Roman" w:hAnsi="Times New Roman" w:cs="Times New Roman"/>
          <w:sz w:val="28"/>
          <w:szCs w:val="28"/>
          <w:lang w:eastAsia="ru-RU"/>
        </w:rPr>
        <w:t xml:space="preserve">проходят магистральные </w:t>
      </w:r>
      <w:r w:rsidR="00AC267B" w:rsidRPr="00012890">
        <w:rPr>
          <w:rFonts w:ascii="Times New Roman" w:eastAsia="Times New Roman" w:hAnsi="Times New Roman" w:cs="Times New Roman"/>
          <w:sz w:val="28"/>
          <w:szCs w:val="28"/>
          <w:lang w:eastAsia="ru-RU"/>
        </w:rPr>
        <w:t>и промысловые</w:t>
      </w:r>
      <w:r w:rsidR="00767322" w:rsidRPr="00012890">
        <w:rPr>
          <w:rFonts w:ascii="Times New Roman" w:eastAsia="Times New Roman" w:hAnsi="Times New Roman" w:cs="Times New Roman"/>
          <w:sz w:val="28"/>
          <w:szCs w:val="28"/>
          <w:lang w:eastAsia="ru-RU"/>
        </w:rPr>
        <w:t xml:space="preserve"> трубопроводы</w:t>
      </w:r>
      <w:r w:rsidR="003807C7" w:rsidRPr="00012890">
        <w:rPr>
          <w:rFonts w:ascii="Times New Roman" w:eastAsia="Times New Roman" w:hAnsi="Times New Roman" w:cs="Times New Roman"/>
          <w:sz w:val="28"/>
          <w:szCs w:val="28"/>
          <w:lang w:eastAsia="ru-RU"/>
        </w:rPr>
        <w:t>.</w:t>
      </w:r>
    </w:p>
    <w:p w14:paraId="5A413E7E" w14:textId="6752DFE6" w:rsidR="009075A0" w:rsidRPr="00012890" w:rsidRDefault="0057689E"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Размеры</w:t>
      </w:r>
      <w:r w:rsidR="009075A0" w:rsidRPr="00012890">
        <w:rPr>
          <w:rFonts w:ascii="Times New Roman" w:eastAsia="Times New Roman" w:hAnsi="Times New Roman" w:cs="Times New Roman"/>
          <w:sz w:val="28"/>
          <w:szCs w:val="28"/>
          <w:lang w:eastAsia="ru-RU"/>
        </w:rPr>
        <w:t xml:space="preserve"> зон минимальных расстояний до объектов </w:t>
      </w:r>
      <w:r w:rsidR="002A4643" w:rsidRPr="00012890">
        <w:rPr>
          <w:rFonts w:ascii="Times New Roman" w:eastAsia="Times New Roman" w:hAnsi="Times New Roman" w:cs="Times New Roman"/>
          <w:sz w:val="28"/>
          <w:szCs w:val="28"/>
          <w:lang w:eastAsia="ru-RU"/>
        </w:rPr>
        <w:t>нефте</w:t>
      </w:r>
      <w:r w:rsidR="009075A0" w:rsidRPr="00012890">
        <w:rPr>
          <w:rFonts w:ascii="Times New Roman" w:eastAsia="Times New Roman" w:hAnsi="Times New Roman" w:cs="Times New Roman"/>
          <w:sz w:val="28"/>
          <w:szCs w:val="28"/>
          <w:lang w:eastAsia="ru-RU"/>
        </w:rPr>
        <w:t xml:space="preserve">добычи </w:t>
      </w:r>
      <w:r w:rsidR="009075A0" w:rsidRPr="00012890">
        <w:rPr>
          <w:rFonts w:ascii="Times New Roman" w:hAnsi="Times New Roman" w:cs="Times New Roman"/>
          <w:sz w:val="28"/>
          <w:szCs w:val="28"/>
          <w:lang w:eastAsia="ru-RU"/>
        </w:rPr>
        <w:t>определяются</w:t>
      </w:r>
      <w:r w:rsidRPr="00012890">
        <w:rPr>
          <w:rFonts w:ascii="Times New Roman" w:eastAsia="Times New Roman" w:hAnsi="Times New Roman" w:cs="Times New Roman"/>
          <w:sz w:val="28"/>
          <w:szCs w:val="28"/>
          <w:lang w:eastAsia="ru-RU"/>
        </w:rPr>
        <w:t xml:space="preserve"> согласно </w:t>
      </w:r>
      <w:r w:rsidR="00707ADB" w:rsidRPr="00012890">
        <w:rPr>
          <w:rFonts w:ascii="Times New Roman" w:eastAsia="Times New Roman" w:hAnsi="Times New Roman" w:cs="Times New Roman"/>
          <w:sz w:val="28"/>
          <w:szCs w:val="28"/>
          <w:lang w:eastAsia="ru-RU"/>
        </w:rPr>
        <w:t>Правилам безопасности в нефтяной и газовой промышленности, утв</w:t>
      </w:r>
      <w:r w:rsidR="003A3735" w:rsidRPr="00012890">
        <w:rPr>
          <w:rFonts w:ascii="Times New Roman" w:eastAsia="Times New Roman" w:hAnsi="Times New Roman" w:cs="Times New Roman"/>
          <w:sz w:val="28"/>
          <w:szCs w:val="28"/>
          <w:lang w:eastAsia="ru-RU"/>
        </w:rPr>
        <w:t>ержденным</w:t>
      </w:r>
      <w:r w:rsidR="00707ADB" w:rsidRPr="00012890">
        <w:rPr>
          <w:rFonts w:ascii="Times New Roman" w:eastAsia="Times New Roman" w:hAnsi="Times New Roman" w:cs="Times New Roman"/>
          <w:sz w:val="28"/>
          <w:szCs w:val="28"/>
          <w:lang w:eastAsia="ru-RU"/>
        </w:rPr>
        <w:t xml:space="preserve"> приказом Ростехнадзора от 15.12.2020 № 534 (далее </w:t>
      </w:r>
      <w:r w:rsidR="0002197B" w:rsidRPr="00012890">
        <w:rPr>
          <w:rFonts w:ascii="Times New Roman" w:eastAsia="Times New Roman" w:hAnsi="Times New Roman" w:cs="Times New Roman"/>
          <w:sz w:val="28"/>
          <w:szCs w:val="28"/>
          <w:lang w:eastAsia="ru-RU"/>
        </w:rPr>
        <w:t>–</w:t>
      </w:r>
      <w:r w:rsidR="00707ADB" w:rsidRPr="00012890">
        <w:rPr>
          <w:rFonts w:ascii="Times New Roman" w:eastAsia="Times New Roman" w:hAnsi="Times New Roman" w:cs="Times New Roman"/>
          <w:sz w:val="28"/>
          <w:szCs w:val="28"/>
          <w:lang w:eastAsia="ru-RU"/>
        </w:rPr>
        <w:t xml:space="preserve"> </w:t>
      </w:r>
      <w:r w:rsidR="003A3735" w:rsidRPr="00012890">
        <w:rPr>
          <w:rFonts w:ascii="Times New Roman" w:eastAsia="Times New Roman" w:hAnsi="Times New Roman" w:cs="Times New Roman"/>
          <w:sz w:val="28"/>
          <w:szCs w:val="28"/>
          <w:lang w:eastAsia="ru-RU"/>
        </w:rPr>
        <w:t>Правила безопасности в нефтяной и газовой промышленности</w:t>
      </w:r>
      <w:r w:rsidR="00707ADB" w:rsidRPr="00012890">
        <w:rPr>
          <w:rFonts w:ascii="Times New Roman" w:eastAsia="Times New Roman" w:hAnsi="Times New Roman" w:cs="Times New Roman"/>
          <w:sz w:val="28"/>
          <w:szCs w:val="28"/>
          <w:lang w:eastAsia="ru-RU"/>
        </w:rPr>
        <w:t>)</w:t>
      </w:r>
      <w:r w:rsidR="009075A0" w:rsidRPr="00012890">
        <w:rPr>
          <w:rFonts w:ascii="Times New Roman" w:eastAsia="Times New Roman" w:hAnsi="Times New Roman" w:cs="Times New Roman"/>
          <w:sz w:val="28"/>
          <w:szCs w:val="28"/>
          <w:lang w:eastAsia="ru-RU"/>
        </w:rPr>
        <w:t xml:space="preserve"> (Таблица 6.3.1)</w:t>
      </w:r>
      <w:r w:rsidRPr="00012890">
        <w:rPr>
          <w:rFonts w:ascii="Times New Roman" w:eastAsia="Times New Roman" w:hAnsi="Times New Roman" w:cs="Times New Roman"/>
          <w:sz w:val="28"/>
          <w:szCs w:val="28"/>
          <w:lang w:eastAsia="ru-RU"/>
        </w:rPr>
        <w:t>.</w:t>
      </w:r>
    </w:p>
    <w:p w14:paraId="32C141CF" w14:textId="77777777" w:rsidR="0057689E" w:rsidRPr="00012890" w:rsidRDefault="0057689E" w:rsidP="00BC11E0">
      <w:pPr>
        <w:pStyle w:val="aff6"/>
        <w:ind w:left="788" w:firstLine="709"/>
        <w:contextualSpacing/>
        <w:jc w:val="right"/>
        <w:rPr>
          <w:szCs w:val="24"/>
        </w:rPr>
      </w:pPr>
      <w:r w:rsidRPr="00012890">
        <w:rPr>
          <w:szCs w:val="24"/>
        </w:rPr>
        <w:t>Таблица 6.3.1</w:t>
      </w:r>
    </w:p>
    <w:p w14:paraId="3B065E84" w14:textId="4BDD61F4" w:rsidR="0057689E" w:rsidRPr="00012890" w:rsidRDefault="0057689E" w:rsidP="009C7C78">
      <w:pPr>
        <w:pStyle w:val="aff6"/>
        <w:suppressAutoHyphens/>
        <w:spacing w:before="160" w:after="160"/>
        <w:ind w:firstLine="709"/>
        <w:jc w:val="center"/>
        <w:rPr>
          <w:b/>
          <w:szCs w:val="24"/>
        </w:rPr>
      </w:pPr>
      <w:r w:rsidRPr="00012890">
        <w:rPr>
          <w:b/>
          <w:szCs w:val="24"/>
        </w:rPr>
        <w:t xml:space="preserve">Зоны минимальных расстояний до </w:t>
      </w:r>
      <w:r w:rsidRPr="00012890">
        <w:rPr>
          <w:b/>
          <w:szCs w:val="28"/>
        </w:rPr>
        <w:t>объектов нефтедобычи</w:t>
      </w:r>
      <w:r w:rsidRPr="00012890">
        <w:rPr>
          <w:b/>
          <w:szCs w:val="24"/>
        </w:rPr>
        <w:t xml:space="preserve"> </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489"/>
        <w:gridCol w:w="2303"/>
        <w:gridCol w:w="1125"/>
        <w:gridCol w:w="1100"/>
        <w:gridCol w:w="1237"/>
        <w:gridCol w:w="879"/>
        <w:gridCol w:w="1186"/>
        <w:gridCol w:w="1592"/>
      </w:tblGrid>
      <w:tr w:rsidR="00012890" w:rsidRPr="00012890" w14:paraId="030F2550" w14:textId="77777777" w:rsidTr="00D72E4E">
        <w:trPr>
          <w:trHeight w:val="1355"/>
        </w:trPr>
        <w:tc>
          <w:tcPr>
            <w:tcW w:w="489" w:type="dxa"/>
            <w:tcBorders>
              <w:top w:val="single" w:sz="4" w:space="0" w:color="auto"/>
              <w:left w:val="single" w:sz="4" w:space="0" w:color="auto"/>
              <w:bottom w:val="single" w:sz="4" w:space="0" w:color="auto"/>
              <w:right w:val="single" w:sz="4" w:space="0" w:color="auto"/>
            </w:tcBorders>
            <w:vAlign w:val="center"/>
          </w:tcPr>
          <w:p w14:paraId="7E64D041" w14:textId="77777777" w:rsidR="0057689E" w:rsidRPr="00012890" w:rsidRDefault="0057689E"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п/п</w:t>
            </w:r>
          </w:p>
        </w:tc>
        <w:tc>
          <w:tcPr>
            <w:tcW w:w="2303" w:type="dxa"/>
            <w:tcBorders>
              <w:top w:val="single" w:sz="4" w:space="0" w:color="auto"/>
              <w:left w:val="single" w:sz="4" w:space="0" w:color="auto"/>
              <w:bottom w:val="single" w:sz="4" w:space="0" w:color="auto"/>
              <w:right w:val="single" w:sz="4" w:space="0" w:color="auto"/>
            </w:tcBorders>
            <w:vAlign w:val="center"/>
          </w:tcPr>
          <w:p w14:paraId="7C9659CD" w14:textId="77777777" w:rsidR="0057689E" w:rsidRPr="00012890" w:rsidRDefault="0057689E"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Объекты</w:t>
            </w:r>
          </w:p>
        </w:tc>
        <w:tc>
          <w:tcPr>
            <w:tcW w:w="1125" w:type="dxa"/>
            <w:tcBorders>
              <w:top w:val="single" w:sz="4" w:space="0" w:color="auto"/>
              <w:left w:val="single" w:sz="4" w:space="0" w:color="auto"/>
              <w:bottom w:val="single" w:sz="4" w:space="0" w:color="auto"/>
              <w:right w:val="single" w:sz="4" w:space="0" w:color="auto"/>
            </w:tcBorders>
            <w:vAlign w:val="center"/>
          </w:tcPr>
          <w:p w14:paraId="2F0007FB" w14:textId="77777777" w:rsidR="0057689E" w:rsidRPr="00012890" w:rsidRDefault="0057689E"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Размер зоны МР 1 до жилых зданий, общежитий, вахтовых поселков</w:t>
            </w:r>
          </w:p>
        </w:tc>
        <w:tc>
          <w:tcPr>
            <w:tcW w:w="1100" w:type="dxa"/>
            <w:tcBorders>
              <w:top w:val="single" w:sz="4" w:space="0" w:color="auto"/>
              <w:left w:val="single" w:sz="4" w:space="0" w:color="auto"/>
              <w:bottom w:val="single" w:sz="4" w:space="0" w:color="auto"/>
              <w:right w:val="single" w:sz="4" w:space="0" w:color="auto"/>
            </w:tcBorders>
            <w:vAlign w:val="center"/>
          </w:tcPr>
          <w:p w14:paraId="2F3F016D" w14:textId="77777777" w:rsidR="0057689E" w:rsidRPr="00012890" w:rsidRDefault="0057689E"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Размер зоны МР 2 до общественных зданий</w:t>
            </w:r>
          </w:p>
        </w:tc>
        <w:tc>
          <w:tcPr>
            <w:tcW w:w="1237" w:type="dxa"/>
            <w:tcBorders>
              <w:top w:val="single" w:sz="4" w:space="0" w:color="auto"/>
              <w:left w:val="single" w:sz="4" w:space="0" w:color="auto"/>
              <w:bottom w:val="single" w:sz="4" w:space="0" w:color="auto"/>
              <w:right w:val="single" w:sz="4" w:space="0" w:color="auto"/>
            </w:tcBorders>
            <w:vAlign w:val="center"/>
          </w:tcPr>
          <w:p w14:paraId="1F2672E3" w14:textId="77777777" w:rsidR="0057689E" w:rsidRPr="00012890" w:rsidRDefault="0057689E"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Размер зоны МР 3 до промышленных и сельскохозяйственных предприятий</w:t>
            </w:r>
          </w:p>
        </w:tc>
        <w:tc>
          <w:tcPr>
            <w:tcW w:w="879" w:type="dxa"/>
            <w:tcBorders>
              <w:top w:val="single" w:sz="4" w:space="0" w:color="auto"/>
              <w:left w:val="single" w:sz="4" w:space="0" w:color="auto"/>
              <w:bottom w:val="single" w:sz="4" w:space="0" w:color="auto"/>
              <w:right w:val="single" w:sz="4" w:space="0" w:color="auto"/>
            </w:tcBorders>
            <w:vAlign w:val="center"/>
          </w:tcPr>
          <w:p w14:paraId="21124276" w14:textId="77777777" w:rsidR="0057689E" w:rsidRPr="00012890" w:rsidRDefault="0057689E"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Размер зоны МР 4 до  ЛЭП (ВЛ 6 кВ и выше)</w:t>
            </w:r>
          </w:p>
        </w:tc>
        <w:tc>
          <w:tcPr>
            <w:tcW w:w="1186" w:type="dxa"/>
            <w:tcBorders>
              <w:top w:val="single" w:sz="4" w:space="0" w:color="auto"/>
              <w:left w:val="single" w:sz="4" w:space="0" w:color="auto"/>
              <w:bottom w:val="single" w:sz="4" w:space="0" w:color="auto"/>
              <w:right w:val="single" w:sz="4" w:space="0" w:color="auto"/>
            </w:tcBorders>
            <w:vAlign w:val="center"/>
          </w:tcPr>
          <w:p w14:paraId="548C7418" w14:textId="77777777" w:rsidR="0057689E" w:rsidRPr="00012890" w:rsidRDefault="0057689E"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Размер зоны МР 5 до электроподстанций (35/6/110/35 кВ)</w:t>
            </w:r>
          </w:p>
        </w:tc>
        <w:tc>
          <w:tcPr>
            <w:tcW w:w="1592" w:type="dxa"/>
            <w:tcBorders>
              <w:top w:val="single" w:sz="4" w:space="0" w:color="auto"/>
              <w:left w:val="single" w:sz="4" w:space="0" w:color="auto"/>
              <w:bottom w:val="single" w:sz="4" w:space="0" w:color="auto"/>
              <w:right w:val="single" w:sz="4" w:space="0" w:color="auto"/>
            </w:tcBorders>
            <w:vAlign w:val="center"/>
          </w:tcPr>
          <w:p w14:paraId="2B4EA4A5" w14:textId="77777777" w:rsidR="0057689E" w:rsidRPr="00012890" w:rsidRDefault="0057689E"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Соблюдение режима зон МР 1,2,3, 4, 5</w:t>
            </w:r>
          </w:p>
        </w:tc>
      </w:tr>
      <w:tr w:rsidR="00012890" w:rsidRPr="00012890" w14:paraId="34349DEB" w14:textId="77777777" w:rsidTr="0024180A">
        <w:trPr>
          <w:trHeight w:val="881"/>
        </w:trPr>
        <w:tc>
          <w:tcPr>
            <w:tcW w:w="489" w:type="dxa"/>
            <w:tcBorders>
              <w:top w:val="single" w:sz="4" w:space="0" w:color="auto"/>
              <w:left w:val="single" w:sz="4" w:space="0" w:color="auto"/>
              <w:bottom w:val="single" w:sz="4" w:space="0" w:color="auto"/>
              <w:right w:val="single" w:sz="4" w:space="0" w:color="auto"/>
            </w:tcBorders>
            <w:vAlign w:val="center"/>
          </w:tcPr>
          <w:p w14:paraId="77171998"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1</w:t>
            </w:r>
          </w:p>
        </w:tc>
        <w:tc>
          <w:tcPr>
            <w:tcW w:w="2303" w:type="dxa"/>
            <w:tcBorders>
              <w:top w:val="single" w:sz="4" w:space="0" w:color="auto"/>
              <w:left w:val="single" w:sz="4" w:space="0" w:color="auto"/>
              <w:bottom w:val="single" w:sz="4" w:space="0" w:color="auto"/>
              <w:right w:val="single" w:sz="4" w:space="0" w:color="auto"/>
            </w:tcBorders>
            <w:vAlign w:val="center"/>
          </w:tcPr>
          <w:p w14:paraId="4C3DCA84" w14:textId="77777777" w:rsidR="00B34F92" w:rsidRPr="00012890" w:rsidRDefault="00B34F92" w:rsidP="002F3509">
            <w:pPr>
              <w:pStyle w:val="ConsPlusNormal"/>
              <w:contextualSpacing/>
              <w:rPr>
                <w:rFonts w:ascii="Times New Roman" w:hAnsi="Times New Roman" w:cs="Times New Roman"/>
                <w:sz w:val="20"/>
                <w:szCs w:val="24"/>
              </w:rPr>
            </w:pPr>
            <w:r w:rsidRPr="00012890">
              <w:rPr>
                <w:rFonts w:ascii="Times New Roman" w:hAnsi="Times New Roman" w:cs="Times New Roman"/>
                <w:sz w:val="20"/>
                <w:szCs w:val="24"/>
              </w:rPr>
              <w:t xml:space="preserve">Устья нефтяных скважин – фонтанных (установлена фонтанная арматура), газлифтных (газовый подъемник), оборудованных ЭЦН (электроцентробежный погружной насос) </w:t>
            </w:r>
          </w:p>
        </w:tc>
        <w:tc>
          <w:tcPr>
            <w:tcW w:w="1125" w:type="dxa"/>
            <w:tcBorders>
              <w:top w:val="single" w:sz="4" w:space="0" w:color="auto"/>
              <w:left w:val="single" w:sz="4" w:space="0" w:color="auto"/>
              <w:bottom w:val="single" w:sz="4" w:space="0" w:color="auto"/>
              <w:right w:val="single" w:sz="4" w:space="0" w:color="auto"/>
            </w:tcBorders>
            <w:vAlign w:val="center"/>
          </w:tcPr>
          <w:p w14:paraId="798F02E4"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300</w:t>
            </w:r>
          </w:p>
        </w:tc>
        <w:tc>
          <w:tcPr>
            <w:tcW w:w="1100" w:type="dxa"/>
            <w:tcBorders>
              <w:top w:val="single" w:sz="4" w:space="0" w:color="auto"/>
              <w:left w:val="single" w:sz="4" w:space="0" w:color="auto"/>
              <w:bottom w:val="single" w:sz="4" w:space="0" w:color="auto"/>
              <w:right w:val="single" w:sz="4" w:space="0" w:color="auto"/>
            </w:tcBorders>
            <w:vAlign w:val="center"/>
          </w:tcPr>
          <w:p w14:paraId="7E6ED5F7"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500</w:t>
            </w:r>
          </w:p>
        </w:tc>
        <w:tc>
          <w:tcPr>
            <w:tcW w:w="1237" w:type="dxa"/>
            <w:tcBorders>
              <w:top w:val="single" w:sz="4" w:space="0" w:color="auto"/>
              <w:left w:val="single" w:sz="4" w:space="0" w:color="auto"/>
              <w:bottom w:val="single" w:sz="4" w:space="0" w:color="auto"/>
              <w:right w:val="single" w:sz="4" w:space="0" w:color="auto"/>
            </w:tcBorders>
            <w:vAlign w:val="center"/>
          </w:tcPr>
          <w:p w14:paraId="7D136FB8"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100</w:t>
            </w:r>
          </w:p>
        </w:tc>
        <w:tc>
          <w:tcPr>
            <w:tcW w:w="879" w:type="dxa"/>
            <w:tcBorders>
              <w:top w:val="single" w:sz="4" w:space="0" w:color="auto"/>
              <w:left w:val="single" w:sz="4" w:space="0" w:color="auto"/>
              <w:bottom w:val="single" w:sz="4" w:space="0" w:color="auto"/>
              <w:right w:val="single" w:sz="4" w:space="0" w:color="auto"/>
            </w:tcBorders>
            <w:vAlign w:val="center"/>
          </w:tcPr>
          <w:p w14:paraId="6DB1E3F2"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60</w:t>
            </w:r>
          </w:p>
        </w:tc>
        <w:tc>
          <w:tcPr>
            <w:tcW w:w="1186" w:type="dxa"/>
            <w:tcBorders>
              <w:top w:val="single" w:sz="4" w:space="0" w:color="auto"/>
              <w:left w:val="single" w:sz="4" w:space="0" w:color="auto"/>
              <w:bottom w:val="single" w:sz="4" w:space="0" w:color="auto"/>
              <w:right w:val="single" w:sz="4" w:space="0" w:color="auto"/>
            </w:tcBorders>
            <w:vAlign w:val="center"/>
          </w:tcPr>
          <w:p w14:paraId="5C82AFBA"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100</w:t>
            </w:r>
          </w:p>
        </w:tc>
        <w:tc>
          <w:tcPr>
            <w:tcW w:w="1592" w:type="dxa"/>
            <w:vMerge w:val="restart"/>
            <w:tcBorders>
              <w:top w:val="single" w:sz="4" w:space="0" w:color="auto"/>
              <w:left w:val="single" w:sz="4" w:space="0" w:color="auto"/>
              <w:right w:val="single" w:sz="4" w:space="0" w:color="auto"/>
            </w:tcBorders>
            <w:vAlign w:val="center"/>
          </w:tcPr>
          <w:p w14:paraId="1C9C534E" w14:textId="539E7B15"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Попадают территории специализированной общественной застройки</w:t>
            </w:r>
          </w:p>
        </w:tc>
      </w:tr>
      <w:tr w:rsidR="00012890" w:rsidRPr="00012890" w14:paraId="79152956" w14:textId="77777777" w:rsidTr="0024180A">
        <w:trPr>
          <w:trHeight w:val="174"/>
        </w:trPr>
        <w:tc>
          <w:tcPr>
            <w:tcW w:w="489" w:type="dxa"/>
            <w:tcBorders>
              <w:top w:val="single" w:sz="4" w:space="0" w:color="auto"/>
              <w:left w:val="single" w:sz="4" w:space="0" w:color="auto"/>
              <w:bottom w:val="single" w:sz="4" w:space="0" w:color="auto"/>
              <w:right w:val="single" w:sz="4" w:space="0" w:color="auto"/>
            </w:tcBorders>
            <w:vAlign w:val="center"/>
          </w:tcPr>
          <w:p w14:paraId="619B1E41"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2</w:t>
            </w:r>
          </w:p>
        </w:tc>
        <w:tc>
          <w:tcPr>
            <w:tcW w:w="2303" w:type="dxa"/>
            <w:tcBorders>
              <w:top w:val="single" w:sz="4" w:space="0" w:color="auto"/>
              <w:left w:val="single" w:sz="4" w:space="0" w:color="auto"/>
              <w:bottom w:val="single" w:sz="4" w:space="0" w:color="auto"/>
              <w:right w:val="single" w:sz="4" w:space="0" w:color="auto"/>
            </w:tcBorders>
            <w:vAlign w:val="center"/>
          </w:tcPr>
          <w:p w14:paraId="16E4944F" w14:textId="77777777" w:rsidR="00B34F92" w:rsidRPr="00012890" w:rsidRDefault="00B34F92" w:rsidP="002F3509">
            <w:pPr>
              <w:pStyle w:val="ConsPlusNormal"/>
              <w:contextualSpacing/>
              <w:rPr>
                <w:rFonts w:ascii="Times New Roman" w:hAnsi="Times New Roman" w:cs="Times New Roman"/>
                <w:sz w:val="20"/>
                <w:szCs w:val="24"/>
              </w:rPr>
            </w:pPr>
            <w:r w:rsidRPr="00012890">
              <w:rPr>
                <w:rFonts w:ascii="Times New Roman" w:hAnsi="Times New Roman" w:cs="Times New Roman"/>
                <w:sz w:val="20"/>
                <w:szCs w:val="24"/>
              </w:rPr>
              <w:t>Устья нефтяных скважин со станками-качалками (имеется ШГН), нагнетательных (водяная и газовая), ликвидированных. Сюда же относим пьезометрические (наблюдательные за изменением пластового давления), экологические скважины</w:t>
            </w:r>
          </w:p>
        </w:tc>
        <w:tc>
          <w:tcPr>
            <w:tcW w:w="1125" w:type="dxa"/>
            <w:tcBorders>
              <w:top w:val="single" w:sz="4" w:space="0" w:color="auto"/>
              <w:left w:val="single" w:sz="4" w:space="0" w:color="auto"/>
              <w:bottom w:val="single" w:sz="4" w:space="0" w:color="auto"/>
              <w:right w:val="single" w:sz="4" w:space="0" w:color="auto"/>
            </w:tcBorders>
            <w:vAlign w:val="center"/>
          </w:tcPr>
          <w:p w14:paraId="5A1A555E"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150</w:t>
            </w:r>
          </w:p>
        </w:tc>
        <w:tc>
          <w:tcPr>
            <w:tcW w:w="1100" w:type="dxa"/>
            <w:tcBorders>
              <w:top w:val="single" w:sz="4" w:space="0" w:color="auto"/>
              <w:left w:val="single" w:sz="4" w:space="0" w:color="auto"/>
              <w:bottom w:val="single" w:sz="4" w:space="0" w:color="auto"/>
              <w:right w:val="single" w:sz="4" w:space="0" w:color="auto"/>
            </w:tcBorders>
            <w:vAlign w:val="center"/>
          </w:tcPr>
          <w:p w14:paraId="3F49D99B"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250</w:t>
            </w:r>
          </w:p>
        </w:tc>
        <w:tc>
          <w:tcPr>
            <w:tcW w:w="1237" w:type="dxa"/>
            <w:tcBorders>
              <w:top w:val="single" w:sz="4" w:space="0" w:color="auto"/>
              <w:left w:val="single" w:sz="4" w:space="0" w:color="auto"/>
              <w:bottom w:val="single" w:sz="4" w:space="0" w:color="auto"/>
              <w:right w:val="single" w:sz="4" w:space="0" w:color="auto"/>
            </w:tcBorders>
            <w:vAlign w:val="center"/>
          </w:tcPr>
          <w:p w14:paraId="0F2DDCB6"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50</w:t>
            </w:r>
          </w:p>
        </w:tc>
        <w:tc>
          <w:tcPr>
            <w:tcW w:w="879" w:type="dxa"/>
            <w:tcBorders>
              <w:top w:val="single" w:sz="4" w:space="0" w:color="auto"/>
              <w:left w:val="single" w:sz="4" w:space="0" w:color="auto"/>
              <w:bottom w:val="single" w:sz="4" w:space="0" w:color="auto"/>
              <w:right w:val="single" w:sz="4" w:space="0" w:color="auto"/>
            </w:tcBorders>
            <w:vAlign w:val="center"/>
          </w:tcPr>
          <w:p w14:paraId="6D78FDF1"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30</w:t>
            </w:r>
          </w:p>
        </w:tc>
        <w:tc>
          <w:tcPr>
            <w:tcW w:w="1186" w:type="dxa"/>
            <w:tcBorders>
              <w:top w:val="single" w:sz="4" w:space="0" w:color="auto"/>
              <w:left w:val="single" w:sz="4" w:space="0" w:color="auto"/>
              <w:bottom w:val="single" w:sz="4" w:space="0" w:color="auto"/>
              <w:right w:val="single" w:sz="4" w:space="0" w:color="auto"/>
            </w:tcBorders>
            <w:vAlign w:val="center"/>
          </w:tcPr>
          <w:p w14:paraId="55B2FFDC"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50</w:t>
            </w:r>
          </w:p>
        </w:tc>
        <w:tc>
          <w:tcPr>
            <w:tcW w:w="1592" w:type="dxa"/>
            <w:vMerge/>
            <w:tcBorders>
              <w:left w:val="single" w:sz="4" w:space="0" w:color="auto"/>
              <w:right w:val="single" w:sz="4" w:space="0" w:color="auto"/>
            </w:tcBorders>
            <w:vAlign w:val="center"/>
          </w:tcPr>
          <w:p w14:paraId="4F0E77C2" w14:textId="191D9D54" w:rsidR="00B34F92" w:rsidRPr="00012890" w:rsidRDefault="00B34F92" w:rsidP="002F3509">
            <w:pPr>
              <w:pStyle w:val="ConsPlusNormal"/>
              <w:contextualSpacing/>
              <w:jc w:val="center"/>
              <w:rPr>
                <w:rFonts w:ascii="Times New Roman" w:hAnsi="Times New Roman" w:cs="Times New Roman"/>
                <w:sz w:val="20"/>
                <w:szCs w:val="24"/>
              </w:rPr>
            </w:pPr>
          </w:p>
        </w:tc>
      </w:tr>
      <w:tr w:rsidR="00012890" w:rsidRPr="00012890" w14:paraId="148A46E1" w14:textId="77777777" w:rsidTr="0024180A">
        <w:trPr>
          <w:trHeight w:val="174"/>
        </w:trPr>
        <w:tc>
          <w:tcPr>
            <w:tcW w:w="489" w:type="dxa"/>
            <w:tcBorders>
              <w:top w:val="single" w:sz="4" w:space="0" w:color="auto"/>
              <w:left w:val="single" w:sz="4" w:space="0" w:color="auto"/>
              <w:bottom w:val="single" w:sz="4" w:space="0" w:color="auto"/>
              <w:right w:val="single" w:sz="4" w:space="0" w:color="auto"/>
            </w:tcBorders>
            <w:vAlign w:val="center"/>
          </w:tcPr>
          <w:p w14:paraId="3BDFBC9B"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3</w:t>
            </w:r>
          </w:p>
        </w:tc>
        <w:tc>
          <w:tcPr>
            <w:tcW w:w="2303" w:type="dxa"/>
            <w:tcBorders>
              <w:top w:val="single" w:sz="4" w:space="0" w:color="auto"/>
              <w:left w:val="single" w:sz="4" w:space="0" w:color="auto"/>
              <w:bottom w:val="single" w:sz="4" w:space="0" w:color="auto"/>
              <w:right w:val="single" w:sz="4" w:space="0" w:color="auto"/>
            </w:tcBorders>
            <w:vAlign w:val="center"/>
          </w:tcPr>
          <w:p w14:paraId="11536399" w14:textId="77777777" w:rsidR="00B34F92" w:rsidRPr="00012890" w:rsidRDefault="00B34F92" w:rsidP="002F3509">
            <w:pPr>
              <w:pStyle w:val="ConsPlusNormal"/>
              <w:contextualSpacing/>
              <w:rPr>
                <w:rFonts w:ascii="Times New Roman" w:hAnsi="Times New Roman" w:cs="Times New Roman"/>
                <w:sz w:val="20"/>
                <w:szCs w:val="24"/>
              </w:rPr>
            </w:pPr>
            <w:r w:rsidRPr="00012890">
              <w:rPr>
                <w:rFonts w:ascii="Times New Roman" w:hAnsi="Times New Roman" w:cs="Times New Roman"/>
                <w:sz w:val="20"/>
                <w:szCs w:val="24"/>
              </w:rPr>
              <w:t>Здания и сооружения по добыче нефти категории А, Б (ГЗУ, СУ, ДНС, КНС, КС, УПН, УПСВ, ЦИС).</w:t>
            </w:r>
          </w:p>
        </w:tc>
        <w:tc>
          <w:tcPr>
            <w:tcW w:w="1125" w:type="dxa"/>
            <w:tcBorders>
              <w:top w:val="single" w:sz="4" w:space="0" w:color="auto"/>
              <w:left w:val="single" w:sz="4" w:space="0" w:color="auto"/>
              <w:bottom w:val="single" w:sz="4" w:space="0" w:color="auto"/>
              <w:right w:val="single" w:sz="4" w:space="0" w:color="auto"/>
            </w:tcBorders>
            <w:vAlign w:val="center"/>
          </w:tcPr>
          <w:p w14:paraId="47209D87"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300</w:t>
            </w:r>
          </w:p>
        </w:tc>
        <w:tc>
          <w:tcPr>
            <w:tcW w:w="1100" w:type="dxa"/>
            <w:tcBorders>
              <w:top w:val="single" w:sz="4" w:space="0" w:color="auto"/>
              <w:left w:val="single" w:sz="4" w:space="0" w:color="auto"/>
              <w:bottom w:val="single" w:sz="4" w:space="0" w:color="auto"/>
              <w:right w:val="single" w:sz="4" w:space="0" w:color="auto"/>
            </w:tcBorders>
            <w:vAlign w:val="center"/>
          </w:tcPr>
          <w:p w14:paraId="49481FAE"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500</w:t>
            </w:r>
          </w:p>
        </w:tc>
        <w:tc>
          <w:tcPr>
            <w:tcW w:w="1237" w:type="dxa"/>
            <w:tcBorders>
              <w:top w:val="single" w:sz="4" w:space="0" w:color="auto"/>
              <w:left w:val="single" w:sz="4" w:space="0" w:color="auto"/>
              <w:bottom w:val="single" w:sz="4" w:space="0" w:color="auto"/>
              <w:right w:val="single" w:sz="4" w:space="0" w:color="auto"/>
            </w:tcBorders>
            <w:vAlign w:val="center"/>
          </w:tcPr>
          <w:p w14:paraId="6EF435AB"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100</w:t>
            </w:r>
          </w:p>
        </w:tc>
        <w:tc>
          <w:tcPr>
            <w:tcW w:w="879" w:type="dxa"/>
            <w:tcBorders>
              <w:top w:val="single" w:sz="4" w:space="0" w:color="auto"/>
              <w:left w:val="single" w:sz="4" w:space="0" w:color="auto"/>
              <w:bottom w:val="single" w:sz="4" w:space="0" w:color="auto"/>
              <w:right w:val="single" w:sz="4" w:space="0" w:color="auto"/>
            </w:tcBorders>
            <w:vAlign w:val="center"/>
          </w:tcPr>
          <w:p w14:paraId="29BBCAB2"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ПУЭ</w:t>
            </w:r>
          </w:p>
        </w:tc>
        <w:tc>
          <w:tcPr>
            <w:tcW w:w="1186" w:type="dxa"/>
            <w:tcBorders>
              <w:top w:val="single" w:sz="4" w:space="0" w:color="auto"/>
              <w:left w:val="single" w:sz="4" w:space="0" w:color="auto"/>
              <w:bottom w:val="single" w:sz="4" w:space="0" w:color="auto"/>
              <w:right w:val="single" w:sz="4" w:space="0" w:color="auto"/>
            </w:tcBorders>
            <w:vAlign w:val="center"/>
          </w:tcPr>
          <w:p w14:paraId="245BE5F5" w14:textId="77777777" w:rsidR="00B34F92" w:rsidRPr="00012890" w:rsidRDefault="00B34F92" w:rsidP="002F3509">
            <w:pPr>
              <w:pStyle w:val="ConsPlusNormal"/>
              <w:contextualSpacing/>
              <w:jc w:val="center"/>
              <w:rPr>
                <w:rFonts w:ascii="Times New Roman" w:hAnsi="Times New Roman" w:cs="Times New Roman"/>
                <w:sz w:val="20"/>
                <w:szCs w:val="24"/>
              </w:rPr>
            </w:pPr>
            <w:r w:rsidRPr="00012890">
              <w:rPr>
                <w:rFonts w:ascii="Times New Roman" w:hAnsi="Times New Roman" w:cs="Times New Roman"/>
                <w:sz w:val="20"/>
                <w:szCs w:val="24"/>
              </w:rPr>
              <w:t>80</w:t>
            </w:r>
          </w:p>
        </w:tc>
        <w:tc>
          <w:tcPr>
            <w:tcW w:w="1592" w:type="dxa"/>
            <w:vMerge/>
            <w:tcBorders>
              <w:left w:val="single" w:sz="4" w:space="0" w:color="auto"/>
              <w:bottom w:val="single" w:sz="4" w:space="0" w:color="auto"/>
              <w:right w:val="single" w:sz="4" w:space="0" w:color="auto"/>
            </w:tcBorders>
            <w:vAlign w:val="center"/>
          </w:tcPr>
          <w:p w14:paraId="7491B2EE" w14:textId="639CB9A8" w:rsidR="00B34F92" w:rsidRPr="00012890" w:rsidRDefault="00B34F92" w:rsidP="002F3509">
            <w:pPr>
              <w:pStyle w:val="ConsPlusNormal"/>
              <w:contextualSpacing/>
              <w:jc w:val="center"/>
              <w:rPr>
                <w:rFonts w:ascii="Times New Roman" w:hAnsi="Times New Roman" w:cs="Times New Roman"/>
                <w:sz w:val="20"/>
                <w:szCs w:val="24"/>
              </w:rPr>
            </w:pPr>
          </w:p>
        </w:tc>
      </w:tr>
    </w:tbl>
    <w:p w14:paraId="6841F537" w14:textId="48D425A0" w:rsidR="0057689E" w:rsidRPr="00012890" w:rsidRDefault="00D72E4E" w:rsidP="009C7C78">
      <w:pPr>
        <w:spacing w:before="160"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 xml:space="preserve">На территории </w:t>
      </w:r>
      <w:r w:rsidR="00CD1EAA" w:rsidRPr="00012890">
        <w:rPr>
          <w:rFonts w:ascii="Times New Roman" w:eastAsia="Times New Roman" w:hAnsi="Times New Roman" w:cs="Times New Roman"/>
          <w:sz w:val="28"/>
          <w:szCs w:val="28"/>
          <w:lang w:eastAsia="ru-RU"/>
        </w:rPr>
        <w:t>муниципального образования</w:t>
      </w:r>
      <w:r w:rsidRPr="00012890">
        <w:rPr>
          <w:rFonts w:ascii="Times New Roman" w:eastAsia="Times New Roman" w:hAnsi="Times New Roman" w:cs="Times New Roman"/>
          <w:sz w:val="28"/>
          <w:szCs w:val="28"/>
          <w:lang w:eastAsia="ru-RU"/>
        </w:rPr>
        <w:t xml:space="preserve"> расположена нефтебаза. За минимальное расстояние данного объекта в проекте принято противопожарное расстояние (более подробно см. </w:t>
      </w:r>
      <w:r w:rsidR="005D50CC" w:rsidRPr="00012890">
        <w:rPr>
          <w:rFonts w:ascii="Times New Roman" w:eastAsia="Times New Roman" w:hAnsi="Times New Roman" w:cs="Times New Roman"/>
          <w:sz w:val="28"/>
          <w:szCs w:val="28"/>
          <w:lang w:eastAsia="ru-RU"/>
        </w:rPr>
        <w:t>р</w:t>
      </w:r>
      <w:r w:rsidRPr="00012890">
        <w:rPr>
          <w:rFonts w:ascii="Times New Roman" w:eastAsia="Times New Roman" w:hAnsi="Times New Roman" w:cs="Times New Roman"/>
          <w:sz w:val="28"/>
          <w:szCs w:val="28"/>
          <w:lang w:eastAsia="ru-RU"/>
        </w:rPr>
        <w:t xml:space="preserve">аздел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Перечень мероприятий по предупреждению чрезвычайных ситуаций техногенного характера</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w:t>
      </w:r>
    </w:p>
    <w:p w14:paraId="704719ED" w14:textId="68D90406" w:rsidR="001B07C3" w:rsidRPr="00012890" w:rsidRDefault="00767322"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lang w:eastAsia="ru-RU"/>
        </w:rPr>
        <w:t xml:space="preserve">Размеры зон минимальных расстояний </w:t>
      </w:r>
      <w:r w:rsidR="000E556A" w:rsidRPr="00012890">
        <w:rPr>
          <w:rFonts w:ascii="Times New Roman" w:hAnsi="Times New Roman" w:cs="Times New Roman"/>
          <w:sz w:val="28"/>
          <w:szCs w:val="28"/>
          <w:lang w:eastAsia="ru-RU"/>
        </w:rPr>
        <w:t>от</w:t>
      </w:r>
      <w:r w:rsidRPr="00012890">
        <w:rPr>
          <w:rFonts w:ascii="Times New Roman" w:hAnsi="Times New Roman" w:cs="Times New Roman"/>
          <w:sz w:val="28"/>
          <w:szCs w:val="28"/>
          <w:lang w:eastAsia="ru-RU"/>
        </w:rPr>
        <w:t xml:space="preserve"> </w:t>
      </w:r>
      <w:r w:rsidR="000E556A" w:rsidRPr="00012890">
        <w:rPr>
          <w:rFonts w:ascii="Times New Roman" w:hAnsi="Times New Roman" w:cs="Times New Roman"/>
          <w:sz w:val="28"/>
          <w:szCs w:val="28"/>
          <w:lang w:eastAsia="ru-RU"/>
        </w:rPr>
        <w:t>оси подземных магистральных трубопроводов</w:t>
      </w:r>
      <w:r w:rsidR="0057689E" w:rsidRPr="00012890">
        <w:rPr>
          <w:rFonts w:ascii="Times New Roman" w:hAnsi="Times New Roman" w:cs="Times New Roman"/>
          <w:sz w:val="28"/>
          <w:szCs w:val="28"/>
          <w:lang w:eastAsia="ru-RU"/>
        </w:rPr>
        <w:t xml:space="preserve"> до зданий, сооружений и других инженерных сетей </w:t>
      </w:r>
      <w:r w:rsidR="000E556A" w:rsidRPr="00012890">
        <w:rPr>
          <w:rFonts w:ascii="Times New Roman" w:hAnsi="Times New Roman" w:cs="Times New Roman"/>
          <w:sz w:val="28"/>
          <w:szCs w:val="28"/>
          <w:lang w:eastAsia="ru-RU"/>
        </w:rPr>
        <w:t>определяются по таблице 4</w:t>
      </w:r>
      <w:r w:rsidR="00EA0599" w:rsidRPr="00012890">
        <w:rPr>
          <w:rFonts w:ascii="Times New Roman" w:hAnsi="Times New Roman" w:cs="Times New Roman"/>
          <w:sz w:val="28"/>
          <w:szCs w:val="28"/>
          <w:lang w:eastAsia="ru-RU"/>
        </w:rPr>
        <w:t>.</w:t>
      </w:r>
      <w:r w:rsidR="000E556A" w:rsidRPr="00012890">
        <w:rPr>
          <w:rFonts w:ascii="Times New Roman" w:hAnsi="Times New Roman" w:cs="Times New Roman"/>
          <w:sz w:val="28"/>
          <w:szCs w:val="28"/>
          <w:lang w:eastAsia="ru-RU"/>
        </w:rPr>
        <w:t xml:space="preserve"> </w:t>
      </w:r>
      <w:r w:rsidR="00EA0599" w:rsidRPr="00012890">
        <w:rPr>
          <w:rFonts w:ascii="Times New Roman" w:eastAsia="Times New Roman" w:hAnsi="Times New Roman" w:cs="Times New Roman"/>
          <w:sz w:val="28"/>
          <w:szCs w:val="28"/>
          <w:lang w:eastAsia="ru-RU"/>
        </w:rPr>
        <w:t xml:space="preserve">СП 36.13330.2012. </w:t>
      </w:r>
      <w:r w:rsidR="007673E8" w:rsidRPr="00012890">
        <w:rPr>
          <w:rFonts w:ascii="Times New Roman" w:eastAsia="Times New Roman" w:hAnsi="Times New Roman" w:cs="Times New Roman"/>
          <w:sz w:val="28"/>
          <w:szCs w:val="28"/>
          <w:lang w:eastAsia="ru-RU"/>
        </w:rPr>
        <w:t>«</w:t>
      </w:r>
      <w:r w:rsidR="00EA0599" w:rsidRPr="00012890">
        <w:rPr>
          <w:rFonts w:ascii="Times New Roman" w:eastAsia="Times New Roman" w:hAnsi="Times New Roman" w:cs="Times New Roman"/>
          <w:sz w:val="28"/>
          <w:szCs w:val="28"/>
          <w:lang w:eastAsia="ru-RU"/>
        </w:rPr>
        <w:t>Свод правил. Магистральные трубопроводы. Актуализированная редакция СНиП 2.05.06-85*</w:t>
      </w:r>
      <w:r w:rsidR="007673E8" w:rsidRPr="00012890">
        <w:rPr>
          <w:rFonts w:ascii="Times New Roman" w:eastAsia="Times New Roman" w:hAnsi="Times New Roman" w:cs="Times New Roman"/>
          <w:sz w:val="28"/>
          <w:szCs w:val="28"/>
          <w:lang w:eastAsia="ru-RU"/>
        </w:rPr>
        <w:t>»</w:t>
      </w:r>
      <w:r w:rsidR="00EA0599" w:rsidRPr="00012890">
        <w:rPr>
          <w:rFonts w:ascii="Times New Roman" w:eastAsia="Times New Roman" w:hAnsi="Times New Roman" w:cs="Times New Roman"/>
          <w:sz w:val="28"/>
          <w:szCs w:val="28"/>
          <w:lang w:eastAsia="ru-RU"/>
        </w:rPr>
        <w:t>, утв</w:t>
      </w:r>
      <w:r w:rsidR="00025E43" w:rsidRPr="00012890">
        <w:rPr>
          <w:rFonts w:ascii="Times New Roman" w:eastAsia="Times New Roman" w:hAnsi="Times New Roman" w:cs="Times New Roman"/>
          <w:sz w:val="28"/>
          <w:szCs w:val="28"/>
          <w:lang w:eastAsia="ru-RU"/>
        </w:rPr>
        <w:t>ержденного</w:t>
      </w:r>
      <w:r w:rsidR="00EA0599" w:rsidRPr="00012890">
        <w:rPr>
          <w:rFonts w:ascii="Times New Roman" w:eastAsia="Times New Roman" w:hAnsi="Times New Roman" w:cs="Times New Roman"/>
          <w:sz w:val="28"/>
          <w:szCs w:val="28"/>
          <w:lang w:eastAsia="ru-RU"/>
        </w:rPr>
        <w:t xml:space="preserve"> Приказом Госстроя от 25.12.2012 № 108/ГС (далее - СП 36.13330.2012) </w:t>
      </w:r>
      <w:r w:rsidR="0057689E" w:rsidRPr="00012890">
        <w:rPr>
          <w:rFonts w:ascii="Times New Roman" w:hAnsi="Times New Roman" w:cs="Times New Roman"/>
          <w:sz w:val="28"/>
          <w:szCs w:val="28"/>
          <w:lang w:eastAsia="ru-RU"/>
        </w:rPr>
        <w:t>в зависимости от класса и диаметра трубопровода, транспортируемого продукта, назначения объектов и степе</w:t>
      </w:r>
      <w:r w:rsidR="000E556A" w:rsidRPr="00012890">
        <w:rPr>
          <w:rFonts w:ascii="Times New Roman" w:hAnsi="Times New Roman" w:cs="Times New Roman"/>
          <w:sz w:val="28"/>
          <w:szCs w:val="28"/>
          <w:lang w:eastAsia="ru-RU"/>
        </w:rPr>
        <w:t xml:space="preserve">ни обеспечения их безопасности </w:t>
      </w:r>
      <w:r w:rsidR="009075A0" w:rsidRPr="00012890">
        <w:rPr>
          <w:rFonts w:ascii="Times New Roman" w:eastAsia="Times New Roman" w:hAnsi="Times New Roman" w:cs="Times New Roman"/>
          <w:sz w:val="28"/>
          <w:szCs w:val="28"/>
          <w:lang w:eastAsia="ru-RU"/>
        </w:rPr>
        <w:t>(Таблица 6.3.2)</w:t>
      </w:r>
      <w:r w:rsidR="00F304B7" w:rsidRPr="00012890">
        <w:rPr>
          <w:rFonts w:ascii="Times New Roman" w:eastAsia="Times New Roman" w:hAnsi="Times New Roman" w:cs="Times New Roman"/>
          <w:sz w:val="28"/>
          <w:szCs w:val="28"/>
          <w:lang w:eastAsia="ru-RU"/>
        </w:rPr>
        <w:t>.</w:t>
      </w:r>
      <w:r w:rsidR="00470CE6" w:rsidRPr="00012890">
        <w:rPr>
          <w:rFonts w:ascii="Times New Roman" w:eastAsia="Times New Roman" w:hAnsi="Times New Roman" w:cs="Times New Roman"/>
          <w:sz w:val="28"/>
          <w:szCs w:val="28"/>
          <w:lang w:eastAsia="ru-RU"/>
        </w:rPr>
        <w:t xml:space="preserve"> </w:t>
      </w:r>
    </w:p>
    <w:p w14:paraId="564BDD55" w14:textId="7B013870" w:rsidR="00470CE6" w:rsidRPr="00012890" w:rsidRDefault="00470CE6"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Размеры зон минимальных расстояний от ГРС принимаются по таблице </w:t>
      </w:r>
      <w:r w:rsidR="009C7C78" w:rsidRPr="00012890">
        <w:rPr>
          <w:rFonts w:ascii="Times New Roman" w:eastAsia="Times New Roman" w:hAnsi="Times New Roman" w:cs="Times New Roman"/>
          <w:sz w:val="28"/>
          <w:szCs w:val="28"/>
          <w:lang w:eastAsia="ru-RU"/>
        </w:rPr>
        <w:t>5 СП</w:t>
      </w:r>
      <w:r w:rsidRPr="00012890">
        <w:rPr>
          <w:rFonts w:ascii="Times New Roman" w:hAnsi="Times New Roman" w:cs="Times New Roman"/>
          <w:sz w:val="28"/>
          <w:szCs w:val="28"/>
          <w:lang w:eastAsia="ru-RU"/>
        </w:rPr>
        <w:t xml:space="preserve"> 36.13330.2012 в зависимости от класса и диаметра газопровода.</w:t>
      </w:r>
    </w:p>
    <w:p w14:paraId="35252638" w14:textId="73E8A83D" w:rsidR="001B07C3" w:rsidRPr="00012890" w:rsidRDefault="001B07C3"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lang w:eastAsia="ru-RU"/>
        </w:rPr>
        <w:t>Размеры зон минимальных расстояний от трубопроводов сжиженных углеводородных газов принимаются по таблице 20 СП 36.13330.2012.</w:t>
      </w:r>
    </w:p>
    <w:p w14:paraId="31C72CDE" w14:textId="3E1AE94C" w:rsidR="001E07BD" w:rsidRPr="00012890" w:rsidRDefault="001E07BD" w:rsidP="00BC11E0">
      <w:pPr>
        <w:pStyle w:val="aff6"/>
        <w:ind w:firstLine="709"/>
        <w:contextualSpacing/>
        <w:rPr>
          <w:szCs w:val="28"/>
        </w:rPr>
      </w:pPr>
      <w:r w:rsidRPr="00012890">
        <w:rPr>
          <w:szCs w:val="28"/>
        </w:rPr>
        <w:t>Зоны минимальных расстояний магистральных трубопроводов, за исключением магистрального газопровода, не поставлены на кадастровый учет.</w:t>
      </w:r>
    </w:p>
    <w:p w14:paraId="0EFF86F3" w14:textId="22FDFB9C" w:rsidR="00C25B25" w:rsidRPr="00012890" w:rsidRDefault="001E07BD" w:rsidP="00BC11E0">
      <w:pPr>
        <w:pStyle w:val="aff2"/>
        <w:spacing w:after="0"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Г</w:t>
      </w:r>
      <w:r w:rsidR="00C25B25" w:rsidRPr="00012890">
        <w:rPr>
          <w:rFonts w:ascii="Times New Roman" w:eastAsia="Times New Roman" w:hAnsi="Times New Roman" w:cs="Times New Roman"/>
          <w:sz w:val="28"/>
          <w:szCs w:val="28"/>
          <w:lang w:eastAsia="ru-RU"/>
        </w:rPr>
        <w:t>раницы зон минимальных расстояний от магистральных трубопроводов, указанные на картографических материалах генерального плана, приведены согласно данным эксплуатирующих организаций. Однако в случае размежевания земельных участков по границе зоны минимальных расстояний потребуется уточнение местоположения трасс магистральных трубопроводов.</w:t>
      </w:r>
    </w:p>
    <w:p w14:paraId="226CE802" w14:textId="56D9C734" w:rsidR="00872DDB" w:rsidRPr="00012890" w:rsidRDefault="00872DDB" w:rsidP="00BC11E0">
      <w:pPr>
        <w:pStyle w:val="aff6"/>
        <w:ind w:left="788" w:firstLine="709"/>
        <w:contextualSpacing/>
        <w:jc w:val="right"/>
        <w:rPr>
          <w:szCs w:val="24"/>
        </w:rPr>
      </w:pPr>
      <w:r w:rsidRPr="00012890">
        <w:rPr>
          <w:szCs w:val="24"/>
        </w:rPr>
        <w:t>Таблица 6.3.</w:t>
      </w:r>
      <w:r w:rsidR="0064579E" w:rsidRPr="00012890">
        <w:rPr>
          <w:szCs w:val="24"/>
        </w:rPr>
        <w:t>2</w:t>
      </w:r>
    </w:p>
    <w:p w14:paraId="470D546A" w14:textId="3EDEBA93" w:rsidR="00872DDB" w:rsidRPr="00012890" w:rsidRDefault="00872DDB" w:rsidP="009C7C78">
      <w:pPr>
        <w:pStyle w:val="aff6"/>
        <w:suppressAutoHyphens/>
        <w:spacing w:before="160" w:after="160"/>
        <w:ind w:firstLine="709"/>
        <w:jc w:val="center"/>
        <w:rPr>
          <w:b/>
          <w:szCs w:val="24"/>
        </w:rPr>
      </w:pPr>
      <w:r w:rsidRPr="00012890">
        <w:rPr>
          <w:b/>
          <w:szCs w:val="24"/>
        </w:rPr>
        <w:t xml:space="preserve">Зоны минимальных расстояний </w:t>
      </w:r>
      <w:r w:rsidR="002A4643" w:rsidRPr="00012890">
        <w:rPr>
          <w:b/>
          <w:szCs w:val="28"/>
        </w:rPr>
        <w:t xml:space="preserve">от оси подземных </w:t>
      </w:r>
      <w:r w:rsidR="0057689E" w:rsidRPr="00012890">
        <w:rPr>
          <w:b/>
          <w:szCs w:val="28"/>
        </w:rPr>
        <w:t>магистральных</w:t>
      </w:r>
      <w:r w:rsidR="002A4643" w:rsidRPr="00012890">
        <w:rPr>
          <w:b/>
          <w:szCs w:val="28"/>
        </w:rPr>
        <w:t xml:space="preserve"> трубопроводов</w:t>
      </w:r>
      <w:r w:rsidR="001E07BD" w:rsidRPr="00012890">
        <w:rPr>
          <w:b/>
          <w:szCs w:val="28"/>
        </w:rPr>
        <w:t>, ГРС</w:t>
      </w:r>
      <w:r w:rsidRPr="00012890">
        <w:rPr>
          <w:b/>
          <w:szCs w:val="24"/>
        </w:rPr>
        <w:t xml:space="preserve"> </w:t>
      </w:r>
    </w:p>
    <w:tbl>
      <w:tblPr>
        <w:tblStyle w:val="aff8"/>
        <w:tblW w:w="5000" w:type="pct"/>
        <w:jc w:val="center"/>
        <w:tblLayout w:type="fixed"/>
        <w:tblLook w:val="04A0" w:firstRow="1" w:lastRow="0" w:firstColumn="1" w:lastColumn="0" w:noHBand="0" w:noVBand="1"/>
      </w:tblPr>
      <w:tblGrid>
        <w:gridCol w:w="1836"/>
        <w:gridCol w:w="1277"/>
        <w:gridCol w:w="1277"/>
        <w:gridCol w:w="1277"/>
        <w:gridCol w:w="1277"/>
        <w:gridCol w:w="1417"/>
        <w:gridCol w:w="1550"/>
      </w:tblGrid>
      <w:tr w:rsidR="00012890" w:rsidRPr="00012890" w14:paraId="3C3028C9" w14:textId="77777777" w:rsidTr="00E53225">
        <w:trPr>
          <w:trHeight w:val="1528"/>
          <w:jc w:val="center"/>
        </w:trPr>
        <w:tc>
          <w:tcPr>
            <w:tcW w:w="926" w:type="pct"/>
            <w:tcBorders>
              <w:top w:val="single" w:sz="4" w:space="0" w:color="auto"/>
              <w:left w:val="single" w:sz="4" w:space="0" w:color="auto"/>
              <w:bottom w:val="single" w:sz="4" w:space="0" w:color="auto"/>
              <w:right w:val="single" w:sz="4" w:space="0" w:color="auto"/>
            </w:tcBorders>
            <w:vAlign w:val="center"/>
            <w:hideMark/>
          </w:tcPr>
          <w:p w14:paraId="2BF023A3" w14:textId="7A482E06" w:rsidR="000A647B" w:rsidRPr="00012890" w:rsidRDefault="000A647B" w:rsidP="002F3509">
            <w:pPr>
              <w:pStyle w:val="aff6"/>
              <w:ind w:firstLine="0"/>
              <w:contextualSpacing/>
              <w:jc w:val="center"/>
              <w:rPr>
                <w:sz w:val="20"/>
                <w:lang w:eastAsia="en-US"/>
              </w:rPr>
            </w:pPr>
            <w:r w:rsidRPr="00012890">
              <w:rPr>
                <w:sz w:val="20"/>
                <w:lang w:eastAsia="en-US"/>
              </w:rPr>
              <w:t>Наименование объекта</w:t>
            </w:r>
            <w:r w:rsidR="00F45EF3" w:rsidRPr="00012890">
              <w:rPr>
                <w:sz w:val="20"/>
                <w:lang w:eastAsia="en-US"/>
              </w:rPr>
              <w:t>, принадлежность</w:t>
            </w:r>
          </w:p>
        </w:tc>
        <w:tc>
          <w:tcPr>
            <w:tcW w:w="644" w:type="pct"/>
            <w:tcBorders>
              <w:top w:val="single" w:sz="4" w:space="0" w:color="auto"/>
              <w:left w:val="single" w:sz="4" w:space="0" w:color="auto"/>
              <w:bottom w:val="single" w:sz="4" w:space="0" w:color="auto"/>
              <w:right w:val="single" w:sz="4" w:space="0" w:color="auto"/>
            </w:tcBorders>
            <w:vAlign w:val="center"/>
          </w:tcPr>
          <w:p w14:paraId="120457A5" w14:textId="51502BAA" w:rsidR="000A647B" w:rsidRPr="00012890" w:rsidRDefault="000A647B" w:rsidP="002F3509">
            <w:pPr>
              <w:pStyle w:val="aff6"/>
              <w:ind w:firstLine="0"/>
              <w:contextualSpacing/>
              <w:jc w:val="center"/>
              <w:rPr>
                <w:sz w:val="20"/>
                <w:lang w:eastAsia="en-US"/>
              </w:rPr>
            </w:pPr>
            <w:r w:rsidRPr="00012890">
              <w:rPr>
                <w:sz w:val="20"/>
                <w:lang w:eastAsia="en-US"/>
              </w:rPr>
              <w:t>Охранная зона в ЕГРН</w:t>
            </w:r>
          </w:p>
        </w:tc>
        <w:tc>
          <w:tcPr>
            <w:tcW w:w="644" w:type="pct"/>
            <w:tcBorders>
              <w:top w:val="single" w:sz="4" w:space="0" w:color="auto"/>
              <w:left w:val="single" w:sz="4" w:space="0" w:color="auto"/>
              <w:bottom w:val="single" w:sz="4" w:space="0" w:color="auto"/>
              <w:right w:val="single" w:sz="4" w:space="0" w:color="auto"/>
            </w:tcBorders>
            <w:vAlign w:val="center"/>
            <w:hideMark/>
          </w:tcPr>
          <w:p w14:paraId="3693F6DD" w14:textId="171B6BD4" w:rsidR="000A647B" w:rsidRPr="00012890" w:rsidRDefault="000A647B" w:rsidP="002F3509">
            <w:pPr>
              <w:pStyle w:val="aff6"/>
              <w:ind w:firstLine="0"/>
              <w:contextualSpacing/>
              <w:jc w:val="center"/>
              <w:rPr>
                <w:sz w:val="20"/>
                <w:lang w:eastAsia="en-US"/>
              </w:rPr>
            </w:pPr>
            <w:r w:rsidRPr="00012890">
              <w:rPr>
                <w:sz w:val="20"/>
                <w:lang w:eastAsia="en-US"/>
              </w:rPr>
              <w:t>Размер зоны МР 1 до границ населенных пунктов, пром. и с/х предприятий, карьеров, очистных сооружений и др.объектов, согласно п.1табл.4 (табл.5 для ГРС) СП 36.13330.2012, м</w:t>
            </w:r>
          </w:p>
        </w:tc>
        <w:tc>
          <w:tcPr>
            <w:tcW w:w="644" w:type="pct"/>
            <w:tcBorders>
              <w:top w:val="single" w:sz="4" w:space="0" w:color="auto"/>
              <w:left w:val="single" w:sz="4" w:space="0" w:color="auto"/>
              <w:bottom w:val="single" w:sz="4" w:space="0" w:color="auto"/>
              <w:right w:val="single" w:sz="4" w:space="0" w:color="auto"/>
            </w:tcBorders>
            <w:vAlign w:val="center"/>
          </w:tcPr>
          <w:p w14:paraId="65723D2C" w14:textId="77777777" w:rsidR="000A647B" w:rsidRPr="00012890" w:rsidRDefault="000A647B" w:rsidP="002F3509">
            <w:pPr>
              <w:pStyle w:val="aff6"/>
              <w:ind w:firstLine="0"/>
              <w:contextualSpacing/>
              <w:jc w:val="center"/>
              <w:rPr>
                <w:sz w:val="20"/>
                <w:lang w:eastAsia="en-US"/>
              </w:rPr>
            </w:pPr>
            <w:r w:rsidRPr="00012890">
              <w:rPr>
                <w:sz w:val="20"/>
                <w:lang w:eastAsia="en-US"/>
              </w:rPr>
              <w:t>Размер зоны МР 2 до кладбищ, с/х ферм и летних лагерей и др.объектов, согласно п.2 табл.4 (табл.5 для ГРС) СП 36.13330.2012, м</w:t>
            </w:r>
          </w:p>
        </w:tc>
        <w:tc>
          <w:tcPr>
            <w:tcW w:w="644" w:type="pct"/>
            <w:tcBorders>
              <w:top w:val="single" w:sz="4" w:space="0" w:color="auto"/>
              <w:left w:val="single" w:sz="4" w:space="0" w:color="auto"/>
              <w:bottom w:val="single" w:sz="4" w:space="0" w:color="auto"/>
              <w:right w:val="single" w:sz="4" w:space="0" w:color="auto"/>
            </w:tcBorders>
            <w:vAlign w:val="center"/>
          </w:tcPr>
          <w:p w14:paraId="6AA1A65C" w14:textId="77777777" w:rsidR="000A647B" w:rsidRPr="00012890" w:rsidRDefault="000A647B" w:rsidP="002F3509">
            <w:pPr>
              <w:pStyle w:val="aff6"/>
              <w:ind w:firstLine="0"/>
              <w:contextualSpacing/>
              <w:jc w:val="center"/>
              <w:rPr>
                <w:sz w:val="20"/>
                <w:lang w:eastAsia="en-US"/>
              </w:rPr>
            </w:pPr>
            <w:r w:rsidRPr="00012890">
              <w:rPr>
                <w:sz w:val="20"/>
                <w:lang w:eastAsia="en-US"/>
              </w:rPr>
              <w:t xml:space="preserve">Размер зоны МР 3 до устьев нефтяных, артезианских скважин, параллельных а/дорог </w:t>
            </w:r>
            <w:r w:rsidRPr="00012890">
              <w:rPr>
                <w:sz w:val="20"/>
                <w:lang w:val="en-US" w:eastAsia="en-US"/>
              </w:rPr>
              <w:t>IV</w:t>
            </w:r>
            <w:r w:rsidRPr="00012890">
              <w:rPr>
                <w:sz w:val="20"/>
                <w:lang w:eastAsia="en-US"/>
              </w:rPr>
              <w:t>-</w:t>
            </w:r>
            <w:r w:rsidRPr="00012890">
              <w:rPr>
                <w:sz w:val="20"/>
                <w:lang w:val="en-US" w:eastAsia="en-US"/>
              </w:rPr>
              <w:t>V</w:t>
            </w:r>
            <w:r w:rsidRPr="00012890">
              <w:rPr>
                <w:sz w:val="20"/>
                <w:lang w:eastAsia="en-US"/>
              </w:rPr>
              <w:t xml:space="preserve"> кат. и др.объектов согласно п.3 табл.4 (табл.5 для ГРС) СП 36.13330.2012, м</w:t>
            </w:r>
          </w:p>
        </w:tc>
        <w:tc>
          <w:tcPr>
            <w:tcW w:w="715" w:type="pct"/>
            <w:tcBorders>
              <w:top w:val="single" w:sz="4" w:space="0" w:color="auto"/>
              <w:left w:val="single" w:sz="4" w:space="0" w:color="auto"/>
              <w:bottom w:val="single" w:sz="4" w:space="0" w:color="auto"/>
              <w:right w:val="single" w:sz="4" w:space="0" w:color="auto"/>
            </w:tcBorders>
            <w:vAlign w:val="center"/>
            <w:hideMark/>
          </w:tcPr>
          <w:p w14:paraId="56780E68" w14:textId="77777777" w:rsidR="000A647B" w:rsidRPr="00012890" w:rsidRDefault="000A647B" w:rsidP="002F3509">
            <w:pPr>
              <w:pStyle w:val="aff6"/>
              <w:ind w:firstLine="0"/>
              <w:contextualSpacing/>
              <w:jc w:val="center"/>
              <w:rPr>
                <w:sz w:val="20"/>
                <w:lang w:eastAsia="en-US"/>
              </w:rPr>
            </w:pPr>
            <w:r w:rsidRPr="00012890">
              <w:rPr>
                <w:sz w:val="20"/>
                <w:lang w:eastAsia="en-US"/>
              </w:rPr>
              <w:t>Обоснование</w:t>
            </w:r>
          </w:p>
          <w:p w14:paraId="56CD96B4" w14:textId="77777777" w:rsidR="000A647B" w:rsidRPr="00012890" w:rsidRDefault="000A647B" w:rsidP="002F3509">
            <w:pPr>
              <w:pStyle w:val="aff6"/>
              <w:ind w:firstLine="0"/>
              <w:contextualSpacing/>
              <w:jc w:val="center"/>
              <w:rPr>
                <w:sz w:val="20"/>
                <w:lang w:eastAsia="en-US"/>
              </w:rPr>
            </w:pPr>
            <w:r w:rsidRPr="00012890">
              <w:rPr>
                <w:sz w:val="20"/>
                <w:lang w:eastAsia="en-US"/>
              </w:rPr>
              <w:t>(нормативные документы)</w:t>
            </w:r>
          </w:p>
        </w:tc>
        <w:tc>
          <w:tcPr>
            <w:tcW w:w="782" w:type="pct"/>
            <w:tcBorders>
              <w:top w:val="single" w:sz="4" w:space="0" w:color="auto"/>
              <w:left w:val="single" w:sz="4" w:space="0" w:color="auto"/>
              <w:bottom w:val="single" w:sz="4" w:space="0" w:color="auto"/>
              <w:right w:val="single" w:sz="4" w:space="0" w:color="auto"/>
            </w:tcBorders>
            <w:vAlign w:val="center"/>
            <w:hideMark/>
          </w:tcPr>
          <w:p w14:paraId="281B58F3" w14:textId="77777777" w:rsidR="000A647B" w:rsidRPr="00012890" w:rsidRDefault="000A647B" w:rsidP="002F3509">
            <w:pPr>
              <w:pStyle w:val="aff6"/>
              <w:ind w:firstLine="0"/>
              <w:contextualSpacing/>
              <w:jc w:val="center"/>
              <w:rPr>
                <w:sz w:val="20"/>
                <w:lang w:eastAsia="en-US"/>
              </w:rPr>
            </w:pPr>
            <w:r w:rsidRPr="00012890">
              <w:rPr>
                <w:sz w:val="20"/>
                <w:lang w:eastAsia="en-US"/>
              </w:rPr>
              <w:t>Соблюдение режима зон МР 1,2,3 в границах рассматриваемой территории</w:t>
            </w:r>
          </w:p>
        </w:tc>
      </w:tr>
      <w:tr w:rsidR="00012890" w:rsidRPr="00012890" w14:paraId="4BBB60FA" w14:textId="77777777" w:rsidTr="0024180A">
        <w:trPr>
          <w:trHeight w:val="1122"/>
          <w:jc w:val="center"/>
        </w:trPr>
        <w:tc>
          <w:tcPr>
            <w:tcW w:w="926" w:type="pct"/>
            <w:tcBorders>
              <w:top w:val="single" w:sz="4" w:space="0" w:color="auto"/>
              <w:left w:val="single" w:sz="4" w:space="0" w:color="auto"/>
              <w:bottom w:val="single" w:sz="4" w:space="0" w:color="auto"/>
              <w:right w:val="single" w:sz="4" w:space="0" w:color="auto"/>
            </w:tcBorders>
            <w:vAlign w:val="center"/>
          </w:tcPr>
          <w:p w14:paraId="51BB3D94" w14:textId="20976913" w:rsidR="00B34F92" w:rsidRPr="00012890" w:rsidRDefault="00B34F92" w:rsidP="002F3509">
            <w:pPr>
              <w:pStyle w:val="aff6"/>
              <w:ind w:firstLine="0"/>
              <w:contextualSpacing/>
              <w:jc w:val="center"/>
              <w:rPr>
                <w:sz w:val="20"/>
                <w:lang w:eastAsia="en-US"/>
              </w:rPr>
            </w:pPr>
            <w:r w:rsidRPr="00012890">
              <w:rPr>
                <w:sz w:val="20"/>
                <w:lang w:eastAsia="en-US"/>
              </w:rPr>
              <w:lastRenderedPageBreak/>
              <w:t>Магистральный нефтепровод Бавлы-Куйбышев</w:t>
            </w:r>
          </w:p>
          <w:p w14:paraId="1E997DF0" w14:textId="2F418B85" w:rsidR="00B34F92" w:rsidRPr="00012890" w:rsidRDefault="00B34F92" w:rsidP="002F3509">
            <w:pPr>
              <w:pStyle w:val="aff6"/>
              <w:ind w:firstLine="0"/>
              <w:contextualSpacing/>
              <w:jc w:val="center"/>
              <w:rPr>
                <w:sz w:val="20"/>
                <w:lang w:eastAsia="en-US"/>
              </w:rPr>
            </w:pPr>
            <w:r w:rsidRPr="00012890">
              <w:rPr>
                <w:sz w:val="20"/>
                <w:lang w:eastAsia="en-US"/>
              </w:rPr>
              <w:t>АО «Транснефть – Приволга»</w:t>
            </w:r>
          </w:p>
        </w:tc>
        <w:tc>
          <w:tcPr>
            <w:tcW w:w="644" w:type="pct"/>
            <w:tcBorders>
              <w:top w:val="single" w:sz="4" w:space="0" w:color="auto"/>
              <w:left w:val="single" w:sz="4" w:space="0" w:color="auto"/>
              <w:bottom w:val="single" w:sz="4" w:space="0" w:color="auto"/>
              <w:right w:val="single" w:sz="4" w:space="0" w:color="auto"/>
            </w:tcBorders>
            <w:vAlign w:val="center"/>
          </w:tcPr>
          <w:p w14:paraId="49641896" w14:textId="73C508BE" w:rsidR="00B34F92" w:rsidRPr="00012890" w:rsidRDefault="00B34F92" w:rsidP="002F3509">
            <w:pPr>
              <w:pStyle w:val="aff6"/>
              <w:ind w:firstLine="0"/>
              <w:contextualSpacing/>
              <w:jc w:val="center"/>
              <w:rPr>
                <w:sz w:val="20"/>
                <w:lang w:eastAsia="en-US"/>
              </w:rPr>
            </w:pPr>
            <w:r w:rsidRPr="00012890">
              <w:rPr>
                <w:sz w:val="20"/>
                <w:lang w:eastAsia="en-US"/>
              </w:rPr>
              <w:t>-</w:t>
            </w:r>
          </w:p>
        </w:tc>
        <w:tc>
          <w:tcPr>
            <w:tcW w:w="644" w:type="pct"/>
            <w:tcBorders>
              <w:top w:val="single" w:sz="4" w:space="0" w:color="auto"/>
              <w:left w:val="single" w:sz="4" w:space="0" w:color="auto"/>
              <w:bottom w:val="single" w:sz="4" w:space="0" w:color="auto"/>
              <w:right w:val="single" w:sz="4" w:space="0" w:color="auto"/>
            </w:tcBorders>
            <w:vAlign w:val="center"/>
          </w:tcPr>
          <w:p w14:paraId="01812EA4" w14:textId="0A8C6F9F" w:rsidR="00B34F92" w:rsidRPr="00012890" w:rsidRDefault="00B34F92" w:rsidP="002F3509">
            <w:pPr>
              <w:pStyle w:val="aff6"/>
              <w:ind w:firstLine="0"/>
              <w:contextualSpacing/>
              <w:jc w:val="center"/>
              <w:rPr>
                <w:sz w:val="20"/>
                <w:lang w:eastAsia="en-US"/>
              </w:rPr>
            </w:pPr>
            <w:r w:rsidRPr="00012890">
              <w:rPr>
                <w:sz w:val="20"/>
                <w:lang w:eastAsia="en-US"/>
              </w:rPr>
              <w:t>150</w:t>
            </w:r>
          </w:p>
        </w:tc>
        <w:tc>
          <w:tcPr>
            <w:tcW w:w="644" w:type="pct"/>
            <w:tcBorders>
              <w:top w:val="single" w:sz="4" w:space="0" w:color="auto"/>
              <w:left w:val="single" w:sz="4" w:space="0" w:color="auto"/>
              <w:bottom w:val="single" w:sz="4" w:space="0" w:color="auto"/>
              <w:right w:val="single" w:sz="4" w:space="0" w:color="auto"/>
            </w:tcBorders>
            <w:vAlign w:val="center"/>
          </w:tcPr>
          <w:p w14:paraId="53E703DF" w14:textId="2C2AB5DB" w:rsidR="00B34F92" w:rsidRPr="00012890" w:rsidRDefault="00B34F92" w:rsidP="002F3509">
            <w:pPr>
              <w:keepLines/>
              <w:widowControl w:val="0"/>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70</w:t>
            </w:r>
          </w:p>
        </w:tc>
        <w:tc>
          <w:tcPr>
            <w:tcW w:w="644" w:type="pct"/>
            <w:tcBorders>
              <w:top w:val="single" w:sz="4" w:space="0" w:color="auto"/>
              <w:left w:val="single" w:sz="4" w:space="0" w:color="auto"/>
              <w:bottom w:val="single" w:sz="4" w:space="0" w:color="auto"/>
              <w:right w:val="single" w:sz="4" w:space="0" w:color="auto"/>
            </w:tcBorders>
            <w:vAlign w:val="center"/>
          </w:tcPr>
          <w:p w14:paraId="608C67FD" w14:textId="69CDF208" w:rsidR="00B34F92" w:rsidRPr="00012890" w:rsidRDefault="00B34F92" w:rsidP="002F3509">
            <w:pPr>
              <w:keepLines/>
              <w:widowControl w:val="0"/>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30</w:t>
            </w:r>
          </w:p>
        </w:tc>
        <w:tc>
          <w:tcPr>
            <w:tcW w:w="715" w:type="pct"/>
            <w:tcBorders>
              <w:left w:val="single" w:sz="4" w:space="0" w:color="auto"/>
              <w:right w:val="single" w:sz="4" w:space="0" w:color="auto"/>
            </w:tcBorders>
            <w:vAlign w:val="center"/>
          </w:tcPr>
          <w:p w14:paraId="057E4262" w14:textId="67C9734A" w:rsidR="00B34F92" w:rsidRPr="00012890" w:rsidRDefault="00B34F92" w:rsidP="002F3509">
            <w:pPr>
              <w:keepLines/>
              <w:widowControl w:val="0"/>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СП 36.13330.2012</w:t>
            </w:r>
          </w:p>
        </w:tc>
        <w:tc>
          <w:tcPr>
            <w:tcW w:w="782" w:type="pct"/>
            <w:vMerge w:val="restart"/>
            <w:tcBorders>
              <w:top w:val="single" w:sz="4" w:space="0" w:color="auto"/>
              <w:left w:val="single" w:sz="4" w:space="0" w:color="auto"/>
              <w:right w:val="single" w:sz="4" w:space="0" w:color="auto"/>
            </w:tcBorders>
            <w:vAlign w:val="center"/>
          </w:tcPr>
          <w:p w14:paraId="57C56B8A" w14:textId="39DFDFFA" w:rsidR="002228B4" w:rsidRPr="00012890" w:rsidRDefault="00B34F92" w:rsidP="005C1356">
            <w:pPr>
              <w:pStyle w:val="aff6"/>
              <w:ind w:firstLine="0"/>
              <w:contextualSpacing/>
              <w:jc w:val="center"/>
              <w:rPr>
                <w:sz w:val="20"/>
                <w:lang w:eastAsia="en-US"/>
              </w:rPr>
            </w:pPr>
            <w:r w:rsidRPr="00012890">
              <w:rPr>
                <w:sz w:val="20"/>
                <w:lang w:eastAsia="en-US"/>
              </w:rPr>
              <w:t>Попадает территория</w:t>
            </w:r>
            <w:r w:rsidR="005C1356" w:rsidRPr="00012890">
              <w:rPr>
                <w:sz w:val="20"/>
                <w:lang w:eastAsia="en-US"/>
              </w:rPr>
              <w:t xml:space="preserve"> </w:t>
            </w:r>
            <w:r w:rsidRPr="00012890">
              <w:rPr>
                <w:sz w:val="20"/>
                <w:lang w:eastAsia="en-US"/>
              </w:rPr>
              <w:t>населенного пункта</w:t>
            </w:r>
          </w:p>
        </w:tc>
      </w:tr>
      <w:tr w:rsidR="00012890" w:rsidRPr="00012890" w14:paraId="7E12A0A1" w14:textId="77777777" w:rsidTr="0024180A">
        <w:trPr>
          <w:trHeight w:val="1122"/>
          <w:jc w:val="center"/>
        </w:trPr>
        <w:tc>
          <w:tcPr>
            <w:tcW w:w="926" w:type="pct"/>
            <w:tcBorders>
              <w:top w:val="single" w:sz="4" w:space="0" w:color="auto"/>
              <w:left w:val="single" w:sz="4" w:space="0" w:color="auto"/>
              <w:bottom w:val="single" w:sz="4" w:space="0" w:color="auto"/>
              <w:right w:val="single" w:sz="4" w:space="0" w:color="auto"/>
            </w:tcBorders>
            <w:vAlign w:val="center"/>
          </w:tcPr>
          <w:p w14:paraId="2DCBBF0B" w14:textId="1A4CD90C" w:rsidR="00B34F92" w:rsidRPr="00012890" w:rsidRDefault="00B34F92" w:rsidP="002F3509">
            <w:pPr>
              <w:pStyle w:val="aff6"/>
              <w:ind w:firstLine="0"/>
              <w:contextualSpacing/>
              <w:jc w:val="center"/>
              <w:rPr>
                <w:sz w:val="20"/>
                <w:lang w:eastAsia="en-US"/>
              </w:rPr>
            </w:pPr>
            <w:r w:rsidRPr="00012890">
              <w:rPr>
                <w:sz w:val="20"/>
                <w:lang w:eastAsia="en-US"/>
              </w:rPr>
              <w:t>Магистральный газопровод-отвод к р.ц.Бавлы, АГРС Ташкент1</w:t>
            </w:r>
          </w:p>
        </w:tc>
        <w:tc>
          <w:tcPr>
            <w:tcW w:w="644" w:type="pct"/>
            <w:tcBorders>
              <w:top w:val="single" w:sz="4" w:space="0" w:color="auto"/>
              <w:left w:val="single" w:sz="4" w:space="0" w:color="auto"/>
              <w:bottom w:val="single" w:sz="4" w:space="0" w:color="auto"/>
              <w:right w:val="single" w:sz="4" w:space="0" w:color="auto"/>
            </w:tcBorders>
            <w:vAlign w:val="center"/>
          </w:tcPr>
          <w:p w14:paraId="7C6CE395" w14:textId="6B107176" w:rsidR="00B34F92" w:rsidRPr="00012890" w:rsidRDefault="00B34F92" w:rsidP="002F3509">
            <w:pPr>
              <w:pStyle w:val="aff6"/>
              <w:ind w:firstLine="0"/>
              <w:contextualSpacing/>
              <w:jc w:val="center"/>
              <w:rPr>
                <w:sz w:val="20"/>
                <w:lang w:eastAsia="en-US"/>
              </w:rPr>
            </w:pPr>
            <w:r w:rsidRPr="00012890">
              <w:rPr>
                <w:sz w:val="20"/>
                <w:lang w:eastAsia="en-US"/>
              </w:rPr>
              <w:t>16:11-6.1267</w:t>
            </w:r>
          </w:p>
        </w:tc>
        <w:tc>
          <w:tcPr>
            <w:tcW w:w="644" w:type="pct"/>
            <w:tcBorders>
              <w:top w:val="single" w:sz="4" w:space="0" w:color="auto"/>
              <w:left w:val="single" w:sz="4" w:space="0" w:color="auto"/>
              <w:bottom w:val="single" w:sz="4" w:space="0" w:color="auto"/>
              <w:right w:val="single" w:sz="4" w:space="0" w:color="auto"/>
            </w:tcBorders>
            <w:vAlign w:val="center"/>
          </w:tcPr>
          <w:p w14:paraId="7863BC1E" w14:textId="036588CF" w:rsidR="00B34F92" w:rsidRPr="00012890" w:rsidRDefault="00B34F92" w:rsidP="002F3509">
            <w:pPr>
              <w:pStyle w:val="aff6"/>
              <w:ind w:firstLine="0"/>
              <w:contextualSpacing/>
              <w:jc w:val="center"/>
              <w:rPr>
                <w:sz w:val="20"/>
                <w:lang w:eastAsia="en-US"/>
              </w:rPr>
            </w:pPr>
            <w:r w:rsidRPr="00012890">
              <w:rPr>
                <w:sz w:val="20"/>
                <w:lang w:eastAsia="en-US"/>
              </w:rPr>
              <w:t>100</w:t>
            </w:r>
          </w:p>
        </w:tc>
        <w:tc>
          <w:tcPr>
            <w:tcW w:w="644" w:type="pct"/>
            <w:tcBorders>
              <w:top w:val="single" w:sz="4" w:space="0" w:color="auto"/>
              <w:left w:val="single" w:sz="4" w:space="0" w:color="auto"/>
              <w:bottom w:val="single" w:sz="4" w:space="0" w:color="auto"/>
              <w:right w:val="single" w:sz="4" w:space="0" w:color="auto"/>
            </w:tcBorders>
            <w:vAlign w:val="center"/>
          </w:tcPr>
          <w:p w14:paraId="2534C7CE" w14:textId="70A4BB4B" w:rsidR="00B34F92" w:rsidRPr="00012890" w:rsidRDefault="00B34F92" w:rsidP="002F3509">
            <w:pPr>
              <w:keepLines/>
              <w:widowControl w:val="0"/>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75</w:t>
            </w:r>
          </w:p>
        </w:tc>
        <w:tc>
          <w:tcPr>
            <w:tcW w:w="644" w:type="pct"/>
            <w:tcBorders>
              <w:top w:val="single" w:sz="4" w:space="0" w:color="auto"/>
              <w:left w:val="single" w:sz="4" w:space="0" w:color="auto"/>
              <w:bottom w:val="single" w:sz="4" w:space="0" w:color="auto"/>
              <w:right w:val="single" w:sz="4" w:space="0" w:color="auto"/>
            </w:tcBorders>
            <w:vAlign w:val="center"/>
          </w:tcPr>
          <w:p w14:paraId="74E1FBE1" w14:textId="6741C413" w:rsidR="00B34F92" w:rsidRPr="00012890" w:rsidRDefault="00B34F92" w:rsidP="002F3509">
            <w:pPr>
              <w:keepLines/>
              <w:widowControl w:val="0"/>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30</w:t>
            </w:r>
          </w:p>
        </w:tc>
        <w:tc>
          <w:tcPr>
            <w:tcW w:w="715" w:type="pct"/>
            <w:tcBorders>
              <w:left w:val="single" w:sz="4" w:space="0" w:color="auto"/>
              <w:right w:val="single" w:sz="4" w:space="0" w:color="auto"/>
            </w:tcBorders>
            <w:vAlign w:val="center"/>
          </w:tcPr>
          <w:p w14:paraId="1C88E2F9" w14:textId="56AF60D4" w:rsidR="00B34F92" w:rsidRPr="00012890" w:rsidRDefault="00B34F92" w:rsidP="002F3509">
            <w:pPr>
              <w:keepLines/>
              <w:widowControl w:val="0"/>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СП 36.13330.2012</w:t>
            </w:r>
          </w:p>
        </w:tc>
        <w:tc>
          <w:tcPr>
            <w:tcW w:w="782" w:type="pct"/>
            <w:vMerge/>
            <w:tcBorders>
              <w:left w:val="single" w:sz="4" w:space="0" w:color="auto"/>
              <w:bottom w:val="single" w:sz="4" w:space="0" w:color="auto"/>
              <w:right w:val="single" w:sz="4" w:space="0" w:color="auto"/>
            </w:tcBorders>
            <w:vAlign w:val="center"/>
          </w:tcPr>
          <w:p w14:paraId="4A78243A" w14:textId="4F9DE148" w:rsidR="00B34F92" w:rsidRPr="00012890" w:rsidRDefault="00B34F92" w:rsidP="002F3509">
            <w:pPr>
              <w:pStyle w:val="aff6"/>
              <w:ind w:firstLine="0"/>
              <w:contextualSpacing/>
              <w:jc w:val="center"/>
              <w:rPr>
                <w:sz w:val="20"/>
                <w:lang w:eastAsia="en-US"/>
              </w:rPr>
            </w:pPr>
          </w:p>
        </w:tc>
      </w:tr>
    </w:tbl>
    <w:p w14:paraId="04F4E1FC" w14:textId="08A1D04A" w:rsidR="00C25B25" w:rsidRPr="00012890" w:rsidRDefault="000E556A" w:rsidP="009C7C78">
      <w:pPr>
        <w:pStyle w:val="aff6"/>
        <w:spacing w:before="160"/>
        <w:ind w:firstLine="709"/>
      </w:pPr>
      <w:r w:rsidRPr="00012890">
        <w:rPr>
          <w:szCs w:val="28"/>
        </w:rPr>
        <w:t xml:space="preserve">Размеры зон минимальных расстояний от оси подземных промысловых трубопроводов до зданий, сооружений и других инженерных сетей определяются по таблице 7 </w:t>
      </w:r>
      <w:r w:rsidR="00384846" w:rsidRPr="00012890">
        <w:rPr>
          <w:szCs w:val="28"/>
        </w:rPr>
        <w:t>«</w:t>
      </w:r>
      <w:r w:rsidR="009D03DF" w:rsidRPr="00012890">
        <w:rPr>
          <w:szCs w:val="28"/>
        </w:rPr>
        <w:t>СП 284.1325800.2016. Свод правил. Трубопроводы промысловые для нефти и газа. Правила проектирования и производства работ</w:t>
      </w:r>
      <w:r w:rsidR="00384846" w:rsidRPr="00012890">
        <w:rPr>
          <w:szCs w:val="28"/>
        </w:rPr>
        <w:t>»</w:t>
      </w:r>
      <w:r w:rsidR="009D03DF" w:rsidRPr="00012890">
        <w:rPr>
          <w:szCs w:val="28"/>
        </w:rPr>
        <w:t>, ут</w:t>
      </w:r>
      <w:r w:rsidR="00384846" w:rsidRPr="00012890">
        <w:rPr>
          <w:szCs w:val="28"/>
        </w:rPr>
        <w:t>вержденного</w:t>
      </w:r>
      <w:r w:rsidR="009D03DF" w:rsidRPr="00012890">
        <w:rPr>
          <w:szCs w:val="28"/>
        </w:rPr>
        <w:t xml:space="preserve"> Приказом Минстроя России от 16.12.2016</w:t>
      </w:r>
      <w:r w:rsidR="005D2153" w:rsidRPr="00012890">
        <w:rPr>
          <w:szCs w:val="28"/>
        </w:rPr>
        <w:t xml:space="preserve"> № </w:t>
      </w:r>
      <w:r w:rsidR="009D03DF" w:rsidRPr="00012890">
        <w:rPr>
          <w:szCs w:val="28"/>
        </w:rPr>
        <w:t xml:space="preserve">978/пр (далее - СП 284.1325800.2016) </w:t>
      </w:r>
      <w:r w:rsidRPr="00012890">
        <w:t>в зависимости от рабочего давления</w:t>
      </w:r>
      <w:r w:rsidR="00C25B25" w:rsidRPr="00012890">
        <w:t>,</w:t>
      </w:r>
      <w:r w:rsidRPr="00012890">
        <w:t xml:space="preserve"> диаметра </w:t>
      </w:r>
      <w:r w:rsidR="00C25B25" w:rsidRPr="00012890">
        <w:t xml:space="preserve">и содержания сероводорода </w:t>
      </w:r>
      <w:r w:rsidRPr="00012890">
        <w:t>(для газопроводов) и в зависимости от диаметра (для нефтепроводов).</w:t>
      </w:r>
    </w:p>
    <w:p w14:paraId="3E70ACB3" w14:textId="3A49A444" w:rsidR="00BE77FF" w:rsidRPr="00012890" w:rsidRDefault="00C25B25" w:rsidP="00CE6947">
      <w:pPr>
        <w:pStyle w:val="aff6"/>
        <w:ind w:firstLine="709"/>
        <w:contextualSpacing/>
        <w:rPr>
          <w:szCs w:val="24"/>
        </w:rPr>
      </w:pPr>
      <w:r w:rsidRPr="00012890">
        <w:rPr>
          <w:szCs w:val="24"/>
        </w:rPr>
        <w:t>Регламенты использования территорий, расположенных в границах зон минимальных расстояний, приведены в таблице 6.3.3.</w:t>
      </w:r>
      <w:r w:rsidRPr="00012890">
        <w:t xml:space="preserve"> </w:t>
      </w:r>
    </w:p>
    <w:p w14:paraId="0637C0EE" w14:textId="3B0EB634" w:rsidR="00D70AB9" w:rsidRPr="00012890" w:rsidRDefault="00D70AB9" w:rsidP="00BC11E0">
      <w:pPr>
        <w:pStyle w:val="aff6"/>
        <w:ind w:firstLine="709"/>
        <w:contextualSpacing/>
        <w:jc w:val="right"/>
        <w:rPr>
          <w:szCs w:val="24"/>
        </w:rPr>
      </w:pPr>
      <w:r w:rsidRPr="00012890">
        <w:rPr>
          <w:szCs w:val="24"/>
        </w:rPr>
        <w:t>Таблица 6.3.</w:t>
      </w:r>
      <w:r w:rsidR="00590280" w:rsidRPr="00012890">
        <w:rPr>
          <w:szCs w:val="24"/>
        </w:rPr>
        <w:t>3</w:t>
      </w:r>
    </w:p>
    <w:p w14:paraId="70AEE099" w14:textId="70779C8B" w:rsidR="00322977" w:rsidRPr="00012890" w:rsidRDefault="00322977" w:rsidP="009C7C78">
      <w:pPr>
        <w:pStyle w:val="aff6"/>
        <w:suppressAutoHyphens/>
        <w:spacing w:before="160" w:after="160"/>
        <w:ind w:firstLine="709"/>
        <w:jc w:val="center"/>
        <w:rPr>
          <w:b/>
          <w:szCs w:val="24"/>
        </w:rPr>
      </w:pPr>
      <w:r w:rsidRPr="00012890">
        <w:rPr>
          <w:b/>
          <w:szCs w:val="24"/>
        </w:rPr>
        <w:t xml:space="preserve">Регламенты использования зон минимальных расстояний </w:t>
      </w:r>
    </w:p>
    <w:tbl>
      <w:tblPr>
        <w:tblStyle w:val="aff8"/>
        <w:tblW w:w="5199" w:type="pct"/>
        <w:tblLook w:val="04A0" w:firstRow="1" w:lastRow="0" w:firstColumn="1" w:lastColumn="0" w:noHBand="0" w:noVBand="1"/>
      </w:tblPr>
      <w:tblGrid>
        <w:gridCol w:w="1810"/>
        <w:gridCol w:w="5983"/>
        <w:gridCol w:w="2512"/>
      </w:tblGrid>
      <w:tr w:rsidR="00012890" w:rsidRPr="00012890" w14:paraId="2DC0BF7F" w14:textId="77777777" w:rsidTr="00990E04">
        <w:trPr>
          <w:cantSplit/>
        </w:trPr>
        <w:tc>
          <w:tcPr>
            <w:tcW w:w="878" w:type="pct"/>
            <w:tcBorders>
              <w:top w:val="single" w:sz="4" w:space="0" w:color="auto"/>
              <w:left w:val="single" w:sz="4" w:space="0" w:color="auto"/>
              <w:bottom w:val="single" w:sz="4" w:space="0" w:color="auto"/>
              <w:right w:val="single" w:sz="4" w:space="0" w:color="auto"/>
            </w:tcBorders>
            <w:vAlign w:val="center"/>
            <w:hideMark/>
          </w:tcPr>
          <w:p w14:paraId="2C15D069" w14:textId="77777777" w:rsidR="002A4643" w:rsidRPr="00012890" w:rsidRDefault="002A4643" w:rsidP="002F3509">
            <w:pPr>
              <w:pStyle w:val="aff6"/>
              <w:ind w:firstLine="0"/>
              <w:contextualSpacing/>
              <w:jc w:val="center"/>
              <w:rPr>
                <w:sz w:val="20"/>
                <w:lang w:eastAsia="en-US"/>
              </w:rPr>
            </w:pPr>
            <w:r w:rsidRPr="00012890">
              <w:rPr>
                <w:sz w:val="20"/>
                <w:lang w:eastAsia="en-US"/>
              </w:rPr>
              <w:t>Наименование зоны</w:t>
            </w:r>
          </w:p>
        </w:tc>
        <w:tc>
          <w:tcPr>
            <w:tcW w:w="2903" w:type="pct"/>
            <w:tcBorders>
              <w:top w:val="single" w:sz="4" w:space="0" w:color="auto"/>
              <w:left w:val="single" w:sz="4" w:space="0" w:color="auto"/>
              <w:bottom w:val="single" w:sz="4" w:space="0" w:color="auto"/>
              <w:right w:val="single" w:sz="4" w:space="0" w:color="auto"/>
            </w:tcBorders>
            <w:vAlign w:val="center"/>
            <w:hideMark/>
          </w:tcPr>
          <w:p w14:paraId="5BE904B7" w14:textId="77777777" w:rsidR="002A4643" w:rsidRPr="00012890" w:rsidRDefault="002A4643" w:rsidP="002F3509">
            <w:pPr>
              <w:pStyle w:val="aff6"/>
              <w:ind w:firstLine="0"/>
              <w:contextualSpacing/>
              <w:jc w:val="center"/>
              <w:rPr>
                <w:sz w:val="20"/>
                <w:lang w:eastAsia="en-US"/>
              </w:rPr>
            </w:pPr>
            <w:r w:rsidRPr="00012890">
              <w:rPr>
                <w:sz w:val="20"/>
                <w:lang w:eastAsia="en-US"/>
              </w:rPr>
              <w:t>Правовой режим использования зоны</w:t>
            </w:r>
          </w:p>
        </w:tc>
        <w:tc>
          <w:tcPr>
            <w:tcW w:w="1219" w:type="pct"/>
            <w:tcBorders>
              <w:top w:val="single" w:sz="4" w:space="0" w:color="auto"/>
              <w:left w:val="single" w:sz="4" w:space="0" w:color="auto"/>
              <w:bottom w:val="single" w:sz="4" w:space="0" w:color="auto"/>
              <w:right w:val="single" w:sz="4" w:space="0" w:color="auto"/>
            </w:tcBorders>
            <w:vAlign w:val="center"/>
            <w:hideMark/>
          </w:tcPr>
          <w:p w14:paraId="1566BFA4" w14:textId="77777777" w:rsidR="002A4643" w:rsidRPr="00012890" w:rsidRDefault="002A4643" w:rsidP="002F3509">
            <w:pPr>
              <w:pStyle w:val="aff6"/>
              <w:ind w:firstLine="0"/>
              <w:contextualSpacing/>
              <w:jc w:val="center"/>
              <w:rPr>
                <w:sz w:val="20"/>
                <w:lang w:eastAsia="en-US"/>
              </w:rPr>
            </w:pPr>
            <w:r w:rsidRPr="00012890">
              <w:rPr>
                <w:sz w:val="20"/>
                <w:lang w:eastAsia="en-US"/>
              </w:rPr>
              <w:t>Обоснование</w:t>
            </w:r>
          </w:p>
          <w:p w14:paraId="21D2C448" w14:textId="77777777" w:rsidR="002A4643" w:rsidRPr="00012890" w:rsidRDefault="002A4643" w:rsidP="002F3509">
            <w:pPr>
              <w:pStyle w:val="aff6"/>
              <w:ind w:firstLine="0"/>
              <w:contextualSpacing/>
              <w:jc w:val="center"/>
              <w:rPr>
                <w:sz w:val="20"/>
                <w:lang w:eastAsia="en-US"/>
              </w:rPr>
            </w:pPr>
            <w:r w:rsidRPr="00012890">
              <w:rPr>
                <w:sz w:val="20"/>
                <w:lang w:eastAsia="en-US"/>
              </w:rPr>
              <w:t>(нормативные документы)</w:t>
            </w:r>
          </w:p>
        </w:tc>
      </w:tr>
      <w:tr w:rsidR="00012890" w:rsidRPr="00012890" w14:paraId="37D02F01" w14:textId="77777777" w:rsidTr="00990E04">
        <w:trPr>
          <w:cantSplit/>
        </w:trPr>
        <w:tc>
          <w:tcPr>
            <w:tcW w:w="878" w:type="pct"/>
            <w:vMerge w:val="restart"/>
            <w:tcBorders>
              <w:top w:val="single" w:sz="4" w:space="0" w:color="auto"/>
              <w:left w:val="single" w:sz="4" w:space="0" w:color="auto"/>
              <w:right w:val="single" w:sz="4" w:space="0" w:color="auto"/>
            </w:tcBorders>
            <w:vAlign w:val="center"/>
            <w:hideMark/>
          </w:tcPr>
          <w:p w14:paraId="567F2D99" w14:textId="77777777" w:rsidR="002A4643" w:rsidRPr="00012890" w:rsidRDefault="002A4643" w:rsidP="002F3509">
            <w:pPr>
              <w:contextualSpacing/>
              <w:jc w:val="center"/>
              <w:rPr>
                <w:rFonts w:ascii="Times New Roman" w:hAnsi="Times New Roman" w:cs="Times New Roman"/>
                <w:sz w:val="20"/>
                <w:szCs w:val="20"/>
              </w:rPr>
            </w:pPr>
            <w:r w:rsidRPr="00012890">
              <w:rPr>
                <w:rFonts w:ascii="Times New Roman" w:eastAsia="Times New Roman" w:hAnsi="Times New Roman" w:cs="Times New Roman"/>
                <w:sz w:val="20"/>
                <w:szCs w:val="20"/>
                <w:lang w:eastAsia="ru-RU"/>
              </w:rPr>
              <w:t>Зоны минимальных расстояний</w:t>
            </w:r>
          </w:p>
        </w:tc>
        <w:tc>
          <w:tcPr>
            <w:tcW w:w="2903" w:type="pct"/>
            <w:tcBorders>
              <w:top w:val="single" w:sz="4" w:space="0" w:color="auto"/>
              <w:left w:val="single" w:sz="4" w:space="0" w:color="auto"/>
              <w:bottom w:val="single" w:sz="4" w:space="0" w:color="auto"/>
              <w:right w:val="single" w:sz="4" w:space="0" w:color="auto"/>
            </w:tcBorders>
            <w:hideMark/>
          </w:tcPr>
          <w:p w14:paraId="680524D7" w14:textId="77777777" w:rsidR="002A4643" w:rsidRPr="00012890" w:rsidRDefault="002A4643"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b/>
                <w:sz w:val="20"/>
                <w:lang w:eastAsia="en-US"/>
              </w:rPr>
              <w:t>В зоне МР 1 не допускается размещение</w:t>
            </w:r>
            <w:r w:rsidRPr="00012890">
              <w:rPr>
                <w:rFonts w:ascii="Times New Roman" w:hAnsi="Times New Roman" w:cs="Times New Roman"/>
                <w:sz w:val="20"/>
                <w:lang w:eastAsia="en-US"/>
              </w:rPr>
              <w:t>:</w:t>
            </w:r>
          </w:p>
          <w:p w14:paraId="28633947" w14:textId="77777777" w:rsidR="002A4643" w:rsidRPr="00012890" w:rsidRDefault="002A4643" w:rsidP="002F3509">
            <w:pPr>
              <w:keepLines/>
              <w:widowControl w:val="0"/>
              <w:contextualSpacing/>
              <w:jc w:val="both"/>
              <w:rPr>
                <w:rFonts w:ascii="Times New Roman" w:eastAsia="Times New Roman" w:hAnsi="Times New Roman" w:cs="Times New Roman"/>
                <w:snapToGrid w:val="0"/>
                <w:sz w:val="20"/>
                <w:szCs w:val="20"/>
                <w:lang w:eastAsia="ru-RU"/>
              </w:rPr>
            </w:pPr>
            <w:r w:rsidRPr="00012890">
              <w:rPr>
                <w:rFonts w:ascii="Times New Roman" w:eastAsia="Times New Roman" w:hAnsi="Times New Roman" w:cs="Times New Roman"/>
                <w:snapToGrid w:val="0"/>
                <w:sz w:val="20"/>
                <w:szCs w:val="20"/>
                <w:lang w:eastAsia="ru-RU"/>
              </w:rPr>
              <w:t>- населенных пунктов;</w:t>
            </w:r>
          </w:p>
          <w:p w14:paraId="01992539" w14:textId="77777777" w:rsidR="002A4643" w:rsidRPr="00012890" w:rsidRDefault="002A4643" w:rsidP="002F3509">
            <w:pPr>
              <w:keepLines/>
              <w:widowControl w:val="0"/>
              <w:contextualSpacing/>
              <w:jc w:val="both"/>
              <w:rPr>
                <w:rFonts w:ascii="Times New Roman" w:eastAsia="Times New Roman" w:hAnsi="Times New Roman" w:cs="Times New Roman"/>
                <w:snapToGrid w:val="0"/>
                <w:sz w:val="20"/>
                <w:szCs w:val="20"/>
                <w:lang w:eastAsia="ru-RU"/>
              </w:rPr>
            </w:pPr>
            <w:r w:rsidRPr="00012890">
              <w:rPr>
                <w:rFonts w:ascii="Times New Roman" w:eastAsia="Times New Roman" w:hAnsi="Times New Roman" w:cs="Times New Roman"/>
                <w:snapToGrid w:val="0"/>
                <w:sz w:val="20"/>
                <w:szCs w:val="20"/>
                <w:lang w:eastAsia="ru-RU"/>
              </w:rPr>
              <w:t>- коллективных садов с дачными домиками;</w:t>
            </w:r>
          </w:p>
          <w:p w14:paraId="6B35B9AC" w14:textId="77777777" w:rsidR="002A4643" w:rsidRPr="00012890" w:rsidRDefault="002A4643" w:rsidP="002F3509">
            <w:pPr>
              <w:keepLines/>
              <w:widowControl w:val="0"/>
              <w:contextualSpacing/>
              <w:jc w:val="both"/>
              <w:rPr>
                <w:rFonts w:ascii="Times New Roman" w:eastAsia="Times New Roman" w:hAnsi="Times New Roman" w:cs="Times New Roman"/>
                <w:snapToGrid w:val="0"/>
                <w:sz w:val="20"/>
                <w:szCs w:val="20"/>
                <w:lang w:eastAsia="ru-RU"/>
              </w:rPr>
            </w:pPr>
            <w:r w:rsidRPr="00012890">
              <w:rPr>
                <w:rFonts w:ascii="Times New Roman" w:eastAsia="Times New Roman" w:hAnsi="Times New Roman" w:cs="Times New Roman"/>
                <w:snapToGrid w:val="0"/>
                <w:sz w:val="20"/>
                <w:szCs w:val="20"/>
                <w:lang w:eastAsia="ru-RU"/>
              </w:rPr>
              <w:t>- отдельных промышленных и сельскохозяйственных предприятий;</w:t>
            </w:r>
          </w:p>
          <w:p w14:paraId="0720DDA5" w14:textId="77777777" w:rsidR="002A4643" w:rsidRPr="00012890" w:rsidRDefault="002A4643" w:rsidP="002F3509">
            <w:pPr>
              <w:keepLines/>
              <w:widowControl w:val="0"/>
              <w:contextualSpacing/>
              <w:jc w:val="both"/>
              <w:rPr>
                <w:rFonts w:ascii="Times New Roman" w:eastAsia="Times New Roman" w:hAnsi="Times New Roman" w:cs="Times New Roman"/>
                <w:snapToGrid w:val="0"/>
                <w:sz w:val="20"/>
                <w:szCs w:val="20"/>
                <w:lang w:eastAsia="ru-RU"/>
              </w:rPr>
            </w:pPr>
            <w:r w:rsidRPr="00012890">
              <w:rPr>
                <w:rFonts w:ascii="Times New Roman" w:eastAsia="Times New Roman" w:hAnsi="Times New Roman" w:cs="Times New Roman"/>
                <w:snapToGrid w:val="0"/>
                <w:sz w:val="20"/>
                <w:szCs w:val="20"/>
                <w:lang w:eastAsia="ru-RU"/>
              </w:rPr>
              <w:t>- птицефабрик, тепличных комбинатов и хозяйств;</w:t>
            </w:r>
          </w:p>
          <w:p w14:paraId="12E3C003" w14:textId="02414405" w:rsidR="002A4643" w:rsidRPr="00012890" w:rsidRDefault="002A4643" w:rsidP="002F3509">
            <w:pPr>
              <w:keepLines/>
              <w:widowControl w:val="0"/>
              <w:contextualSpacing/>
              <w:jc w:val="both"/>
              <w:rPr>
                <w:rFonts w:ascii="Times New Roman" w:eastAsia="Times New Roman" w:hAnsi="Times New Roman" w:cs="Times New Roman"/>
                <w:snapToGrid w:val="0"/>
                <w:sz w:val="20"/>
                <w:szCs w:val="20"/>
                <w:lang w:eastAsia="ru-RU"/>
              </w:rPr>
            </w:pPr>
            <w:r w:rsidRPr="00012890">
              <w:rPr>
                <w:rFonts w:ascii="Times New Roman" w:eastAsia="Times New Roman" w:hAnsi="Times New Roman" w:cs="Times New Roman"/>
                <w:snapToGrid w:val="0"/>
                <w:sz w:val="20"/>
                <w:szCs w:val="20"/>
                <w:lang w:eastAsia="ru-RU"/>
              </w:rPr>
              <w:t>- молокозавод</w:t>
            </w:r>
            <w:r w:rsidR="00C25B25" w:rsidRPr="00012890">
              <w:rPr>
                <w:rFonts w:ascii="Times New Roman" w:eastAsia="Times New Roman" w:hAnsi="Times New Roman" w:cs="Times New Roman"/>
                <w:snapToGrid w:val="0"/>
                <w:sz w:val="20"/>
                <w:szCs w:val="20"/>
                <w:lang w:eastAsia="ru-RU"/>
              </w:rPr>
              <w:t>ов</w:t>
            </w:r>
            <w:r w:rsidRPr="00012890">
              <w:rPr>
                <w:rFonts w:ascii="Times New Roman" w:eastAsia="Times New Roman" w:hAnsi="Times New Roman" w:cs="Times New Roman"/>
                <w:snapToGrid w:val="0"/>
                <w:sz w:val="20"/>
                <w:szCs w:val="20"/>
                <w:lang w:eastAsia="ru-RU"/>
              </w:rPr>
              <w:t>;</w:t>
            </w:r>
          </w:p>
          <w:p w14:paraId="4649E7FD" w14:textId="77777777" w:rsidR="002A4643" w:rsidRPr="00012890" w:rsidRDefault="002A4643" w:rsidP="002F3509">
            <w:pPr>
              <w:keepLines/>
              <w:widowControl w:val="0"/>
              <w:contextualSpacing/>
              <w:jc w:val="both"/>
              <w:rPr>
                <w:rFonts w:ascii="Times New Roman" w:eastAsia="Times New Roman" w:hAnsi="Times New Roman" w:cs="Times New Roman"/>
                <w:snapToGrid w:val="0"/>
                <w:sz w:val="20"/>
                <w:szCs w:val="20"/>
                <w:lang w:eastAsia="ru-RU"/>
              </w:rPr>
            </w:pPr>
            <w:r w:rsidRPr="00012890">
              <w:rPr>
                <w:rFonts w:ascii="Times New Roman" w:eastAsia="Times New Roman" w:hAnsi="Times New Roman" w:cs="Times New Roman"/>
                <w:snapToGrid w:val="0"/>
                <w:sz w:val="20"/>
                <w:szCs w:val="20"/>
                <w:lang w:eastAsia="ru-RU"/>
              </w:rPr>
              <w:t>- карьеров разработки полезных ископаемых;</w:t>
            </w:r>
          </w:p>
          <w:p w14:paraId="1C55B7E5" w14:textId="77777777" w:rsidR="002A4643" w:rsidRPr="00012890" w:rsidRDefault="002A4643" w:rsidP="002F3509">
            <w:pPr>
              <w:keepLines/>
              <w:widowControl w:val="0"/>
              <w:ind w:left="34"/>
              <w:contextualSpacing/>
              <w:jc w:val="both"/>
              <w:rPr>
                <w:rFonts w:ascii="Times New Roman" w:eastAsia="Times New Roman" w:hAnsi="Times New Roman" w:cs="Times New Roman"/>
                <w:snapToGrid w:val="0"/>
                <w:sz w:val="20"/>
                <w:szCs w:val="20"/>
                <w:lang w:eastAsia="ru-RU"/>
              </w:rPr>
            </w:pPr>
            <w:r w:rsidRPr="00012890">
              <w:rPr>
                <w:rFonts w:ascii="Times New Roman" w:eastAsia="Times New Roman" w:hAnsi="Times New Roman" w:cs="Times New Roman"/>
                <w:snapToGrid w:val="0"/>
                <w:sz w:val="20"/>
                <w:szCs w:val="20"/>
                <w:lang w:eastAsia="ru-RU"/>
              </w:rPr>
              <w:t>- гаражей и открытых стоянок для автомобилей индивидуальных владельцев на количество автомобилей более 20;</w:t>
            </w:r>
          </w:p>
          <w:p w14:paraId="1F7C7DA5" w14:textId="77777777" w:rsidR="002A4643" w:rsidRPr="00012890" w:rsidRDefault="002A4643" w:rsidP="002F3509">
            <w:pPr>
              <w:keepLines/>
              <w:widowControl w:val="0"/>
              <w:contextualSpacing/>
              <w:jc w:val="both"/>
              <w:rPr>
                <w:rFonts w:ascii="Times New Roman" w:eastAsia="Times New Roman" w:hAnsi="Times New Roman" w:cs="Times New Roman"/>
                <w:sz w:val="20"/>
                <w:szCs w:val="20"/>
                <w:lang w:eastAsia="ru-RU"/>
              </w:rPr>
            </w:pPr>
            <w:r w:rsidRPr="00012890">
              <w:rPr>
                <w:rFonts w:ascii="Times New Roman" w:eastAsia="Times New Roman" w:hAnsi="Times New Roman" w:cs="Times New Roman"/>
                <w:snapToGrid w:val="0"/>
                <w:sz w:val="20"/>
                <w:szCs w:val="20"/>
                <w:lang w:eastAsia="ru-RU"/>
              </w:rPr>
              <w:t>- отдельно стоящих зданий с массовым скоплением людей (школ, больниц, детских садов, вокзалов и т.д.);</w:t>
            </w:r>
          </w:p>
          <w:p w14:paraId="05ECF84A" w14:textId="77777777" w:rsidR="002A4643" w:rsidRPr="00012890" w:rsidRDefault="002A4643" w:rsidP="002F3509">
            <w:pPr>
              <w:keepLines/>
              <w:widowControl w:val="0"/>
              <w:contextualSpacing/>
              <w:jc w:val="both"/>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 xml:space="preserve">- железнодорожных станций; аэропортов; речных портов и пристаней; гидро-, электростанций; гидротехнических сооружений речного транспорта </w:t>
            </w:r>
            <w:r w:rsidRPr="00012890">
              <w:rPr>
                <w:rFonts w:ascii="Times New Roman" w:eastAsia="Times New Roman" w:hAnsi="Times New Roman" w:cs="Times New Roman"/>
                <w:sz w:val="20"/>
                <w:szCs w:val="20"/>
                <w:lang w:val="en-US" w:eastAsia="ru-RU"/>
              </w:rPr>
              <w:t>I</w:t>
            </w:r>
            <w:r w:rsidRPr="00012890">
              <w:rPr>
                <w:rFonts w:ascii="Times New Roman" w:eastAsia="Times New Roman" w:hAnsi="Times New Roman" w:cs="Times New Roman"/>
                <w:sz w:val="20"/>
                <w:szCs w:val="20"/>
                <w:lang w:eastAsia="ru-RU"/>
              </w:rPr>
              <w:t>-</w:t>
            </w:r>
            <w:r w:rsidRPr="00012890">
              <w:rPr>
                <w:rFonts w:ascii="Times New Roman" w:eastAsia="Times New Roman" w:hAnsi="Times New Roman" w:cs="Times New Roman"/>
                <w:sz w:val="20"/>
                <w:szCs w:val="20"/>
                <w:lang w:val="en-US" w:eastAsia="ru-RU"/>
              </w:rPr>
              <w:t>IV</w:t>
            </w:r>
            <w:r w:rsidRPr="00012890">
              <w:rPr>
                <w:rFonts w:ascii="Times New Roman" w:eastAsia="Times New Roman" w:hAnsi="Times New Roman" w:cs="Times New Roman"/>
                <w:sz w:val="20"/>
                <w:szCs w:val="20"/>
                <w:lang w:eastAsia="ru-RU"/>
              </w:rPr>
              <w:t xml:space="preserve"> классов;</w:t>
            </w:r>
          </w:p>
          <w:p w14:paraId="6EFDDE16" w14:textId="77777777" w:rsidR="002A4643" w:rsidRPr="00012890" w:rsidRDefault="002A4643" w:rsidP="002F3509">
            <w:pPr>
              <w:keepLines/>
              <w:widowControl w:val="0"/>
              <w:contextualSpacing/>
              <w:jc w:val="both"/>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 очистных сооружений и насосных станций водопроводных;</w:t>
            </w:r>
          </w:p>
          <w:p w14:paraId="1C3DDC78" w14:textId="77777777" w:rsidR="002A4643" w:rsidRPr="00012890" w:rsidRDefault="002A4643" w:rsidP="002F3509">
            <w:pPr>
              <w:contextualSpacing/>
              <w:jc w:val="both"/>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-складов легковоспламеняющихся и горючих жидкостей и газов с объемом хранения свыше 1000 м</w:t>
            </w:r>
            <w:r w:rsidRPr="00012890">
              <w:rPr>
                <w:rFonts w:ascii="Times New Roman" w:eastAsia="Times New Roman" w:hAnsi="Times New Roman" w:cs="Times New Roman"/>
                <w:position w:val="-4"/>
                <w:sz w:val="20"/>
                <w:szCs w:val="20"/>
                <w:vertAlign w:val="superscript"/>
                <w:lang w:eastAsia="ru-RU"/>
              </w:rPr>
              <w:t>3</w:t>
            </w:r>
            <w:r w:rsidRPr="00012890">
              <w:rPr>
                <w:rFonts w:ascii="Times New Roman" w:eastAsia="Times New Roman" w:hAnsi="Times New Roman" w:cs="Times New Roman"/>
                <w:sz w:val="20"/>
                <w:szCs w:val="20"/>
                <w:lang w:eastAsia="ru-RU"/>
              </w:rPr>
              <w:t>;</w:t>
            </w:r>
          </w:p>
          <w:p w14:paraId="0C3F9F6B" w14:textId="77777777" w:rsidR="002A4643" w:rsidRPr="00012890" w:rsidRDefault="002A4643" w:rsidP="002F3509">
            <w:pPr>
              <w:contextualSpacing/>
              <w:jc w:val="both"/>
              <w:rPr>
                <w:rFonts w:ascii="Times New Roman" w:hAnsi="Times New Roman" w:cs="Times New Roman"/>
                <w:sz w:val="20"/>
                <w:szCs w:val="20"/>
              </w:rPr>
            </w:pPr>
            <w:r w:rsidRPr="00012890">
              <w:rPr>
                <w:rFonts w:ascii="Times New Roman" w:eastAsia="Times New Roman" w:hAnsi="Times New Roman" w:cs="Times New Roman"/>
                <w:sz w:val="20"/>
                <w:szCs w:val="20"/>
                <w:lang w:eastAsia="ru-RU"/>
              </w:rPr>
              <w:t xml:space="preserve"> - автозаправочных станций и пр.</w:t>
            </w:r>
          </w:p>
        </w:tc>
        <w:tc>
          <w:tcPr>
            <w:tcW w:w="1219" w:type="pct"/>
            <w:vMerge w:val="restart"/>
            <w:tcBorders>
              <w:top w:val="single" w:sz="4" w:space="0" w:color="auto"/>
              <w:left w:val="single" w:sz="4" w:space="0" w:color="auto"/>
              <w:right w:val="single" w:sz="4" w:space="0" w:color="auto"/>
            </w:tcBorders>
            <w:vAlign w:val="center"/>
          </w:tcPr>
          <w:p w14:paraId="71A395AA" w14:textId="77777777" w:rsidR="002A4643" w:rsidRPr="00012890" w:rsidRDefault="002A4643" w:rsidP="002F3509">
            <w:pPr>
              <w:keepLines/>
              <w:widowControl w:val="0"/>
              <w:contextualSpacing/>
              <w:jc w:val="center"/>
              <w:rPr>
                <w:rFonts w:ascii="Times New Roman" w:eastAsia="Times New Roman" w:hAnsi="Times New Roman" w:cs="Times New Roman"/>
                <w:sz w:val="20"/>
                <w:szCs w:val="20"/>
                <w:lang w:eastAsia="ru-RU"/>
              </w:rPr>
            </w:pPr>
          </w:p>
          <w:p w14:paraId="75FE1409" w14:textId="78FC7CBD" w:rsidR="00C5280C" w:rsidRPr="00012890" w:rsidRDefault="009D03DF" w:rsidP="002F3509">
            <w:pPr>
              <w:keepLines/>
              <w:widowControl w:val="0"/>
              <w:ind w:left="-81"/>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СП 36.13330.2012</w:t>
            </w:r>
            <w:r w:rsidR="00C5280C" w:rsidRPr="00012890">
              <w:rPr>
                <w:rFonts w:ascii="Times New Roman" w:eastAsia="Times New Roman" w:hAnsi="Times New Roman" w:cs="Times New Roman"/>
                <w:sz w:val="20"/>
                <w:szCs w:val="20"/>
                <w:lang w:eastAsia="ru-RU"/>
              </w:rPr>
              <w:t>,</w:t>
            </w:r>
          </w:p>
          <w:p w14:paraId="5359D1BD" w14:textId="2DFFEBFD" w:rsidR="002A4643" w:rsidRPr="00012890" w:rsidRDefault="00C5280C" w:rsidP="002F3509">
            <w:pPr>
              <w:pStyle w:val="aff6"/>
              <w:ind w:left="-81" w:firstLine="0"/>
              <w:contextualSpacing/>
              <w:jc w:val="center"/>
              <w:rPr>
                <w:sz w:val="20"/>
                <w:lang w:eastAsia="en-US"/>
              </w:rPr>
            </w:pPr>
            <w:r w:rsidRPr="00012890">
              <w:rPr>
                <w:sz w:val="20"/>
              </w:rPr>
              <w:t>СП 284.1325800.20</w:t>
            </w:r>
            <w:r w:rsidR="009D03DF" w:rsidRPr="00012890">
              <w:rPr>
                <w:sz w:val="20"/>
              </w:rPr>
              <w:t>16</w:t>
            </w:r>
          </w:p>
        </w:tc>
      </w:tr>
      <w:tr w:rsidR="00012890" w:rsidRPr="00012890" w14:paraId="322F4787" w14:textId="77777777" w:rsidTr="00990E04">
        <w:trPr>
          <w:cantSplit/>
        </w:trPr>
        <w:tc>
          <w:tcPr>
            <w:tcW w:w="878" w:type="pct"/>
            <w:vMerge/>
            <w:tcBorders>
              <w:left w:val="single" w:sz="4" w:space="0" w:color="auto"/>
              <w:right w:val="single" w:sz="4" w:space="0" w:color="auto"/>
            </w:tcBorders>
          </w:tcPr>
          <w:p w14:paraId="48A8100E" w14:textId="77777777" w:rsidR="002A4643" w:rsidRPr="00012890" w:rsidRDefault="002A4643" w:rsidP="002F3509">
            <w:pPr>
              <w:contextualSpacing/>
              <w:jc w:val="center"/>
              <w:rPr>
                <w:rFonts w:ascii="Times New Roman" w:eastAsia="Times New Roman" w:hAnsi="Times New Roman" w:cs="Times New Roman"/>
                <w:sz w:val="20"/>
                <w:szCs w:val="20"/>
                <w:lang w:eastAsia="ru-RU"/>
              </w:rPr>
            </w:pPr>
          </w:p>
        </w:tc>
        <w:tc>
          <w:tcPr>
            <w:tcW w:w="2903" w:type="pct"/>
            <w:tcBorders>
              <w:top w:val="single" w:sz="4" w:space="0" w:color="auto"/>
              <w:left w:val="single" w:sz="4" w:space="0" w:color="auto"/>
              <w:bottom w:val="single" w:sz="4" w:space="0" w:color="auto"/>
              <w:right w:val="single" w:sz="4" w:space="0" w:color="auto"/>
            </w:tcBorders>
          </w:tcPr>
          <w:p w14:paraId="727CC8FE" w14:textId="77777777" w:rsidR="002A4643" w:rsidRPr="00012890" w:rsidRDefault="002A4643"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b/>
                <w:sz w:val="20"/>
                <w:lang w:eastAsia="en-US"/>
              </w:rPr>
              <w:t>В зоне МР 2 не допускается размещение</w:t>
            </w:r>
            <w:r w:rsidRPr="00012890">
              <w:rPr>
                <w:rFonts w:ascii="Times New Roman" w:hAnsi="Times New Roman" w:cs="Times New Roman"/>
                <w:sz w:val="20"/>
                <w:lang w:eastAsia="en-US"/>
              </w:rPr>
              <w:t>:</w:t>
            </w:r>
          </w:p>
          <w:p w14:paraId="3837A54B" w14:textId="77777777" w:rsidR="002A4643" w:rsidRPr="00012890" w:rsidRDefault="002A4643"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xml:space="preserve"> - железных дорог общей сети (на перегонах) и автодорог кат. </w:t>
            </w:r>
            <w:r w:rsidRPr="00012890">
              <w:rPr>
                <w:rFonts w:ascii="Times New Roman" w:hAnsi="Times New Roman" w:cs="Times New Roman"/>
                <w:sz w:val="20"/>
                <w:lang w:val="en-US" w:eastAsia="en-US"/>
              </w:rPr>
              <w:t>I</w:t>
            </w:r>
            <w:r w:rsidRPr="00012890">
              <w:rPr>
                <w:rFonts w:ascii="Times New Roman" w:hAnsi="Times New Roman" w:cs="Times New Roman"/>
                <w:sz w:val="20"/>
                <w:lang w:eastAsia="en-US"/>
              </w:rPr>
              <w:t>-</w:t>
            </w:r>
            <w:r w:rsidRPr="00012890">
              <w:rPr>
                <w:rFonts w:ascii="Times New Roman" w:hAnsi="Times New Roman" w:cs="Times New Roman"/>
                <w:sz w:val="20"/>
                <w:lang w:val="en-US" w:eastAsia="en-US"/>
              </w:rPr>
              <w:t>III</w:t>
            </w:r>
            <w:r w:rsidRPr="00012890">
              <w:rPr>
                <w:rFonts w:ascii="Times New Roman" w:hAnsi="Times New Roman" w:cs="Times New Roman"/>
                <w:sz w:val="20"/>
                <w:lang w:eastAsia="en-US"/>
              </w:rPr>
              <w:t>, параллельно которым прокладывается трубопровод;</w:t>
            </w:r>
          </w:p>
          <w:p w14:paraId="49CD132D" w14:textId="526E8516" w:rsidR="002A4643" w:rsidRPr="00012890" w:rsidRDefault="002A4643"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отдельно стоящи</w:t>
            </w:r>
            <w:r w:rsidR="00C25B25" w:rsidRPr="00012890">
              <w:rPr>
                <w:rFonts w:ascii="Times New Roman" w:hAnsi="Times New Roman" w:cs="Times New Roman"/>
                <w:sz w:val="20"/>
                <w:lang w:eastAsia="en-US"/>
              </w:rPr>
              <w:t>х</w:t>
            </w:r>
            <w:r w:rsidRPr="00012890">
              <w:rPr>
                <w:rFonts w:ascii="Times New Roman" w:hAnsi="Times New Roman" w:cs="Times New Roman"/>
                <w:sz w:val="20"/>
                <w:lang w:eastAsia="en-US"/>
              </w:rPr>
              <w:t>: 1-2 этажны</w:t>
            </w:r>
            <w:r w:rsidR="00C25B25" w:rsidRPr="00012890">
              <w:rPr>
                <w:rFonts w:ascii="Times New Roman" w:hAnsi="Times New Roman" w:cs="Times New Roman"/>
                <w:sz w:val="20"/>
                <w:lang w:eastAsia="en-US"/>
              </w:rPr>
              <w:t>х</w:t>
            </w:r>
            <w:r w:rsidRPr="00012890">
              <w:rPr>
                <w:rFonts w:ascii="Times New Roman" w:hAnsi="Times New Roman" w:cs="Times New Roman"/>
                <w:sz w:val="20"/>
                <w:lang w:eastAsia="en-US"/>
              </w:rPr>
              <w:t xml:space="preserve"> жилы</w:t>
            </w:r>
            <w:r w:rsidR="00C25B25" w:rsidRPr="00012890">
              <w:rPr>
                <w:rFonts w:ascii="Times New Roman" w:hAnsi="Times New Roman" w:cs="Times New Roman"/>
                <w:sz w:val="20"/>
                <w:lang w:eastAsia="en-US"/>
              </w:rPr>
              <w:t>х</w:t>
            </w:r>
            <w:r w:rsidRPr="00012890">
              <w:rPr>
                <w:rFonts w:ascii="Times New Roman" w:hAnsi="Times New Roman" w:cs="Times New Roman"/>
                <w:sz w:val="20"/>
                <w:lang w:eastAsia="en-US"/>
              </w:rPr>
              <w:t xml:space="preserve"> здани</w:t>
            </w:r>
            <w:r w:rsidR="00C25B25" w:rsidRPr="00012890">
              <w:rPr>
                <w:rFonts w:ascii="Times New Roman" w:hAnsi="Times New Roman" w:cs="Times New Roman"/>
                <w:sz w:val="20"/>
                <w:lang w:eastAsia="en-US"/>
              </w:rPr>
              <w:t>й</w:t>
            </w:r>
            <w:r w:rsidRPr="00012890">
              <w:rPr>
                <w:rFonts w:ascii="Times New Roman" w:hAnsi="Times New Roman" w:cs="Times New Roman"/>
                <w:sz w:val="20"/>
                <w:lang w:eastAsia="en-US"/>
              </w:rPr>
              <w:t>; садовы</w:t>
            </w:r>
            <w:r w:rsidR="00C25B25" w:rsidRPr="00012890">
              <w:rPr>
                <w:rFonts w:ascii="Times New Roman" w:hAnsi="Times New Roman" w:cs="Times New Roman"/>
                <w:sz w:val="20"/>
                <w:lang w:eastAsia="en-US"/>
              </w:rPr>
              <w:t>х</w:t>
            </w:r>
            <w:r w:rsidRPr="00012890">
              <w:rPr>
                <w:rFonts w:ascii="Times New Roman" w:hAnsi="Times New Roman" w:cs="Times New Roman"/>
                <w:sz w:val="20"/>
                <w:lang w:eastAsia="en-US"/>
              </w:rPr>
              <w:t xml:space="preserve"> домик</w:t>
            </w:r>
            <w:r w:rsidR="00C25B25" w:rsidRPr="00012890">
              <w:rPr>
                <w:rFonts w:ascii="Times New Roman" w:hAnsi="Times New Roman" w:cs="Times New Roman"/>
                <w:sz w:val="20"/>
                <w:lang w:eastAsia="en-US"/>
              </w:rPr>
              <w:t>ов; дач</w:t>
            </w:r>
            <w:r w:rsidRPr="00012890">
              <w:rPr>
                <w:rFonts w:ascii="Times New Roman" w:hAnsi="Times New Roman" w:cs="Times New Roman"/>
                <w:sz w:val="20"/>
                <w:lang w:eastAsia="en-US"/>
              </w:rPr>
              <w:t>; дом</w:t>
            </w:r>
            <w:r w:rsidR="00C25B25" w:rsidRPr="00012890">
              <w:rPr>
                <w:rFonts w:ascii="Times New Roman" w:hAnsi="Times New Roman" w:cs="Times New Roman"/>
                <w:sz w:val="20"/>
                <w:lang w:eastAsia="en-US"/>
              </w:rPr>
              <w:t>ов</w:t>
            </w:r>
            <w:r w:rsidRPr="00012890">
              <w:rPr>
                <w:rFonts w:ascii="Times New Roman" w:hAnsi="Times New Roman" w:cs="Times New Roman"/>
                <w:sz w:val="20"/>
                <w:lang w:eastAsia="en-US"/>
              </w:rPr>
              <w:t xml:space="preserve"> линейных обходчиков; </w:t>
            </w:r>
          </w:p>
          <w:p w14:paraId="5B657286" w14:textId="25112DAD" w:rsidR="002A4643" w:rsidRPr="00012890" w:rsidRDefault="00C25B25"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кладбищ</w:t>
            </w:r>
            <w:r w:rsidR="002A4643" w:rsidRPr="00012890">
              <w:rPr>
                <w:rFonts w:ascii="Times New Roman" w:hAnsi="Times New Roman" w:cs="Times New Roman"/>
                <w:sz w:val="20"/>
                <w:lang w:eastAsia="en-US"/>
              </w:rPr>
              <w:t>;</w:t>
            </w:r>
          </w:p>
          <w:p w14:paraId="5DE75BF7" w14:textId="63994029" w:rsidR="002A4643" w:rsidRPr="00012890" w:rsidRDefault="00C25B25"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с/х ферм</w:t>
            </w:r>
            <w:r w:rsidR="002A4643" w:rsidRPr="00012890">
              <w:rPr>
                <w:rFonts w:ascii="Times New Roman" w:hAnsi="Times New Roman" w:cs="Times New Roman"/>
                <w:sz w:val="20"/>
                <w:lang w:eastAsia="en-US"/>
              </w:rPr>
              <w:t xml:space="preserve"> и огороженны</w:t>
            </w:r>
            <w:r w:rsidRPr="00012890">
              <w:rPr>
                <w:rFonts w:ascii="Times New Roman" w:hAnsi="Times New Roman" w:cs="Times New Roman"/>
                <w:sz w:val="20"/>
                <w:lang w:eastAsia="en-US"/>
              </w:rPr>
              <w:t>х</w:t>
            </w:r>
            <w:r w:rsidR="002A4643" w:rsidRPr="00012890">
              <w:rPr>
                <w:rFonts w:ascii="Times New Roman" w:hAnsi="Times New Roman" w:cs="Times New Roman"/>
                <w:sz w:val="20"/>
                <w:lang w:eastAsia="en-US"/>
              </w:rPr>
              <w:t xml:space="preserve"> участк</w:t>
            </w:r>
            <w:r w:rsidRPr="00012890">
              <w:rPr>
                <w:rFonts w:ascii="Times New Roman" w:hAnsi="Times New Roman" w:cs="Times New Roman"/>
                <w:sz w:val="20"/>
                <w:lang w:eastAsia="en-US"/>
              </w:rPr>
              <w:t>ов</w:t>
            </w:r>
            <w:r w:rsidR="002A4643" w:rsidRPr="00012890">
              <w:rPr>
                <w:rFonts w:ascii="Times New Roman" w:hAnsi="Times New Roman" w:cs="Times New Roman"/>
                <w:sz w:val="20"/>
                <w:lang w:eastAsia="en-US"/>
              </w:rPr>
              <w:t xml:space="preserve"> для организованного выпаса скота;</w:t>
            </w:r>
          </w:p>
          <w:p w14:paraId="0FBFF20B" w14:textId="6B4369E4" w:rsidR="002A4643" w:rsidRPr="00012890" w:rsidRDefault="002A4643"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полевы</w:t>
            </w:r>
            <w:r w:rsidR="00C25B25" w:rsidRPr="00012890">
              <w:rPr>
                <w:rFonts w:ascii="Times New Roman" w:hAnsi="Times New Roman" w:cs="Times New Roman"/>
                <w:sz w:val="20"/>
                <w:lang w:eastAsia="en-US"/>
              </w:rPr>
              <w:t>х</w:t>
            </w:r>
            <w:r w:rsidRPr="00012890">
              <w:rPr>
                <w:rFonts w:ascii="Times New Roman" w:hAnsi="Times New Roman" w:cs="Times New Roman"/>
                <w:sz w:val="20"/>
                <w:lang w:eastAsia="en-US"/>
              </w:rPr>
              <w:t xml:space="preserve"> стан</w:t>
            </w:r>
            <w:r w:rsidR="00C25B25" w:rsidRPr="00012890">
              <w:rPr>
                <w:rFonts w:ascii="Times New Roman" w:hAnsi="Times New Roman" w:cs="Times New Roman"/>
                <w:sz w:val="20"/>
                <w:lang w:eastAsia="en-US"/>
              </w:rPr>
              <w:t>ов</w:t>
            </w:r>
            <w:r w:rsidRPr="00012890">
              <w:rPr>
                <w:rFonts w:ascii="Times New Roman" w:hAnsi="Times New Roman" w:cs="Times New Roman"/>
                <w:sz w:val="20"/>
                <w:lang w:eastAsia="en-US"/>
              </w:rPr>
              <w:t xml:space="preserve">. </w:t>
            </w:r>
          </w:p>
        </w:tc>
        <w:tc>
          <w:tcPr>
            <w:tcW w:w="1219" w:type="pct"/>
            <w:vMerge/>
            <w:tcBorders>
              <w:left w:val="single" w:sz="4" w:space="0" w:color="auto"/>
              <w:right w:val="single" w:sz="4" w:space="0" w:color="auto"/>
            </w:tcBorders>
          </w:tcPr>
          <w:p w14:paraId="51B54545" w14:textId="77777777" w:rsidR="002A4643" w:rsidRPr="00012890" w:rsidRDefault="002A4643" w:rsidP="002F3509">
            <w:pPr>
              <w:keepLines/>
              <w:widowControl w:val="0"/>
              <w:contextualSpacing/>
              <w:jc w:val="center"/>
              <w:rPr>
                <w:rFonts w:ascii="Times New Roman" w:eastAsia="Times New Roman" w:hAnsi="Times New Roman" w:cs="Times New Roman"/>
                <w:sz w:val="20"/>
                <w:szCs w:val="20"/>
                <w:lang w:eastAsia="ru-RU"/>
              </w:rPr>
            </w:pPr>
          </w:p>
        </w:tc>
      </w:tr>
      <w:tr w:rsidR="00012890" w:rsidRPr="00012890" w14:paraId="4D4CC61A" w14:textId="77777777" w:rsidTr="00990E04">
        <w:trPr>
          <w:cantSplit/>
          <w:trHeight w:val="77"/>
        </w:trPr>
        <w:tc>
          <w:tcPr>
            <w:tcW w:w="878" w:type="pct"/>
            <w:vMerge/>
            <w:tcBorders>
              <w:left w:val="single" w:sz="4" w:space="0" w:color="auto"/>
              <w:right w:val="single" w:sz="4" w:space="0" w:color="auto"/>
            </w:tcBorders>
          </w:tcPr>
          <w:p w14:paraId="5AD7C941" w14:textId="77777777" w:rsidR="002A4643" w:rsidRPr="00012890" w:rsidRDefault="002A4643" w:rsidP="002F3509">
            <w:pPr>
              <w:contextualSpacing/>
              <w:jc w:val="center"/>
              <w:rPr>
                <w:rFonts w:ascii="Times New Roman" w:eastAsia="Times New Roman" w:hAnsi="Times New Roman" w:cs="Times New Roman"/>
                <w:sz w:val="20"/>
                <w:szCs w:val="20"/>
                <w:lang w:eastAsia="ru-RU"/>
              </w:rPr>
            </w:pPr>
          </w:p>
        </w:tc>
        <w:tc>
          <w:tcPr>
            <w:tcW w:w="2903" w:type="pct"/>
            <w:tcBorders>
              <w:top w:val="single" w:sz="4" w:space="0" w:color="auto"/>
              <w:left w:val="single" w:sz="4" w:space="0" w:color="auto"/>
              <w:bottom w:val="single" w:sz="4" w:space="0" w:color="auto"/>
              <w:right w:val="single" w:sz="4" w:space="0" w:color="auto"/>
            </w:tcBorders>
          </w:tcPr>
          <w:p w14:paraId="235099D5" w14:textId="77777777" w:rsidR="002A4643" w:rsidRPr="00012890" w:rsidRDefault="002A4643"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b/>
                <w:sz w:val="20"/>
                <w:lang w:eastAsia="en-US"/>
              </w:rPr>
              <w:t>В зоне МР 3 не допускается размещение</w:t>
            </w:r>
            <w:r w:rsidRPr="00012890">
              <w:rPr>
                <w:rFonts w:ascii="Times New Roman" w:hAnsi="Times New Roman" w:cs="Times New Roman"/>
                <w:sz w:val="20"/>
                <w:lang w:eastAsia="en-US"/>
              </w:rPr>
              <w:t>:</w:t>
            </w:r>
          </w:p>
          <w:p w14:paraId="662A4456" w14:textId="77777777" w:rsidR="002A4643" w:rsidRPr="00012890" w:rsidRDefault="002A4643"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отдельно стоящих нежилых и подсобных строений;</w:t>
            </w:r>
          </w:p>
          <w:p w14:paraId="7E8C8DC6" w14:textId="77777777" w:rsidR="002A4643" w:rsidRPr="00012890" w:rsidRDefault="002A4643"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устьев бурящихся и эксплуатируемых нефтяных, газовых и артезианских скважин;</w:t>
            </w:r>
          </w:p>
          <w:p w14:paraId="7127F2C4" w14:textId="77777777" w:rsidR="002A4643" w:rsidRPr="00012890" w:rsidRDefault="002A4643" w:rsidP="002F3509">
            <w:pPr>
              <w:keepLines/>
              <w:widowControl w:val="0"/>
              <w:ind w:left="34"/>
              <w:contextualSpacing/>
              <w:jc w:val="both"/>
              <w:rPr>
                <w:rFonts w:ascii="Times New Roman" w:eastAsia="Times New Roman" w:hAnsi="Times New Roman" w:cs="Times New Roman"/>
                <w:snapToGrid w:val="0"/>
                <w:sz w:val="20"/>
                <w:szCs w:val="20"/>
                <w:lang w:eastAsia="ru-RU"/>
              </w:rPr>
            </w:pPr>
            <w:r w:rsidRPr="00012890">
              <w:rPr>
                <w:rFonts w:ascii="Times New Roman" w:hAnsi="Times New Roman" w:cs="Times New Roman"/>
                <w:sz w:val="20"/>
              </w:rPr>
              <w:t xml:space="preserve">- </w:t>
            </w:r>
            <w:r w:rsidRPr="00012890">
              <w:rPr>
                <w:rFonts w:ascii="Times New Roman" w:eastAsia="Times New Roman" w:hAnsi="Times New Roman" w:cs="Times New Roman"/>
                <w:snapToGrid w:val="0"/>
                <w:sz w:val="20"/>
                <w:szCs w:val="20"/>
                <w:lang w:eastAsia="ru-RU"/>
              </w:rPr>
              <w:t>гаражей и открытых стоянок для автомобилей индивидуальных владельцев на 20 автомобилей и менее;</w:t>
            </w:r>
          </w:p>
          <w:p w14:paraId="24994390" w14:textId="77777777" w:rsidR="002A4643" w:rsidRPr="00012890" w:rsidRDefault="002A4643" w:rsidP="002F3509">
            <w:pPr>
              <w:keepLines/>
              <w:widowControl w:val="0"/>
              <w:ind w:left="34"/>
              <w:contextualSpacing/>
              <w:jc w:val="both"/>
              <w:rPr>
                <w:rFonts w:ascii="Times New Roman" w:eastAsia="Times New Roman" w:hAnsi="Times New Roman" w:cs="Times New Roman"/>
                <w:snapToGrid w:val="0"/>
                <w:sz w:val="20"/>
                <w:szCs w:val="20"/>
                <w:lang w:eastAsia="ru-RU"/>
              </w:rPr>
            </w:pPr>
            <w:r w:rsidRPr="00012890">
              <w:rPr>
                <w:rFonts w:ascii="Times New Roman" w:eastAsia="Times New Roman" w:hAnsi="Times New Roman" w:cs="Times New Roman"/>
                <w:snapToGrid w:val="0"/>
                <w:sz w:val="20"/>
                <w:szCs w:val="20"/>
                <w:lang w:eastAsia="ru-RU"/>
              </w:rPr>
              <w:t>- канализационных сооружений;</w:t>
            </w:r>
          </w:p>
          <w:p w14:paraId="26C1B69E" w14:textId="77777777" w:rsidR="002A4643" w:rsidRPr="00012890" w:rsidRDefault="002A4643" w:rsidP="002F3509">
            <w:pPr>
              <w:keepLines/>
              <w:widowControl w:val="0"/>
              <w:ind w:left="34"/>
              <w:contextualSpacing/>
              <w:jc w:val="both"/>
              <w:rPr>
                <w:rFonts w:ascii="Times New Roman" w:eastAsia="Times New Roman" w:hAnsi="Times New Roman" w:cs="Times New Roman"/>
                <w:snapToGrid w:val="0"/>
                <w:sz w:val="20"/>
                <w:szCs w:val="20"/>
                <w:lang w:eastAsia="ru-RU"/>
              </w:rPr>
            </w:pPr>
            <w:r w:rsidRPr="00012890">
              <w:rPr>
                <w:rFonts w:ascii="Times New Roman" w:eastAsia="Times New Roman" w:hAnsi="Times New Roman" w:cs="Times New Roman"/>
                <w:snapToGrid w:val="0"/>
                <w:sz w:val="20"/>
                <w:szCs w:val="20"/>
                <w:lang w:eastAsia="ru-RU"/>
              </w:rPr>
              <w:t>- железных дорог промышленных предприятий;</w:t>
            </w:r>
          </w:p>
          <w:p w14:paraId="708793ED" w14:textId="77777777" w:rsidR="002A4643" w:rsidRPr="00012890" w:rsidRDefault="002A4643" w:rsidP="002F3509">
            <w:pPr>
              <w:keepLines/>
              <w:widowControl w:val="0"/>
              <w:ind w:left="34"/>
              <w:contextualSpacing/>
              <w:jc w:val="both"/>
              <w:rPr>
                <w:rFonts w:ascii="Times New Roman" w:hAnsi="Times New Roman" w:cs="Times New Roman"/>
                <w:b/>
                <w:sz w:val="20"/>
              </w:rPr>
            </w:pPr>
            <w:r w:rsidRPr="00012890">
              <w:rPr>
                <w:rFonts w:ascii="Times New Roman" w:eastAsia="Times New Roman" w:hAnsi="Times New Roman" w:cs="Times New Roman"/>
                <w:snapToGrid w:val="0"/>
                <w:sz w:val="20"/>
                <w:szCs w:val="20"/>
                <w:lang w:eastAsia="ru-RU"/>
              </w:rPr>
              <w:t xml:space="preserve">- </w:t>
            </w:r>
            <w:r w:rsidRPr="00012890">
              <w:rPr>
                <w:rFonts w:ascii="Times New Roman" w:hAnsi="Times New Roman" w:cs="Times New Roman"/>
                <w:sz w:val="20"/>
              </w:rPr>
              <w:t xml:space="preserve">автодорог кат. </w:t>
            </w:r>
            <w:r w:rsidRPr="00012890">
              <w:rPr>
                <w:rFonts w:ascii="Times New Roman" w:hAnsi="Times New Roman" w:cs="Times New Roman"/>
                <w:sz w:val="20"/>
                <w:lang w:val="en-US"/>
              </w:rPr>
              <w:t>IV</w:t>
            </w:r>
            <w:r w:rsidRPr="00012890">
              <w:rPr>
                <w:rFonts w:ascii="Times New Roman" w:hAnsi="Times New Roman" w:cs="Times New Roman"/>
                <w:sz w:val="20"/>
              </w:rPr>
              <w:t>-</w:t>
            </w:r>
            <w:r w:rsidRPr="00012890">
              <w:rPr>
                <w:rFonts w:ascii="Times New Roman" w:hAnsi="Times New Roman" w:cs="Times New Roman"/>
                <w:sz w:val="20"/>
                <w:lang w:val="en-US"/>
              </w:rPr>
              <w:t>V</w:t>
            </w:r>
            <w:r w:rsidRPr="00012890">
              <w:rPr>
                <w:rFonts w:ascii="Times New Roman" w:hAnsi="Times New Roman" w:cs="Times New Roman"/>
                <w:sz w:val="20"/>
              </w:rPr>
              <w:t>, параллельно которым прокладывается трубопровод.</w:t>
            </w:r>
          </w:p>
        </w:tc>
        <w:tc>
          <w:tcPr>
            <w:tcW w:w="1219" w:type="pct"/>
            <w:vMerge/>
            <w:tcBorders>
              <w:left w:val="single" w:sz="4" w:space="0" w:color="auto"/>
              <w:right w:val="single" w:sz="4" w:space="0" w:color="auto"/>
            </w:tcBorders>
          </w:tcPr>
          <w:p w14:paraId="1C42E4B5" w14:textId="77777777" w:rsidR="002A4643" w:rsidRPr="00012890" w:rsidRDefault="002A4643" w:rsidP="002F3509">
            <w:pPr>
              <w:keepLines/>
              <w:widowControl w:val="0"/>
              <w:contextualSpacing/>
              <w:jc w:val="center"/>
              <w:rPr>
                <w:rFonts w:ascii="Times New Roman" w:eastAsia="Times New Roman" w:hAnsi="Times New Roman" w:cs="Times New Roman"/>
                <w:sz w:val="20"/>
                <w:szCs w:val="20"/>
                <w:lang w:eastAsia="ru-RU"/>
              </w:rPr>
            </w:pPr>
          </w:p>
        </w:tc>
      </w:tr>
      <w:tr w:rsidR="00012890" w:rsidRPr="00012890" w14:paraId="1AC31CCC" w14:textId="77777777" w:rsidTr="00990E04">
        <w:trPr>
          <w:cantSplit/>
          <w:trHeight w:val="77"/>
        </w:trPr>
        <w:tc>
          <w:tcPr>
            <w:tcW w:w="878" w:type="pct"/>
            <w:tcBorders>
              <w:left w:val="single" w:sz="4" w:space="0" w:color="auto"/>
              <w:bottom w:val="single" w:sz="4" w:space="0" w:color="auto"/>
              <w:right w:val="single" w:sz="4" w:space="0" w:color="auto"/>
            </w:tcBorders>
            <w:vAlign w:val="center"/>
          </w:tcPr>
          <w:p w14:paraId="7A3C1D53" w14:textId="474D697A" w:rsidR="008C19F2" w:rsidRPr="00012890" w:rsidRDefault="008C19F2" w:rsidP="002F3509">
            <w:pPr>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lastRenderedPageBreak/>
              <w:t>Зоны минимальных расстояний от объектов обустройства нефтяного месторождения</w:t>
            </w:r>
          </w:p>
        </w:tc>
        <w:tc>
          <w:tcPr>
            <w:tcW w:w="2903" w:type="pct"/>
            <w:tcBorders>
              <w:top w:val="single" w:sz="4" w:space="0" w:color="auto"/>
              <w:left w:val="single" w:sz="4" w:space="0" w:color="auto"/>
              <w:bottom w:val="single" w:sz="4" w:space="0" w:color="auto"/>
              <w:right w:val="single" w:sz="4" w:space="0" w:color="auto"/>
            </w:tcBorders>
          </w:tcPr>
          <w:p w14:paraId="7FD455EB" w14:textId="77777777" w:rsidR="008C19F2" w:rsidRPr="00012890" w:rsidRDefault="008C19F2"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b/>
                <w:sz w:val="20"/>
                <w:lang w:eastAsia="en-US"/>
              </w:rPr>
              <w:t>В зоне МР1 не допускается размещение</w:t>
            </w:r>
            <w:r w:rsidRPr="00012890">
              <w:rPr>
                <w:rFonts w:ascii="Times New Roman" w:hAnsi="Times New Roman" w:cs="Times New Roman"/>
                <w:sz w:val="20"/>
                <w:lang w:eastAsia="en-US"/>
              </w:rPr>
              <w:t>:</w:t>
            </w:r>
          </w:p>
          <w:p w14:paraId="0FF10818" w14:textId="77777777" w:rsidR="008C19F2" w:rsidRPr="00012890" w:rsidRDefault="008C19F2"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-жилых зданий;</w:t>
            </w:r>
          </w:p>
          <w:p w14:paraId="2CD02D9A" w14:textId="5489759F" w:rsidR="008C19F2" w:rsidRPr="00012890" w:rsidRDefault="008C19F2"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общежити</w:t>
            </w:r>
            <w:r w:rsidR="00C25B25" w:rsidRPr="00012890">
              <w:rPr>
                <w:rFonts w:ascii="Times New Roman" w:hAnsi="Times New Roman" w:cs="Times New Roman"/>
                <w:sz w:val="20"/>
                <w:lang w:eastAsia="en-US"/>
              </w:rPr>
              <w:t>й</w:t>
            </w:r>
            <w:r w:rsidRPr="00012890">
              <w:rPr>
                <w:rFonts w:ascii="Times New Roman" w:hAnsi="Times New Roman" w:cs="Times New Roman"/>
                <w:sz w:val="20"/>
                <w:lang w:eastAsia="en-US"/>
              </w:rPr>
              <w:t>;</w:t>
            </w:r>
          </w:p>
          <w:p w14:paraId="49723F37" w14:textId="2B93D907" w:rsidR="008C19F2" w:rsidRPr="00012890" w:rsidRDefault="008C19F2"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вахтовы</w:t>
            </w:r>
            <w:r w:rsidR="00C25B25" w:rsidRPr="00012890">
              <w:rPr>
                <w:rFonts w:ascii="Times New Roman" w:hAnsi="Times New Roman" w:cs="Times New Roman"/>
                <w:sz w:val="20"/>
                <w:lang w:eastAsia="en-US"/>
              </w:rPr>
              <w:t>х</w:t>
            </w:r>
            <w:r w:rsidRPr="00012890">
              <w:rPr>
                <w:rFonts w:ascii="Times New Roman" w:hAnsi="Times New Roman" w:cs="Times New Roman"/>
                <w:sz w:val="20"/>
                <w:lang w:eastAsia="en-US"/>
              </w:rPr>
              <w:t xml:space="preserve"> поселк</w:t>
            </w:r>
            <w:r w:rsidR="00C25B25" w:rsidRPr="00012890">
              <w:rPr>
                <w:rFonts w:ascii="Times New Roman" w:hAnsi="Times New Roman" w:cs="Times New Roman"/>
                <w:sz w:val="20"/>
                <w:lang w:eastAsia="en-US"/>
              </w:rPr>
              <w:t>ов</w:t>
            </w:r>
            <w:r w:rsidRPr="00012890">
              <w:rPr>
                <w:rFonts w:ascii="Times New Roman" w:hAnsi="Times New Roman" w:cs="Times New Roman"/>
                <w:sz w:val="20"/>
                <w:lang w:eastAsia="en-US"/>
              </w:rPr>
              <w:t>.</w:t>
            </w:r>
          </w:p>
          <w:p w14:paraId="3EF00BC1" w14:textId="77777777" w:rsidR="008C19F2" w:rsidRPr="00012890" w:rsidRDefault="008C19F2"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b/>
                <w:sz w:val="20"/>
                <w:lang w:eastAsia="en-US"/>
              </w:rPr>
              <w:t>В зоне МР2 не допускается размещение</w:t>
            </w:r>
            <w:r w:rsidRPr="00012890">
              <w:rPr>
                <w:rFonts w:ascii="Times New Roman" w:hAnsi="Times New Roman" w:cs="Times New Roman"/>
                <w:sz w:val="20"/>
                <w:lang w:eastAsia="en-US"/>
              </w:rPr>
              <w:t>:</w:t>
            </w:r>
          </w:p>
          <w:p w14:paraId="19FFBEBC" w14:textId="15337A46" w:rsidR="008C19F2" w:rsidRPr="00012890" w:rsidRDefault="008C19F2" w:rsidP="002F3509">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-общественны</w:t>
            </w:r>
            <w:r w:rsidR="00C25B25" w:rsidRPr="00012890">
              <w:rPr>
                <w:rFonts w:ascii="Times New Roman" w:hAnsi="Times New Roman" w:cs="Times New Roman"/>
                <w:sz w:val="20"/>
                <w:lang w:eastAsia="en-US"/>
              </w:rPr>
              <w:t>х</w:t>
            </w:r>
            <w:r w:rsidRPr="00012890">
              <w:rPr>
                <w:rFonts w:ascii="Times New Roman" w:hAnsi="Times New Roman" w:cs="Times New Roman"/>
                <w:sz w:val="20"/>
                <w:lang w:eastAsia="en-US"/>
              </w:rPr>
              <w:t xml:space="preserve"> здани</w:t>
            </w:r>
            <w:r w:rsidR="00C25B25" w:rsidRPr="00012890">
              <w:rPr>
                <w:rFonts w:ascii="Times New Roman" w:hAnsi="Times New Roman" w:cs="Times New Roman"/>
                <w:sz w:val="20"/>
                <w:lang w:eastAsia="en-US"/>
              </w:rPr>
              <w:t>й</w:t>
            </w:r>
          </w:p>
          <w:p w14:paraId="6F3E056A" w14:textId="77777777" w:rsidR="008C19F2" w:rsidRPr="00012890" w:rsidRDefault="008C19F2" w:rsidP="002F3509">
            <w:pPr>
              <w:pStyle w:val="ConsPlusNormal"/>
              <w:contextualSpacing/>
              <w:jc w:val="both"/>
              <w:rPr>
                <w:rFonts w:ascii="Times New Roman" w:hAnsi="Times New Roman" w:cs="Times New Roman"/>
                <w:b/>
                <w:sz w:val="20"/>
                <w:lang w:eastAsia="en-US"/>
              </w:rPr>
            </w:pPr>
          </w:p>
        </w:tc>
        <w:tc>
          <w:tcPr>
            <w:tcW w:w="1219" w:type="pct"/>
            <w:tcBorders>
              <w:left w:val="single" w:sz="4" w:space="0" w:color="auto"/>
              <w:bottom w:val="single" w:sz="4" w:space="0" w:color="auto"/>
              <w:right w:val="single" w:sz="4" w:space="0" w:color="auto"/>
            </w:tcBorders>
            <w:vAlign w:val="center"/>
          </w:tcPr>
          <w:p w14:paraId="3962B4E9" w14:textId="36CDCA75" w:rsidR="008C19F2" w:rsidRPr="00012890" w:rsidRDefault="0002197B" w:rsidP="002F3509">
            <w:pPr>
              <w:keepLines/>
              <w:widowControl w:val="0"/>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Приказ Ростехнадзора от 15.12.2020 №534</w:t>
            </w:r>
          </w:p>
        </w:tc>
      </w:tr>
    </w:tbl>
    <w:p w14:paraId="708087AD" w14:textId="6278B4B4" w:rsidR="008C19F2" w:rsidRPr="00012890" w:rsidRDefault="008C19F2" w:rsidP="009C7C78">
      <w:pPr>
        <w:widowControl w:val="0"/>
        <w:suppressAutoHyphens/>
        <w:spacing w:before="160" w:after="0" w:line="240" w:lineRule="auto"/>
        <w:ind w:firstLine="709"/>
        <w:jc w:val="both"/>
        <w:rPr>
          <w:rFonts w:ascii="Times New Roman" w:hAnsi="Times New Roman" w:cs="Times New Roman"/>
          <w:sz w:val="28"/>
          <w:szCs w:val="28"/>
          <w:lang w:eastAsia="x-none"/>
        </w:rPr>
      </w:pPr>
      <w:r w:rsidRPr="00012890">
        <w:rPr>
          <w:rFonts w:ascii="Times New Roman" w:hAnsi="Times New Roman" w:cs="Times New Roman"/>
          <w:sz w:val="28"/>
          <w:szCs w:val="28"/>
        </w:rPr>
        <w:t xml:space="preserve">В населенные пункты газ подается через газопровод высокого давления </w:t>
      </w:r>
      <w:r w:rsidR="00192889" w:rsidRPr="00012890">
        <w:rPr>
          <w:rFonts w:ascii="Times New Roman" w:hAnsi="Times New Roman" w:cs="Times New Roman"/>
          <w:sz w:val="28"/>
          <w:szCs w:val="28"/>
          <w:lang w:val="en-US"/>
        </w:rPr>
        <w:t>I</w:t>
      </w:r>
      <w:r w:rsidR="00B90D24" w:rsidRPr="00012890">
        <w:rPr>
          <w:rFonts w:ascii="Times New Roman" w:hAnsi="Times New Roman" w:cs="Times New Roman"/>
          <w:sz w:val="28"/>
          <w:szCs w:val="28"/>
          <w:lang w:val="en-US"/>
        </w:rPr>
        <w:t>I</w:t>
      </w:r>
      <w:r w:rsidRPr="00012890">
        <w:rPr>
          <w:rFonts w:ascii="Times New Roman" w:hAnsi="Times New Roman" w:cs="Times New Roman"/>
          <w:sz w:val="28"/>
          <w:szCs w:val="28"/>
        </w:rPr>
        <w:t xml:space="preserve"> категории до газораспределительных пунктов (ГРП). Далее по сетям среднего и низкого давления непосредственно к потребителю. </w:t>
      </w:r>
    </w:p>
    <w:p w14:paraId="282E90D2" w14:textId="0E3ECAEE" w:rsidR="00C30003" w:rsidRPr="00012890" w:rsidRDefault="008C19F2" w:rsidP="00BC11E0">
      <w:pPr>
        <w:pStyle w:val="aff6"/>
        <w:ind w:firstLine="709"/>
        <w:contextualSpacing/>
        <w:rPr>
          <w:szCs w:val="24"/>
        </w:rPr>
      </w:pPr>
      <w:r w:rsidRPr="00012890">
        <w:rPr>
          <w:szCs w:val="24"/>
        </w:rPr>
        <w:t xml:space="preserve">Зоны минимальных расстояний </w:t>
      </w:r>
      <w:r w:rsidR="00633958" w:rsidRPr="00012890">
        <w:rPr>
          <w:szCs w:val="24"/>
        </w:rPr>
        <w:t>от</w:t>
      </w:r>
      <w:r w:rsidRPr="00012890">
        <w:rPr>
          <w:szCs w:val="24"/>
        </w:rPr>
        <w:t xml:space="preserve"> распределительных газопроводов устанавливаются в соответствии с</w:t>
      </w:r>
      <w:r w:rsidR="00056073" w:rsidRPr="00012890">
        <w:rPr>
          <w:szCs w:val="24"/>
        </w:rPr>
        <w:t xml:space="preserve"> приложением </w:t>
      </w:r>
      <w:r w:rsidR="00D569C2" w:rsidRPr="00012890">
        <w:rPr>
          <w:szCs w:val="24"/>
        </w:rPr>
        <w:t>«</w:t>
      </w:r>
      <w:r w:rsidR="00AB132F" w:rsidRPr="00012890">
        <w:rPr>
          <w:szCs w:val="28"/>
        </w:rPr>
        <w:t>СП 62.13330.2011*. Свод правил. Газораспределительные системы. Актуализированная редакция СНиП 42-01-2002</w:t>
      </w:r>
      <w:r w:rsidR="00D569C2" w:rsidRPr="00012890">
        <w:rPr>
          <w:szCs w:val="28"/>
        </w:rPr>
        <w:t>»</w:t>
      </w:r>
      <w:r w:rsidR="00AB132F" w:rsidRPr="00012890">
        <w:rPr>
          <w:szCs w:val="28"/>
        </w:rPr>
        <w:t>, утв</w:t>
      </w:r>
      <w:r w:rsidR="0028604E" w:rsidRPr="00012890">
        <w:rPr>
          <w:szCs w:val="28"/>
        </w:rPr>
        <w:t>ержденного</w:t>
      </w:r>
      <w:r w:rsidR="00AB132F" w:rsidRPr="00012890">
        <w:rPr>
          <w:szCs w:val="28"/>
        </w:rPr>
        <w:t xml:space="preserve"> Приказом Минрегиона России от 27.12.2010 № 780 (далее - СП 62.13330.2011)</w:t>
      </w:r>
      <w:r w:rsidR="00C30003" w:rsidRPr="00012890">
        <w:rPr>
          <w:szCs w:val="24"/>
        </w:rPr>
        <w:t>,</w:t>
      </w:r>
      <w:r w:rsidR="00AB132F" w:rsidRPr="00012890">
        <w:rPr>
          <w:szCs w:val="24"/>
        </w:rPr>
        <w:t xml:space="preserve"> </w:t>
      </w:r>
      <w:r w:rsidR="00C30003" w:rsidRPr="00012890">
        <w:rPr>
          <w:szCs w:val="24"/>
        </w:rPr>
        <w:t>до ГРП – в соответствии с таблицей 5 СП 62.13330.2011 и составляют</w:t>
      </w:r>
      <w:r w:rsidR="00633958" w:rsidRPr="00012890">
        <w:rPr>
          <w:szCs w:val="24"/>
        </w:rPr>
        <w:t xml:space="preserve"> до фундаментов зданий и сооружений</w:t>
      </w:r>
      <w:r w:rsidR="00C30003" w:rsidRPr="00012890">
        <w:rPr>
          <w:szCs w:val="24"/>
        </w:rPr>
        <w:t>:</w:t>
      </w:r>
    </w:p>
    <w:p w14:paraId="28B5E2BA" w14:textId="3F4E9A35" w:rsidR="00C30003" w:rsidRPr="00012890" w:rsidRDefault="00C30003" w:rsidP="002F3509">
      <w:pPr>
        <w:pStyle w:val="aff6"/>
        <w:numPr>
          <w:ilvl w:val="0"/>
          <w:numId w:val="23"/>
        </w:numPr>
        <w:ind w:firstLine="0"/>
        <w:contextualSpacing/>
        <w:rPr>
          <w:szCs w:val="24"/>
        </w:rPr>
      </w:pPr>
      <w:r w:rsidRPr="00012890">
        <w:rPr>
          <w:szCs w:val="24"/>
        </w:rPr>
        <w:t>10 м - для ГРП с давлением газа на вводе до 0,</w:t>
      </w:r>
      <w:r w:rsidR="00690EBB" w:rsidRPr="00012890">
        <w:rPr>
          <w:szCs w:val="24"/>
        </w:rPr>
        <w:t>6 включительно</w:t>
      </w:r>
      <w:r w:rsidRPr="00012890">
        <w:rPr>
          <w:szCs w:val="24"/>
        </w:rPr>
        <w:t>;</w:t>
      </w:r>
    </w:p>
    <w:p w14:paraId="4F7F217F" w14:textId="3A093F0A" w:rsidR="008C19F2" w:rsidRPr="00012890" w:rsidRDefault="00C30003" w:rsidP="002F3509">
      <w:pPr>
        <w:pStyle w:val="aff6"/>
        <w:numPr>
          <w:ilvl w:val="0"/>
          <w:numId w:val="23"/>
        </w:numPr>
        <w:ind w:firstLine="0"/>
        <w:contextualSpacing/>
        <w:rPr>
          <w:szCs w:val="24"/>
        </w:rPr>
      </w:pPr>
      <w:r w:rsidRPr="00012890">
        <w:rPr>
          <w:szCs w:val="24"/>
        </w:rPr>
        <w:t>15 м - для ГРП с давлением газа на вводе св. 0,6 до 1,2 включительно;</w:t>
      </w:r>
    </w:p>
    <w:p w14:paraId="060145E4" w14:textId="0C915611" w:rsidR="00C30003" w:rsidRPr="00012890" w:rsidRDefault="00C30003" w:rsidP="002F3509">
      <w:pPr>
        <w:pStyle w:val="aff6"/>
        <w:numPr>
          <w:ilvl w:val="0"/>
          <w:numId w:val="23"/>
        </w:numPr>
        <w:ind w:firstLine="0"/>
        <w:contextualSpacing/>
        <w:rPr>
          <w:szCs w:val="24"/>
        </w:rPr>
      </w:pPr>
      <w:r w:rsidRPr="00012890">
        <w:rPr>
          <w:szCs w:val="24"/>
        </w:rPr>
        <w:t xml:space="preserve">10 м от оси - для газопроводов </w:t>
      </w:r>
      <w:r w:rsidR="00690EBB" w:rsidRPr="00012890">
        <w:rPr>
          <w:szCs w:val="24"/>
        </w:rPr>
        <w:t xml:space="preserve">высокого давления </w:t>
      </w:r>
      <w:r w:rsidR="00690EBB" w:rsidRPr="00012890">
        <w:rPr>
          <w:szCs w:val="24"/>
          <w:lang w:val="en-US"/>
        </w:rPr>
        <w:t>I</w:t>
      </w:r>
      <w:r w:rsidR="00690EBB" w:rsidRPr="00012890">
        <w:rPr>
          <w:szCs w:val="24"/>
        </w:rPr>
        <w:t xml:space="preserve"> категории (</w:t>
      </w:r>
      <w:r w:rsidRPr="00012890">
        <w:rPr>
          <w:szCs w:val="24"/>
        </w:rPr>
        <w:t>давлением св.0,6 до 1,2 включ.</w:t>
      </w:r>
      <w:r w:rsidR="00690EBB" w:rsidRPr="00012890">
        <w:rPr>
          <w:szCs w:val="24"/>
        </w:rPr>
        <w:t>)</w:t>
      </w:r>
      <w:r w:rsidRPr="00012890">
        <w:rPr>
          <w:szCs w:val="24"/>
        </w:rPr>
        <w:t>;</w:t>
      </w:r>
    </w:p>
    <w:p w14:paraId="67499205" w14:textId="011DFCBE" w:rsidR="00C30003" w:rsidRPr="00012890" w:rsidRDefault="00690EBB" w:rsidP="002F3509">
      <w:pPr>
        <w:pStyle w:val="aff6"/>
        <w:numPr>
          <w:ilvl w:val="0"/>
          <w:numId w:val="23"/>
        </w:numPr>
        <w:ind w:firstLine="0"/>
        <w:contextualSpacing/>
        <w:rPr>
          <w:szCs w:val="24"/>
        </w:rPr>
      </w:pPr>
      <w:r w:rsidRPr="00012890">
        <w:rPr>
          <w:szCs w:val="24"/>
        </w:rPr>
        <w:t xml:space="preserve">7 м от оси </w:t>
      </w:r>
      <w:r w:rsidR="00C30003" w:rsidRPr="00012890">
        <w:rPr>
          <w:szCs w:val="24"/>
        </w:rPr>
        <w:t xml:space="preserve">- для газопроводов </w:t>
      </w:r>
      <w:r w:rsidRPr="00012890">
        <w:rPr>
          <w:szCs w:val="24"/>
        </w:rPr>
        <w:t xml:space="preserve">высокого давления </w:t>
      </w:r>
      <w:r w:rsidRPr="00012890">
        <w:rPr>
          <w:szCs w:val="24"/>
          <w:lang w:val="en-US"/>
        </w:rPr>
        <w:t>II</w:t>
      </w:r>
      <w:r w:rsidRPr="00012890">
        <w:rPr>
          <w:szCs w:val="24"/>
        </w:rPr>
        <w:t xml:space="preserve"> категории (</w:t>
      </w:r>
      <w:r w:rsidR="00C30003" w:rsidRPr="00012890">
        <w:rPr>
          <w:szCs w:val="24"/>
        </w:rPr>
        <w:t>давлением св.0,3 до 0,6 включ.</w:t>
      </w:r>
      <w:r w:rsidRPr="00012890">
        <w:rPr>
          <w:szCs w:val="24"/>
        </w:rPr>
        <w:t>)</w:t>
      </w:r>
      <w:r w:rsidR="00C30003" w:rsidRPr="00012890">
        <w:rPr>
          <w:szCs w:val="24"/>
        </w:rPr>
        <w:t>;</w:t>
      </w:r>
    </w:p>
    <w:p w14:paraId="3D586D4D" w14:textId="35C836AF" w:rsidR="00C30003" w:rsidRPr="00012890" w:rsidRDefault="00690EBB" w:rsidP="002F3509">
      <w:pPr>
        <w:pStyle w:val="aff6"/>
        <w:numPr>
          <w:ilvl w:val="0"/>
          <w:numId w:val="23"/>
        </w:numPr>
        <w:ind w:firstLine="0"/>
        <w:contextualSpacing/>
        <w:rPr>
          <w:szCs w:val="28"/>
        </w:rPr>
      </w:pPr>
      <w:r w:rsidRPr="00012890">
        <w:rPr>
          <w:szCs w:val="24"/>
        </w:rPr>
        <w:t xml:space="preserve">4 м от оси </w:t>
      </w:r>
      <w:r w:rsidR="00C30003" w:rsidRPr="00012890">
        <w:rPr>
          <w:szCs w:val="24"/>
        </w:rPr>
        <w:t xml:space="preserve">- для газопроводов </w:t>
      </w:r>
      <w:r w:rsidRPr="00012890">
        <w:rPr>
          <w:szCs w:val="24"/>
        </w:rPr>
        <w:t>среднего давления (</w:t>
      </w:r>
      <w:r w:rsidR="00C30003" w:rsidRPr="00012890">
        <w:rPr>
          <w:szCs w:val="24"/>
        </w:rPr>
        <w:t xml:space="preserve">давлением св.0,005 до 0,3 </w:t>
      </w:r>
      <w:r w:rsidRPr="00012890">
        <w:rPr>
          <w:szCs w:val="24"/>
        </w:rPr>
        <w:t>включ</w:t>
      </w:r>
      <w:r w:rsidR="00C30003" w:rsidRPr="00012890">
        <w:rPr>
          <w:szCs w:val="24"/>
        </w:rPr>
        <w:t>.</w:t>
      </w:r>
      <w:r w:rsidRPr="00012890">
        <w:rPr>
          <w:szCs w:val="24"/>
        </w:rPr>
        <w:t>).</w:t>
      </w:r>
    </w:p>
    <w:p w14:paraId="5C7160EE" w14:textId="77777777" w:rsidR="00CE6947" w:rsidRPr="00012890" w:rsidRDefault="00CE6947">
      <w:pPr>
        <w:rPr>
          <w:rFonts w:ascii="Times New Roman" w:eastAsiaTheme="majorEastAsia" w:hAnsi="Times New Roman" w:cs="Times New Roman"/>
          <w:b/>
          <w:sz w:val="28"/>
          <w:szCs w:val="28"/>
          <w:lang w:eastAsia="ru-RU"/>
        </w:rPr>
      </w:pPr>
      <w:bookmarkStart w:id="147" w:name="_Toc45204815"/>
      <w:bookmarkStart w:id="148" w:name="_Toc140652377"/>
      <w:bookmarkStart w:id="149" w:name="_Toc147390044"/>
      <w:r w:rsidRPr="00012890">
        <w:rPr>
          <w:rFonts w:ascii="Times New Roman" w:hAnsi="Times New Roman" w:cs="Times New Roman"/>
          <w:b/>
          <w:sz w:val="28"/>
          <w:szCs w:val="28"/>
          <w:lang w:eastAsia="ru-RU"/>
        </w:rPr>
        <w:br w:type="page"/>
      </w:r>
    </w:p>
    <w:p w14:paraId="7703CCE5" w14:textId="730330BB" w:rsidR="004710FE" w:rsidRPr="00012890" w:rsidRDefault="00B230E7" w:rsidP="009C7C78">
      <w:pPr>
        <w:pStyle w:val="24"/>
        <w:keepNext w:val="0"/>
        <w:keepLines w:val="0"/>
        <w:widowControl w:val="0"/>
        <w:numPr>
          <w:ilvl w:val="1"/>
          <w:numId w:val="12"/>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150" w:name="_Toc158981386"/>
      <w:bookmarkStart w:id="151" w:name="_Toc158981447"/>
      <w:r w:rsidRPr="00012890">
        <w:rPr>
          <w:rFonts w:ascii="Times New Roman" w:hAnsi="Times New Roman" w:cs="Times New Roman"/>
          <w:b/>
          <w:color w:val="auto"/>
          <w:sz w:val="28"/>
          <w:szCs w:val="28"/>
          <w:lang w:eastAsia="ru-RU"/>
        </w:rPr>
        <w:lastRenderedPageBreak/>
        <w:t>Охранные зоны трубопроводов (газопроводов, нефтепроводов и нефтепродуктопроводов, аммиакопроводов)</w:t>
      </w:r>
      <w:bookmarkEnd w:id="147"/>
      <w:bookmarkEnd w:id="148"/>
      <w:bookmarkEnd w:id="149"/>
      <w:bookmarkEnd w:id="150"/>
      <w:bookmarkEnd w:id="151"/>
    </w:p>
    <w:p w14:paraId="11F76F55" w14:textId="6E66ADE2" w:rsidR="007F7F0A" w:rsidRPr="00012890" w:rsidRDefault="007F7F0A"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На территории </w:t>
      </w:r>
      <w:r w:rsidR="00CD1EAA" w:rsidRPr="00012890">
        <w:rPr>
          <w:rFonts w:ascii="Times New Roman" w:eastAsia="Times New Roman" w:hAnsi="Times New Roman" w:cs="Times New Roman"/>
          <w:sz w:val="28"/>
          <w:szCs w:val="28"/>
          <w:lang w:eastAsia="ru-RU"/>
        </w:rPr>
        <w:t>муниципального образования</w:t>
      </w:r>
      <w:r w:rsidRPr="00012890">
        <w:rPr>
          <w:rFonts w:ascii="Times New Roman" w:eastAsia="Times New Roman" w:hAnsi="Times New Roman" w:cs="Times New Roman"/>
          <w:sz w:val="28"/>
          <w:szCs w:val="28"/>
          <w:lang w:eastAsia="ru-RU"/>
        </w:rPr>
        <w:t xml:space="preserve"> расположены объекты нефтедобычи, проходят магистральные </w:t>
      </w:r>
      <w:r w:rsidR="00AC267B" w:rsidRPr="00012890">
        <w:rPr>
          <w:rFonts w:ascii="Times New Roman" w:eastAsia="Times New Roman" w:hAnsi="Times New Roman" w:cs="Times New Roman"/>
          <w:sz w:val="28"/>
          <w:szCs w:val="28"/>
          <w:lang w:eastAsia="ru-RU"/>
        </w:rPr>
        <w:t>и промысловые</w:t>
      </w:r>
      <w:r w:rsidRPr="00012890">
        <w:rPr>
          <w:rFonts w:ascii="Times New Roman" w:eastAsia="Times New Roman" w:hAnsi="Times New Roman" w:cs="Times New Roman"/>
          <w:sz w:val="28"/>
          <w:szCs w:val="28"/>
          <w:lang w:eastAsia="ru-RU"/>
        </w:rPr>
        <w:t xml:space="preserve"> трубопроводы</w:t>
      </w:r>
      <w:r w:rsidR="00FC0008" w:rsidRPr="00012890">
        <w:rPr>
          <w:rFonts w:ascii="Times New Roman" w:eastAsia="Times New Roman" w:hAnsi="Times New Roman" w:cs="Times New Roman"/>
          <w:sz w:val="28"/>
          <w:szCs w:val="28"/>
          <w:lang w:eastAsia="ru-RU"/>
        </w:rPr>
        <w:t>, распределительные газопроводы.</w:t>
      </w:r>
    </w:p>
    <w:p w14:paraId="5AB9A2BB" w14:textId="47E25512" w:rsidR="007F7F0A" w:rsidRPr="00012890" w:rsidRDefault="004D4062" w:rsidP="00BC11E0">
      <w:pPr>
        <w:spacing w:after="0" w:line="240" w:lineRule="auto"/>
        <w:ind w:firstLine="709"/>
        <w:contextualSpacing/>
        <w:jc w:val="both"/>
        <w:rPr>
          <w:rFonts w:ascii="Times New Roman" w:eastAsia="Times New Roman" w:hAnsi="Times New Roman" w:cs="Times New Roman"/>
          <w:sz w:val="28"/>
          <w:szCs w:val="28"/>
          <w:lang w:eastAsia="ru-RU"/>
        </w:rPr>
      </w:pPr>
      <w:bookmarkStart w:id="152" w:name="_Hlk132633935"/>
      <w:r w:rsidRPr="00012890">
        <w:rPr>
          <w:rFonts w:ascii="Times New Roman" w:eastAsia="Times New Roman" w:hAnsi="Times New Roman" w:cs="Times New Roman"/>
          <w:sz w:val="28"/>
          <w:szCs w:val="28"/>
          <w:lang w:eastAsia="ru-RU"/>
        </w:rPr>
        <w:t xml:space="preserve">Размер охранных зон магистральных трубопроводов до момента вступления в силу Положения об охранных зонах трубопроводов </w:t>
      </w:r>
      <w:r w:rsidRPr="00012890">
        <w:rPr>
          <w:rFonts w:ascii="Times New Roman" w:hAnsi="Times New Roman" w:cs="Times New Roman"/>
          <w:sz w:val="28"/>
          <w:szCs w:val="28"/>
          <w:lang w:eastAsia="ru-RU"/>
        </w:rPr>
        <w:t>принимается согласно Правилам</w:t>
      </w:r>
      <w:r w:rsidR="007F7F0A" w:rsidRPr="00012890">
        <w:rPr>
          <w:rFonts w:ascii="Times New Roman" w:hAnsi="Times New Roman" w:cs="Times New Roman"/>
          <w:sz w:val="28"/>
          <w:szCs w:val="28"/>
          <w:lang w:eastAsia="ru-RU"/>
        </w:rPr>
        <w:t xml:space="preserve"> охраны магистральных трубопроводов, утв. постановлением Госгортехнадзора России №9 от 24.04.1992</w:t>
      </w:r>
      <w:r w:rsidR="00671A3D" w:rsidRPr="00012890">
        <w:rPr>
          <w:rStyle w:val="afffff4"/>
          <w:rFonts w:ascii="Times New Roman" w:hAnsi="Times New Roman" w:cs="Times New Roman"/>
          <w:sz w:val="28"/>
          <w:szCs w:val="28"/>
          <w:lang w:eastAsia="ru-RU"/>
        </w:rPr>
        <w:footnoteReference w:id="4"/>
      </w:r>
      <w:r w:rsidR="007F7F0A" w:rsidRPr="00012890">
        <w:rPr>
          <w:rFonts w:ascii="Times New Roman" w:hAnsi="Times New Roman" w:cs="Times New Roman"/>
          <w:sz w:val="28"/>
          <w:szCs w:val="28"/>
          <w:lang w:eastAsia="ru-RU"/>
        </w:rPr>
        <w:t>.</w:t>
      </w:r>
    </w:p>
    <w:bookmarkEnd w:id="152"/>
    <w:p w14:paraId="6739267F" w14:textId="26BBB319" w:rsidR="007F7F0A" w:rsidRPr="00012890" w:rsidRDefault="00FC000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Охранные зоны промысловых нефтепроводов и газопроводов приравниваются к охранным зонам магистральных трубопроводов, с</w:t>
      </w:r>
      <w:r w:rsidR="008C19F2" w:rsidRPr="00012890">
        <w:rPr>
          <w:rFonts w:ascii="Times New Roman" w:hAnsi="Times New Roman" w:cs="Times New Roman"/>
          <w:sz w:val="28"/>
          <w:szCs w:val="28"/>
          <w:lang w:eastAsia="ru-RU"/>
        </w:rPr>
        <w:t>огласно п.7.3 СП 284.132</w:t>
      </w:r>
      <w:r w:rsidRPr="00012890">
        <w:rPr>
          <w:rFonts w:ascii="Times New Roman" w:hAnsi="Times New Roman" w:cs="Times New Roman"/>
          <w:sz w:val="28"/>
          <w:szCs w:val="28"/>
          <w:lang w:eastAsia="ru-RU"/>
        </w:rPr>
        <w:t>5800.2016.</w:t>
      </w:r>
      <w:r w:rsidR="008C19F2" w:rsidRPr="00012890">
        <w:rPr>
          <w:rFonts w:ascii="Times New Roman" w:hAnsi="Times New Roman" w:cs="Times New Roman"/>
          <w:sz w:val="28"/>
          <w:szCs w:val="28"/>
          <w:lang w:eastAsia="ru-RU"/>
        </w:rPr>
        <w:t xml:space="preserve"> </w:t>
      </w:r>
    </w:p>
    <w:p w14:paraId="24D46826" w14:textId="022D7570" w:rsidR="008C19F2" w:rsidRPr="00012890" w:rsidRDefault="001E07BD" w:rsidP="00BC11E0">
      <w:pPr>
        <w:spacing w:after="0" w:line="240" w:lineRule="auto"/>
        <w:ind w:firstLine="709"/>
        <w:contextualSpacing/>
        <w:jc w:val="both"/>
        <w:rPr>
          <w:rFonts w:ascii="Times New Roman" w:hAnsi="Times New Roman" w:cs="Times New Roman"/>
          <w:sz w:val="28"/>
          <w:szCs w:val="28"/>
        </w:rPr>
      </w:pPr>
      <w:bookmarkStart w:id="153" w:name="_Hlk132633969"/>
      <w:r w:rsidRPr="00012890">
        <w:rPr>
          <w:rFonts w:ascii="Times New Roman" w:hAnsi="Times New Roman" w:cs="Times New Roman"/>
          <w:sz w:val="28"/>
          <w:szCs w:val="28"/>
          <w:lang w:eastAsia="ru-RU"/>
        </w:rPr>
        <w:t xml:space="preserve">Охранные зоны магистральных газопроводов </w:t>
      </w:r>
      <w:bookmarkStart w:id="154" w:name="_Hlk133926822"/>
      <w:r w:rsidRPr="00012890">
        <w:rPr>
          <w:rFonts w:ascii="Times New Roman" w:hAnsi="Times New Roman" w:cs="Times New Roman"/>
          <w:sz w:val="28"/>
          <w:szCs w:val="28"/>
          <w:lang w:eastAsia="ru-RU"/>
        </w:rPr>
        <w:t xml:space="preserve">устанавливаются </w:t>
      </w:r>
      <w:r w:rsidR="005E5001" w:rsidRPr="00012890">
        <w:rPr>
          <w:rFonts w:ascii="Times New Roman" w:hAnsi="Times New Roman" w:cs="Times New Roman"/>
          <w:sz w:val="28"/>
          <w:szCs w:val="28"/>
        </w:rPr>
        <w:t>Правилами охраны магистральных газопроводов, утв</w:t>
      </w:r>
      <w:r w:rsidR="0089314F" w:rsidRPr="00012890">
        <w:rPr>
          <w:rFonts w:ascii="Times New Roman" w:hAnsi="Times New Roman" w:cs="Times New Roman"/>
          <w:sz w:val="28"/>
          <w:szCs w:val="28"/>
        </w:rPr>
        <w:t>ержденными</w:t>
      </w:r>
      <w:r w:rsidR="005E5001" w:rsidRPr="00012890">
        <w:rPr>
          <w:rFonts w:ascii="Times New Roman" w:hAnsi="Times New Roman" w:cs="Times New Roman"/>
          <w:sz w:val="28"/>
          <w:szCs w:val="28"/>
        </w:rPr>
        <w:t xml:space="preserve"> постановлением Правительства РФ от 08.09.2017 № 1083</w:t>
      </w:r>
      <w:bookmarkEnd w:id="154"/>
      <w:r w:rsidR="005E5001" w:rsidRPr="00012890">
        <w:rPr>
          <w:rFonts w:ascii="Times New Roman" w:hAnsi="Times New Roman" w:cs="Times New Roman"/>
          <w:sz w:val="28"/>
          <w:szCs w:val="28"/>
        </w:rPr>
        <w:t xml:space="preserve"> (далее - </w:t>
      </w:r>
      <w:r w:rsidR="005F4A08" w:rsidRPr="00012890">
        <w:rPr>
          <w:rFonts w:ascii="Times New Roman" w:hAnsi="Times New Roman" w:cs="Times New Roman"/>
          <w:sz w:val="28"/>
          <w:szCs w:val="28"/>
        </w:rPr>
        <w:t>Правила охраны магистральных газопроводов</w:t>
      </w:r>
      <w:r w:rsidR="005E5001" w:rsidRPr="00012890">
        <w:rPr>
          <w:rFonts w:ascii="Times New Roman" w:hAnsi="Times New Roman" w:cs="Times New Roman"/>
          <w:sz w:val="28"/>
          <w:szCs w:val="28"/>
        </w:rPr>
        <w:t xml:space="preserve">). </w:t>
      </w:r>
      <w:bookmarkEnd w:id="153"/>
      <w:r w:rsidR="008C19F2" w:rsidRPr="00012890">
        <w:rPr>
          <w:rFonts w:ascii="Times New Roman" w:eastAsia="Times New Roman" w:hAnsi="Times New Roman" w:cs="Times New Roman"/>
          <w:sz w:val="28"/>
          <w:szCs w:val="28"/>
          <w:lang w:eastAsia="ru-RU"/>
        </w:rPr>
        <w:t>Границы охранных зон трубопроводов на картографических материалах приведены согласно единому государственному реестру недвижимости, данным эксплуатирующих организаций. Границы охранных зон следует также уточнять у эксплуатирующих организаций на стадии проектной документации.</w:t>
      </w:r>
    </w:p>
    <w:p w14:paraId="114B4D08" w14:textId="272FC35E" w:rsidR="00FC0008" w:rsidRPr="00012890" w:rsidRDefault="00FC0008"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Охранные зоны распределительных газопроводов устанавливаются согласно Правилам охраны газораспределительных сетей, утвержденным постановлением Правительства Российской Федерац</w:t>
      </w:r>
      <w:r w:rsidR="005E5001" w:rsidRPr="00012890">
        <w:rPr>
          <w:rFonts w:ascii="Times New Roman" w:hAnsi="Times New Roman" w:cs="Times New Roman"/>
          <w:sz w:val="28"/>
          <w:szCs w:val="28"/>
        </w:rPr>
        <w:t>ии от 20.11.</w:t>
      </w:r>
      <w:r w:rsidRPr="00012890">
        <w:rPr>
          <w:rFonts w:ascii="Times New Roman" w:hAnsi="Times New Roman" w:cs="Times New Roman"/>
          <w:sz w:val="28"/>
          <w:szCs w:val="28"/>
        </w:rPr>
        <w:t>2000 №878</w:t>
      </w:r>
      <w:r w:rsidR="005E5001" w:rsidRPr="00012890">
        <w:rPr>
          <w:rFonts w:ascii="Times New Roman" w:hAnsi="Times New Roman" w:cs="Times New Roman"/>
          <w:sz w:val="28"/>
          <w:szCs w:val="28"/>
        </w:rPr>
        <w:t xml:space="preserve"> (далее – </w:t>
      </w:r>
      <w:r w:rsidR="00643F96" w:rsidRPr="00012890">
        <w:rPr>
          <w:rFonts w:ascii="Times New Roman" w:hAnsi="Times New Roman" w:cs="Times New Roman"/>
          <w:sz w:val="28"/>
          <w:szCs w:val="28"/>
        </w:rPr>
        <w:t>Правила охраны газораспределительных сетей</w:t>
      </w:r>
      <w:r w:rsidR="005E5001" w:rsidRPr="00012890">
        <w:rPr>
          <w:rFonts w:ascii="Times New Roman" w:hAnsi="Times New Roman" w:cs="Times New Roman"/>
          <w:sz w:val="28"/>
          <w:szCs w:val="28"/>
        </w:rPr>
        <w:t>)</w:t>
      </w:r>
      <w:r w:rsidRPr="00012890">
        <w:rPr>
          <w:rFonts w:ascii="Times New Roman" w:hAnsi="Times New Roman" w:cs="Times New Roman"/>
          <w:sz w:val="28"/>
          <w:szCs w:val="28"/>
        </w:rPr>
        <w:t xml:space="preserve">, в зависимости от условий прохождения трассы. </w:t>
      </w:r>
    </w:p>
    <w:p w14:paraId="1C5D072D" w14:textId="0A20FD5F" w:rsidR="001A6EBC" w:rsidRPr="00012890" w:rsidRDefault="001A6EBC" w:rsidP="00BC11E0">
      <w:pPr>
        <w:widowControl w:val="0"/>
        <w:suppressAutoHyphens/>
        <w:spacing w:after="0" w:line="240" w:lineRule="auto"/>
        <w:ind w:firstLine="709"/>
        <w:contextualSpacing/>
        <w:jc w:val="both"/>
        <w:rPr>
          <w:rFonts w:ascii="Times New Roman" w:hAnsi="Times New Roman" w:cs="Times New Roman"/>
          <w:sz w:val="28"/>
          <w:szCs w:val="32"/>
        </w:rPr>
      </w:pPr>
      <w:r w:rsidRPr="00012890">
        <w:rPr>
          <w:rFonts w:ascii="Times New Roman" w:hAnsi="Times New Roman" w:cs="Times New Roman"/>
          <w:sz w:val="28"/>
          <w:szCs w:val="32"/>
        </w:rPr>
        <w:t xml:space="preserve">Данные об охранных зонах трубопроводов и информация о соблюдении режима охранной зоны приведены в таблице 6.4.1. Регламенты использования </w:t>
      </w:r>
      <w:r w:rsidR="00AC267B" w:rsidRPr="00012890">
        <w:rPr>
          <w:rFonts w:ascii="Times New Roman" w:hAnsi="Times New Roman" w:cs="Times New Roman"/>
          <w:sz w:val="28"/>
          <w:szCs w:val="32"/>
        </w:rPr>
        <w:t>охранных зон</w:t>
      </w:r>
      <w:r w:rsidRPr="00012890">
        <w:rPr>
          <w:rFonts w:ascii="Times New Roman" w:hAnsi="Times New Roman" w:cs="Times New Roman"/>
          <w:sz w:val="28"/>
          <w:szCs w:val="32"/>
        </w:rPr>
        <w:t xml:space="preserve"> приведены в таблице 6.4.2.</w:t>
      </w:r>
    </w:p>
    <w:p w14:paraId="37E908D0" w14:textId="77777777" w:rsidR="001A6EBC" w:rsidRPr="00012890" w:rsidRDefault="001A6EBC" w:rsidP="00BC11E0">
      <w:pPr>
        <w:pStyle w:val="aff6"/>
        <w:suppressAutoHyphens/>
        <w:spacing w:after="120"/>
        <w:ind w:firstLine="709"/>
        <w:contextualSpacing/>
        <w:jc w:val="right"/>
        <w:rPr>
          <w:szCs w:val="24"/>
        </w:rPr>
      </w:pPr>
      <w:r w:rsidRPr="00012890">
        <w:rPr>
          <w:szCs w:val="24"/>
        </w:rPr>
        <w:t>Таблица 6.4.1</w:t>
      </w:r>
    </w:p>
    <w:p w14:paraId="0203E7A3" w14:textId="1CC6A474" w:rsidR="001A6EBC" w:rsidRPr="00012890" w:rsidRDefault="001A6EBC" w:rsidP="009C7C78">
      <w:pPr>
        <w:pStyle w:val="aff6"/>
        <w:suppressAutoHyphens/>
        <w:spacing w:before="160" w:after="160"/>
        <w:ind w:firstLine="709"/>
        <w:jc w:val="center"/>
        <w:rPr>
          <w:b/>
          <w:szCs w:val="24"/>
        </w:rPr>
      </w:pPr>
      <w:r w:rsidRPr="00012890">
        <w:rPr>
          <w:b/>
          <w:szCs w:val="24"/>
        </w:rPr>
        <w:t>Охранные зоны трубопроводов</w:t>
      </w:r>
      <w:r w:rsidR="00D40006" w:rsidRPr="00012890">
        <w:rPr>
          <w:b/>
          <w:szCs w:val="24"/>
        </w:rPr>
        <w:t xml:space="preserve"> и </w:t>
      </w:r>
      <w:r w:rsidR="00B22536" w:rsidRPr="00012890">
        <w:rPr>
          <w:b/>
          <w:szCs w:val="24"/>
        </w:rPr>
        <w:t xml:space="preserve">сооружений, входящих в </w:t>
      </w:r>
      <w:r w:rsidR="00E466F1" w:rsidRPr="00012890">
        <w:rPr>
          <w:b/>
          <w:szCs w:val="24"/>
        </w:rPr>
        <w:t xml:space="preserve">их </w:t>
      </w:r>
      <w:r w:rsidR="00B22536" w:rsidRPr="00012890">
        <w:rPr>
          <w:b/>
          <w:szCs w:val="24"/>
        </w:rPr>
        <w:t xml:space="preserve">состав </w:t>
      </w:r>
    </w:p>
    <w:tbl>
      <w:tblPr>
        <w:tblStyle w:val="aff8"/>
        <w:tblW w:w="5075" w:type="pct"/>
        <w:jc w:val="center"/>
        <w:tblLayout w:type="fixed"/>
        <w:tblLook w:val="04A0" w:firstRow="1" w:lastRow="0" w:firstColumn="1" w:lastColumn="0" w:noHBand="0" w:noVBand="1"/>
      </w:tblPr>
      <w:tblGrid>
        <w:gridCol w:w="1980"/>
        <w:gridCol w:w="2376"/>
        <w:gridCol w:w="2016"/>
        <w:gridCol w:w="2129"/>
        <w:gridCol w:w="1559"/>
      </w:tblGrid>
      <w:tr w:rsidR="00012890" w:rsidRPr="00012890" w14:paraId="6B3560D3" w14:textId="77777777" w:rsidTr="00E51E9A">
        <w:trPr>
          <w:tblHeader/>
          <w:jc w:val="center"/>
        </w:trPr>
        <w:tc>
          <w:tcPr>
            <w:tcW w:w="984" w:type="pct"/>
            <w:tcBorders>
              <w:top w:val="single" w:sz="4" w:space="0" w:color="auto"/>
              <w:left w:val="single" w:sz="4" w:space="0" w:color="auto"/>
              <w:bottom w:val="single" w:sz="4" w:space="0" w:color="auto"/>
              <w:right w:val="single" w:sz="4" w:space="0" w:color="auto"/>
            </w:tcBorders>
            <w:vAlign w:val="center"/>
            <w:hideMark/>
          </w:tcPr>
          <w:p w14:paraId="3E623621" w14:textId="77777777" w:rsidR="00D174D1" w:rsidRPr="00012890" w:rsidRDefault="00D174D1" w:rsidP="00933DDF">
            <w:pPr>
              <w:pStyle w:val="aff6"/>
              <w:ind w:firstLine="0"/>
              <w:contextualSpacing/>
              <w:jc w:val="center"/>
              <w:rPr>
                <w:sz w:val="20"/>
                <w:lang w:eastAsia="en-US"/>
              </w:rPr>
            </w:pPr>
            <w:r w:rsidRPr="00012890">
              <w:rPr>
                <w:sz w:val="20"/>
                <w:lang w:eastAsia="en-US"/>
              </w:rPr>
              <w:lastRenderedPageBreak/>
              <w:t>Наименование объекта</w:t>
            </w:r>
          </w:p>
        </w:tc>
        <w:tc>
          <w:tcPr>
            <w:tcW w:w="1181" w:type="pct"/>
            <w:tcBorders>
              <w:top w:val="single" w:sz="4" w:space="0" w:color="auto"/>
              <w:left w:val="single" w:sz="4" w:space="0" w:color="auto"/>
              <w:bottom w:val="single" w:sz="4" w:space="0" w:color="auto"/>
              <w:right w:val="single" w:sz="4" w:space="0" w:color="auto"/>
            </w:tcBorders>
            <w:vAlign w:val="center"/>
            <w:hideMark/>
          </w:tcPr>
          <w:p w14:paraId="58C373CB" w14:textId="77777777" w:rsidR="00D174D1" w:rsidRPr="00012890" w:rsidRDefault="00D174D1" w:rsidP="00933DDF">
            <w:pPr>
              <w:pStyle w:val="aff6"/>
              <w:ind w:firstLine="0"/>
              <w:contextualSpacing/>
              <w:jc w:val="center"/>
              <w:rPr>
                <w:sz w:val="20"/>
                <w:lang w:eastAsia="en-US"/>
              </w:rPr>
            </w:pPr>
            <w:r w:rsidRPr="00012890">
              <w:rPr>
                <w:sz w:val="20"/>
                <w:lang w:eastAsia="en-US"/>
              </w:rPr>
              <w:t>Размер охранной зоны, м</w:t>
            </w:r>
          </w:p>
        </w:tc>
        <w:tc>
          <w:tcPr>
            <w:tcW w:w="1002" w:type="pct"/>
            <w:tcBorders>
              <w:top w:val="single" w:sz="4" w:space="0" w:color="auto"/>
              <w:left w:val="single" w:sz="4" w:space="0" w:color="auto"/>
              <w:bottom w:val="single" w:sz="4" w:space="0" w:color="auto"/>
              <w:right w:val="single" w:sz="4" w:space="0" w:color="auto"/>
            </w:tcBorders>
            <w:vAlign w:val="center"/>
            <w:hideMark/>
          </w:tcPr>
          <w:p w14:paraId="5D3E0A7C" w14:textId="77777777" w:rsidR="00D174D1" w:rsidRPr="00012890" w:rsidRDefault="00D174D1" w:rsidP="00933DDF">
            <w:pPr>
              <w:pStyle w:val="aff6"/>
              <w:ind w:firstLine="0"/>
              <w:contextualSpacing/>
              <w:jc w:val="center"/>
              <w:rPr>
                <w:sz w:val="20"/>
                <w:lang w:eastAsia="en-US"/>
              </w:rPr>
            </w:pPr>
            <w:r w:rsidRPr="00012890">
              <w:rPr>
                <w:sz w:val="20"/>
                <w:lang w:eastAsia="en-US"/>
              </w:rPr>
              <w:t>Сведения в ЕГРН об охранной зоне</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0252BC9" w14:textId="77777777" w:rsidR="00D174D1" w:rsidRPr="00012890" w:rsidRDefault="00D174D1" w:rsidP="00933DDF">
            <w:pPr>
              <w:pStyle w:val="aff6"/>
              <w:ind w:firstLine="0"/>
              <w:contextualSpacing/>
              <w:jc w:val="center"/>
              <w:rPr>
                <w:sz w:val="20"/>
                <w:lang w:eastAsia="en-US"/>
              </w:rPr>
            </w:pPr>
            <w:r w:rsidRPr="00012890">
              <w:rPr>
                <w:sz w:val="20"/>
                <w:lang w:eastAsia="en-US"/>
              </w:rPr>
              <w:t>Обоснование</w:t>
            </w:r>
          </w:p>
          <w:p w14:paraId="1D0D97B6" w14:textId="77777777" w:rsidR="00D174D1" w:rsidRPr="00012890" w:rsidRDefault="00D174D1" w:rsidP="00933DDF">
            <w:pPr>
              <w:pStyle w:val="aff6"/>
              <w:ind w:firstLine="0"/>
              <w:contextualSpacing/>
              <w:jc w:val="center"/>
              <w:rPr>
                <w:sz w:val="20"/>
                <w:lang w:eastAsia="en-US"/>
              </w:rPr>
            </w:pPr>
            <w:r w:rsidRPr="00012890">
              <w:rPr>
                <w:sz w:val="20"/>
                <w:lang w:eastAsia="en-US"/>
              </w:rPr>
              <w:t>(нормативные документы)</w:t>
            </w:r>
          </w:p>
        </w:tc>
        <w:tc>
          <w:tcPr>
            <w:tcW w:w="775" w:type="pct"/>
            <w:tcBorders>
              <w:top w:val="single" w:sz="4" w:space="0" w:color="auto"/>
              <w:left w:val="single" w:sz="4" w:space="0" w:color="auto"/>
              <w:bottom w:val="single" w:sz="4" w:space="0" w:color="auto"/>
              <w:right w:val="single" w:sz="4" w:space="0" w:color="auto"/>
            </w:tcBorders>
            <w:vAlign w:val="center"/>
            <w:hideMark/>
          </w:tcPr>
          <w:p w14:paraId="2D81E4DB" w14:textId="77777777" w:rsidR="00D174D1" w:rsidRPr="00012890" w:rsidRDefault="00D174D1" w:rsidP="00933DDF">
            <w:pPr>
              <w:pStyle w:val="aff6"/>
              <w:ind w:firstLine="0"/>
              <w:contextualSpacing/>
              <w:jc w:val="center"/>
              <w:rPr>
                <w:sz w:val="20"/>
                <w:lang w:eastAsia="en-US"/>
              </w:rPr>
            </w:pPr>
            <w:r w:rsidRPr="00012890">
              <w:rPr>
                <w:sz w:val="20"/>
                <w:lang w:eastAsia="en-US"/>
              </w:rPr>
              <w:t>Соблюдение режима охранной зоны</w:t>
            </w:r>
          </w:p>
        </w:tc>
      </w:tr>
      <w:tr w:rsidR="00012890" w:rsidRPr="00012890" w14:paraId="05F4AFC5" w14:textId="77777777" w:rsidTr="00E51E9A">
        <w:trPr>
          <w:trHeight w:val="135"/>
          <w:jc w:val="center"/>
        </w:trPr>
        <w:tc>
          <w:tcPr>
            <w:tcW w:w="984" w:type="pct"/>
            <w:tcBorders>
              <w:top w:val="single" w:sz="4" w:space="0" w:color="auto"/>
              <w:left w:val="single" w:sz="4" w:space="0" w:color="auto"/>
              <w:bottom w:val="single" w:sz="4" w:space="0" w:color="auto"/>
              <w:right w:val="single" w:sz="4" w:space="0" w:color="auto"/>
            </w:tcBorders>
            <w:vAlign w:val="center"/>
          </w:tcPr>
          <w:p w14:paraId="1BDB33A9" w14:textId="204F54E9" w:rsidR="009C4CFE" w:rsidRPr="00012890" w:rsidRDefault="009C4CFE" w:rsidP="00933DDF">
            <w:pPr>
              <w:pStyle w:val="aff6"/>
              <w:ind w:firstLine="0"/>
              <w:contextualSpacing/>
              <w:jc w:val="center"/>
              <w:rPr>
                <w:sz w:val="20"/>
              </w:rPr>
            </w:pPr>
            <w:r w:rsidRPr="00012890">
              <w:rPr>
                <w:sz w:val="20"/>
              </w:rPr>
              <w:t>Магистральные трубопроводы, газопроводы</w:t>
            </w:r>
            <w:r w:rsidR="00B22536" w:rsidRPr="00012890">
              <w:rPr>
                <w:sz w:val="20"/>
              </w:rPr>
              <w:t>, ГРС, сооружения, входящие в состав трубопроводов</w:t>
            </w:r>
          </w:p>
        </w:tc>
        <w:tc>
          <w:tcPr>
            <w:tcW w:w="1181" w:type="pct"/>
            <w:tcBorders>
              <w:top w:val="single" w:sz="4" w:space="0" w:color="auto"/>
              <w:left w:val="single" w:sz="4" w:space="0" w:color="auto"/>
              <w:bottom w:val="single" w:sz="4" w:space="0" w:color="auto"/>
              <w:right w:val="single" w:sz="4" w:space="0" w:color="auto"/>
            </w:tcBorders>
            <w:vAlign w:val="center"/>
          </w:tcPr>
          <w:p w14:paraId="36D6CEF0" w14:textId="5181DF3E" w:rsidR="009C4CFE" w:rsidRPr="00012890" w:rsidRDefault="009C4CFE" w:rsidP="00933DDF">
            <w:pPr>
              <w:pStyle w:val="aff6"/>
              <w:ind w:firstLine="0"/>
              <w:contextualSpacing/>
              <w:jc w:val="center"/>
              <w:rPr>
                <w:sz w:val="20"/>
                <w:lang w:eastAsia="en-US"/>
              </w:rPr>
            </w:pPr>
            <w:r w:rsidRPr="00012890">
              <w:rPr>
                <w:sz w:val="20"/>
                <w:lang w:eastAsia="en-US"/>
              </w:rPr>
              <w:t>25м</w:t>
            </w:r>
            <w:r w:rsidR="000F3F98" w:rsidRPr="00012890">
              <w:rPr>
                <w:sz w:val="20"/>
                <w:lang w:eastAsia="en-US"/>
              </w:rPr>
              <w:t xml:space="preserve"> (нефть, природный газ, нефтепродукты)</w:t>
            </w:r>
          </w:p>
          <w:p w14:paraId="590CE958" w14:textId="7033328B" w:rsidR="000F3F98" w:rsidRPr="00012890" w:rsidRDefault="000F3F98" w:rsidP="00933DDF">
            <w:pPr>
              <w:pStyle w:val="aff6"/>
              <w:ind w:firstLine="0"/>
              <w:contextualSpacing/>
              <w:jc w:val="center"/>
              <w:rPr>
                <w:sz w:val="20"/>
                <w:lang w:eastAsia="en-US"/>
              </w:rPr>
            </w:pPr>
          </w:p>
          <w:p w14:paraId="77EA60AC" w14:textId="4DFF5F27" w:rsidR="000F3F98" w:rsidRPr="00012890" w:rsidRDefault="000F3F98" w:rsidP="00933DDF">
            <w:pPr>
              <w:pStyle w:val="aff6"/>
              <w:ind w:firstLine="0"/>
              <w:contextualSpacing/>
              <w:jc w:val="center"/>
              <w:rPr>
                <w:sz w:val="20"/>
                <w:lang w:eastAsia="en-US"/>
              </w:rPr>
            </w:pPr>
            <w:r w:rsidRPr="00012890">
              <w:rPr>
                <w:sz w:val="20"/>
                <w:lang w:eastAsia="en-US"/>
              </w:rPr>
              <w:t>100 м (СУГ)</w:t>
            </w:r>
          </w:p>
          <w:p w14:paraId="58F22E56" w14:textId="05F423BE" w:rsidR="000F3F98" w:rsidRPr="00012890" w:rsidRDefault="000F3F98" w:rsidP="00933DDF">
            <w:pPr>
              <w:pStyle w:val="aff6"/>
              <w:ind w:firstLine="0"/>
              <w:contextualSpacing/>
              <w:jc w:val="center"/>
              <w:rPr>
                <w:sz w:val="20"/>
                <w:lang w:eastAsia="en-US"/>
              </w:rPr>
            </w:pPr>
          </w:p>
          <w:p w14:paraId="020BE2C1" w14:textId="30DF168A" w:rsidR="000F3F98" w:rsidRPr="00012890" w:rsidRDefault="000F3F98" w:rsidP="00933DDF">
            <w:pPr>
              <w:pStyle w:val="aff6"/>
              <w:ind w:firstLine="0"/>
              <w:contextualSpacing/>
              <w:jc w:val="center"/>
              <w:rPr>
                <w:sz w:val="20"/>
                <w:lang w:eastAsia="en-US"/>
              </w:rPr>
            </w:pPr>
            <w:r w:rsidRPr="00012890">
              <w:rPr>
                <w:sz w:val="20"/>
                <w:lang w:eastAsia="en-US"/>
              </w:rPr>
              <w:t>100 м (вдоль подводных переходов)</w:t>
            </w:r>
          </w:p>
          <w:p w14:paraId="7970885E" w14:textId="77777777" w:rsidR="00B22536" w:rsidRPr="00012890" w:rsidRDefault="00B22536" w:rsidP="00933DDF">
            <w:pPr>
              <w:pStyle w:val="aff6"/>
              <w:ind w:firstLine="0"/>
              <w:contextualSpacing/>
              <w:jc w:val="center"/>
              <w:rPr>
                <w:sz w:val="20"/>
                <w:lang w:eastAsia="en-US"/>
              </w:rPr>
            </w:pPr>
          </w:p>
          <w:p w14:paraId="08E43AC5" w14:textId="489BDE42" w:rsidR="00B22536" w:rsidRPr="00012890" w:rsidRDefault="00B22536" w:rsidP="00933DDF">
            <w:pPr>
              <w:pStyle w:val="aff6"/>
              <w:ind w:firstLine="0"/>
              <w:contextualSpacing/>
              <w:jc w:val="center"/>
              <w:rPr>
                <w:sz w:val="14"/>
                <w:lang w:eastAsia="en-US"/>
              </w:rPr>
            </w:pPr>
            <w:r w:rsidRPr="00012890">
              <w:rPr>
                <w:sz w:val="20"/>
                <w:lang w:eastAsia="en-US"/>
              </w:rPr>
              <w:t>50 м</w:t>
            </w:r>
            <w:r w:rsidRPr="00012890">
              <w:rPr>
                <w:sz w:val="14"/>
                <w:lang w:eastAsia="en-US"/>
              </w:rPr>
              <w:t xml:space="preserve"> (</w:t>
            </w:r>
            <w:r w:rsidRPr="00012890">
              <w:rPr>
                <w:sz w:val="20"/>
              </w:rPr>
              <w:t>вокруг емкостей для хранения и разгазирования конденсата, земляных амбаров для аварийного выпуска продукции)</w:t>
            </w:r>
          </w:p>
          <w:p w14:paraId="3891FC07" w14:textId="20C65349" w:rsidR="000F3F98" w:rsidRPr="00012890" w:rsidRDefault="000F3F98" w:rsidP="00933DDF">
            <w:pPr>
              <w:pStyle w:val="aff6"/>
              <w:ind w:firstLine="0"/>
              <w:contextualSpacing/>
              <w:jc w:val="center"/>
              <w:rPr>
                <w:sz w:val="20"/>
                <w:lang w:eastAsia="en-US"/>
              </w:rPr>
            </w:pPr>
          </w:p>
          <w:p w14:paraId="4359ABB1" w14:textId="09CAB4F5" w:rsidR="000F3F98" w:rsidRPr="00012890" w:rsidRDefault="000F3F98" w:rsidP="00933DDF">
            <w:pPr>
              <w:pStyle w:val="aff6"/>
              <w:ind w:firstLine="0"/>
              <w:contextualSpacing/>
              <w:jc w:val="center"/>
              <w:rPr>
                <w:sz w:val="20"/>
                <w:lang w:eastAsia="en-US"/>
              </w:rPr>
            </w:pPr>
            <w:r w:rsidRPr="00012890">
              <w:rPr>
                <w:sz w:val="20"/>
                <w:lang w:eastAsia="en-US"/>
              </w:rPr>
              <w:t>100 м (</w:t>
            </w:r>
            <w:r w:rsidR="00E53225" w:rsidRPr="00012890">
              <w:rPr>
                <w:sz w:val="20"/>
                <w:lang w:eastAsia="en-US"/>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w:t>
            </w:r>
            <w:r w:rsidRPr="00012890">
              <w:rPr>
                <w:sz w:val="20"/>
                <w:lang w:eastAsia="en-US"/>
              </w:rPr>
              <w:t>)</w:t>
            </w:r>
          </w:p>
        </w:tc>
        <w:tc>
          <w:tcPr>
            <w:tcW w:w="1002" w:type="pct"/>
            <w:tcBorders>
              <w:top w:val="single" w:sz="4" w:space="0" w:color="auto"/>
              <w:left w:val="single" w:sz="4" w:space="0" w:color="auto"/>
              <w:bottom w:val="single" w:sz="4" w:space="0" w:color="auto"/>
              <w:right w:val="single" w:sz="4" w:space="0" w:color="auto"/>
            </w:tcBorders>
            <w:vAlign w:val="center"/>
          </w:tcPr>
          <w:p w14:paraId="21E67435" w14:textId="0055C398" w:rsidR="0066094D" w:rsidRPr="00012890" w:rsidRDefault="0066094D" w:rsidP="00933DDF">
            <w:pPr>
              <w:contextualSpacing/>
              <w:jc w:val="center"/>
              <w:rPr>
                <w:rFonts w:ascii="Times New Roman" w:hAnsi="Times New Roman" w:cs="Times New Roman"/>
                <w:sz w:val="20"/>
              </w:rPr>
            </w:pPr>
            <w:r w:rsidRPr="00012890">
              <w:rPr>
                <w:rFonts w:ascii="Times New Roman" w:hAnsi="Times New Roman" w:cs="Times New Roman"/>
                <w:sz w:val="20"/>
              </w:rPr>
              <w:t>ЗОУИТ</w:t>
            </w:r>
          </w:p>
          <w:p w14:paraId="4BAC244A" w14:textId="0C3D2CA5" w:rsidR="009C4CFE" w:rsidRPr="00012890" w:rsidRDefault="000A5A9D" w:rsidP="00933DDF">
            <w:pPr>
              <w:contextualSpacing/>
              <w:jc w:val="center"/>
              <w:rPr>
                <w:rFonts w:ascii="Times New Roman" w:hAnsi="Times New Roman" w:cs="Times New Roman"/>
              </w:rPr>
            </w:pPr>
            <w:r w:rsidRPr="00012890">
              <w:rPr>
                <w:rFonts w:ascii="Times New Roman" w:hAnsi="Times New Roman" w:cs="Times New Roman"/>
                <w:sz w:val="20"/>
              </w:rPr>
              <w:t>16:00-6.1595</w:t>
            </w:r>
          </w:p>
          <w:p w14:paraId="10EF056D" w14:textId="77777777" w:rsidR="009C4CFE" w:rsidRPr="00012890" w:rsidRDefault="000A5A9D" w:rsidP="00933DDF">
            <w:pPr>
              <w:pStyle w:val="aff6"/>
              <w:ind w:firstLine="0"/>
              <w:contextualSpacing/>
              <w:jc w:val="center"/>
              <w:rPr>
                <w:sz w:val="20"/>
                <w:lang w:eastAsia="en-US"/>
              </w:rPr>
            </w:pPr>
            <w:r w:rsidRPr="00012890">
              <w:rPr>
                <w:sz w:val="20"/>
                <w:lang w:eastAsia="en-US"/>
              </w:rPr>
              <w:t>16:00-6.3275</w:t>
            </w:r>
          </w:p>
          <w:p w14:paraId="621C8236" w14:textId="085A5360" w:rsidR="0066094D" w:rsidRPr="00012890" w:rsidRDefault="0066094D" w:rsidP="00933DDF">
            <w:pPr>
              <w:pStyle w:val="aff6"/>
              <w:ind w:firstLine="0"/>
              <w:contextualSpacing/>
              <w:jc w:val="center"/>
              <w:rPr>
                <w:sz w:val="20"/>
                <w:lang w:eastAsia="en-US"/>
              </w:rPr>
            </w:pPr>
            <w:r w:rsidRPr="00012890">
              <w:rPr>
                <w:sz w:val="20"/>
                <w:lang w:eastAsia="en-US"/>
              </w:rPr>
              <w:t>16:11-6.935 и др.</w:t>
            </w:r>
          </w:p>
        </w:tc>
        <w:tc>
          <w:tcPr>
            <w:tcW w:w="1058" w:type="pct"/>
            <w:tcBorders>
              <w:left w:val="single" w:sz="4" w:space="0" w:color="auto"/>
              <w:bottom w:val="single" w:sz="4" w:space="0" w:color="auto"/>
              <w:right w:val="single" w:sz="4" w:space="0" w:color="auto"/>
            </w:tcBorders>
            <w:vAlign w:val="center"/>
          </w:tcPr>
          <w:p w14:paraId="25F90938" w14:textId="51B81420" w:rsidR="009C4CFE" w:rsidRPr="00012890" w:rsidRDefault="00E53225" w:rsidP="00933DDF">
            <w:pPr>
              <w:pStyle w:val="aff6"/>
              <w:ind w:firstLine="0"/>
              <w:contextualSpacing/>
              <w:jc w:val="center"/>
              <w:rPr>
                <w:sz w:val="20"/>
                <w:lang w:eastAsia="en-US"/>
              </w:rPr>
            </w:pPr>
            <w:r w:rsidRPr="00012890">
              <w:rPr>
                <w:sz w:val="20"/>
                <w:lang w:eastAsia="en-US"/>
              </w:rPr>
              <w:t xml:space="preserve">п.4.1 </w:t>
            </w:r>
            <w:r w:rsidR="009C4CFE" w:rsidRPr="00012890">
              <w:rPr>
                <w:sz w:val="20"/>
                <w:lang w:eastAsia="en-US"/>
              </w:rPr>
              <w:t>Правила охраны магистральных трубопроводов,</w:t>
            </w:r>
          </w:p>
          <w:p w14:paraId="48D07292" w14:textId="72B02F7D" w:rsidR="009C4CFE" w:rsidRPr="00012890" w:rsidRDefault="00643F96" w:rsidP="00933DDF">
            <w:pPr>
              <w:pStyle w:val="aff6"/>
              <w:ind w:firstLine="0"/>
              <w:contextualSpacing/>
              <w:jc w:val="center"/>
              <w:rPr>
                <w:sz w:val="20"/>
                <w:lang w:eastAsia="en-US"/>
              </w:rPr>
            </w:pPr>
            <w:r w:rsidRPr="00012890">
              <w:rPr>
                <w:sz w:val="20"/>
                <w:lang w:eastAsia="en-US"/>
              </w:rPr>
              <w:t xml:space="preserve">утвержденные </w:t>
            </w:r>
            <w:r w:rsidR="009C4CFE" w:rsidRPr="00012890">
              <w:rPr>
                <w:sz w:val="20"/>
                <w:lang w:eastAsia="en-US"/>
              </w:rPr>
              <w:t>Минтопэнерго РФ 29.04.1992, Постановлением Госгортехнадзора РФ от 22.04.1992</w:t>
            </w:r>
            <w:r w:rsidR="005D2153" w:rsidRPr="00012890">
              <w:rPr>
                <w:sz w:val="20"/>
                <w:lang w:eastAsia="en-US"/>
              </w:rPr>
              <w:t xml:space="preserve"> № </w:t>
            </w:r>
            <w:r w:rsidR="009C4CFE" w:rsidRPr="00012890">
              <w:rPr>
                <w:sz w:val="20"/>
                <w:lang w:eastAsia="en-US"/>
              </w:rPr>
              <w:t>9</w:t>
            </w:r>
          </w:p>
          <w:p w14:paraId="5D462CA6" w14:textId="77777777" w:rsidR="009C4CFE" w:rsidRPr="00012890" w:rsidRDefault="009C4CFE" w:rsidP="00933DDF">
            <w:pPr>
              <w:pStyle w:val="aff6"/>
              <w:ind w:firstLine="0"/>
              <w:contextualSpacing/>
              <w:jc w:val="center"/>
              <w:rPr>
                <w:sz w:val="20"/>
                <w:lang w:eastAsia="en-US"/>
              </w:rPr>
            </w:pPr>
          </w:p>
          <w:p w14:paraId="705F1E5F" w14:textId="7066466E" w:rsidR="009C4CFE" w:rsidRPr="00012890" w:rsidRDefault="00643F96" w:rsidP="00933DDF">
            <w:pPr>
              <w:pStyle w:val="aff6"/>
              <w:ind w:firstLine="0"/>
              <w:contextualSpacing/>
              <w:jc w:val="center"/>
              <w:rPr>
                <w:sz w:val="20"/>
                <w:lang w:eastAsia="en-US"/>
              </w:rPr>
            </w:pPr>
            <w:r w:rsidRPr="00012890">
              <w:rPr>
                <w:sz w:val="20"/>
                <w:lang w:eastAsia="en-US"/>
              </w:rPr>
              <w:t xml:space="preserve">Правила охраны магистральных газопроводов, </w:t>
            </w:r>
            <w:r w:rsidR="00CE6947" w:rsidRPr="00012890">
              <w:rPr>
                <w:sz w:val="20"/>
                <w:lang w:eastAsia="en-US"/>
              </w:rPr>
              <w:t>утвержденные Постановлением</w:t>
            </w:r>
            <w:r w:rsidR="009C4CFE" w:rsidRPr="00012890">
              <w:rPr>
                <w:sz w:val="20"/>
                <w:lang w:eastAsia="en-US"/>
              </w:rPr>
              <w:t xml:space="preserve"> Правительства РФ от 08.09.2017 № 1083</w:t>
            </w:r>
          </w:p>
          <w:p w14:paraId="7ABC3472" w14:textId="6AB8A64B" w:rsidR="009C4CFE" w:rsidRPr="00012890" w:rsidRDefault="009C4CFE" w:rsidP="00933DDF">
            <w:pPr>
              <w:pStyle w:val="aff6"/>
              <w:ind w:firstLine="0"/>
              <w:contextualSpacing/>
              <w:jc w:val="center"/>
              <w:rPr>
                <w:sz w:val="20"/>
                <w:lang w:eastAsia="en-US"/>
              </w:rPr>
            </w:pPr>
          </w:p>
        </w:tc>
        <w:tc>
          <w:tcPr>
            <w:tcW w:w="775" w:type="pct"/>
            <w:tcBorders>
              <w:top w:val="single" w:sz="4" w:space="0" w:color="auto"/>
              <w:left w:val="single" w:sz="4" w:space="0" w:color="auto"/>
              <w:bottom w:val="single" w:sz="4" w:space="0" w:color="auto"/>
              <w:right w:val="single" w:sz="4" w:space="0" w:color="auto"/>
            </w:tcBorders>
            <w:vAlign w:val="center"/>
          </w:tcPr>
          <w:p w14:paraId="2134E9A9" w14:textId="4FB9C3EA" w:rsidR="009C4CFE" w:rsidRPr="00012890" w:rsidRDefault="005C1356" w:rsidP="00933DDF">
            <w:pPr>
              <w:pStyle w:val="aff6"/>
              <w:ind w:firstLine="0"/>
              <w:contextualSpacing/>
              <w:jc w:val="center"/>
              <w:rPr>
                <w:sz w:val="20"/>
                <w:lang w:eastAsia="en-US"/>
              </w:rPr>
            </w:pPr>
            <w:r w:rsidRPr="00012890">
              <w:rPr>
                <w:sz w:val="20"/>
                <w:lang w:eastAsia="en-US"/>
              </w:rPr>
              <w:t>Соблюдается</w:t>
            </w:r>
          </w:p>
        </w:tc>
      </w:tr>
      <w:tr w:rsidR="00012890" w:rsidRPr="00012890" w14:paraId="6B1EDFAE" w14:textId="77777777" w:rsidTr="00E51E9A">
        <w:trPr>
          <w:trHeight w:val="135"/>
          <w:jc w:val="center"/>
        </w:trPr>
        <w:tc>
          <w:tcPr>
            <w:tcW w:w="984" w:type="pct"/>
            <w:tcBorders>
              <w:top w:val="single" w:sz="4" w:space="0" w:color="auto"/>
              <w:left w:val="single" w:sz="4" w:space="0" w:color="auto"/>
              <w:bottom w:val="single" w:sz="4" w:space="0" w:color="auto"/>
              <w:right w:val="single" w:sz="4" w:space="0" w:color="auto"/>
            </w:tcBorders>
            <w:vAlign w:val="center"/>
          </w:tcPr>
          <w:p w14:paraId="4E4498B1" w14:textId="54A96EC8" w:rsidR="009C4CFE" w:rsidRPr="00012890" w:rsidRDefault="009C4CFE" w:rsidP="00933DDF">
            <w:pPr>
              <w:pStyle w:val="aff6"/>
              <w:ind w:firstLine="0"/>
              <w:contextualSpacing/>
              <w:jc w:val="center"/>
              <w:rPr>
                <w:sz w:val="20"/>
                <w:lang w:eastAsia="en-US"/>
              </w:rPr>
            </w:pPr>
            <w:r w:rsidRPr="00012890">
              <w:rPr>
                <w:sz w:val="20"/>
              </w:rPr>
              <w:t>Промысловые трубопроводы</w:t>
            </w:r>
            <w:r w:rsidR="00B22536" w:rsidRPr="00012890">
              <w:rPr>
                <w:sz w:val="20"/>
              </w:rPr>
              <w:t xml:space="preserve"> для нефти и газа</w:t>
            </w:r>
          </w:p>
        </w:tc>
        <w:tc>
          <w:tcPr>
            <w:tcW w:w="1181" w:type="pct"/>
            <w:tcBorders>
              <w:top w:val="single" w:sz="4" w:space="0" w:color="auto"/>
              <w:left w:val="single" w:sz="4" w:space="0" w:color="auto"/>
              <w:bottom w:val="single" w:sz="4" w:space="0" w:color="auto"/>
              <w:right w:val="single" w:sz="4" w:space="0" w:color="auto"/>
            </w:tcBorders>
            <w:vAlign w:val="center"/>
          </w:tcPr>
          <w:p w14:paraId="1DC61A97" w14:textId="77777777" w:rsidR="000F3F98" w:rsidRPr="00012890" w:rsidRDefault="000F3F98" w:rsidP="00933DDF">
            <w:pPr>
              <w:pStyle w:val="aff6"/>
              <w:ind w:firstLine="0"/>
              <w:contextualSpacing/>
              <w:jc w:val="center"/>
              <w:rPr>
                <w:sz w:val="20"/>
                <w:lang w:eastAsia="en-US"/>
              </w:rPr>
            </w:pPr>
            <w:r w:rsidRPr="00012890">
              <w:rPr>
                <w:sz w:val="20"/>
                <w:lang w:eastAsia="en-US"/>
              </w:rPr>
              <w:t>25м (нефть, природный газ, нефтепродукты)</w:t>
            </w:r>
          </w:p>
          <w:p w14:paraId="53F6C2F5" w14:textId="77777777" w:rsidR="000F3F98" w:rsidRPr="00012890" w:rsidRDefault="000F3F98" w:rsidP="00933DDF">
            <w:pPr>
              <w:pStyle w:val="aff6"/>
              <w:ind w:firstLine="0"/>
              <w:contextualSpacing/>
              <w:jc w:val="center"/>
              <w:rPr>
                <w:sz w:val="20"/>
                <w:lang w:eastAsia="en-US"/>
              </w:rPr>
            </w:pPr>
          </w:p>
          <w:p w14:paraId="3CA2225F" w14:textId="77777777" w:rsidR="000F3F98" w:rsidRPr="00012890" w:rsidRDefault="000F3F98" w:rsidP="00933DDF">
            <w:pPr>
              <w:pStyle w:val="aff6"/>
              <w:ind w:firstLine="0"/>
              <w:contextualSpacing/>
              <w:jc w:val="center"/>
              <w:rPr>
                <w:sz w:val="20"/>
                <w:lang w:eastAsia="en-US"/>
              </w:rPr>
            </w:pPr>
            <w:r w:rsidRPr="00012890">
              <w:rPr>
                <w:sz w:val="20"/>
                <w:lang w:eastAsia="en-US"/>
              </w:rPr>
              <w:t>100 м (СУГ)</w:t>
            </w:r>
          </w:p>
          <w:p w14:paraId="330D6989" w14:textId="77777777" w:rsidR="000F3F98" w:rsidRPr="00012890" w:rsidRDefault="000F3F98" w:rsidP="00933DDF">
            <w:pPr>
              <w:pStyle w:val="aff6"/>
              <w:ind w:firstLine="0"/>
              <w:contextualSpacing/>
              <w:jc w:val="center"/>
              <w:rPr>
                <w:sz w:val="20"/>
                <w:lang w:eastAsia="en-US"/>
              </w:rPr>
            </w:pPr>
          </w:p>
          <w:p w14:paraId="38A29A17" w14:textId="4A49E749" w:rsidR="009C4CFE" w:rsidRPr="00012890" w:rsidRDefault="000F3F98" w:rsidP="00933DDF">
            <w:pPr>
              <w:pStyle w:val="aff6"/>
              <w:ind w:firstLine="0"/>
              <w:contextualSpacing/>
              <w:jc w:val="center"/>
              <w:rPr>
                <w:sz w:val="20"/>
                <w:lang w:eastAsia="en-US"/>
              </w:rPr>
            </w:pPr>
            <w:r w:rsidRPr="00012890">
              <w:rPr>
                <w:sz w:val="20"/>
                <w:lang w:eastAsia="en-US"/>
              </w:rPr>
              <w:t>100 м (вдоль подводных переходов)</w:t>
            </w:r>
          </w:p>
        </w:tc>
        <w:tc>
          <w:tcPr>
            <w:tcW w:w="1002" w:type="pct"/>
            <w:tcBorders>
              <w:top w:val="single" w:sz="4" w:space="0" w:color="auto"/>
              <w:left w:val="single" w:sz="4" w:space="0" w:color="auto"/>
              <w:bottom w:val="single" w:sz="4" w:space="0" w:color="auto"/>
              <w:right w:val="single" w:sz="4" w:space="0" w:color="auto"/>
            </w:tcBorders>
            <w:vAlign w:val="center"/>
          </w:tcPr>
          <w:p w14:paraId="1CEEB635" w14:textId="10334B5E" w:rsidR="009C4CFE" w:rsidRPr="00012890" w:rsidRDefault="009C4CFE" w:rsidP="00933DDF">
            <w:pPr>
              <w:pStyle w:val="aff6"/>
              <w:ind w:firstLine="0"/>
              <w:contextualSpacing/>
              <w:jc w:val="center"/>
              <w:rPr>
                <w:sz w:val="20"/>
                <w:lang w:eastAsia="en-US"/>
              </w:rPr>
            </w:pPr>
            <w:r w:rsidRPr="00012890">
              <w:rPr>
                <w:sz w:val="20"/>
                <w:lang w:eastAsia="en-US"/>
              </w:rPr>
              <w:t>ЗОУИТ</w:t>
            </w:r>
          </w:p>
          <w:p w14:paraId="7859A9FD" w14:textId="3027DF87" w:rsidR="0066094D" w:rsidRPr="00012890" w:rsidRDefault="0066094D" w:rsidP="00933DDF">
            <w:pPr>
              <w:pStyle w:val="aff6"/>
              <w:ind w:firstLine="0"/>
              <w:contextualSpacing/>
              <w:jc w:val="center"/>
              <w:rPr>
                <w:sz w:val="20"/>
                <w:lang w:eastAsia="en-US"/>
              </w:rPr>
            </w:pPr>
            <w:r w:rsidRPr="00012890">
              <w:rPr>
                <w:sz w:val="20"/>
                <w:lang w:eastAsia="en-US"/>
              </w:rPr>
              <w:t>16:11-6.555</w:t>
            </w:r>
          </w:p>
          <w:p w14:paraId="04B6FBF0" w14:textId="104FC373" w:rsidR="0066094D" w:rsidRPr="00012890" w:rsidRDefault="0066094D" w:rsidP="00933DDF">
            <w:pPr>
              <w:pStyle w:val="aff6"/>
              <w:ind w:firstLine="0"/>
              <w:contextualSpacing/>
              <w:jc w:val="center"/>
              <w:rPr>
                <w:sz w:val="20"/>
                <w:lang w:eastAsia="en-US"/>
              </w:rPr>
            </w:pPr>
            <w:r w:rsidRPr="00012890">
              <w:rPr>
                <w:sz w:val="20"/>
                <w:lang w:eastAsia="en-US"/>
              </w:rPr>
              <w:t>16:00-6.640</w:t>
            </w:r>
          </w:p>
          <w:p w14:paraId="5F09C068" w14:textId="21B1B1FC" w:rsidR="0066094D" w:rsidRPr="00012890" w:rsidRDefault="0066094D" w:rsidP="00933DDF">
            <w:pPr>
              <w:pStyle w:val="aff6"/>
              <w:ind w:firstLine="0"/>
              <w:contextualSpacing/>
              <w:jc w:val="center"/>
              <w:rPr>
                <w:sz w:val="20"/>
                <w:lang w:eastAsia="en-US"/>
              </w:rPr>
            </w:pPr>
            <w:r w:rsidRPr="00012890">
              <w:rPr>
                <w:sz w:val="20"/>
                <w:lang w:eastAsia="en-US"/>
              </w:rPr>
              <w:t>16:11-6.521</w:t>
            </w:r>
          </w:p>
          <w:p w14:paraId="3905D87B" w14:textId="4CE6F6FF" w:rsidR="0066094D" w:rsidRPr="00012890" w:rsidRDefault="0066094D" w:rsidP="00933DDF">
            <w:pPr>
              <w:pStyle w:val="aff6"/>
              <w:ind w:firstLine="0"/>
              <w:contextualSpacing/>
              <w:jc w:val="center"/>
              <w:rPr>
                <w:sz w:val="20"/>
                <w:lang w:eastAsia="en-US"/>
              </w:rPr>
            </w:pPr>
            <w:r w:rsidRPr="00012890">
              <w:rPr>
                <w:sz w:val="20"/>
                <w:lang w:eastAsia="en-US"/>
              </w:rPr>
              <w:t>16:11-6.793</w:t>
            </w:r>
          </w:p>
          <w:p w14:paraId="539E83E8" w14:textId="071048EA" w:rsidR="0066094D" w:rsidRPr="00012890" w:rsidRDefault="0066094D" w:rsidP="00933DDF">
            <w:pPr>
              <w:pStyle w:val="aff6"/>
              <w:ind w:firstLine="0"/>
              <w:contextualSpacing/>
              <w:jc w:val="center"/>
              <w:rPr>
                <w:sz w:val="20"/>
                <w:lang w:eastAsia="en-US"/>
              </w:rPr>
            </w:pPr>
            <w:r w:rsidRPr="00012890">
              <w:rPr>
                <w:sz w:val="20"/>
                <w:lang w:eastAsia="en-US"/>
              </w:rPr>
              <w:t>16:11-6.16</w:t>
            </w:r>
          </w:p>
          <w:p w14:paraId="16C9EB5D" w14:textId="0367A567" w:rsidR="0066094D" w:rsidRPr="00012890" w:rsidRDefault="0066094D" w:rsidP="00933DDF">
            <w:pPr>
              <w:pStyle w:val="aff6"/>
              <w:ind w:firstLine="0"/>
              <w:contextualSpacing/>
              <w:jc w:val="center"/>
              <w:rPr>
                <w:sz w:val="20"/>
                <w:lang w:eastAsia="en-US"/>
              </w:rPr>
            </w:pPr>
            <w:r w:rsidRPr="00012890">
              <w:rPr>
                <w:sz w:val="20"/>
                <w:lang w:eastAsia="en-US"/>
              </w:rPr>
              <w:t>16:00-6.2106</w:t>
            </w:r>
          </w:p>
          <w:p w14:paraId="3A410835" w14:textId="3B9651F6" w:rsidR="0066094D" w:rsidRPr="00012890" w:rsidRDefault="0066094D" w:rsidP="00933DDF">
            <w:pPr>
              <w:pStyle w:val="aff6"/>
              <w:ind w:firstLine="0"/>
              <w:contextualSpacing/>
              <w:jc w:val="center"/>
              <w:rPr>
                <w:sz w:val="20"/>
                <w:lang w:eastAsia="en-US"/>
              </w:rPr>
            </w:pPr>
            <w:r w:rsidRPr="00012890">
              <w:rPr>
                <w:sz w:val="20"/>
                <w:lang w:eastAsia="en-US"/>
              </w:rPr>
              <w:t>16:11-6.710</w:t>
            </w:r>
          </w:p>
          <w:p w14:paraId="10D3307F" w14:textId="2870297C" w:rsidR="0066094D" w:rsidRPr="00012890" w:rsidRDefault="0066094D" w:rsidP="00933DDF">
            <w:pPr>
              <w:pStyle w:val="aff6"/>
              <w:ind w:firstLine="0"/>
              <w:contextualSpacing/>
              <w:jc w:val="center"/>
              <w:rPr>
                <w:sz w:val="20"/>
                <w:lang w:eastAsia="en-US"/>
              </w:rPr>
            </w:pPr>
            <w:r w:rsidRPr="00012890">
              <w:rPr>
                <w:sz w:val="20"/>
                <w:lang w:eastAsia="en-US"/>
              </w:rPr>
              <w:t>16:11-6.543</w:t>
            </w:r>
          </w:p>
          <w:p w14:paraId="71F442B9" w14:textId="2CD2E26A" w:rsidR="0066094D" w:rsidRPr="00012890" w:rsidRDefault="0066094D" w:rsidP="00933DDF">
            <w:pPr>
              <w:pStyle w:val="aff6"/>
              <w:ind w:firstLine="0"/>
              <w:contextualSpacing/>
              <w:jc w:val="center"/>
              <w:rPr>
                <w:sz w:val="20"/>
                <w:lang w:eastAsia="en-US"/>
              </w:rPr>
            </w:pPr>
            <w:r w:rsidRPr="00012890">
              <w:rPr>
                <w:sz w:val="20"/>
                <w:lang w:eastAsia="en-US"/>
              </w:rPr>
              <w:t>16:11-6.540</w:t>
            </w:r>
          </w:p>
          <w:p w14:paraId="3144C8C9" w14:textId="17FAB0FC" w:rsidR="0066094D" w:rsidRPr="00012890" w:rsidRDefault="0066094D" w:rsidP="00933DDF">
            <w:pPr>
              <w:pStyle w:val="aff6"/>
              <w:ind w:firstLine="0"/>
              <w:contextualSpacing/>
              <w:jc w:val="center"/>
              <w:rPr>
                <w:sz w:val="20"/>
                <w:lang w:eastAsia="en-US"/>
              </w:rPr>
            </w:pPr>
            <w:r w:rsidRPr="00012890">
              <w:rPr>
                <w:sz w:val="20"/>
                <w:lang w:eastAsia="en-US"/>
              </w:rPr>
              <w:t>16:11-6.299</w:t>
            </w:r>
          </w:p>
          <w:p w14:paraId="076472A4" w14:textId="05E23ACB" w:rsidR="009B683C" w:rsidRPr="00012890" w:rsidRDefault="009B683C" w:rsidP="00933DDF">
            <w:pPr>
              <w:pStyle w:val="aff6"/>
              <w:ind w:firstLine="0"/>
              <w:contextualSpacing/>
              <w:jc w:val="center"/>
              <w:rPr>
                <w:sz w:val="20"/>
                <w:lang w:eastAsia="en-US"/>
              </w:rPr>
            </w:pPr>
            <w:r w:rsidRPr="00012890">
              <w:rPr>
                <w:sz w:val="20"/>
                <w:lang w:eastAsia="en-US"/>
              </w:rPr>
              <w:t>16:11-6.738</w:t>
            </w:r>
          </w:p>
          <w:p w14:paraId="52F6400F" w14:textId="2527004C" w:rsidR="009B683C" w:rsidRPr="00012890" w:rsidRDefault="009B683C" w:rsidP="00933DDF">
            <w:pPr>
              <w:pStyle w:val="aff6"/>
              <w:ind w:firstLine="0"/>
              <w:contextualSpacing/>
              <w:jc w:val="center"/>
              <w:rPr>
                <w:sz w:val="20"/>
                <w:lang w:eastAsia="en-US"/>
              </w:rPr>
            </w:pPr>
            <w:r w:rsidRPr="00012890">
              <w:rPr>
                <w:sz w:val="20"/>
                <w:lang w:eastAsia="en-US"/>
              </w:rPr>
              <w:t>16:11-6.850</w:t>
            </w:r>
          </w:p>
          <w:p w14:paraId="6443223F" w14:textId="52C71B74" w:rsidR="009B683C" w:rsidRPr="00012890" w:rsidRDefault="009B683C" w:rsidP="00933DDF">
            <w:pPr>
              <w:pStyle w:val="aff6"/>
              <w:ind w:firstLine="0"/>
              <w:contextualSpacing/>
              <w:jc w:val="center"/>
              <w:rPr>
                <w:sz w:val="20"/>
                <w:lang w:eastAsia="en-US"/>
              </w:rPr>
            </w:pPr>
            <w:r w:rsidRPr="00012890">
              <w:rPr>
                <w:sz w:val="20"/>
                <w:lang w:eastAsia="en-US"/>
              </w:rPr>
              <w:t>16:11-6.818</w:t>
            </w:r>
          </w:p>
          <w:p w14:paraId="3B752116" w14:textId="4A857078" w:rsidR="009B683C" w:rsidRPr="00012890" w:rsidRDefault="009B683C" w:rsidP="00933DDF">
            <w:pPr>
              <w:pStyle w:val="aff6"/>
              <w:ind w:firstLine="0"/>
              <w:contextualSpacing/>
              <w:jc w:val="center"/>
              <w:rPr>
                <w:sz w:val="20"/>
                <w:lang w:eastAsia="en-US"/>
              </w:rPr>
            </w:pPr>
            <w:r w:rsidRPr="00012890">
              <w:rPr>
                <w:sz w:val="20"/>
                <w:lang w:eastAsia="en-US"/>
              </w:rPr>
              <w:t>16:11-6.809</w:t>
            </w:r>
          </w:p>
          <w:p w14:paraId="7C388CC6" w14:textId="1F1B597C" w:rsidR="009B683C" w:rsidRPr="00012890" w:rsidRDefault="009B683C" w:rsidP="00933DDF">
            <w:pPr>
              <w:pStyle w:val="aff6"/>
              <w:ind w:firstLine="0"/>
              <w:contextualSpacing/>
              <w:jc w:val="center"/>
              <w:rPr>
                <w:sz w:val="20"/>
                <w:lang w:eastAsia="en-US"/>
              </w:rPr>
            </w:pPr>
            <w:r w:rsidRPr="00012890">
              <w:rPr>
                <w:sz w:val="20"/>
                <w:lang w:eastAsia="en-US"/>
              </w:rPr>
              <w:t>16:11-6.778</w:t>
            </w:r>
          </w:p>
          <w:p w14:paraId="77449D98" w14:textId="1361145C" w:rsidR="009B683C" w:rsidRPr="00012890" w:rsidRDefault="009B683C" w:rsidP="00933DDF">
            <w:pPr>
              <w:pStyle w:val="aff6"/>
              <w:ind w:firstLine="0"/>
              <w:contextualSpacing/>
              <w:jc w:val="center"/>
              <w:rPr>
                <w:sz w:val="20"/>
                <w:lang w:eastAsia="en-US"/>
              </w:rPr>
            </w:pPr>
            <w:r w:rsidRPr="00012890">
              <w:rPr>
                <w:sz w:val="20"/>
                <w:lang w:eastAsia="en-US"/>
              </w:rPr>
              <w:t>16:11-6.57</w:t>
            </w:r>
          </w:p>
          <w:p w14:paraId="0E56C52C" w14:textId="56544881" w:rsidR="009B683C" w:rsidRPr="00012890" w:rsidRDefault="009B683C" w:rsidP="00933DDF">
            <w:pPr>
              <w:pStyle w:val="aff6"/>
              <w:ind w:firstLine="0"/>
              <w:contextualSpacing/>
              <w:jc w:val="center"/>
              <w:rPr>
                <w:sz w:val="20"/>
                <w:lang w:eastAsia="en-US"/>
              </w:rPr>
            </w:pPr>
            <w:r w:rsidRPr="00012890">
              <w:rPr>
                <w:sz w:val="20"/>
                <w:lang w:eastAsia="en-US"/>
              </w:rPr>
              <w:t>6:11-6.330</w:t>
            </w:r>
          </w:p>
          <w:p w14:paraId="7A6E5799" w14:textId="35E54FBB" w:rsidR="009B683C" w:rsidRPr="00012890" w:rsidRDefault="009B683C" w:rsidP="00933DDF">
            <w:pPr>
              <w:pStyle w:val="aff6"/>
              <w:ind w:firstLine="0"/>
              <w:contextualSpacing/>
              <w:jc w:val="center"/>
              <w:rPr>
                <w:sz w:val="20"/>
                <w:lang w:eastAsia="en-US"/>
              </w:rPr>
            </w:pPr>
            <w:r w:rsidRPr="00012890">
              <w:rPr>
                <w:sz w:val="20"/>
                <w:lang w:eastAsia="en-US"/>
              </w:rPr>
              <w:t>16:11-6.199</w:t>
            </w:r>
          </w:p>
          <w:p w14:paraId="393096F8" w14:textId="1AF8E903" w:rsidR="009B683C" w:rsidRPr="00012890" w:rsidRDefault="009B683C" w:rsidP="00933DDF">
            <w:pPr>
              <w:pStyle w:val="aff6"/>
              <w:ind w:firstLine="0"/>
              <w:contextualSpacing/>
              <w:jc w:val="center"/>
              <w:rPr>
                <w:sz w:val="20"/>
                <w:lang w:eastAsia="en-US"/>
              </w:rPr>
            </w:pPr>
            <w:r w:rsidRPr="00012890">
              <w:rPr>
                <w:sz w:val="20"/>
                <w:lang w:eastAsia="en-US"/>
              </w:rPr>
              <w:t>16:11-6.730</w:t>
            </w:r>
          </w:p>
          <w:p w14:paraId="5A0FE112" w14:textId="431249FB" w:rsidR="009B683C" w:rsidRPr="00012890" w:rsidRDefault="009B683C" w:rsidP="00933DDF">
            <w:pPr>
              <w:pStyle w:val="aff6"/>
              <w:ind w:firstLine="0"/>
              <w:contextualSpacing/>
              <w:jc w:val="center"/>
              <w:rPr>
                <w:sz w:val="20"/>
                <w:lang w:eastAsia="en-US"/>
              </w:rPr>
            </w:pPr>
            <w:r w:rsidRPr="00012890">
              <w:rPr>
                <w:sz w:val="20"/>
                <w:lang w:eastAsia="en-US"/>
              </w:rPr>
              <w:t>16:11-6.826</w:t>
            </w:r>
          </w:p>
          <w:p w14:paraId="2FACE865" w14:textId="71180EEB" w:rsidR="009B683C" w:rsidRPr="00012890" w:rsidRDefault="009B683C" w:rsidP="00933DDF">
            <w:pPr>
              <w:pStyle w:val="aff6"/>
              <w:ind w:firstLine="0"/>
              <w:contextualSpacing/>
              <w:jc w:val="center"/>
              <w:rPr>
                <w:sz w:val="20"/>
                <w:lang w:eastAsia="en-US"/>
              </w:rPr>
            </w:pPr>
            <w:r w:rsidRPr="00012890">
              <w:rPr>
                <w:sz w:val="20"/>
                <w:lang w:eastAsia="en-US"/>
              </w:rPr>
              <w:lastRenderedPageBreak/>
              <w:t>16:00-6.461</w:t>
            </w:r>
          </w:p>
          <w:p w14:paraId="43013512" w14:textId="2707AF0D" w:rsidR="009B683C" w:rsidRPr="00012890" w:rsidRDefault="009B683C" w:rsidP="00933DDF">
            <w:pPr>
              <w:pStyle w:val="aff6"/>
              <w:ind w:firstLine="0"/>
              <w:contextualSpacing/>
              <w:jc w:val="center"/>
              <w:rPr>
                <w:sz w:val="20"/>
                <w:lang w:eastAsia="en-US"/>
              </w:rPr>
            </w:pPr>
            <w:r w:rsidRPr="00012890">
              <w:rPr>
                <w:sz w:val="20"/>
                <w:lang w:eastAsia="en-US"/>
              </w:rPr>
              <w:t>16:11-6.320</w:t>
            </w:r>
          </w:p>
          <w:p w14:paraId="6CD343B0" w14:textId="792F01A5" w:rsidR="009B683C" w:rsidRPr="00012890" w:rsidRDefault="009B683C" w:rsidP="00933DDF">
            <w:pPr>
              <w:pStyle w:val="aff6"/>
              <w:ind w:firstLine="0"/>
              <w:contextualSpacing/>
              <w:jc w:val="center"/>
              <w:rPr>
                <w:sz w:val="20"/>
                <w:lang w:eastAsia="en-US"/>
              </w:rPr>
            </w:pPr>
            <w:r w:rsidRPr="00012890">
              <w:rPr>
                <w:sz w:val="20"/>
                <w:lang w:eastAsia="en-US"/>
              </w:rPr>
              <w:t>16:11-6.957</w:t>
            </w:r>
          </w:p>
          <w:p w14:paraId="1B5EFE6C" w14:textId="225CC757" w:rsidR="009B683C" w:rsidRPr="00012890" w:rsidRDefault="009B683C" w:rsidP="00933DDF">
            <w:pPr>
              <w:pStyle w:val="aff6"/>
              <w:ind w:firstLine="0"/>
              <w:contextualSpacing/>
              <w:jc w:val="center"/>
              <w:rPr>
                <w:sz w:val="20"/>
                <w:lang w:eastAsia="en-US"/>
              </w:rPr>
            </w:pPr>
            <w:r w:rsidRPr="00012890">
              <w:rPr>
                <w:sz w:val="20"/>
                <w:lang w:eastAsia="en-US"/>
              </w:rPr>
              <w:t>16:55-6.273</w:t>
            </w:r>
          </w:p>
          <w:p w14:paraId="5C582680" w14:textId="58CEA101" w:rsidR="009B683C" w:rsidRPr="00012890" w:rsidRDefault="009B683C" w:rsidP="00933DDF">
            <w:pPr>
              <w:pStyle w:val="aff6"/>
              <w:ind w:firstLine="0"/>
              <w:contextualSpacing/>
              <w:jc w:val="center"/>
              <w:rPr>
                <w:sz w:val="20"/>
                <w:lang w:eastAsia="en-US"/>
              </w:rPr>
            </w:pPr>
            <w:r w:rsidRPr="00012890">
              <w:rPr>
                <w:sz w:val="20"/>
                <w:lang w:eastAsia="en-US"/>
              </w:rPr>
              <w:t>16:55-6.280</w:t>
            </w:r>
          </w:p>
          <w:p w14:paraId="0A0390E9" w14:textId="244AB446" w:rsidR="009B683C" w:rsidRPr="00012890" w:rsidRDefault="009B683C" w:rsidP="00933DDF">
            <w:pPr>
              <w:pStyle w:val="aff6"/>
              <w:ind w:firstLine="0"/>
              <w:contextualSpacing/>
              <w:jc w:val="center"/>
              <w:rPr>
                <w:sz w:val="20"/>
                <w:lang w:eastAsia="en-US"/>
              </w:rPr>
            </w:pPr>
            <w:r w:rsidRPr="00012890">
              <w:rPr>
                <w:sz w:val="20"/>
                <w:lang w:eastAsia="en-US"/>
              </w:rPr>
              <w:t>16:55-6.300</w:t>
            </w:r>
          </w:p>
          <w:p w14:paraId="60F2AA68" w14:textId="1F9AAB02" w:rsidR="009B683C" w:rsidRPr="00012890" w:rsidRDefault="009B683C" w:rsidP="00933DDF">
            <w:pPr>
              <w:pStyle w:val="aff6"/>
              <w:ind w:firstLine="0"/>
              <w:contextualSpacing/>
              <w:jc w:val="center"/>
              <w:rPr>
                <w:sz w:val="20"/>
                <w:lang w:eastAsia="en-US"/>
              </w:rPr>
            </w:pPr>
            <w:r w:rsidRPr="00012890">
              <w:rPr>
                <w:sz w:val="20"/>
                <w:lang w:eastAsia="en-US"/>
              </w:rPr>
              <w:t>16:00-6.3600</w:t>
            </w:r>
          </w:p>
          <w:p w14:paraId="0B9F31F0" w14:textId="7C5FE658" w:rsidR="009B683C" w:rsidRPr="00012890" w:rsidRDefault="009B683C" w:rsidP="00933DDF">
            <w:pPr>
              <w:pStyle w:val="aff6"/>
              <w:ind w:firstLine="0"/>
              <w:contextualSpacing/>
              <w:jc w:val="center"/>
              <w:rPr>
                <w:sz w:val="20"/>
                <w:lang w:eastAsia="en-US"/>
              </w:rPr>
            </w:pPr>
            <w:r w:rsidRPr="00012890">
              <w:rPr>
                <w:sz w:val="20"/>
                <w:lang w:eastAsia="en-US"/>
              </w:rPr>
              <w:t>16:55-6.214</w:t>
            </w:r>
          </w:p>
          <w:p w14:paraId="0614A885" w14:textId="764CC362" w:rsidR="009B683C" w:rsidRPr="00012890" w:rsidRDefault="009B683C" w:rsidP="00933DDF">
            <w:pPr>
              <w:pStyle w:val="aff6"/>
              <w:ind w:firstLine="0"/>
              <w:contextualSpacing/>
              <w:jc w:val="center"/>
              <w:rPr>
                <w:sz w:val="20"/>
                <w:lang w:eastAsia="en-US"/>
              </w:rPr>
            </w:pPr>
            <w:r w:rsidRPr="00012890">
              <w:rPr>
                <w:sz w:val="20"/>
                <w:lang w:eastAsia="en-US"/>
              </w:rPr>
              <w:t>16:00-6.3876</w:t>
            </w:r>
          </w:p>
          <w:p w14:paraId="79F07A83" w14:textId="37380075" w:rsidR="009B683C" w:rsidRPr="00012890" w:rsidRDefault="009B683C" w:rsidP="00933DDF">
            <w:pPr>
              <w:pStyle w:val="aff6"/>
              <w:ind w:firstLine="0"/>
              <w:contextualSpacing/>
              <w:jc w:val="center"/>
              <w:rPr>
                <w:sz w:val="20"/>
                <w:lang w:eastAsia="en-US"/>
              </w:rPr>
            </w:pPr>
            <w:r w:rsidRPr="00012890">
              <w:rPr>
                <w:sz w:val="20"/>
                <w:lang w:eastAsia="en-US"/>
              </w:rPr>
              <w:t>16:00-6.3624</w:t>
            </w:r>
          </w:p>
          <w:p w14:paraId="7A7654A1" w14:textId="24D875E8" w:rsidR="009B683C" w:rsidRPr="00012890" w:rsidRDefault="009B683C" w:rsidP="00933DDF">
            <w:pPr>
              <w:pStyle w:val="aff6"/>
              <w:ind w:firstLine="0"/>
              <w:contextualSpacing/>
              <w:jc w:val="center"/>
              <w:rPr>
                <w:sz w:val="20"/>
                <w:lang w:eastAsia="en-US"/>
              </w:rPr>
            </w:pPr>
            <w:r w:rsidRPr="00012890">
              <w:rPr>
                <w:sz w:val="20"/>
                <w:lang w:eastAsia="en-US"/>
              </w:rPr>
              <w:t>16:55-6.253</w:t>
            </w:r>
          </w:p>
          <w:p w14:paraId="1F301CCD" w14:textId="4866FD7C" w:rsidR="009B683C" w:rsidRPr="00012890" w:rsidRDefault="009B683C" w:rsidP="00933DDF">
            <w:pPr>
              <w:pStyle w:val="aff6"/>
              <w:ind w:firstLine="0"/>
              <w:contextualSpacing/>
              <w:jc w:val="center"/>
              <w:rPr>
                <w:sz w:val="20"/>
                <w:lang w:eastAsia="en-US"/>
              </w:rPr>
            </w:pPr>
            <w:r w:rsidRPr="00012890">
              <w:rPr>
                <w:sz w:val="20"/>
                <w:lang w:eastAsia="en-US"/>
              </w:rPr>
              <w:t>16:55-6.213</w:t>
            </w:r>
          </w:p>
          <w:p w14:paraId="321766CC" w14:textId="46A6CE74" w:rsidR="009B683C" w:rsidRPr="00012890" w:rsidRDefault="009B683C" w:rsidP="00933DDF">
            <w:pPr>
              <w:pStyle w:val="aff6"/>
              <w:ind w:firstLine="0"/>
              <w:contextualSpacing/>
              <w:jc w:val="center"/>
              <w:rPr>
                <w:sz w:val="20"/>
                <w:lang w:eastAsia="en-US"/>
              </w:rPr>
            </w:pPr>
            <w:r w:rsidRPr="00012890">
              <w:rPr>
                <w:sz w:val="20"/>
                <w:lang w:eastAsia="en-US"/>
              </w:rPr>
              <w:t>16:55-6.265</w:t>
            </w:r>
          </w:p>
          <w:p w14:paraId="084B088B" w14:textId="1B8FF920" w:rsidR="009B683C" w:rsidRPr="00012890" w:rsidRDefault="009B683C" w:rsidP="00933DDF">
            <w:pPr>
              <w:pStyle w:val="aff6"/>
              <w:ind w:firstLine="0"/>
              <w:contextualSpacing/>
              <w:jc w:val="center"/>
              <w:rPr>
                <w:sz w:val="20"/>
                <w:lang w:eastAsia="en-US"/>
              </w:rPr>
            </w:pPr>
            <w:r w:rsidRPr="00012890">
              <w:rPr>
                <w:sz w:val="20"/>
                <w:lang w:eastAsia="en-US"/>
              </w:rPr>
              <w:t>16:00-6.3704</w:t>
            </w:r>
          </w:p>
          <w:p w14:paraId="7D550029" w14:textId="3A93EA60" w:rsidR="009B683C" w:rsidRPr="00012890" w:rsidRDefault="009B683C" w:rsidP="00933DDF">
            <w:pPr>
              <w:pStyle w:val="aff6"/>
              <w:ind w:firstLine="0"/>
              <w:contextualSpacing/>
              <w:jc w:val="center"/>
              <w:rPr>
                <w:sz w:val="20"/>
                <w:lang w:eastAsia="en-US"/>
              </w:rPr>
            </w:pPr>
            <w:r w:rsidRPr="00012890">
              <w:rPr>
                <w:sz w:val="20"/>
                <w:lang w:eastAsia="en-US"/>
              </w:rPr>
              <w:t>16:55-6.260</w:t>
            </w:r>
          </w:p>
          <w:p w14:paraId="57932CF4" w14:textId="153EC0A7" w:rsidR="009B683C" w:rsidRPr="00012890" w:rsidRDefault="009B683C" w:rsidP="00933DDF">
            <w:pPr>
              <w:pStyle w:val="aff6"/>
              <w:ind w:firstLine="0"/>
              <w:contextualSpacing/>
              <w:jc w:val="center"/>
              <w:rPr>
                <w:sz w:val="20"/>
                <w:lang w:eastAsia="en-US"/>
              </w:rPr>
            </w:pPr>
            <w:r w:rsidRPr="00012890">
              <w:rPr>
                <w:sz w:val="20"/>
                <w:lang w:eastAsia="en-US"/>
              </w:rPr>
              <w:t>16:55-6.277</w:t>
            </w:r>
          </w:p>
          <w:p w14:paraId="23717799" w14:textId="25E14F5C" w:rsidR="009B683C" w:rsidRPr="00012890" w:rsidRDefault="009B683C" w:rsidP="00933DDF">
            <w:pPr>
              <w:pStyle w:val="aff6"/>
              <w:ind w:firstLine="0"/>
              <w:contextualSpacing/>
              <w:jc w:val="center"/>
              <w:rPr>
                <w:sz w:val="20"/>
                <w:lang w:eastAsia="en-US"/>
              </w:rPr>
            </w:pPr>
            <w:r w:rsidRPr="00012890">
              <w:rPr>
                <w:sz w:val="20"/>
                <w:lang w:eastAsia="en-US"/>
              </w:rPr>
              <w:t>16:00-6.3876</w:t>
            </w:r>
          </w:p>
          <w:p w14:paraId="4FAE5270" w14:textId="32388852" w:rsidR="009B683C" w:rsidRPr="00012890" w:rsidRDefault="009B683C" w:rsidP="00933DDF">
            <w:pPr>
              <w:pStyle w:val="aff6"/>
              <w:ind w:firstLine="0"/>
              <w:contextualSpacing/>
              <w:jc w:val="center"/>
              <w:rPr>
                <w:sz w:val="20"/>
                <w:lang w:eastAsia="en-US"/>
              </w:rPr>
            </w:pPr>
            <w:r w:rsidRPr="00012890">
              <w:rPr>
                <w:sz w:val="20"/>
                <w:lang w:eastAsia="en-US"/>
              </w:rPr>
              <w:t>16:55-6.217</w:t>
            </w:r>
          </w:p>
          <w:p w14:paraId="3DD28496" w14:textId="3CF6FF74" w:rsidR="009B683C" w:rsidRPr="00012890" w:rsidRDefault="009B683C" w:rsidP="00933DDF">
            <w:pPr>
              <w:pStyle w:val="aff6"/>
              <w:ind w:firstLine="0"/>
              <w:contextualSpacing/>
              <w:jc w:val="center"/>
              <w:rPr>
                <w:sz w:val="20"/>
                <w:lang w:eastAsia="en-US"/>
              </w:rPr>
            </w:pPr>
            <w:r w:rsidRPr="00012890">
              <w:rPr>
                <w:sz w:val="20"/>
                <w:lang w:eastAsia="en-US"/>
              </w:rPr>
              <w:t>16:00-6.3811</w:t>
            </w:r>
          </w:p>
          <w:p w14:paraId="6AB2E3EC" w14:textId="4E6DBCD7" w:rsidR="009B683C" w:rsidRPr="00012890" w:rsidRDefault="009B683C" w:rsidP="00933DDF">
            <w:pPr>
              <w:pStyle w:val="aff6"/>
              <w:ind w:firstLine="0"/>
              <w:contextualSpacing/>
              <w:jc w:val="center"/>
              <w:rPr>
                <w:sz w:val="20"/>
                <w:lang w:eastAsia="en-US"/>
              </w:rPr>
            </w:pPr>
            <w:r w:rsidRPr="00012890">
              <w:rPr>
                <w:sz w:val="20"/>
                <w:lang w:eastAsia="en-US"/>
              </w:rPr>
              <w:t>16:00-6.3632</w:t>
            </w:r>
          </w:p>
          <w:p w14:paraId="62F26117" w14:textId="69A2B4C4" w:rsidR="009B683C" w:rsidRPr="00012890" w:rsidRDefault="009B683C" w:rsidP="00933DDF">
            <w:pPr>
              <w:pStyle w:val="aff6"/>
              <w:ind w:firstLine="0"/>
              <w:contextualSpacing/>
              <w:jc w:val="center"/>
              <w:rPr>
                <w:sz w:val="20"/>
                <w:lang w:eastAsia="en-US"/>
              </w:rPr>
            </w:pPr>
            <w:r w:rsidRPr="00012890">
              <w:rPr>
                <w:sz w:val="20"/>
                <w:lang w:eastAsia="en-US"/>
              </w:rPr>
              <w:t>16:00-6.3874</w:t>
            </w:r>
          </w:p>
          <w:p w14:paraId="21FDA031" w14:textId="2FD4472D" w:rsidR="009B683C" w:rsidRPr="00012890" w:rsidRDefault="009B683C" w:rsidP="00933DDF">
            <w:pPr>
              <w:pStyle w:val="aff6"/>
              <w:ind w:firstLine="0"/>
              <w:contextualSpacing/>
              <w:jc w:val="center"/>
              <w:rPr>
                <w:sz w:val="20"/>
                <w:lang w:eastAsia="en-US"/>
              </w:rPr>
            </w:pPr>
            <w:r w:rsidRPr="00012890">
              <w:rPr>
                <w:sz w:val="20"/>
                <w:lang w:eastAsia="en-US"/>
              </w:rPr>
              <w:t>16:00-6.3680</w:t>
            </w:r>
          </w:p>
          <w:p w14:paraId="7DBB6641" w14:textId="274180E8" w:rsidR="009B683C" w:rsidRPr="00012890" w:rsidRDefault="009B683C" w:rsidP="00933DDF">
            <w:pPr>
              <w:pStyle w:val="aff6"/>
              <w:ind w:firstLine="0"/>
              <w:contextualSpacing/>
              <w:jc w:val="center"/>
              <w:rPr>
                <w:sz w:val="20"/>
                <w:lang w:eastAsia="en-US"/>
              </w:rPr>
            </w:pPr>
            <w:r w:rsidRPr="00012890">
              <w:rPr>
                <w:sz w:val="20"/>
                <w:lang w:eastAsia="en-US"/>
              </w:rPr>
              <w:t>16:55-6.303</w:t>
            </w:r>
          </w:p>
          <w:p w14:paraId="16FB1E33" w14:textId="2E773660" w:rsidR="009B683C" w:rsidRPr="00012890" w:rsidRDefault="009B683C" w:rsidP="00933DDF">
            <w:pPr>
              <w:pStyle w:val="aff6"/>
              <w:ind w:firstLine="0"/>
              <w:contextualSpacing/>
              <w:jc w:val="center"/>
              <w:rPr>
                <w:sz w:val="20"/>
                <w:lang w:eastAsia="en-US"/>
              </w:rPr>
            </w:pPr>
            <w:r w:rsidRPr="00012890">
              <w:rPr>
                <w:sz w:val="20"/>
                <w:lang w:eastAsia="en-US"/>
              </w:rPr>
              <w:t>16:55-6.279</w:t>
            </w:r>
          </w:p>
          <w:p w14:paraId="2E6DDE9D" w14:textId="6E0F3E49" w:rsidR="009B683C" w:rsidRPr="00012890" w:rsidRDefault="009B683C" w:rsidP="00933DDF">
            <w:pPr>
              <w:pStyle w:val="aff6"/>
              <w:ind w:firstLine="0"/>
              <w:contextualSpacing/>
              <w:jc w:val="center"/>
              <w:rPr>
                <w:sz w:val="20"/>
                <w:lang w:eastAsia="en-US"/>
              </w:rPr>
            </w:pPr>
            <w:r w:rsidRPr="00012890">
              <w:rPr>
                <w:sz w:val="20"/>
                <w:lang w:eastAsia="en-US"/>
              </w:rPr>
              <w:t>16:55-6.270</w:t>
            </w:r>
          </w:p>
          <w:p w14:paraId="59D56B8E" w14:textId="10FFB0FA" w:rsidR="009B683C" w:rsidRPr="00012890" w:rsidRDefault="009B683C" w:rsidP="00933DDF">
            <w:pPr>
              <w:pStyle w:val="aff6"/>
              <w:ind w:firstLine="0"/>
              <w:contextualSpacing/>
              <w:jc w:val="center"/>
              <w:rPr>
                <w:sz w:val="20"/>
                <w:lang w:eastAsia="en-US"/>
              </w:rPr>
            </w:pPr>
            <w:r w:rsidRPr="00012890">
              <w:rPr>
                <w:sz w:val="20"/>
                <w:lang w:eastAsia="en-US"/>
              </w:rPr>
              <w:t>16:55-6.297</w:t>
            </w:r>
          </w:p>
          <w:p w14:paraId="3C352B9B" w14:textId="2FE5B10F" w:rsidR="009B683C" w:rsidRPr="00012890" w:rsidRDefault="009B683C" w:rsidP="00933DDF">
            <w:pPr>
              <w:pStyle w:val="aff6"/>
              <w:ind w:firstLine="0"/>
              <w:contextualSpacing/>
              <w:jc w:val="center"/>
              <w:rPr>
                <w:sz w:val="20"/>
                <w:lang w:eastAsia="en-US"/>
              </w:rPr>
            </w:pPr>
            <w:r w:rsidRPr="00012890">
              <w:rPr>
                <w:sz w:val="20"/>
                <w:lang w:eastAsia="en-US"/>
              </w:rPr>
              <w:t>16:11-6.417</w:t>
            </w:r>
          </w:p>
          <w:p w14:paraId="19C65CA0" w14:textId="05A91084" w:rsidR="009B683C" w:rsidRPr="00012890" w:rsidRDefault="009B683C" w:rsidP="00933DDF">
            <w:pPr>
              <w:pStyle w:val="aff6"/>
              <w:ind w:firstLine="0"/>
              <w:contextualSpacing/>
              <w:jc w:val="center"/>
              <w:rPr>
                <w:sz w:val="20"/>
                <w:lang w:eastAsia="en-US"/>
              </w:rPr>
            </w:pPr>
            <w:r w:rsidRPr="00012890">
              <w:rPr>
                <w:sz w:val="20"/>
                <w:lang w:eastAsia="en-US"/>
              </w:rPr>
              <w:t>16:11-6.108</w:t>
            </w:r>
          </w:p>
          <w:p w14:paraId="41EB48BB" w14:textId="22EABC17" w:rsidR="009B683C" w:rsidRPr="00012890" w:rsidRDefault="009B683C" w:rsidP="00933DDF">
            <w:pPr>
              <w:pStyle w:val="aff6"/>
              <w:ind w:firstLine="0"/>
              <w:contextualSpacing/>
              <w:jc w:val="center"/>
              <w:rPr>
                <w:sz w:val="20"/>
                <w:lang w:eastAsia="en-US"/>
              </w:rPr>
            </w:pPr>
            <w:r w:rsidRPr="00012890">
              <w:rPr>
                <w:sz w:val="20"/>
                <w:lang w:eastAsia="en-US"/>
              </w:rPr>
              <w:t>16:11-6.241</w:t>
            </w:r>
          </w:p>
          <w:p w14:paraId="223E931A" w14:textId="5131786D" w:rsidR="009B683C" w:rsidRPr="00012890" w:rsidRDefault="009B683C" w:rsidP="00933DDF">
            <w:pPr>
              <w:pStyle w:val="aff6"/>
              <w:ind w:firstLine="0"/>
              <w:contextualSpacing/>
              <w:jc w:val="center"/>
              <w:rPr>
                <w:sz w:val="20"/>
                <w:lang w:eastAsia="en-US"/>
              </w:rPr>
            </w:pPr>
            <w:r w:rsidRPr="00012890">
              <w:rPr>
                <w:sz w:val="20"/>
                <w:lang w:eastAsia="en-US"/>
              </w:rPr>
              <w:t>16:11-6.61</w:t>
            </w:r>
          </w:p>
          <w:p w14:paraId="71E5CDA7" w14:textId="4A966EA7" w:rsidR="009B683C" w:rsidRPr="00012890" w:rsidRDefault="009B683C" w:rsidP="00933DDF">
            <w:pPr>
              <w:pStyle w:val="aff6"/>
              <w:ind w:firstLine="0"/>
              <w:contextualSpacing/>
              <w:jc w:val="center"/>
              <w:rPr>
                <w:sz w:val="20"/>
                <w:lang w:eastAsia="en-US"/>
              </w:rPr>
            </w:pPr>
            <w:r w:rsidRPr="00012890">
              <w:rPr>
                <w:sz w:val="20"/>
                <w:lang w:eastAsia="en-US"/>
              </w:rPr>
              <w:t>16:11-6.415</w:t>
            </w:r>
          </w:p>
          <w:p w14:paraId="081FD922" w14:textId="3ADE2EBF" w:rsidR="009B683C" w:rsidRPr="00012890" w:rsidRDefault="009B683C" w:rsidP="00933DDF">
            <w:pPr>
              <w:pStyle w:val="aff6"/>
              <w:ind w:firstLine="0"/>
              <w:contextualSpacing/>
              <w:jc w:val="center"/>
              <w:rPr>
                <w:sz w:val="20"/>
                <w:lang w:eastAsia="en-US"/>
              </w:rPr>
            </w:pPr>
            <w:r w:rsidRPr="00012890">
              <w:rPr>
                <w:sz w:val="20"/>
                <w:lang w:eastAsia="en-US"/>
              </w:rPr>
              <w:t>16:11-6.357</w:t>
            </w:r>
          </w:p>
          <w:p w14:paraId="78B42914" w14:textId="7F2A36CA" w:rsidR="009B683C" w:rsidRPr="00012890" w:rsidRDefault="009B683C" w:rsidP="00933DDF">
            <w:pPr>
              <w:pStyle w:val="aff6"/>
              <w:ind w:firstLine="0"/>
              <w:contextualSpacing/>
              <w:jc w:val="center"/>
              <w:rPr>
                <w:sz w:val="20"/>
                <w:lang w:eastAsia="en-US"/>
              </w:rPr>
            </w:pPr>
            <w:r w:rsidRPr="00012890">
              <w:rPr>
                <w:sz w:val="20"/>
                <w:lang w:eastAsia="en-US"/>
              </w:rPr>
              <w:t>16:11-6.557</w:t>
            </w:r>
          </w:p>
          <w:p w14:paraId="60224FD6" w14:textId="6C1AB522" w:rsidR="006877AD" w:rsidRPr="00012890" w:rsidRDefault="009B683C" w:rsidP="00933DDF">
            <w:pPr>
              <w:pStyle w:val="aff6"/>
              <w:ind w:firstLine="0"/>
              <w:contextualSpacing/>
              <w:jc w:val="center"/>
              <w:rPr>
                <w:sz w:val="20"/>
                <w:lang w:eastAsia="en-US"/>
              </w:rPr>
            </w:pPr>
            <w:r w:rsidRPr="00012890">
              <w:rPr>
                <w:sz w:val="20"/>
                <w:lang w:eastAsia="en-US"/>
              </w:rPr>
              <w:t>16:11-6.474</w:t>
            </w:r>
          </w:p>
          <w:p w14:paraId="6A7ED36A" w14:textId="13ED2428" w:rsidR="006877AD" w:rsidRPr="00012890" w:rsidRDefault="006877AD" w:rsidP="00933DDF">
            <w:pPr>
              <w:pStyle w:val="aff6"/>
              <w:ind w:firstLine="0"/>
              <w:contextualSpacing/>
              <w:jc w:val="center"/>
              <w:rPr>
                <w:sz w:val="20"/>
                <w:lang w:eastAsia="en-US"/>
              </w:rPr>
            </w:pPr>
            <w:r w:rsidRPr="00012890">
              <w:rPr>
                <w:sz w:val="20"/>
                <w:lang w:eastAsia="en-US"/>
              </w:rPr>
              <w:t>16:11-6.417</w:t>
            </w:r>
          </w:p>
          <w:p w14:paraId="0B90D825" w14:textId="067C5BA2" w:rsidR="006877AD" w:rsidRPr="00012890" w:rsidRDefault="006877AD" w:rsidP="00933DDF">
            <w:pPr>
              <w:pStyle w:val="aff6"/>
              <w:ind w:firstLine="0"/>
              <w:contextualSpacing/>
              <w:jc w:val="center"/>
              <w:rPr>
                <w:sz w:val="20"/>
                <w:lang w:eastAsia="en-US"/>
              </w:rPr>
            </w:pPr>
            <w:r w:rsidRPr="00012890">
              <w:rPr>
                <w:sz w:val="20"/>
                <w:lang w:eastAsia="en-US"/>
              </w:rPr>
              <w:t>16:11-6.108</w:t>
            </w:r>
          </w:p>
          <w:p w14:paraId="6BD3FC36" w14:textId="1303E898" w:rsidR="006877AD" w:rsidRPr="00012890" w:rsidRDefault="006877AD" w:rsidP="00933DDF">
            <w:pPr>
              <w:pStyle w:val="aff6"/>
              <w:ind w:firstLine="0"/>
              <w:contextualSpacing/>
              <w:jc w:val="center"/>
              <w:rPr>
                <w:sz w:val="20"/>
                <w:lang w:eastAsia="en-US"/>
              </w:rPr>
            </w:pPr>
            <w:r w:rsidRPr="00012890">
              <w:rPr>
                <w:sz w:val="20"/>
                <w:lang w:eastAsia="en-US"/>
              </w:rPr>
              <w:t>16:11-6.241</w:t>
            </w:r>
          </w:p>
          <w:p w14:paraId="17FEDB6C" w14:textId="291E5E9A" w:rsidR="006877AD" w:rsidRPr="00012890" w:rsidRDefault="006877AD" w:rsidP="00933DDF">
            <w:pPr>
              <w:pStyle w:val="aff6"/>
              <w:ind w:firstLine="0"/>
              <w:contextualSpacing/>
              <w:jc w:val="center"/>
              <w:rPr>
                <w:sz w:val="20"/>
                <w:lang w:eastAsia="en-US"/>
              </w:rPr>
            </w:pPr>
            <w:r w:rsidRPr="00012890">
              <w:rPr>
                <w:sz w:val="20"/>
                <w:lang w:eastAsia="en-US"/>
              </w:rPr>
              <w:t>16:11-6.61</w:t>
            </w:r>
          </w:p>
          <w:p w14:paraId="0D1FFCA3" w14:textId="74F65FC6" w:rsidR="006877AD" w:rsidRPr="00012890" w:rsidRDefault="006877AD" w:rsidP="00933DDF">
            <w:pPr>
              <w:pStyle w:val="aff6"/>
              <w:ind w:firstLine="0"/>
              <w:contextualSpacing/>
              <w:jc w:val="center"/>
              <w:rPr>
                <w:sz w:val="20"/>
                <w:lang w:eastAsia="en-US"/>
              </w:rPr>
            </w:pPr>
            <w:r w:rsidRPr="00012890">
              <w:rPr>
                <w:sz w:val="20"/>
                <w:lang w:eastAsia="en-US"/>
              </w:rPr>
              <w:t>16:11-6.415</w:t>
            </w:r>
          </w:p>
          <w:p w14:paraId="2AC52000" w14:textId="4EE8D71F" w:rsidR="006877AD" w:rsidRPr="00012890" w:rsidRDefault="006877AD" w:rsidP="00933DDF">
            <w:pPr>
              <w:pStyle w:val="aff6"/>
              <w:ind w:firstLine="0"/>
              <w:contextualSpacing/>
              <w:jc w:val="center"/>
              <w:rPr>
                <w:sz w:val="20"/>
                <w:lang w:eastAsia="en-US"/>
              </w:rPr>
            </w:pPr>
            <w:r w:rsidRPr="00012890">
              <w:rPr>
                <w:sz w:val="20"/>
                <w:lang w:eastAsia="en-US"/>
              </w:rPr>
              <w:t>16:11-6.357</w:t>
            </w:r>
          </w:p>
          <w:p w14:paraId="55919BE6" w14:textId="7087C4C7" w:rsidR="006877AD" w:rsidRPr="00012890" w:rsidRDefault="006877AD" w:rsidP="00933DDF">
            <w:pPr>
              <w:pStyle w:val="aff6"/>
              <w:ind w:firstLine="0"/>
              <w:contextualSpacing/>
              <w:jc w:val="center"/>
              <w:rPr>
                <w:sz w:val="20"/>
                <w:lang w:eastAsia="en-US"/>
              </w:rPr>
            </w:pPr>
            <w:r w:rsidRPr="00012890">
              <w:rPr>
                <w:sz w:val="20"/>
                <w:lang w:eastAsia="en-US"/>
              </w:rPr>
              <w:t>16:11-6.557</w:t>
            </w:r>
          </w:p>
          <w:p w14:paraId="50FE2B63" w14:textId="59FA8C89" w:rsidR="009C4CFE" w:rsidRPr="00012890" w:rsidRDefault="006877AD" w:rsidP="00933DDF">
            <w:pPr>
              <w:pStyle w:val="aff6"/>
              <w:ind w:firstLine="0"/>
              <w:contextualSpacing/>
              <w:jc w:val="center"/>
              <w:rPr>
                <w:sz w:val="20"/>
                <w:lang w:val="en-US" w:eastAsia="en-US"/>
              </w:rPr>
            </w:pPr>
            <w:r w:rsidRPr="00012890">
              <w:rPr>
                <w:sz w:val="20"/>
                <w:lang w:eastAsia="en-US"/>
              </w:rPr>
              <w:t xml:space="preserve">16:11-6.474 </w:t>
            </w:r>
            <w:r w:rsidR="009C4CFE" w:rsidRPr="00012890">
              <w:rPr>
                <w:sz w:val="20"/>
                <w:lang w:eastAsia="en-US"/>
              </w:rPr>
              <w:t>и др.</w:t>
            </w:r>
          </w:p>
        </w:tc>
        <w:tc>
          <w:tcPr>
            <w:tcW w:w="1058" w:type="pct"/>
            <w:tcBorders>
              <w:left w:val="single" w:sz="4" w:space="0" w:color="auto"/>
              <w:bottom w:val="single" w:sz="4" w:space="0" w:color="auto"/>
              <w:right w:val="single" w:sz="4" w:space="0" w:color="auto"/>
            </w:tcBorders>
            <w:vAlign w:val="center"/>
          </w:tcPr>
          <w:p w14:paraId="041B1A85" w14:textId="77777777" w:rsidR="009C4CFE" w:rsidRPr="00012890" w:rsidRDefault="009C4CFE" w:rsidP="00933DDF">
            <w:pPr>
              <w:pStyle w:val="aff6"/>
              <w:ind w:firstLine="0"/>
              <w:contextualSpacing/>
              <w:jc w:val="center"/>
              <w:rPr>
                <w:sz w:val="20"/>
                <w:szCs w:val="28"/>
              </w:rPr>
            </w:pPr>
            <w:r w:rsidRPr="00012890">
              <w:rPr>
                <w:sz w:val="20"/>
                <w:szCs w:val="28"/>
              </w:rPr>
              <w:lastRenderedPageBreak/>
              <w:t>п.7.3 СП 284.1325800.2016</w:t>
            </w:r>
          </w:p>
          <w:p w14:paraId="285C19B1" w14:textId="16137924" w:rsidR="009C4CFE" w:rsidRPr="00012890" w:rsidRDefault="009C4CFE" w:rsidP="00933DDF">
            <w:pPr>
              <w:pStyle w:val="aff6"/>
              <w:ind w:firstLine="0"/>
              <w:contextualSpacing/>
              <w:jc w:val="center"/>
              <w:rPr>
                <w:sz w:val="20"/>
                <w:lang w:eastAsia="en-US"/>
              </w:rPr>
            </w:pPr>
            <w:r w:rsidRPr="00012890">
              <w:rPr>
                <w:sz w:val="20"/>
                <w:lang w:eastAsia="en-US"/>
              </w:rPr>
              <w:t>Правила охраны магистральных трубопроводов,</w:t>
            </w:r>
          </w:p>
          <w:p w14:paraId="41D3564C" w14:textId="363B0E13" w:rsidR="009C4CFE" w:rsidRPr="00012890" w:rsidRDefault="009C4CFE" w:rsidP="00933DDF">
            <w:pPr>
              <w:pStyle w:val="aff6"/>
              <w:ind w:firstLine="0"/>
              <w:contextualSpacing/>
              <w:jc w:val="center"/>
              <w:rPr>
                <w:sz w:val="20"/>
                <w:lang w:eastAsia="en-US"/>
              </w:rPr>
            </w:pPr>
            <w:r w:rsidRPr="00012890">
              <w:rPr>
                <w:sz w:val="20"/>
                <w:lang w:eastAsia="en-US"/>
              </w:rPr>
              <w:t>Утвержденные Минтопэнерго РФ 29.04.1992, Постановлением Госгортехнадзора РФ от 22.04.1992</w:t>
            </w:r>
            <w:r w:rsidR="005D2153" w:rsidRPr="00012890">
              <w:rPr>
                <w:sz w:val="20"/>
                <w:lang w:eastAsia="en-US"/>
              </w:rPr>
              <w:t xml:space="preserve"> № </w:t>
            </w:r>
            <w:r w:rsidRPr="00012890">
              <w:rPr>
                <w:sz w:val="20"/>
                <w:lang w:eastAsia="en-US"/>
              </w:rPr>
              <w:t>9</w:t>
            </w:r>
          </w:p>
        </w:tc>
        <w:tc>
          <w:tcPr>
            <w:tcW w:w="775" w:type="pct"/>
            <w:tcBorders>
              <w:top w:val="single" w:sz="4" w:space="0" w:color="auto"/>
              <w:left w:val="single" w:sz="4" w:space="0" w:color="auto"/>
              <w:bottom w:val="single" w:sz="4" w:space="0" w:color="auto"/>
              <w:right w:val="single" w:sz="4" w:space="0" w:color="auto"/>
            </w:tcBorders>
            <w:vAlign w:val="center"/>
          </w:tcPr>
          <w:p w14:paraId="691C29F7" w14:textId="5F4C64E2" w:rsidR="009C4CFE" w:rsidRPr="00012890" w:rsidRDefault="005C1356" w:rsidP="00933DDF">
            <w:pPr>
              <w:pStyle w:val="aff6"/>
              <w:ind w:firstLine="0"/>
              <w:contextualSpacing/>
              <w:jc w:val="center"/>
              <w:rPr>
                <w:sz w:val="20"/>
                <w:lang w:eastAsia="en-US"/>
              </w:rPr>
            </w:pPr>
            <w:r w:rsidRPr="00012890">
              <w:rPr>
                <w:sz w:val="20"/>
                <w:lang w:eastAsia="en-US"/>
              </w:rPr>
              <w:t>Попадает территория:</w:t>
            </w:r>
          </w:p>
          <w:p w14:paraId="0C419CDF" w14:textId="77777777" w:rsidR="005C1356" w:rsidRPr="00012890" w:rsidRDefault="005C1356" w:rsidP="00933DDF">
            <w:pPr>
              <w:pStyle w:val="aff6"/>
              <w:ind w:firstLine="0"/>
              <w:contextualSpacing/>
              <w:jc w:val="center"/>
              <w:rPr>
                <w:sz w:val="20"/>
                <w:lang w:eastAsia="en-US"/>
              </w:rPr>
            </w:pPr>
            <w:r w:rsidRPr="00012890">
              <w:rPr>
                <w:sz w:val="20"/>
                <w:lang w:eastAsia="en-US"/>
              </w:rPr>
              <w:t>- жилых участков;</w:t>
            </w:r>
          </w:p>
          <w:p w14:paraId="63A27993" w14:textId="4CB88ED5" w:rsidR="00933DDF" w:rsidRPr="00012890" w:rsidRDefault="005C1356" w:rsidP="00933DDF">
            <w:pPr>
              <w:pStyle w:val="aff6"/>
              <w:ind w:firstLine="0"/>
              <w:contextualSpacing/>
              <w:jc w:val="center"/>
              <w:rPr>
                <w:sz w:val="20"/>
                <w:lang w:eastAsia="en-US"/>
              </w:rPr>
            </w:pPr>
            <w:r w:rsidRPr="00012890">
              <w:rPr>
                <w:sz w:val="20"/>
                <w:lang w:eastAsia="en-US"/>
              </w:rPr>
              <w:t>- садоводческих, огороднических или дачных некоммерческих объединений;</w:t>
            </w:r>
          </w:p>
        </w:tc>
      </w:tr>
      <w:tr w:rsidR="00012890" w:rsidRPr="00012890" w14:paraId="76BE34F1" w14:textId="77777777" w:rsidTr="00E51E9A">
        <w:trPr>
          <w:trHeight w:val="135"/>
          <w:jc w:val="center"/>
        </w:trPr>
        <w:tc>
          <w:tcPr>
            <w:tcW w:w="984" w:type="pct"/>
            <w:tcBorders>
              <w:top w:val="single" w:sz="4" w:space="0" w:color="auto"/>
              <w:left w:val="single" w:sz="4" w:space="0" w:color="auto"/>
              <w:bottom w:val="single" w:sz="4" w:space="0" w:color="auto"/>
              <w:right w:val="single" w:sz="4" w:space="0" w:color="auto"/>
            </w:tcBorders>
            <w:vAlign w:val="center"/>
          </w:tcPr>
          <w:p w14:paraId="6E6D4CA6" w14:textId="57A3DAC0" w:rsidR="009C4CFE" w:rsidRPr="00012890" w:rsidRDefault="009C4CFE" w:rsidP="00933DDF">
            <w:pPr>
              <w:pStyle w:val="aff6"/>
              <w:ind w:firstLine="0"/>
              <w:contextualSpacing/>
              <w:jc w:val="center"/>
              <w:rPr>
                <w:sz w:val="20"/>
              </w:rPr>
            </w:pPr>
            <w:r w:rsidRPr="00012890">
              <w:rPr>
                <w:sz w:val="20"/>
              </w:rPr>
              <w:lastRenderedPageBreak/>
              <w:t>Водоводы поддержания пластового давления</w:t>
            </w:r>
          </w:p>
        </w:tc>
        <w:tc>
          <w:tcPr>
            <w:tcW w:w="1181" w:type="pct"/>
            <w:tcBorders>
              <w:top w:val="single" w:sz="4" w:space="0" w:color="auto"/>
              <w:left w:val="single" w:sz="4" w:space="0" w:color="auto"/>
              <w:bottom w:val="single" w:sz="4" w:space="0" w:color="auto"/>
              <w:right w:val="single" w:sz="4" w:space="0" w:color="auto"/>
            </w:tcBorders>
            <w:vAlign w:val="center"/>
          </w:tcPr>
          <w:p w14:paraId="72228053" w14:textId="436DF6A8" w:rsidR="009C4CFE" w:rsidRPr="00012890" w:rsidRDefault="009C4CFE" w:rsidP="00933DDF">
            <w:pPr>
              <w:pStyle w:val="aff6"/>
              <w:ind w:firstLine="0"/>
              <w:contextualSpacing/>
              <w:jc w:val="center"/>
              <w:rPr>
                <w:sz w:val="20"/>
                <w:lang w:eastAsia="en-US"/>
              </w:rPr>
            </w:pPr>
            <w:r w:rsidRPr="00012890">
              <w:rPr>
                <w:sz w:val="20"/>
                <w:lang w:eastAsia="en-US"/>
              </w:rPr>
              <w:t>Согласно ЕГРН</w:t>
            </w:r>
          </w:p>
        </w:tc>
        <w:tc>
          <w:tcPr>
            <w:tcW w:w="1002" w:type="pct"/>
            <w:tcBorders>
              <w:top w:val="single" w:sz="4" w:space="0" w:color="auto"/>
              <w:left w:val="single" w:sz="4" w:space="0" w:color="auto"/>
              <w:bottom w:val="single" w:sz="4" w:space="0" w:color="auto"/>
              <w:right w:val="single" w:sz="4" w:space="0" w:color="auto"/>
            </w:tcBorders>
            <w:vAlign w:val="center"/>
          </w:tcPr>
          <w:p w14:paraId="01C5FF7D" w14:textId="77777777" w:rsidR="009C4CFE" w:rsidRPr="00012890" w:rsidRDefault="009C4CFE" w:rsidP="00933DDF">
            <w:pPr>
              <w:pStyle w:val="aff6"/>
              <w:ind w:firstLine="0"/>
              <w:contextualSpacing/>
              <w:jc w:val="center"/>
              <w:rPr>
                <w:sz w:val="20"/>
                <w:lang w:eastAsia="en-US"/>
              </w:rPr>
            </w:pPr>
            <w:r w:rsidRPr="00012890">
              <w:rPr>
                <w:sz w:val="20"/>
                <w:lang w:eastAsia="en-US"/>
              </w:rPr>
              <w:t>ЗОУИТ</w:t>
            </w:r>
          </w:p>
          <w:p w14:paraId="01C8B16A" w14:textId="55766A75" w:rsidR="00550E68" w:rsidRPr="00012890" w:rsidRDefault="00550E68" w:rsidP="00933DDF">
            <w:pPr>
              <w:pStyle w:val="aff6"/>
              <w:ind w:firstLine="0"/>
              <w:contextualSpacing/>
              <w:jc w:val="center"/>
              <w:rPr>
                <w:sz w:val="20"/>
                <w:lang w:eastAsia="en-US"/>
              </w:rPr>
            </w:pPr>
            <w:r w:rsidRPr="00012890">
              <w:rPr>
                <w:sz w:val="20"/>
                <w:lang w:eastAsia="en-US"/>
              </w:rPr>
              <w:t>16:00-6.3504</w:t>
            </w:r>
          </w:p>
          <w:p w14:paraId="3ADEE804" w14:textId="19F55BA0" w:rsidR="00550E68" w:rsidRPr="00012890" w:rsidRDefault="00550E68" w:rsidP="00933DDF">
            <w:pPr>
              <w:pStyle w:val="aff6"/>
              <w:ind w:firstLine="0"/>
              <w:contextualSpacing/>
              <w:jc w:val="center"/>
              <w:rPr>
                <w:sz w:val="20"/>
                <w:lang w:eastAsia="en-US"/>
              </w:rPr>
            </w:pPr>
            <w:r w:rsidRPr="00012890">
              <w:rPr>
                <w:sz w:val="20"/>
                <w:lang w:eastAsia="en-US"/>
              </w:rPr>
              <w:t>16:11-6.845</w:t>
            </w:r>
          </w:p>
          <w:p w14:paraId="74C8C8E3" w14:textId="27EF0AB9" w:rsidR="00550E68" w:rsidRPr="00012890" w:rsidRDefault="00550E68" w:rsidP="00933DDF">
            <w:pPr>
              <w:pStyle w:val="aff6"/>
              <w:ind w:firstLine="0"/>
              <w:contextualSpacing/>
              <w:jc w:val="center"/>
              <w:rPr>
                <w:sz w:val="20"/>
                <w:lang w:eastAsia="en-US"/>
              </w:rPr>
            </w:pPr>
            <w:r w:rsidRPr="00012890">
              <w:rPr>
                <w:sz w:val="20"/>
                <w:lang w:eastAsia="en-US"/>
              </w:rPr>
              <w:t>16:00-6.94</w:t>
            </w:r>
          </w:p>
          <w:p w14:paraId="187B24A4" w14:textId="4B2A33C2" w:rsidR="00550E68" w:rsidRPr="00012890" w:rsidRDefault="00550E68" w:rsidP="00933DDF">
            <w:pPr>
              <w:pStyle w:val="aff6"/>
              <w:ind w:firstLine="0"/>
              <w:contextualSpacing/>
              <w:jc w:val="center"/>
              <w:rPr>
                <w:sz w:val="20"/>
                <w:lang w:eastAsia="en-US"/>
              </w:rPr>
            </w:pPr>
            <w:r w:rsidRPr="00012890">
              <w:rPr>
                <w:sz w:val="20"/>
                <w:lang w:eastAsia="en-US"/>
              </w:rPr>
              <w:t>16:00-6.3480</w:t>
            </w:r>
          </w:p>
          <w:p w14:paraId="2D10847A" w14:textId="21AE7212" w:rsidR="00550E68" w:rsidRPr="00012890" w:rsidRDefault="00550E68" w:rsidP="00933DDF">
            <w:pPr>
              <w:pStyle w:val="aff6"/>
              <w:ind w:firstLine="0"/>
              <w:contextualSpacing/>
              <w:jc w:val="center"/>
              <w:rPr>
                <w:sz w:val="20"/>
                <w:lang w:eastAsia="en-US"/>
              </w:rPr>
            </w:pPr>
            <w:r w:rsidRPr="00012890">
              <w:rPr>
                <w:sz w:val="20"/>
                <w:lang w:eastAsia="en-US"/>
              </w:rPr>
              <w:t>16:11-6.15</w:t>
            </w:r>
          </w:p>
          <w:p w14:paraId="3C5AE05A" w14:textId="77A1248D" w:rsidR="00550E68" w:rsidRPr="00012890" w:rsidRDefault="00550E68" w:rsidP="00933DDF">
            <w:pPr>
              <w:pStyle w:val="aff6"/>
              <w:ind w:firstLine="0"/>
              <w:contextualSpacing/>
              <w:jc w:val="center"/>
              <w:rPr>
                <w:sz w:val="20"/>
                <w:lang w:eastAsia="en-US"/>
              </w:rPr>
            </w:pPr>
            <w:r w:rsidRPr="00012890">
              <w:rPr>
                <w:sz w:val="20"/>
                <w:lang w:eastAsia="en-US"/>
              </w:rPr>
              <w:t>16:11-6.591</w:t>
            </w:r>
          </w:p>
          <w:p w14:paraId="7C04320D" w14:textId="77FBF686" w:rsidR="00550E68" w:rsidRPr="00012890" w:rsidRDefault="00550E68" w:rsidP="00933DDF">
            <w:pPr>
              <w:pStyle w:val="aff6"/>
              <w:ind w:firstLine="0"/>
              <w:contextualSpacing/>
              <w:jc w:val="center"/>
              <w:rPr>
                <w:sz w:val="20"/>
                <w:lang w:eastAsia="en-US"/>
              </w:rPr>
            </w:pPr>
            <w:r w:rsidRPr="00012890">
              <w:rPr>
                <w:sz w:val="20"/>
                <w:lang w:eastAsia="en-US"/>
              </w:rPr>
              <w:t>16:11-6.726</w:t>
            </w:r>
          </w:p>
          <w:p w14:paraId="51B95D51" w14:textId="2734577C" w:rsidR="00550E68" w:rsidRPr="00012890" w:rsidRDefault="00550E68" w:rsidP="00933DDF">
            <w:pPr>
              <w:pStyle w:val="aff6"/>
              <w:ind w:firstLine="0"/>
              <w:contextualSpacing/>
              <w:jc w:val="center"/>
              <w:rPr>
                <w:sz w:val="20"/>
                <w:lang w:eastAsia="en-US"/>
              </w:rPr>
            </w:pPr>
            <w:r w:rsidRPr="00012890">
              <w:rPr>
                <w:sz w:val="20"/>
                <w:lang w:eastAsia="en-US"/>
              </w:rPr>
              <w:t>16:11-6.151</w:t>
            </w:r>
          </w:p>
          <w:p w14:paraId="30A1F274" w14:textId="0B4ADAD2" w:rsidR="009C4CFE" w:rsidRPr="00012890" w:rsidRDefault="009C4CFE" w:rsidP="00933DDF">
            <w:pPr>
              <w:pStyle w:val="aff6"/>
              <w:ind w:firstLine="0"/>
              <w:contextualSpacing/>
              <w:jc w:val="center"/>
              <w:rPr>
                <w:sz w:val="20"/>
                <w:lang w:eastAsia="en-US"/>
              </w:rPr>
            </w:pPr>
            <w:r w:rsidRPr="00012890">
              <w:rPr>
                <w:sz w:val="20"/>
                <w:lang w:eastAsia="en-US"/>
              </w:rPr>
              <w:t>и др.</w:t>
            </w:r>
          </w:p>
        </w:tc>
        <w:tc>
          <w:tcPr>
            <w:tcW w:w="1058" w:type="pct"/>
            <w:tcBorders>
              <w:left w:val="single" w:sz="4" w:space="0" w:color="auto"/>
              <w:bottom w:val="single" w:sz="4" w:space="0" w:color="auto"/>
              <w:right w:val="single" w:sz="4" w:space="0" w:color="auto"/>
            </w:tcBorders>
            <w:vAlign w:val="center"/>
          </w:tcPr>
          <w:p w14:paraId="4FDF212F" w14:textId="38F2B275" w:rsidR="009C4CFE" w:rsidRPr="00012890" w:rsidRDefault="009C4CFE" w:rsidP="00933DDF">
            <w:pPr>
              <w:pStyle w:val="aff6"/>
              <w:ind w:firstLine="0"/>
              <w:contextualSpacing/>
              <w:jc w:val="center"/>
              <w:rPr>
                <w:sz w:val="20"/>
                <w:lang w:eastAsia="en-US"/>
              </w:rPr>
            </w:pPr>
            <w:r w:rsidRPr="00012890">
              <w:rPr>
                <w:sz w:val="20"/>
                <w:lang w:eastAsia="en-US"/>
              </w:rPr>
              <w:t>ЕГРН</w:t>
            </w:r>
          </w:p>
        </w:tc>
        <w:tc>
          <w:tcPr>
            <w:tcW w:w="775" w:type="pct"/>
            <w:tcBorders>
              <w:top w:val="single" w:sz="4" w:space="0" w:color="auto"/>
              <w:left w:val="single" w:sz="4" w:space="0" w:color="auto"/>
              <w:bottom w:val="single" w:sz="4" w:space="0" w:color="auto"/>
              <w:right w:val="single" w:sz="4" w:space="0" w:color="auto"/>
            </w:tcBorders>
            <w:vAlign w:val="center"/>
          </w:tcPr>
          <w:p w14:paraId="3E08E822" w14:textId="1080D37F" w:rsidR="009C4CFE" w:rsidRPr="00012890" w:rsidRDefault="009C4CFE" w:rsidP="00933DDF">
            <w:pPr>
              <w:pStyle w:val="aff6"/>
              <w:ind w:firstLine="0"/>
              <w:contextualSpacing/>
              <w:jc w:val="center"/>
              <w:rPr>
                <w:sz w:val="20"/>
                <w:lang w:eastAsia="en-US"/>
              </w:rPr>
            </w:pPr>
            <w:r w:rsidRPr="00012890">
              <w:rPr>
                <w:sz w:val="20"/>
                <w:lang w:eastAsia="en-US"/>
              </w:rPr>
              <w:t>Соблюдается</w:t>
            </w:r>
          </w:p>
        </w:tc>
      </w:tr>
      <w:tr w:rsidR="00012890" w:rsidRPr="00012890" w14:paraId="478F5C44" w14:textId="77777777" w:rsidTr="00E51E9A">
        <w:tblPrEx>
          <w:jc w:val="left"/>
        </w:tblPrEx>
        <w:trPr>
          <w:trHeight w:val="135"/>
        </w:trPr>
        <w:tc>
          <w:tcPr>
            <w:tcW w:w="984" w:type="pct"/>
            <w:vAlign w:val="center"/>
          </w:tcPr>
          <w:p w14:paraId="4C7AEC18" w14:textId="0962BBBA" w:rsidR="009C4CFE" w:rsidRPr="00012890" w:rsidRDefault="009C4CFE" w:rsidP="00933DDF">
            <w:pPr>
              <w:pStyle w:val="aff6"/>
              <w:ind w:firstLine="0"/>
              <w:contextualSpacing/>
              <w:jc w:val="center"/>
              <w:rPr>
                <w:sz w:val="20"/>
                <w:lang w:eastAsia="en-US"/>
              </w:rPr>
            </w:pPr>
            <w:r w:rsidRPr="00012890">
              <w:rPr>
                <w:sz w:val="20"/>
                <w:lang w:eastAsia="en-US"/>
              </w:rPr>
              <w:t>Газораспределительные сети</w:t>
            </w:r>
            <w:r w:rsidR="00B22536" w:rsidRPr="00012890">
              <w:rPr>
                <w:sz w:val="20"/>
                <w:lang w:eastAsia="en-US"/>
              </w:rPr>
              <w:t>, ГРП</w:t>
            </w:r>
          </w:p>
        </w:tc>
        <w:tc>
          <w:tcPr>
            <w:tcW w:w="1181" w:type="pct"/>
            <w:vAlign w:val="center"/>
          </w:tcPr>
          <w:p w14:paraId="4048A6D2" w14:textId="148D6683" w:rsidR="009C4CFE" w:rsidRPr="00012890" w:rsidRDefault="009C4CFE" w:rsidP="00933DDF">
            <w:pPr>
              <w:pStyle w:val="aff6"/>
              <w:ind w:firstLine="0"/>
              <w:contextualSpacing/>
              <w:jc w:val="center"/>
              <w:rPr>
                <w:sz w:val="20"/>
                <w:lang w:eastAsia="en-US"/>
              </w:rPr>
            </w:pPr>
            <w:r w:rsidRPr="00012890">
              <w:rPr>
                <w:sz w:val="20"/>
                <w:lang w:eastAsia="en-US"/>
              </w:rPr>
              <w:t>а) вдоль трасс наружных газопроводов – 2 м от оси в каждую сторону</w:t>
            </w:r>
          </w:p>
          <w:p w14:paraId="3E34AAB2" w14:textId="1875A602" w:rsidR="009C4CFE" w:rsidRPr="00012890" w:rsidRDefault="009C4CFE" w:rsidP="00933DDF">
            <w:pPr>
              <w:pStyle w:val="aff6"/>
              <w:ind w:firstLine="0"/>
              <w:contextualSpacing/>
              <w:jc w:val="center"/>
              <w:rPr>
                <w:sz w:val="20"/>
                <w:lang w:eastAsia="en-US"/>
              </w:rPr>
            </w:pPr>
            <w:r w:rsidRPr="00012890">
              <w:rPr>
                <w:sz w:val="20"/>
                <w:lang w:eastAsia="en-US"/>
              </w:rPr>
              <w:lastRenderedPageBreak/>
              <w:t>б) вдоль трасс подземных газопроводов из полиэтиленовых труб при использовании медного провода для обозначения трассы газопровода - 3 метра от газопровода со стороны провода и 2 метра- с противоположной стороны;</w:t>
            </w:r>
          </w:p>
          <w:p w14:paraId="0585316E" w14:textId="03B80E14" w:rsidR="009C4CFE" w:rsidRPr="00012890" w:rsidRDefault="009C4CFE" w:rsidP="00933DDF">
            <w:pPr>
              <w:pStyle w:val="aff6"/>
              <w:ind w:firstLine="0"/>
              <w:contextualSpacing/>
              <w:jc w:val="center"/>
              <w:rPr>
                <w:sz w:val="20"/>
                <w:lang w:eastAsia="en-US"/>
              </w:rPr>
            </w:pPr>
            <w:r w:rsidRPr="00012890">
              <w:rPr>
                <w:sz w:val="20"/>
                <w:lang w:eastAsia="en-US"/>
              </w:rPr>
              <w:t>в) вокруг отдельно стоящих ГРП – 10 м. Для ГРП, пристроенных к зданиям, охранная зона не регламентируется;</w:t>
            </w:r>
          </w:p>
          <w:p w14:paraId="61C5F65E" w14:textId="7ACC3581" w:rsidR="009C4CFE" w:rsidRPr="00012890" w:rsidRDefault="009C4CFE" w:rsidP="00933DDF">
            <w:pPr>
              <w:pStyle w:val="aff6"/>
              <w:ind w:firstLine="0"/>
              <w:contextualSpacing/>
              <w:jc w:val="center"/>
              <w:rPr>
                <w:sz w:val="20"/>
                <w:lang w:eastAsia="en-US"/>
              </w:rPr>
            </w:pPr>
            <w:r w:rsidRPr="00012890">
              <w:rPr>
                <w:sz w:val="20"/>
                <w:lang w:eastAsia="en-US"/>
              </w:rPr>
              <w:t>г) вдоль подводных переходов газопроводов через судоходные и сплавные реки, озера, водохранилища, каналы - 100 м от оси в каждую сторону;</w:t>
            </w:r>
          </w:p>
          <w:p w14:paraId="028950D7" w14:textId="54042768" w:rsidR="009C4CFE" w:rsidRPr="00012890" w:rsidRDefault="009C4CFE" w:rsidP="00933DDF">
            <w:pPr>
              <w:pStyle w:val="aff6"/>
              <w:ind w:firstLine="0"/>
              <w:contextualSpacing/>
              <w:jc w:val="center"/>
              <w:rPr>
                <w:sz w:val="20"/>
                <w:lang w:eastAsia="en-US"/>
              </w:rPr>
            </w:pPr>
            <w:r w:rsidRPr="00012890">
              <w:rPr>
                <w:sz w:val="20"/>
                <w:lang w:eastAsia="en-US"/>
              </w:rPr>
              <w:t>д) вдоль трасс межпоселковых газопроводов, проходящих по лесам и древесно-кустарниковой растительности, - в виде просек по 3 метра с каждой стороны. Для надземных участков газопроводов расстояние от деревьев до трубопровода должно быть не менее высоты деревьев.</w:t>
            </w:r>
          </w:p>
        </w:tc>
        <w:tc>
          <w:tcPr>
            <w:tcW w:w="1002" w:type="pct"/>
            <w:vAlign w:val="center"/>
          </w:tcPr>
          <w:p w14:paraId="68EEEFAA" w14:textId="440BEC43" w:rsidR="009C4CFE" w:rsidRPr="00012890" w:rsidRDefault="009C4CFE" w:rsidP="00933DDF">
            <w:pPr>
              <w:pStyle w:val="aff6"/>
              <w:ind w:firstLine="0"/>
              <w:contextualSpacing/>
              <w:jc w:val="center"/>
              <w:rPr>
                <w:sz w:val="20"/>
                <w:lang w:eastAsia="en-US"/>
              </w:rPr>
            </w:pPr>
            <w:r w:rsidRPr="00012890">
              <w:rPr>
                <w:sz w:val="20"/>
                <w:lang w:eastAsia="en-US"/>
              </w:rPr>
              <w:lastRenderedPageBreak/>
              <w:t>ЗОУИТ</w:t>
            </w:r>
          </w:p>
          <w:p w14:paraId="2B042FD1" w14:textId="77777777" w:rsidR="009C4CFE" w:rsidRPr="00012890" w:rsidRDefault="00550E68" w:rsidP="00933DDF">
            <w:pPr>
              <w:pStyle w:val="aff6"/>
              <w:ind w:firstLine="0"/>
              <w:contextualSpacing/>
              <w:jc w:val="center"/>
              <w:rPr>
                <w:sz w:val="20"/>
                <w:lang w:eastAsia="en-US"/>
              </w:rPr>
            </w:pPr>
            <w:r w:rsidRPr="00012890">
              <w:rPr>
                <w:sz w:val="20"/>
                <w:lang w:eastAsia="en-US"/>
              </w:rPr>
              <w:t>16:11-6.957</w:t>
            </w:r>
          </w:p>
          <w:p w14:paraId="7C7C77F5" w14:textId="77777777" w:rsidR="00550E68" w:rsidRPr="00012890" w:rsidRDefault="00550E68" w:rsidP="00933DDF">
            <w:pPr>
              <w:pStyle w:val="aff6"/>
              <w:ind w:firstLine="0"/>
              <w:contextualSpacing/>
              <w:jc w:val="center"/>
              <w:rPr>
                <w:sz w:val="20"/>
                <w:lang w:eastAsia="en-US"/>
              </w:rPr>
            </w:pPr>
            <w:r w:rsidRPr="00012890">
              <w:rPr>
                <w:sz w:val="20"/>
                <w:lang w:eastAsia="en-US"/>
              </w:rPr>
              <w:t>16:55-6.273</w:t>
            </w:r>
          </w:p>
          <w:p w14:paraId="4E9F6825" w14:textId="77777777" w:rsidR="00550E68" w:rsidRPr="00012890" w:rsidRDefault="00550E68" w:rsidP="00933DDF">
            <w:pPr>
              <w:pStyle w:val="aff6"/>
              <w:ind w:firstLine="0"/>
              <w:contextualSpacing/>
              <w:jc w:val="center"/>
              <w:rPr>
                <w:sz w:val="20"/>
                <w:lang w:eastAsia="en-US"/>
              </w:rPr>
            </w:pPr>
            <w:r w:rsidRPr="00012890">
              <w:rPr>
                <w:sz w:val="20"/>
                <w:lang w:eastAsia="en-US"/>
              </w:rPr>
              <w:lastRenderedPageBreak/>
              <w:t>16:55-6.280</w:t>
            </w:r>
          </w:p>
          <w:p w14:paraId="4C5F8FFD" w14:textId="77777777" w:rsidR="00550E68" w:rsidRPr="00012890" w:rsidRDefault="00550E68" w:rsidP="00933DDF">
            <w:pPr>
              <w:pStyle w:val="aff6"/>
              <w:ind w:firstLine="0"/>
              <w:contextualSpacing/>
              <w:jc w:val="center"/>
              <w:rPr>
                <w:sz w:val="20"/>
                <w:lang w:eastAsia="en-US"/>
              </w:rPr>
            </w:pPr>
            <w:r w:rsidRPr="00012890">
              <w:rPr>
                <w:sz w:val="20"/>
                <w:lang w:eastAsia="en-US"/>
              </w:rPr>
              <w:t>16:55-6.300</w:t>
            </w:r>
          </w:p>
          <w:p w14:paraId="04CDE9D6" w14:textId="77777777" w:rsidR="00550E68" w:rsidRPr="00012890" w:rsidRDefault="00550E68" w:rsidP="00933DDF">
            <w:pPr>
              <w:pStyle w:val="aff6"/>
              <w:ind w:firstLine="0"/>
              <w:contextualSpacing/>
              <w:jc w:val="center"/>
              <w:rPr>
                <w:sz w:val="20"/>
                <w:lang w:eastAsia="en-US"/>
              </w:rPr>
            </w:pPr>
            <w:r w:rsidRPr="00012890">
              <w:rPr>
                <w:sz w:val="20"/>
                <w:lang w:eastAsia="en-US"/>
              </w:rPr>
              <w:t>16:00-6.3600</w:t>
            </w:r>
          </w:p>
          <w:p w14:paraId="0C5D7214" w14:textId="77777777" w:rsidR="00550E68" w:rsidRPr="00012890" w:rsidRDefault="00550E68" w:rsidP="00933DDF">
            <w:pPr>
              <w:pStyle w:val="aff6"/>
              <w:ind w:firstLine="0"/>
              <w:contextualSpacing/>
              <w:jc w:val="center"/>
              <w:rPr>
                <w:sz w:val="20"/>
                <w:lang w:eastAsia="en-US"/>
              </w:rPr>
            </w:pPr>
            <w:r w:rsidRPr="00012890">
              <w:rPr>
                <w:sz w:val="20"/>
                <w:lang w:eastAsia="en-US"/>
              </w:rPr>
              <w:t>16:55-6.214</w:t>
            </w:r>
          </w:p>
          <w:p w14:paraId="4FCDAB31" w14:textId="77777777" w:rsidR="00550E68" w:rsidRPr="00012890" w:rsidRDefault="006877AD" w:rsidP="00933DDF">
            <w:pPr>
              <w:pStyle w:val="aff6"/>
              <w:ind w:firstLine="0"/>
              <w:contextualSpacing/>
              <w:jc w:val="center"/>
              <w:rPr>
                <w:sz w:val="20"/>
                <w:lang w:eastAsia="en-US"/>
              </w:rPr>
            </w:pPr>
            <w:r w:rsidRPr="00012890">
              <w:rPr>
                <w:sz w:val="20"/>
                <w:lang w:eastAsia="en-US"/>
              </w:rPr>
              <w:t>16:00-6.3876</w:t>
            </w:r>
          </w:p>
          <w:p w14:paraId="14ED6264" w14:textId="77777777" w:rsidR="006877AD" w:rsidRPr="00012890" w:rsidRDefault="006877AD" w:rsidP="00933DDF">
            <w:pPr>
              <w:pStyle w:val="aff6"/>
              <w:ind w:firstLine="0"/>
              <w:contextualSpacing/>
              <w:jc w:val="center"/>
              <w:rPr>
                <w:sz w:val="20"/>
                <w:lang w:eastAsia="en-US"/>
              </w:rPr>
            </w:pPr>
            <w:r w:rsidRPr="00012890">
              <w:rPr>
                <w:sz w:val="20"/>
                <w:lang w:eastAsia="en-US"/>
              </w:rPr>
              <w:t>16:00-6.3624</w:t>
            </w:r>
          </w:p>
          <w:p w14:paraId="342A3DBA" w14:textId="77777777" w:rsidR="006877AD" w:rsidRPr="00012890" w:rsidRDefault="006877AD" w:rsidP="00933DDF">
            <w:pPr>
              <w:pStyle w:val="aff6"/>
              <w:ind w:firstLine="0"/>
              <w:contextualSpacing/>
              <w:jc w:val="center"/>
              <w:rPr>
                <w:sz w:val="20"/>
                <w:lang w:eastAsia="en-US"/>
              </w:rPr>
            </w:pPr>
            <w:r w:rsidRPr="00012890">
              <w:rPr>
                <w:sz w:val="20"/>
                <w:lang w:eastAsia="en-US"/>
              </w:rPr>
              <w:t>16:55-6.253</w:t>
            </w:r>
          </w:p>
          <w:p w14:paraId="122003F5" w14:textId="77777777" w:rsidR="006877AD" w:rsidRPr="00012890" w:rsidRDefault="006877AD" w:rsidP="00933DDF">
            <w:pPr>
              <w:pStyle w:val="aff6"/>
              <w:ind w:firstLine="0"/>
              <w:contextualSpacing/>
              <w:jc w:val="center"/>
              <w:rPr>
                <w:sz w:val="20"/>
                <w:lang w:eastAsia="en-US"/>
              </w:rPr>
            </w:pPr>
            <w:r w:rsidRPr="00012890">
              <w:rPr>
                <w:sz w:val="20"/>
                <w:lang w:eastAsia="en-US"/>
              </w:rPr>
              <w:t>16:55-6.213</w:t>
            </w:r>
          </w:p>
          <w:p w14:paraId="557814F2" w14:textId="77777777" w:rsidR="006877AD" w:rsidRPr="00012890" w:rsidRDefault="006877AD" w:rsidP="00933DDF">
            <w:pPr>
              <w:pStyle w:val="aff6"/>
              <w:ind w:firstLine="0"/>
              <w:contextualSpacing/>
              <w:jc w:val="center"/>
              <w:rPr>
                <w:sz w:val="20"/>
                <w:lang w:eastAsia="en-US"/>
              </w:rPr>
            </w:pPr>
            <w:r w:rsidRPr="00012890">
              <w:rPr>
                <w:sz w:val="20"/>
                <w:lang w:eastAsia="en-US"/>
              </w:rPr>
              <w:t>16:55-6.265</w:t>
            </w:r>
          </w:p>
          <w:p w14:paraId="71EF3B6E" w14:textId="77777777" w:rsidR="006877AD" w:rsidRPr="00012890" w:rsidRDefault="006877AD" w:rsidP="00933DDF">
            <w:pPr>
              <w:pStyle w:val="aff6"/>
              <w:ind w:firstLine="0"/>
              <w:contextualSpacing/>
              <w:jc w:val="center"/>
              <w:rPr>
                <w:sz w:val="20"/>
                <w:lang w:eastAsia="en-US"/>
              </w:rPr>
            </w:pPr>
            <w:r w:rsidRPr="00012890">
              <w:rPr>
                <w:sz w:val="20"/>
                <w:lang w:eastAsia="en-US"/>
              </w:rPr>
              <w:t>16:00-6.3704</w:t>
            </w:r>
          </w:p>
          <w:p w14:paraId="00A95B7E" w14:textId="77777777" w:rsidR="006877AD" w:rsidRPr="00012890" w:rsidRDefault="006877AD" w:rsidP="00933DDF">
            <w:pPr>
              <w:pStyle w:val="aff6"/>
              <w:ind w:firstLine="0"/>
              <w:contextualSpacing/>
              <w:jc w:val="center"/>
              <w:rPr>
                <w:sz w:val="20"/>
                <w:lang w:eastAsia="en-US"/>
              </w:rPr>
            </w:pPr>
            <w:r w:rsidRPr="00012890">
              <w:rPr>
                <w:sz w:val="20"/>
                <w:lang w:eastAsia="en-US"/>
              </w:rPr>
              <w:t>16:55-6.260</w:t>
            </w:r>
          </w:p>
          <w:p w14:paraId="60E12B5F" w14:textId="77777777" w:rsidR="006877AD" w:rsidRPr="00012890" w:rsidRDefault="006877AD" w:rsidP="00933DDF">
            <w:pPr>
              <w:pStyle w:val="aff6"/>
              <w:ind w:firstLine="0"/>
              <w:contextualSpacing/>
              <w:jc w:val="center"/>
              <w:rPr>
                <w:sz w:val="20"/>
                <w:lang w:eastAsia="en-US"/>
              </w:rPr>
            </w:pPr>
            <w:r w:rsidRPr="00012890">
              <w:rPr>
                <w:sz w:val="20"/>
                <w:lang w:eastAsia="en-US"/>
              </w:rPr>
              <w:t>16:55-6.277</w:t>
            </w:r>
          </w:p>
          <w:p w14:paraId="3575F522" w14:textId="77777777" w:rsidR="006877AD" w:rsidRPr="00012890" w:rsidRDefault="006877AD" w:rsidP="00933DDF">
            <w:pPr>
              <w:pStyle w:val="aff6"/>
              <w:ind w:firstLine="0"/>
              <w:contextualSpacing/>
              <w:jc w:val="center"/>
              <w:rPr>
                <w:sz w:val="20"/>
                <w:lang w:eastAsia="en-US"/>
              </w:rPr>
            </w:pPr>
            <w:r w:rsidRPr="00012890">
              <w:rPr>
                <w:sz w:val="20"/>
                <w:lang w:eastAsia="en-US"/>
              </w:rPr>
              <w:t>16:00-6.3876</w:t>
            </w:r>
          </w:p>
          <w:p w14:paraId="4F77DA56" w14:textId="77777777" w:rsidR="006877AD" w:rsidRPr="00012890" w:rsidRDefault="006877AD" w:rsidP="00933DDF">
            <w:pPr>
              <w:pStyle w:val="aff6"/>
              <w:ind w:firstLine="0"/>
              <w:contextualSpacing/>
              <w:jc w:val="center"/>
              <w:rPr>
                <w:sz w:val="20"/>
                <w:lang w:eastAsia="en-US"/>
              </w:rPr>
            </w:pPr>
            <w:r w:rsidRPr="00012890">
              <w:rPr>
                <w:sz w:val="20"/>
                <w:lang w:eastAsia="en-US"/>
              </w:rPr>
              <w:t>16:55-6.217</w:t>
            </w:r>
          </w:p>
          <w:p w14:paraId="572ACC53" w14:textId="77777777" w:rsidR="006877AD" w:rsidRPr="00012890" w:rsidRDefault="006877AD" w:rsidP="00933DDF">
            <w:pPr>
              <w:pStyle w:val="aff6"/>
              <w:ind w:firstLine="0"/>
              <w:contextualSpacing/>
              <w:jc w:val="center"/>
              <w:rPr>
                <w:sz w:val="20"/>
                <w:lang w:eastAsia="en-US"/>
              </w:rPr>
            </w:pPr>
            <w:r w:rsidRPr="00012890">
              <w:rPr>
                <w:sz w:val="20"/>
                <w:lang w:eastAsia="en-US"/>
              </w:rPr>
              <w:t>16:00-6.3811</w:t>
            </w:r>
          </w:p>
          <w:p w14:paraId="6958D6C7" w14:textId="77777777" w:rsidR="006877AD" w:rsidRPr="00012890" w:rsidRDefault="006877AD" w:rsidP="00933DDF">
            <w:pPr>
              <w:pStyle w:val="aff6"/>
              <w:ind w:firstLine="0"/>
              <w:contextualSpacing/>
              <w:jc w:val="center"/>
              <w:rPr>
                <w:sz w:val="20"/>
                <w:lang w:eastAsia="en-US"/>
              </w:rPr>
            </w:pPr>
            <w:r w:rsidRPr="00012890">
              <w:rPr>
                <w:sz w:val="20"/>
                <w:lang w:eastAsia="en-US"/>
              </w:rPr>
              <w:t>16:00-6.3632</w:t>
            </w:r>
          </w:p>
          <w:p w14:paraId="4C0F2511" w14:textId="77777777" w:rsidR="006877AD" w:rsidRPr="00012890" w:rsidRDefault="006877AD" w:rsidP="00933DDF">
            <w:pPr>
              <w:pStyle w:val="aff6"/>
              <w:ind w:firstLine="0"/>
              <w:contextualSpacing/>
              <w:jc w:val="center"/>
              <w:rPr>
                <w:sz w:val="20"/>
                <w:lang w:eastAsia="en-US"/>
              </w:rPr>
            </w:pPr>
            <w:r w:rsidRPr="00012890">
              <w:rPr>
                <w:sz w:val="20"/>
                <w:lang w:eastAsia="en-US"/>
              </w:rPr>
              <w:t>16:00-6.3874</w:t>
            </w:r>
          </w:p>
          <w:p w14:paraId="1B08F788" w14:textId="77777777" w:rsidR="006877AD" w:rsidRPr="00012890" w:rsidRDefault="006877AD" w:rsidP="00933DDF">
            <w:pPr>
              <w:pStyle w:val="aff6"/>
              <w:ind w:firstLine="0"/>
              <w:contextualSpacing/>
              <w:jc w:val="center"/>
              <w:rPr>
                <w:sz w:val="20"/>
                <w:lang w:eastAsia="en-US"/>
              </w:rPr>
            </w:pPr>
            <w:r w:rsidRPr="00012890">
              <w:rPr>
                <w:sz w:val="20"/>
                <w:lang w:eastAsia="en-US"/>
              </w:rPr>
              <w:t>16:00-6.3680</w:t>
            </w:r>
          </w:p>
          <w:p w14:paraId="2FCC3495" w14:textId="77777777" w:rsidR="006877AD" w:rsidRPr="00012890" w:rsidRDefault="006877AD" w:rsidP="00933DDF">
            <w:pPr>
              <w:pStyle w:val="aff6"/>
              <w:ind w:firstLine="0"/>
              <w:contextualSpacing/>
              <w:jc w:val="center"/>
              <w:rPr>
                <w:sz w:val="20"/>
                <w:lang w:eastAsia="en-US"/>
              </w:rPr>
            </w:pPr>
            <w:r w:rsidRPr="00012890">
              <w:rPr>
                <w:sz w:val="20"/>
                <w:lang w:eastAsia="en-US"/>
              </w:rPr>
              <w:t>16:55-6.303</w:t>
            </w:r>
          </w:p>
          <w:p w14:paraId="69521A6B" w14:textId="77777777" w:rsidR="006877AD" w:rsidRPr="00012890" w:rsidRDefault="006877AD" w:rsidP="00933DDF">
            <w:pPr>
              <w:pStyle w:val="aff6"/>
              <w:ind w:firstLine="0"/>
              <w:contextualSpacing/>
              <w:jc w:val="center"/>
              <w:rPr>
                <w:sz w:val="20"/>
                <w:lang w:eastAsia="en-US"/>
              </w:rPr>
            </w:pPr>
            <w:r w:rsidRPr="00012890">
              <w:rPr>
                <w:sz w:val="20"/>
                <w:lang w:eastAsia="en-US"/>
              </w:rPr>
              <w:t>16:55-6.279</w:t>
            </w:r>
          </w:p>
          <w:p w14:paraId="66A72006" w14:textId="77777777" w:rsidR="006877AD" w:rsidRPr="00012890" w:rsidRDefault="006877AD" w:rsidP="00933DDF">
            <w:pPr>
              <w:pStyle w:val="aff6"/>
              <w:ind w:firstLine="0"/>
              <w:contextualSpacing/>
              <w:jc w:val="center"/>
              <w:rPr>
                <w:sz w:val="20"/>
                <w:lang w:eastAsia="en-US"/>
              </w:rPr>
            </w:pPr>
            <w:r w:rsidRPr="00012890">
              <w:rPr>
                <w:sz w:val="20"/>
                <w:lang w:eastAsia="en-US"/>
              </w:rPr>
              <w:t>16:55-6.270</w:t>
            </w:r>
          </w:p>
          <w:p w14:paraId="66403591" w14:textId="634B823B" w:rsidR="006877AD" w:rsidRPr="00012890" w:rsidRDefault="006877AD" w:rsidP="00933DDF">
            <w:pPr>
              <w:pStyle w:val="aff6"/>
              <w:ind w:firstLine="0"/>
              <w:contextualSpacing/>
              <w:jc w:val="center"/>
              <w:rPr>
                <w:sz w:val="20"/>
                <w:lang w:eastAsia="en-US"/>
              </w:rPr>
            </w:pPr>
            <w:r w:rsidRPr="00012890">
              <w:rPr>
                <w:sz w:val="20"/>
                <w:lang w:eastAsia="en-US"/>
              </w:rPr>
              <w:t>16:55-6.297 и др</w:t>
            </w:r>
          </w:p>
        </w:tc>
        <w:tc>
          <w:tcPr>
            <w:tcW w:w="1058" w:type="pct"/>
            <w:vAlign w:val="center"/>
          </w:tcPr>
          <w:p w14:paraId="4853DF1B" w14:textId="1873B17D" w:rsidR="009C4CFE" w:rsidRPr="00012890" w:rsidRDefault="005E5001" w:rsidP="00933DDF">
            <w:pPr>
              <w:pStyle w:val="aff6"/>
              <w:ind w:firstLine="0"/>
              <w:contextualSpacing/>
              <w:jc w:val="center"/>
              <w:rPr>
                <w:sz w:val="20"/>
                <w:lang w:eastAsia="en-US"/>
              </w:rPr>
            </w:pPr>
            <w:r w:rsidRPr="00012890">
              <w:rPr>
                <w:sz w:val="20"/>
                <w:lang w:eastAsia="en-US"/>
              </w:rPr>
              <w:lastRenderedPageBreak/>
              <w:t>Правила</w:t>
            </w:r>
            <w:r w:rsidR="009F5181" w:rsidRPr="00012890">
              <w:rPr>
                <w:sz w:val="20"/>
                <w:lang w:eastAsia="en-US"/>
              </w:rPr>
              <w:t xml:space="preserve"> охраны газораспределительных сетей</w:t>
            </w:r>
            <w:r w:rsidRPr="00012890">
              <w:rPr>
                <w:sz w:val="20"/>
                <w:lang w:eastAsia="en-US"/>
              </w:rPr>
              <w:t xml:space="preserve">, </w:t>
            </w:r>
            <w:r w:rsidRPr="00012890">
              <w:rPr>
                <w:sz w:val="20"/>
                <w:lang w:eastAsia="en-US"/>
              </w:rPr>
              <w:lastRenderedPageBreak/>
              <w:t>утв</w:t>
            </w:r>
            <w:r w:rsidR="009F5181" w:rsidRPr="00012890">
              <w:rPr>
                <w:sz w:val="20"/>
                <w:lang w:eastAsia="en-US"/>
              </w:rPr>
              <w:t>ержденные постановлением Правительства Российской Федерации от 20.11.2000 №878</w:t>
            </w:r>
          </w:p>
        </w:tc>
        <w:tc>
          <w:tcPr>
            <w:tcW w:w="775" w:type="pct"/>
            <w:vAlign w:val="center"/>
          </w:tcPr>
          <w:p w14:paraId="446EF771" w14:textId="77777777" w:rsidR="00933DDF" w:rsidRPr="00012890" w:rsidRDefault="00933DDF" w:rsidP="00933DDF">
            <w:pPr>
              <w:pStyle w:val="aff6"/>
              <w:ind w:firstLine="0"/>
              <w:contextualSpacing/>
              <w:jc w:val="center"/>
              <w:rPr>
                <w:sz w:val="20"/>
                <w:lang w:eastAsia="en-US"/>
              </w:rPr>
            </w:pPr>
            <w:r w:rsidRPr="00012890">
              <w:rPr>
                <w:sz w:val="20"/>
                <w:lang w:eastAsia="en-US"/>
              </w:rPr>
              <w:lastRenderedPageBreak/>
              <w:t>Попадает территория:</w:t>
            </w:r>
          </w:p>
          <w:p w14:paraId="1148C0C7" w14:textId="77777777" w:rsidR="00933DDF" w:rsidRPr="00012890" w:rsidRDefault="00933DDF" w:rsidP="00933DDF">
            <w:pPr>
              <w:pStyle w:val="aff6"/>
              <w:ind w:firstLine="0"/>
              <w:contextualSpacing/>
              <w:jc w:val="center"/>
              <w:rPr>
                <w:sz w:val="20"/>
                <w:lang w:eastAsia="en-US"/>
              </w:rPr>
            </w:pPr>
            <w:r w:rsidRPr="00012890">
              <w:rPr>
                <w:sz w:val="20"/>
                <w:lang w:eastAsia="en-US"/>
              </w:rPr>
              <w:lastRenderedPageBreak/>
              <w:t>-жилых участков;</w:t>
            </w:r>
          </w:p>
          <w:p w14:paraId="7D1C73B2" w14:textId="1230BC30" w:rsidR="009C4CFE" w:rsidRPr="00012890" w:rsidRDefault="00933DDF" w:rsidP="00933DDF">
            <w:pPr>
              <w:pStyle w:val="aff6"/>
              <w:ind w:firstLine="0"/>
              <w:contextualSpacing/>
              <w:jc w:val="center"/>
              <w:rPr>
                <w:sz w:val="20"/>
                <w:lang w:eastAsia="en-US"/>
              </w:rPr>
            </w:pPr>
            <w:r w:rsidRPr="00012890">
              <w:rPr>
                <w:sz w:val="20"/>
                <w:lang w:eastAsia="en-US"/>
              </w:rPr>
              <w:t>-садоводческих, огороднических или дачных некоммерческих объединений;</w:t>
            </w:r>
          </w:p>
        </w:tc>
      </w:tr>
    </w:tbl>
    <w:p w14:paraId="5763BFF0" w14:textId="77777777" w:rsidR="001A6EBC" w:rsidRPr="00012890" w:rsidRDefault="001A6EBC" w:rsidP="009C7C78">
      <w:pPr>
        <w:pStyle w:val="aff6"/>
        <w:spacing w:before="160" w:after="160"/>
        <w:ind w:firstLine="709"/>
        <w:jc w:val="right"/>
        <w:rPr>
          <w:szCs w:val="24"/>
        </w:rPr>
      </w:pPr>
      <w:r w:rsidRPr="00012890">
        <w:rPr>
          <w:szCs w:val="24"/>
        </w:rPr>
        <w:lastRenderedPageBreak/>
        <w:t>Таблица 6.4.2</w:t>
      </w:r>
    </w:p>
    <w:p w14:paraId="7D62FF5E" w14:textId="05318ED6" w:rsidR="001A6EBC" w:rsidRPr="00012890" w:rsidRDefault="001A6EBC" w:rsidP="009C7C78">
      <w:pPr>
        <w:pStyle w:val="aff6"/>
        <w:spacing w:before="160" w:after="160"/>
        <w:ind w:firstLine="709"/>
        <w:jc w:val="center"/>
        <w:rPr>
          <w:b/>
          <w:szCs w:val="24"/>
        </w:rPr>
      </w:pPr>
      <w:r w:rsidRPr="00012890">
        <w:rPr>
          <w:b/>
          <w:szCs w:val="24"/>
        </w:rPr>
        <w:t xml:space="preserve">Регламенты использования </w:t>
      </w:r>
      <w:r w:rsidRPr="00012890">
        <w:rPr>
          <w:b/>
          <w:szCs w:val="28"/>
        </w:rPr>
        <w:t>охранн</w:t>
      </w:r>
      <w:r w:rsidR="00042B09" w:rsidRPr="00012890">
        <w:rPr>
          <w:b/>
          <w:szCs w:val="28"/>
        </w:rPr>
        <w:t>ых зон</w:t>
      </w:r>
    </w:p>
    <w:tbl>
      <w:tblPr>
        <w:tblStyle w:val="aff8"/>
        <w:tblW w:w="5000" w:type="pct"/>
        <w:tblLook w:val="04A0" w:firstRow="1" w:lastRow="0" w:firstColumn="1" w:lastColumn="0" w:noHBand="0" w:noVBand="1"/>
      </w:tblPr>
      <w:tblGrid>
        <w:gridCol w:w="2250"/>
        <w:gridCol w:w="4961"/>
        <w:gridCol w:w="2700"/>
      </w:tblGrid>
      <w:tr w:rsidR="00012890" w:rsidRPr="00012890" w14:paraId="3444A088" w14:textId="77777777" w:rsidTr="001A6EBC">
        <w:tc>
          <w:tcPr>
            <w:tcW w:w="1135" w:type="pct"/>
            <w:tcBorders>
              <w:top w:val="single" w:sz="4" w:space="0" w:color="auto"/>
              <w:left w:val="single" w:sz="4" w:space="0" w:color="auto"/>
              <w:bottom w:val="single" w:sz="4" w:space="0" w:color="auto"/>
              <w:right w:val="single" w:sz="4" w:space="0" w:color="auto"/>
            </w:tcBorders>
            <w:vAlign w:val="center"/>
            <w:hideMark/>
          </w:tcPr>
          <w:p w14:paraId="59EBAAF7" w14:textId="77777777" w:rsidR="001A6EBC" w:rsidRPr="00012890" w:rsidRDefault="001A6EBC" w:rsidP="005C1356">
            <w:pPr>
              <w:pStyle w:val="aff6"/>
              <w:ind w:firstLine="0"/>
              <w:contextualSpacing/>
              <w:jc w:val="center"/>
              <w:rPr>
                <w:sz w:val="20"/>
                <w:lang w:eastAsia="en-US"/>
              </w:rPr>
            </w:pPr>
            <w:r w:rsidRPr="00012890">
              <w:rPr>
                <w:sz w:val="20"/>
                <w:lang w:eastAsia="en-US"/>
              </w:rPr>
              <w:t>Наименование зоны</w:t>
            </w:r>
          </w:p>
        </w:tc>
        <w:tc>
          <w:tcPr>
            <w:tcW w:w="2503" w:type="pct"/>
            <w:tcBorders>
              <w:top w:val="single" w:sz="4" w:space="0" w:color="auto"/>
              <w:left w:val="single" w:sz="4" w:space="0" w:color="auto"/>
              <w:bottom w:val="single" w:sz="4" w:space="0" w:color="auto"/>
              <w:right w:val="single" w:sz="4" w:space="0" w:color="auto"/>
            </w:tcBorders>
            <w:vAlign w:val="center"/>
            <w:hideMark/>
          </w:tcPr>
          <w:p w14:paraId="410A9C46" w14:textId="77777777" w:rsidR="001A6EBC" w:rsidRPr="00012890" w:rsidRDefault="001A6EBC" w:rsidP="005C1356">
            <w:pPr>
              <w:pStyle w:val="aff6"/>
              <w:ind w:firstLine="0"/>
              <w:contextualSpacing/>
              <w:jc w:val="center"/>
              <w:rPr>
                <w:sz w:val="20"/>
                <w:lang w:eastAsia="en-US"/>
              </w:rPr>
            </w:pPr>
            <w:r w:rsidRPr="00012890">
              <w:rPr>
                <w:sz w:val="20"/>
                <w:lang w:eastAsia="en-US"/>
              </w:rPr>
              <w:t>Правовой режим использования зоны</w:t>
            </w:r>
          </w:p>
        </w:tc>
        <w:tc>
          <w:tcPr>
            <w:tcW w:w="1362" w:type="pct"/>
            <w:tcBorders>
              <w:top w:val="single" w:sz="4" w:space="0" w:color="auto"/>
              <w:left w:val="single" w:sz="4" w:space="0" w:color="auto"/>
              <w:bottom w:val="single" w:sz="4" w:space="0" w:color="auto"/>
              <w:right w:val="single" w:sz="4" w:space="0" w:color="auto"/>
            </w:tcBorders>
            <w:vAlign w:val="center"/>
            <w:hideMark/>
          </w:tcPr>
          <w:p w14:paraId="4F19FB67" w14:textId="77777777" w:rsidR="001A6EBC" w:rsidRPr="00012890" w:rsidRDefault="001A6EBC" w:rsidP="005C1356">
            <w:pPr>
              <w:pStyle w:val="aff6"/>
              <w:ind w:firstLine="0"/>
              <w:contextualSpacing/>
              <w:jc w:val="center"/>
              <w:rPr>
                <w:sz w:val="20"/>
                <w:lang w:eastAsia="en-US"/>
              </w:rPr>
            </w:pPr>
            <w:r w:rsidRPr="00012890">
              <w:rPr>
                <w:sz w:val="20"/>
                <w:lang w:eastAsia="en-US"/>
              </w:rPr>
              <w:t>Обоснование</w:t>
            </w:r>
          </w:p>
          <w:p w14:paraId="32CE6D52" w14:textId="77777777" w:rsidR="001A6EBC" w:rsidRPr="00012890" w:rsidRDefault="001A6EBC" w:rsidP="005C1356">
            <w:pPr>
              <w:pStyle w:val="aff6"/>
              <w:ind w:firstLine="0"/>
              <w:contextualSpacing/>
              <w:jc w:val="center"/>
              <w:rPr>
                <w:sz w:val="20"/>
                <w:lang w:eastAsia="en-US"/>
              </w:rPr>
            </w:pPr>
            <w:r w:rsidRPr="00012890">
              <w:rPr>
                <w:sz w:val="20"/>
                <w:lang w:eastAsia="en-US"/>
              </w:rPr>
              <w:t>(нормативные документы)</w:t>
            </w:r>
          </w:p>
        </w:tc>
      </w:tr>
      <w:tr w:rsidR="00012890" w:rsidRPr="00012890" w14:paraId="7C6D943E" w14:textId="77777777" w:rsidTr="00D12B14">
        <w:tc>
          <w:tcPr>
            <w:tcW w:w="1135" w:type="pct"/>
            <w:tcBorders>
              <w:top w:val="single" w:sz="4" w:space="0" w:color="auto"/>
              <w:left w:val="single" w:sz="4" w:space="0" w:color="auto"/>
              <w:bottom w:val="single" w:sz="4" w:space="0" w:color="auto"/>
              <w:right w:val="single" w:sz="4" w:space="0" w:color="auto"/>
            </w:tcBorders>
          </w:tcPr>
          <w:p w14:paraId="727E193C" w14:textId="187B74DE" w:rsidR="0015129C" w:rsidRPr="00012890" w:rsidRDefault="0015129C" w:rsidP="005C1356">
            <w:pPr>
              <w:contextualSpacing/>
              <w:jc w:val="center"/>
              <w:rPr>
                <w:rFonts w:ascii="Times New Roman" w:hAnsi="Times New Roman" w:cs="Times New Roman"/>
                <w:sz w:val="20"/>
                <w:szCs w:val="20"/>
              </w:rPr>
            </w:pPr>
            <w:r w:rsidRPr="00012890">
              <w:rPr>
                <w:rFonts w:ascii="Times New Roman" w:hAnsi="Times New Roman" w:cs="Times New Roman"/>
                <w:sz w:val="20"/>
                <w:szCs w:val="20"/>
              </w:rPr>
              <w:t xml:space="preserve">Охранные зоны </w:t>
            </w:r>
            <w:r w:rsidR="00E466F1" w:rsidRPr="00012890">
              <w:rPr>
                <w:rFonts w:ascii="Times New Roman" w:hAnsi="Times New Roman" w:cs="Times New Roman"/>
                <w:sz w:val="20"/>
                <w:szCs w:val="20"/>
              </w:rPr>
              <w:t xml:space="preserve">магистральных трубопроводов, </w:t>
            </w:r>
            <w:r w:rsidR="007411AC" w:rsidRPr="00012890">
              <w:rPr>
                <w:rFonts w:ascii="Times New Roman" w:hAnsi="Times New Roman" w:cs="Times New Roman"/>
                <w:sz w:val="20"/>
                <w:szCs w:val="20"/>
              </w:rPr>
              <w:t xml:space="preserve">промысловых </w:t>
            </w:r>
            <w:r w:rsidR="00E466F1" w:rsidRPr="00012890">
              <w:rPr>
                <w:rFonts w:ascii="Times New Roman" w:hAnsi="Times New Roman" w:cs="Times New Roman"/>
                <w:sz w:val="20"/>
                <w:szCs w:val="20"/>
              </w:rPr>
              <w:t>трубопроводов для нефти и газа</w:t>
            </w:r>
          </w:p>
        </w:tc>
        <w:tc>
          <w:tcPr>
            <w:tcW w:w="2503" w:type="pct"/>
            <w:tcBorders>
              <w:top w:val="single" w:sz="4" w:space="0" w:color="auto"/>
              <w:left w:val="single" w:sz="4" w:space="0" w:color="auto"/>
              <w:bottom w:val="single" w:sz="4" w:space="0" w:color="auto"/>
              <w:right w:val="single" w:sz="4" w:space="0" w:color="auto"/>
            </w:tcBorders>
          </w:tcPr>
          <w:p w14:paraId="4065F70C" w14:textId="77777777"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В охранных зонах запрещается:</w:t>
            </w:r>
          </w:p>
          <w:p w14:paraId="22C36C37" w14:textId="77777777"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3E1B4030" w14:textId="77777777"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xml:space="preserve">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w:t>
            </w:r>
            <w:r w:rsidRPr="00012890">
              <w:rPr>
                <w:rFonts w:ascii="Times New Roman" w:hAnsi="Times New Roman" w:cs="Times New Roman"/>
                <w:sz w:val="20"/>
                <w:lang w:eastAsia="en-US"/>
              </w:rPr>
              <w:lastRenderedPageBreak/>
              <w:t>задвижки, отключать и включать средства связи, энергоснабжения, устройства телемеханики магистральных газопроводов;</w:t>
            </w:r>
          </w:p>
          <w:p w14:paraId="367A52D8" w14:textId="77777777"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в) устраивать свалки, осуществлять сброс и слив едких и коррозионно-агрессивных веществ и горюче-смазочных материалов;</w:t>
            </w:r>
          </w:p>
          <w:p w14:paraId="0DC90768" w14:textId="77777777"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г) складировать любые материалы, в том числе горюче-смазочные, или размещать хранилища любых материалов;</w:t>
            </w:r>
          </w:p>
          <w:p w14:paraId="742DD993" w14:textId="77777777"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1E00D078" w14:textId="77777777"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204A4D02" w14:textId="77777777"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5D790F28" w14:textId="77777777"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з) проводить работы с использованием ударно-импульсных устройств и вспомогательных механизмов, сбрасывать грузы;</w:t>
            </w:r>
          </w:p>
          <w:p w14:paraId="08474BAC" w14:textId="454479CE"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xml:space="preserve">и) осуществлять рекреационную деятельность, кроме деятельности, предусмотренной подпунктом </w:t>
            </w:r>
            <w:r w:rsidR="007673E8" w:rsidRPr="00012890">
              <w:rPr>
                <w:rFonts w:ascii="Times New Roman" w:hAnsi="Times New Roman" w:cs="Times New Roman"/>
                <w:sz w:val="20"/>
                <w:lang w:eastAsia="en-US"/>
              </w:rPr>
              <w:t>«</w:t>
            </w:r>
            <w:r w:rsidRPr="00012890">
              <w:rPr>
                <w:rFonts w:ascii="Times New Roman" w:hAnsi="Times New Roman" w:cs="Times New Roman"/>
                <w:sz w:val="20"/>
                <w:lang w:eastAsia="en-US"/>
              </w:rPr>
              <w:t>ж</w:t>
            </w:r>
            <w:r w:rsidR="007673E8" w:rsidRPr="00012890">
              <w:rPr>
                <w:rFonts w:ascii="Times New Roman" w:hAnsi="Times New Roman" w:cs="Times New Roman"/>
                <w:sz w:val="20"/>
                <w:lang w:eastAsia="en-US"/>
              </w:rPr>
              <w:t>»</w:t>
            </w:r>
            <w:r w:rsidRPr="00012890">
              <w:rPr>
                <w:rFonts w:ascii="Times New Roman" w:hAnsi="Times New Roman" w:cs="Times New Roman"/>
                <w:sz w:val="20"/>
                <w:lang w:eastAsia="en-US"/>
              </w:rPr>
              <w:t xml:space="preserve"> пункта 6 настоящих Правил, разводить костры и размещать источники огня;</w:t>
            </w:r>
          </w:p>
          <w:p w14:paraId="322ECCAB" w14:textId="77777777"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к) огораживать и перегораживать охранные зоны;</w:t>
            </w:r>
          </w:p>
          <w:p w14:paraId="486E8507" w14:textId="00773C09"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 xml:space="preserve">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r w:rsidR="007673E8" w:rsidRPr="00012890">
              <w:rPr>
                <w:rFonts w:ascii="Times New Roman" w:hAnsi="Times New Roman" w:cs="Times New Roman"/>
                <w:sz w:val="20"/>
                <w:lang w:eastAsia="en-US"/>
              </w:rPr>
              <w:t>«</w:t>
            </w:r>
            <w:r w:rsidRPr="00012890">
              <w:rPr>
                <w:rFonts w:ascii="Times New Roman" w:hAnsi="Times New Roman" w:cs="Times New Roman"/>
                <w:sz w:val="20"/>
                <w:lang w:eastAsia="en-US"/>
              </w:rPr>
              <w:t>д</w:t>
            </w:r>
            <w:r w:rsidR="007673E8" w:rsidRPr="00012890">
              <w:rPr>
                <w:rFonts w:ascii="Times New Roman" w:hAnsi="Times New Roman" w:cs="Times New Roman"/>
                <w:sz w:val="20"/>
                <w:lang w:eastAsia="en-US"/>
              </w:rPr>
              <w:t>»</w:t>
            </w:r>
            <w:r w:rsidRPr="00012890">
              <w:rPr>
                <w:rFonts w:ascii="Times New Roman" w:hAnsi="Times New Roman" w:cs="Times New Roman"/>
                <w:sz w:val="20"/>
                <w:lang w:eastAsia="en-US"/>
              </w:rPr>
              <w:t xml:space="preserve"> - </w:t>
            </w:r>
            <w:r w:rsidR="007673E8" w:rsidRPr="00012890">
              <w:rPr>
                <w:rFonts w:ascii="Times New Roman" w:hAnsi="Times New Roman" w:cs="Times New Roman"/>
                <w:sz w:val="20"/>
                <w:lang w:eastAsia="en-US"/>
              </w:rPr>
              <w:t>«</w:t>
            </w:r>
            <w:r w:rsidRPr="00012890">
              <w:rPr>
                <w:rFonts w:ascii="Times New Roman" w:hAnsi="Times New Roman" w:cs="Times New Roman"/>
                <w:sz w:val="20"/>
                <w:lang w:eastAsia="en-US"/>
              </w:rPr>
              <w:t>к</w:t>
            </w:r>
            <w:r w:rsidR="007673E8" w:rsidRPr="00012890">
              <w:rPr>
                <w:rFonts w:ascii="Times New Roman" w:hAnsi="Times New Roman" w:cs="Times New Roman"/>
                <w:sz w:val="20"/>
                <w:lang w:eastAsia="en-US"/>
              </w:rPr>
              <w:t>»</w:t>
            </w:r>
            <w:r w:rsidRPr="00012890">
              <w:rPr>
                <w:rFonts w:ascii="Times New Roman" w:hAnsi="Times New Roman" w:cs="Times New Roman"/>
                <w:sz w:val="20"/>
                <w:lang w:eastAsia="en-US"/>
              </w:rPr>
              <w:t xml:space="preserve"> и </w:t>
            </w:r>
            <w:r w:rsidR="007673E8" w:rsidRPr="00012890">
              <w:rPr>
                <w:rFonts w:ascii="Times New Roman" w:hAnsi="Times New Roman" w:cs="Times New Roman"/>
                <w:sz w:val="20"/>
                <w:lang w:eastAsia="en-US"/>
              </w:rPr>
              <w:t>«</w:t>
            </w:r>
            <w:r w:rsidRPr="00012890">
              <w:rPr>
                <w:rFonts w:ascii="Times New Roman" w:hAnsi="Times New Roman" w:cs="Times New Roman"/>
                <w:sz w:val="20"/>
                <w:lang w:eastAsia="en-US"/>
              </w:rPr>
              <w:t>м</w:t>
            </w:r>
            <w:r w:rsidR="007673E8" w:rsidRPr="00012890">
              <w:rPr>
                <w:rFonts w:ascii="Times New Roman" w:hAnsi="Times New Roman" w:cs="Times New Roman"/>
                <w:sz w:val="20"/>
                <w:lang w:eastAsia="en-US"/>
              </w:rPr>
              <w:t>»</w:t>
            </w:r>
            <w:r w:rsidRPr="00012890">
              <w:rPr>
                <w:rFonts w:ascii="Times New Roman" w:hAnsi="Times New Roman" w:cs="Times New Roman"/>
                <w:sz w:val="20"/>
                <w:lang w:eastAsia="en-US"/>
              </w:rPr>
              <w:t xml:space="preserve"> пункта 6 настоящих Правил;</w:t>
            </w:r>
          </w:p>
          <w:p w14:paraId="6A9B1565" w14:textId="52F22D44" w:rsidR="0015129C" w:rsidRPr="00012890" w:rsidRDefault="0015129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м) осуществлять несанкционированное подключение (присоединение) к магистральному газопроводу.</w:t>
            </w:r>
          </w:p>
        </w:tc>
        <w:tc>
          <w:tcPr>
            <w:tcW w:w="1362" w:type="pct"/>
            <w:tcBorders>
              <w:top w:val="single" w:sz="4" w:space="0" w:color="auto"/>
              <w:left w:val="single" w:sz="4" w:space="0" w:color="auto"/>
              <w:bottom w:val="single" w:sz="4" w:space="0" w:color="auto"/>
              <w:right w:val="single" w:sz="4" w:space="0" w:color="auto"/>
            </w:tcBorders>
            <w:vAlign w:val="center"/>
          </w:tcPr>
          <w:p w14:paraId="5A90B49B" w14:textId="7B95C5F4" w:rsidR="0015129C" w:rsidRPr="00012890" w:rsidRDefault="00225767" w:rsidP="005C1356">
            <w:pPr>
              <w:pStyle w:val="aff6"/>
              <w:ind w:firstLine="0"/>
              <w:contextualSpacing/>
              <w:jc w:val="center"/>
              <w:rPr>
                <w:sz w:val="20"/>
                <w:lang w:eastAsia="en-US"/>
              </w:rPr>
            </w:pPr>
            <w:r w:rsidRPr="00012890">
              <w:rPr>
                <w:sz w:val="20"/>
                <w:lang w:eastAsia="en-US"/>
              </w:rPr>
              <w:lastRenderedPageBreak/>
              <w:t>Постановление</w:t>
            </w:r>
            <w:r w:rsidR="00DB4033" w:rsidRPr="00012890">
              <w:rPr>
                <w:sz w:val="20"/>
                <w:lang w:eastAsia="en-US"/>
              </w:rPr>
              <w:t xml:space="preserve"> </w:t>
            </w:r>
            <w:r w:rsidRPr="00012890">
              <w:rPr>
                <w:sz w:val="20"/>
                <w:lang w:eastAsia="en-US"/>
              </w:rPr>
              <w:t>Правительства РФ</w:t>
            </w:r>
            <w:r w:rsidR="0015129C" w:rsidRPr="00012890">
              <w:rPr>
                <w:sz w:val="20"/>
                <w:lang w:eastAsia="en-US"/>
              </w:rPr>
              <w:t xml:space="preserve"> от 08.09.2017 № 1083</w:t>
            </w:r>
          </w:p>
        </w:tc>
      </w:tr>
      <w:tr w:rsidR="00012890" w:rsidRPr="00012890" w14:paraId="5554E922" w14:textId="77777777" w:rsidTr="00D12B14">
        <w:tc>
          <w:tcPr>
            <w:tcW w:w="1135" w:type="pct"/>
            <w:tcBorders>
              <w:top w:val="single" w:sz="4" w:space="0" w:color="auto"/>
              <w:left w:val="single" w:sz="4" w:space="0" w:color="auto"/>
              <w:bottom w:val="single" w:sz="4" w:space="0" w:color="auto"/>
              <w:right w:val="single" w:sz="4" w:space="0" w:color="auto"/>
            </w:tcBorders>
          </w:tcPr>
          <w:p w14:paraId="47CF4EA8" w14:textId="77777777" w:rsidR="001A6EBC" w:rsidRPr="00012890" w:rsidRDefault="001A6EBC" w:rsidP="005C1356">
            <w:pPr>
              <w:contextualSpacing/>
              <w:jc w:val="center"/>
              <w:rPr>
                <w:rFonts w:ascii="Times New Roman" w:hAnsi="Times New Roman" w:cs="Times New Roman"/>
                <w:sz w:val="20"/>
                <w:szCs w:val="20"/>
              </w:rPr>
            </w:pPr>
            <w:r w:rsidRPr="00012890">
              <w:rPr>
                <w:rFonts w:ascii="Times New Roman" w:hAnsi="Times New Roman" w:cs="Times New Roman"/>
                <w:sz w:val="20"/>
                <w:szCs w:val="20"/>
              </w:rPr>
              <w:lastRenderedPageBreak/>
              <w:t>Охранные зоны газораспределительных сетей</w:t>
            </w:r>
          </w:p>
        </w:tc>
        <w:tc>
          <w:tcPr>
            <w:tcW w:w="2503" w:type="pct"/>
            <w:tcBorders>
              <w:top w:val="single" w:sz="4" w:space="0" w:color="auto"/>
              <w:left w:val="single" w:sz="4" w:space="0" w:color="auto"/>
              <w:bottom w:val="single" w:sz="4" w:space="0" w:color="auto"/>
              <w:right w:val="single" w:sz="4" w:space="0" w:color="auto"/>
            </w:tcBorders>
          </w:tcPr>
          <w:p w14:paraId="77096748"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14:paraId="3ECC36B5"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а) строить объекты жилищно-гражданского и производственного назначения;</w:t>
            </w:r>
          </w:p>
          <w:p w14:paraId="3B5B99D7"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4429B003"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0E5233F1"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29F57A8"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lastRenderedPageBreak/>
              <w:t>д) устраивать свалки и склады, разливать растворы кислот, солей, щелочей и других химически активных веществ;</w:t>
            </w:r>
          </w:p>
          <w:p w14:paraId="35F276DD"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1C6C3EC"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ж) разводить огонь и размещать источники огня;</w:t>
            </w:r>
          </w:p>
          <w:p w14:paraId="3156F1BA"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з) рыть погреба, копать и обрабатывать почву сельскохозяйственными и мелиоративными орудиями и механизмами на глубину более 0,3 метра;</w:t>
            </w:r>
          </w:p>
          <w:p w14:paraId="6F8440DD"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3FB94563"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41A7BE68"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л) самовольно подключаться к газораспределительным сетям.</w:t>
            </w:r>
          </w:p>
          <w:p w14:paraId="5B4074A5" w14:textId="77777777" w:rsidR="001A6EBC" w:rsidRPr="00012890" w:rsidRDefault="001A6EBC" w:rsidP="005C1356">
            <w:pPr>
              <w:pStyle w:val="ConsPlusNormal"/>
              <w:contextualSpacing/>
              <w:jc w:val="both"/>
              <w:rPr>
                <w:rFonts w:ascii="Times New Roman" w:hAnsi="Times New Roman" w:cs="Times New Roman"/>
                <w:sz w:val="20"/>
                <w:lang w:eastAsia="en-US"/>
              </w:rPr>
            </w:pPr>
            <w:r w:rsidRPr="00012890">
              <w:rPr>
                <w:rFonts w:ascii="Times New Roman" w:hAnsi="Times New Roman" w:cs="Times New Roman"/>
                <w:sz w:val="20"/>
                <w:lang w:eastAsia="en-US"/>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tc>
        <w:tc>
          <w:tcPr>
            <w:tcW w:w="1362" w:type="pct"/>
            <w:tcBorders>
              <w:top w:val="single" w:sz="4" w:space="0" w:color="auto"/>
              <w:left w:val="single" w:sz="4" w:space="0" w:color="auto"/>
              <w:bottom w:val="single" w:sz="4" w:space="0" w:color="auto"/>
              <w:right w:val="single" w:sz="4" w:space="0" w:color="auto"/>
            </w:tcBorders>
            <w:vAlign w:val="center"/>
          </w:tcPr>
          <w:p w14:paraId="52C7C81D" w14:textId="47F61288" w:rsidR="001A6EBC" w:rsidRPr="00012890" w:rsidRDefault="006C7088" w:rsidP="005C1356">
            <w:pPr>
              <w:pStyle w:val="aff6"/>
              <w:ind w:firstLine="0"/>
              <w:contextualSpacing/>
              <w:jc w:val="center"/>
              <w:rPr>
                <w:sz w:val="20"/>
                <w:lang w:eastAsia="en-US"/>
              </w:rPr>
            </w:pPr>
            <w:r w:rsidRPr="00012890">
              <w:rPr>
                <w:sz w:val="20"/>
                <w:lang w:eastAsia="en-US"/>
              </w:rPr>
              <w:lastRenderedPageBreak/>
              <w:t>Правила охраны газораспределительных сетей, утвержденные постановлением Правительства Российской Федерации от 20 ноября 2000 г. №878</w:t>
            </w:r>
          </w:p>
        </w:tc>
      </w:tr>
    </w:tbl>
    <w:p w14:paraId="098FC0DA" w14:textId="77777777" w:rsidR="00CE6947" w:rsidRPr="00012890" w:rsidRDefault="00CE6947">
      <w:pPr>
        <w:rPr>
          <w:rFonts w:ascii="Times New Roman" w:eastAsiaTheme="majorEastAsia" w:hAnsi="Times New Roman" w:cs="Times New Roman"/>
          <w:b/>
          <w:sz w:val="28"/>
          <w:szCs w:val="28"/>
          <w:lang w:eastAsia="ru-RU"/>
        </w:rPr>
      </w:pPr>
      <w:bookmarkStart w:id="155" w:name="_Toc140652378"/>
      <w:bookmarkStart w:id="156" w:name="_Toc147390045"/>
      <w:r w:rsidRPr="00012890">
        <w:rPr>
          <w:rFonts w:ascii="Times New Roman" w:hAnsi="Times New Roman" w:cs="Times New Roman"/>
          <w:b/>
          <w:sz w:val="28"/>
          <w:szCs w:val="28"/>
          <w:lang w:eastAsia="ru-RU"/>
        </w:rPr>
        <w:lastRenderedPageBreak/>
        <w:br w:type="page"/>
      </w:r>
    </w:p>
    <w:p w14:paraId="5ABB7E02" w14:textId="262C38E7" w:rsidR="00FA34C3" w:rsidRPr="00012890" w:rsidRDefault="007C6C4E" w:rsidP="004D6D3F">
      <w:pPr>
        <w:pStyle w:val="24"/>
        <w:keepNext w:val="0"/>
        <w:keepLines w:val="0"/>
        <w:widowControl w:val="0"/>
        <w:numPr>
          <w:ilvl w:val="1"/>
          <w:numId w:val="12"/>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157" w:name="_Toc158981387"/>
      <w:bookmarkStart w:id="158" w:name="_Toc158981448"/>
      <w:r w:rsidRPr="00012890">
        <w:rPr>
          <w:rFonts w:ascii="Times New Roman" w:hAnsi="Times New Roman" w:cs="Times New Roman"/>
          <w:b/>
          <w:color w:val="auto"/>
          <w:sz w:val="28"/>
          <w:szCs w:val="28"/>
          <w:lang w:eastAsia="ru-RU"/>
        </w:rPr>
        <w:lastRenderedPageBreak/>
        <w:t>Охранные зоны воздушных линий электропередач</w:t>
      </w:r>
      <w:r w:rsidR="005D1D2F" w:rsidRPr="00012890">
        <w:rPr>
          <w:rFonts w:ascii="Times New Roman" w:hAnsi="Times New Roman" w:cs="Times New Roman"/>
          <w:b/>
          <w:color w:val="auto"/>
          <w:sz w:val="28"/>
          <w:szCs w:val="28"/>
          <w:lang w:eastAsia="ru-RU"/>
        </w:rPr>
        <w:t xml:space="preserve"> напряжением 6кВ</w:t>
      </w:r>
      <w:r w:rsidR="008C321E" w:rsidRPr="00012890">
        <w:rPr>
          <w:rFonts w:ascii="Times New Roman" w:hAnsi="Times New Roman" w:cs="Times New Roman"/>
          <w:b/>
          <w:color w:val="auto"/>
          <w:sz w:val="28"/>
          <w:szCs w:val="28"/>
          <w:lang w:eastAsia="ru-RU"/>
        </w:rPr>
        <w:t xml:space="preserve"> и более</w:t>
      </w:r>
      <w:bookmarkEnd w:id="155"/>
      <w:bookmarkEnd w:id="156"/>
      <w:bookmarkEnd w:id="157"/>
      <w:bookmarkEnd w:id="158"/>
    </w:p>
    <w:p w14:paraId="01AB580E" w14:textId="6AB323E3" w:rsidR="00B2492E" w:rsidRPr="00012890" w:rsidRDefault="00152E2E"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Электроснабжение </w:t>
      </w:r>
      <w:r w:rsidR="00CD1EAA" w:rsidRPr="00012890">
        <w:rPr>
          <w:rFonts w:ascii="Times New Roman" w:hAnsi="Times New Roman" w:cs="Times New Roman"/>
          <w:sz w:val="28"/>
          <w:szCs w:val="28"/>
          <w:lang w:eastAsia="ru-RU"/>
        </w:rPr>
        <w:t>муниципального образования</w:t>
      </w:r>
      <w:r w:rsidR="000E30E1" w:rsidRPr="00012890">
        <w:rPr>
          <w:rFonts w:ascii="Times New Roman" w:hAnsi="Times New Roman" w:cs="Times New Roman"/>
          <w:sz w:val="28"/>
          <w:szCs w:val="28"/>
          <w:lang w:eastAsia="ru-RU"/>
        </w:rPr>
        <w:t>, объектов нефтедобычи, производственных площадок</w:t>
      </w:r>
      <w:r w:rsidRPr="00012890">
        <w:rPr>
          <w:rFonts w:ascii="Times New Roman" w:hAnsi="Times New Roman" w:cs="Times New Roman"/>
          <w:sz w:val="28"/>
          <w:szCs w:val="28"/>
          <w:lang w:eastAsia="ru-RU"/>
        </w:rPr>
        <w:t xml:space="preserve"> осуществляется посредством линии электропередач</w:t>
      </w:r>
      <w:r w:rsidR="001E502D" w:rsidRPr="00012890">
        <w:rPr>
          <w:rFonts w:ascii="Times New Roman" w:hAnsi="Times New Roman" w:cs="Times New Roman"/>
          <w:sz w:val="28"/>
          <w:szCs w:val="28"/>
          <w:lang w:eastAsia="ru-RU"/>
        </w:rPr>
        <w:t xml:space="preserve"> </w:t>
      </w:r>
      <w:r w:rsidR="000E30E1" w:rsidRPr="00012890">
        <w:rPr>
          <w:rFonts w:ascii="Times New Roman" w:hAnsi="Times New Roman" w:cs="Times New Roman"/>
          <w:sz w:val="28"/>
          <w:szCs w:val="28"/>
          <w:lang w:eastAsia="ru-RU"/>
        </w:rPr>
        <w:t>ВЛ 6 кВ</w:t>
      </w:r>
      <w:r w:rsidR="001E502D" w:rsidRPr="00012890">
        <w:rPr>
          <w:rFonts w:ascii="Times New Roman" w:hAnsi="Times New Roman" w:cs="Times New Roman"/>
          <w:sz w:val="28"/>
          <w:szCs w:val="28"/>
          <w:lang w:eastAsia="ru-RU"/>
        </w:rPr>
        <w:t>, ВЛ 10 кВ, ВЛ 35 кВ, ВЛ 110 кВ.</w:t>
      </w:r>
    </w:p>
    <w:p w14:paraId="6DC02A66" w14:textId="35A076F2" w:rsidR="00F93ACF" w:rsidRPr="00012890" w:rsidRDefault="000E30E1" w:rsidP="00BC11E0">
      <w:pPr>
        <w:spacing w:after="0" w:line="240" w:lineRule="auto"/>
        <w:ind w:firstLine="709"/>
        <w:contextualSpacing/>
        <w:jc w:val="both"/>
        <w:rPr>
          <w:rFonts w:ascii="Times New Roman" w:hAnsi="Times New Roman" w:cs="Times New Roman"/>
          <w:sz w:val="28"/>
          <w:szCs w:val="28"/>
          <w:lang w:eastAsia="ru-RU"/>
        </w:rPr>
      </w:pPr>
      <w:bookmarkStart w:id="159" w:name="_Hlk143067945"/>
      <w:r w:rsidRPr="00012890">
        <w:rPr>
          <w:rFonts w:ascii="Times New Roman" w:hAnsi="Times New Roman" w:cs="Times New Roman"/>
          <w:sz w:val="28"/>
          <w:szCs w:val="28"/>
          <w:lang w:eastAsia="ru-RU"/>
        </w:rPr>
        <w:t xml:space="preserve">Размер охранных зон линий электропередач </w:t>
      </w:r>
      <w:r w:rsidR="00F93ACF" w:rsidRPr="00012890">
        <w:rPr>
          <w:rFonts w:ascii="Times New Roman" w:hAnsi="Times New Roman" w:cs="Times New Roman"/>
          <w:sz w:val="28"/>
          <w:szCs w:val="28"/>
          <w:lang w:eastAsia="ru-RU"/>
        </w:rPr>
        <w:t xml:space="preserve">определяется в соответствии с </w:t>
      </w:r>
      <w:r w:rsidR="00B5477D" w:rsidRPr="00012890">
        <w:rPr>
          <w:rFonts w:ascii="Times New Roman" w:eastAsia="Times New Roman" w:hAnsi="Times New Roman" w:cs="Times New Roman"/>
          <w:sz w:val="28"/>
          <w:szCs w:val="28"/>
          <w:lang w:eastAsia="ru-RU"/>
        </w:rPr>
        <w:t>Порядком установления охранных зон объектов электросетевого хозяйства и особых условий использования участков, расположенных в границах таких зон, утв</w:t>
      </w:r>
      <w:r w:rsidR="002C74B2" w:rsidRPr="00012890">
        <w:rPr>
          <w:rFonts w:ascii="Times New Roman" w:eastAsia="Times New Roman" w:hAnsi="Times New Roman" w:cs="Times New Roman"/>
          <w:sz w:val="28"/>
          <w:szCs w:val="28"/>
          <w:lang w:eastAsia="ru-RU"/>
        </w:rPr>
        <w:t xml:space="preserve">ержденным </w:t>
      </w:r>
      <w:r w:rsidR="00B5477D" w:rsidRPr="00012890">
        <w:rPr>
          <w:rFonts w:ascii="Times New Roman" w:eastAsia="Times New Roman" w:hAnsi="Times New Roman" w:cs="Times New Roman"/>
          <w:sz w:val="28"/>
          <w:szCs w:val="28"/>
          <w:lang w:eastAsia="ru-RU"/>
        </w:rPr>
        <w:t xml:space="preserve">Постановлением Правительства РФ от 24.02.2009 №160 (далее </w:t>
      </w:r>
      <w:r w:rsidR="000C3FC3" w:rsidRPr="00012890">
        <w:rPr>
          <w:rFonts w:ascii="Times New Roman" w:eastAsia="Times New Roman" w:hAnsi="Times New Roman" w:cs="Times New Roman"/>
          <w:sz w:val="28"/>
          <w:szCs w:val="28"/>
          <w:lang w:eastAsia="ru-RU"/>
        </w:rPr>
        <w:t>–</w:t>
      </w:r>
      <w:r w:rsidR="002C74B2" w:rsidRPr="00012890">
        <w:rPr>
          <w:rFonts w:ascii="Times New Roman" w:eastAsia="Times New Roman" w:hAnsi="Times New Roman" w:cs="Times New Roman"/>
          <w:sz w:val="28"/>
          <w:szCs w:val="28"/>
          <w:lang w:eastAsia="ru-RU"/>
        </w:rPr>
        <w:t xml:space="preserve"> Порядок установления охранных зон объектов электросетевого хозяйства</w:t>
      </w:r>
      <w:r w:rsidR="00B5477D" w:rsidRPr="00012890">
        <w:rPr>
          <w:rFonts w:ascii="Times New Roman" w:eastAsia="Times New Roman" w:hAnsi="Times New Roman" w:cs="Times New Roman"/>
          <w:sz w:val="28"/>
          <w:szCs w:val="28"/>
          <w:lang w:eastAsia="ru-RU"/>
        </w:rPr>
        <w:t>)</w:t>
      </w:r>
      <w:r w:rsidR="00F93ACF" w:rsidRPr="00012890">
        <w:rPr>
          <w:rFonts w:ascii="Times New Roman" w:hAnsi="Times New Roman" w:cs="Times New Roman"/>
          <w:sz w:val="28"/>
          <w:szCs w:val="28"/>
          <w:lang w:eastAsia="ru-RU"/>
        </w:rPr>
        <w:t>,</w:t>
      </w:r>
      <w:r w:rsidR="00EC7DF1" w:rsidRPr="00012890">
        <w:rPr>
          <w:rFonts w:ascii="Times New Roman" w:hAnsi="Times New Roman" w:cs="Times New Roman"/>
          <w:sz w:val="28"/>
          <w:szCs w:val="28"/>
          <w:lang w:eastAsia="ru-RU"/>
        </w:rPr>
        <w:t xml:space="preserve"> </w:t>
      </w:r>
      <w:r w:rsidR="00F93ACF" w:rsidRPr="00012890">
        <w:rPr>
          <w:rFonts w:ascii="Times New Roman" w:hAnsi="Times New Roman" w:cs="Times New Roman"/>
          <w:sz w:val="28"/>
          <w:szCs w:val="28"/>
          <w:lang w:eastAsia="ru-RU"/>
        </w:rPr>
        <w:t>зависит от проектного номинального класса напряжения</w:t>
      </w:r>
      <w:r w:rsidR="00EC7DF1" w:rsidRPr="00012890">
        <w:rPr>
          <w:rFonts w:ascii="Times New Roman" w:hAnsi="Times New Roman" w:cs="Times New Roman"/>
          <w:sz w:val="28"/>
          <w:szCs w:val="28"/>
          <w:lang w:eastAsia="ru-RU"/>
        </w:rPr>
        <w:t xml:space="preserve"> и устанавливается от крайних проводов</w:t>
      </w:r>
      <w:r w:rsidR="00F93ACF" w:rsidRPr="00012890">
        <w:rPr>
          <w:rFonts w:ascii="Times New Roman" w:hAnsi="Times New Roman" w:cs="Times New Roman"/>
          <w:sz w:val="28"/>
          <w:szCs w:val="28"/>
          <w:lang w:eastAsia="ru-RU"/>
        </w:rPr>
        <w:t>:</w:t>
      </w:r>
    </w:p>
    <w:p w14:paraId="003D5997" w14:textId="53256589" w:rsidR="00F93ACF" w:rsidRPr="00012890" w:rsidRDefault="00F93ACF"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 для ВЛ 1-20 кВ в размере 10 м (5 м - для линий с самонесущими или изолированными проводами, размещенных в границах населенных пунктов); </w:t>
      </w:r>
    </w:p>
    <w:p w14:paraId="68A43E32" w14:textId="4EB0BE7D" w:rsidR="00F93ACF" w:rsidRPr="00012890" w:rsidRDefault="00F93ACF"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 для ВЛ 35 кВ в размере 15 м; </w:t>
      </w:r>
    </w:p>
    <w:p w14:paraId="14D0F857" w14:textId="51720C9D" w:rsidR="00F93ACF" w:rsidRPr="00012890" w:rsidRDefault="00F93ACF"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для ВЛ 110 кВ в размере 20 м;</w:t>
      </w:r>
    </w:p>
    <w:p w14:paraId="7341F5EF" w14:textId="4B5B9ED8" w:rsidR="00EC7DF1" w:rsidRPr="00012890" w:rsidRDefault="00F93ACF"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для ВЛ 150, 220 кВ в размере 25 м</w:t>
      </w:r>
      <w:r w:rsidR="00EC7DF1" w:rsidRPr="00012890">
        <w:rPr>
          <w:rFonts w:ascii="Times New Roman" w:hAnsi="Times New Roman" w:cs="Times New Roman"/>
          <w:sz w:val="28"/>
          <w:szCs w:val="28"/>
          <w:lang w:eastAsia="ru-RU"/>
        </w:rPr>
        <w:t>;</w:t>
      </w:r>
    </w:p>
    <w:p w14:paraId="77AEC4B0" w14:textId="6CE310BD" w:rsidR="00EC7DF1" w:rsidRPr="00012890" w:rsidRDefault="00EC7DF1"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для ВЛ 300, 500, +/-400 кВ в размере 30 м;</w:t>
      </w:r>
    </w:p>
    <w:p w14:paraId="5A931BF9" w14:textId="1A6A3AE4" w:rsidR="00EC7DF1" w:rsidRPr="00012890" w:rsidRDefault="00EC7DF1"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для ВЛ 750, +/-750 в размере 40 м;</w:t>
      </w:r>
    </w:p>
    <w:p w14:paraId="6D88DD39" w14:textId="18A5A5AC" w:rsidR="00F93ACF" w:rsidRPr="00012890" w:rsidRDefault="00EC7DF1"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для ВЛ 1150 кВ в размере 55 м;</w:t>
      </w:r>
    </w:p>
    <w:p w14:paraId="25D173CE" w14:textId="4B8EE20B" w:rsidR="00EC7DF1" w:rsidRPr="00012890" w:rsidRDefault="00EC7DF1"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для подземных кабельных линий в размере 1 м,</w:t>
      </w:r>
    </w:p>
    <w:p w14:paraId="6C90B58A" w14:textId="5456EDB7" w:rsidR="00EC7DF1" w:rsidRPr="00012890" w:rsidRDefault="00EC7DF1"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а также вокруг подстанций на расстоянии применительно к высшему классу напряжения подстанций.</w:t>
      </w:r>
    </w:p>
    <w:bookmarkEnd w:id="159"/>
    <w:p w14:paraId="11C6BF6A" w14:textId="30B6A85F" w:rsidR="00152E2E" w:rsidRPr="00012890" w:rsidRDefault="00152E2E"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Информация по охранным зонам и регламенты использования охранных зон</w:t>
      </w:r>
      <w:r w:rsidR="00EC7DF1" w:rsidRPr="00012890">
        <w:rPr>
          <w:rFonts w:ascii="Times New Roman" w:hAnsi="Times New Roman" w:cs="Times New Roman"/>
          <w:sz w:val="28"/>
          <w:szCs w:val="28"/>
          <w:lang w:eastAsia="ru-RU"/>
        </w:rPr>
        <w:t xml:space="preserve"> воздушных линии электропередач</w:t>
      </w:r>
      <w:r w:rsidRPr="00012890">
        <w:rPr>
          <w:rFonts w:ascii="Times New Roman" w:hAnsi="Times New Roman" w:cs="Times New Roman"/>
          <w:sz w:val="28"/>
          <w:szCs w:val="28"/>
          <w:lang w:eastAsia="ru-RU"/>
        </w:rPr>
        <w:t xml:space="preserve"> представлены в таблицах 6.5.1 и 6.5.2.</w:t>
      </w:r>
    </w:p>
    <w:p w14:paraId="10AA0F2A" w14:textId="7311F13E" w:rsidR="00152E2E" w:rsidRPr="00012890" w:rsidRDefault="00152E2E" w:rsidP="004D6D3F">
      <w:pPr>
        <w:spacing w:before="160" w:line="240" w:lineRule="auto"/>
        <w:ind w:firstLine="709"/>
        <w:jc w:val="right"/>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Таблица 6.5.1</w:t>
      </w:r>
    </w:p>
    <w:p w14:paraId="671486F0" w14:textId="7F8030DD" w:rsidR="00152E2E" w:rsidRPr="00012890" w:rsidRDefault="00152E2E" w:rsidP="004D6D3F">
      <w:pPr>
        <w:spacing w:before="160" w:line="240" w:lineRule="auto"/>
        <w:ind w:firstLine="709"/>
        <w:jc w:val="center"/>
        <w:rPr>
          <w:rFonts w:ascii="Times New Roman" w:hAnsi="Times New Roman" w:cs="Times New Roman"/>
          <w:b/>
          <w:sz w:val="28"/>
          <w:szCs w:val="28"/>
          <w:lang w:eastAsia="ru-RU"/>
        </w:rPr>
      </w:pPr>
      <w:r w:rsidRPr="00012890">
        <w:rPr>
          <w:rFonts w:ascii="Times New Roman" w:hAnsi="Times New Roman" w:cs="Times New Roman"/>
          <w:b/>
          <w:spacing w:val="2"/>
          <w:sz w:val="28"/>
          <w:szCs w:val="28"/>
          <w:shd w:val="clear" w:color="auto" w:fill="FFFFFF"/>
        </w:rPr>
        <w:t>Охранные зоны воздушных линий электропередач</w:t>
      </w:r>
    </w:p>
    <w:tbl>
      <w:tblPr>
        <w:tblStyle w:val="aff8"/>
        <w:tblW w:w="5000" w:type="pct"/>
        <w:jc w:val="center"/>
        <w:tblLook w:val="04A0" w:firstRow="1" w:lastRow="0" w:firstColumn="1" w:lastColumn="0" w:noHBand="0" w:noVBand="1"/>
      </w:tblPr>
      <w:tblGrid>
        <w:gridCol w:w="2280"/>
        <w:gridCol w:w="1352"/>
        <w:gridCol w:w="1845"/>
        <w:gridCol w:w="1998"/>
        <w:gridCol w:w="2436"/>
      </w:tblGrid>
      <w:tr w:rsidR="00012890" w:rsidRPr="00012890" w14:paraId="120AAF12" w14:textId="77777777" w:rsidTr="00C1595D">
        <w:trPr>
          <w:jc w:val="center"/>
        </w:trPr>
        <w:tc>
          <w:tcPr>
            <w:tcW w:w="1150" w:type="pct"/>
            <w:vAlign w:val="center"/>
          </w:tcPr>
          <w:p w14:paraId="1989865F" w14:textId="77777777" w:rsidR="00152E2E" w:rsidRPr="00012890" w:rsidRDefault="00152E2E" w:rsidP="00AD25E3">
            <w:pPr>
              <w:pStyle w:val="aff6"/>
              <w:ind w:firstLine="0"/>
              <w:contextualSpacing/>
              <w:jc w:val="center"/>
              <w:rPr>
                <w:sz w:val="24"/>
                <w:szCs w:val="24"/>
              </w:rPr>
            </w:pPr>
            <w:r w:rsidRPr="00012890">
              <w:rPr>
                <w:sz w:val="24"/>
                <w:szCs w:val="24"/>
              </w:rPr>
              <w:t>Наименование объекта</w:t>
            </w:r>
          </w:p>
        </w:tc>
        <w:tc>
          <w:tcPr>
            <w:tcW w:w="682" w:type="pct"/>
            <w:vAlign w:val="center"/>
          </w:tcPr>
          <w:p w14:paraId="4BF4B48A" w14:textId="77777777" w:rsidR="00152E2E" w:rsidRPr="00012890" w:rsidRDefault="00152E2E" w:rsidP="00AD25E3">
            <w:pPr>
              <w:pStyle w:val="aff6"/>
              <w:ind w:firstLine="0"/>
              <w:contextualSpacing/>
              <w:jc w:val="center"/>
              <w:rPr>
                <w:sz w:val="24"/>
                <w:szCs w:val="24"/>
              </w:rPr>
            </w:pPr>
            <w:r w:rsidRPr="00012890">
              <w:rPr>
                <w:sz w:val="24"/>
                <w:szCs w:val="24"/>
              </w:rPr>
              <w:t>Размер охранной зоны, м</w:t>
            </w:r>
          </w:p>
        </w:tc>
        <w:tc>
          <w:tcPr>
            <w:tcW w:w="931" w:type="pct"/>
            <w:vAlign w:val="center"/>
          </w:tcPr>
          <w:p w14:paraId="05BEFDA9" w14:textId="77777777" w:rsidR="00152E2E" w:rsidRPr="00012890" w:rsidRDefault="00152E2E" w:rsidP="00AD25E3">
            <w:pPr>
              <w:pStyle w:val="aff6"/>
              <w:ind w:firstLine="0"/>
              <w:contextualSpacing/>
              <w:jc w:val="center"/>
              <w:rPr>
                <w:sz w:val="24"/>
                <w:szCs w:val="24"/>
              </w:rPr>
            </w:pPr>
            <w:r w:rsidRPr="00012890">
              <w:rPr>
                <w:sz w:val="24"/>
                <w:szCs w:val="24"/>
              </w:rPr>
              <w:t>Сведения в ЕГРН</w:t>
            </w:r>
          </w:p>
        </w:tc>
        <w:tc>
          <w:tcPr>
            <w:tcW w:w="1008" w:type="pct"/>
          </w:tcPr>
          <w:p w14:paraId="0B15E29D" w14:textId="77777777" w:rsidR="00152E2E" w:rsidRPr="00012890" w:rsidRDefault="00152E2E" w:rsidP="00AD25E3">
            <w:pPr>
              <w:pStyle w:val="aff6"/>
              <w:ind w:firstLine="0"/>
              <w:contextualSpacing/>
              <w:jc w:val="center"/>
              <w:rPr>
                <w:sz w:val="24"/>
                <w:szCs w:val="24"/>
              </w:rPr>
            </w:pPr>
            <w:r w:rsidRPr="00012890">
              <w:rPr>
                <w:sz w:val="24"/>
                <w:szCs w:val="24"/>
              </w:rPr>
              <w:t>Обоснование</w:t>
            </w:r>
          </w:p>
          <w:p w14:paraId="61A34693" w14:textId="77777777" w:rsidR="00152E2E" w:rsidRPr="00012890" w:rsidRDefault="00152E2E" w:rsidP="00AD25E3">
            <w:pPr>
              <w:pStyle w:val="aff6"/>
              <w:ind w:firstLine="0"/>
              <w:contextualSpacing/>
              <w:jc w:val="center"/>
              <w:rPr>
                <w:sz w:val="24"/>
                <w:szCs w:val="24"/>
              </w:rPr>
            </w:pPr>
            <w:r w:rsidRPr="00012890">
              <w:rPr>
                <w:sz w:val="24"/>
                <w:szCs w:val="24"/>
              </w:rPr>
              <w:t>(нормативные документы)</w:t>
            </w:r>
          </w:p>
        </w:tc>
        <w:tc>
          <w:tcPr>
            <w:tcW w:w="1229" w:type="pct"/>
          </w:tcPr>
          <w:p w14:paraId="4FD74F51" w14:textId="77777777" w:rsidR="00152E2E" w:rsidRPr="00012890" w:rsidRDefault="00152E2E" w:rsidP="00AD25E3">
            <w:pPr>
              <w:pStyle w:val="aff6"/>
              <w:ind w:firstLine="0"/>
              <w:contextualSpacing/>
              <w:jc w:val="center"/>
              <w:rPr>
                <w:sz w:val="24"/>
                <w:szCs w:val="24"/>
              </w:rPr>
            </w:pPr>
            <w:r w:rsidRPr="00012890">
              <w:rPr>
                <w:sz w:val="24"/>
                <w:szCs w:val="24"/>
              </w:rPr>
              <w:t>Фактическое соблюдение режима использования зоны</w:t>
            </w:r>
          </w:p>
        </w:tc>
      </w:tr>
      <w:tr w:rsidR="00012890" w:rsidRPr="00012890" w14:paraId="182280DD" w14:textId="77777777" w:rsidTr="00A93402">
        <w:tblPrEx>
          <w:jc w:val="left"/>
        </w:tblPrEx>
        <w:trPr>
          <w:trHeight w:val="186"/>
        </w:trPr>
        <w:tc>
          <w:tcPr>
            <w:tcW w:w="1150" w:type="pct"/>
            <w:vAlign w:val="center"/>
          </w:tcPr>
          <w:p w14:paraId="7E1FD8EB" w14:textId="31BB760B" w:rsidR="00933DDF" w:rsidRPr="00012890" w:rsidRDefault="00933DDF" w:rsidP="00AD25E3">
            <w:pPr>
              <w:pStyle w:val="aff6"/>
              <w:ind w:firstLine="0"/>
              <w:contextualSpacing/>
              <w:jc w:val="center"/>
              <w:rPr>
                <w:sz w:val="24"/>
                <w:szCs w:val="24"/>
              </w:rPr>
            </w:pPr>
            <w:r w:rsidRPr="00012890">
              <w:rPr>
                <w:sz w:val="24"/>
                <w:szCs w:val="24"/>
              </w:rPr>
              <w:t>ВЛ 6 кВ</w:t>
            </w:r>
          </w:p>
        </w:tc>
        <w:tc>
          <w:tcPr>
            <w:tcW w:w="682" w:type="pct"/>
            <w:vAlign w:val="center"/>
          </w:tcPr>
          <w:p w14:paraId="26D1B678" w14:textId="7FAC597C" w:rsidR="00933DDF" w:rsidRPr="00012890" w:rsidRDefault="00933DDF" w:rsidP="00AD25E3">
            <w:pPr>
              <w:pStyle w:val="aff6"/>
              <w:ind w:firstLine="0"/>
              <w:contextualSpacing/>
              <w:jc w:val="center"/>
              <w:rPr>
                <w:sz w:val="24"/>
                <w:szCs w:val="24"/>
              </w:rPr>
            </w:pPr>
            <w:r w:rsidRPr="00012890">
              <w:rPr>
                <w:sz w:val="24"/>
                <w:szCs w:val="24"/>
              </w:rPr>
              <w:t>10</w:t>
            </w:r>
          </w:p>
        </w:tc>
        <w:tc>
          <w:tcPr>
            <w:tcW w:w="931" w:type="pct"/>
            <w:vAlign w:val="center"/>
          </w:tcPr>
          <w:p w14:paraId="2E8EAF22" w14:textId="77777777" w:rsidR="00933DDF" w:rsidRPr="00012890" w:rsidRDefault="00933DDF" w:rsidP="00AD25E3">
            <w:pPr>
              <w:pStyle w:val="aff6"/>
              <w:ind w:firstLine="0"/>
              <w:contextualSpacing/>
              <w:jc w:val="center"/>
              <w:rPr>
                <w:sz w:val="24"/>
                <w:szCs w:val="24"/>
              </w:rPr>
            </w:pPr>
            <w:r w:rsidRPr="00012890">
              <w:rPr>
                <w:sz w:val="24"/>
                <w:szCs w:val="24"/>
              </w:rPr>
              <w:t xml:space="preserve">16:11-6.524 </w:t>
            </w:r>
          </w:p>
          <w:p w14:paraId="7AADBD0E" w14:textId="20188CCD" w:rsidR="00933DDF" w:rsidRPr="00012890" w:rsidRDefault="00933DDF" w:rsidP="00AD25E3">
            <w:pPr>
              <w:pStyle w:val="aff6"/>
              <w:ind w:firstLine="0"/>
              <w:contextualSpacing/>
              <w:jc w:val="center"/>
              <w:rPr>
                <w:sz w:val="24"/>
                <w:szCs w:val="24"/>
              </w:rPr>
            </w:pPr>
            <w:r w:rsidRPr="00012890">
              <w:rPr>
                <w:sz w:val="24"/>
                <w:szCs w:val="24"/>
              </w:rPr>
              <w:t>16:00-6.2409</w:t>
            </w:r>
          </w:p>
          <w:p w14:paraId="68DE5BCD" w14:textId="71B767E8" w:rsidR="00933DDF" w:rsidRPr="00012890" w:rsidRDefault="00933DDF" w:rsidP="00AD25E3">
            <w:pPr>
              <w:pStyle w:val="aff6"/>
              <w:ind w:firstLine="0"/>
              <w:contextualSpacing/>
              <w:jc w:val="center"/>
              <w:rPr>
                <w:sz w:val="24"/>
                <w:szCs w:val="24"/>
              </w:rPr>
            </w:pPr>
            <w:r w:rsidRPr="00012890">
              <w:rPr>
                <w:sz w:val="24"/>
                <w:szCs w:val="24"/>
              </w:rPr>
              <w:t>16:00-6.2851</w:t>
            </w:r>
          </w:p>
          <w:p w14:paraId="241A11F7" w14:textId="4010CFC0" w:rsidR="00933DDF" w:rsidRPr="00012890" w:rsidRDefault="00933DDF" w:rsidP="00AD25E3">
            <w:pPr>
              <w:pStyle w:val="aff6"/>
              <w:ind w:firstLine="0"/>
              <w:contextualSpacing/>
              <w:jc w:val="center"/>
              <w:rPr>
                <w:sz w:val="24"/>
                <w:szCs w:val="24"/>
              </w:rPr>
            </w:pPr>
            <w:r w:rsidRPr="00012890">
              <w:rPr>
                <w:sz w:val="24"/>
                <w:szCs w:val="24"/>
              </w:rPr>
              <w:t>16:00-6.3257</w:t>
            </w:r>
          </w:p>
          <w:p w14:paraId="5FFED908" w14:textId="068156DD" w:rsidR="00933DDF" w:rsidRPr="00012890" w:rsidRDefault="00933DDF" w:rsidP="00AD25E3">
            <w:pPr>
              <w:pStyle w:val="aff6"/>
              <w:ind w:firstLine="0"/>
              <w:contextualSpacing/>
              <w:jc w:val="center"/>
              <w:rPr>
                <w:sz w:val="24"/>
                <w:szCs w:val="24"/>
              </w:rPr>
            </w:pPr>
            <w:r w:rsidRPr="00012890">
              <w:rPr>
                <w:sz w:val="24"/>
                <w:szCs w:val="24"/>
              </w:rPr>
              <w:t>16:00-6.2824</w:t>
            </w:r>
          </w:p>
          <w:p w14:paraId="2AEE087F" w14:textId="13F5071C" w:rsidR="00933DDF" w:rsidRPr="00012890" w:rsidRDefault="00933DDF" w:rsidP="00AD25E3">
            <w:pPr>
              <w:pStyle w:val="aff6"/>
              <w:ind w:firstLine="0"/>
              <w:contextualSpacing/>
              <w:jc w:val="center"/>
              <w:rPr>
                <w:sz w:val="24"/>
                <w:szCs w:val="24"/>
              </w:rPr>
            </w:pPr>
            <w:r w:rsidRPr="00012890">
              <w:rPr>
                <w:sz w:val="24"/>
                <w:szCs w:val="24"/>
              </w:rPr>
              <w:t>16:00-6.1287</w:t>
            </w:r>
          </w:p>
          <w:p w14:paraId="3A1E669C" w14:textId="521054C7" w:rsidR="00933DDF" w:rsidRPr="00012890" w:rsidRDefault="00933DDF" w:rsidP="00AD25E3">
            <w:pPr>
              <w:pStyle w:val="aff6"/>
              <w:ind w:firstLine="0"/>
              <w:contextualSpacing/>
              <w:jc w:val="center"/>
              <w:rPr>
                <w:sz w:val="24"/>
                <w:szCs w:val="24"/>
              </w:rPr>
            </w:pPr>
            <w:r w:rsidRPr="00012890">
              <w:rPr>
                <w:sz w:val="24"/>
                <w:szCs w:val="24"/>
              </w:rPr>
              <w:t>16:11-6.258</w:t>
            </w:r>
          </w:p>
          <w:p w14:paraId="57913839" w14:textId="1958042E" w:rsidR="00933DDF" w:rsidRPr="00012890" w:rsidRDefault="00933DDF" w:rsidP="00AD25E3">
            <w:pPr>
              <w:pStyle w:val="aff6"/>
              <w:ind w:firstLine="0"/>
              <w:contextualSpacing/>
              <w:jc w:val="center"/>
              <w:rPr>
                <w:sz w:val="24"/>
                <w:szCs w:val="24"/>
              </w:rPr>
            </w:pPr>
            <w:r w:rsidRPr="00012890">
              <w:rPr>
                <w:sz w:val="24"/>
                <w:szCs w:val="24"/>
              </w:rPr>
              <w:t>16:00-6.2552</w:t>
            </w:r>
          </w:p>
          <w:p w14:paraId="60A52044" w14:textId="2481627B" w:rsidR="00933DDF" w:rsidRPr="00012890" w:rsidRDefault="00933DDF" w:rsidP="00AD25E3">
            <w:pPr>
              <w:pStyle w:val="aff6"/>
              <w:ind w:firstLine="0"/>
              <w:contextualSpacing/>
              <w:jc w:val="center"/>
              <w:rPr>
                <w:sz w:val="24"/>
                <w:szCs w:val="24"/>
              </w:rPr>
            </w:pPr>
            <w:r w:rsidRPr="00012890">
              <w:rPr>
                <w:sz w:val="24"/>
                <w:szCs w:val="24"/>
              </w:rPr>
              <w:t>16:55-6.42</w:t>
            </w:r>
          </w:p>
          <w:p w14:paraId="12ABC47B" w14:textId="6183F8B7" w:rsidR="00933DDF" w:rsidRPr="00012890" w:rsidRDefault="00933DDF" w:rsidP="00AD25E3">
            <w:pPr>
              <w:pStyle w:val="aff6"/>
              <w:ind w:firstLine="0"/>
              <w:contextualSpacing/>
              <w:jc w:val="center"/>
              <w:rPr>
                <w:sz w:val="24"/>
                <w:szCs w:val="24"/>
              </w:rPr>
            </w:pPr>
            <w:r w:rsidRPr="00012890">
              <w:rPr>
                <w:sz w:val="24"/>
                <w:szCs w:val="24"/>
              </w:rPr>
              <w:t>16:11-6.383</w:t>
            </w:r>
          </w:p>
          <w:p w14:paraId="1EE95F85" w14:textId="4F1DA36B" w:rsidR="00933DDF" w:rsidRPr="00012890" w:rsidRDefault="00933DDF" w:rsidP="00AD25E3">
            <w:pPr>
              <w:pStyle w:val="aff6"/>
              <w:ind w:firstLine="0"/>
              <w:contextualSpacing/>
              <w:jc w:val="center"/>
              <w:rPr>
                <w:sz w:val="24"/>
                <w:szCs w:val="24"/>
              </w:rPr>
            </w:pPr>
            <w:r w:rsidRPr="00012890">
              <w:rPr>
                <w:sz w:val="24"/>
                <w:szCs w:val="24"/>
              </w:rPr>
              <w:t>16:11-6.154</w:t>
            </w:r>
          </w:p>
          <w:p w14:paraId="3F131750" w14:textId="1BE99A7A" w:rsidR="00933DDF" w:rsidRPr="00012890" w:rsidRDefault="00933DDF" w:rsidP="00AD25E3">
            <w:pPr>
              <w:pStyle w:val="aff6"/>
              <w:ind w:firstLine="0"/>
              <w:contextualSpacing/>
              <w:jc w:val="center"/>
              <w:rPr>
                <w:sz w:val="24"/>
                <w:szCs w:val="24"/>
              </w:rPr>
            </w:pPr>
            <w:r w:rsidRPr="00012890">
              <w:rPr>
                <w:sz w:val="24"/>
                <w:szCs w:val="24"/>
              </w:rPr>
              <w:lastRenderedPageBreak/>
              <w:t>16:00-6.803</w:t>
            </w:r>
          </w:p>
          <w:p w14:paraId="6BD80D7D" w14:textId="2DD4CD39" w:rsidR="00933DDF" w:rsidRPr="00012890" w:rsidRDefault="00933DDF" w:rsidP="00AD25E3">
            <w:pPr>
              <w:pStyle w:val="aff6"/>
              <w:ind w:firstLine="0"/>
              <w:contextualSpacing/>
              <w:jc w:val="center"/>
              <w:rPr>
                <w:sz w:val="24"/>
                <w:szCs w:val="24"/>
              </w:rPr>
            </w:pPr>
            <w:r w:rsidRPr="00012890">
              <w:rPr>
                <w:sz w:val="24"/>
                <w:szCs w:val="24"/>
              </w:rPr>
              <w:t>16:00-6.3301</w:t>
            </w:r>
          </w:p>
          <w:p w14:paraId="57D1C87D" w14:textId="13C11B4F" w:rsidR="00933DDF" w:rsidRPr="00012890" w:rsidRDefault="00933DDF" w:rsidP="00AD25E3">
            <w:pPr>
              <w:pStyle w:val="aff6"/>
              <w:ind w:firstLine="0"/>
              <w:contextualSpacing/>
              <w:jc w:val="center"/>
              <w:rPr>
                <w:sz w:val="24"/>
                <w:szCs w:val="24"/>
              </w:rPr>
            </w:pPr>
            <w:r w:rsidRPr="00012890">
              <w:rPr>
                <w:sz w:val="24"/>
                <w:szCs w:val="24"/>
              </w:rPr>
              <w:t>16:00-6.2970</w:t>
            </w:r>
          </w:p>
          <w:p w14:paraId="72416EE7" w14:textId="28E33072" w:rsidR="00933DDF" w:rsidRPr="00012890" w:rsidRDefault="00933DDF" w:rsidP="00AD25E3">
            <w:pPr>
              <w:pStyle w:val="aff6"/>
              <w:ind w:firstLine="0"/>
              <w:contextualSpacing/>
              <w:jc w:val="center"/>
              <w:rPr>
                <w:sz w:val="24"/>
                <w:szCs w:val="24"/>
              </w:rPr>
            </w:pPr>
            <w:r w:rsidRPr="00012890">
              <w:rPr>
                <w:sz w:val="24"/>
                <w:szCs w:val="24"/>
              </w:rPr>
              <w:t>16:00-6.359</w:t>
            </w:r>
          </w:p>
          <w:p w14:paraId="2EC65A9C" w14:textId="264710E3" w:rsidR="00933DDF" w:rsidRPr="00012890" w:rsidRDefault="00933DDF" w:rsidP="00AD25E3">
            <w:pPr>
              <w:pStyle w:val="aff6"/>
              <w:ind w:firstLine="0"/>
              <w:contextualSpacing/>
              <w:jc w:val="center"/>
              <w:rPr>
                <w:sz w:val="24"/>
                <w:szCs w:val="24"/>
              </w:rPr>
            </w:pPr>
            <w:r w:rsidRPr="00012890">
              <w:rPr>
                <w:sz w:val="24"/>
                <w:szCs w:val="24"/>
              </w:rPr>
              <w:t>16:00-6.2664</w:t>
            </w:r>
          </w:p>
          <w:p w14:paraId="0F5FAC0F" w14:textId="2679C14F" w:rsidR="00933DDF" w:rsidRPr="00012890" w:rsidRDefault="00933DDF" w:rsidP="00AD25E3">
            <w:pPr>
              <w:pStyle w:val="aff6"/>
              <w:ind w:firstLine="0"/>
              <w:contextualSpacing/>
              <w:jc w:val="center"/>
              <w:rPr>
                <w:sz w:val="24"/>
                <w:szCs w:val="24"/>
              </w:rPr>
            </w:pPr>
            <w:r w:rsidRPr="00012890">
              <w:rPr>
                <w:sz w:val="24"/>
                <w:szCs w:val="24"/>
              </w:rPr>
              <w:t>16:55-6.39</w:t>
            </w:r>
          </w:p>
          <w:p w14:paraId="27F9C406" w14:textId="616CCA93" w:rsidR="00933DDF" w:rsidRPr="00012890" w:rsidRDefault="00933DDF" w:rsidP="00AD25E3">
            <w:pPr>
              <w:pStyle w:val="aff6"/>
              <w:ind w:firstLine="0"/>
              <w:contextualSpacing/>
              <w:jc w:val="center"/>
              <w:rPr>
                <w:sz w:val="24"/>
                <w:szCs w:val="24"/>
              </w:rPr>
            </w:pPr>
            <w:r w:rsidRPr="00012890">
              <w:rPr>
                <w:sz w:val="24"/>
                <w:szCs w:val="24"/>
              </w:rPr>
              <w:t>16:11-6.719</w:t>
            </w:r>
          </w:p>
          <w:p w14:paraId="25A44484" w14:textId="39EB7397" w:rsidR="00933DDF" w:rsidRPr="00012890" w:rsidRDefault="00933DDF" w:rsidP="00AD25E3">
            <w:pPr>
              <w:pStyle w:val="aff6"/>
              <w:ind w:firstLine="0"/>
              <w:contextualSpacing/>
              <w:jc w:val="center"/>
              <w:rPr>
                <w:sz w:val="24"/>
                <w:szCs w:val="24"/>
              </w:rPr>
            </w:pPr>
            <w:r w:rsidRPr="00012890">
              <w:rPr>
                <w:sz w:val="24"/>
                <w:szCs w:val="24"/>
              </w:rPr>
              <w:t>16:55-6.22</w:t>
            </w:r>
          </w:p>
          <w:p w14:paraId="18BE2ED1" w14:textId="33CEA0FB" w:rsidR="00933DDF" w:rsidRPr="00012890" w:rsidRDefault="00933DDF" w:rsidP="00AD25E3">
            <w:pPr>
              <w:pStyle w:val="aff6"/>
              <w:ind w:firstLine="0"/>
              <w:contextualSpacing/>
              <w:jc w:val="center"/>
              <w:rPr>
                <w:sz w:val="24"/>
                <w:szCs w:val="24"/>
              </w:rPr>
            </w:pPr>
            <w:r w:rsidRPr="00012890">
              <w:rPr>
                <w:sz w:val="24"/>
                <w:szCs w:val="24"/>
              </w:rPr>
              <w:t>16:55-6.64</w:t>
            </w:r>
          </w:p>
          <w:p w14:paraId="0AF16943" w14:textId="0F634663" w:rsidR="00933DDF" w:rsidRPr="00012890" w:rsidRDefault="00933DDF" w:rsidP="00AD25E3">
            <w:pPr>
              <w:pStyle w:val="aff6"/>
              <w:ind w:firstLine="0"/>
              <w:contextualSpacing/>
              <w:jc w:val="center"/>
              <w:rPr>
                <w:sz w:val="24"/>
                <w:szCs w:val="24"/>
              </w:rPr>
            </w:pPr>
            <w:r w:rsidRPr="00012890">
              <w:rPr>
                <w:sz w:val="24"/>
                <w:szCs w:val="24"/>
              </w:rPr>
              <w:t>16:55-6.125</w:t>
            </w:r>
          </w:p>
          <w:p w14:paraId="6E901050" w14:textId="36D0C42C" w:rsidR="00933DDF" w:rsidRPr="00012890" w:rsidRDefault="00933DDF" w:rsidP="00AD25E3">
            <w:pPr>
              <w:pStyle w:val="aff6"/>
              <w:ind w:firstLine="0"/>
              <w:contextualSpacing/>
              <w:jc w:val="center"/>
              <w:rPr>
                <w:sz w:val="24"/>
                <w:szCs w:val="24"/>
              </w:rPr>
            </w:pPr>
            <w:r w:rsidRPr="00012890">
              <w:rPr>
                <w:sz w:val="24"/>
                <w:szCs w:val="24"/>
              </w:rPr>
              <w:t>16:55-6.107</w:t>
            </w:r>
          </w:p>
          <w:p w14:paraId="02028ADA" w14:textId="2EC5A092" w:rsidR="00933DDF" w:rsidRPr="00012890" w:rsidRDefault="00933DDF" w:rsidP="00AD25E3">
            <w:pPr>
              <w:pStyle w:val="aff6"/>
              <w:ind w:firstLine="0"/>
              <w:contextualSpacing/>
              <w:jc w:val="center"/>
              <w:rPr>
                <w:sz w:val="24"/>
                <w:szCs w:val="24"/>
              </w:rPr>
            </w:pPr>
            <w:r w:rsidRPr="00012890">
              <w:rPr>
                <w:sz w:val="24"/>
                <w:szCs w:val="24"/>
              </w:rPr>
              <w:t>16:11-6.217</w:t>
            </w:r>
          </w:p>
          <w:p w14:paraId="6EADDE8C" w14:textId="07042A5D" w:rsidR="00933DDF" w:rsidRPr="00012890" w:rsidRDefault="00933DDF" w:rsidP="00AD25E3">
            <w:pPr>
              <w:pStyle w:val="aff6"/>
              <w:ind w:firstLine="0"/>
              <w:contextualSpacing/>
              <w:jc w:val="center"/>
              <w:rPr>
                <w:sz w:val="24"/>
                <w:szCs w:val="24"/>
              </w:rPr>
            </w:pPr>
            <w:r w:rsidRPr="00012890">
              <w:rPr>
                <w:sz w:val="24"/>
                <w:szCs w:val="24"/>
              </w:rPr>
              <w:t>16:11-6.502</w:t>
            </w:r>
          </w:p>
          <w:p w14:paraId="45D9F1EC" w14:textId="44849CC2" w:rsidR="00933DDF" w:rsidRPr="00012890" w:rsidRDefault="00933DDF" w:rsidP="00AD25E3">
            <w:pPr>
              <w:pStyle w:val="aff6"/>
              <w:ind w:firstLine="0"/>
              <w:contextualSpacing/>
              <w:jc w:val="center"/>
              <w:rPr>
                <w:sz w:val="24"/>
                <w:szCs w:val="24"/>
              </w:rPr>
            </w:pPr>
            <w:r w:rsidRPr="00012890">
              <w:rPr>
                <w:sz w:val="24"/>
                <w:szCs w:val="24"/>
              </w:rPr>
              <w:t>16:55-6.152</w:t>
            </w:r>
          </w:p>
          <w:p w14:paraId="2E7E9339" w14:textId="0CDE0ABD" w:rsidR="00933DDF" w:rsidRPr="00012890" w:rsidRDefault="00933DDF" w:rsidP="00AD25E3">
            <w:pPr>
              <w:pStyle w:val="aff6"/>
              <w:ind w:firstLine="0"/>
              <w:contextualSpacing/>
              <w:jc w:val="center"/>
              <w:rPr>
                <w:sz w:val="24"/>
                <w:szCs w:val="24"/>
              </w:rPr>
            </w:pPr>
            <w:r w:rsidRPr="00012890">
              <w:rPr>
                <w:sz w:val="24"/>
                <w:szCs w:val="24"/>
              </w:rPr>
              <w:t>16:55-6.113</w:t>
            </w:r>
          </w:p>
          <w:p w14:paraId="3D4EAE5B" w14:textId="57377BF9" w:rsidR="00933DDF" w:rsidRPr="00012890" w:rsidRDefault="00933DDF" w:rsidP="00AD25E3">
            <w:pPr>
              <w:pStyle w:val="aff6"/>
              <w:ind w:firstLine="0"/>
              <w:contextualSpacing/>
              <w:jc w:val="center"/>
              <w:rPr>
                <w:sz w:val="24"/>
                <w:szCs w:val="24"/>
              </w:rPr>
            </w:pPr>
            <w:r w:rsidRPr="00012890">
              <w:rPr>
                <w:sz w:val="24"/>
                <w:szCs w:val="24"/>
              </w:rPr>
              <w:t>16:00-6.1244</w:t>
            </w:r>
          </w:p>
          <w:p w14:paraId="069BE284" w14:textId="58C5C421" w:rsidR="00933DDF" w:rsidRPr="00012890" w:rsidRDefault="00933DDF" w:rsidP="00AD25E3">
            <w:pPr>
              <w:pStyle w:val="aff6"/>
              <w:ind w:firstLine="0"/>
              <w:contextualSpacing/>
              <w:jc w:val="center"/>
              <w:rPr>
                <w:sz w:val="24"/>
                <w:szCs w:val="24"/>
              </w:rPr>
            </w:pPr>
            <w:r w:rsidRPr="00012890">
              <w:rPr>
                <w:sz w:val="24"/>
                <w:szCs w:val="24"/>
              </w:rPr>
              <w:t>16:00-6.3111</w:t>
            </w:r>
          </w:p>
          <w:p w14:paraId="36021602" w14:textId="745D7BFF" w:rsidR="00933DDF" w:rsidRPr="00012890" w:rsidRDefault="00933DDF" w:rsidP="00AD25E3">
            <w:pPr>
              <w:pStyle w:val="aff6"/>
              <w:ind w:firstLine="0"/>
              <w:contextualSpacing/>
              <w:jc w:val="center"/>
              <w:rPr>
                <w:sz w:val="24"/>
                <w:szCs w:val="24"/>
              </w:rPr>
            </w:pPr>
            <w:r w:rsidRPr="00012890">
              <w:rPr>
                <w:sz w:val="24"/>
                <w:szCs w:val="24"/>
              </w:rPr>
              <w:t>16:00-6.2910</w:t>
            </w:r>
          </w:p>
          <w:p w14:paraId="416AD894" w14:textId="4AD72C51" w:rsidR="00933DDF" w:rsidRPr="00012890" w:rsidRDefault="00933DDF" w:rsidP="00AD25E3">
            <w:pPr>
              <w:pStyle w:val="aff6"/>
              <w:ind w:firstLine="0"/>
              <w:contextualSpacing/>
              <w:jc w:val="center"/>
              <w:rPr>
                <w:sz w:val="24"/>
                <w:szCs w:val="24"/>
              </w:rPr>
            </w:pPr>
            <w:r w:rsidRPr="00012890">
              <w:rPr>
                <w:sz w:val="24"/>
                <w:szCs w:val="24"/>
              </w:rPr>
              <w:t>16:00-6.959</w:t>
            </w:r>
          </w:p>
          <w:p w14:paraId="3BCC0D59" w14:textId="1E06A21B" w:rsidR="00933DDF" w:rsidRPr="00012890" w:rsidRDefault="00933DDF" w:rsidP="00AD25E3">
            <w:pPr>
              <w:pStyle w:val="aff6"/>
              <w:ind w:firstLine="0"/>
              <w:contextualSpacing/>
              <w:jc w:val="center"/>
              <w:rPr>
                <w:sz w:val="24"/>
                <w:szCs w:val="24"/>
              </w:rPr>
            </w:pPr>
            <w:r w:rsidRPr="00012890">
              <w:rPr>
                <w:sz w:val="24"/>
                <w:szCs w:val="24"/>
              </w:rPr>
              <w:t>16:55-6.195</w:t>
            </w:r>
          </w:p>
          <w:p w14:paraId="7F85B3F5" w14:textId="36EB2571" w:rsidR="00933DDF" w:rsidRPr="00012890" w:rsidRDefault="00933DDF" w:rsidP="00AD25E3">
            <w:pPr>
              <w:pStyle w:val="aff6"/>
              <w:ind w:firstLine="0"/>
              <w:contextualSpacing/>
              <w:jc w:val="center"/>
              <w:rPr>
                <w:sz w:val="24"/>
                <w:szCs w:val="24"/>
              </w:rPr>
            </w:pPr>
            <w:r w:rsidRPr="00012890">
              <w:rPr>
                <w:sz w:val="24"/>
                <w:szCs w:val="24"/>
              </w:rPr>
              <w:t>16:00-6.2508</w:t>
            </w:r>
          </w:p>
          <w:p w14:paraId="760824AF" w14:textId="754EA24D" w:rsidR="00933DDF" w:rsidRPr="00012890" w:rsidRDefault="00933DDF" w:rsidP="00AD25E3">
            <w:pPr>
              <w:pStyle w:val="aff6"/>
              <w:ind w:firstLine="0"/>
              <w:contextualSpacing/>
              <w:jc w:val="center"/>
              <w:rPr>
                <w:sz w:val="24"/>
                <w:szCs w:val="24"/>
              </w:rPr>
            </w:pPr>
            <w:r w:rsidRPr="00012890">
              <w:rPr>
                <w:sz w:val="24"/>
                <w:szCs w:val="24"/>
              </w:rPr>
              <w:t>16:55-6.153</w:t>
            </w:r>
          </w:p>
          <w:p w14:paraId="64B556C3" w14:textId="05629B64" w:rsidR="00933DDF" w:rsidRPr="00012890" w:rsidRDefault="00933DDF" w:rsidP="00AD25E3">
            <w:pPr>
              <w:pStyle w:val="aff6"/>
              <w:ind w:firstLine="0"/>
              <w:contextualSpacing/>
              <w:jc w:val="center"/>
              <w:rPr>
                <w:sz w:val="24"/>
                <w:szCs w:val="24"/>
              </w:rPr>
            </w:pPr>
            <w:r w:rsidRPr="00012890">
              <w:rPr>
                <w:sz w:val="24"/>
                <w:szCs w:val="24"/>
              </w:rPr>
              <w:t>16:11-6.424</w:t>
            </w:r>
          </w:p>
          <w:p w14:paraId="32EFF66A" w14:textId="7029FD8C" w:rsidR="00933DDF" w:rsidRPr="00012890" w:rsidRDefault="00933DDF" w:rsidP="00AD25E3">
            <w:pPr>
              <w:pStyle w:val="aff6"/>
              <w:ind w:firstLine="0"/>
              <w:contextualSpacing/>
              <w:jc w:val="center"/>
              <w:rPr>
                <w:sz w:val="24"/>
                <w:szCs w:val="24"/>
              </w:rPr>
            </w:pPr>
            <w:r w:rsidRPr="00012890">
              <w:rPr>
                <w:sz w:val="24"/>
                <w:szCs w:val="24"/>
              </w:rPr>
              <w:t>16:55-6.201</w:t>
            </w:r>
          </w:p>
          <w:p w14:paraId="15F0DC32" w14:textId="4E613A6C" w:rsidR="00933DDF" w:rsidRPr="00012890" w:rsidRDefault="00933DDF" w:rsidP="00AD25E3">
            <w:pPr>
              <w:pStyle w:val="aff6"/>
              <w:ind w:firstLine="0"/>
              <w:contextualSpacing/>
              <w:jc w:val="center"/>
              <w:rPr>
                <w:sz w:val="24"/>
                <w:szCs w:val="24"/>
              </w:rPr>
            </w:pPr>
            <w:r w:rsidRPr="00012890">
              <w:rPr>
                <w:sz w:val="24"/>
                <w:szCs w:val="24"/>
              </w:rPr>
              <w:t>16:00-6.2326</w:t>
            </w:r>
          </w:p>
          <w:p w14:paraId="030B1562" w14:textId="53DC9676" w:rsidR="00933DDF" w:rsidRPr="00012890" w:rsidRDefault="00933DDF" w:rsidP="00AD25E3">
            <w:pPr>
              <w:pStyle w:val="aff6"/>
              <w:ind w:firstLine="0"/>
              <w:contextualSpacing/>
              <w:jc w:val="center"/>
              <w:rPr>
                <w:sz w:val="24"/>
                <w:szCs w:val="24"/>
              </w:rPr>
            </w:pPr>
            <w:r w:rsidRPr="00012890">
              <w:rPr>
                <w:sz w:val="24"/>
                <w:szCs w:val="24"/>
              </w:rPr>
              <w:t>16:55-6.88</w:t>
            </w:r>
          </w:p>
          <w:p w14:paraId="50851923" w14:textId="1C3D65EC" w:rsidR="00933DDF" w:rsidRPr="00012890" w:rsidRDefault="00933DDF" w:rsidP="00AD25E3">
            <w:pPr>
              <w:pStyle w:val="aff6"/>
              <w:ind w:firstLine="0"/>
              <w:contextualSpacing/>
              <w:jc w:val="center"/>
              <w:rPr>
                <w:sz w:val="24"/>
                <w:szCs w:val="24"/>
              </w:rPr>
            </w:pPr>
            <w:r w:rsidRPr="00012890">
              <w:rPr>
                <w:sz w:val="24"/>
                <w:szCs w:val="24"/>
              </w:rPr>
              <w:t>16:00-6.2301</w:t>
            </w:r>
          </w:p>
          <w:p w14:paraId="7A7BC055" w14:textId="24D5D852" w:rsidR="00933DDF" w:rsidRPr="00012890" w:rsidRDefault="00933DDF" w:rsidP="00AD25E3">
            <w:pPr>
              <w:pStyle w:val="aff6"/>
              <w:ind w:firstLine="0"/>
              <w:contextualSpacing/>
              <w:jc w:val="center"/>
              <w:rPr>
                <w:sz w:val="24"/>
                <w:szCs w:val="24"/>
              </w:rPr>
            </w:pPr>
            <w:r w:rsidRPr="00012890">
              <w:rPr>
                <w:sz w:val="24"/>
                <w:szCs w:val="24"/>
              </w:rPr>
              <w:t>16:55-6.108</w:t>
            </w:r>
          </w:p>
          <w:p w14:paraId="5651E040" w14:textId="45401536" w:rsidR="00933DDF" w:rsidRPr="00012890" w:rsidRDefault="00933DDF" w:rsidP="00AD25E3">
            <w:pPr>
              <w:pStyle w:val="aff6"/>
              <w:ind w:firstLine="0"/>
              <w:contextualSpacing/>
              <w:jc w:val="center"/>
              <w:rPr>
                <w:sz w:val="24"/>
                <w:szCs w:val="24"/>
              </w:rPr>
            </w:pPr>
            <w:r w:rsidRPr="00012890">
              <w:rPr>
                <w:sz w:val="24"/>
                <w:szCs w:val="24"/>
              </w:rPr>
              <w:t>16:00-6.396 и др.</w:t>
            </w:r>
          </w:p>
        </w:tc>
        <w:tc>
          <w:tcPr>
            <w:tcW w:w="1008" w:type="pct"/>
            <w:vMerge w:val="restart"/>
            <w:vAlign w:val="center"/>
          </w:tcPr>
          <w:p w14:paraId="1E14DC1B" w14:textId="01DE4487" w:rsidR="00933DDF" w:rsidRPr="00012890" w:rsidRDefault="00933DDF" w:rsidP="00AD25E3">
            <w:pPr>
              <w:pStyle w:val="aff6"/>
              <w:ind w:firstLine="0"/>
              <w:contextualSpacing/>
              <w:jc w:val="center"/>
              <w:rPr>
                <w:sz w:val="24"/>
                <w:szCs w:val="24"/>
              </w:rPr>
            </w:pPr>
            <w:r w:rsidRPr="00012890">
              <w:rPr>
                <w:sz w:val="24"/>
                <w:szCs w:val="24"/>
              </w:rPr>
              <w:lastRenderedPageBreak/>
              <w:t>Порядок установления охранных зон объектов электросетевого хозяйства, утвержденный Постановлением Правительства РФ от 24.02.2009 № 160</w:t>
            </w:r>
          </w:p>
        </w:tc>
        <w:tc>
          <w:tcPr>
            <w:tcW w:w="1229" w:type="pct"/>
            <w:vMerge w:val="restart"/>
            <w:vAlign w:val="center"/>
          </w:tcPr>
          <w:p w14:paraId="1823160A" w14:textId="77777777" w:rsidR="00933DDF" w:rsidRPr="00012890" w:rsidRDefault="00933DDF" w:rsidP="00933DDF">
            <w:pPr>
              <w:pStyle w:val="aff6"/>
              <w:ind w:firstLine="0"/>
              <w:contextualSpacing/>
              <w:jc w:val="center"/>
              <w:rPr>
                <w:sz w:val="24"/>
                <w:szCs w:val="24"/>
              </w:rPr>
            </w:pPr>
            <w:r w:rsidRPr="00012890">
              <w:rPr>
                <w:sz w:val="24"/>
                <w:szCs w:val="24"/>
              </w:rPr>
              <w:t>Попадают территории:</w:t>
            </w:r>
          </w:p>
          <w:p w14:paraId="635BABB1" w14:textId="77777777" w:rsidR="00933DDF" w:rsidRPr="00012890" w:rsidRDefault="00933DDF" w:rsidP="00933DDF">
            <w:pPr>
              <w:pStyle w:val="aff6"/>
              <w:ind w:firstLine="0"/>
              <w:contextualSpacing/>
              <w:jc w:val="center"/>
              <w:rPr>
                <w:sz w:val="24"/>
                <w:szCs w:val="24"/>
              </w:rPr>
            </w:pPr>
            <w:r w:rsidRPr="00012890">
              <w:rPr>
                <w:sz w:val="24"/>
                <w:szCs w:val="24"/>
              </w:rPr>
              <w:t xml:space="preserve">- </w:t>
            </w:r>
            <w:r w:rsidR="00C16853" w:rsidRPr="00012890">
              <w:rPr>
                <w:sz w:val="24"/>
                <w:szCs w:val="24"/>
              </w:rPr>
              <w:t>спортивных сооружений;</w:t>
            </w:r>
          </w:p>
          <w:p w14:paraId="214CBE05" w14:textId="5132E2E9" w:rsidR="00C16853" w:rsidRPr="00012890" w:rsidRDefault="00C16853" w:rsidP="00933DDF">
            <w:pPr>
              <w:pStyle w:val="aff6"/>
              <w:ind w:firstLine="0"/>
              <w:contextualSpacing/>
              <w:jc w:val="center"/>
              <w:rPr>
                <w:sz w:val="24"/>
                <w:szCs w:val="24"/>
              </w:rPr>
            </w:pPr>
            <w:r w:rsidRPr="00012890">
              <w:rPr>
                <w:sz w:val="24"/>
                <w:szCs w:val="24"/>
              </w:rPr>
              <w:t>- стоянок</w:t>
            </w:r>
          </w:p>
        </w:tc>
      </w:tr>
      <w:tr w:rsidR="00012890" w:rsidRPr="00012890" w14:paraId="529E8A54" w14:textId="77777777" w:rsidTr="00931CF0">
        <w:tblPrEx>
          <w:jc w:val="left"/>
        </w:tblPrEx>
        <w:trPr>
          <w:trHeight w:val="186"/>
        </w:trPr>
        <w:tc>
          <w:tcPr>
            <w:tcW w:w="1150" w:type="pct"/>
            <w:vAlign w:val="center"/>
          </w:tcPr>
          <w:p w14:paraId="16215AF1" w14:textId="21BAD971" w:rsidR="00933DDF" w:rsidRPr="00012890" w:rsidRDefault="00933DDF" w:rsidP="00AD25E3">
            <w:pPr>
              <w:pStyle w:val="aff6"/>
              <w:ind w:firstLine="0"/>
              <w:contextualSpacing/>
              <w:jc w:val="center"/>
              <w:rPr>
                <w:sz w:val="24"/>
                <w:szCs w:val="24"/>
              </w:rPr>
            </w:pPr>
            <w:r w:rsidRPr="00012890">
              <w:rPr>
                <w:sz w:val="24"/>
                <w:szCs w:val="24"/>
              </w:rPr>
              <w:lastRenderedPageBreak/>
              <w:t>ВЛ 10 кВ</w:t>
            </w:r>
          </w:p>
        </w:tc>
        <w:tc>
          <w:tcPr>
            <w:tcW w:w="682" w:type="pct"/>
            <w:vAlign w:val="center"/>
          </w:tcPr>
          <w:p w14:paraId="18AA85A7" w14:textId="18348FA8" w:rsidR="00933DDF" w:rsidRPr="00012890" w:rsidRDefault="00933DDF" w:rsidP="00AD25E3">
            <w:pPr>
              <w:pStyle w:val="aff6"/>
              <w:ind w:firstLine="0"/>
              <w:contextualSpacing/>
              <w:jc w:val="center"/>
              <w:rPr>
                <w:sz w:val="24"/>
                <w:szCs w:val="24"/>
              </w:rPr>
            </w:pPr>
            <w:r w:rsidRPr="00012890">
              <w:rPr>
                <w:sz w:val="24"/>
                <w:szCs w:val="24"/>
              </w:rPr>
              <w:t>10</w:t>
            </w:r>
          </w:p>
        </w:tc>
        <w:tc>
          <w:tcPr>
            <w:tcW w:w="931" w:type="pct"/>
            <w:vAlign w:val="center"/>
          </w:tcPr>
          <w:p w14:paraId="60D610B0" w14:textId="2B4BB87F" w:rsidR="00933DDF" w:rsidRPr="00012890" w:rsidRDefault="00933DDF" w:rsidP="00AD25E3">
            <w:pPr>
              <w:pStyle w:val="aff6"/>
              <w:ind w:firstLine="0"/>
              <w:contextualSpacing/>
              <w:jc w:val="center"/>
              <w:rPr>
                <w:sz w:val="24"/>
                <w:szCs w:val="24"/>
              </w:rPr>
            </w:pPr>
            <w:r w:rsidRPr="00012890">
              <w:rPr>
                <w:sz w:val="24"/>
                <w:szCs w:val="24"/>
              </w:rPr>
              <w:t>-</w:t>
            </w:r>
          </w:p>
        </w:tc>
        <w:tc>
          <w:tcPr>
            <w:tcW w:w="1008" w:type="pct"/>
            <w:vMerge/>
            <w:vAlign w:val="center"/>
          </w:tcPr>
          <w:p w14:paraId="0F4B128C" w14:textId="457A5A12" w:rsidR="00933DDF" w:rsidRPr="00012890" w:rsidRDefault="00933DDF" w:rsidP="00AD25E3">
            <w:pPr>
              <w:pStyle w:val="aff6"/>
              <w:ind w:firstLine="0"/>
              <w:contextualSpacing/>
              <w:jc w:val="center"/>
              <w:rPr>
                <w:sz w:val="24"/>
                <w:szCs w:val="24"/>
              </w:rPr>
            </w:pPr>
          </w:p>
        </w:tc>
        <w:tc>
          <w:tcPr>
            <w:tcW w:w="1229" w:type="pct"/>
            <w:vMerge/>
          </w:tcPr>
          <w:p w14:paraId="4E1339D5" w14:textId="3DA2793F" w:rsidR="00933DDF" w:rsidRPr="00012890" w:rsidRDefault="00933DDF" w:rsidP="00AD25E3">
            <w:pPr>
              <w:pStyle w:val="aff6"/>
              <w:contextualSpacing/>
              <w:jc w:val="center"/>
              <w:rPr>
                <w:sz w:val="24"/>
                <w:szCs w:val="24"/>
              </w:rPr>
            </w:pPr>
          </w:p>
        </w:tc>
      </w:tr>
      <w:tr w:rsidR="00012890" w:rsidRPr="00012890" w14:paraId="3E59F92C" w14:textId="77777777" w:rsidTr="00D12B14">
        <w:tblPrEx>
          <w:jc w:val="left"/>
        </w:tblPrEx>
        <w:trPr>
          <w:trHeight w:val="186"/>
        </w:trPr>
        <w:tc>
          <w:tcPr>
            <w:tcW w:w="1150" w:type="pct"/>
          </w:tcPr>
          <w:p w14:paraId="47F05A79" w14:textId="5C7AB9DF" w:rsidR="00933DDF" w:rsidRPr="00012890" w:rsidRDefault="00933DDF" w:rsidP="00AD25E3">
            <w:pPr>
              <w:pStyle w:val="aff6"/>
              <w:ind w:firstLine="0"/>
              <w:contextualSpacing/>
              <w:jc w:val="center"/>
              <w:rPr>
                <w:sz w:val="24"/>
                <w:szCs w:val="24"/>
              </w:rPr>
            </w:pPr>
            <w:r w:rsidRPr="00012890">
              <w:rPr>
                <w:sz w:val="24"/>
                <w:szCs w:val="24"/>
              </w:rPr>
              <w:t xml:space="preserve">ВЛ 35 кВ </w:t>
            </w:r>
          </w:p>
        </w:tc>
        <w:tc>
          <w:tcPr>
            <w:tcW w:w="682" w:type="pct"/>
          </w:tcPr>
          <w:p w14:paraId="6ACBABC5" w14:textId="3838FF67" w:rsidR="00933DDF" w:rsidRPr="00012890" w:rsidRDefault="00933DDF" w:rsidP="00AD25E3">
            <w:pPr>
              <w:pStyle w:val="aff6"/>
              <w:ind w:firstLine="0"/>
              <w:contextualSpacing/>
              <w:jc w:val="center"/>
              <w:rPr>
                <w:sz w:val="24"/>
                <w:szCs w:val="24"/>
              </w:rPr>
            </w:pPr>
            <w:r w:rsidRPr="00012890">
              <w:rPr>
                <w:sz w:val="24"/>
                <w:szCs w:val="24"/>
              </w:rPr>
              <w:t>15</w:t>
            </w:r>
          </w:p>
        </w:tc>
        <w:tc>
          <w:tcPr>
            <w:tcW w:w="931" w:type="pct"/>
          </w:tcPr>
          <w:p w14:paraId="269A42A5" w14:textId="77777777" w:rsidR="00933DDF" w:rsidRPr="00012890" w:rsidRDefault="00933DDF" w:rsidP="00AD25E3">
            <w:pPr>
              <w:pStyle w:val="aff6"/>
              <w:ind w:firstLine="0"/>
              <w:contextualSpacing/>
              <w:jc w:val="center"/>
              <w:rPr>
                <w:sz w:val="24"/>
                <w:szCs w:val="24"/>
              </w:rPr>
            </w:pPr>
            <w:r w:rsidRPr="00012890">
              <w:rPr>
                <w:sz w:val="24"/>
                <w:szCs w:val="24"/>
              </w:rPr>
              <w:t>16:00-6.2455</w:t>
            </w:r>
          </w:p>
          <w:p w14:paraId="2289A046" w14:textId="3DE322F6" w:rsidR="00933DDF" w:rsidRPr="00012890" w:rsidRDefault="00933DDF" w:rsidP="00AD25E3">
            <w:pPr>
              <w:pStyle w:val="aff6"/>
              <w:ind w:firstLine="0"/>
              <w:contextualSpacing/>
              <w:jc w:val="center"/>
              <w:rPr>
                <w:sz w:val="24"/>
                <w:szCs w:val="24"/>
              </w:rPr>
            </w:pPr>
            <w:r w:rsidRPr="00012890">
              <w:rPr>
                <w:sz w:val="24"/>
                <w:szCs w:val="24"/>
              </w:rPr>
              <w:t>16:00-6.47 и др.</w:t>
            </w:r>
          </w:p>
        </w:tc>
        <w:tc>
          <w:tcPr>
            <w:tcW w:w="1008" w:type="pct"/>
            <w:vMerge/>
            <w:vAlign w:val="center"/>
          </w:tcPr>
          <w:p w14:paraId="14D67313" w14:textId="51057706" w:rsidR="00933DDF" w:rsidRPr="00012890" w:rsidRDefault="00933DDF" w:rsidP="00AD25E3">
            <w:pPr>
              <w:pStyle w:val="aff6"/>
              <w:ind w:firstLine="0"/>
              <w:contextualSpacing/>
              <w:jc w:val="center"/>
              <w:rPr>
                <w:sz w:val="24"/>
                <w:szCs w:val="24"/>
              </w:rPr>
            </w:pPr>
          </w:p>
        </w:tc>
        <w:tc>
          <w:tcPr>
            <w:tcW w:w="1229" w:type="pct"/>
            <w:vMerge/>
          </w:tcPr>
          <w:p w14:paraId="02096AFC" w14:textId="717B52B9" w:rsidR="00933DDF" w:rsidRPr="00012890" w:rsidRDefault="00933DDF" w:rsidP="00AD25E3">
            <w:pPr>
              <w:pStyle w:val="aff6"/>
              <w:contextualSpacing/>
              <w:jc w:val="center"/>
              <w:rPr>
                <w:sz w:val="24"/>
                <w:szCs w:val="24"/>
              </w:rPr>
            </w:pPr>
          </w:p>
        </w:tc>
      </w:tr>
      <w:tr w:rsidR="00012890" w:rsidRPr="00012890" w14:paraId="2AB763AC" w14:textId="77777777" w:rsidTr="00C1595D">
        <w:tblPrEx>
          <w:jc w:val="left"/>
        </w:tblPrEx>
        <w:trPr>
          <w:trHeight w:val="186"/>
        </w:trPr>
        <w:tc>
          <w:tcPr>
            <w:tcW w:w="1150" w:type="pct"/>
          </w:tcPr>
          <w:p w14:paraId="3E892990" w14:textId="339B616F" w:rsidR="00933DDF" w:rsidRPr="00012890" w:rsidRDefault="00933DDF" w:rsidP="00AD25E3">
            <w:pPr>
              <w:pStyle w:val="aff6"/>
              <w:ind w:firstLine="0"/>
              <w:contextualSpacing/>
              <w:jc w:val="center"/>
              <w:rPr>
                <w:sz w:val="24"/>
                <w:szCs w:val="24"/>
              </w:rPr>
            </w:pPr>
            <w:r w:rsidRPr="00012890">
              <w:rPr>
                <w:sz w:val="24"/>
                <w:szCs w:val="24"/>
              </w:rPr>
              <w:t>ВЛ 110 кВ</w:t>
            </w:r>
          </w:p>
        </w:tc>
        <w:tc>
          <w:tcPr>
            <w:tcW w:w="682" w:type="pct"/>
          </w:tcPr>
          <w:p w14:paraId="2F0C41EB" w14:textId="6317E8DB" w:rsidR="00933DDF" w:rsidRPr="00012890" w:rsidRDefault="00933DDF" w:rsidP="00AD25E3">
            <w:pPr>
              <w:pStyle w:val="aff6"/>
              <w:ind w:firstLine="0"/>
              <w:contextualSpacing/>
              <w:jc w:val="center"/>
              <w:rPr>
                <w:sz w:val="24"/>
                <w:szCs w:val="24"/>
              </w:rPr>
            </w:pPr>
            <w:r w:rsidRPr="00012890">
              <w:rPr>
                <w:sz w:val="24"/>
                <w:szCs w:val="24"/>
              </w:rPr>
              <w:t>20</w:t>
            </w:r>
          </w:p>
        </w:tc>
        <w:tc>
          <w:tcPr>
            <w:tcW w:w="931" w:type="pct"/>
          </w:tcPr>
          <w:p w14:paraId="0DDFCBC3" w14:textId="77777777" w:rsidR="00933DDF" w:rsidRPr="00012890" w:rsidRDefault="00933DDF" w:rsidP="00AD25E3">
            <w:pPr>
              <w:pStyle w:val="aff6"/>
              <w:ind w:firstLine="0"/>
              <w:contextualSpacing/>
              <w:jc w:val="center"/>
              <w:rPr>
                <w:sz w:val="24"/>
                <w:szCs w:val="24"/>
              </w:rPr>
            </w:pPr>
            <w:r w:rsidRPr="00012890">
              <w:rPr>
                <w:sz w:val="24"/>
                <w:szCs w:val="24"/>
              </w:rPr>
              <w:t>16:00-6.787</w:t>
            </w:r>
          </w:p>
          <w:p w14:paraId="0449AE97" w14:textId="1F340FB8" w:rsidR="00933DDF" w:rsidRPr="00012890" w:rsidRDefault="00933DDF" w:rsidP="00AD25E3">
            <w:pPr>
              <w:pStyle w:val="aff6"/>
              <w:ind w:firstLine="0"/>
              <w:contextualSpacing/>
              <w:jc w:val="center"/>
              <w:rPr>
                <w:sz w:val="24"/>
                <w:szCs w:val="24"/>
              </w:rPr>
            </w:pPr>
            <w:r w:rsidRPr="00012890">
              <w:rPr>
                <w:sz w:val="24"/>
                <w:szCs w:val="24"/>
              </w:rPr>
              <w:t>16:00-6.1529</w:t>
            </w:r>
          </w:p>
        </w:tc>
        <w:tc>
          <w:tcPr>
            <w:tcW w:w="1008" w:type="pct"/>
            <w:vMerge/>
          </w:tcPr>
          <w:p w14:paraId="19BB7EA5" w14:textId="2620B016" w:rsidR="00933DDF" w:rsidRPr="00012890" w:rsidRDefault="00933DDF" w:rsidP="00AD25E3">
            <w:pPr>
              <w:pStyle w:val="aff6"/>
              <w:ind w:firstLine="0"/>
              <w:contextualSpacing/>
              <w:rPr>
                <w:sz w:val="24"/>
                <w:szCs w:val="24"/>
              </w:rPr>
            </w:pPr>
          </w:p>
        </w:tc>
        <w:tc>
          <w:tcPr>
            <w:tcW w:w="1229" w:type="pct"/>
            <w:vMerge/>
          </w:tcPr>
          <w:p w14:paraId="48F644BA" w14:textId="70E2706A" w:rsidR="00933DDF" w:rsidRPr="00012890" w:rsidRDefault="00933DDF" w:rsidP="00AD25E3">
            <w:pPr>
              <w:pStyle w:val="aff6"/>
              <w:ind w:firstLine="0"/>
              <w:contextualSpacing/>
              <w:jc w:val="center"/>
              <w:rPr>
                <w:sz w:val="24"/>
                <w:szCs w:val="24"/>
              </w:rPr>
            </w:pPr>
          </w:p>
        </w:tc>
      </w:tr>
    </w:tbl>
    <w:p w14:paraId="517BFA5D" w14:textId="18E88DC5" w:rsidR="00884340" w:rsidRPr="00012890" w:rsidRDefault="00884340" w:rsidP="00106856">
      <w:pPr>
        <w:widowControl w:val="0"/>
        <w:suppressAutoHyphens/>
        <w:spacing w:before="160" w:line="240" w:lineRule="auto"/>
        <w:ind w:firstLine="709"/>
        <w:jc w:val="right"/>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Таблица 6.5.2</w:t>
      </w:r>
    </w:p>
    <w:p w14:paraId="1C409808" w14:textId="15AF3FF6" w:rsidR="00884340" w:rsidRPr="00012890" w:rsidRDefault="00884340" w:rsidP="00106856">
      <w:pPr>
        <w:widowControl w:val="0"/>
        <w:suppressAutoHyphens/>
        <w:spacing w:before="160" w:line="240" w:lineRule="auto"/>
        <w:ind w:firstLine="709"/>
        <w:jc w:val="center"/>
        <w:rPr>
          <w:rFonts w:ascii="Times New Roman" w:hAnsi="Times New Roman" w:cs="Times New Roman"/>
          <w:b/>
          <w:sz w:val="28"/>
          <w:szCs w:val="28"/>
          <w:lang w:eastAsia="ru-RU"/>
        </w:rPr>
      </w:pPr>
      <w:r w:rsidRPr="00012890">
        <w:rPr>
          <w:rFonts w:ascii="Times New Roman" w:hAnsi="Times New Roman" w:cs="Times New Roman"/>
          <w:b/>
          <w:sz w:val="28"/>
          <w:szCs w:val="28"/>
        </w:rPr>
        <w:t xml:space="preserve">Регламенты использования </w:t>
      </w:r>
      <w:r w:rsidRPr="00012890">
        <w:rPr>
          <w:rFonts w:ascii="Times New Roman" w:hAnsi="Times New Roman" w:cs="Times New Roman"/>
          <w:b/>
          <w:spacing w:val="2"/>
          <w:sz w:val="28"/>
          <w:szCs w:val="28"/>
          <w:shd w:val="clear" w:color="auto" w:fill="FFFFFF"/>
        </w:rPr>
        <w:t>охранных зон воздушных линий электропередач</w:t>
      </w:r>
    </w:p>
    <w:tbl>
      <w:tblPr>
        <w:tblStyle w:val="aff8"/>
        <w:tblW w:w="5000" w:type="pct"/>
        <w:jc w:val="center"/>
        <w:tblLook w:val="04A0" w:firstRow="1" w:lastRow="0" w:firstColumn="1" w:lastColumn="0" w:noHBand="0" w:noVBand="1"/>
      </w:tblPr>
      <w:tblGrid>
        <w:gridCol w:w="2046"/>
        <w:gridCol w:w="5023"/>
        <w:gridCol w:w="2842"/>
      </w:tblGrid>
      <w:tr w:rsidR="00012890" w:rsidRPr="00012890" w14:paraId="394F6683" w14:textId="77777777" w:rsidTr="00B261D3">
        <w:trPr>
          <w:tblHeader/>
          <w:jc w:val="center"/>
        </w:trPr>
        <w:tc>
          <w:tcPr>
            <w:tcW w:w="1032" w:type="pct"/>
            <w:vAlign w:val="center"/>
          </w:tcPr>
          <w:p w14:paraId="75152100" w14:textId="77777777" w:rsidR="00170E76" w:rsidRPr="00012890" w:rsidRDefault="00170E76" w:rsidP="00AD25E3">
            <w:pPr>
              <w:pStyle w:val="aff6"/>
              <w:widowControl w:val="0"/>
              <w:suppressAutoHyphens/>
              <w:ind w:firstLine="0"/>
              <w:contextualSpacing/>
              <w:jc w:val="center"/>
              <w:rPr>
                <w:sz w:val="20"/>
              </w:rPr>
            </w:pPr>
            <w:bookmarkStart w:id="160" w:name="_Hlk143068872"/>
            <w:r w:rsidRPr="00012890">
              <w:rPr>
                <w:sz w:val="20"/>
              </w:rPr>
              <w:t>Наименование зоны</w:t>
            </w:r>
          </w:p>
        </w:tc>
        <w:tc>
          <w:tcPr>
            <w:tcW w:w="2534" w:type="pct"/>
            <w:vAlign w:val="center"/>
          </w:tcPr>
          <w:p w14:paraId="46A002BF" w14:textId="77777777" w:rsidR="00170E76" w:rsidRPr="00012890" w:rsidRDefault="00170E76" w:rsidP="00AD25E3">
            <w:pPr>
              <w:pStyle w:val="aff6"/>
              <w:widowControl w:val="0"/>
              <w:suppressAutoHyphens/>
              <w:ind w:firstLine="0"/>
              <w:contextualSpacing/>
              <w:jc w:val="center"/>
              <w:rPr>
                <w:sz w:val="20"/>
              </w:rPr>
            </w:pPr>
            <w:r w:rsidRPr="00012890">
              <w:rPr>
                <w:sz w:val="20"/>
              </w:rPr>
              <w:t>Правовой режим использования зоны</w:t>
            </w:r>
          </w:p>
        </w:tc>
        <w:tc>
          <w:tcPr>
            <w:tcW w:w="1434" w:type="pct"/>
            <w:vAlign w:val="center"/>
          </w:tcPr>
          <w:p w14:paraId="03963C12" w14:textId="77777777" w:rsidR="00170E76" w:rsidRPr="00012890" w:rsidRDefault="00170E76" w:rsidP="00AD25E3">
            <w:pPr>
              <w:pStyle w:val="aff6"/>
              <w:widowControl w:val="0"/>
              <w:suppressAutoHyphens/>
              <w:ind w:firstLine="0"/>
              <w:contextualSpacing/>
              <w:jc w:val="center"/>
              <w:rPr>
                <w:sz w:val="20"/>
              </w:rPr>
            </w:pPr>
            <w:r w:rsidRPr="00012890">
              <w:rPr>
                <w:sz w:val="20"/>
              </w:rPr>
              <w:t>Обоснование</w:t>
            </w:r>
          </w:p>
          <w:p w14:paraId="358B3A7C" w14:textId="77777777" w:rsidR="00170E76" w:rsidRPr="00012890" w:rsidRDefault="00170E76" w:rsidP="00AD25E3">
            <w:pPr>
              <w:pStyle w:val="aff6"/>
              <w:widowControl w:val="0"/>
              <w:suppressAutoHyphens/>
              <w:ind w:firstLine="0"/>
              <w:contextualSpacing/>
              <w:jc w:val="center"/>
              <w:rPr>
                <w:sz w:val="20"/>
              </w:rPr>
            </w:pPr>
            <w:r w:rsidRPr="00012890">
              <w:rPr>
                <w:sz w:val="20"/>
              </w:rPr>
              <w:t>(нормативные документы)</w:t>
            </w:r>
          </w:p>
        </w:tc>
      </w:tr>
      <w:tr w:rsidR="00012890" w:rsidRPr="00012890" w14:paraId="6A155F18" w14:textId="77777777" w:rsidTr="00B261D3">
        <w:trPr>
          <w:jc w:val="center"/>
        </w:trPr>
        <w:tc>
          <w:tcPr>
            <w:tcW w:w="1032" w:type="pct"/>
            <w:vAlign w:val="center"/>
          </w:tcPr>
          <w:p w14:paraId="361C83A9" w14:textId="77777777" w:rsidR="00170E76" w:rsidRPr="00012890" w:rsidRDefault="00170E76" w:rsidP="00AD25E3">
            <w:pPr>
              <w:pStyle w:val="37"/>
              <w:widowControl w:val="0"/>
              <w:suppressAutoHyphens/>
              <w:contextualSpacing/>
              <w:jc w:val="center"/>
              <w:rPr>
                <w:rFonts w:ascii="Times New Roman" w:hAnsi="Times New Roman" w:cs="Times New Roman"/>
                <w:sz w:val="20"/>
                <w:szCs w:val="20"/>
              </w:rPr>
            </w:pPr>
            <w:r w:rsidRPr="00012890">
              <w:rPr>
                <w:rFonts w:ascii="Times New Roman" w:hAnsi="Times New Roman" w:cs="Times New Roman"/>
                <w:sz w:val="20"/>
                <w:szCs w:val="20"/>
              </w:rPr>
              <w:t>Охранные зоны</w:t>
            </w:r>
          </w:p>
        </w:tc>
        <w:tc>
          <w:tcPr>
            <w:tcW w:w="2534" w:type="pct"/>
            <w:vAlign w:val="center"/>
          </w:tcPr>
          <w:p w14:paraId="0B56C478" w14:textId="77777777" w:rsidR="00E4721A" w:rsidRPr="00012890" w:rsidRDefault="00E4721A" w:rsidP="00AD25E3">
            <w:pPr>
              <w:pStyle w:val="ConsPlusNormal"/>
              <w:contextualSpacing/>
              <w:jc w:val="both"/>
              <w:rPr>
                <w:rFonts w:ascii="Times New Roman" w:hAnsi="Times New Roman" w:cs="Times New Roman"/>
                <w:sz w:val="20"/>
              </w:rPr>
            </w:pPr>
            <w:r w:rsidRPr="00012890">
              <w:rPr>
                <w:rFonts w:ascii="Times New Roman" w:hAnsi="Times New Roman" w:cs="Times New Roman"/>
                <w:sz w:val="20"/>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w:t>
            </w:r>
            <w:r w:rsidRPr="00012890">
              <w:rPr>
                <w:rFonts w:ascii="Times New Roman" w:hAnsi="Times New Roman" w:cs="Times New Roman"/>
                <w:sz w:val="20"/>
              </w:rPr>
              <w:lastRenderedPageBreak/>
              <w:t>возникновение пожаров, в том числе:</w:t>
            </w:r>
          </w:p>
          <w:p w14:paraId="1ABBE6AB" w14:textId="77777777" w:rsidR="00E4721A" w:rsidRPr="00012890" w:rsidRDefault="00E4721A" w:rsidP="00AD25E3">
            <w:pPr>
              <w:pStyle w:val="ConsPlusNormal"/>
              <w:contextualSpacing/>
              <w:jc w:val="both"/>
              <w:rPr>
                <w:rFonts w:ascii="Times New Roman" w:hAnsi="Times New Roman" w:cs="Times New Roman"/>
                <w:sz w:val="20"/>
              </w:rPr>
            </w:pPr>
            <w:r w:rsidRPr="00012890">
              <w:rPr>
                <w:rFonts w:ascii="Times New Roman" w:hAnsi="Times New Roman" w:cs="Times New Roman"/>
                <w:sz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58CF501" w14:textId="77777777" w:rsidR="00E4721A" w:rsidRPr="00012890" w:rsidRDefault="00E4721A" w:rsidP="00AD25E3">
            <w:pPr>
              <w:pStyle w:val="ConsPlusNormal"/>
              <w:contextualSpacing/>
              <w:jc w:val="both"/>
              <w:rPr>
                <w:rFonts w:ascii="Times New Roman" w:hAnsi="Times New Roman" w:cs="Times New Roman"/>
                <w:sz w:val="20"/>
              </w:rPr>
            </w:pPr>
            <w:r w:rsidRPr="00012890">
              <w:rPr>
                <w:rFonts w:ascii="Times New Roman" w:hAnsi="Times New Roman" w:cs="Times New Roman"/>
                <w:sz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7B9FFAC1" w14:textId="77777777" w:rsidR="00E4721A" w:rsidRPr="00012890" w:rsidRDefault="00E4721A" w:rsidP="00AD25E3">
            <w:pPr>
              <w:pStyle w:val="ConsPlusNormal"/>
              <w:contextualSpacing/>
              <w:jc w:val="both"/>
              <w:rPr>
                <w:rFonts w:ascii="Times New Roman" w:hAnsi="Times New Roman" w:cs="Times New Roman"/>
                <w:sz w:val="20"/>
              </w:rPr>
            </w:pPr>
            <w:r w:rsidRPr="00012890">
              <w:rPr>
                <w:rFonts w:ascii="Times New Roman" w:hAnsi="Times New Roman" w:cs="Times New Roman"/>
                <w:sz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363C4AF" w14:textId="77777777" w:rsidR="00E4721A" w:rsidRPr="00012890" w:rsidRDefault="00E4721A" w:rsidP="00AD25E3">
            <w:pPr>
              <w:pStyle w:val="ConsPlusNormal"/>
              <w:contextualSpacing/>
              <w:jc w:val="both"/>
              <w:rPr>
                <w:rFonts w:ascii="Times New Roman" w:hAnsi="Times New Roman" w:cs="Times New Roman"/>
                <w:sz w:val="20"/>
              </w:rPr>
            </w:pPr>
            <w:r w:rsidRPr="00012890">
              <w:rPr>
                <w:rFonts w:ascii="Times New Roman" w:hAnsi="Times New Roman" w:cs="Times New Roman"/>
                <w:sz w:val="20"/>
              </w:rPr>
              <w:t>г) размещать свалки;</w:t>
            </w:r>
          </w:p>
          <w:p w14:paraId="657D501A" w14:textId="77777777" w:rsidR="00E4721A" w:rsidRPr="00012890" w:rsidRDefault="00E4721A" w:rsidP="00AD25E3">
            <w:pPr>
              <w:pStyle w:val="ConsPlusNormal"/>
              <w:contextualSpacing/>
              <w:jc w:val="both"/>
              <w:rPr>
                <w:rFonts w:ascii="Times New Roman" w:hAnsi="Times New Roman" w:cs="Times New Roman"/>
                <w:sz w:val="20"/>
              </w:rPr>
            </w:pPr>
            <w:r w:rsidRPr="00012890">
              <w:rPr>
                <w:rFonts w:ascii="Times New Roman" w:hAnsi="Times New Roman" w:cs="Times New Roman"/>
                <w:sz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376F02E" w14:textId="6EF122C2" w:rsidR="00E4721A" w:rsidRPr="00012890" w:rsidRDefault="00E4721A" w:rsidP="00AD25E3">
            <w:pPr>
              <w:pStyle w:val="ConsPlusNormal"/>
              <w:contextualSpacing/>
              <w:jc w:val="both"/>
              <w:rPr>
                <w:rFonts w:ascii="Times New Roman" w:hAnsi="Times New Roman" w:cs="Times New Roman"/>
                <w:sz w:val="20"/>
              </w:rPr>
            </w:pPr>
            <w:bookmarkStart w:id="161" w:name="Par75"/>
            <w:bookmarkEnd w:id="161"/>
            <w:r w:rsidRPr="00012890">
              <w:rPr>
                <w:rFonts w:ascii="Times New Roman" w:hAnsi="Times New Roman" w:cs="Times New Roman"/>
                <w:sz w:val="20"/>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14:paraId="54E8DC6B" w14:textId="77777777" w:rsidR="00E4721A" w:rsidRPr="00012890" w:rsidRDefault="00E4721A" w:rsidP="00AD25E3">
            <w:pPr>
              <w:pStyle w:val="ConsPlusNormal"/>
              <w:contextualSpacing/>
              <w:jc w:val="both"/>
              <w:rPr>
                <w:rFonts w:ascii="Times New Roman" w:hAnsi="Times New Roman" w:cs="Times New Roman"/>
                <w:sz w:val="20"/>
              </w:rPr>
            </w:pPr>
            <w:r w:rsidRPr="00012890">
              <w:rPr>
                <w:rFonts w:ascii="Times New Roman" w:hAnsi="Times New Roman" w:cs="Times New Roman"/>
                <w:sz w:val="20"/>
              </w:rPr>
              <w:t>а) складировать или размещать хранилища любых, в том числе горюче-смазочных, материалов;</w:t>
            </w:r>
          </w:p>
          <w:p w14:paraId="045CC832" w14:textId="77777777" w:rsidR="00E4721A" w:rsidRPr="00012890" w:rsidRDefault="00E4721A" w:rsidP="00AD25E3">
            <w:pPr>
              <w:pStyle w:val="ConsPlusNormal"/>
              <w:contextualSpacing/>
              <w:jc w:val="both"/>
              <w:rPr>
                <w:rFonts w:ascii="Times New Roman" w:hAnsi="Times New Roman" w:cs="Times New Roman"/>
                <w:sz w:val="20"/>
              </w:rPr>
            </w:pPr>
            <w:r w:rsidRPr="00012890">
              <w:rPr>
                <w:rFonts w:ascii="Times New Roman" w:hAnsi="Times New Roman" w:cs="Times New Roman"/>
                <w:sz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52B3B4A" w14:textId="6870DFF3" w:rsidR="00E4721A" w:rsidRPr="00012890" w:rsidRDefault="00E4721A" w:rsidP="00AD25E3">
            <w:pPr>
              <w:pStyle w:val="ConsPlusNormal"/>
              <w:contextualSpacing/>
              <w:jc w:val="both"/>
              <w:rPr>
                <w:rFonts w:ascii="Times New Roman" w:hAnsi="Times New Roman" w:cs="Times New Roman"/>
                <w:sz w:val="20"/>
              </w:rPr>
            </w:pPr>
            <w:r w:rsidRPr="00012890">
              <w:rPr>
                <w:rFonts w:ascii="Times New Roman" w:hAnsi="Times New Roman" w:cs="Times New Roman"/>
                <w:sz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32114424" w14:textId="77777777" w:rsidR="00E4721A" w:rsidRPr="00012890" w:rsidRDefault="00E4721A" w:rsidP="00AD25E3">
            <w:pPr>
              <w:pStyle w:val="ConsPlusNormal"/>
              <w:contextualSpacing/>
              <w:jc w:val="both"/>
              <w:rPr>
                <w:rFonts w:ascii="Times New Roman" w:hAnsi="Times New Roman" w:cs="Times New Roman"/>
                <w:sz w:val="20"/>
              </w:rPr>
            </w:pPr>
            <w:r w:rsidRPr="00012890">
              <w:rPr>
                <w:rFonts w:ascii="Times New Roman" w:hAnsi="Times New Roman" w:cs="Times New Roman"/>
                <w:sz w:val="20"/>
              </w:rPr>
              <w:t>В пределах охранных зон без письменного решения о согласовании сетевых организаций юридическим и физическим лицам запрещаются:</w:t>
            </w:r>
          </w:p>
          <w:p w14:paraId="5B6FF085" w14:textId="1A576F2A" w:rsidR="00E4721A" w:rsidRPr="00012890" w:rsidRDefault="00E4721A" w:rsidP="00AD25E3">
            <w:pPr>
              <w:pStyle w:val="ConsPlusNormal"/>
              <w:numPr>
                <w:ilvl w:val="0"/>
                <w:numId w:val="21"/>
              </w:numPr>
              <w:ind w:left="0" w:firstLine="0"/>
              <w:contextualSpacing/>
              <w:jc w:val="both"/>
              <w:rPr>
                <w:rFonts w:ascii="Times New Roman" w:hAnsi="Times New Roman" w:cs="Times New Roman"/>
                <w:sz w:val="20"/>
              </w:rPr>
            </w:pPr>
            <w:r w:rsidRPr="00012890">
              <w:rPr>
                <w:rFonts w:ascii="Times New Roman" w:hAnsi="Times New Roman" w:cs="Times New Roman"/>
                <w:sz w:val="20"/>
              </w:rPr>
              <w:t>строительство, капитальный ремонт, реконструкция или снос зданий и сооружений;</w:t>
            </w:r>
          </w:p>
          <w:p w14:paraId="706AF72E" w14:textId="002AFC5E" w:rsidR="00E4721A" w:rsidRPr="00012890" w:rsidRDefault="00E4721A" w:rsidP="00AD25E3">
            <w:pPr>
              <w:pStyle w:val="ConsPlusNormal"/>
              <w:numPr>
                <w:ilvl w:val="0"/>
                <w:numId w:val="21"/>
              </w:numPr>
              <w:ind w:left="0" w:firstLine="0"/>
              <w:contextualSpacing/>
              <w:jc w:val="both"/>
              <w:rPr>
                <w:rFonts w:ascii="Times New Roman" w:hAnsi="Times New Roman" w:cs="Times New Roman"/>
                <w:sz w:val="20"/>
              </w:rPr>
            </w:pPr>
            <w:r w:rsidRPr="00012890">
              <w:rPr>
                <w:rFonts w:ascii="Times New Roman" w:hAnsi="Times New Roman" w:cs="Times New Roman"/>
                <w:sz w:val="20"/>
              </w:rPr>
              <w:t>горные, взрывные, мелиоративные работы, в том числе связанные с временным затоплением земель;</w:t>
            </w:r>
          </w:p>
          <w:p w14:paraId="529989E2" w14:textId="675B799A" w:rsidR="00E4721A" w:rsidRPr="00012890" w:rsidRDefault="00E4721A" w:rsidP="00AD25E3">
            <w:pPr>
              <w:pStyle w:val="ConsPlusNormal"/>
              <w:numPr>
                <w:ilvl w:val="0"/>
                <w:numId w:val="21"/>
              </w:numPr>
              <w:ind w:left="0" w:firstLine="0"/>
              <w:contextualSpacing/>
              <w:jc w:val="both"/>
              <w:rPr>
                <w:rFonts w:ascii="Times New Roman" w:hAnsi="Times New Roman" w:cs="Times New Roman"/>
                <w:sz w:val="20"/>
              </w:rPr>
            </w:pPr>
            <w:r w:rsidRPr="00012890">
              <w:rPr>
                <w:rFonts w:ascii="Times New Roman" w:hAnsi="Times New Roman" w:cs="Times New Roman"/>
                <w:sz w:val="20"/>
              </w:rPr>
              <w:lastRenderedPageBreak/>
              <w:t>посадка и вырубка деревьев и кустарников;</w:t>
            </w:r>
          </w:p>
          <w:p w14:paraId="7AD3246D" w14:textId="50605A29" w:rsidR="00E4721A" w:rsidRPr="00012890" w:rsidRDefault="00E4721A" w:rsidP="00AD25E3">
            <w:pPr>
              <w:pStyle w:val="ConsPlusNormal"/>
              <w:numPr>
                <w:ilvl w:val="0"/>
                <w:numId w:val="21"/>
              </w:numPr>
              <w:ind w:left="0" w:firstLine="0"/>
              <w:contextualSpacing/>
              <w:jc w:val="both"/>
              <w:rPr>
                <w:rFonts w:ascii="Times New Roman" w:hAnsi="Times New Roman" w:cs="Times New Roman"/>
                <w:sz w:val="20"/>
              </w:rPr>
            </w:pPr>
            <w:r w:rsidRPr="00012890">
              <w:rPr>
                <w:rFonts w:ascii="Times New Roman" w:hAnsi="Times New Roman" w:cs="Times New Roman"/>
                <w:sz w:val="20"/>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112973EB" w14:textId="32CF25CB" w:rsidR="00E4721A" w:rsidRPr="00012890" w:rsidRDefault="00E4721A" w:rsidP="00AD25E3">
            <w:pPr>
              <w:pStyle w:val="ConsPlusNormal"/>
              <w:numPr>
                <w:ilvl w:val="0"/>
                <w:numId w:val="21"/>
              </w:numPr>
              <w:ind w:left="0" w:firstLine="0"/>
              <w:contextualSpacing/>
              <w:jc w:val="both"/>
              <w:rPr>
                <w:rFonts w:ascii="Times New Roman" w:hAnsi="Times New Roman" w:cs="Times New Roman"/>
                <w:sz w:val="20"/>
              </w:rPr>
            </w:pPr>
            <w:r w:rsidRPr="00012890">
              <w:rPr>
                <w:rFonts w:ascii="Times New Roman" w:hAnsi="Times New Roman" w:cs="Times New Roman"/>
                <w:sz w:val="20"/>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7E50BDD5" w14:textId="73EC2436" w:rsidR="00E4721A" w:rsidRPr="00012890" w:rsidRDefault="00E4721A" w:rsidP="00AD25E3">
            <w:pPr>
              <w:pStyle w:val="ConsPlusNormal"/>
              <w:numPr>
                <w:ilvl w:val="0"/>
                <w:numId w:val="21"/>
              </w:numPr>
              <w:ind w:left="0" w:firstLine="0"/>
              <w:contextualSpacing/>
              <w:jc w:val="both"/>
              <w:rPr>
                <w:rFonts w:ascii="Times New Roman" w:hAnsi="Times New Roman" w:cs="Times New Roman"/>
                <w:sz w:val="20"/>
              </w:rPr>
            </w:pPr>
            <w:r w:rsidRPr="00012890">
              <w:rPr>
                <w:rFonts w:ascii="Times New Roman" w:hAnsi="Times New Roman" w:cs="Times New Roman"/>
                <w:sz w:val="20"/>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026457B5" w14:textId="246A5473" w:rsidR="00E4721A" w:rsidRPr="00012890" w:rsidRDefault="00E4721A" w:rsidP="00AD25E3">
            <w:pPr>
              <w:pStyle w:val="ConsPlusNormal"/>
              <w:numPr>
                <w:ilvl w:val="0"/>
                <w:numId w:val="21"/>
              </w:numPr>
              <w:ind w:left="0" w:firstLine="0"/>
              <w:contextualSpacing/>
              <w:jc w:val="both"/>
              <w:rPr>
                <w:rFonts w:ascii="Times New Roman" w:hAnsi="Times New Roman" w:cs="Times New Roman"/>
                <w:sz w:val="20"/>
              </w:rPr>
            </w:pPr>
            <w:r w:rsidRPr="00012890">
              <w:rPr>
                <w:rFonts w:ascii="Times New Roman" w:hAnsi="Times New Roman" w:cs="Times New Roman"/>
                <w:sz w:val="20"/>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56F8E0" w14:textId="4F48AC92" w:rsidR="00170E76" w:rsidRPr="00012890" w:rsidRDefault="00170E76" w:rsidP="00AD25E3">
            <w:pPr>
              <w:pStyle w:val="37"/>
              <w:widowControl w:val="0"/>
              <w:tabs>
                <w:tab w:val="left" w:pos="271"/>
              </w:tabs>
              <w:suppressAutoHyphens/>
              <w:spacing w:after="0"/>
              <w:ind w:left="0"/>
              <w:contextualSpacing/>
              <w:jc w:val="center"/>
              <w:rPr>
                <w:rFonts w:ascii="Times New Roman" w:hAnsi="Times New Roman" w:cs="Times New Roman"/>
                <w:sz w:val="20"/>
                <w:szCs w:val="20"/>
              </w:rPr>
            </w:pPr>
          </w:p>
        </w:tc>
        <w:tc>
          <w:tcPr>
            <w:tcW w:w="1434" w:type="pct"/>
            <w:vAlign w:val="center"/>
          </w:tcPr>
          <w:p w14:paraId="1F96750E" w14:textId="44594676" w:rsidR="00170E76" w:rsidRPr="00012890" w:rsidRDefault="00E5007F" w:rsidP="00AD25E3">
            <w:pPr>
              <w:pStyle w:val="aff6"/>
              <w:widowControl w:val="0"/>
              <w:suppressAutoHyphens/>
              <w:ind w:firstLine="0"/>
              <w:contextualSpacing/>
              <w:jc w:val="center"/>
              <w:rPr>
                <w:sz w:val="20"/>
              </w:rPr>
            </w:pPr>
            <w:r w:rsidRPr="00012890">
              <w:rPr>
                <w:sz w:val="20"/>
              </w:rPr>
              <w:lastRenderedPageBreak/>
              <w:t>Порядок установления охранных зон объектов электросетевого хозяйства, утвержденный Постановлением Правительства РФ от 24.02.2009 № 160</w:t>
            </w:r>
          </w:p>
        </w:tc>
      </w:tr>
    </w:tbl>
    <w:p w14:paraId="2D924F65" w14:textId="77777777" w:rsidR="00CE6947" w:rsidRPr="00012890" w:rsidRDefault="00CE6947">
      <w:pPr>
        <w:rPr>
          <w:rFonts w:ascii="Times New Roman" w:eastAsiaTheme="majorEastAsia" w:hAnsi="Times New Roman" w:cs="Times New Roman"/>
          <w:b/>
          <w:sz w:val="28"/>
          <w:szCs w:val="28"/>
          <w:lang w:eastAsia="ru-RU"/>
        </w:rPr>
      </w:pPr>
      <w:bookmarkStart w:id="162" w:name="_Toc140652379"/>
      <w:bookmarkStart w:id="163" w:name="_Toc147390046"/>
      <w:bookmarkEnd w:id="160"/>
      <w:r w:rsidRPr="00012890">
        <w:rPr>
          <w:rFonts w:ascii="Times New Roman" w:hAnsi="Times New Roman" w:cs="Times New Roman"/>
          <w:b/>
          <w:sz w:val="28"/>
          <w:szCs w:val="28"/>
          <w:lang w:eastAsia="ru-RU"/>
        </w:rPr>
        <w:lastRenderedPageBreak/>
        <w:br w:type="page"/>
      </w:r>
    </w:p>
    <w:p w14:paraId="559E8D5A" w14:textId="24DF8231" w:rsidR="00286301" w:rsidRPr="00012890" w:rsidRDefault="00286301" w:rsidP="00106856">
      <w:pPr>
        <w:pStyle w:val="24"/>
        <w:keepNext w:val="0"/>
        <w:keepLines w:val="0"/>
        <w:widowControl w:val="0"/>
        <w:numPr>
          <w:ilvl w:val="1"/>
          <w:numId w:val="13"/>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164" w:name="_Toc158981388"/>
      <w:bookmarkStart w:id="165" w:name="_Toc158981449"/>
      <w:r w:rsidRPr="00012890">
        <w:rPr>
          <w:rFonts w:ascii="Times New Roman" w:hAnsi="Times New Roman" w:cs="Times New Roman"/>
          <w:b/>
          <w:color w:val="auto"/>
          <w:sz w:val="28"/>
          <w:szCs w:val="28"/>
          <w:lang w:eastAsia="ru-RU"/>
        </w:rPr>
        <w:lastRenderedPageBreak/>
        <w:t>Охранная зона линий и сооружений связи</w:t>
      </w:r>
      <w:bookmarkEnd w:id="162"/>
      <w:bookmarkEnd w:id="163"/>
      <w:bookmarkEnd w:id="164"/>
      <w:bookmarkEnd w:id="165"/>
    </w:p>
    <w:p w14:paraId="56E806D0" w14:textId="1C14AEDE" w:rsidR="007A3941" w:rsidRPr="00012890" w:rsidRDefault="005430F5" w:rsidP="00BC11E0">
      <w:pPr>
        <w:spacing w:after="0" w:line="240" w:lineRule="auto"/>
        <w:ind w:firstLine="709"/>
        <w:contextualSpacing/>
        <w:jc w:val="both"/>
        <w:rPr>
          <w:rFonts w:ascii="Times New Roman" w:hAnsi="Times New Roman" w:cs="Times New Roman"/>
          <w:sz w:val="28"/>
          <w:szCs w:val="28"/>
        </w:rPr>
      </w:pPr>
      <w:bookmarkStart w:id="166" w:name="_Hlk143068934"/>
      <w:r w:rsidRPr="00012890">
        <w:rPr>
          <w:rFonts w:ascii="Times New Roman" w:hAnsi="Times New Roman" w:cs="Times New Roman"/>
          <w:sz w:val="28"/>
          <w:szCs w:val="28"/>
        </w:rPr>
        <w:t xml:space="preserve">Согласно </w:t>
      </w:r>
      <w:r w:rsidR="007A3941" w:rsidRPr="00012890">
        <w:rPr>
          <w:rFonts w:ascii="Times New Roman" w:hAnsi="Times New Roman" w:cs="Times New Roman"/>
          <w:sz w:val="28"/>
          <w:szCs w:val="28"/>
        </w:rPr>
        <w:t>П</w:t>
      </w:r>
      <w:r w:rsidRPr="00012890">
        <w:rPr>
          <w:rFonts w:ascii="Times New Roman" w:hAnsi="Times New Roman" w:cs="Times New Roman"/>
          <w:sz w:val="28"/>
          <w:szCs w:val="28"/>
        </w:rPr>
        <w:t>равила</w:t>
      </w:r>
      <w:r w:rsidR="007A3941" w:rsidRPr="00012890">
        <w:rPr>
          <w:rFonts w:ascii="Times New Roman" w:hAnsi="Times New Roman" w:cs="Times New Roman"/>
          <w:sz w:val="28"/>
          <w:szCs w:val="28"/>
        </w:rPr>
        <w:t>м</w:t>
      </w:r>
      <w:r w:rsidRPr="00012890">
        <w:rPr>
          <w:rFonts w:ascii="Times New Roman" w:hAnsi="Times New Roman" w:cs="Times New Roman"/>
          <w:sz w:val="28"/>
          <w:szCs w:val="28"/>
        </w:rPr>
        <w:t xml:space="preserve"> охраны линий и сооружений связи в </w:t>
      </w:r>
      <w:r w:rsidR="00AE74F8" w:rsidRPr="00012890">
        <w:rPr>
          <w:rFonts w:ascii="Times New Roman" w:hAnsi="Times New Roman" w:cs="Times New Roman"/>
          <w:sz w:val="28"/>
          <w:szCs w:val="28"/>
        </w:rPr>
        <w:t>Российской Федерации</w:t>
      </w:r>
      <w:r w:rsidR="00DA2A5F" w:rsidRPr="00012890">
        <w:rPr>
          <w:rFonts w:ascii="Times New Roman" w:hAnsi="Times New Roman" w:cs="Times New Roman"/>
          <w:sz w:val="28"/>
          <w:szCs w:val="28"/>
        </w:rPr>
        <w:t>,</w:t>
      </w:r>
      <w:r w:rsidRPr="00012890">
        <w:rPr>
          <w:rFonts w:ascii="Times New Roman" w:hAnsi="Times New Roman" w:cs="Times New Roman"/>
          <w:sz w:val="28"/>
          <w:szCs w:val="28"/>
        </w:rPr>
        <w:t xml:space="preserve"> </w:t>
      </w:r>
      <w:r w:rsidR="00F97A12" w:rsidRPr="00012890">
        <w:rPr>
          <w:rFonts w:ascii="Times New Roman" w:hAnsi="Times New Roman" w:cs="Times New Roman"/>
          <w:sz w:val="28"/>
          <w:szCs w:val="28"/>
        </w:rPr>
        <w:t>утв</w:t>
      </w:r>
      <w:r w:rsidR="00E5007F" w:rsidRPr="00012890">
        <w:rPr>
          <w:rFonts w:ascii="Times New Roman" w:hAnsi="Times New Roman" w:cs="Times New Roman"/>
          <w:sz w:val="28"/>
          <w:szCs w:val="28"/>
        </w:rPr>
        <w:t xml:space="preserve">ержденным </w:t>
      </w:r>
      <w:r w:rsidRPr="00012890">
        <w:rPr>
          <w:rFonts w:ascii="Times New Roman" w:hAnsi="Times New Roman" w:cs="Times New Roman"/>
          <w:sz w:val="28"/>
          <w:szCs w:val="28"/>
        </w:rPr>
        <w:t xml:space="preserve">Постановлением Правительства </w:t>
      </w:r>
      <w:r w:rsidR="007A3941" w:rsidRPr="00012890">
        <w:rPr>
          <w:rFonts w:ascii="Times New Roman" w:hAnsi="Times New Roman" w:cs="Times New Roman"/>
          <w:sz w:val="28"/>
          <w:szCs w:val="28"/>
        </w:rPr>
        <w:t xml:space="preserve">Российской Федерации от </w:t>
      </w:r>
      <w:r w:rsidR="00F97A12" w:rsidRPr="00012890">
        <w:rPr>
          <w:rFonts w:ascii="Times New Roman" w:hAnsi="Times New Roman" w:cs="Times New Roman"/>
          <w:sz w:val="28"/>
          <w:szCs w:val="28"/>
        </w:rPr>
        <w:t>0</w:t>
      </w:r>
      <w:r w:rsidR="007A3941" w:rsidRPr="00012890">
        <w:rPr>
          <w:rFonts w:ascii="Times New Roman" w:hAnsi="Times New Roman" w:cs="Times New Roman"/>
          <w:sz w:val="28"/>
          <w:szCs w:val="28"/>
        </w:rPr>
        <w:t>9</w:t>
      </w:r>
      <w:r w:rsidR="00F97A12" w:rsidRPr="00012890">
        <w:rPr>
          <w:rFonts w:ascii="Times New Roman" w:hAnsi="Times New Roman" w:cs="Times New Roman"/>
          <w:sz w:val="28"/>
          <w:szCs w:val="28"/>
        </w:rPr>
        <w:t>.06.</w:t>
      </w:r>
      <w:r w:rsidR="007A3941" w:rsidRPr="00012890">
        <w:rPr>
          <w:rFonts w:ascii="Times New Roman" w:hAnsi="Times New Roman" w:cs="Times New Roman"/>
          <w:sz w:val="28"/>
          <w:szCs w:val="28"/>
        </w:rPr>
        <w:t>1995 №578</w:t>
      </w:r>
      <w:r w:rsidR="00F97A12" w:rsidRPr="00012890">
        <w:rPr>
          <w:rFonts w:ascii="Times New Roman" w:hAnsi="Times New Roman" w:cs="Times New Roman"/>
          <w:sz w:val="28"/>
          <w:szCs w:val="28"/>
        </w:rPr>
        <w:t xml:space="preserve"> (далее – </w:t>
      </w:r>
      <w:r w:rsidR="00E5007F" w:rsidRPr="00012890">
        <w:rPr>
          <w:rFonts w:ascii="Times New Roman" w:hAnsi="Times New Roman" w:cs="Times New Roman"/>
          <w:sz w:val="28"/>
          <w:szCs w:val="28"/>
        </w:rPr>
        <w:t>Правила охраны линий и сооружений связи</w:t>
      </w:r>
      <w:r w:rsidR="005D1097" w:rsidRPr="00012890">
        <w:rPr>
          <w:rFonts w:ascii="Times New Roman" w:hAnsi="Times New Roman" w:cs="Times New Roman"/>
          <w:sz w:val="28"/>
          <w:szCs w:val="28"/>
        </w:rPr>
        <w:t xml:space="preserve"> в РФ</w:t>
      </w:r>
      <w:r w:rsidR="00F97A12" w:rsidRPr="00012890">
        <w:rPr>
          <w:rFonts w:ascii="Times New Roman" w:hAnsi="Times New Roman" w:cs="Times New Roman"/>
          <w:sz w:val="28"/>
          <w:szCs w:val="28"/>
        </w:rPr>
        <w:t>)</w:t>
      </w:r>
      <w:r w:rsidRPr="00012890">
        <w:rPr>
          <w:rFonts w:ascii="Times New Roman" w:hAnsi="Times New Roman" w:cs="Times New Roman"/>
          <w:sz w:val="28"/>
          <w:szCs w:val="28"/>
        </w:rPr>
        <w:t>,</w:t>
      </w:r>
      <w:r w:rsidR="007A3941" w:rsidRPr="00012890">
        <w:rPr>
          <w:rFonts w:ascii="Times New Roman" w:hAnsi="Times New Roman" w:cs="Times New Roman"/>
          <w:sz w:val="28"/>
          <w:szCs w:val="28"/>
        </w:rPr>
        <w:t xml:space="preserve"> для линий и сооружений связи и линий и сооружений радиофикации устанавливаются следующие охранные зоны:</w:t>
      </w:r>
    </w:p>
    <w:bookmarkEnd w:id="166"/>
    <w:p w14:paraId="165BF7C8" w14:textId="5AB752A1" w:rsidR="00A37A86" w:rsidRPr="00012890" w:rsidRDefault="00A37A86" w:rsidP="00BC11E0">
      <w:pPr>
        <w:pStyle w:val="ConsPlusNormal"/>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r w:rsidR="00AE74F8" w:rsidRPr="00012890">
        <w:rPr>
          <w:rFonts w:ascii="Times New Roman" w:hAnsi="Times New Roman" w:cs="Times New Roman"/>
          <w:sz w:val="28"/>
          <w:szCs w:val="28"/>
        </w:rPr>
        <w:t>.</w:t>
      </w:r>
    </w:p>
    <w:p w14:paraId="628B293E" w14:textId="22A11F2A" w:rsidR="00E0420D" w:rsidRPr="00012890" w:rsidRDefault="00E0420D" w:rsidP="00BC11E0">
      <w:pPr>
        <w:pStyle w:val="ConsPlusNormal"/>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В соответствии с п.48, п. 49 </w:t>
      </w:r>
      <w:r w:rsidR="00E5007F" w:rsidRPr="00012890">
        <w:rPr>
          <w:rFonts w:ascii="Times New Roman" w:hAnsi="Times New Roman" w:cs="Times New Roman"/>
          <w:sz w:val="28"/>
          <w:szCs w:val="28"/>
        </w:rPr>
        <w:t>Правил охраны линий и сооружений связи</w:t>
      </w:r>
      <w:r w:rsidR="005D1097" w:rsidRPr="00012890">
        <w:rPr>
          <w:rFonts w:ascii="Times New Roman" w:hAnsi="Times New Roman" w:cs="Times New Roman"/>
          <w:sz w:val="28"/>
          <w:szCs w:val="28"/>
        </w:rPr>
        <w:t xml:space="preserve"> в РФ</w:t>
      </w:r>
      <w:r w:rsidRPr="00012890">
        <w:rPr>
          <w:rFonts w:ascii="Times New Roman" w:hAnsi="Times New Roman" w:cs="Times New Roman"/>
          <w:sz w:val="28"/>
          <w:szCs w:val="28"/>
        </w:rPr>
        <w:t xml:space="preserve">, установлены следующие ограничения использования объектов недвижимости в </w:t>
      </w:r>
      <w:r w:rsidR="00BF3F8C" w:rsidRPr="00012890">
        <w:rPr>
          <w:rFonts w:ascii="Times New Roman" w:hAnsi="Times New Roman" w:cs="Times New Roman"/>
          <w:sz w:val="28"/>
          <w:szCs w:val="28"/>
        </w:rPr>
        <w:t xml:space="preserve">границах охранных зон. </w:t>
      </w:r>
      <w:r w:rsidRPr="00012890">
        <w:rPr>
          <w:rFonts w:ascii="Times New Roman" w:hAnsi="Times New Roman" w:cs="Times New Roman"/>
          <w:sz w:val="28"/>
          <w:szCs w:val="28"/>
        </w:rPr>
        <w:t xml:space="preserve">На территории охранной зоны запрещается производить всякого рода действия, которые могут нарушить нормальную работу линий связи и линий радиофикации, а также совершать иные действия, которые могут причинить повреждения сооружениям связи. </w:t>
      </w:r>
    </w:p>
    <w:p w14:paraId="5C0C5FE1" w14:textId="0300FDA7" w:rsidR="00A37A86" w:rsidRPr="00012890" w:rsidRDefault="00DA2A5F" w:rsidP="00BC11E0">
      <w:pPr>
        <w:pStyle w:val="ConsPlusNormal"/>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О</w:t>
      </w:r>
      <w:r w:rsidR="00A37A86" w:rsidRPr="00012890">
        <w:rPr>
          <w:rFonts w:ascii="Times New Roman" w:hAnsi="Times New Roman" w:cs="Times New Roman"/>
          <w:sz w:val="28"/>
          <w:szCs w:val="28"/>
        </w:rPr>
        <w:t>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61C7103B" w14:textId="27825B50" w:rsidR="00A37A86" w:rsidRPr="00012890" w:rsidRDefault="00DA2A5F" w:rsidP="00BC11E0">
      <w:pPr>
        <w:pStyle w:val="ConsPlusNormal"/>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П</w:t>
      </w:r>
      <w:r w:rsidR="00A37A86" w:rsidRPr="00012890">
        <w:rPr>
          <w:rFonts w:ascii="Times New Roman" w:hAnsi="Times New Roman" w:cs="Times New Roman"/>
          <w:sz w:val="28"/>
          <w:szCs w:val="28"/>
        </w:rPr>
        <w:t>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14:paraId="2CC68AF1" w14:textId="269D0D08" w:rsidR="00A37A86" w:rsidRPr="00012890" w:rsidRDefault="00DA2A5F" w:rsidP="00BC11E0">
      <w:pPr>
        <w:pStyle w:val="ConsPlusNormal"/>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П</w:t>
      </w:r>
      <w:r w:rsidR="00A37A86" w:rsidRPr="00012890">
        <w:rPr>
          <w:rFonts w:ascii="Times New Roman" w:hAnsi="Times New Roman" w:cs="Times New Roman"/>
          <w:sz w:val="28"/>
          <w:szCs w:val="28"/>
        </w:rPr>
        <w:t>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14:paraId="607346DE" w14:textId="77777777" w:rsidR="00E0420D" w:rsidRPr="00012890" w:rsidRDefault="00E0420D" w:rsidP="00BC11E0">
      <w:pPr>
        <w:pStyle w:val="ConsPlusNormal"/>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14:paraId="54ED33DC" w14:textId="77777777" w:rsidR="00CE6947" w:rsidRPr="00012890" w:rsidRDefault="00CE6947">
      <w:pPr>
        <w:rPr>
          <w:rFonts w:ascii="Times New Roman" w:eastAsiaTheme="majorEastAsia" w:hAnsi="Times New Roman" w:cs="Times New Roman"/>
          <w:b/>
          <w:sz w:val="28"/>
          <w:szCs w:val="28"/>
          <w:lang w:eastAsia="ru-RU"/>
        </w:rPr>
      </w:pPr>
      <w:bookmarkStart w:id="167" w:name="_Toc140652380"/>
      <w:bookmarkStart w:id="168" w:name="_Toc147390047"/>
      <w:r w:rsidRPr="00012890">
        <w:rPr>
          <w:rFonts w:ascii="Times New Roman" w:hAnsi="Times New Roman" w:cs="Times New Roman"/>
          <w:b/>
          <w:sz w:val="28"/>
          <w:szCs w:val="28"/>
          <w:lang w:eastAsia="ru-RU"/>
        </w:rPr>
        <w:br w:type="page"/>
      </w:r>
    </w:p>
    <w:p w14:paraId="2D63AB6D" w14:textId="60FC9501" w:rsidR="00286301" w:rsidRPr="00012890" w:rsidRDefault="00286301" w:rsidP="00106856">
      <w:pPr>
        <w:pStyle w:val="24"/>
        <w:keepNext w:val="0"/>
        <w:keepLines w:val="0"/>
        <w:widowControl w:val="0"/>
        <w:numPr>
          <w:ilvl w:val="1"/>
          <w:numId w:val="13"/>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169" w:name="_Toc158981389"/>
      <w:bookmarkStart w:id="170" w:name="_Toc158981450"/>
      <w:r w:rsidRPr="00012890">
        <w:rPr>
          <w:rFonts w:ascii="Times New Roman" w:hAnsi="Times New Roman" w:cs="Times New Roman"/>
          <w:b/>
          <w:color w:val="auto"/>
          <w:sz w:val="28"/>
          <w:szCs w:val="28"/>
          <w:lang w:eastAsia="ru-RU"/>
        </w:rPr>
        <w:lastRenderedPageBreak/>
        <w:t>Зона ограничений передающего радиотехнического объекта, являющегося объектом капитального строительства</w:t>
      </w:r>
      <w:bookmarkEnd w:id="167"/>
      <w:bookmarkEnd w:id="168"/>
      <w:bookmarkEnd w:id="169"/>
      <w:bookmarkEnd w:id="170"/>
    </w:p>
    <w:p w14:paraId="119E3C96" w14:textId="4E12C6A8" w:rsidR="000129A4" w:rsidRPr="00012890" w:rsidRDefault="00AD295C" w:rsidP="00BC11E0">
      <w:pPr>
        <w:pStyle w:val="aff2"/>
        <w:spacing w:after="0" w:line="240" w:lineRule="auto"/>
        <w:ind w:left="0" w:firstLine="709"/>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 xml:space="preserve">На территории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расположен</w:t>
      </w:r>
      <w:r w:rsidR="00106856" w:rsidRPr="00012890">
        <w:rPr>
          <w:rFonts w:ascii="Times New Roman" w:hAnsi="Times New Roman" w:cs="Times New Roman"/>
          <w:sz w:val="28"/>
          <w:szCs w:val="28"/>
        </w:rPr>
        <w:t>ы</w:t>
      </w:r>
      <w:r w:rsidRPr="00012890">
        <w:rPr>
          <w:rFonts w:ascii="Times New Roman" w:hAnsi="Times New Roman" w:cs="Times New Roman"/>
          <w:sz w:val="28"/>
          <w:szCs w:val="28"/>
        </w:rPr>
        <w:t xml:space="preserve"> б</w:t>
      </w:r>
      <w:r w:rsidR="005E2DBF" w:rsidRPr="00012890">
        <w:rPr>
          <w:rFonts w:ascii="Times New Roman" w:hAnsi="Times New Roman" w:cs="Times New Roman"/>
          <w:sz w:val="28"/>
          <w:szCs w:val="28"/>
        </w:rPr>
        <w:t>азов</w:t>
      </w:r>
      <w:r w:rsidR="00106856" w:rsidRPr="00012890">
        <w:rPr>
          <w:rFonts w:ascii="Times New Roman" w:hAnsi="Times New Roman" w:cs="Times New Roman"/>
          <w:sz w:val="28"/>
          <w:szCs w:val="28"/>
        </w:rPr>
        <w:t>ые</w:t>
      </w:r>
      <w:r w:rsidR="005E2DBF" w:rsidRPr="00012890">
        <w:rPr>
          <w:rFonts w:ascii="Times New Roman" w:hAnsi="Times New Roman" w:cs="Times New Roman"/>
          <w:sz w:val="28"/>
          <w:szCs w:val="28"/>
        </w:rPr>
        <w:t xml:space="preserve"> станци</w:t>
      </w:r>
      <w:r w:rsidR="00106856" w:rsidRPr="00012890">
        <w:rPr>
          <w:rFonts w:ascii="Times New Roman" w:hAnsi="Times New Roman" w:cs="Times New Roman"/>
          <w:sz w:val="28"/>
          <w:szCs w:val="28"/>
        </w:rPr>
        <w:t>и</w:t>
      </w:r>
      <w:r w:rsidR="00D75A42" w:rsidRPr="00012890">
        <w:rPr>
          <w:rFonts w:ascii="Times New Roman" w:hAnsi="Times New Roman" w:cs="Times New Roman"/>
          <w:sz w:val="28"/>
          <w:szCs w:val="28"/>
        </w:rPr>
        <w:t xml:space="preserve"> </w:t>
      </w:r>
      <w:r w:rsidR="005E2DBF" w:rsidRPr="00012890">
        <w:rPr>
          <w:rFonts w:ascii="Times New Roman" w:hAnsi="Times New Roman" w:cs="Times New Roman"/>
          <w:sz w:val="28"/>
          <w:szCs w:val="28"/>
        </w:rPr>
        <w:t>сотовой и радиотелефонной связи</w:t>
      </w:r>
      <w:r w:rsidR="00C44A9E" w:rsidRPr="00012890">
        <w:rPr>
          <w:rFonts w:ascii="Times New Roman" w:hAnsi="Times New Roman" w:cs="Times New Roman"/>
          <w:sz w:val="28"/>
          <w:szCs w:val="28"/>
        </w:rPr>
        <w:t>.</w:t>
      </w:r>
      <w:r w:rsidR="00567C4A" w:rsidRPr="00012890">
        <w:rPr>
          <w:rFonts w:ascii="Times New Roman" w:hAnsi="Times New Roman" w:cs="Times New Roman"/>
          <w:sz w:val="28"/>
          <w:szCs w:val="28"/>
        </w:rPr>
        <w:t xml:space="preserve"> Размещение базовой станции соответствует </w:t>
      </w:r>
      <w:r w:rsidR="00567C4A" w:rsidRPr="00012890">
        <w:rPr>
          <w:rFonts w:ascii="Times New Roman" w:eastAsia="Times New Roman" w:hAnsi="Times New Roman" w:cs="Times New Roman"/>
          <w:sz w:val="28"/>
          <w:szCs w:val="28"/>
          <w:lang w:eastAsia="ru-RU"/>
        </w:rPr>
        <w:t>государственным санитарно-эпидемиологическим правилам и нормати</w:t>
      </w:r>
      <w:r w:rsidR="00B84B84" w:rsidRPr="00012890">
        <w:rPr>
          <w:rFonts w:ascii="Times New Roman" w:eastAsia="Times New Roman" w:hAnsi="Times New Roman" w:cs="Times New Roman"/>
          <w:sz w:val="28"/>
          <w:szCs w:val="28"/>
          <w:lang w:eastAsia="ru-RU"/>
        </w:rPr>
        <w:t>вам: СанПиН 2.1.8/2.2.4.1383-03</w:t>
      </w:r>
      <w:r w:rsidR="00804E9A">
        <w:rPr>
          <w:rFonts w:ascii="Times New Roman" w:eastAsia="Times New Roman" w:hAnsi="Times New Roman" w:cs="Times New Roman"/>
          <w:sz w:val="28"/>
          <w:szCs w:val="28"/>
          <w:lang w:eastAsia="ru-RU"/>
        </w:rPr>
        <w:t xml:space="preserve"> </w:t>
      </w:r>
      <w:r w:rsidR="00804E9A" w:rsidRPr="00012890">
        <w:rPr>
          <w:rFonts w:ascii="Times New Roman" w:eastAsia="Times New Roman" w:hAnsi="Times New Roman" w:cs="Times New Roman"/>
          <w:sz w:val="28"/>
          <w:szCs w:val="28"/>
          <w:lang w:eastAsia="ru-RU"/>
        </w:rPr>
        <w:t>«Гигиенические требования к размещению и эксплуатации передающих радиотехнических объектов», утв. Главным государственным санитарным врачом РФ 09.06.2003 (Зарегистрировано в Минюсте РФ 18.06.2003 № 4710)</w:t>
      </w:r>
      <w:r w:rsidR="00804E9A">
        <w:rPr>
          <w:rFonts w:ascii="Times New Roman" w:eastAsia="Times New Roman" w:hAnsi="Times New Roman" w:cs="Times New Roman"/>
          <w:sz w:val="28"/>
          <w:szCs w:val="28"/>
          <w:lang w:eastAsia="ru-RU"/>
        </w:rPr>
        <w:t xml:space="preserve"> (далее - </w:t>
      </w:r>
      <w:r w:rsidR="00804E9A" w:rsidRPr="00012890">
        <w:rPr>
          <w:rFonts w:ascii="Times New Roman" w:eastAsia="Times New Roman" w:hAnsi="Times New Roman" w:cs="Times New Roman"/>
          <w:sz w:val="28"/>
          <w:szCs w:val="28"/>
          <w:lang w:eastAsia="ru-RU"/>
        </w:rPr>
        <w:t>СанПиН 2.1.8/2.2.4.1383-03</w:t>
      </w:r>
      <w:r w:rsidR="00804E9A">
        <w:rPr>
          <w:rFonts w:ascii="Times New Roman" w:eastAsia="Times New Roman" w:hAnsi="Times New Roman" w:cs="Times New Roman"/>
          <w:sz w:val="28"/>
          <w:szCs w:val="28"/>
          <w:lang w:eastAsia="ru-RU"/>
        </w:rPr>
        <w:t>)</w:t>
      </w:r>
      <w:r w:rsidR="00B84B84" w:rsidRPr="00012890">
        <w:rPr>
          <w:rFonts w:ascii="Times New Roman" w:eastAsia="Times New Roman" w:hAnsi="Times New Roman" w:cs="Times New Roman"/>
          <w:sz w:val="28"/>
          <w:szCs w:val="28"/>
          <w:lang w:eastAsia="ru-RU"/>
        </w:rPr>
        <w:t xml:space="preserve">, </w:t>
      </w:r>
      <w:r w:rsidR="001C5D3B" w:rsidRPr="00012890">
        <w:rPr>
          <w:rFonts w:ascii="Times New Roman" w:eastAsia="Times New Roman" w:hAnsi="Times New Roman" w:cs="Times New Roman"/>
          <w:sz w:val="28"/>
          <w:szCs w:val="28"/>
          <w:lang w:eastAsia="ru-RU"/>
        </w:rPr>
        <w:t xml:space="preserve">СанПиН 2.1.8/2.2.1190-03 </w:t>
      </w:r>
      <w:r w:rsidR="007673E8" w:rsidRPr="00012890">
        <w:rPr>
          <w:rFonts w:ascii="Times New Roman" w:eastAsia="Times New Roman" w:hAnsi="Times New Roman" w:cs="Times New Roman"/>
          <w:sz w:val="28"/>
          <w:szCs w:val="28"/>
          <w:lang w:eastAsia="ru-RU"/>
        </w:rPr>
        <w:t>«</w:t>
      </w:r>
      <w:r w:rsidR="001C5D3B" w:rsidRPr="00012890">
        <w:rPr>
          <w:rFonts w:ascii="Times New Roman" w:eastAsia="Times New Roman" w:hAnsi="Times New Roman" w:cs="Times New Roman"/>
          <w:sz w:val="28"/>
          <w:szCs w:val="28"/>
          <w:lang w:eastAsia="ru-RU"/>
        </w:rPr>
        <w:t>Гигиенические требования к размещению и эксплуатации средств сухопутной подвижной радиосвязи</w:t>
      </w:r>
      <w:r w:rsidR="007673E8" w:rsidRPr="00012890">
        <w:rPr>
          <w:rFonts w:ascii="Times New Roman" w:eastAsia="Times New Roman" w:hAnsi="Times New Roman" w:cs="Times New Roman"/>
          <w:sz w:val="28"/>
          <w:szCs w:val="28"/>
          <w:lang w:eastAsia="ru-RU"/>
        </w:rPr>
        <w:t>»</w:t>
      </w:r>
      <w:r w:rsidR="001C5D3B" w:rsidRPr="00012890">
        <w:rPr>
          <w:rFonts w:ascii="Times New Roman" w:eastAsia="Times New Roman" w:hAnsi="Times New Roman" w:cs="Times New Roman"/>
          <w:sz w:val="28"/>
          <w:szCs w:val="28"/>
          <w:lang w:eastAsia="ru-RU"/>
        </w:rPr>
        <w:t>, утв</w:t>
      </w:r>
      <w:r w:rsidR="00B76F44" w:rsidRPr="00012890">
        <w:rPr>
          <w:rFonts w:ascii="Times New Roman" w:eastAsia="Times New Roman" w:hAnsi="Times New Roman" w:cs="Times New Roman"/>
          <w:sz w:val="28"/>
          <w:szCs w:val="28"/>
          <w:lang w:eastAsia="ru-RU"/>
        </w:rPr>
        <w:t>ержденным</w:t>
      </w:r>
      <w:r w:rsidR="00B504E8" w:rsidRPr="00012890">
        <w:rPr>
          <w:rFonts w:ascii="Times New Roman" w:eastAsia="Times New Roman" w:hAnsi="Times New Roman" w:cs="Times New Roman"/>
          <w:sz w:val="28"/>
          <w:szCs w:val="28"/>
          <w:lang w:eastAsia="ru-RU"/>
        </w:rPr>
        <w:t xml:space="preserve"> </w:t>
      </w:r>
      <w:r w:rsidR="001C5D3B" w:rsidRPr="00012890">
        <w:rPr>
          <w:rFonts w:ascii="Times New Roman" w:eastAsia="Times New Roman" w:hAnsi="Times New Roman" w:cs="Times New Roman"/>
          <w:sz w:val="28"/>
          <w:szCs w:val="28"/>
          <w:lang w:eastAsia="ru-RU"/>
        </w:rPr>
        <w:t>Главным государственным санитарным врачом РФ 30.01.2003 (далее - СанПиН 2.1.8/2.2.1190-03)</w:t>
      </w:r>
      <w:r w:rsidR="00B504E8" w:rsidRPr="00012890">
        <w:rPr>
          <w:rFonts w:ascii="Times New Roman" w:eastAsia="Times New Roman" w:hAnsi="Times New Roman" w:cs="Times New Roman"/>
          <w:sz w:val="28"/>
          <w:szCs w:val="28"/>
          <w:lang w:eastAsia="ru-RU"/>
        </w:rPr>
        <w:t>.</w:t>
      </w:r>
    </w:p>
    <w:p w14:paraId="739E9485" w14:textId="77777777" w:rsidR="000129A4" w:rsidRPr="00012890" w:rsidRDefault="000129A4" w:rsidP="00106856">
      <w:pPr>
        <w:pStyle w:val="aff2"/>
        <w:spacing w:before="160" w:line="240" w:lineRule="auto"/>
        <w:ind w:left="0" w:firstLine="709"/>
        <w:contextualSpacing w:val="0"/>
        <w:jc w:val="right"/>
        <w:rPr>
          <w:rFonts w:ascii="Times New Roman" w:hAnsi="Times New Roman" w:cs="Times New Roman"/>
          <w:sz w:val="28"/>
          <w:szCs w:val="28"/>
        </w:rPr>
      </w:pPr>
      <w:r w:rsidRPr="00012890">
        <w:rPr>
          <w:rFonts w:ascii="Times New Roman" w:hAnsi="Times New Roman" w:cs="Times New Roman"/>
          <w:sz w:val="28"/>
          <w:szCs w:val="28"/>
        </w:rPr>
        <w:t>Таблица 6.7.1.</w:t>
      </w:r>
    </w:p>
    <w:p w14:paraId="25B4AE2D" w14:textId="77777777" w:rsidR="000129A4" w:rsidRPr="00012890" w:rsidRDefault="000129A4" w:rsidP="00106856">
      <w:pPr>
        <w:pStyle w:val="aff2"/>
        <w:spacing w:before="160" w:line="240" w:lineRule="auto"/>
        <w:ind w:left="0" w:firstLine="709"/>
        <w:jc w:val="center"/>
        <w:rPr>
          <w:rFonts w:ascii="Times New Roman" w:hAnsi="Times New Roman" w:cs="Times New Roman"/>
          <w:b/>
          <w:sz w:val="28"/>
          <w:szCs w:val="28"/>
          <w:shd w:val="clear" w:color="auto" w:fill="FFFFFF"/>
        </w:rPr>
      </w:pPr>
      <w:r w:rsidRPr="00012890">
        <w:rPr>
          <w:rFonts w:ascii="Times New Roman" w:hAnsi="Times New Roman" w:cs="Times New Roman"/>
          <w:b/>
          <w:sz w:val="28"/>
          <w:szCs w:val="28"/>
          <w:shd w:val="clear" w:color="auto" w:fill="FFFFFF"/>
        </w:rPr>
        <w:t>Информация о базовых станциях и их санитарно-эпидемиологических заключениях</w:t>
      </w:r>
    </w:p>
    <w:tbl>
      <w:tblPr>
        <w:tblStyle w:val="2e"/>
        <w:tblpPr w:leftFromText="181" w:rightFromText="181" w:vertAnchor="text" w:tblpY="1"/>
        <w:tblW w:w="5000" w:type="pct"/>
        <w:tblLook w:val="04A0" w:firstRow="1" w:lastRow="0" w:firstColumn="1" w:lastColumn="0" w:noHBand="0" w:noVBand="1"/>
      </w:tblPr>
      <w:tblGrid>
        <w:gridCol w:w="494"/>
        <w:gridCol w:w="1702"/>
        <w:gridCol w:w="5402"/>
        <w:gridCol w:w="2313"/>
      </w:tblGrid>
      <w:tr w:rsidR="00012890" w:rsidRPr="00012890" w14:paraId="4C50412E" w14:textId="77777777" w:rsidTr="00106856">
        <w:tc>
          <w:tcPr>
            <w:tcW w:w="495" w:type="dxa"/>
            <w:tcBorders>
              <w:bottom w:val="single" w:sz="4" w:space="0" w:color="auto"/>
            </w:tcBorders>
            <w:vAlign w:val="center"/>
          </w:tcPr>
          <w:p w14:paraId="1F8AB191" w14:textId="77777777" w:rsidR="000129A4" w:rsidRPr="00012890" w:rsidRDefault="000129A4" w:rsidP="00106856">
            <w:pPr>
              <w:suppressAutoHyphens/>
              <w:contextualSpacing/>
              <w:jc w:val="center"/>
              <w:rPr>
                <w:rFonts w:ascii="Times New Roman" w:hAnsi="Times New Roman" w:cs="Times New Roman"/>
                <w:sz w:val="24"/>
                <w:szCs w:val="24"/>
                <w:lang w:val="en-US"/>
              </w:rPr>
            </w:pPr>
            <w:r w:rsidRPr="00012890">
              <w:rPr>
                <w:rFonts w:ascii="Times New Roman" w:hAnsi="Times New Roman" w:cs="Times New Roman"/>
                <w:sz w:val="24"/>
                <w:szCs w:val="24"/>
              </w:rPr>
              <w:t>№ п.п.</w:t>
            </w:r>
          </w:p>
        </w:tc>
        <w:tc>
          <w:tcPr>
            <w:tcW w:w="1702" w:type="dxa"/>
            <w:tcBorders>
              <w:bottom w:val="single" w:sz="4" w:space="0" w:color="auto"/>
            </w:tcBorders>
            <w:vAlign w:val="center"/>
          </w:tcPr>
          <w:p w14:paraId="26CACA84" w14:textId="120F2A41" w:rsidR="000129A4" w:rsidRPr="00012890" w:rsidRDefault="000129A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Населенный пункт,</w:t>
            </w:r>
          </w:p>
          <w:p w14:paraId="4CC7DE54" w14:textId="77777777" w:rsidR="000129A4" w:rsidRPr="00012890" w:rsidRDefault="000129A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адрес</w:t>
            </w:r>
          </w:p>
        </w:tc>
        <w:tc>
          <w:tcPr>
            <w:tcW w:w="5401" w:type="dxa"/>
            <w:tcBorders>
              <w:bottom w:val="single" w:sz="4" w:space="0" w:color="auto"/>
            </w:tcBorders>
            <w:vAlign w:val="center"/>
          </w:tcPr>
          <w:p w14:paraId="2AA91515" w14:textId="77777777" w:rsidR="000129A4" w:rsidRPr="00012890" w:rsidRDefault="000129A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Номер базовой станции сотовой радиотелефонной связи</w:t>
            </w:r>
          </w:p>
        </w:tc>
        <w:tc>
          <w:tcPr>
            <w:tcW w:w="2313" w:type="dxa"/>
            <w:tcBorders>
              <w:bottom w:val="single" w:sz="4" w:space="0" w:color="auto"/>
            </w:tcBorders>
            <w:vAlign w:val="center"/>
          </w:tcPr>
          <w:p w14:paraId="339A94EE" w14:textId="77777777" w:rsidR="000129A4" w:rsidRPr="00012890" w:rsidRDefault="000129A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 санитарно-эпидемиологического заключения</w:t>
            </w:r>
          </w:p>
        </w:tc>
      </w:tr>
      <w:tr w:rsidR="00012890" w:rsidRPr="00012890" w14:paraId="0384B308" w14:textId="77777777" w:rsidTr="00106856">
        <w:tc>
          <w:tcPr>
            <w:tcW w:w="495" w:type="dxa"/>
            <w:vAlign w:val="center"/>
          </w:tcPr>
          <w:p w14:paraId="3DE16FEE" w14:textId="77777777" w:rsidR="000129A4" w:rsidRPr="00012890" w:rsidRDefault="000129A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1</w:t>
            </w:r>
          </w:p>
        </w:tc>
        <w:tc>
          <w:tcPr>
            <w:tcW w:w="1702" w:type="dxa"/>
            <w:vAlign w:val="center"/>
          </w:tcPr>
          <w:p w14:paraId="0C8FDEB9" w14:textId="42498441" w:rsidR="000129A4" w:rsidRPr="00012890" w:rsidRDefault="00970EAC"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bCs/>
                <w:sz w:val="24"/>
                <w:szCs w:val="24"/>
                <w:shd w:val="clear" w:color="auto" w:fill="FFFFFF"/>
              </w:rPr>
              <w:t>Республика Татарстан, Бавлинский район, г. Бавлы, ул. Энгельса, ж/б опора ООО "ТМТ" (координаты: 54.405966, 53.228006)</w:t>
            </w:r>
          </w:p>
        </w:tc>
        <w:tc>
          <w:tcPr>
            <w:tcW w:w="5401" w:type="dxa"/>
            <w:vAlign w:val="center"/>
          </w:tcPr>
          <w:p w14:paraId="2D666482" w14:textId="4B723DC3" w:rsidR="000129A4" w:rsidRPr="00012890" w:rsidRDefault="00970EAC"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БС-607 стандарта GSM1800/LTE1800/LTE2600 TDD</w:t>
            </w:r>
          </w:p>
        </w:tc>
        <w:tc>
          <w:tcPr>
            <w:tcW w:w="2313" w:type="dxa"/>
            <w:vAlign w:val="center"/>
          </w:tcPr>
          <w:p w14:paraId="19B65918" w14:textId="3327914D" w:rsidR="000129A4" w:rsidRPr="00012890" w:rsidRDefault="00970EAC"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16.11.10.000.Т.002770.10.22 от 04.10.2022</w:t>
            </w:r>
          </w:p>
        </w:tc>
      </w:tr>
      <w:tr w:rsidR="00012890" w:rsidRPr="00012890" w14:paraId="30B5478E" w14:textId="77777777" w:rsidTr="00106856">
        <w:tc>
          <w:tcPr>
            <w:tcW w:w="495" w:type="dxa"/>
            <w:vAlign w:val="center"/>
          </w:tcPr>
          <w:p w14:paraId="71B057A4" w14:textId="1DD2EA32" w:rsidR="007F7F95" w:rsidRPr="00012890" w:rsidRDefault="007F7F95"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2</w:t>
            </w:r>
          </w:p>
        </w:tc>
        <w:tc>
          <w:tcPr>
            <w:tcW w:w="1702" w:type="dxa"/>
            <w:vAlign w:val="center"/>
          </w:tcPr>
          <w:p w14:paraId="151F3574" w14:textId="7BCD53E3" w:rsidR="007F7F95" w:rsidRPr="00012890" w:rsidRDefault="007F7F95"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г. Бавлы, ул. С. Сайдашева, с размещением антенн на столбе СК-26 ПАО "МегаФон" (54.394199, 53.243306)</w:t>
            </w:r>
          </w:p>
        </w:tc>
        <w:tc>
          <w:tcPr>
            <w:tcW w:w="5401" w:type="dxa"/>
            <w:vAlign w:val="center"/>
          </w:tcPr>
          <w:p w14:paraId="695254D1" w14:textId="1180E992" w:rsidR="007F7F95" w:rsidRPr="00012890" w:rsidRDefault="007F7F95"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bCs/>
                <w:sz w:val="24"/>
                <w:szCs w:val="24"/>
                <w:shd w:val="clear" w:color="auto" w:fill="FFFFFF"/>
              </w:rPr>
              <w:t>БС №160414 "Бавлы ПТС" цифровой сотовой системы связи стандарта GSM900/LTE900/DCS1800/UMTS2100/LTE1800/LTE2600</w:t>
            </w:r>
          </w:p>
        </w:tc>
        <w:tc>
          <w:tcPr>
            <w:tcW w:w="2313" w:type="dxa"/>
            <w:vAlign w:val="center"/>
          </w:tcPr>
          <w:p w14:paraId="168CC02D" w14:textId="77B723FB" w:rsidR="007F7F95" w:rsidRPr="00012890" w:rsidRDefault="007F7F95"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16.11.10.000.Т.001414.04.22 от 27.04.2022</w:t>
            </w:r>
          </w:p>
        </w:tc>
      </w:tr>
      <w:tr w:rsidR="00012890" w:rsidRPr="00012890" w14:paraId="16C1FC9E" w14:textId="77777777" w:rsidTr="00106856">
        <w:tc>
          <w:tcPr>
            <w:tcW w:w="495" w:type="dxa"/>
            <w:vAlign w:val="center"/>
          </w:tcPr>
          <w:p w14:paraId="79F3D436" w14:textId="504D6D11" w:rsidR="007F7F95"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3</w:t>
            </w:r>
          </w:p>
        </w:tc>
        <w:tc>
          <w:tcPr>
            <w:tcW w:w="1702" w:type="dxa"/>
            <w:vAlign w:val="center"/>
          </w:tcPr>
          <w:p w14:paraId="1A2102A5" w14:textId="5C2EB1A8" w:rsidR="007F7F95"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Бавлинский р-н, г.Бавлы, ул.Калинина, д.35, опора ПАО "МегаФон" (54.382622, 53.270449)</w:t>
            </w:r>
          </w:p>
        </w:tc>
        <w:tc>
          <w:tcPr>
            <w:tcW w:w="5401" w:type="dxa"/>
            <w:vAlign w:val="center"/>
          </w:tcPr>
          <w:p w14:paraId="7F6F447C" w14:textId="3CACE802" w:rsidR="007F7F95"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 162784 стандарта GSM1800/LTE1800/LTE2600</w:t>
            </w:r>
          </w:p>
        </w:tc>
        <w:tc>
          <w:tcPr>
            <w:tcW w:w="2313" w:type="dxa"/>
            <w:vAlign w:val="center"/>
          </w:tcPr>
          <w:p w14:paraId="6AA3535D" w14:textId="60B97559" w:rsidR="007F7F95"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16.11.10.000.Т.003035.12.21 от 15.12.2021</w:t>
            </w:r>
          </w:p>
        </w:tc>
      </w:tr>
      <w:tr w:rsidR="00012890" w:rsidRPr="00012890" w14:paraId="49EF9EF1" w14:textId="77777777" w:rsidTr="00106856">
        <w:tc>
          <w:tcPr>
            <w:tcW w:w="495" w:type="dxa"/>
            <w:vAlign w:val="center"/>
          </w:tcPr>
          <w:p w14:paraId="48470A29" w14:textId="5FD85C0F" w:rsidR="007F7F95"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4</w:t>
            </w:r>
          </w:p>
        </w:tc>
        <w:tc>
          <w:tcPr>
            <w:tcW w:w="1702" w:type="dxa"/>
            <w:vAlign w:val="center"/>
          </w:tcPr>
          <w:p w14:paraId="685DA095" w14:textId="50C2E502" w:rsidR="007F7F95"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Бавлинский р-н, г.Бавлы, ул.Первомайская, вблизи д.126, опора АО "ПБК" (54.407842, 53.247812).</w:t>
            </w:r>
          </w:p>
        </w:tc>
        <w:tc>
          <w:tcPr>
            <w:tcW w:w="5401" w:type="dxa"/>
            <w:vAlign w:val="center"/>
          </w:tcPr>
          <w:p w14:paraId="6AE65E3A" w14:textId="1BF09B24" w:rsidR="007F7F95"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связи БС № 162783 стандарта SM1800/LTE1800/LTE2600</w:t>
            </w:r>
          </w:p>
        </w:tc>
        <w:tc>
          <w:tcPr>
            <w:tcW w:w="2313" w:type="dxa"/>
            <w:vAlign w:val="center"/>
          </w:tcPr>
          <w:p w14:paraId="22B9B8B4" w14:textId="7A10B469" w:rsidR="007F7F95"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16.11.10.000.Т.003034.12.21 от 15.12.2021</w:t>
            </w:r>
          </w:p>
        </w:tc>
      </w:tr>
      <w:tr w:rsidR="00012890" w:rsidRPr="00012890" w14:paraId="07C9FA85" w14:textId="77777777" w:rsidTr="00106856">
        <w:tc>
          <w:tcPr>
            <w:tcW w:w="495" w:type="dxa"/>
            <w:vAlign w:val="center"/>
          </w:tcPr>
          <w:p w14:paraId="4D93F1F8" w14:textId="0A509F97" w:rsidR="007F7F95"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5</w:t>
            </w:r>
          </w:p>
        </w:tc>
        <w:tc>
          <w:tcPr>
            <w:tcW w:w="1702" w:type="dxa"/>
            <w:vAlign w:val="center"/>
          </w:tcPr>
          <w:p w14:paraId="3FB697AD" w14:textId="492D9878" w:rsidR="007F7F95"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Бавлинский район, г. Бавлы, ул. Татарстан, д. 1А, опора ПАО "МТС" (54.416421, 53.235850)</w:t>
            </w:r>
          </w:p>
        </w:tc>
        <w:tc>
          <w:tcPr>
            <w:tcW w:w="5401" w:type="dxa"/>
            <w:vAlign w:val="center"/>
          </w:tcPr>
          <w:p w14:paraId="5AE5A6DB" w14:textId="27E02F98" w:rsidR="007F7F95"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 BTS_16_783 стандарта LTE1800/UMTS2100/LTE2600/LTE2600TDD</w:t>
            </w:r>
          </w:p>
        </w:tc>
        <w:tc>
          <w:tcPr>
            <w:tcW w:w="2313" w:type="dxa"/>
            <w:vAlign w:val="center"/>
          </w:tcPr>
          <w:p w14:paraId="373F05B0" w14:textId="15DEF260" w:rsidR="007F7F95"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16.11.10.000.Т.002999.12.21 от 13.12.2021</w:t>
            </w:r>
          </w:p>
        </w:tc>
      </w:tr>
      <w:tr w:rsidR="00012890" w:rsidRPr="00012890" w14:paraId="67AB4CA0" w14:textId="77777777" w:rsidTr="00106856">
        <w:tc>
          <w:tcPr>
            <w:tcW w:w="495" w:type="dxa"/>
            <w:vAlign w:val="center"/>
          </w:tcPr>
          <w:p w14:paraId="6EE55C89" w14:textId="7111D20F" w:rsidR="007F7F95"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6</w:t>
            </w:r>
          </w:p>
        </w:tc>
        <w:tc>
          <w:tcPr>
            <w:tcW w:w="1702" w:type="dxa"/>
            <w:vAlign w:val="center"/>
          </w:tcPr>
          <w:p w14:paraId="701BE429" w14:textId="5779A73E" w:rsidR="007F7F95"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Бавлинский район, г. Бавлы, ул. Энгельса (напротив д.35 по ул. Энгельса), опора РМГ (54.408278, 53.237395)</w:t>
            </w:r>
          </w:p>
        </w:tc>
        <w:tc>
          <w:tcPr>
            <w:tcW w:w="5401" w:type="dxa"/>
            <w:vAlign w:val="center"/>
          </w:tcPr>
          <w:p w14:paraId="790CE46A" w14:textId="5883446D" w:rsidR="007F7F95"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БС-2118 стандарта GSM1800/LTE1800</w:t>
            </w:r>
          </w:p>
        </w:tc>
        <w:tc>
          <w:tcPr>
            <w:tcW w:w="2313" w:type="dxa"/>
            <w:vAlign w:val="center"/>
          </w:tcPr>
          <w:p w14:paraId="7EA3A985" w14:textId="446522C5" w:rsidR="007F7F95"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16.11.10.000.Т.002491.10.21 от 19.10.2021</w:t>
            </w:r>
          </w:p>
        </w:tc>
      </w:tr>
      <w:tr w:rsidR="00012890" w:rsidRPr="00012890" w14:paraId="5B99C195" w14:textId="77777777" w:rsidTr="00106856">
        <w:tc>
          <w:tcPr>
            <w:tcW w:w="495" w:type="dxa"/>
            <w:vAlign w:val="center"/>
          </w:tcPr>
          <w:p w14:paraId="33979EFB" w14:textId="7D4E9BAA" w:rsidR="00430F84"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7</w:t>
            </w:r>
          </w:p>
          <w:p w14:paraId="1B5DECB5" w14:textId="77777777" w:rsidR="007F7F95" w:rsidRPr="00012890" w:rsidRDefault="007F7F95" w:rsidP="00106856">
            <w:pPr>
              <w:contextualSpacing/>
              <w:jc w:val="center"/>
              <w:rPr>
                <w:rFonts w:ascii="Times New Roman" w:hAnsi="Times New Roman" w:cs="Times New Roman"/>
                <w:sz w:val="24"/>
                <w:szCs w:val="24"/>
              </w:rPr>
            </w:pPr>
          </w:p>
        </w:tc>
        <w:tc>
          <w:tcPr>
            <w:tcW w:w="1702" w:type="dxa"/>
            <w:vAlign w:val="center"/>
          </w:tcPr>
          <w:p w14:paraId="5ABADED2" w14:textId="420CA31F" w:rsidR="007F7F95"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 xml:space="preserve">Республика Татарстан, г. Бавлы, ул. Сайдашева, д.1Б, на кровле 2-х </w:t>
            </w:r>
            <w:r w:rsidRPr="00012890">
              <w:rPr>
                <w:rFonts w:ascii="Times New Roman" w:hAnsi="Times New Roman" w:cs="Times New Roman"/>
                <w:bCs/>
                <w:sz w:val="24"/>
                <w:szCs w:val="24"/>
                <w:shd w:val="clear" w:color="auto" w:fill="FFFFFF"/>
              </w:rPr>
              <w:lastRenderedPageBreak/>
              <w:t>этажного административного здания</w:t>
            </w:r>
          </w:p>
        </w:tc>
        <w:tc>
          <w:tcPr>
            <w:tcW w:w="5401" w:type="dxa"/>
            <w:vAlign w:val="center"/>
          </w:tcPr>
          <w:p w14:paraId="4E02FDBF" w14:textId="1EA21C76" w:rsidR="007F7F95"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БС № 16-452 стандарта GSM900/DCS1800/UMTS2100/LTE1800/LTE2600FDD/LTE2600TDD</w:t>
            </w:r>
          </w:p>
        </w:tc>
        <w:tc>
          <w:tcPr>
            <w:tcW w:w="2313" w:type="dxa"/>
            <w:vAlign w:val="center"/>
          </w:tcPr>
          <w:p w14:paraId="63CD71F5" w14:textId="4EC376F1" w:rsidR="007F7F95"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16.11.10.000.Т.000616.03.21 от 17.03.2021</w:t>
            </w:r>
          </w:p>
        </w:tc>
      </w:tr>
      <w:tr w:rsidR="00012890" w:rsidRPr="00012890" w14:paraId="28A34C77" w14:textId="77777777" w:rsidTr="00106856">
        <w:tc>
          <w:tcPr>
            <w:tcW w:w="495" w:type="dxa"/>
            <w:vAlign w:val="center"/>
          </w:tcPr>
          <w:p w14:paraId="01D8605A" w14:textId="5386135A" w:rsidR="00430F84" w:rsidRPr="00012890" w:rsidRDefault="00430F84"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8</w:t>
            </w:r>
          </w:p>
        </w:tc>
        <w:tc>
          <w:tcPr>
            <w:tcW w:w="1702" w:type="dxa"/>
            <w:vAlign w:val="center"/>
          </w:tcPr>
          <w:p w14:paraId="64F51304" w14:textId="29AEFFCD" w:rsidR="00430F84"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sz w:val="24"/>
                <w:szCs w:val="24"/>
              </w:rPr>
              <w:t>Республика Татарстан, Бавлинский район, г. Бавлы, Промзона (54.388448, 53.290856).</w:t>
            </w:r>
          </w:p>
        </w:tc>
        <w:tc>
          <w:tcPr>
            <w:tcW w:w="5401" w:type="dxa"/>
            <w:vAlign w:val="center"/>
          </w:tcPr>
          <w:p w14:paraId="28E774BF" w14:textId="4E865282" w:rsidR="00430F84"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БС-54382 "ТатР_Бавлы-Промзона" стандарта IMT2000/UMTS/GSM900</w:t>
            </w:r>
          </w:p>
        </w:tc>
        <w:tc>
          <w:tcPr>
            <w:tcW w:w="2313" w:type="dxa"/>
            <w:vAlign w:val="center"/>
          </w:tcPr>
          <w:p w14:paraId="52768A45" w14:textId="69505302" w:rsidR="00430F84" w:rsidRPr="00012890" w:rsidRDefault="00430F84"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16.11.10.000.Т.002258.10.20 от 16.10.2020</w:t>
            </w:r>
          </w:p>
        </w:tc>
      </w:tr>
      <w:tr w:rsidR="00012890" w:rsidRPr="00012890" w14:paraId="593E9EE3" w14:textId="77777777" w:rsidTr="00106856">
        <w:tc>
          <w:tcPr>
            <w:tcW w:w="495" w:type="dxa"/>
            <w:vAlign w:val="center"/>
          </w:tcPr>
          <w:p w14:paraId="5CC79BD5" w14:textId="0A9ECBB8" w:rsidR="00430F84"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9</w:t>
            </w:r>
          </w:p>
        </w:tc>
        <w:tc>
          <w:tcPr>
            <w:tcW w:w="1702" w:type="dxa"/>
            <w:vAlign w:val="center"/>
          </w:tcPr>
          <w:p w14:paraId="70B2139E" w14:textId="449105F8" w:rsidR="00430F84"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г. Бавлы, ул. Сайдашева, д.30, на радиобашне ООО "ТатАИСнефть" (54.394538, 53.251911)</w:t>
            </w:r>
          </w:p>
        </w:tc>
        <w:tc>
          <w:tcPr>
            <w:tcW w:w="5401" w:type="dxa"/>
            <w:vAlign w:val="center"/>
          </w:tcPr>
          <w:p w14:paraId="7AA77B0C" w14:textId="5ED0972D" w:rsidR="00430F84"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 16-250 стандарта GSM900/UMTS2100/LTE1800/LTE2600</w:t>
            </w:r>
          </w:p>
        </w:tc>
        <w:tc>
          <w:tcPr>
            <w:tcW w:w="2313" w:type="dxa"/>
            <w:vAlign w:val="center"/>
          </w:tcPr>
          <w:p w14:paraId="062875DF" w14:textId="663A7B56" w:rsidR="00430F84"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16.11.10.000.Т.001101.06.20 от 08.06.2020</w:t>
            </w:r>
          </w:p>
        </w:tc>
      </w:tr>
      <w:tr w:rsidR="00012890" w:rsidRPr="00012890" w14:paraId="1EA508E9" w14:textId="77777777" w:rsidTr="00106856">
        <w:tc>
          <w:tcPr>
            <w:tcW w:w="495" w:type="dxa"/>
            <w:vAlign w:val="center"/>
          </w:tcPr>
          <w:p w14:paraId="5A395079" w14:textId="7D3A4EF9" w:rsidR="00430F84"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10</w:t>
            </w:r>
          </w:p>
        </w:tc>
        <w:tc>
          <w:tcPr>
            <w:tcW w:w="1702" w:type="dxa"/>
            <w:vAlign w:val="center"/>
          </w:tcPr>
          <w:p w14:paraId="63D12A37" w14:textId="00EAFF5A" w:rsidR="00430F84"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Бавлинский район, г.Бавлы, ул.С.Сайдашева, д. 15, на кровле 3-этажного административного здания</w:t>
            </w:r>
          </w:p>
        </w:tc>
        <w:tc>
          <w:tcPr>
            <w:tcW w:w="5401" w:type="dxa"/>
            <w:vAlign w:val="center"/>
          </w:tcPr>
          <w:p w14:paraId="6A4D6E46" w14:textId="66AF813F" w:rsidR="00430F84"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 56783 "ТатР_Бавлы-Сайдашева" стандартов GSM900/UMTS2100</w:t>
            </w:r>
          </w:p>
        </w:tc>
        <w:tc>
          <w:tcPr>
            <w:tcW w:w="2313" w:type="dxa"/>
            <w:vAlign w:val="center"/>
          </w:tcPr>
          <w:p w14:paraId="378C5BA8" w14:textId="07BB850C" w:rsidR="00430F84"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16.11.10.000.Т.000950.05.20 от 12.05.2020</w:t>
            </w:r>
          </w:p>
        </w:tc>
      </w:tr>
      <w:tr w:rsidR="00012890" w:rsidRPr="00012890" w14:paraId="4C9C67F2" w14:textId="77777777" w:rsidTr="00106856">
        <w:tc>
          <w:tcPr>
            <w:tcW w:w="495" w:type="dxa"/>
            <w:vAlign w:val="center"/>
          </w:tcPr>
          <w:p w14:paraId="6DF1B7AC" w14:textId="0EA92E06"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11</w:t>
            </w:r>
          </w:p>
        </w:tc>
        <w:tc>
          <w:tcPr>
            <w:tcW w:w="1702" w:type="dxa"/>
            <w:vAlign w:val="center"/>
          </w:tcPr>
          <w:p w14:paraId="6D203D43" w14:textId="138FCBBC"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г. Бавлы, 95м южнее ул. Октябрьская, д. 45В, (по договору: ул. Октябрьская, д.45), на световой башне, (54.392062, 53.257954)</w:t>
            </w:r>
          </w:p>
        </w:tc>
        <w:tc>
          <w:tcPr>
            <w:tcW w:w="5401" w:type="dxa"/>
            <w:vAlign w:val="center"/>
          </w:tcPr>
          <w:p w14:paraId="08DB363E" w14:textId="17A447F1"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 58155 "ТатР_Бавлы-2" стандарта GSM900/DCS1800/UMTS2100/ LTE1800</w:t>
            </w:r>
          </w:p>
        </w:tc>
        <w:tc>
          <w:tcPr>
            <w:tcW w:w="2313" w:type="dxa"/>
            <w:vAlign w:val="center"/>
          </w:tcPr>
          <w:p w14:paraId="5CBCA896" w14:textId="16AC636C"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16.11.10.000.Т.000949.05.20 от 12.05.2020</w:t>
            </w:r>
          </w:p>
        </w:tc>
      </w:tr>
      <w:tr w:rsidR="00012890" w:rsidRPr="00012890" w14:paraId="47C88FBD" w14:textId="77777777" w:rsidTr="00106856">
        <w:tc>
          <w:tcPr>
            <w:tcW w:w="495" w:type="dxa"/>
            <w:vAlign w:val="center"/>
          </w:tcPr>
          <w:p w14:paraId="4A9C5E32" w14:textId="07F93488"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12</w:t>
            </w:r>
          </w:p>
        </w:tc>
        <w:tc>
          <w:tcPr>
            <w:tcW w:w="1702" w:type="dxa"/>
            <w:vAlign w:val="center"/>
          </w:tcPr>
          <w:p w14:paraId="6BD6747C" w14:textId="75477225"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 xml:space="preserve">Республика Татарстан, г. Бавлы, ул. </w:t>
            </w:r>
            <w:r w:rsidRPr="00012890">
              <w:rPr>
                <w:rFonts w:ascii="Times New Roman" w:hAnsi="Times New Roman" w:cs="Times New Roman"/>
                <w:bCs/>
                <w:sz w:val="24"/>
                <w:szCs w:val="24"/>
                <w:shd w:val="clear" w:color="auto" w:fill="FFFFFF"/>
              </w:rPr>
              <w:lastRenderedPageBreak/>
              <w:t>Новая, д.16, опора ПАО "МТС", координаты: 54.384598, 53.274747</w:t>
            </w:r>
          </w:p>
        </w:tc>
        <w:tc>
          <w:tcPr>
            <w:tcW w:w="5401" w:type="dxa"/>
            <w:vAlign w:val="center"/>
          </w:tcPr>
          <w:p w14:paraId="1D3FAE76" w14:textId="2B73576E"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БС 16-782 стандарта GSM900/LTE1800/UMTS2100/LTE2600</w:t>
            </w:r>
          </w:p>
        </w:tc>
        <w:tc>
          <w:tcPr>
            <w:tcW w:w="2313" w:type="dxa"/>
            <w:vAlign w:val="center"/>
          </w:tcPr>
          <w:p w14:paraId="2F14B09F" w14:textId="46252868"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16.11.10.000.Т.000604.03.20 от 30.03.2020</w:t>
            </w:r>
          </w:p>
        </w:tc>
      </w:tr>
      <w:tr w:rsidR="00012890" w:rsidRPr="00012890" w14:paraId="31EDF4EC" w14:textId="77777777" w:rsidTr="00106856">
        <w:tc>
          <w:tcPr>
            <w:tcW w:w="495" w:type="dxa"/>
            <w:vAlign w:val="center"/>
          </w:tcPr>
          <w:p w14:paraId="0C989AE3" w14:textId="11C123F8"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13</w:t>
            </w:r>
          </w:p>
        </w:tc>
        <w:tc>
          <w:tcPr>
            <w:tcW w:w="1702" w:type="dxa"/>
            <w:vAlign w:val="center"/>
          </w:tcPr>
          <w:p w14:paraId="557AAFB6" w14:textId="0AF3BB81"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г. Бавлы, ул. Сайдашева, д. 1Б, (по договору: Республика Татарстан, г. Бавлы, ул. Сайдашева, д.52), на кровле 2-х этажного административного здания</w:t>
            </w:r>
          </w:p>
        </w:tc>
        <w:tc>
          <w:tcPr>
            <w:tcW w:w="5401" w:type="dxa"/>
            <w:vAlign w:val="center"/>
          </w:tcPr>
          <w:p w14:paraId="5EB3AA43" w14:textId="3479F082"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16-452 стандарта GSM900/GSM1800/UMTS2100/LTE1800/LTE2600</w:t>
            </w:r>
          </w:p>
        </w:tc>
        <w:tc>
          <w:tcPr>
            <w:tcW w:w="2313" w:type="dxa"/>
            <w:vAlign w:val="center"/>
          </w:tcPr>
          <w:p w14:paraId="2D97C1AE" w14:textId="5F425E77"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16.11.10.000.Т.000294.02.20 от 17.02.2020</w:t>
            </w:r>
          </w:p>
        </w:tc>
      </w:tr>
      <w:tr w:rsidR="00012890" w:rsidRPr="00012890" w14:paraId="428676B3" w14:textId="77777777" w:rsidTr="00106856">
        <w:tc>
          <w:tcPr>
            <w:tcW w:w="495" w:type="dxa"/>
            <w:vAlign w:val="center"/>
          </w:tcPr>
          <w:p w14:paraId="474D1B6C" w14:textId="64343F23"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14</w:t>
            </w:r>
          </w:p>
        </w:tc>
        <w:tc>
          <w:tcPr>
            <w:tcW w:w="1702" w:type="dxa"/>
            <w:vAlign w:val="center"/>
          </w:tcPr>
          <w:p w14:paraId="7421E7F5" w14:textId="74C22B29"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г. Бавлы, ул. Горюнова, д. 1, ж/б опора ПАО "МТС", согласно приложению на 1 л</w:t>
            </w:r>
          </w:p>
        </w:tc>
        <w:tc>
          <w:tcPr>
            <w:tcW w:w="5401" w:type="dxa"/>
            <w:vAlign w:val="center"/>
          </w:tcPr>
          <w:p w14:paraId="53CC8728" w14:textId="036D8AF7"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№16-784 стандарта GSM900/UMTS2100/LTE1800/LTE2600</w:t>
            </w:r>
          </w:p>
        </w:tc>
        <w:tc>
          <w:tcPr>
            <w:tcW w:w="2313" w:type="dxa"/>
            <w:vAlign w:val="center"/>
          </w:tcPr>
          <w:p w14:paraId="6869EBC3" w14:textId="30DB930D"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16.11.10.000.Т.002690.12.19 от 11.12.2019</w:t>
            </w:r>
          </w:p>
        </w:tc>
      </w:tr>
      <w:tr w:rsidR="00012890" w:rsidRPr="00012890" w14:paraId="42C3AA7D" w14:textId="77777777" w:rsidTr="00106856">
        <w:tc>
          <w:tcPr>
            <w:tcW w:w="495" w:type="dxa"/>
            <w:vAlign w:val="center"/>
          </w:tcPr>
          <w:p w14:paraId="14567DD3" w14:textId="28E6D73C"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15</w:t>
            </w:r>
          </w:p>
        </w:tc>
        <w:tc>
          <w:tcPr>
            <w:tcW w:w="1702" w:type="dxa"/>
            <w:vAlign w:val="center"/>
          </w:tcPr>
          <w:p w14:paraId="5525CC96" w14:textId="3736BD78"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Бавлинский район, г. Бавлы, ул. Сайдашева, д. 30, радиобашня ОАО "ТатАИСнефть"</w:t>
            </w:r>
          </w:p>
        </w:tc>
        <w:tc>
          <w:tcPr>
            <w:tcW w:w="5401" w:type="dxa"/>
            <w:vAlign w:val="center"/>
          </w:tcPr>
          <w:p w14:paraId="26267487" w14:textId="203444E9"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 ТТ 1653 стандарта GSM1800/UMTS2100/LTE800/LTE1800</w:t>
            </w:r>
          </w:p>
        </w:tc>
        <w:tc>
          <w:tcPr>
            <w:tcW w:w="2313" w:type="dxa"/>
            <w:vAlign w:val="center"/>
          </w:tcPr>
          <w:p w14:paraId="2C51374F" w14:textId="3CECD778"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16.11.10.000.Т.002105.10.19 от 04.10.2019</w:t>
            </w:r>
          </w:p>
        </w:tc>
      </w:tr>
      <w:tr w:rsidR="00012890" w:rsidRPr="00012890" w14:paraId="576536AD" w14:textId="77777777" w:rsidTr="00106856">
        <w:tc>
          <w:tcPr>
            <w:tcW w:w="495" w:type="dxa"/>
            <w:vAlign w:val="center"/>
          </w:tcPr>
          <w:p w14:paraId="39278D8D" w14:textId="07489BFC"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16</w:t>
            </w:r>
          </w:p>
        </w:tc>
        <w:tc>
          <w:tcPr>
            <w:tcW w:w="1702" w:type="dxa"/>
            <w:vAlign w:val="center"/>
          </w:tcPr>
          <w:p w14:paraId="3D6E3148" w14:textId="00F3636C"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 xml:space="preserve">Республика Татарстан, Бавлинский район, г. Бавлы, 42м юго-восточнее </w:t>
            </w:r>
            <w:r w:rsidRPr="00012890">
              <w:rPr>
                <w:rFonts w:ascii="Times New Roman" w:hAnsi="Times New Roman" w:cs="Times New Roman"/>
                <w:bCs/>
                <w:sz w:val="24"/>
                <w:szCs w:val="24"/>
                <w:shd w:val="clear" w:color="auto" w:fill="FFFFFF"/>
              </w:rPr>
              <w:lastRenderedPageBreak/>
              <w:t>дома по ул. Октябрьская, д.40, опора АО "ПБК"</w:t>
            </w:r>
          </w:p>
        </w:tc>
        <w:tc>
          <w:tcPr>
            <w:tcW w:w="5401" w:type="dxa"/>
            <w:vAlign w:val="center"/>
          </w:tcPr>
          <w:p w14:paraId="47656442" w14:textId="356AA97D"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БС № 162793 "Бавлы Зеленая" стандарта GSM900/GSM1800/UMTS2100/LTE1800/ LTE2600</w:t>
            </w:r>
          </w:p>
        </w:tc>
        <w:tc>
          <w:tcPr>
            <w:tcW w:w="2313" w:type="dxa"/>
            <w:vAlign w:val="center"/>
          </w:tcPr>
          <w:p w14:paraId="17C40E4C" w14:textId="3525306A"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16.11.10.000.Т.001321.06.19 от 27.06.2019</w:t>
            </w:r>
          </w:p>
        </w:tc>
      </w:tr>
      <w:tr w:rsidR="00012890" w:rsidRPr="00012890" w14:paraId="09FB48DB" w14:textId="77777777" w:rsidTr="00106856">
        <w:tc>
          <w:tcPr>
            <w:tcW w:w="495" w:type="dxa"/>
            <w:vAlign w:val="center"/>
          </w:tcPr>
          <w:p w14:paraId="01384E7A" w14:textId="4D5F0C2C"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17</w:t>
            </w:r>
          </w:p>
        </w:tc>
        <w:tc>
          <w:tcPr>
            <w:tcW w:w="1702" w:type="dxa"/>
            <w:vAlign w:val="center"/>
          </w:tcPr>
          <w:p w14:paraId="68274308" w14:textId="4F79755D"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г.Бавлы, ул. Ленина, 13, Дворец культуры им. М.Джалиля, на надстройке 3-х этажного Дворца культуры</w:t>
            </w:r>
          </w:p>
        </w:tc>
        <w:tc>
          <w:tcPr>
            <w:tcW w:w="5401" w:type="dxa"/>
            <w:vAlign w:val="center"/>
          </w:tcPr>
          <w:p w14:paraId="45438A42" w14:textId="67C7AF1F"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 ТТ1652 стандарта GSM1800/UMTS2100/LTE1800/LTE800</w:t>
            </w:r>
          </w:p>
        </w:tc>
        <w:tc>
          <w:tcPr>
            <w:tcW w:w="2313" w:type="dxa"/>
            <w:vAlign w:val="center"/>
          </w:tcPr>
          <w:p w14:paraId="4B1BF10C" w14:textId="03331598"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16.11.10.000.Т.001256.06.19 от 24.06.2019</w:t>
            </w:r>
          </w:p>
        </w:tc>
      </w:tr>
      <w:tr w:rsidR="00012890" w:rsidRPr="00012890" w14:paraId="23C251D8" w14:textId="77777777" w:rsidTr="00106856">
        <w:tc>
          <w:tcPr>
            <w:tcW w:w="495" w:type="dxa"/>
            <w:vAlign w:val="center"/>
          </w:tcPr>
          <w:p w14:paraId="0F9F572F" w14:textId="4DB5FF2F"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18</w:t>
            </w:r>
          </w:p>
        </w:tc>
        <w:tc>
          <w:tcPr>
            <w:tcW w:w="1702" w:type="dxa"/>
            <w:vAlign w:val="center"/>
          </w:tcPr>
          <w:p w14:paraId="6EE064DD" w14:textId="05F51BBB"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г. Бавлы, 95м южнее ул. Октябрьская, д. 45В</w:t>
            </w:r>
          </w:p>
        </w:tc>
        <w:tc>
          <w:tcPr>
            <w:tcW w:w="5401" w:type="dxa"/>
            <w:vAlign w:val="center"/>
          </w:tcPr>
          <w:p w14:paraId="318A545E" w14:textId="2E3FCFB5" w:rsidR="00A80662" w:rsidRPr="00012890" w:rsidRDefault="00A80662"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№58155 "ТатР_Бавлы-2" стандарта GSM-900/DCS-1800/UMTS-2100/LTE-1800</w:t>
            </w:r>
          </w:p>
        </w:tc>
        <w:tc>
          <w:tcPr>
            <w:tcW w:w="2313" w:type="dxa"/>
            <w:vAlign w:val="center"/>
          </w:tcPr>
          <w:p w14:paraId="22D36B26" w14:textId="2621E1B6" w:rsidR="00A80662" w:rsidRPr="00012890" w:rsidRDefault="00A80662"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16.11.10.000.Т.000935.05.19 от 14.05.2019</w:t>
            </w:r>
          </w:p>
        </w:tc>
      </w:tr>
      <w:tr w:rsidR="00012890" w:rsidRPr="00012890" w14:paraId="3552B998" w14:textId="77777777" w:rsidTr="00106856">
        <w:tc>
          <w:tcPr>
            <w:tcW w:w="495" w:type="dxa"/>
            <w:vAlign w:val="center"/>
          </w:tcPr>
          <w:p w14:paraId="2C16C195" w14:textId="2E732511" w:rsidR="00574398" w:rsidRPr="00012890" w:rsidRDefault="00574398"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19</w:t>
            </w:r>
          </w:p>
        </w:tc>
        <w:tc>
          <w:tcPr>
            <w:tcW w:w="1702" w:type="dxa"/>
            <w:vAlign w:val="center"/>
          </w:tcPr>
          <w:p w14:paraId="000D42A8" w14:textId="101CC8C3" w:rsidR="00574398" w:rsidRPr="00012890" w:rsidRDefault="00574398"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Бавлинский район, г. Бавлы, ул. Вахитова, д. 17, опора ПАО "МТС"</w:t>
            </w:r>
          </w:p>
        </w:tc>
        <w:tc>
          <w:tcPr>
            <w:tcW w:w="5401" w:type="dxa"/>
            <w:vAlign w:val="center"/>
          </w:tcPr>
          <w:p w14:paraId="17C2CC20" w14:textId="167636FC" w:rsidR="00574398" w:rsidRPr="00012890" w:rsidRDefault="00574398"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 16-01459 стандарта LTE1800/UMTS2100</w:t>
            </w:r>
          </w:p>
        </w:tc>
        <w:tc>
          <w:tcPr>
            <w:tcW w:w="2313" w:type="dxa"/>
            <w:vAlign w:val="center"/>
          </w:tcPr>
          <w:p w14:paraId="271D97BB" w14:textId="47B43250" w:rsidR="00574398" w:rsidRPr="00012890" w:rsidRDefault="00574398"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16.11.10.000.Т.002750.11.18 от 13.11.2018</w:t>
            </w:r>
          </w:p>
        </w:tc>
      </w:tr>
      <w:tr w:rsidR="00012890" w:rsidRPr="00012890" w14:paraId="6FDA59B2" w14:textId="77777777" w:rsidTr="00106856">
        <w:tc>
          <w:tcPr>
            <w:tcW w:w="495" w:type="dxa"/>
            <w:vAlign w:val="center"/>
          </w:tcPr>
          <w:p w14:paraId="3EBD72B1" w14:textId="1C389494" w:rsidR="00574398" w:rsidRPr="00012890" w:rsidRDefault="00574398"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20</w:t>
            </w:r>
          </w:p>
        </w:tc>
        <w:tc>
          <w:tcPr>
            <w:tcW w:w="1702" w:type="dxa"/>
            <w:vAlign w:val="center"/>
          </w:tcPr>
          <w:p w14:paraId="04E5C280" w14:textId="598DCC9F" w:rsidR="00574398" w:rsidRPr="00012890" w:rsidRDefault="00574398"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Бавлинский район, г.Бавлы, ул.Промысловая, опора ООО "Т2 Мобайл"</w:t>
            </w:r>
          </w:p>
        </w:tc>
        <w:tc>
          <w:tcPr>
            <w:tcW w:w="5401" w:type="dxa"/>
            <w:vAlign w:val="center"/>
          </w:tcPr>
          <w:p w14:paraId="7D6365F0" w14:textId="3A1A2B9D" w:rsidR="00574398" w:rsidRPr="00012890" w:rsidRDefault="00574398"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 № ТТ1655 стандарта GSM1800/LTE1800/UMTS2100</w:t>
            </w:r>
          </w:p>
        </w:tc>
        <w:tc>
          <w:tcPr>
            <w:tcW w:w="2313" w:type="dxa"/>
            <w:vAlign w:val="center"/>
          </w:tcPr>
          <w:p w14:paraId="694AA64A" w14:textId="1F1F981F" w:rsidR="00574398" w:rsidRPr="00012890" w:rsidRDefault="00574398"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16.11.10.000.Т.002513.10.18 от 22.10.2018</w:t>
            </w:r>
          </w:p>
        </w:tc>
      </w:tr>
      <w:tr w:rsidR="00012890" w:rsidRPr="00012890" w14:paraId="51D6B213" w14:textId="77777777" w:rsidTr="00106856">
        <w:tc>
          <w:tcPr>
            <w:tcW w:w="495" w:type="dxa"/>
            <w:vAlign w:val="center"/>
          </w:tcPr>
          <w:p w14:paraId="219C9900" w14:textId="75BD1CD7" w:rsidR="00574398" w:rsidRPr="00012890" w:rsidRDefault="00574398"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21</w:t>
            </w:r>
          </w:p>
        </w:tc>
        <w:tc>
          <w:tcPr>
            <w:tcW w:w="1702" w:type="dxa"/>
            <w:vAlign w:val="center"/>
          </w:tcPr>
          <w:p w14:paraId="0FA65EA8" w14:textId="48F0EEDA" w:rsidR="00574398" w:rsidRPr="00012890" w:rsidRDefault="00574398"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 xml:space="preserve">Республика Татарстан, Бавлинский район, г. Бавлы, Площадь Победы, д. 2, на железобетонной опоре ООО </w:t>
            </w:r>
            <w:r w:rsidRPr="00012890">
              <w:rPr>
                <w:rFonts w:ascii="Times New Roman" w:hAnsi="Times New Roman" w:cs="Times New Roman"/>
                <w:bCs/>
                <w:sz w:val="24"/>
                <w:szCs w:val="24"/>
                <w:shd w:val="clear" w:color="auto" w:fill="FFFFFF"/>
              </w:rPr>
              <w:lastRenderedPageBreak/>
              <w:t>"ТМТ" высотой 29м</w:t>
            </w:r>
          </w:p>
        </w:tc>
        <w:tc>
          <w:tcPr>
            <w:tcW w:w="5401" w:type="dxa"/>
            <w:vAlign w:val="center"/>
          </w:tcPr>
          <w:p w14:paraId="7C8A1BB5" w14:textId="6B7A5DAD" w:rsidR="00574398" w:rsidRPr="00012890" w:rsidRDefault="00574398"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БС-316 стандарта GSM1800/LTE1800/LTE2600</w:t>
            </w:r>
          </w:p>
        </w:tc>
        <w:tc>
          <w:tcPr>
            <w:tcW w:w="2313" w:type="dxa"/>
            <w:vAlign w:val="center"/>
          </w:tcPr>
          <w:p w14:paraId="5955F64C" w14:textId="612A6300" w:rsidR="00574398" w:rsidRPr="00012890" w:rsidRDefault="00574398"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16.11.10.000.Т.002420.10.18 от 10.10.2018</w:t>
            </w:r>
          </w:p>
        </w:tc>
      </w:tr>
      <w:tr w:rsidR="00012890" w:rsidRPr="00012890" w14:paraId="1C5C7184" w14:textId="77777777" w:rsidTr="00106856">
        <w:tc>
          <w:tcPr>
            <w:tcW w:w="495" w:type="dxa"/>
            <w:vAlign w:val="center"/>
          </w:tcPr>
          <w:p w14:paraId="7EFF4036" w14:textId="67A6808D" w:rsidR="00574398" w:rsidRPr="00012890" w:rsidRDefault="00574398"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22</w:t>
            </w:r>
          </w:p>
        </w:tc>
        <w:tc>
          <w:tcPr>
            <w:tcW w:w="1702" w:type="dxa"/>
            <w:vAlign w:val="center"/>
          </w:tcPr>
          <w:p w14:paraId="214F60A0" w14:textId="5053871B" w:rsidR="00574398" w:rsidRPr="00012890" w:rsidRDefault="00574398"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Республика Татарстан, Бавлинский район, г. Бавлы, ул. Первомайская (около д.126 по ул. Первомайская), ж/б опора ООО "ТМТ"</w:t>
            </w:r>
          </w:p>
        </w:tc>
        <w:tc>
          <w:tcPr>
            <w:tcW w:w="5401" w:type="dxa"/>
            <w:vAlign w:val="center"/>
          </w:tcPr>
          <w:p w14:paraId="7D3AA5E0" w14:textId="09E6880E" w:rsidR="00574398" w:rsidRPr="00012890" w:rsidRDefault="00574398" w:rsidP="00106856">
            <w:pPr>
              <w:suppressAutoHyphens/>
              <w:contextualSpacing/>
              <w:jc w:val="center"/>
              <w:rPr>
                <w:rFonts w:ascii="Times New Roman" w:hAnsi="Times New Roman" w:cs="Times New Roman"/>
                <w:sz w:val="24"/>
                <w:szCs w:val="24"/>
              </w:rPr>
            </w:pPr>
            <w:r w:rsidRPr="00012890">
              <w:rPr>
                <w:rFonts w:ascii="Times New Roman" w:hAnsi="Times New Roman" w:cs="Times New Roman"/>
                <w:sz w:val="24"/>
                <w:szCs w:val="24"/>
              </w:rPr>
              <w:t>БС-2396 стандарта GSM1800/LTE1800</w:t>
            </w:r>
          </w:p>
        </w:tc>
        <w:tc>
          <w:tcPr>
            <w:tcW w:w="2313" w:type="dxa"/>
            <w:vAlign w:val="center"/>
          </w:tcPr>
          <w:p w14:paraId="4DFA74B7" w14:textId="52091600" w:rsidR="00574398" w:rsidRPr="00012890" w:rsidRDefault="00574398" w:rsidP="00106856">
            <w:pPr>
              <w:suppressAutoHyphens/>
              <w:contextualSpacing/>
              <w:jc w:val="center"/>
              <w:rPr>
                <w:rFonts w:ascii="Times New Roman" w:hAnsi="Times New Roman" w:cs="Times New Roman"/>
                <w:bCs/>
                <w:sz w:val="24"/>
                <w:szCs w:val="24"/>
                <w:shd w:val="clear" w:color="auto" w:fill="FFFFFF"/>
              </w:rPr>
            </w:pPr>
            <w:r w:rsidRPr="00012890">
              <w:rPr>
                <w:rFonts w:ascii="Times New Roman" w:hAnsi="Times New Roman" w:cs="Times New Roman"/>
                <w:bCs/>
                <w:sz w:val="24"/>
                <w:szCs w:val="24"/>
                <w:shd w:val="clear" w:color="auto" w:fill="FFFFFF"/>
              </w:rPr>
              <w:t>16.11.10.000.Т.002671.10.17 от 10.10.2017</w:t>
            </w:r>
          </w:p>
        </w:tc>
      </w:tr>
    </w:tbl>
    <w:p w14:paraId="62E673AD" w14:textId="77777777" w:rsidR="00CE6947" w:rsidRPr="00012890" w:rsidRDefault="00CE6947">
      <w:pPr>
        <w:rPr>
          <w:rFonts w:ascii="Times New Roman" w:eastAsiaTheme="majorEastAsia" w:hAnsi="Times New Roman" w:cs="Times New Roman"/>
          <w:b/>
          <w:sz w:val="28"/>
          <w:szCs w:val="28"/>
          <w:lang w:eastAsia="ru-RU"/>
        </w:rPr>
      </w:pPr>
      <w:bookmarkStart w:id="171" w:name="_Toc140652381"/>
      <w:bookmarkStart w:id="172" w:name="_Toc147390048"/>
      <w:r w:rsidRPr="00012890">
        <w:rPr>
          <w:rFonts w:ascii="Times New Roman" w:hAnsi="Times New Roman" w:cs="Times New Roman"/>
          <w:b/>
          <w:sz w:val="28"/>
          <w:szCs w:val="28"/>
          <w:lang w:eastAsia="ru-RU"/>
        </w:rPr>
        <w:br w:type="page"/>
      </w:r>
    </w:p>
    <w:p w14:paraId="1DF67DDE" w14:textId="6EE50464" w:rsidR="00286301" w:rsidRPr="00012890" w:rsidRDefault="00286301" w:rsidP="00106856">
      <w:pPr>
        <w:pStyle w:val="24"/>
        <w:keepNext w:val="0"/>
        <w:keepLines w:val="0"/>
        <w:widowControl w:val="0"/>
        <w:numPr>
          <w:ilvl w:val="1"/>
          <w:numId w:val="13"/>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173" w:name="_Toc158981390"/>
      <w:bookmarkStart w:id="174" w:name="_Toc158981451"/>
      <w:r w:rsidRPr="00012890">
        <w:rPr>
          <w:rFonts w:ascii="Times New Roman" w:hAnsi="Times New Roman" w:cs="Times New Roman"/>
          <w:b/>
          <w:color w:val="auto"/>
          <w:sz w:val="28"/>
          <w:szCs w:val="28"/>
          <w:lang w:eastAsia="ru-RU"/>
        </w:rPr>
        <w:lastRenderedPageBreak/>
        <w:t>Охранная зона тепловых сетей</w:t>
      </w:r>
      <w:bookmarkEnd w:id="171"/>
      <w:bookmarkEnd w:id="172"/>
      <w:bookmarkEnd w:id="173"/>
      <w:bookmarkEnd w:id="174"/>
    </w:p>
    <w:p w14:paraId="7CC6E225" w14:textId="5FA298D4" w:rsidR="005B0E99" w:rsidRPr="00012890" w:rsidRDefault="00574398" w:rsidP="00BC11E0">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Территория</w:t>
      </w:r>
      <w:r w:rsidR="002B21B4" w:rsidRPr="00012890">
        <w:rPr>
          <w:rFonts w:ascii="Times New Roman" w:hAnsi="Times New Roman" w:cs="Times New Roman"/>
          <w:sz w:val="28"/>
          <w:szCs w:val="28"/>
          <w:lang w:eastAsia="ru-RU"/>
        </w:rPr>
        <w:t xml:space="preserve"> </w:t>
      </w:r>
      <w:r w:rsidR="00CD1EAA" w:rsidRPr="00012890">
        <w:rPr>
          <w:rFonts w:ascii="Times New Roman" w:hAnsi="Times New Roman" w:cs="Times New Roman"/>
          <w:sz w:val="28"/>
          <w:szCs w:val="28"/>
          <w:lang w:eastAsia="ru-RU"/>
        </w:rPr>
        <w:t>муниципального образования</w:t>
      </w:r>
      <w:r w:rsidR="002B21B4" w:rsidRPr="00012890">
        <w:rPr>
          <w:rFonts w:ascii="Times New Roman" w:hAnsi="Times New Roman" w:cs="Times New Roman"/>
          <w:sz w:val="28"/>
          <w:szCs w:val="28"/>
          <w:lang w:eastAsia="ru-RU"/>
        </w:rPr>
        <w:t xml:space="preserve"> </w:t>
      </w:r>
      <w:r w:rsidRPr="00012890">
        <w:rPr>
          <w:rFonts w:ascii="Times New Roman" w:hAnsi="Times New Roman" w:cs="Times New Roman"/>
          <w:sz w:val="28"/>
          <w:szCs w:val="28"/>
          <w:lang w:eastAsia="ru-RU"/>
        </w:rPr>
        <w:t>оснащена</w:t>
      </w:r>
      <w:r w:rsidR="002B21B4" w:rsidRPr="00012890">
        <w:rPr>
          <w:rFonts w:ascii="Times New Roman" w:hAnsi="Times New Roman" w:cs="Times New Roman"/>
          <w:sz w:val="28"/>
          <w:szCs w:val="28"/>
          <w:lang w:eastAsia="ru-RU"/>
        </w:rPr>
        <w:t xml:space="preserve"> тепловы</w:t>
      </w:r>
      <w:r w:rsidRPr="00012890">
        <w:rPr>
          <w:rFonts w:ascii="Times New Roman" w:hAnsi="Times New Roman" w:cs="Times New Roman"/>
          <w:sz w:val="28"/>
          <w:szCs w:val="28"/>
          <w:lang w:eastAsia="ru-RU"/>
        </w:rPr>
        <w:t>ми</w:t>
      </w:r>
      <w:r w:rsidR="002B21B4" w:rsidRPr="00012890">
        <w:rPr>
          <w:rFonts w:ascii="Times New Roman" w:hAnsi="Times New Roman" w:cs="Times New Roman"/>
          <w:sz w:val="28"/>
          <w:szCs w:val="28"/>
          <w:lang w:eastAsia="ru-RU"/>
        </w:rPr>
        <w:t xml:space="preserve"> сет</w:t>
      </w:r>
      <w:r w:rsidRPr="00012890">
        <w:rPr>
          <w:rFonts w:ascii="Times New Roman" w:hAnsi="Times New Roman" w:cs="Times New Roman"/>
          <w:sz w:val="28"/>
          <w:szCs w:val="28"/>
          <w:lang w:eastAsia="ru-RU"/>
        </w:rPr>
        <w:t>ями и котельными</w:t>
      </w:r>
      <w:r w:rsidR="002B21B4" w:rsidRPr="00012890">
        <w:rPr>
          <w:rFonts w:ascii="Times New Roman" w:hAnsi="Times New Roman" w:cs="Times New Roman"/>
          <w:sz w:val="28"/>
          <w:szCs w:val="28"/>
          <w:lang w:eastAsia="ru-RU"/>
        </w:rPr>
        <w:t xml:space="preserve">. </w:t>
      </w:r>
    </w:p>
    <w:p w14:paraId="21C0624F" w14:textId="74983A2E" w:rsidR="00363AEC" w:rsidRPr="00012890" w:rsidRDefault="00363AEC" w:rsidP="00BC11E0">
      <w:pPr>
        <w:widowControl w:val="0"/>
        <w:suppressAutoHyphens/>
        <w:spacing w:after="0" w:line="240" w:lineRule="auto"/>
        <w:ind w:firstLine="709"/>
        <w:contextualSpacing/>
        <w:jc w:val="both"/>
        <w:rPr>
          <w:rFonts w:ascii="Times New Roman" w:hAnsi="Times New Roman" w:cs="Times New Roman"/>
          <w:sz w:val="28"/>
          <w:szCs w:val="28"/>
        </w:rPr>
      </w:pPr>
      <w:bookmarkStart w:id="175" w:name="_Hlk143069014"/>
      <w:r w:rsidRPr="00012890">
        <w:rPr>
          <w:rFonts w:ascii="Times New Roman" w:hAnsi="Times New Roman" w:cs="Times New Roman"/>
          <w:sz w:val="28"/>
          <w:szCs w:val="28"/>
        </w:rPr>
        <w:t>Согласно Типовым правилам охраны коммунальных тепловых сетей</w:t>
      </w:r>
      <w:r w:rsidR="00D12B14" w:rsidRPr="00012890">
        <w:rPr>
          <w:rFonts w:ascii="Times New Roman" w:hAnsi="Times New Roman" w:cs="Times New Roman"/>
          <w:sz w:val="28"/>
          <w:szCs w:val="28"/>
        </w:rPr>
        <w:t>, утв</w:t>
      </w:r>
      <w:r w:rsidR="009D5908" w:rsidRPr="00012890">
        <w:rPr>
          <w:rFonts w:ascii="Times New Roman" w:hAnsi="Times New Roman" w:cs="Times New Roman"/>
          <w:sz w:val="28"/>
          <w:szCs w:val="28"/>
        </w:rPr>
        <w:t>ержденным</w:t>
      </w:r>
      <w:r w:rsidRPr="00012890">
        <w:rPr>
          <w:rFonts w:ascii="Times New Roman" w:hAnsi="Times New Roman" w:cs="Times New Roman"/>
          <w:sz w:val="28"/>
          <w:szCs w:val="28"/>
        </w:rPr>
        <w:t xml:space="preserve"> приказом Минстроя РФ от 17.08.1992 №197</w:t>
      </w:r>
      <w:r w:rsidR="00D12B14" w:rsidRPr="00012890">
        <w:rPr>
          <w:rFonts w:ascii="Times New Roman" w:hAnsi="Times New Roman" w:cs="Times New Roman"/>
          <w:sz w:val="28"/>
          <w:szCs w:val="28"/>
        </w:rPr>
        <w:t xml:space="preserve"> (далее –</w:t>
      </w:r>
      <w:r w:rsidR="009D5908" w:rsidRPr="00012890">
        <w:rPr>
          <w:rFonts w:ascii="Times New Roman" w:hAnsi="Times New Roman" w:cs="Times New Roman"/>
          <w:sz w:val="28"/>
          <w:szCs w:val="28"/>
        </w:rPr>
        <w:t xml:space="preserve"> Типовые правила охраны коммунальных тепловых сетей</w:t>
      </w:r>
      <w:r w:rsidR="00D12B14" w:rsidRPr="00012890">
        <w:rPr>
          <w:rFonts w:ascii="Times New Roman" w:hAnsi="Times New Roman" w:cs="Times New Roman"/>
          <w:sz w:val="28"/>
          <w:szCs w:val="28"/>
        </w:rPr>
        <w:t>)</w:t>
      </w:r>
      <w:r w:rsidRPr="00012890">
        <w:rPr>
          <w:rFonts w:ascii="Times New Roman" w:hAnsi="Times New Roman" w:cs="Times New Roman"/>
          <w:sz w:val="28"/>
          <w:szCs w:val="28"/>
        </w:rPr>
        <w:t>,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w:t>
      </w:r>
    </w:p>
    <w:p w14:paraId="0939E700" w14:textId="60DB6653" w:rsidR="001C5D3B" w:rsidRPr="00012890" w:rsidRDefault="00363AEC" w:rsidP="00BC11E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lang w:eastAsia="ru-RU"/>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r w:rsidR="000E7E97" w:rsidRPr="00012890">
        <w:rPr>
          <w:rFonts w:ascii="Times New Roman" w:hAnsi="Times New Roman" w:cs="Times New Roman"/>
          <w:sz w:val="28"/>
          <w:szCs w:val="28"/>
          <w:lang w:eastAsia="ru-RU"/>
        </w:rPr>
        <w:t>«</w:t>
      </w:r>
      <w:r w:rsidR="001C5D3B" w:rsidRPr="00012890">
        <w:rPr>
          <w:rFonts w:ascii="Times New Roman" w:hAnsi="Times New Roman" w:cs="Times New Roman"/>
          <w:sz w:val="28"/>
          <w:szCs w:val="28"/>
        </w:rPr>
        <w:t>СП 124.13330.2012. Свод правил. Тепловые сети. Актуализированная редакция СНиП 41-02-2003</w:t>
      </w:r>
      <w:r w:rsidR="00031A95" w:rsidRPr="00012890">
        <w:rPr>
          <w:rFonts w:ascii="Times New Roman" w:hAnsi="Times New Roman" w:cs="Times New Roman"/>
          <w:sz w:val="28"/>
          <w:szCs w:val="28"/>
        </w:rPr>
        <w:t>»</w:t>
      </w:r>
      <w:r w:rsidR="001C5D3B" w:rsidRPr="00012890">
        <w:rPr>
          <w:rFonts w:ascii="Times New Roman" w:hAnsi="Times New Roman" w:cs="Times New Roman"/>
          <w:sz w:val="28"/>
          <w:szCs w:val="28"/>
        </w:rPr>
        <w:t>, утв</w:t>
      </w:r>
      <w:r w:rsidR="000E7E97" w:rsidRPr="00012890">
        <w:rPr>
          <w:rFonts w:ascii="Times New Roman" w:hAnsi="Times New Roman" w:cs="Times New Roman"/>
          <w:sz w:val="28"/>
          <w:szCs w:val="28"/>
        </w:rPr>
        <w:t xml:space="preserve">ержденного </w:t>
      </w:r>
      <w:r w:rsidR="001C5D3B" w:rsidRPr="00012890">
        <w:rPr>
          <w:rFonts w:ascii="Times New Roman" w:hAnsi="Times New Roman" w:cs="Times New Roman"/>
          <w:sz w:val="28"/>
          <w:szCs w:val="28"/>
        </w:rPr>
        <w:t>Приказом Минрегиона России от 30.06.2012 № 280 (далее - СП 124.13330.2012)</w:t>
      </w:r>
      <w:r w:rsidR="000E7E97" w:rsidRPr="00012890">
        <w:rPr>
          <w:rFonts w:ascii="Times New Roman" w:hAnsi="Times New Roman" w:cs="Times New Roman"/>
          <w:sz w:val="28"/>
          <w:szCs w:val="28"/>
        </w:rPr>
        <w:t>.</w:t>
      </w:r>
    </w:p>
    <w:p w14:paraId="69430EBB" w14:textId="4F752398" w:rsidR="00106856" w:rsidRPr="00012890" w:rsidRDefault="00363AEC" w:rsidP="00CE694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lang w:eastAsia="ru-RU"/>
        </w:rPr>
        <w:t xml:space="preserve">Регламент использования охранных зон </w:t>
      </w:r>
      <w:r w:rsidRPr="00012890">
        <w:rPr>
          <w:rFonts w:ascii="Times New Roman" w:eastAsia="Times New Roman" w:hAnsi="Times New Roman" w:cs="Times New Roman"/>
          <w:sz w:val="28"/>
          <w:szCs w:val="28"/>
          <w:shd w:val="clear" w:color="auto" w:fill="FFFFFF"/>
          <w:lang w:eastAsia="ru-RU"/>
        </w:rPr>
        <w:t>тепловых сетей</w:t>
      </w:r>
      <w:r w:rsidRPr="00012890">
        <w:rPr>
          <w:rFonts w:ascii="Times New Roman" w:hAnsi="Times New Roman" w:cs="Times New Roman"/>
          <w:sz w:val="28"/>
          <w:szCs w:val="28"/>
          <w:lang w:eastAsia="ru-RU"/>
        </w:rPr>
        <w:t xml:space="preserve"> представлен в таблицах 6.8.1.</w:t>
      </w:r>
      <w:bookmarkEnd w:id="175"/>
    </w:p>
    <w:p w14:paraId="5986E76F" w14:textId="660F0516" w:rsidR="00363AEC" w:rsidRPr="00012890" w:rsidRDefault="00363AEC" w:rsidP="00106856">
      <w:pPr>
        <w:spacing w:before="160" w:line="240" w:lineRule="auto"/>
        <w:ind w:firstLine="709"/>
        <w:jc w:val="right"/>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Таблица 6.8.1</w:t>
      </w:r>
    </w:p>
    <w:p w14:paraId="27696D62" w14:textId="6C708EEF" w:rsidR="00363AEC" w:rsidRPr="00012890" w:rsidRDefault="00363AEC" w:rsidP="00106856">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 xml:space="preserve">Регламенты использования </w:t>
      </w:r>
      <w:r w:rsidRPr="00012890">
        <w:rPr>
          <w:rFonts w:ascii="Times New Roman" w:eastAsia="Times New Roman" w:hAnsi="Times New Roman" w:cs="Times New Roman"/>
          <w:b/>
          <w:spacing w:val="2"/>
          <w:sz w:val="28"/>
          <w:szCs w:val="28"/>
          <w:shd w:val="clear" w:color="auto" w:fill="FFFFFF"/>
          <w:lang w:eastAsia="ru-RU"/>
        </w:rPr>
        <w:t xml:space="preserve">охранных зон </w:t>
      </w:r>
      <w:r w:rsidRPr="00012890">
        <w:rPr>
          <w:rFonts w:ascii="Times New Roman" w:eastAsia="Times New Roman" w:hAnsi="Times New Roman" w:cs="Times New Roman"/>
          <w:b/>
          <w:sz w:val="28"/>
          <w:szCs w:val="28"/>
          <w:shd w:val="clear" w:color="auto" w:fill="FFFFFF"/>
          <w:lang w:eastAsia="ru-RU"/>
        </w:rPr>
        <w:t>тепловых сетей</w:t>
      </w:r>
    </w:p>
    <w:tbl>
      <w:tblPr>
        <w:tblStyle w:val="1f2"/>
        <w:tblW w:w="4932" w:type="pct"/>
        <w:jc w:val="center"/>
        <w:tblLook w:val="04A0" w:firstRow="1" w:lastRow="0" w:firstColumn="1" w:lastColumn="0" w:noHBand="0" w:noVBand="1"/>
      </w:tblPr>
      <w:tblGrid>
        <w:gridCol w:w="1801"/>
        <w:gridCol w:w="5283"/>
        <w:gridCol w:w="2692"/>
      </w:tblGrid>
      <w:tr w:rsidR="00012890" w:rsidRPr="00012890" w14:paraId="03670020" w14:textId="77777777" w:rsidTr="00840B4D">
        <w:trPr>
          <w:jc w:val="center"/>
        </w:trPr>
        <w:tc>
          <w:tcPr>
            <w:tcW w:w="921" w:type="pct"/>
            <w:vAlign w:val="center"/>
          </w:tcPr>
          <w:p w14:paraId="12961D33" w14:textId="77777777" w:rsidR="00363AEC" w:rsidRPr="00012890" w:rsidRDefault="00363AEC" w:rsidP="00AD25E3">
            <w:pPr>
              <w:contextualSpacing/>
              <w:jc w:val="center"/>
              <w:rPr>
                <w:rFonts w:ascii="Times New Roman" w:hAnsi="Times New Roman" w:cs="Times New Roman"/>
                <w:sz w:val="20"/>
                <w:szCs w:val="20"/>
              </w:rPr>
            </w:pPr>
            <w:r w:rsidRPr="00012890">
              <w:rPr>
                <w:rFonts w:ascii="Times New Roman" w:hAnsi="Times New Roman" w:cs="Times New Roman"/>
                <w:sz w:val="20"/>
                <w:szCs w:val="20"/>
              </w:rPr>
              <w:t>Наименование охранной зоны</w:t>
            </w:r>
          </w:p>
        </w:tc>
        <w:tc>
          <w:tcPr>
            <w:tcW w:w="2702" w:type="pct"/>
            <w:vAlign w:val="center"/>
          </w:tcPr>
          <w:p w14:paraId="23EAE3C7" w14:textId="77777777" w:rsidR="00363AEC" w:rsidRPr="00012890" w:rsidRDefault="00363AEC" w:rsidP="00AD25E3">
            <w:pPr>
              <w:contextualSpacing/>
              <w:jc w:val="center"/>
              <w:rPr>
                <w:rFonts w:ascii="Times New Roman" w:hAnsi="Times New Roman" w:cs="Times New Roman"/>
                <w:sz w:val="20"/>
                <w:szCs w:val="20"/>
              </w:rPr>
            </w:pPr>
            <w:r w:rsidRPr="00012890">
              <w:rPr>
                <w:rFonts w:ascii="Times New Roman" w:hAnsi="Times New Roman" w:cs="Times New Roman"/>
                <w:sz w:val="20"/>
                <w:szCs w:val="20"/>
              </w:rPr>
              <w:t>Правовой режим использования охранной зоны</w:t>
            </w:r>
          </w:p>
        </w:tc>
        <w:tc>
          <w:tcPr>
            <w:tcW w:w="1377" w:type="pct"/>
            <w:vAlign w:val="center"/>
          </w:tcPr>
          <w:p w14:paraId="05311041" w14:textId="77777777" w:rsidR="00363AEC" w:rsidRPr="00012890" w:rsidRDefault="00363AEC" w:rsidP="00AD25E3">
            <w:pPr>
              <w:contextualSpacing/>
              <w:jc w:val="center"/>
              <w:rPr>
                <w:rFonts w:ascii="Times New Roman" w:hAnsi="Times New Roman" w:cs="Times New Roman"/>
                <w:sz w:val="20"/>
                <w:szCs w:val="20"/>
              </w:rPr>
            </w:pPr>
            <w:r w:rsidRPr="00012890">
              <w:rPr>
                <w:rFonts w:ascii="Times New Roman" w:hAnsi="Times New Roman" w:cs="Times New Roman"/>
                <w:sz w:val="20"/>
                <w:szCs w:val="20"/>
              </w:rPr>
              <w:t>Обоснование</w:t>
            </w:r>
          </w:p>
          <w:p w14:paraId="4649419D" w14:textId="77777777" w:rsidR="00363AEC" w:rsidRPr="00012890" w:rsidRDefault="00363AEC" w:rsidP="00AD25E3">
            <w:pPr>
              <w:contextualSpacing/>
              <w:jc w:val="center"/>
              <w:rPr>
                <w:rFonts w:ascii="Times New Roman" w:hAnsi="Times New Roman" w:cs="Times New Roman"/>
                <w:sz w:val="20"/>
                <w:szCs w:val="20"/>
              </w:rPr>
            </w:pPr>
            <w:r w:rsidRPr="00012890">
              <w:rPr>
                <w:rFonts w:ascii="Times New Roman" w:hAnsi="Times New Roman" w:cs="Times New Roman"/>
                <w:sz w:val="20"/>
                <w:szCs w:val="20"/>
              </w:rPr>
              <w:t>(нормативные документы)</w:t>
            </w:r>
          </w:p>
        </w:tc>
      </w:tr>
      <w:tr w:rsidR="00012890" w:rsidRPr="00012890" w14:paraId="27C852AC" w14:textId="77777777" w:rsidTr="00840B4D">
        <w:trPr>
          <w:jc w:val="center"/>
        </w:trPr>
        <w:tc>
          <w:tcPr>
            <w:tcW w:w="921" w:type="pct"/>
            <w:vAlign w:val="center"/>
          </w:tcPr>
          <w:p w14:paraId="217C882B" w14:textId="77777777" w:rsidR="00363AEC" w:rsidRPr="00012890" w:rsidRDefault="00363AEC" w:rsidP="00AD25E3">
            <w:pPr>
              <w:contextualSpacing/>
              <w:jc w:val="center"/>
              <w:rPr>
                <w:rFonts w:ascii="Times New Roman" w:hAnsi="Times New Roman" w:cs="Times New Roman"/>
                <w:sz w:val="20"/>
                <w:szCs w:val="20"/>
              </w:rPr>
            </w:pPr>
            <w:r w:rsidRPr="00012890">
              <w:rPr>
                <w:rFonts w:ascii="Times New Roman" w:hAnsi="Times New Roman" w:cs="Times New Roman"/>
                <w:sz w:val="20"/>
                <w:szCs w:val="20"/>
              </w:rPr>
              <w:t>Охранные зоны</w:t>
            </w:r>
          </w:p>
        </w:tc>
        <w:tc>
          <w:tcPr>
            <w:tcW w:w="2702" w:type="pct"/>
            <w:vAlign w:val="center"/>
          </w:tcPr>
          <w:p w14:paraId="4180AA78" w14:textId="77777777" w:rsidR="00363AEC" w:rsidRPr="00012890" w:rsidRDefault="00363AEC" w:rsidP="00AD25E3">
            <w:pPr>
              <w:widowControl w:val="0"/>
              <w:autoSpaceDE w:val="0"/>
              <w:autoSpaceDN w:val="0"/>
              <w:adjustRightInd w:val="0"/>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lang w:eastAsia="ru-RU"/>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00189710" w14:textId="77777777" w:rsidR="00363AEC" w:rsidRPr="00012890" w:rsidRDefault="00363AEC" w:rsidP="00AD25E3">
            <w:pPr>
              <w:widowControl w:val="0"/>
              <w:autoSpaceDE w:val="0"/>
              <w:autoSpaceDN w:val="0"/>
              <w:adjustRightInd w:val="0"/>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lang w:eastAsia="ru-RU"/>
              </w:rPr>
              <w:t>-размещать автозаправочные станции, хранилища горюче-смазочных материалов, складировать агрессивные химические материалы;</w:t>
            </w:r>
          </w:p>
          <w:p w14:paraId="4A67EFA4" w14:textId="77777777" w:rsidR="00363AEC" w:rsidRPr="00012890" w:rsidRDefault="00363AEC" w:rsidP="00AD25E3">
            <w:pPr>
              <w:widowControl w:val="0"/>
              <w:autoSpaceDE w:val="0"/>
              <w:autoSpaceDN w:val="0"/>
              <w:adjustRightInd w:val="0"/>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lang w:eastAsia="ru-RU"/>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10615494" w14:textId="77777777" w:rsidR="00363AEC" w:rsidRPr="00012890" w:rsidRDefault="00363AEC" w:rsidP="00AD25E3">
            <w:pPr>
              <w:widowControl w:val="0"/>
              <w:autoSpaceDE w:val="0"/>
              <w:autoSpaceDN w:val="0"/>
              <w:adjustRightInd w:val="0"/>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lang w:eastAsia="ru-RU"/>
              </w:rPr>
              <w:t>-страивать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00F66565" w14:textId="77777777" w:rsidR="00363AEC" w:rsidRPr="00012890" w:rsidRDefault="00363AEC" w:rsidP="00AD25E3">
            <w:pPr>
              <w:widowControl w:val="0"/>
              <w:autoSpaceDE w:val="0"/>
              <w:autoSpaceDN w:val="0"/>
              <w:adjustRightInd w:val="0"/>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lang w:eastAsia="ru-RU"/>
              </w:rPr>
              <w:t>-устраивать всякого рода свалки, разжигать костры, сжигать бытовой мусор или промышленные отходы;</w:t>
            </w:r>
          </w:p>
          <w:p w14:paraId="079C8CF1" w14:textId="77777777" w:rsidR="00363AEC" w:rsidRPr="00012890" w:rsidRDefault="00363AEC" w:rsidP="00AD25E3">
            <w:pPr>
              <w:widowControl w:val="0"/>
              <w:autoSpaceDE w:val="0"/>
              <w:autoSpaceDN w:val="0"/>
              <w:adjustRightInd w:val="0"/>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lang w:eastAsia="ru-RU"/>
              </w:rPr>
              <w:t>производить работы ударными механизмами, производить сброс и слив едких и коррозионно-активных веществ и горюче-смазочных материалов;</w:t>
            </w:r>
          </w:p>
          <w:p w14:paraId="1BD7A457" w14:textId="77777777" w:rsidR="00363AEC" w:rsidRPr="00012890" w:rsidRDefault="00363AEC" w:rsidP="00AD25E3">
            <w:pPr>
              <w:widowControl w:val="0"/>
              <w:autoSpaceDE w:val="0"/>
              <w:autoSpaceDN w:val="0"/>
              <w:adjustRightInd w:val="0"/>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lang w:eastAsia="ru-RU"/>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3AC851B8" w14:textId="77777777" w:rsidR="00363AEC" w:rsidRPr="00012890" w:rsidRDefault="00363AEC" w:rsidP="00AD25E3">
            <w:pPr>
              <w:widowControl w:val="0"/>
              <w:autoSpaceDE w:val="0"/>
              <w:autoSpaceDN w:val="0"/>
              <w:adjustRightInd w:val="0"/>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lang w:eastAsia="ru-RU"/>
              </w:rPr>
              <w:t xml:space="preserve">-снимать покровный металлический слой тепловой </w:t>
            </w:r>
            <w:r w:rsidRPr="00012890">
              <w:rPr>
                <w:rFonts w:ascii="Times New Roman" w:hAnsi="Times New Roman" w:cs="Times New Roman"/>
                <w:sz w:val="20"/>
                <w:szCs w:val="20"/>
                <w:lang w:eastAsia="ru-RU"/>
              </w:rPr>
              <w:lastRenderedPageBreak/>
              <w:t>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31F3D334" w14:textId="77777777" w:rsidR="00363AEC" w:rsidRPr="00012890" w:rsidRDefault="00363AEC" w:rsidP="00AD25E3">
            <w:pPr>
              <w:widowControl w:val="0"/>
              <w:autoSpaceDE w:val="0"/>
              <w:autoSpaceDN w:val="0"/>
              <w:adjustRightInd w:val="0"/>
              <w:contextualSpacing/>
              <w:jc w:val="center"/>
              <w:rPr>
                <w:rFonts w:ascii="Times New Roman" w:hAnsi="Times New Roman" w:cs="Times New Roman"/>
                <w:sz w:val="20"/>
                <w:szCs w:val="20"/>
              </w:rPr>
            </w:pPr>
            <w:r w:rsidRPr="00012890">
              <w:rPr>
                <w:rFonts w:ascii="Times New Roman" w:hAnsi="Times New Roman" w:cs="Times New Roman"/>
                <w:sz w:val="20"/>
                <w:szCs w:val="20"/>
                <w:lang w:eastAsia="ru-RU"/>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tc>
        <w:tc>
          <w:tcPr>
            <w:tcW w:w="1377" w:type="pct"/>
            <w:vAlign w:val="center"/>
          </w:tcPr>
          <w:p w14:paraId="71FA3B78" w14:textId="6C5A7691" w:rsidR="00363AEC" w:rsidRPr="00012890" w:rsidRDefault="00031A95" w:rsidP="00AD25E3">
            <w:pPr>
              <w:widowControl w:val="0"/>
              <w:autoSpaceDE w:val="0"/>
              <w:autoSpaceDN w:val="0"/>
              <w:adjustRightInd w:val="0"/>
              <w:contextualSpacing/>
              <w:jc w:val="center"/>
              <w:rPr>
                <w:rFonts w:ascii="Times New Roman" w:hAnsi="Times New Roman" w:cs="Times New Roman"/>
                <w:sz w:val="20"/>
                <w:szCs w:val="20"/>
              </w:rPr>
            </w:pPr>
            <w:r w:rsidRPr="00012890">
              <w:rPr>
                <w:rFonts w:ascii="Times New Roman" w:hAnsi="Times New Roman" w:cs="Times New Roman"/>
                <w:sz w:val="20"/>
                <w:szCs w:val="20"/>
                <w:lang w:eastAsia="ru-RU"/>
              </w:rPr>
              <w:lastRenderedPageBreak/>
              <w:t xml:space="preserve">Типовые правила охраны коммунальных тепловых сетей, </w:t>
            </w:r>
            <w:r w:rsidR="00225767" w:rsidRPr="00012890">
              <w:rPr>
                <w:rFonts w:ascii="Times New Roman" w:hAnsi="Times New Roman" w:cs="Times New Roman"/>
                <w:sz w:val="20"/>
                <w:szCs w:val="20"/>
                <w:lang w:eastAsia="ru-RU"/>
              </w:rPr>
              <w:t>утвержденные Приказом</w:t>
            </w:r>
            <w:r w:rsidR="00AD5600" w:rsidRPr="00012890">
              <w:rPr>
                <w:rFonts w:ascii="Times New Roman" w:hAnsi="Times New Roman" w:cs="Times New Roman"/>
                <w:sz w:val="20"/>
                <w:szCs w:val="20"/>
                <w:lang w:eastAsia="ru-RU"/>
              </w:rPr>
              <w:t xml:space="preserve"> Минстроя России от 17.</w:t>
            </w:r>
            <w:r w:rsidR="00D12B14" w:rsidRPr="00012890">
              <w:rPr>
                <w:rFonts w:ascii="Times New Roman" w:hAnsi="Times New Roman" w:cs="Times New Roman"/>
                <w:sz w:val="20"/>
                <w:szCs w:val="20"/>
                <w:lang w:eastAsia="ru-RU"/>
              </w:rPr>
              <w:t>08.1992 №197</w:t>
            </w:r>
          </w:p>
        </w:tc>
      </w:tr>
    </w:tbl>
    <w:p w14:paraId="446C8B6E" w14:textId="77777777" w:rsidR="00CE6947" w:rsidRPr="00012890" w:rsidRDefault="00CE6947">
      <w:pPr>
        <w:rPr>
          <w:rFonts w:ascii="Times New Roman" w:eastAsiaTheme="majorEastAsia" w:hAnsi="Times New Roman" w:cs="Times New Roman"/>
          <w:b/>
          <w:sz w:val="28"/>
          <w:szCs w:val="28"/>
          <w:lang w:eastAsia="ru-RU"/>
        </w:rPr>
      </w:pPr>
      <w:bookmarkStart w:id="176" w:name="_Toc69990784"/>
      <w:bookmarkStart w:id="177" w:name="_Toc140652382"/>
      <w:bookmarkStart w:id="178" w:name="_Toc147390049"/>
      <w:r w:rsidRPr="00012890">
        <w:rPr>
          <w:rFonts w:ascii="Times New Roman" w:hAnsi="Times New Roman" w:cs="Times New Roman"/>
          <w:b/>
          <w:sz w:val="28"/>
          <w:szCs w:val="28"/>
          <w:lang w:eastAsia="ru-RU"/>
        </w:rPr>
        <w:lastRenderedPageBreak/>
        <w:br w:type="page"/>
      </w:r>
    </w:p>
    <w:p w14:paraId="1D46117D" w14:textId="657B40A9" w:rsidR="006B4788" w:rsidRPr="00012890" w:rsidRDefault="006B4788" w:rsidP="00106856">
      <w:pPr>
        <w:pStyle w:val="24"/>
        <w:keepNext w:val="0"/>
        <w:keepLines w:val="0"/>
        <w:widowControl w:val="0"/>
        <w:numPr>
          <w:ilvl w:val="1"/>
          <w:numId w:val="13"/>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179" w:name="_Toc158981391"/>
      <w:bookmarkStart w:id="180" w:name="_Toc158981452"/>
      <w:r w:rsidRPr="00012890">
        <w:rPr>
          <w:rFonts w:ascii="Times New Roman" w:hAnsi="Times New Roman" w:cs="Times New Roman"/>
          <w:b/>
          <w:color w:val="auto"/>
          <w:sz w:val="28"/>
          <w:szCs w:val="28"/>
          <w:lang w:eastAsia="ru-RU"/>
        </w:rPr>
        <w:lastRenderedPageBreak/>
        <w:t>Водоохранные зоны, прибрежные защитные полосы и береговые полосы, рыбохозяйственные</w:t>
      </w:r>
      <w:r w:rsidR="003C2F36" w:rsidRPr="00012890">
        <w:rPr>
          <w:rFonts w:ascii="Times New Roman" w:hAnsi="Times New Roman" w:cs="Times New Roman"/>
          <w:b/>
          <w:color w:val="auto"/>
          <w:sz w:val="28"/>
          <w:szCs w:val="28"/>
          <w:lang w:eastAsia="ru-RU"/>
        </w:rPr>
        <w:t xml:space="preserve"> </w:t>
      </w:r>
      <w:r w:rsidRPr="00012890">
        <w:rPr>
          <w:rFonts w:ascii="Times New Roman" w:hAnsi="Times New Roman" w:cs="Times New Roman"/>
          <w:b/>
          <w:color w:val="auto"/>
          <w:sz w:val="28"/>
          <w:szCs w:val="28"/>
          <w:lang w:eastAsia="ru-RU"/>
        </w:rPr>
        <w:t>заповедные зоны</w:t>
      </w:r>
      <w:bookmarkEnd w:id="176"/>
      <w:bookmarkEnd w:id="177"/>
      <w:bookmarkEnd w:id="178"/>
      <w:bookmarkEnd w:id="179"/>
      <w:bookmarkEnd w:id="180"/>
    </w:p>
    <w:p w14:paraId="321EB02B" w14:textId="44AF54B2" w:rsidR="00BE71E0" w:rsidRPr="00012890" w:rsidRDefault="00152E2E"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Сведения о </w:t>
      </w:r>
      <w:r w:rsidR="00A50AA2" w:rsidRPr="00012890">
        <w:rPr>
          <w:rFonts w:ascii="Times New Roman" w:hAnsi="Times New Roman" w:cs="Times New Roman"/>
          <w:sz w:val="28"/>
          <w:szCs w:val="28"/>
        </w:rPr>
        <w:t xml:space="preserve">размерах </w:t>
      </w:r>
      <w:r w:rsidRPr="00012890">
        <w:rPr>
          <w:rFonts w:ascii="Times New Roman" w:hAnsi="Times New Roman" w:cs="Times New Roman"/>
          <w:sz w:val="28"/>
          <w:szCs w:val="28"/>
        </w:rPr>
        <w:t xml:space="preserve">зон охраны </w:t>
      </w:r>
      <w:r w:rsidR="003C2F36" w:rsidRPr="00012890">
        <w:rPr>
          <w:rFonts w:ascii="Times New Roman" w:hAnsi="Times New Roman" w:cs="Times New Roman"/>
          <w:sz w:val="28"/>
          <w:szCs w:val="28"/>
        </w:rPr>
        <w:t>поверхностных водных объектов</w:t>
      </w:r>
      <w:r w:rsidRPr="00012890">
        <w:rPr>
          <w:rFonts w:ascii="Times New Roman" w:hAnsi="Times New Roman" w:cs="Times New Roman"/>
          <w:sz w:val="28"/>
          <w:szCs w:val="28"/>
        </w:rPr>
        <w:t xml:space="preserve">, попадающих в границы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приведены в таблице 6.9.1.</w:t>
      </w:r>
      <w:r w:rsidR="00967AE3" w:rsidRPr="00012890">
        <w:rPr>
          <w:rFonts w:ascii="Times New Roman" w:hAnsi="Times New Roman" w:cs="Times New Roman"/>
          <w:sz w:val="28"/>
          <w:szCs w:val="28"/>
        </w:rPr>
        <w:t xml:space="preserve"> </w:t>
      </w:r>
    </w:p>
    <w:p w14:paraId="2C93F0AD" w14:textId="7CCBD105" w:rsidR="00152E2E" w:rsidRPr="00012890" w:rsidRDefault="00967AE3" w:rsidP="00BC11E0">
      <w:pPr>
        <w:spacing w:after="0" w:line="240" w:lineRule="auto"/>
        <w:ind w:firstLine="709"/>
        <w:contextualSpacing/>
        <w:jc w:val="both"/>
        <w:rPr>
          <w:rFonts w:ascii="Times New Roman" w:hAnsi="Times New Roman" w:cs="Times New Roman"/>
          <w:sz w:val="28"/>
          <w:szCs w:val="28"/>
        </w:rPr>
      </w:pPr>
      <w:bookmarkStart w:id="181" w:name="_Hlk143069082"/>
      <w:r w:rsidRPr="00012890">
        <w:rPr>
          <w:rFonts w:ascii="Times New Roman" w:hAnsi="Times New Roman" w:cs="Times New Roman"/>
          <w:sz w:val="28"/>
          <w:szCs w:val="28"/>
        </w:rPr>
        <w:t xml:space="preserve">Границы зон охраны водных объектов, в отношении которых не установлены береговая линия, водоохранная зона, прибрежная защитная полоса, береговая полоса, нанесены на картографические материалы ориентировочно и при необходимости подлежат уточнению на последующих стадиях проектирования.  </w:t>
      </w:r>
    </w:p>
    <w:bookmarkEnd w:id="181"/>
    <w:p w14:paraId="4284D9B1" w14:textId="5A5E03FC" w:rsidR="00152E2E" w:rsidRPr="00012890" w:rsidRDefault="00152E2E" w:rsidP="00106856">
      <w:pPr>
        <w:spacing w:before="160" w:line="240" w:lineRule="auto"/>
        <w:ind w:firstLine="709"/>
        <w:jc w:val="right"/>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Таблица 6.9.1</w:t>
      </w:r>
    </w:p>
    <w:p w14:paraId="7DA021A8" w14:textId="7F5AE8B5" w:rsidR="00152E2E" w:rsidRPr="00012890" w:rsidRDefault="00152E2E" w:rsidP="00106856">
      <w:pPr>
        <w:spacing w:before="160" w:line="240" w:lineRule="auto"/>
        <w:ind w:firstLine="709"/>
        <w:jc w:val="center"/>
        <w:rPr>
          <w:rFonts w:ascii="Times New Roman" w:hAnsi="Times New Roman" w:cs="Times New Roman"/>
          <w:b/>
          <w:sz w:val="28"/>
          <w:szCs w:val="28"/>
          <w:lang w:eastAsia="ru-RU"/>
        </w:rPr>
      </w:pPr>
      <w:r w:rsidRPr="00012890">
        <w:rPr>
          <w:rFonts w:ascii="Times New Roman" w:hAnsi="Times New Roman" w:cs="Times New Roman"/>
          <w:b/>
          <w:spacing w:val="2"/>
          <w:sz w:val="28"/>
          <w:szCs w:val="28"/>
          <w:shd w:val="clear" w:color="auto" w:fill="FFFFFF"/>
        </w:rPr>
        <w:t xml:space="preserve">Водоохранные зоны, прибрежные защитные полосы и береговые полосы, </w:t>
      </w:r>
      <w:r w:rsidRPr="00012890">
        <w:rPr>
          <w:rFonts w:ascii="Times New Roman" w:hAnsi="Times New Roman" w:cs="Times New Roman"/>
          <w:b/>
          <w:sz w:val="28"/>
          <w:szCs w:val="28"/>
        </w:rPr>
        <w:t xml:space="preserve">расположенные на </w:t>
      </w:r>
      <w:r w:rsidR="003C2F36" w:rsidRPr="00012890">
        <w:rPr>
          <w:rFonts w:ascii="Times New Roman" w:hAnsi="Times New Roman" w:cs="Times New Roman"/>
          <w:b/>
          <w:sz w:val="28"/>
          <w:szCs w:val="28"/>
        </w:rPr>
        <w:t xml:space="preserve">рассматриваемой </w:t>
      </w:r>
      <w:r w:rsidRPr="00012890">
        <w:rPr>
          <w:rFonts w:ascii="Times New Roman" w:hAnsi="Times New Roman" w:cs="Times New Roman"/>
          <w:b/>
          <w:sz w:val="28"/>
          <w:szCs w:val="28"/>
        </w:rPr>
        <w:t xml:space="preserve">территории </w:t>
      </w:r>
    </w:p>
    <w:tbl>
      <w:tblPr>
        <w:tblStyle w:val="aff8"/>
        <w:tblW w:w="5000" w:type="pct"/>
        <w:jc w:val="center"/>
        <w:tblLook w:val="04A0" w:firstRow="1" w:lastRow="0" w:firstColumn="1" w:lastColumn="0" w:noHBand="0" w:noVBand="1"/>
      </w:tblPr>
      <w:tblGrid>
        <w:gridCol w:w="1715"/>
        <w:gridCol w:w="1679"/>
        <w:gridCol w:w="1432"/>
        <w:gridCol w:w="1192"/>
        <w:gridCol w:w="1976"/>
        <w:gridCol w:w="1917"/>
      </w:tblGrid>
      <w:tr w:rsidR="00012890" w:rsidRPr="00012890" w14:paraId="640AED8B" w14:textId="77777777" w:rsidTr="00106856">
        <w:trPr>
          <w:jc w:val="center"/>
        </w:trPr>
        <w:tc>
          <w:tcPr>
            <w:tcW w:w="795" w:type="pct"/>
            <w:vAlign w:val="center"/>
          </w:tcPr>
          <w:p w14:paraId="0736E666" w14:textId="77777777" w:rsidR="00D856F9" w:rsidRPr="00012890" w:rsidRDefault="00D856F9" w:rsidP="00106856">
            <w:pPr>
              <w:pStyle w:val="aff6"/>
              <w:ind w:firstLine="0"/>
              <w:contextualSpacing/>
              <w:jc w:val="center"/>
              <w:rPr>
                <w:sz w:val="24"/>
                <w:szCs w:val="24"/>
              </w:rPr>
            </w:pPr>
            <w:r w:rsidRPr="00012890">
              <w:rPr>
                <w:sz w:val="24"/>
                <w:szCs w:val="24"/>
              </w:rPr>
              <w:t>Наименование объекта</w:t>
            </w:r>
          </w:p>
        </w:tc>
        <w:tc>
          <w:tcPr>
            <w:tcW w:w="727" w:type="pct"/>
            <w:vAlign w:val="center"/>
          </w:tcPr>
          <w:p w14:paraId="60317A0B" w14:textId="77777777" w:rsidR="00D856F9" w:rsidRPr="00012890" w:rsidRDefault="00D856F9" w:rsidP="00106856">
            <w:pPr>
              <w:pStyle w:val="aff6"/>
              <w:ind w:firstLine="0"/>
              <w:contextualSpacing/>
              <w:jc w:val="center"/>
              <w:rPr>
                <w:sz w:val="24"/>
                <w:szCs w:val="24"/>
              </w:rPr>
            </w:pPr>
            <w:r w:rsidRPr="00012890">
              <w:rPr>
                <w:sz w:val="24"/>
                <w:szCs w:val="24"/>
              </w:rPr>
              <w:t>Вид охранной зоны</w:t>
            </w:r>
          </w:p>
        </w:tc>
        <w:tc>
          <w:tcPr>
            <w:tcW w:w="842" w:type="pct"/>
            <w:vAlign w:val="center"/>
          </w:tcPr>
          <w:p w14:paraId="6523F187" w14:textId="77777777" w:rsidR="00D856F9" w:rsidRPr="00012890" w:rsidRDefault="00D856F9" w:rsidP="00106856">
            <w:pPr>
              <w:pStyle w:val="aff6"/>
              <w:ind w:firstLine="0"/>
              <w:contextualSpacing/>
              <w:jc w:val="center"/>
              <w:rPr>
                <w:sz w:val="24"/>
                <w:szCs w:val="24"/>
              </w:rPr>
            </w:pPr>
            <w:r w:rsidRPr="00012890">
              <w:rPr>
                <w:sz w:val="24"/>
                <w:szCs w:val="24"/>
              </w:rPr>
              <w:t>Размер зоны, м</w:t>
            </w:r>
          </w:p>
        </w:tc>
        <w:tc>
          <w:tcPr>
            <w:tcW w:w="639" w:type="pct"/>
            <w:vAlign w:val="center"/>
          </w:tcPr>
          <w:p w14:paraId="2EF5B9B6" w14:textId="77777777" w:rsidR="00D856F9" w:rsidRPr="00012890" w:rsidRDefault="00D856F9" w:rsidP="00106856">
            <w:pPr>
              <w:pStyle w:val="aff6"/>
              <w:ind w:firstLine="0"/>
              <w:contextualSpacing/>
              <w:jc w:val="center"/>
              <w:rPr>
                <w:sz w:val="24"/>
                <w:szCs w:val="24"/>
              </w:rPr>
            </w:pPr>
            <w:r w:rsidRPr="00012890">
              <w:rPr>
                <w:sz w:val="24"/>
                <w:szCs w:val="24"/>
              </w:rPr>
              <w:t>Сведения в ЕГРН</w:t>
            </w:r>
          </w:p>
        </w:tc>
        <w:tc>
          <w:tcPr>
            <w:tcW w:w="849" w:type="pct"/>
            <w:vAlign w:val="center"/>
          </w:tcPr>
          <w:p w14:paraId="23E243A6" w14:textId="77777777" w:rsidR="00D856F9" w:rsidRPr="00012890" w:rsidRDefault="00D856F9" w:rsidP="00106856">
            <w:pPr>
              <w:pStyle w:val="aff6"/>
              <w:ind w:firstLine="0"/>
              <w:contextualSpacing/>
              <w:jc w:val="center"/>
              <w:rPr>
                <w:sz w:val="24"/>
                <w:szCs w:val="24"/>
              </w:rPr>
            </w:pPr>
            <w:r w:rsidRPr="00012890">
              <w:rPr>
                <w:sz w:val="24"/>
                <w:szCs w:val="24"/>
              </w:rPr>
              <w:t>Обоснование</w:t>
            </w:r>
          </w:p>
          <w:p w14:paraId="3A4A0A8D" w14:textId="77777777" w:rsidR="00D856F9" w:rsidRPr="00012890" w:rsidRDefault="00D856F9" w:rsidP="00106856">
            <w:pPr>
              <w:pStyle w:val="aff6"/>
              <w:ind w:firstLine="0"/>
              <w:contextualSpacing/>
              <w:jc w:val="center"/>
              <w:rPr>
                <w:sz w:val="24"/>
                <w:szCs w:val="24"/>
              </w:rPr>
            </w:pPr>
            <w:r w:rsidRPr="00012890">
              <w:rPr>
                <w:sz w:val="24"/>
                <w:szCs w:val="24"/>
              </w:rPr>
              <w:t>(нормативные документы)</w:t>
            </w:r>
          </w:p>
        </w:tc>
        <w:tc>
          <w:tcPr>
            <w:tcW w:w="1148" w:type="pct"/>
            <w:vAlign w:val="center"/>
          </w:tcPr>
          <w:p w14:paraId="4583957E" w14:textId="77777777" w:rsidR="00D856F9" w:rsidRPr="00012890" w:rsidRDefault="00D856F9" w:rsidP="00106856">
            <w:pPr>
              <w:pStyle w:val="aff6"/>
              <w:ind w:firstLine="0"/>
              <w:contextualSpacing/>
              <w:jc w:val="center"/>
              <w:rPr>
                <w:sz w:val="24"/>
                <w:szCs w:val="24"/>
              </w:rPr>
            </w:pPr>
            <w:r w:rsidRPr="00012890">
              <w:rPr>
                <w:sz w:val="24"/>
                <w:szCs w:val="24"/>
              </w:rPr>
              <w:t>Фактическое соблюдение режима использования зоны</w:t>
            </w:r>
          </w:p>
        </w:tc>
      </w:tr>
      <w:tr w:rsidR="00012890" w:rsidRPr="00012890" w14:paraId="26D80250" w14:textId="77777777" w:rsidTr="00106856">
        <w:trPr>
          <w:trHeight w:val="68"/>
          <w:jc w:val="center"/>
        </w:trPr>
        <w:tc>
          <w:tcPr>
            <w:tcW w:w="795" w:type="pct"/>
            <w:vMerge w:val="restart"/>
            <w:vAlign w:val="center"/>
          </w:tcPr>
          <w:p w14:paraId="1247E77C" w14:textId="5CCC7B05" w:rsidR="00D856F9" w:rsidRPr="00012890" w:rsidRDefault="009D2F7C" w:rsidP="00106856">
            <w:pPr>
              <w:pStyle w:val="aff6"/>
              <w:ind w:firstLine="0"/>
              <w:contextualSpacing/>
              <w:jc w:val="center"/>
              <w:rPr>
                <w:sz w:val="24"/>
                <w:szCs w:val="24"/>
                <w:lang w:val="en-US"/>
              </w:rPr>
            </w:pPr>
            <w:r w:rsidRPr="00012890">
              <w:rPr>
                <w:sz w:val="24"/>
                <w:szCs w:val="24"/>
              </w:rPr>
              <w:t xml:space="preserve">Река </w:t>
            </w:r>
            <w:r w:rsidR="00097541" w:rsidRPr="00012890">
              <w:rPr>
                <w:sz w:val="24"/>
                <w:szCs w:val="24"/>
              </w:rPr>
              <w:t>Бавлы</w:t>
            </w:r>
          </w:p>
        </w:tc>
        <w:tc>
          <w:tcPr>
            <w:tcW w:w="727" w:type="pct"/>
            <w:vAlign w:val="center"/>
          </w:tcPr>
          <w:p w14:paraId="6B88286E" w14:textId="77777777" w:rsidR="00D856F9" w:rsidRPr="00012890" w:rsidRDefault="00D856F9" w:rsidP="00106856">
            <w:pPr>
              <w:pStyle w:val="aff6"/>
              <w:ind w:firstLine="0"/>
              <w:contextualSpacing/>
              <w:jc w:val="center"/>
              <w:rPr>
                <w:sz w:val="24"/>
                <w:szCs w:val="24"/>
              </w:rPr>
            </w:pPr>
            <w:r w:rsidRPr="00012890">
              <w:rPr>
                <w:sz w:val="24"/>
                <w:szCs w:val="24"/>
              </w:rPr>
              <w:t>Береговая полоса</w:t>
            </w:r>
          </w:p>
        </w:tc>
        <w:tc>
          <w:tcPr>
            <w:tcW w:w="842" w:type="pct"/>
            <w:vAlign w:val="center"/>
          </w:tcPr>
          <w:p w14:paraId="6184007D" w14:textId="368776DF" w:rsidR="00D856F9" w:rsidRPr="00012890" w:rsidRDefault="009D2F7C" w:rsidP="00106856">
            <w:pPr>
              <w:pStyle w:val="aff6"/>
              <w:ind w:firstLine="0"/>
              <w:contextualSpacing/>
              <w:jc w:val="center"/>
              <w:rPr>
                <w:sz w:val="24"/>
                <w:szCs w:val="24"/>
              </w:rPr>
            </w:pPr>
            <w:r w:rsidRPr="00012890">
              <w:rPr>
                <w:sz w:val="24"/>
                <w:szCs w:val="24"/>
              </w:rPr>
              <w:t>20</w:t>
            </w:r>
          </w:p>
        </w:tc>
        <w:tc>
          <w:tcPr>
            <w:tcW w:w="639" w:type="pct"/>
            <w:vAlign w:val="center"/>
          </w:tcPr>
          <w:p w14:paraId="2013B76B" w14:textId="206A1F5C" w:rsidR="00D856F9" w:rsidRPr="00012890" w:rsidRDefault="00FE781C" w:rsidP="00106856">
            <w:pPr>
              <w:pStyle w:val="aff6"/>
              <w:ind w:firstLine="0"/>
              <w:contextualSpacing/>
              <w:jc w:val="center"/>
              <w:rPr>
                <w:sz w:val="24"/>
                <w:szCs w:val="24"/>
              </w:rPr>
            </w:pPr>
            <w:r w:rsidRPr="00012890">
              <w:rPr>
                <w:sz w:val="24"/>
                <w:szCs w:val="24"/>
              </w:rPr>
              <w:t>-</w:t>
            </w:r>
          </w:p>
        </w:tc>
        <w:tc>
          <w:tcPr>
            <w:tcW w:w="849" w:type="pct"/>
            <w:vAlign w:val="center"/>
          </w:tcPr>
          <w:p w14:paraId="2F704EF3" w14:textId="00A062EC" w:rsidR="00D856F9" w:rsidRPr="00012890" w:rsidRDefault="00B75F3F" w:rsidP="00106856">
            <w:pPr>
              <w:pStyle w:val="aff6"/>
              <w:ind w:firstLine="0"/>
              <w:contextualSpacing/>
              <w:jc w:val="center"/>
              <w:rPr>
                <w:sz w:val="24"/>
                <w:szCs w:val="24"/>
              </w:rPr>
            </w:pPr>
            <w:r w:rsidRPr="00012890">
              <w:rPr>
                <w:sz w:val="24"/>
                <w:szCs w:val="24"/>
              </w:rPr>
              <w:t xml:space="preserve">ст. 6 </w:t>
            </w:r>
            <w:r w:rsidR="00D856F9" w:rsidRPr="00012890">
              <w:rPr>
                <w:sz w:val="24"/>
                <w:szCs w:val="24"/>
              </w:rPr>
              <w:t xml:space="preserve">Водный кодекс </w:t>
            </w:r>
            <w:r w:rsidR="00C236EA" w:rsidRPr="00012890">
              <w:rPr>
                <w:sz w:val="24"/>
                <w:szCs w:val="24"/>
              </w:rPr>
              <w:t>РФ</w:t>
            </w:r>
          </w:p>
        </w:tc>
        <w:tc>
          <w:tcPr>
            <w:tcW w:w="1148" w:type="pct"/>
            <w:vAlign w:val="center"/>
          </w:tcPr>
          <w:p w14:paraId="0FB42122" w14:textId="1A032335" w:rsidR="00360C36" w:rsidRPr="00012890" w:rsidRDefault="00360C36" w:rsidP="00106856">
            <w:pPr>
              <w:pStyle w:val="aff6"/>
              <w:ind w:firstLine="0"/>
              <w:contextualSpacing/>
              <w:jc w:val="center"/>
              <w:rPr>
                <w:sz w:val="24"/>
                <w:szCs w:val="24"/>
              </w:rPr>
            </w:pPr>
            <w:r w:rsidRPr="00012890">
              <w:rPr>
                <w:sz w:val="24"/>
                <w:szCs w:val="24"/>
              </w:rPr>
              <w:t>Попадают территории:</w:t>
            </w:r>
          </w:p>
          <w:p w14:paraId="3F1524BE" w14:textId="361863E7" w:rsidR="00360C36" w:rsidRPr="00012890" w:rsidRDefault="00360C36" w:rsidP="00106856">
            <w:pPr>
              <w:pStyle w:val="aff6"/>
              <w:ind w:firstLine="0"/>
              <w:contextualSpacing/>
              <w:jc w:val="center"/>
              <w:rPr>
                <w:sz w:val="24"/>
                <w:szCs w:val="24"/>
              </w:rPr>
            </w:pPr>
            <w:r w:rsidRPr="00012890">
              <w:rPr>
                <w:sz w:val="24"/>
                <w:szCs w:val="24"/>
              </w:rPr>
              <w:t>жилых построек;</w:t>
            </w:r>
          </w:p>
          <w:p w14:paraId="7E0ACC0A" w14:textId="77777777" w:rsidR="00D856F9" w:rsidRPr="00012890" w:rsidRDefault="00360C36" w:rsidP="00106856">
            <w:pPr>
              <w:pStyle w:val="aff6"/>
              <w:ind w:firstLine="0"/>
              <w:contextualSpacing/>
              <w:jc w:val="center"/>
              <w:rPr>
                <w:sz w:val="24"/>
                <w:szCs w:val="24"/>
              </w:rPr>
            </w:pPr>
            <w:r w:rsidRPr="00012890">
              <w:rPr>
                <w:sz w:val="24"/>
                <w:szCs w:val="24"/>
              </w:rPr>
              <w:t>садоводческих, огороднических или дачных некоммерческих объединений граждан;</w:t>
            </w:r>
          </w:p>
          <w:p w14:paraId="2287C2F0" w14:textId="77777777" w:rsidR="00360C36" w:rsidRPr="00012890" w:rsidRDefault="00360C36" w:rsidP="00106856">
            <w:pPr>
              <w:pStyle w:val="aff6"/>
              <w:ind w:firstLine="0"/>
              <w:contextualSpacing/>
              <w:jc w:val="center"/>
              <w:rPr>
                <w:sz w:val="24"/>
                <w:szCs w:val="24"/>
              </w:rPr>
            </w:pPr>
            <w:r w:rsidRPr="00012890">
              <w:rPr>
                <w:sz w:val="24"/>
                <w:szCs w:val="24"/>
              </w:rPr>
              <w:t>производств;</w:t>
            </w:r>
          </w:p>
          <w:p w14:paraId="02919A45" w14:textId="2A76E614" w:rsidR="00360C36" w:rsidRPr="00012890" w:rsidRDefault="00360C36" w:rsidP="00106856">
            <w:pPr>
              <w:pStyle w:val="aff6"/>
              <w:ind w:firstLine="0"/>
              <w:contextualSpacing/>
              <w:jc w:val="center"/>
              <w:rPr>
                <w:sz w:val="24"/>
                <w:szCs w:val="24"/>
              </w:rPr>
            </w:pPr>
            <w:r w:rsidRPr="00012890">
              <w:rPr>
                <w:sz w:val="24"/>
                <w:szCs w:val="24"/>
              </w:rPr>
              <w:t>коммунально-складские</w:t>
            </w:r>
          </w:p>
        </w:tc>
      </w:tr>
      <w:tr w:rsidR="00012890" w:rsidRPr="00012890" w14:paraId="77D03980" w14:textId="77777777" w:rsidTr="00106856">
        <w:trPr>
          <w:jc w:val="center"/>
        </w:trPr>
        <w:tc>
          <w:tcPr>
            <w:tcW w:w="795" w:type="pct"/>
            <w:vMerge/>
            <w:vAlign w:val="center"/>
          </w:tcPr>
          <w:p w14:paraId="1031B6F8" w14:textId="77777777" w:rsidR="00D856F9" w:rsidRPr="00012890" w:rsidRDefault="00D856F9" w:rsidP="00106856">
            <w:pPr>
              <w:pStyle w:val="aff6"/>
              <w:ind w:firstLine="0"/>
              <w:contextualSpacing/>
              <w:jc w:val="center"/>
              <w:rPr>
                <w:sz w:val="24"/>
                <w:szCs w:val="24"/>
              </w:rPr>
            </w:pPr>
          </w:p>
        </w:tc>
        <w:tc>
          <w:tcPr>
            <w:tcW w:w="727" w:type="pct"/>
            <w:vAlign w:val="center"/>
          </w:tcPr>
          <w:p w14:paraId="5E44FB91" w14:textId="77777777" w:rsidR="00D856F9" w:rsidRPr="00012890" w:rsidRDefault="00D856F9" w:rsidP="00106856">
            <w:pPr>
              <w:pStyle w:val="aff6"/>
              <w:ind w:firstLine="0"/>
              <w:contextualSpacing/>
              <w:jc w:val="center"/>
              <w:rPr>
                <w:sz w:val="24"/>
                <w:szCs w:val="24"/>
              </w:rPr>
            </w:pPr>
            <w:r w:rsidRPr="00012890">
              <w:rPr>
                <w:sz w:val="24"/>
                <w:szCs w:val="24"/>
              </w:rPr>
              <w:t>Прибрежная защитная полоса</w:t>
            </w:r>
          </w:p>
        </w:tc>
        <w:tc>
          <w:tcPr>
            <w:tcW w:w="842" w:type="pct"/>
            <w:vAlign w:val="center"/>
          </w:tcPr>
          <w:p w14:paraId="1773E1B7" w14:textId="01D90B0A" w:rsidR="00D856F9" w:rsidRPr="00012890" w:rsidRDefault="00FE781C" w:rsidP="00106856">
            <w:pPr>
              <w:pStyle w:val="aff6"/>
              <w:ind w:firstLine="0"/>
              <w:contextualSpacing/>
              <w:jc w:val="center"/>
              <w:rPr>
                <w:sz w:val="24"/>
                <w:szCs w:val="24"/>
              </w:rPr>
            </w:pPr>
            <w:r w:rsidRPr="00012890">
              <w:rPr>
                <w:sz w:val="24"/>
                <w:szCs w:val="24"/>
              </w:rPr>
              <w:t>50</w:t>
            </w:r>
          </w:p>
        </w:tc>
        <w:tc>
          <w:tcPr>
            <w:tcW w:w="639" w:type="pct"/>
            <w:vAlign w:val="center"/>
          </w:tcPr>
          <w:p w14:paraId="43663574" w14:textId="437F505E" w:rsidR="00D856F9" w:rsidRPr="00012890" w:rsidRDefault="00FE781C" w:rsidP="00106856">
            <w:pPr>
              <w:pStyle w:val="aff6"/>
              <w:ind w:firstLine="0"/>
              <w:contextualSpacing/>
              <w:jc w:val="center"/>
              <w:rPr>
                <w:sz w:val="24"/>
                <w:szCs w:val="24"/>
              </w:rPr>
            </w:pPr>
            <w:r w:rsidRPr="00012890">
              <w:rPr>
                <w:sz w:val="24"/>
                <w:szCs w:val="24"/>
              </w:rPr>
              <w:t>-</w:t>
            </w:r>
          </w:p>
        </w:tc>
        <w:tc>
          <w:tcPr>
            <w:tcW w:w="849" w:type="pct"/>
            <w:vAlign w:val="center"/>
          </w:tcPr>
          <w:p w14:paraId="431D6EE5" w14:textId="23FFA478" w:rsidR="00D856F9" w:rsidRPr="00012890" w:rsidRDefault="00814DC8" w:rsidP="00106856">
            <w:pPr>
              <w:pStyle w:val="aff6"/>
              <w:ind w:firstLine="0"/>
              <w:contextualSpacing/>
              <w:jc w:val="center"/>
              <w:rPr>
                <w:rStyle w:val="affff1"/>
                <w:rFonts w:eastAsiaTheme="minorHAnsi"/>
                <w:sz w:val="24"/>
                <w:szCs w:val="24"/>
                <w:lang w:eastAsia="en-US"/>
              </w:rPr>
            </w:pPr>
            <w:r w:rsidRPr="00012890">
              <w:rPr>
                <w:sz w:val="24"/>
                <w:szCs w:val="24"/>
              </w:rPr>
              <w:t xml:space="preserve">часть 13 ст. 65, </w:t>
            </w:r>
            <w:r w:rsidR="00D856F9" w:rsidRPr="00012890">
              <w:rPr>
                <w:sz w:val="24"/>
                <w:szCs w:val="24"/>
              </w:rPr>
              <w:t>Водный кодекс</w:t>
            </w:r>
            <w:r w:rsidR="00C236EA" w:rsidRPr="00012890">
              <w:rPr>
                <w:sz w:val="24"/>
                <w:szCs w:val="24"/>
              </w:rPr>
              <w:t xml:space="preserve"> РФ</w:t>
            </w:r>
          </w:p>
        </w:tc>
        <w:tc>
          <w:tcPr>
            <w:tcW w:w="1148" w:type="pct"/>
            <w:vAlign w:val="center"/>
          </w:tcPr>
          <w:p w14:paraId="5B34132B" w14:textId="428CE443" w:rsidR="006B09F9" w:rsidRPr="00012890" w:rsidRDefault="000523B2" w:rsidP="00106856">
            <w:pPr>
              <w:pStyle w:val="aff6"/>
              <w:ind w:firstLine="0"/>
              <w:contextualSpacing/>
              <w:jc w:val="center"/>
              <w:rPr>
                <w:sz w:val="24"/>
                <w:szCs w:val="24"/>
              </w:rPr>
            </w:pPr>
            <w:r w:rsidRPr="00012890">
              <w:rPr>
                <w:sz w:val="24"/>
                <w:szCs w:val="24"/>
              </w:rPr>
              <w:t>Соблюдается</w:t>
            </w:r>
          </w:p>
        </w:tc>
      </w:tr>
      <w:tr w:rsidR="00012890" w:rsidRPr="00012890" w14:paraId="39B071C8" w14:textId="77777777" w:rsidTr="00106856">
        <w:trPr>
          <w:jc w:val="center"/>
        </w:trPr>
        <w:tc>
          <w:tcPr>
            <w:tcW w:w="795" w:type="pct"/>
            <w:vMerge/>
            <w:vAlign w:val="center"/>
          </w:tcPr>
          <w:p w14:paraId="0A3ADE63" w14:textId="77777777" w:rsidR="000523B2" w:rsidRPr="00012890" w:rsidRDefault="000523B2" w:rsidP="00106856">
            <w:pPr>
              <w:pStyle w:val="aff6"/>
              <w:ind w:firstLine="0"/>
              <w:contextualSpacing/>
              <w:jc w:val="center"/>
              <w:rPr>
                <w:sz w:val="24"/>
                <w:szCs w:val="24"/>
              </w:rPr>
            </w:pPr>
          </w:p>
        </w:tc>
        <w:tc>
          <w:tcPr>
            <w:tcW w:w="727" w:type="pct"/>
            <w:vAlign w:val="center"/>
          </w:tcPr>
          <w:p w14:paraId="0F722B3F" w14:textId="77777777" w:rsidR="000523B2" w:rsidRPr="00012890" w:rsidRDefault="000523B2" w:rsidP="00106856">
            <w:pPr>
              <w:pStyle w:val="aff6"/>
              <w:ind w:firstLine="0"/>
              <w:contextualSpacing/>
              <w:jc w:val="center"/>
              <w:rPr>
                <w:sz w:val="24"/>
                <w:szCs w:val="24"/>
              </w:rPr>
            </w:pPr>
            <w:r w:rsidRPr="00012890">
              <w:rPr>
                <w:sz w:val="24"/>
                <w:szCs w:val="24"/>
              </w:rPr>
              <w:t>Водоохранная зона</w:t>
            </w:r>
          </w:p>
        </w:tc>
        <w:tc>
          <w:tcPr>
            <w:tcW w:w="842" w:type="pct"/>
            <w:vAlign w:val="center"/>
          </w:tcPr>
          <w:p w14:paraId="29F1DAF7" w14:textId="0ABDDABF" w:rsidR="000523B2" w:rsidRPr="00012890" w:rsidRDefault="000523B2" w:rsidP="00106856">
            <w:pPr>
              <w:pStyle w:val="aff6"/>
              <w:ind w:firstLine="0"/>
              <w:contextualSpacing/>
              <w:jc w:val="center"/>
              <w:rPr>
                <w:sz w:val="24"/>
                <w:szCs w:val="24"/>
              </w:rPr>
            </w:pPr>
            <w:r w:rsidRPr="00012890">
              <w:rPr>
                <w:sz w:val="24"/>
                <w:szCs w:val="24"/>
              </w:rPr>
              <w:t>100</w:t>
            </w:r>
          </w:p>
        </w:tc>
        <w:tc>
          <w:tcPr>
            <w:tcW w:w="639" w:type="pct"/>
            <w:vAlign w:val="center"/>
          </w:tcPr>
          <w:p w14:paraId="05E9E575" w14:textId="284856E9" w:rsidR="000523B2" w:rsidRPr="00012890" w:rsidRDefault="000523B2" w:rsidP="00106856">
            <w:pPr>
              <w:pStyle w:val="aff6"/>
              <w:ind w:firstLine="0"/>
              <w:contextualSpacing/>
              <w:jc w:val="center"/>
              <w:rPr>
                <w:sz w:val="24"/>
                <w:szCs w:val="24"/>
              </w:rPr>
            </w:pPr>
            <w:r w:rsidRPr="00012890">
              <w:rPr>
                <w:sz w:val="24"/>
                <w:szCs w:val="24"/>
              </w:rPr>
              <w:t>-</w:t>
            </w:r>
          </w:p>
        </w:tc>
        <w:tc>
          <w:tcPr>
            <w:tcW w:w="849" w:type="pct"/>
            <w:vAlign w:val="center"/>
          </w:tcPr>
          <w:p w14:paraId="79146449" w14:textId="215553EF" w:rsidR="000523B2" w:rsidRPr="00012890" w:rsidRDefault="000523B2" w:rsidP="00106856">
            <w:pPr>
              <w:pStyle w:val="aff6"/>
              <w:ind w:firstLine="0"/>
              <w:contextualSpacing/>
              <w:jc w:val="center"/>
              <w:rPr>
                <w:rStyle w:val="affff1"/>
                <w:rFonts w:eastAsiaTheme="minorHAnsi"/>
                <w:sz w:val="24"/>
                <w:szCs w:val="24"/>
                <w:lang w:eastAsia="en-US"/>
              </w:rPr>
            </w:pPr>
            <w:r w:rsidRPr="00012890">
              <w:rPr>
                <w:sz w:val="24"/>
                <w:szCs w:val="24"/>
              </w:rPr>
              <w:t>ст. 65 Водный кодекс РФ</w:t>
            </w:r>
          </w:p>
        </w:tc>
        <w:tc>
          <w:tcPr>
            <w:tcW w:w="1148" w:type="pct"/>
            <w:vAlign w:val="center"/>
          </w:tcPr>
          <w:p w14:paraId="1E5839DC" w14:textId="67EAF28A" w:rsidR="000523B2" w:rsidRPr="00012890" w:rsidRDefault="000523B2" w:rsidP="00106856">
            <w:pPr>
              <w:pStyle w:val="aff6"/>
              <w:ind w:firstLine="0"/>
              <w:contextualSpacing/>
              <w:jc w:val="center"/>
              <w:rPr>
                <w:sz w:val="24"/>
                <w:szCs w:val="24"/>
              </w:rPr>
            </w:pPr>
            <w:r w:rsidRPr="00012890">
              <w:rPr>
                <w:sz w:val="24"/>
                <w:szCs w:val="24"/>
              </w:rPr>
              <w:t>Нефтяные скважины, АЗС, СТО</w:t>
            </w:r>
          </w:p>
        </w:tc>
      </w:tr>
      <w:tr w:rsidR="00012890" w:rsidRPr="00012890" w14:paraId="00A2BB4B" w14:textId="77777777" w:rsidTr="00106856">
        <w:trPr>
          <w:jc w:val="center"/>
        </w:trPr>
        <w:tc>
          <w:tcPr>
            <w:tcW w:w="795" w:type="pct"/>
            <w:vMerge w:val="restart"/>
            <w:vAlign w:val="center"/>
          </w:tcPr>
          <w:p w14:paraId="4109DCB9" w14:textId="70CA58FC" w:rsidR="000523B2" w:rsidRPr="00012890" w:rsidRDefault="000523B2" w:rsidP="00106856">
            <w:pPr>
              <w:pStyle w:val="aff6"/>
              <w:ind w:firstLine="0"/>
              <w:contextualSpacing/>
              <w:jc w:val="center"/>
              <w:rPr>
                <w:sz w:val="24"/>
                <w:szCs w:val="24"/>
              </w:rPr>
            </w:pPr>
            <w:r w:rsidRPr="00012890">
              <w:rPr>
                <w:sz w:val="24"/>
                <w:szCs w:val="24"/>
              </w:rPr>
              <w:t>Водотоки с длиной менее 10 км</w:t>
            </w:r>
          </w:p>
        </w:tc>
        <w:tc>
          <w:tcPr>
            <w:tcW w:w="727" w:type="pct"/>
            <w:vAlign w:val="center"/>
          </w:tcPr>
          <w:p w14:paraId="32658198" w14:textId="77777777" w:rsidR="000523B2" w:rsidRPr="00012890" w:rsidRDefault="000523B2" w:rsidP="00106856">
            <w:pPr>
              <w:pStyle w:val="aff6"/>
              <w:ind w:firstLine="0"/>
              <w:contextualSpacing/>
              <w:jc w:val="center"/>
              <w:rPr>
                <w:sz w:val="24"/>
                <w:szCs w:val="24"/>
              </w:rPr>
            </w:pPr>
            <w:r w:rsidRPr="00012890">
              <w:rPr>
                <w:sz w:val="24"/>
                <w:szCs w:val="24"/>
              </w:rPr>
              <w:t>Береговая полоса</w:t>
            </w:r>
          </w:p>
        </w:tc>
        <w:tc>
          <w:tcPr>
            <w:tcW w:w="842" w:type="pct"/>
            <w:vAlign w:val="center"/>
          </w:tcPr>
          <w:p w14:paraId="7B297CA1" w14:textId="4216EFF9" w:rsidR="000523B2" w:rsidRPr="00012890" w:rsidRDefault="000523B2" w:rsidP="00106856">
            <w:pPr>
              <w:pStyle w:val="aff6"/>
              <w:ind w:firstLine="0"/>
              <w:contextualSpacing/>
              <w:jc w:val="center"/>
              <w:rPr>
                <w:sz w:val="24"/>
                <w:szCs w:val="24"/>
              </w:rPr>
            </w:pPr>
            <w:r w:rsidRPr="00012890">
              <w:rPr>
                <w:sz w:val="24"/>
                <w:szCs w:val="24"/>
              </w:rPr>
              <w:t>5</w:t>
            </w:r>
          </w:p>
        </w:tc>
        <w:tc>
          <w:tcPr>
            <w:tcW w:w="639" w:type="pct"/>
            <w:vAlign w:val="center"/>
          </w:tcPr>
          <w:p w14:paraId="019F3995" w14:textId="77777777" w:rsidR="000523B2" w:rsidRPr="00012890" w:rsidRDefault="000523B2" w:rsidP="00106856">
            <w:pPr>
              <w:pStyle w:val="aff6"/>
              <w:ind w:firstLine="0"/>
              <w:contextualSpacing/>
              <w:jc w:val="center"/>
              <w:rPr>
                <w:sz w:val="24"/>
                <w:szCs w:val="24"/>
              </w:rPr>
            </w:pPr>
            <w:r w:rsidRPr="00012890">
              <w:rPr>
                <w:sz w:val="24"/>
                <w:szCs w:val="24"/>
              </w:rPr>
              <w:t>-</w:t>
            </w:r>
          </w:p>
        </w:tc>
        <w:tc>
          <w:tcPr>
            <w:tcW w:w="849" w:type="pct"/>
            <w:vAlign w:val="center"/>
          </w:tcPr>
          <w:p w14:paraId="5470BDCD" w14:textId="4654CD8E" w:rsidR="000523B2" w:rsidRPr="00012890" w:rsidRDefault="000523B2" w:rsidP="00106856">
            <w:pPr>
              <w:pStyle w:val="aff6"/>
              <w:ind w:firstLine="0"/>
              <w:contextualSpacing/>
              <w:jc w:val="center"/>
              <w:rPr>
                <w:sz w:val="24"/>
                <w:szCs w:val="24"/>
              </w:rPr>
            </w:pPr>
            <w:r w:rsidRPr="00012890">
              <w:rPr>
                <w:sz w:val="24"/>
                <w:szCs w:val="24"/>
              </w:rPr>
              <w:t>ст. 6 Водный кодекс РФ</w:t>
            </w:r>
          </w:p>
        </w:tc>
        <w:tc>
          <w:tcPr>
            <w:tcW w:w="1148" w:type="pct"/>
            <w:vAlign w:val="center"/>
          </w:tcPr>
          <w:p w14:paraId="2BE463FE" w14:textId="77777777" w:rsidR="00360C36" w:rsidRPr="00012890" w:rsidRDefault="00360C36" w:rsidP="00360C36">
            <w:pPr>
              <w:pStyle w:val="aff6"/>
              <w:ind w:firstLine="0"/>
              <w:contextualSpacing/>
              <w:jc w:val="center"/>
              <w:rPr>
                <w:sz w:val="24"/>
                <w:szCs w:val="24"/>
              </w:rPr>
            </w:pPr>
            <w:r w:rsidRPr="00012890">
              <w:rPr>
                <w:sz w:val="24"/>
                <w:szCs w:val="24"/>
              </w:rPr>
              <w:t>Попадают территории:</w:t>
            </w:r>
          </w:p>
          <w:p w14:paraId="73DCD5DF" w14:textId="77777777" w:rsidR="00360C36" w:rsidRPr="00012890" w:rsidRDefault="00360C36" w:rsidP="00360C36">
            <w:pPr>
              <w:pStyle w:val="aff6"/>
              <w:ind w:firstLine="0"/>
              <w:contextualSpacing/>
              <w:jc w:val="center"/>
              <w:rPr>
                <w:sz w:val="24"/>
                <w:szCs w:val="24"/>
              </w:rPr>
            </w:pPr>
            <w:r w:rsidRPr="00012890">
              <w:rPr>
                <w:sz w:val="24"/>
                <w:szCs w:val="24"/>
              </w:rPr>
              <w:t>жилых построек;</w:t>
            </w:r>
          </w:p>
          <w:p w14:paraId="7A05BA9A" w14:textId="77777777" w:rsidR="00360C36" w:rsidRPr="00012890" w:rsidRDefault="00360C36" w:rsidP="00360C36">
            <w:pPr>
              <w:pStyle w:val="aff6"/>
              <w:ind w:firstLine="0"/>
              <w:contextualSpacing/>
              <w:jc w:val="center"/>
              <w:rPr>
                <w:sz w:val="24"/>
                <w:szCs w:val="24"/>
              </w:rPr>
            </w:pPr>
            <w:r w:rsidRPr="00012890">
              <w:rPr>
                <w:sz w:val="24"/>
                <w:szCs w:val="24"/>
              </w:rPr>
              <w:t xml:space="preserve">садоводческих, огороднических или дачных некоммерческих </w:t>
            </w:r>
            <w:r w:rsidRPr="00012890">
              <w:rPr>
                <w:sz w:val="24"/>
                <w:szCs w:val="24"/>
              </w:rPr>
              <w:lastRenderedPageBreak/>
              <w:t>объединений граждан;</w:t>
            </w:r>
          </w:p>
          <w:p w14:paraId="48D4AA0B" w14:textId="77777777" w:rsidR="00360C36" w:rsidRPr="00012890" w:rsidRDefault="00360C36" w:rsidP="00360C36">
            <w:pPr>
              <w:pStyle w:val="aff6"/>
              <w:ind w:firstLine="0"/>
              <w:contextualSpacing/>
              <w:jc w:val="center"/>
              <w:rPr>
                <w:sz w:val="24"/>
                <w:szCs w:val="24"/>
              </w:rPr>
            </w:pPr>
            <w:r w:rsidRPr="00012890">
              <w:rPr>
                <w:sz w:val="24"/>
                <w:szCs w:val="24"/>
              </w:rPr>
              <w:t>производств;</w:t>
            </w:r>
          </w:p>
          <w:p w14:paraId="042E55EB" w14:textId="218C4AD4" w:rsidR="000523B2" w:rsidRPr="00012890" w:rsidRDefault="00360C36" w:rsidP="00360C36">
            <w:pPr>
              <w:pStyle w:val="aff6"/>
              <w:ind w:firstLine="0"/>
              <w:contextualSpacing/>
              <w:jc w:val="center"/>
              <w:rPr>
                <w:sz w:val="24"/>
                <w:szCs w:val="24"/>
              </w:rPr>
            </w:pPr>
            <w:r w:rsidRPr="00012890">
              <w:rPr>
                <w:sz w:val="24"/>
                <w:szCs w:val="24"/>
              </w:rPr>
              <w:t>коммунально-складские</w:t>
            </w:r>
          </w:p>
        </w:tc>
      </w:tr>
      <w:tr w:rsidR="00012890" w:rsidRPr="00012890" w14:paraId="5177CACE" w14:textId="77777777" w:rsidTr="00106856">
        <w:trPr>
          <w:jc w:val="center"/>
        </w:trPr>
        <w:tc>
          <w:tcPr>
            <w:tcW w:w="795" w:type="pct"/>
            <w:vMerge/>
            <w:vAlign w:val="center"/>
          </w:tcPr>
          <w:p w14:paraId="69459A63" w14:textId="77777777" w:rsidR="000523B2" w:rsidRPr="00012890" w:rsidRDefault="000523B2" w:rsidP="00106856">
            <w:pPr>
              <w:pStyle w:val="aff6"/>
              <w:ind w:firstLine="0"/>
              <w:contextualSpacing/>
              <w:jc w:val="center"/>
              <w:rPr>
                <w:sz w:val="24"/>
                <w:szCs w:val="24"/>
              </w:rPr>
            </w:pPr>
          </w:p>
        </w:tc>
        <w:tc>
          <w:tcPr>
            <w:tcW w:w="727" w:type="pct"/>
            <w:vAlign w:val="center"/>
          </w:tcPr>
          <w:p w14:paraId="2E40B8F5" w14:textId="5AB868F7" w:rsidR="000523B2" w:rsidRPr="00012890" w:rsidRDefault="000523B2" w:rsidP="00106856">
            <w:pPr>
              <w:pStyle w:val="aff6"/>
              <w:ind w:firstLine="0"/>
              <w:contextualSpacing/>
              <w:jc w:val="center"/>
              <w:rPr>
                <w:sz w:val="24"/>
                <w:szCs w:val="24"/>
              </w:rPr>
            </w:pPr>
            <w:r w:rsidRPr="00012890">
              <w:rPr>
                <w:sz w:val="24"/>
                <w:szCs w:val="24"/>
              </w:rPr>
              <w:t>Прибрежная защитная полоса</w:t>
            </w:r>
          </w:p>
        </w:tc>
        <w:tc>
          <w:tcPr>
            <w:tcW w:w="842" w:type="pct"/>
            <w:vAlign w:val="center"/>
          </w:tcPr>
          <w:p w14:paraId="0404658D" w14:textId="660B39A6" w:rsidR="000523B2" w:rsidRPr="00012890" w:rsidRDefault="000523B2" w:rsidP="00106856">
            <w:pPr>
              <w:pStyle w:val="aff6"/>
              <w:ind w:firstLine="0"/>
              <w:contextualSpacing/>
              <w:jc w:val="center"/>
              <w:rPr>
                <w:sz w:val="24"/>
                <w:szCs w:val="24"/>
              </w:rPr>
            </w:pPr>
            <w:r w:rsidRPr="00012890">
              <w:rPr>
                <w:sz w:val="24"/>
                <w:szCs w:val="24"/>
              </w:rPr>
              <w:t>50</w:t>
            </w:r>
          </w:p>
        </w:tc>
        <w:tc>
          <w:tcPr>
            <w:tcW w:w="639" w:type="pct"/>
            <w:vAlign w:val="center"/>
          </w:tcPr>
          <w:p w14:paraId="37B87DD5" w14:textId="77777777" w:rsidR="000523B2" w:rsidRPr="00012890" w:rsidRDefault="000523B2" w:rsidP="00106856">
            <w:pPr>
              <w:pStyle w:val="aff6"/>
              <w:ind w:firstLine="0"/>
              <w:contextualSpacing/>
              <w:jc w:val="center"/>
              <w:rPr>
                <w:sz w:val="24"/>
                <w:szCs w:val="24"/>
              </w:rPr>
            </w:pPr>
          </w:p>
        </w:tc>
        <w:tc>
          <w:tcPr>
            <w:tcW w:w="849" w:type="pct"/>
            <w:vAlign w:val="center"/>
          </w:tcPr>
          <w:p w14:paraId="3BC02347" w14:textId="3E5E96C1" w:rsidR="000523B2" w:rsidRPr="00012890" w:rsidRDefault="000523B2" w:rsidP="00106856">
            <w:pPr>
              <w:pStyle w:val="aff6"/>
              <w:ind w:firstLine="0"/>
              <w:contextualSpacing/>
              <w:jc w:val="center"/>
              <w:rPr>
                <w:sz w:val="24"/>
                <w:szCs w:val="24"/>
              </w:rPr>
            </w:pPr>
            <w:r w:rsidRPr="00012890">
              <w:rPr>
                <w:sz w:val="24"/>
                <w:szCs w:val="24"/>
              </w:rPr>
              <w:t>ст. 65 Водный кодекс РФ</w:t>
            </w:r>
          </w:p>
        </w:tc>
        <w:tc>
          <w:tcPr>
            <w:tcW w:w="1148" w:type="pct"/>
            <w:vAlign w:val="center"/>
          </w:tcPr>
          <w:p w14:paraId="55163EE5" w14:textId="5428510B" w:rsidR="000523B2" w:rsidRPr="00012890" w:rsidRDefault="000523B2" w:rsidP="00106856">
            <w:pPr>
              <w:pStyle w:val="aff6"/>
              <w:ind w:firstLine="0"/>
              <w:contextualSpacing/>
              <w:jc w:val="center"/>
              <w:rPr>
                <w:sz w:val="24"/>
                <w:szCs w:val="24"/>
              </w:rPr>
            </w:pPr>
            <w:r w:rsidRPr="00012890">
              <w:rPr>
                <w:sz w:val="24"/>
                <w:szCs w:val="24"/>
              </w:rPr>
              <w:t>Соблюдается</w:t>
            </w:r>
          </w:p>
        </w:tc>
      </w:tr>
      <w:tr w:rsidR="00012890" w:rsidRPr="00012890" w14:paraId="01EC242E" w14:textId="77777777" w:rsidTr="00106856">
        <w:trPr>
          <w:jc w:val="center"/>
        </w:trPr>
        <w:tc>
          <w:tcPr>
            <w:tcW w:w="795" w:type="pct"/>
            <w:vMerge/>
            <w:vAlign w:val="center"/>
          </w:tcPr>
          <w:p w14:paraId="7DF7D215" w14:textId="77777777" w:rsidR="000523B2" w:rsidRPr="00012890" w:rsidRDefault="000523B2" w:rsidP="00106856">
            <w:pPr>
              <w:pStyle w:val="aff6"/>
              <w:ind w:firstLine="0"/>
              <w:contextualSpacing/>
              <w:jc w:val="center"/>
              <w:rPr>
                <w:sz w:val="24"/>
                <w:szCs w:val="24"/>
              </w:rPr>
            </w:pPr>
          </w:p>
        </w:tc>
        <w:tc>
          <w:tcPr>
            <w:tcW w:w="727" w:type="pct"/>
            <w:vAlign w:val="center"/>
          </w:tcPr>
          <w:p w14:paraId="2743656B" w14:textId="0B61C864" w:rsidR="000523B2" w:rsidRPr="00012890" w:rsidRDefault="000523B2" w:rsidP="00106856">
            <w:pPr>
              <w:pStyle w:val="aff6"/>
              <w:ind w:firstLine="0"/>
              <w:contextualSpacing/>
              <w:jc w:val="center"/>
              <w:rPr>
                <w:sz w:val="24"/>
                <w:szCs w:val="24"/>
              </w:rPr>
            </w:pPr>
            <w:r w:rsidRPr="00012890">
              <w:rPr>
                <w:sz w:val="24"/>
                <w:szCs w:val="24"/>
              </w:rPr>
              <w:t>Водоохранная зона</w:t>
            </w:r>
          </w:p>
        </w:tc>
        <w:tc>
          <w:tcPr>
            <w:tcW w:w="842" w:type="pct"/>
            <w:vAlign w:val="center"/>
          </w:tcPr>
          <w:p w14:paraId="5F968D90" w14:textId="77777777" w:rsidR="000523B2" w:rsidRPr="00012890" w:rsidRDefault="000523B2" w:rsidP="00106856">
            <w:pPr>
              <w:pStyle w:val="aff6"/>
              <w:ind w:firstLine="0"/>
              <w:contextualSpacing/>
              <w:jc w:val="center"/>
              <w:rPr>
                <w:sz w:val="24"/>
                <w:szCs w:val="24"/>
              </w:rPr>
            </w:pPr>
            <w:r w:rsidRPr="00012890">
              <w:rPr>
                <w:sz w:val="24"/>
                <w:szCs w:val="24"/>
              </w:rPr>
              <w:t>50</w:t>
            </w:r>
          </w:p>
        </w:tc>
        <w:tc>
          <w:tcPr>
            <w:tcW w:w="639" w:type="pct"/>
            <w:vAlign w:val="center"/>
          </w:tcPr>
          <w:p w14:paraId="2DC1C965" w14:textId="77777777" w:rsidR="000523B2" w:rsidRPr="00012890" w:rsidRDefault="000523B2" w:rsidP="00106856">
            <w:pPr>
              <w:pStyle w:val="aff6"/>
              <w:ind w:firstLine="0"/>
              <w:contextualSpacing/>
              <w:jc w:val="center"/>
              <w:rPr>
                <w:sz w:val="24"/>
                <w:szCs w:val="24"/>
              </w:rPr>
            </w:pPr>
            <w:r w:rsidRPr="00012890">
              <w:rPr>
                <w:sz w:val="24"/>
                <w:szCs w:val="24"/>
              </w:rPr>
              <w:t>-</w:t>
            </w:r>
          </w:p>
        </w:tc>
        <w:tc>
          <w:tcPr>
            <w:tcW w:w="849" w:type="pct"/>
            <w:vAlign w:val="center"/>
          </w:tcPr>
          <w:p w14:paraId="7E57F9BC" w14:textId="4DCA3F9B" w:rsidR="000523B2" w:rsidRPr="00012890" w:rsidRDefault="000523B2" w:rsidP="00106856">
            <w:pPr>
              <w:pStyle w:val="aff6"/>
              <w:ind w:firstLine="0"/>
              <w:contextualSpacing/>
              <w:jc w:val="center"/>
              <w:rPr>
                <w:sz w:val="24"/>
                <w:szCs w:val="24"/>
              </w:rPr>
            </w:pPr>
            <w:r w:rsidRPr="00012890">
              <w:rPr>
                <w:sz w:val="24"/>
                <w:szCs w:val="24"/>
              </w:rPr>
              <w:t>ст. 65 Водный кодекс РФ</w:t>
            </w:r>
          </w:p>
        </w:tc>
        <w:tc>
          <w:tcPr>
            <w:tcW w:w="1148" w:type="pct"/>
            <w:vAlign w:val="center"/>
          </w:tcPr>
          <w:p w14:paraId="10149D88" w14:textId="62F700D0" w:rsidR="000523B2" w:rsidRPr="00012890" w:rsidRDefault="000523B2" w:rsidP="00106856">
            <w:pPr>
              <w:pStyle w:val="aff6"/>
              <w:ind w:firstLine="0"/>
              <w:contextualSpacing/>
              <w:jc w:val="center"/>
              <w:rPr>
                <w:sz w:val="24"/>
                <w:szCs w:val="24"/>
              </w:rPr>
            </w:pPr>
            <w:r w:rsidRPr="00012890">
              <w:rPr>
                <w:sz w:val="24"/>
                <w:szCs w:val="24"/>
              </w:rPr>
              <w:t>Нефтяные скважины, АЗС, СТО, кладбища</w:t>
            </w:r>
          </w:p>
        </w:tc>
      </w:tr>
      <w:tr w:rsidR="00012890" w:rsidRPr="00012890" w14:paraId="1F0E2174" w14:textId="77777777" w:rsidTr="00106856">
        <w:trPr>
          <w:jc w:val="center"/>
        </w:trPr>
        <w:tc>
          <w:tcPr>
            <w:tcW w:w="795" w:type="pct"/>
            <w:vMerge w:val="restart"/>
            <w:vAlign w:val="center"/>
          </w:tcPr>
          <w:p w14:paraId="4D48AAA2" w14:textId="0AA15E05" w:rsidR="000523B2" w:rsidRPr="00012890" w:rsidRDefault="000523B2" w:rsidP="00106856">
            <w:pPr>
              <w:pStyle w:val="aff6"/>
              <w:ind w:firstLine="0"/>
              <w:contextualSpacing/>
              <w:jc w:val="center"/>
              <w:rPr>
                <w:sz w:val="24"/>
                <w:szCs w:val="24"/>
              </w:rPr>
            </w:pPr>
            <w:r w:rsidRPr="00012890">
              <w:rPr>
                <w:sz w:val="24"/>
                <w:szCs w:val="24"/>
              </w:rPr>
              <w:t>Озера с акваторией менее 0,5 квадратного километра</w:t>
            </w:r>
          </w:p>
        </w:tc>
        <w:tc>
          <w:tcPr>
            <w:tcW w:w="727" w:type="pct"/>
            <w:vAlign w:val="center"/>
          </w:tcPr>
          <w:p w14:paraId="77C6F199" w14:textId="387CFF17" w:rsidR="000523B2" w:rsidRPr="00012890" w:rsidRDefault="000523B2" w:rsidP="00106856">
            <w:pPr>
              <w:pStyle w:val="aff6"/>
              <w:ind w:firstLine="0"/>
              <w:contextualSpacing/>
              <w:jc w:val="center"/>
              <w:rPr>
                <w:sz w:val="24"/>
                <w:szCs w:val="24"/>
              </w:rPr>
            </w:pPr>
            <w:r w:rsidRPr="00012890">
              <w:rPr>
                <w:sz w:val="24"/>
                <w:szCs w:val="24"/>
              </w:rPr>
              <w:t>Береговая полоса</w:t>
            </w:r>
          </w:p>
        </w:tc>
        <w:tc>
          <w:tcPr>
            <w:tcW w:w="842" w:type="pct"/>
            <w:vAlign w:val="center"/>
          </w:tcPr>
          <w:p w14:paraId="262F783D" w14:textId="52FFB917" w:rsidR="000523B2" w:rsidRPr="00012890" w:rsidRDefault="000523B2" w:rsidP="00106856">
            <w:pPr>
              <w:pStyle w:val="aff6"/>
              <w:ind w:firstLine="0"/>
              <w:contextualSpacing/>
              <w:jc w:val="center"/>
              <w:rPr>
                <w:sz w:val="24"/>
                <w:szCs w:val="24"/>
              </w:rPr>
            </w:pPr>
            <w:r w:rsidRPr="00012890">
              <w:rPr>
                <w:sz w:val="24"/>
                <w:szCs w:val="24"/>
              </w:rPr>
              <w:t>20</w:t>
            </w:r>
          </w:p>
        </w:tc>
        <w:tc>
          <w:tcPr>
            <w:tcW w:w="639" w:type="pct"/>
            <w:vAlign w:val="center"/>
          </w:tcPr>
          <w:p w14:paraId="0624872B" w14:textId="0A6D3BE9" w:rsidR="000523B2" w:rsidRPr="00012890" w:rsidRDefault="000523B2" w:rsidP="00106856">
            <w:pPr>
              <w:pStyle w:val="aff6"/>
              <w:ind w:firstLine="0"/>
              <w:contextualSpacing/>
              <w:jc w:val="center"/>
              <w:rPr>
                <w:sz w:val="24"/>
                <w:szCs w:val="24"/>
              </w:rPr>
            </w:pPr>
            <w:r w:rsidRPr="00012890">
              <w:rPr>
                <w:sz w:val="24"/>
                <w:szCs w:val="24"/>
              </w:rPr>
              <w:t>-</w:t>
            </w:r>
          </w:p>
        </w:tc>
        <w:tc>
          <w:tcPr>
            <w:tcW w:w="849" w:type="pct"/>
            <w:vAlign w:val="center"/>
          </w:tcPr>
          <w:p w14:paraId="42622947" w14:textId="38E70DCB" w:rsidR="000523B2" w:rsidRPr="00012890" w:rsidRDefault="000523B2" w:rsidP="00106856">
            <w:pPr>
              <w:pStyle w:val="aff6"/>
              <w:ind w:firstLine="0"/>
              <w:contextualSpacing/>
              <w:jc w:val="center"/>
              <w:rPr>
                <w:sz w:val="24"/>
                <w:szCs w:val="24"/>
              </w:rPr>
            </w:pPr>
            <w:r w:rsidRPr="00012890">
              <w:rPr>
                <w:sz w:val="24"/>
                <w:szCs w:val="24"/>
              </w:rPr>
              <w:t>ст. 6 Водный кодекс РФ</w:t>
            </w:r>
          </w:p>
        </w:tc>
        <w:tc>
          <w:tcPr>
            <w:tcW w:w="1148" w:type="pct"/>
            <w:vAlign w:val="center"/>
          </w:tcPr>
          <w:p w14:paraId="427CB2FB" w14:textId="77777777" w:rsidR="00360C36" w:rsidRPr="00012890" w:rsidRDefault="00360C36" w:rsidP="00360C36">
            <w:pPr>
              <w:pStyle w:val="aff6"/>
              <w:ind w:firstLine="0"/>
              <w:contextualSpacing/>
              <w:jc w:val="center"/>
              <w:rPr>
                <w:sz w:val="24"/>
                <w:szCs w:val="24"/>
              </w:rPr>
            </w:pPr>
            <w:r w:rsidRPr="00012890">
              <w:rPr>
                <w:sz w:val="24"/>
                <w:szCs w:val="24"/>
              </w:rPr>
              <w:t>Попадают территории:</w:t>
            </w:r>
          </w:p>
          <w:p w14:paraId="44EB30D5" w14:textId="77777777" w:rsidR="00360C36" w:rsidRPr="00012890" w:rsidRDefault="00360C36" w:rsidP="00360C36">
            <w:pPr>
              <w:pStyle w:val="aff6"/>
              <w:ind w:firstLine="0"/>
              <w:contextualSpacing/>
              <w:jc w:val="center"/>
              <w:rPr>
                <w:sz w:val="24"/>
                <w:szCs w:val="24"/>
              </w:rPr>
            </w:pPr>
            <w:r w:rsidRPr="00012890">
              <w:rPr>
                <w:sz w:val="24"/>
                <w:szCs w:val="24"/>
              </w:rPr>
              <w:t>жилых построек;</w:t>
            </w:r>
          </w:p>
          <w:p w14:paraId="0DBD3991" w14:textId="77777777" w:rsidR="00360C36" w:rsidRPr="00012890" w:rsidRDefault="00360C36" w:rsidP="00360C36">
            <w:pPr>
              <w:pStyle w:val="aff6"/>
              <w:ind w:firstLine="0"/>
              <w:contextualSpacing/>
              <w:jc w:val="center"/>
              <w:rPr>
                <w:sz w:val="24"/>
                <w:szCs w:val="24"/>
              </w:rPr>
            </w:pPr>
            <w:r w:rsidRPr="00012890">
              <w:rPr>
                <w:sz w:val="24"/>
                <w:szCs w:val="24"/>
              </w:rPr>
              <w:t>садоводческих, огороднических или дачных некоммерческих объединений граждан;</w:t>
            </w:r>
          </w:p>
          <w:p w14:paraId="2F562F84" w14:textId="77777777" w:rsidR="00360C36" w:rsidRPr="00012890" w:rsidRDefault="00360C36" w:rsidP="00360C36">
            <w:pPr>
              <w:pStyle w:val="aff6"/>
              <w:ind w:firstLine="0"/>
              <w:contextualSpacing/>
              <w:jc w:val="center"/>
              <w:rPr>
                <w:sz w:val="24"/>
                <w:szCs w:val="24"/>
              </w:rPr>
            </w:pPr>
            <w:r w:rsidRPr="00012890">
              <w:rPr>
                <w:sz w:val="24"/>
                <w:szCs w:val="24"/>
              </w:rPr>
              <w:t>производств;</w:t>
            </w:r>
          </w:p>
          <w:p w14:paraId="4AD66C86" w14:textId="1869AB81" w:rsidR="000523B2" w:rsidRPr="00012890" w:rsidRDefault="00360C36" w:rsidP="00360C36">
            <w:pPr>
              <w:pStyle w:val="aff6"/>
              <w:ind w:firstLine="0"/>
              <w:contextualSpacing/>
              <w:jc w:val="center"/>
              <w:rPr>
                <w:sz w:val="24"/>
                <w:szCs w:val="24"/>
              </w:rPr>
            </w:pPr>
            <w:r w:rsidRPr="00012890">
              <w:rPr>
                <w:sz w:val="24"/>
                <w:szCs w:val="24"/>
              </w:rPr>
              <w:t>коммунально-складские</w:t>
            </w:r>
          </w:p>
        </w:tc>
      </w:tr>
      <w:tr w:rsidR="00012890" w:rsidRPr="00012890" w14:paraId="30623C9C" w14:textId="77777777" w:rsidTr="00106856">
        <w:trPr>
          <w:jc w:val="center"/>
        </w:trPr>
        <w:tc>
          <w:tcPr>
            <w:tcW w:w="795" w:type="pct"/>
            <w:vMerge/>
            <w:vAlign w:val="center"/>
          </w:tcPr>
          <w:p w14:paraId="4D167E1D" w14:textId="77777777" w:rsidR="000523B2" w:rsidRPr="00012890" w:rsidRDefault="000523B2" w:rsidP="00106856">
            <w:pPr>
              <w:pStyle w:val="aff6"/>
              <w:ind w:firstLine="0"/>
              <w:contextualSpacing/>
              <w:jc w:val="center"/>
              <w:rPr>
                <w:rStyle w:val="affff1"/>
                <w:rFonts w:eastAsiaTheme="minorHAnsi"/>
                <w:sz w:val="24"/>
                <w:szCs w:val="24"/>
                <w:lang w:eastAsia="en-US"/>
              </w:rPr>
            </w:pPr>
          </w:p>
        </w:tc>
        <w:tc>
          <w:tcPr>
            <w:tcW w:w="727" w:type="pct"/>
            <w:vAlign w:val="center"/>
          </w:tcPr>
          <w:p w14:paraId="72F107CE" w14:textId="7B1A28A2" w:rsidR="000523B2" w:rsidRPr="00012890" w:rsidRDefault="000523B2" w:rsidP="00106856">
            <w:pPr>
              <w:pStyle w:val="aff6"/>
              <w:ind w:firstLine="0"/>
              <w:contextualSpacing/>
              <w:jc w:val="center"/>
              <w:rPr>
                <w:sz w:val="24"/>
                <w:szCs w:val="24"/>
              </w:rPr>
            </w:pPr>
            <w:r w:rsidRPr="00012890">
              <w:rPr>
                <w:sz w:val="24"/>
                <w:szCs w:val="24"/>
              </w:rPr>
              <w:t>Прибрежная защитная полоса</w:t>
            </w:r>
          </w:p>
        </w:tc>
        <w:tc>
          <w:tcPr>
            <w:tcW w:w="842" w:type="pct"/>
            <w:vAlign w:val="center"/>
          </w:tcPr>
          <w:p w14:paraId="23C571E8" w14:textId="7A4B765C" w:rsidR="000523B2" w:rsidRPr="00012890" w:rsidRDefault="000523B2" w:rsidP="00106856">
            <w:pPr>
              <w:pStyle w:val="aff6"/>
              <w:ind w:firstLine="0"/>
              <w:contextualSpacing/>
              <w:jc w:val="center"/>
              <w:rPr>
                <w:sz w:val="24"/>
                <w:szCs w:val="24"/>
              </w:rPr>
            </w:pPr>
            <w:r w:rsidRPr="00012890">
              <w:rPr>
                <w:sz w:val="24"/>
                <w:szCs w:val="24"/>
              </w:rPr>
              <w:t>50*</w:t>
            </w:r>
          </w:p>
        </w:tc>
        <w:tc>
          <w:tcPr>
            <w:tcW w:w="639" w:type="pct"/>
            <w:vAlign w:val="center"/>
          </w:tcPr>
          <w:p w14:paraId="68AFA5B9" w14:textId="54484594" w:rsidR="000523B2" w:rsidRPr="00012890" w:rsidRDefault="000523B2" w:rsidP="00106856">
            <w:pPr>
              <w:pStyle w:val="aff6"/>
              <w:ind w:firstLine="0"/>
              <w:contextualSpacing/>
              <w:jc w:val="center"/>
              <w:rPr>
                <w:sz w:val="24"/>
                <w:szCs w:val="24"/>
              </w:rPr>
            </w:pPr>
            <w:r w:rsidRPr="00012890">
              <w:rPr>
                <w:sz w:val="24"/>
                <w:szCs w:val="24"/>
              </w:rPr>
              <w:t>-</w:t>
            </w:r>
          </w:p>
        </w:tc>
        <w:tc>
          <w:tcPr>
            <w:tcW w:w="849" w:type="pct"/>
            <w:vAlign w:val="center"/>
          </w:tcPr>
          <w:p w14:paraId="35759F3F" w14:textId="0ED4DBF2" w:rsidR="000523B2" w:rsidRPr="00012890" w:rsidRDefault="000523B2" w:rsidP="00106856">
            <w:pPr>
              <w:pStyle w:val="aff6"/>
              <w:ind w:firstLine="0"/>
              <w:contextualSpacing/>
              <w:jc w:val="center"/>
              <w:rPr>
                <w:sz w:val="24"/>
                <w:szCs w:val="24"/>
              </w:rPr>
            </w:pPr>
            <w:r w:rsidRPr="00012890">
              <w:rPr>
                <w:sz w:val="24"/>
                <w:szCs w:val="24"/>
              </w:rPr>
              <w:t>ст. 65 Водный кодекс РФ Размер не регламентирован</w:t>
            </w:r>
          </w:p>
        </w:tc>
        <w:tc>
          <w:tcPr>
            <w:tcW w:w="1148" w:type="pct"/>
            <w:vAlign w:val="center"/>
          </w:tcPr>
          <w:p w14:paraId="7C6B0315" w14:textId="756AAB09" w:rsidR="000523B2" w:rsidRPr="00012890" w:rsidRDefault="000523B2" w:rsidP="00106856">
            <w:pPr>
              <w:pStyle w:val="aff6"/>
              <w:ind w:firstLine="0"/>
              <w:contextualSpacing/>
              <w:jc w:val="center"/>
              <w:rPr>
                <w:sz w:val="24"/>
                <w:szCs w:val="24"/>
              </w:rPr>
            </w:pPr>
            <w:r w:rsidRPr="00012890">
              <w:rPr>
                <w:sz w:val="24"/>
                <w:szCs w:val="24"/>
              </w:rPr>
              <w:t>Соблюдается</w:t>
            </w:r>
          </w:p>
        </w:tc>
      </w:tr>
      <w:tr w:rsidR="00012890" w:rsidRPr="00012890" w14:paraId="7A5DF33D" w14:textId="77777777" w:rsidTr="00106856">
        <w:trPr>
          <w:jc w:val="center"/>
        </w:trPr>
        <w:tc>
          <w:tcPr>
            <w:tcW w:w="795" w:type="pct"/>
            <w:vMerge/>
            <w:vAlign w:val="center"/>
          </w:tcPr>
          <w:p w14:paraId="17EBBC09" w14:textId="77777777" w:rsidR="000523B2" w:rsidRPr="00012890" w:rsidRDefault="000523B2" w:rsidP="00106856">
            <w:pPr>
              <w:pStyle w:val="aff6"/>
              <w:ind w:firstLine="0"/>
              <w:contextualSpacing/>
              <w:jc w:val="center"/>
              <w:rPr>
                <w:rStyle w:val="affff1"/>
                <w:rFonts w:eastAsiaTheme="minorHAnsi"/>
                <w:sz w:val="24"/>
                <w:szCs w:val="24"/>
                <w:lang w:eastAsia="en-US"/>
              </w:rPr>
            </w:pPr>
          </w:p>
        </w:tc>
        <w:tc>
          <w:tcPr>
            <w:tcW w:w="727" w:type="pct"/>
            <w:vAlign w:val="center"/>
          </w:tcPr>
          <w:p w14:paraId="49995200" w14:textId="4A73DE12" w:rsidR="000523B2" w:rsidRPr="00012890" w:rsidRDefault="000523B2" w:rsidP="00106856">
            <w:pPr>
              <w:pStyle w:val="aff6"/>
              <w:ind w:firstLine="0"/>
              <w:contextualSpacing/>
              <w:jc w:val="center"/>
              <w:rPr>
                <w:sz w:val="24"/>
                <w:szCs w:val="24"/>
              </w:rPr>
            </w:pPr>
            <w:r w:rsidRPr="00012890">
              <w:rPr>
                <w:sz w:val="24"/>
                <w:szCs w:val="24"/>
              </w:rPr>
              <w:t>Водоохранная зона</w:t>
            </w:r>
          </w:p>
        </w:tc>
        <w:tc>
          <w:tcPr>
            <w:tcW w:w="842" w:type="pct"/>
            <w:vAlign w:val="center"/>
          </w:tcPr>
          <w:p w14:paraId="19EBB4B3" w14:textId="124AC5BF" w:rsidR="000523B2" w:rsidRPr="00012890" w:rsidRDefault="000523B2" w:rsidP="00106856">
            <w:pPr>
              <w:pStyle w:val="aff6"/>
              <w:ind w:firstLine="0"/>
              <w:contextualSpacing/>
              <w:jc w:val="center"/>
              <w:rPr>
                <w:sz w:val="24"/>
                <w:szCs w:val="24"/>
              </w:rPr>
            </w:pPr>
            <w:r w:rsidRPr="00012890">
              <w:rPr>
                <w:sz w:val="24"/>
                <w:szCs w:val="24"/>
              </w:rPr>
              <w:t>50*</w:t>
            </w:r>
          </w:p>
        </w:tc>
        <w:tc>
          <w:tcPr>
            <w:tcW w:w="639" w:type="pct"/>
            <w:vAlign w:val="center"/>
          </w:tcPr>
          <w:p w14:paraId="028003AF" w14:textId="68980C29" w:rsidR="000523B2" w:rsidRPr="00012890" w:rsidRDefault="000523B2" w:rsidP="00106856">
            <w:pPr>
              <w:pStyle w:val="aff6"/>
              <w:ind w:firstLine="0"/>
              <w:contextualSpacing/>
              <w:jc w:val="center"/>
              <w:rPr>
                <w:sz w:val="24"/>
                <w:szCs w:val="24"/>
              </w:rPr>
            </w:pPr>
            <w:r w:rsidRPr="00012890">
              <w:rPr>
                <w:sz w:val="24"/>
                <w:szCs w:val="24"/>
              </w:rPr>
              <w:t>-</w:t>
            </w:r>
          </w:p>
        </w:tc>
        <w:tc>
          <w:tcPr>
            <w:tcW w:w="849" w:type="pct"/>
            <w:vAlign w:val="center"/>
          </w:tcPr>
          <w:p w14:paraId="0419FD16" w14:textId="4E4DC7CB" w:rsidR="000523B2" w:rsidRPr="00012890" w:rsidRDefault="000523B2" w:rsidP="00106856">
            <w:pPr>
              <w:pStyle w:val="aff6"/>
              <w:ind w:firstLine="0"/>
              <w:contextualSpacing/>
              <w:jc w:val="center"/>
              <w:rPr>
                <w:sz w:val="24"/>
                <w:szCs w:val="24"/>
              </w:rPr>
            </w:pPr>
            <w:r w:rsidRPr="00012890">
              <w:rPr>
                <w:sz w:val="24"/>
                <w:szCs w:val="24"/>
              </w:rPr>
              <w:t>ст. 65 Водный кодекс РФ. Размер не регламентирован</w:t>
            </w:r>
          </w:p>
        </w:tc>
        <w:tc>
          <w:tcPr>
            <w:tcW w:w="1148" w:type="pct"/>
            <w:vAlign w:val="center"/>
          </w:tcPr>
          <w:p w14:paraId="740EE46C" w14:textId="2A44B00E" w:rsidR="000523B2" w:rsidRPr="00012890" w:rsidRDefault="000523B2" w:rsidP="00106856">
            <w:pPr>
              <w:pStyle w:val="aff6"/>
              <w:ind w:firstLine="0"/>
              <w:contextualSpacing/>
              <w:jc w:val="center"/>
              <w:rPr>
                <w:sz w:val="24"/>
                <w:szCs w:val="24"/>
              </w:rPr>
            </w:pPr>
            <w:r w:rsidRPr="00012890">
              <w:rPr>
                <w:sz w:val="24"/>
                <w:szCs w:val="24"/>
              </w:rPr>
              <w:t>Соблюдается</w:t>
            </w:r>
          </w:p>
        </w:tc>
      </w:tr>
    </w:tbl>
    <w:p w14:paraId="4271DC1E" w14:textId="77777777" w:rsidR="00D74403" w:rsidRPr="00012890" w:rsidRDefault="00D74403" w:rsidP="00BC11E0">
      <w:pPr>
        <w:widowControl w:val="0"/>
        <w:suppressAutoHyphens/>
        <w:spacing w:after="0" w:line="240" w:lineRule="auto"/>
        <w:ind w:firstLine="709"/>
        <w:contextualSpacing/>
        <w:jc w:val="both"/>
        <w:rPr>
          <w:rFonts w:ascii="Times New Roman" w:hAnsi="Times New Roman" w:cs="Times New Roman"/>
          <w:sz w:val="20"/>
          <w:szCs w:val="28"/>
          <w:lang w:eastAsia="ru-RU"/>
        </w:rPr>
      </w:pPr>
      <w:r w:rsidRPr="00012890">
        <w:rPr>
          <w:rFonts w:ascii="Times New Roman" w:hAnsi="Times New Roman" w:cs="Times New Roman"/>
          <w:sz w:val="20"/>
          <w:szCs w:val="28"/>
          <w:lang w:eastAsia="ru-RU"/>
        </w:rPr>
        <w:t>*Решение о размере зоны охраны водного объекта принято разработчиком, ввиду отсутствия информации в Водном кодексе, либо в целях охраны водного объекта.</w:t>
      </w:r>
    </w:p>
    <w:p w14:paraId="7728AC8E" w14:textId="77777777" w:rsidR="00CE6947" w:rsidRPr="00012890" w:rsidRDefault="00CE6947" w:rsidP="00106856">
      <w:pPr>
        <w:widowControl w:val="0"/>
        <w:suppressAutoHyphens/>
        <w:spacing w:before="160" w:line="240" w:lineRule="auto"/>
        <w:ind w:firstLine="709"/>
        <w:contextualSpacing/>
        <w:jc w:val="right"/>
        <w:rPr>
          <w:rFonts w:ascii="Times New Roman" w:hAnsi="Times New Roman" w:cs="Times New Roman"/>
          <w:sz w:val="28"/>
          <w:szCs w:val="28"/>
          <w:lang w:eastAsia="ru-RU"/>
        </w:rPr>
      </w:pPr>
    </w:p>
    <w:p w14:paraId="0E98624F" w14:textId="4AF6BFCB" w:rsidR="006B4788" w:rsidRPr="00012890" w:rsidRDefault="006B4788" w:rsidP="00106856">
      <w:pPr>
        <w:widowControl w:val="0"/>
        <w:suppressAutoHyphens/>
        <w:spacing w:before="160" w:line="240" w:lineRule="auto"/>
        <w:ind w:firstLine="709"/>
        <w:contextualSpacing/>
        <w:jc w:val="right"/>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Таблица 6.9.2</w:t>
      </w:r>
    </w:p>
    <w:p w14:paraId="070016FE" w14:textId="77777777" w:rsidR="006B4788" w:rsidRPr="00012890" w:rsidRDefault="006B4788" w:rsidP="00106856">
      <w:pPr>
        <w:widowControl w:val="0"/>
        <w:suppressAutoHyphens/>
        <w:spacing w:before="160" w:line="240" w:lineRule="auto"/>
        <w:ind w:firstLine="709"/>
        <w:jc w:val="center"/>
        <w:rPr>
          <w:rFonts w:ascii="Times New Roman" w:hAnsi="Times New Roman" w:cs="Times New Roman"/>
          <w:b/>
          <w:spacing w:val="2"/>
          <w:sz w:val="28"/>
          <w:szCs w:val="28"/>
          <w:shd w:val="clear" w:color="auto" w:fill="FFFFFF"/>
        </w:rPr>
      </w:pPr>
      <w:r w:rsidRPr="00012890">
        <w:rPr>
          <w:rFonts w:ascii="Times New Roman" w:hAnsi="Times New Roman" w:cs="Times New Roman"/>
          <w:b/>
          <w:sz w:val="28"/>
          <w:szCs w:val="28"/>
        </w:rPr>
        <w:t>Регламенты использования в</w:t>
      </w:r>
      <w:r w:rsidRPr="00012890">
        <w:rPr>
          <w:rFonts w:ascii="Times New Roman" w:hAnsi="Times New Roman" w:cs="Times New Roman"/>
          <w:b/>
          <w:spacing w:val="2"/>
          <w:sz w:val="28"/>
          <w:szCs w:val="28"/>
          <w:shd w:val="clear" w:color="auto" w:fill="FFFFFF"/>
        </w:rPr>
        <w:t>одоохранных зон, прибрежных защитных полос и береговых полос</w:t>
      </w:r>
    </w:p>
    <w:tbl>
      <w:tblPr>
        <w:tblStyle w:val="aff8"/>
        <w:tblW w:w="5000" w:type="pct"/>
        <w:tblLook w:val="04A0" w:firstRow="1" w:lastRow="0" w:firstColumn="1" w:lastColumn="0" w:noHBand="0" w:noVBand="1"/>
      </w:tblPr>
      <w:tblGrid>
        <w:gridCol w:w="1949"/>
        <w:gridCol w:w="5564"/>
        <w:gridCol w:w="2398"/>
      </w:tblGrid>
      <w:tr w:rsidR="00012890" w:rsidRPr="00012890" w14:paraId="30567F22" w14:textId="77777777" w:rsidTr="00446023">
        <w:trPr>
          <w:trHeight w:val="983"/>
        </w:trPr>
        <w:tc>
          <w:tcPr>
            <w:tcW w:w="983" w:type="pct"/>
            <w:vAlign w:val="center"/>
          </w:tcPr>
          <w:p w14:paraId="297EBAC8" w14:textId="77777777" w:rsidR="006B4788" w:rsidRPr="00012890" w:rsidRDefault="006B4788" w:rsidP="000523B2">
            <w:pPr>
              <w:pStyle w:val="aff6"/>
              <w:ind w:firstLine="0"/>
              <w:contextualSpacing/>
              <w:jc w:val="center"/>
              <w:rPr>
                <w:sz w:val="20"/>
              </w:rPr>
            </w:pPr>
            <w:r w:rsidRPr="00012890">
              <w:rPr>
                <w:sz w:val="20"/>
              </w:rPr>
              <w:t>Наименование зоны</w:t>
            </w:r>
          </w:p>
        </w:tc>
        <w:tc>
          <w:tcPr>
            <w:tcW w:w="2807" w:type="pct"/>
            <w:vAlign w:val="center"/>
          </w:tcPr>
          <w:p w14:paraId="7DD06072" w14:textId="77777777" w:rsidR="006B4788" w:rsidRPr="00012890" w:rsidRDefault="006B4788" w:rsidP="000523B2">
            <w:pPr>
              <w:pStyle w:val="aff6"/>
              <w:ind w:firstLine="0"/>
              <w:contextualSpacing/>
              <w:jc w:val="center"/>
              <w:rPr>
                <w:sz w:val="20"/>
              </w:rPr>
            </w:pPr>
            <w:r w:rsidRPr="00012890">
              <w:rPr>
                <w:sz w:val="20"/>
              </w:rPr>
              <w:t>Правовой режим использования зоны</w:t>
            </w:r>
          </w:p>
        </w:tc>
        <w:tc>
          <w:tcPr>
            <w:tcW w:w="1210" w:type="pct"/>
            <w:vAlign w:val="center"/>
          </w:tcPr>
          <w:p w14:paraId="3E10F4CB" w14:textId="77777777" w:rsidR="006B4788" w:rsidRPr="00012890" w:rsidRDefault="006B4788" w:rsidP="000523B2">
            <w:pPr>
              <w:pStyle w:val="aff6"/>
              <w:ind w:firstLine="0"/>
              <w:contextualSpacing/>
              <w:jc w:val="center"/>
              <w:rPr>
                <w:sz w:val="20"/>
              </w:rPr>
            </w:pPr>
            <w:r w:rsidRPr="00012890">
              <w:rPr>
                <w:sz w:val="20"/>
              </w:rPr>
              <w:t>Обоснование</w:t>
            </w:r>
          </w:p>
          <w:p w14:paraId="2B8BE17F" w14:textId="77777777" w:rsidR="006B4788" w:rsidRPr="00012890" w:rsidRDefault="006B4788" w:rsidP="000523B2">
            <w:pPr>
              <w:pStyle w:val="aff6"/>
              <w:ind w:firstLine="0"/>
              <w:contextualSpacing/>
              <w:jc w:val="center"/>
              <w:rPr>
                <w:sz w:val="20"/>
              </w:rPr>
            </w:pPr>
            <w:r w:rsidRPr="00012890">
              <w:rPr>
                <w:sz w:val="20"/>
              </w:rPr>
              <w:t>(нормативные документы)</w:t>
            </w:r>
          </w:p>
        </w:tc>
      </w:tr>
      <w:tr w:rsidR="00012890" w:rsidRPr="00012890" w14:paraId="3C3D2E7A" w14:textId="77777777" w:rsidTr="00446023">
        <w:trPr>
          <w:trHeight w:val="983"/>
        </w:trPr>
        <w:tc>
          <w:tcPr>
            <w:tcW w:w="983" w:type="pct"/>
            <w:vMerge w:val="restart"/>
            <w:vAlign w:val="center"/>
          </w:tcPr>
          <w:p w14:paraId="01580576" w14:textId="77777777" w:rsidR="006B4788" w:rsidRPr="00012890" w:rsidRDefault="006B4788" w:rsidP="000523B2">
            <w:pPr>
              <w:pStyle w:val="aff6"/>
              <w:ind w:firstLine="0"/>
              <w:contextualSpacing/>
              <w:jc w:val="center"/>
              <w:rPr>
                <w:sz w:val="20"/>
              </w:rPr>
            </w:pPr>
            <w:r w:rsidRPr="00012890">
              <w:rPr>
                <w:sz w:val="20"/>
              </w:rPr>
              <w:t>Береговая полоса</w:t>
            </w:r>
          </w:p>
        </w:tc>
        <w:tc>
          <w:tcPr>
            <w:tcW w:w="2807" w:type="pct"/>
          </w:tcPr>
          <w:p w14:paraId="28D625A2" w14:textId="77777777" w:rsidR="006B4788" w:rsidRPr="00012890" w:rsidRDefault="006B4788" w:rsidP="000523B2">
            <w:pPr>
              <w:contextualSpacing/>
              <w:jc w:val="both"/>
              <w:rPr>
                <w:rFonts w:ascii="Times New Roman" w:hAnsi="Times New Roman" w:cs="Times New Roman"/>
                <w:sz w:val="20"/>
                <w:szCs w:val="20"/>
              </w:rPr>
            </w:pPr>
            <w:r w:rsidRPr="00012890">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c>
          <w:tcPr>
            <w:tcW w:w="1210" w:type="pct"/>
          </w:tcPr>
          <w:p w14:paraId="3A6E804F" w14:textId="68A92196" w:rsidR="006B4788" w:rsidRPr="00012890" w:rsidRDefault="00814DC8" w:rsidP="000523B2">
            <w:pPr>
              <w:contextualSpacing/>
              <w:jc w:val="both"/>
              <w:rPr>
                <w:rFonts w:ascii="Times New Roman" w:hAnsi="Times New Roman" w:cs="Times New Roman"/>
                <w:bCs/>
                <w:sz w:val="20"/>
                <w:szCs w:val="20"/>
              </w:rPr>
            </w:pPr>
            <w:r w:rsidRPr="00012890">
              <w:rPr>
                <w:rFonts w:ascii="Times New Roman" w:hAnsi="Times New Roman" w:cs="Times New Roman"/>
                <w:bCs/>
                <w:sz w:val="20"/>
                <w:szCs w:val="20"/>
              </w:rPr>
              <w:t xml:space="preserve">ст.6 </w:t>
            </w:r>
            <w:r w:rsidR="006B4788" w:rsidRPr="00012890">
              <w:rPr>
                <w:rFonts w:ascii="Times New Roman" w:hAnsi="Times New Roman" w:cs="Times New Roman"/>
                <w:bCs/>
                <w:sz w:val="20"/>
                <w:szCs w:val="20"/>
              </w:rPr>
              <w:t xml:space="preserve">Водный кодекс РФ </w:t>
            </w:r>
          </w:p>
        </w:tc>
      </w:tr>
      <w:tr w:rsidR="00012890" w:rsidRPr="00012890" w14:paraId="3B232A9D" w14:textId="77777777" w:rsidTr="00446023">
        <w:trPr>
          <w:trHeight w:val="983"/>
        </w:trPr>
        <w:tc>
          <w:tcPr>
            <w:tcW w:w="983" w:type="pct"/>
            <w:vMerge/>
            <w:vAlign w:val="center"/>
          </w:tcPr>
          <w:p w14:paraId="122CE354" w14:textId="77777777" w:rsidR="006B4788" w:rsidRPr="00012890" w:rsidRDefault="006B4788" w:rsidP="000523B2">
            <w:pPr>
              <w:pStyle w:val="aff6"/>
              <w:ind w:firstLine="0"/>
              <w:contextualSpacing/>
              <w:jc w:val="center"/>
              <w:rPr>
                <w:sz w:val="20"/>
              </w:rPr>
            </w:pPr>
          </w:p>
        </w:tc>
        <w:tc>
          <w:tcPr>
            <w:tcW w:w="2807" w:type="pct"/>
          </w:tcPr>
          <w:p w14:paraId="5F19BB4C" w14:textId="77777777" w:rsidR="006B4788" w:rsidRPr="00012890" w:rsidRDefault="006B4788" w:rsidP="000523B2">
            <w:pPr>
              <w:contextualSpacing/>
              <w:jc w:val="both"/>
              <w:rPr>
                <w:rFonts w:ascii="Times New Roman" w:hAnsi="Times New Roman" w:cs="Times New Roman"/>
                <w:sz w:val="20"/>
                <w:szCs w:val="20"/>
              </w:rPr>
            </w:pPr>
            <w:r w:rsidRPr="00012890">
              <w:rPr>
                <w:rFonts w:ascii="Times New Roman" w:hAnsi="Times New Roman" w:cs="Times New Roman"/>
                <w:sz w:val="20"/>
                <w:szCs w:val="20"/>
              </w:rPr>
              <w:t>Приватизация земельных участков в пределах береговой полосы запрещается.</w:t>
            </w:r>
          </w:p>
        </w:tc>
        <w:tc>
          <w:tcPr>
            <w:tcW w:w="1210" w:type="pct"/>
          </w:tcPr>
          <w:p w14:paraId="79332BC5" w14:textId="5B1F197A" w:rsidR="006B4788" w:rsidRPr="00012890" w:rsidRDefault="00814DC8" w:rsidP="000523B2">
            <w:pPr>
              <w:autoSpaceDE w:val="0"/>
              <w:autoSpaceDN w:val="0"/>
              <w:adjustRightInd w:val="0"/>
              <w:contextualSpacing/>
              <w:jc w:val="both"/>
              <w:rPr>
                <w:rFonts w:ascii="Times New Roman" w:hAnsi="Times New Roman" w:cs="Times New Roman"/>
                <w:bCs/>
                <w:sz w:val="20"/>
                <w:szCs w:val="20"/>
              </w:rPr>
            </w:pPr>
            <w:r w:rsidRPr="00012890">
              <w:rPr>
                <w:rFonts w:ascii="Times New Roman" w:hAnsi="Times New Roman" w:cs="Times New Roman"/>
                <w:bCs/>
                <w:sz w:val="20"/>
                <w:szCs w:val="20"/>
              </w:rPr>
              <w:t xml:space="preserve">ст.27 </w:t>
            </w:r>
            <w:r w:rsidR="006B4788" w:rsidRPr="00012890">
              <w:rPr>
                <w:rFonts w:ascii="Times New Roman" w:hAnsi="Times New Roman" w:cs="Times New Roman"/>
                <w:bCs/>
                <w:sz w:val="20"/>
                <w:szCs w:val="20"/>
              </w:rPr>
              <w:t xml:space="preserve">Земельный кодекс РФ </w:t>
            </w:r>
          </w:p>
        </w:tc>
      </w:tr>
      <w:tr w:rsidR="00012890" w:rsidRPr="00012890" w14:paraId="06D3607F" w14:textId="77777777" w:rsidTr="00446023">
        <w:trPr>
          <w:trHeight w:val="983"/>
        </w:trPr>
        <w:tc>
          <w:tcPr>
            <w:tcW w:w="983" w:type="pct"/>
            <w:vAlign w:val="center"/>
          </w:tcPr>
          <w:p w14:paraId="73D1F6D1" w14:textId="7BC7B709" w:rsidR="005B6584" w:rsidRPr="00012890" w:rsidRDefault="005B6584" w:rsidP="000523B2">
            <w:pPr>
              <w:pStyle w:val="aff6"/>
              <w:ind w:firstLine="0"/>
              <w:contextualSpacing/>
              <w:jc w:val="center"/>
              <w:rPr>
                <w:sz w:val="20"/>
              </w:rPr>
            </w:pPr>
            <w:r w:rsidRPr="00012890">
              <w:rPr>
                <w:sz w:val="20"/>
              </w:rPr>
              <w:lastRenderedPageBreak/>
              <w:t>Береговая полоса (50 м) водохранилищ</w:t>
            </w:r>
          </w:p>
        </w:tc>
        <w:tc>
          <w:tcPr>
            <w:tcW w:w="2807" w:type="pct"/>
          </w:tcPr>
          <w:p w14:paraId="51812713" w14:textId="2012848D" w:rsidR="005B6584" w:rsidRPr="00012890" w:rsidRDefault="005B6584" w:rsidP="000523B2">
            <w:pPr>
              <w:autoSpaceDE w:val="0"/>
              <w:autoSpaceDN w:val="0"/>
              <w:adjustRightInd w:val="0"/>
              <w:contextualSpacing/>
              <w:jc w:val="both"/>
              <w:rPr>
                <w:rFonts w:ascii="Times New Roman" w:hAnsi="Times New Roman" w:cs="Times New Roman"/>
                <w:sz w:val="20"/>
                <w:szCs w:val="20"/>
              </w:rPr>
            </w:pPr>
            <w:r w:rsidRPr="00012890">
              <w:rPr>
                <w:rFonts w:ascii="Times New Roman" w:hAnsi="Times New Roman" w:cs="Times New Roman"/>
                <w:sz w:val="20"/>
                <w:szCs w:val="20"/>
              </w:rPr>
              <w:t>Органам местного самоуправления предложено осуществлять предоставление земельных участков, расположенных в границах 50-метровой береговой полосы Куйбышевского и Нижнекамского водохранилищ, при условии соблюдения требований водного и земельного законодательств Российской Федерации, а также с учетом мнения Министерства земельных и имущественных отношений Республики Татарстан, Управления Федеральной службы по надзору в сфере природопользования по Республике Татарстан и Министерства экологии и природных ресурсов Республики Татарстан.</w:t>
            </w:r>
          </w:p>
          <w:p w14:paraId="58F6A497" w14:textId="77777777" w:rsidR="005B6584" w:rsidRPr="00012890" w:rsidRDefault="005B6584" w:rsidP="000523B2">
            <w:pPr>
              <w:contextualSpacing/>
              <w:jc w:val="both"/>
              <w:rPr>
                <w:rFonts w:ascii="Times New Roman" w:hAnsi="Times New Roman" w:cs="Times New Roman"/>
                <w:sz w:val="20"/>
                <w:szCs w:val="20"/>
              </w:rPr>
            </w:pPr>
          </w:p>
        </w:tc>
        <w:tc>
          <w:tcPr>
            <w:tcW w:w="1210" w:type="pct"/>
          </w:tcPr>
          <w:p w14:paraId="091507A8" w14:textId="47D4AD99" w:rsidR="005B6584" w:rsidRPr="00012890" w:rsidRDefault="005B6584" w:rsidP="000523B2">
            <w:pPr>
              <w:autoSpaceDE w:val="0"/>
              <w:autoSpaceDN w:val="0"/>
              <w:adjustRightInd w:val="0"/>
              <w:contextualSpacing/>
              <w:jc w:val="both"/>
              <w:rPr>
                <w:rFonts w:ascii="Times New Roman" w:hAnsi="Times New Roman" w:cs="Times New Roman"/>
                <w:bCs/>
                <w:sz w:val="20"/>
                <w:szCs w:val="20"/>
              </w:rPr>
            </w:pPr>
            <w:r w:rsidRPr="00012890">
              <w:rPr>
                <w:rFonts w:ascii="Times New Roman" w:hAnsi="Times New Roman" w:cs="Times New Roman"/>
                <w:bCs/>
                <w:sz w:val="20"/>
                <w:szCs w:val="20"/>
              </w:rPr>
              <w:t>Распоряжение КМ РТ от 18.07.2018 № 1772-р «О принятии во внимание информации, содержащейся в Едином государственном реестре недвижимости, относительно земельных участков, расположенных в границах 50-метровой береговой полосы Куйбышевского и Нижнекамского водохранилищ»</w:t>
            </w:r>
          </w:p>
        </w:tc>
      </w:tr>
      <w:tr w:rsidR="00012890" w:rsidRPr="00012890" w14:paraId="279E6DE1" w14:textId="77777777" w:rsidTr="00446023">
        <w:trPr>
          <w:trHeight w:val="983"/>
        </w:trPr>
        <w:tc>
          <w:tcPr>
            <w:tcW w:w="983" w:type="pct"/>
            <w:vAlign w:val="center"/>
          </w:tcPr>
          <w:p w14:paraId="4F26A13A" w14:textId="77777777" w:rsidR="006B4788" w:rsidRPr="00012890" w:rsidRDefault="006B4788" w:rsidP="000523B2">
            <w:pPr>
              <w:pStyle w:val="aff6"/>
              <w:ind w:firstLine="0"/>
              <w:contextualSpacing/>
              <w:jc w:val="center"/>
              <w:rPr>
                <w:sz w:val="20"/>
              </w:rPr>
            </w:pPr>
            <w:r w:rsidRPr="00012890">
              <w:rPr>
                <w:sz w:val="20"/>
              </w:rPr>
              <w:t>Прибрежная защитная полоса</w:t>
            </w:r>
          </w:p>
        </w:tc>
        <w:tc>
          <w:tcPr>
            <w:tcW w:w="2807" w:type="pct"/>
          </w:tcPr>
          <w:p w14:paraId="1803FFE5" w14:textId="77777777" w:rsidR="006B4788" w:rsidRPr="00012890" w:rsidRDefault="006B4788" w:rsidP="000523B2">
            <w:pPr>
              <w:contextualSpacing/>
              <w:jc w:val="both"/>
              <w:rPr>
                <w:rFonts w:ascii="Times New Roman" w:hAnsi="Times New Roman" w:cs="Times New Roman"/>
                <w:bCs/>
                <w:sz w:val="20"/>
                <w:szCs w:val="20"/>
              </w:rPr>
            </w:pPr>
            <w:r w:rsidRPr="00012890">
              <w:rPr>
                <w:rFonts w:ascii="Times New Roman" w:hAnsi="Times New Roman" w:cs="Times New Roman"/>
                <w:sz w:val="20"/>
                <w:szCs w:val="20"/>
              </w:rPr>
              <w:t xml:space="preserve">В границах прибрежных защитных полос наряду с установленными для водоохранной зоны ограничениями </w:t>
            </w:r>
            <w:r w:rsidRPr="00012890">
              <w:rPr>
                <w:rFonts w:ascii="Times New Roman" w:hAnsi="Times New Roman" w:cs="Times New Roman"/>
                <w:bCs/>
                <w:sz w:val="20"/>
                <w:szCs w:val="20"/>
              </w:rPr>
              <w:t>запрещаются:</w:t>
            </w:r>
          </w:p>
          <w:p w14:paraId="6C7CB527" w14:textId="77777777" w:rsidR="006B4788" w:rsidRPr="00012890" w:rsidRDefault="006B4788" w:rsidP="000523B2">
            <w:pPr>
              <w:contextualSpacing/>
              <w:jc w:val="both"/>
              <w:rPr>
                <w:rFonts w:ascii="Times New Roman" w:hAnsi="Times New Roman" w:cs="Times New Roman"/>
                <w:snapToGrid w:val="0"/>
                <w:sz w:val="20"/>
                <w:szCs w:val="20"/>
              </w:rPr>
            </w:pPr>
            <w:r w:rsidRPr="00012890">
              <w:rPr>
                <w:rFonts w:ascii="Times New Roman" w:hAnsi="Times New Roman" w:cs="Times New Roman"/>
                <w:snapToGrid w:val="0"/>
                <w:sz w:val="20"/>
                <w:szCs w:val="20"/>
              </w:rPr>
              <w:t>-распашка земель;</w:t>
            </w:r>
          </w:p>
          <w:p w14:paraId="073E8585" w14:textId="77777777" w:rsidR="006B4788" w:rsidRPr="00012890" w:rsidRDefault="006B4788" w:rsidP="000523B2">
            <w:pPr>
              <w:contextualSpacing/>
              <w:jc w:val="both"/>
              <w:rPr>
                <w:rFonts w:ascii="Times New Roman" w:hAnsi="Times New Roman" w:cs="Times New Roman"/>
                <w:sz w:val="20"/>
                <w:szCs w:val="20"/>
              </w:rPr>
            </w:pPr>
            <w:r w:rsidRPr="00012890">
              <w:rPr>
                <w:rFonts w:ascii="Times New Roman" w:hAnsi="Times New Roman" w:cs="Times New Roman"/>
                <w:sz w:val="20"/>
                <w:szCs w:val="20"/>
              </w:rPr>
              <w:t>-размещение отвалов размываемых грунтов;</w:t>
            </w:r>
          </w:p>
          <w:p w14:paraId="0494E59C" w14:textId="77777777" w:rsidR="006B4788" w:rsidRPr="00012890" w:rsidRDefault="006B4788" w:rsidP="000523B2">
            <w:pPr>
              <w:contextualSpacing/>
              <w:jc w:val="both"/>
              <w:rPr>
                <w:rFonts w:ascii="Times New Roman" w:hAnsi="Times New Roman" w:cs="Times New Roman"/>
                <w:sz w:val="20"/>
                <w:szCs w:val="20"/>
              </w:rPr>
            </w:pPr>
            <w:r w:rsidRPr="00012890">
              <w:rPr>
                <w:rFonts w:ascii="Times New Roman" w:hAnsi="Times New Roman" w:cs="Times New Roman"/>
                <w:sz w:val="20"/>
                <w:szCs w:val="20"/>
              </w:rPr>
              <w:t>- выпас сельскохозяйственных животных и организация для них летних лагерей, ванн</w:t>
            </w:r>
          </w:p>
          <w:p w14:paraId="5F393E2D" w14:textId="77777777" w:rsidR="006B4788" w:rsidRPr="00012890" w:rsidRDefault="006B4788" w:rsidP="000523B2">
            <w:pPr>
              <w:contextualSpacing/>
              <w:jc w:val="both"/>
              <w:rPr>
                <w:rFonts w:ascii="Times New Roman" w:hAnsi="Times New Roman" w:cs="Times New Roman"/>
                <w:sz w:val="20"/>
                <w:szCs w:val="20"/>
              </w:rPr>
            </w:pPr>
          </w:p>
        </w:tc>
        <w:tc>
          <w:tcPr>
            <w:tcW w:w="1210" w:type="pct"/>
          </w:tcPr>
          <w:p w14:paraId="32134081" w14:textId="0A4EB926" w:rsidR="006B4788" w:rsidRPr="00012890" w:rsidRDefault="00814DC8" w:rsidP="000523B2">
            <w:pPr>
              <w:autoSpaceDE w:val="0"/>
              <w:autoSpaceDN w:val="0"/>
              <w:adjustRightInd w:val="0"/>
              <w:contextualSpacing/>
              <w:jc w:val="both"/>
              <w:rPr>
                <w:rFonts w:ascii="Times New Roman" w:hAnsi="Times New Roman" w:cs="Times New Roman"/>
                <w:bCs/>
                <w:sz w:val="20"/>
                <w:szCs w:val="20"/>
              </w:rPr>
            </w:pPr>
            <w:r w:rsidRPr="00012890">
              <w:rPr>
                <w:rFonts w:ascii="Times New Roman" w:hAnsi="Times New Roman" w:cs="Times New Roman"/>
                <w:bCs/>
                <w:sz w:val="20"/>
                <w:szCs w:val="20"/>
              </w:rPr>
              <w:t xml:space="preserve">ст.65 </w:t>
            </w:r>
            <w:r w:rsidR="006B4788" w:rsidRPr="00012890">
              <w:rPr>
                <w:rFonts w:ascii="Times New Roman" w:hAnsi="Times New Roman" w:cs="Times New Roman"/>
                <w:bCs/>
                <w:sz w:val="20"/>
                <w:szCs w:val="20"/>
              </w:rPr>
              <w:t xml:space="preserve">Водный кодекс РФ </w:t>
            </w:r>
          </w:p>
        </w:tc>
      </w:tr>
      <w:tr w:rsidR="00012890" w:rsidRPr="00012890" w14:paraId="30652F87" w14:textId="77777777" w:rsidTr="00446023">
        <w:trPr>
          <w:trHeight w:val="983"/>
        </w:trPr>
        <w:tc>
          <w:tcPr>
            <w:tcW w:w="983" w:type="pct"/>
            <w:vAlign w:val="center"/>
          </w:tcPr>
          <w:p w14:paraId="03EA227D" w14:textId="77777777" w:rsidR="006B4788" w:rsidRPr="00012890" w:rsidRDefault="006B4788" w:rsidP="000523B2">
            <w:pPr>
              <w:pStyle w:val="aff6"/>
              <w:ind w:firstLine="0"/>
              <w:contextualSpacing/>
              <w:jc w:val="center"/>
              <w:rPr>
                <w:sz w:val="20"/>
              </w:rPr>
            </w:pPr>
            <w:r w:rsidRPr="00012890">
              <w:rPr>
                <w:sz w:val="20"/>
              </w:rPr>
              <w:t>Водоохранная зона</w:t>
            </w:r>
          </w:p>
        </w:tc>
        <w:tc>
          <w:tcPr>
            <w:tcW w:w="2807" w:type="pct"/>
          </w:tcPr>
          <w:p w14:paraId="4839CF68" w14:textId="77777777" w:rsidR="006B4788" w:rsidRPr="00012890" w:rsidRDefault="006B4788" w:rsidP="000523B2">
            <w:pPr>
              <w:contextualSpacing/>
              <w:jc w:val="both"/>
              <w:rPr>
                <w:rFonts w:ascii="Times New Roman" w:hAnsi="Times New Roman" w:cs="Times New Roman"/>
                <w:sz w:val="20"/>
                <w:szCs w:val="20"/>
              </w:rPr>
            </w:pPr>
            <w:r w:rsidRPr="00012890">
              <w:rPr>
                <w:rFonts w:ascii="Times New Roman" w:hAnsi="Times New Roman" w:cs="Times New Roman"/>
                <w:sz w:val="20"/>
                <w:szCs w:val="20"/>
              </w:rPr>
              <w:t>В границах водоохранных зон запрещаются:</w:t>
            </w:r>
          </w:p>
          <w:p w14:paraId="6CD692E2" w14:textId="77777777" w:rsidR="006B4788" w:rsidRPr="00012890" w:rsidRDefault="006B4788"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napToGrid w:val="0"/>
                <w:sz w:val="20"/>
                <w:szCs w:val="20"/>
              </w:rPr>
              <w:t>использование сточных вод в целях регулирования плодородия почв;</w:t>
            </w:r>
          </w:p>
          <w:p w14:paraId="7ECDDA97" w14:textId="490EEF1E" w:rsidR="006B4788" w:rsidRPr="00012890" w:rsidRDefault="006F2FBE" w:rsidP="000523B2">
            <w:pPr>
              <w:autoSpaceDE w:val="0"/>
              <w:autoSpaceDN w:val="0"/>
              <w:adjustRightInd w:val="0"/>
              <w:contextualSpacing/>
              <w:jc w:val="both"/>
              <w:rPr>
                <w:rFonts w:ascii="Times New Roman" w:hAnsi="Times New Roman" w:cs="Times New Roman"/>
                <w:sz w:val="20"/>
                <w:szCs w:val="20"/>
              </w:rPr>
            </w:pPr>
            <w:r w:rsidRPr="00012890">
              <w:rPr>
                <w:rFonts w:ascii="Times New Roman" w:hAnsi="Times New Roman" w:cs="Times New Roman"/>
                <w:sz w:val="20"/>
                <w:szCs w:val="20"/>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w:t>
            </w:r>
            <w:r w:rsidR="001632C2" w:rsidRPr="00012890">
              <w:rPr>
                <w:rFonts w:ascii="Times New Roman" w:hAnsi="Times New Roman" w:cs="Times New Roman"/>
                <w:sz w:val="20"/>
                <w:szCs w:val="20"/>
              </w:rPr>
              <w:t>допустимые концентрации которых в водах водных объектов,</w:t>
            </w:r>
            <w:r w:rsidRPr="00012890">
              <w:rPr>
                <w:rFonts w:ascii="Times New Roman" w:hAnsi="Times New Roman" w:cs="Times New Roman"/>
                <w:sz w:val="20"/>
                <w:szCs w:val="20"/>
              </w:rPr>
              <w:t xml:space="preserve"> рыбохозяйственного значения не установлены</w:t>
            </w:r>
            <w:r w:rsidR="006B4788" w:rsidRPr="00012890">
              <w:rPr>
                <w:rFonts w:ascii="Times New Roman" w:hAnsi="Times New Roman" w:cs="Times New Roman"/>
                <w:snapToGrid w:val="0"/>
                <w:sz w:val="20"/>
                <w:szCs w:val="20"/>
              </w:rPr>
              <w:t>;</w:t>
            </w:r>
          </w:p>
          <w:p w14:paraId="3A47C1AD" w14:textId="77777777" w:rsidR="006B4788" w:rsidRPr="00012890" w:rsidRDefault="006B4788"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napToGrid w:val="0"/>
                <w:sz w:val="20"/>
                <w:szCs w:val="20"/>
              </w:rPr>
              <w:t>осуществление авиационных мер по борьбе с вредными организмами;</w:t>
            </w:r>
          </w:p>
          <w:p w14:paraId="6DDDD632" w14:textId="381570C5" w:rsidR="006B4788" w:rsidRPr="00012890" w:rsidRDefault="006B4788"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napToGrid w:val="0"/>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26F3FE3" w14:textId="29DB3422" w:rsidR="006B4788" w:rsidRPr="00012890" w:rsidRDefault="006F2FBE"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z w:val="20"/>
                <w:szCs w:val="20"/>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0F2CDE5" w14:textId="2A149529" w:rsidR="006B4788" w:rsidRPr="00012890" w:rsidRDefault="006B4788"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z w:val="20"/>
                <w:szCs w:val="20"/>
              </w:rPr>
              <w:lastRenderedPageBreak/>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012890">
              <w:rPr>
                <w:rFonts w:ascii="Times New Roman" w:hAnsi="Times New Roman" w:cs="Times New Roman"/>
                <w:snapToGrid w:val="0"/>
                <w:sz w:val="20"/>
                <w:szCs w:val="20"/>
              </w:rPr>
              <w:t>;</w:t>
            </w:r>
          </w:p>
          <w:p w14:paraId="6DD1895A" w14:textId="77777777" w:rsidR="006B4788" w:rsidRPr="00012890" w:rsidRDefault="006B4788"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napToGrid w:val="0"/>
                <w:sz w:val="20"/>
                <w:szCs w:val="20"/>
              </w:rPr>
              <w:t>сброс сточных, в том числе дренажных, вод;</w:t>
            </w:r>
          </w:p>
          <w:p w14:paraId="1A8F469F" w14:textId="74FE7E1D" w:rsidR="006B4788" w:rsidRPr="00012890" w:rsidRDefault="006B4788"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napToGrid w:val="0"/>
                <w:sz w:val="20"/>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w:t>
            </w:r>
            <w:r w:rsidR="008D665F" w:rsidRPr="00012890">
              <w:rPr>
                <w:rFonts w:ascii="Times New Roman" w:hAnsi="Times New Roman" w:cs="Times New Roman"/>
                <w:snapToGrid w:val="0"/>
                <w:sz w:val="20"/>
                <w:szCs w:val="20"/>
              </w:rPr>
              <w:t>Ф</w:t>
            </w:r>
            <w:r w:rsidR="00A97367" w:rsidRPr="00012890">
              <w:rPr>
                <w:rFonts w:ascii="Times New Roman" w:hAnsi="Times New Roman" w:cs="Times New Roman"/>
                <w:snapToGrid w:val="0"/>
                <w:sz w:val="20"/>
                <w:szCs w:val="20"/>
              </w:rPr>
              <w:t>З</w:t>
            </w:r>
            <w:r w:rsidR="008D665F" w:rsidRPr="00012890">
              <w:rPr>
                <w:rFonts w:ascii="Times New Roman" w:hAnsi="Times New Roman" w:cs="Times New Roman"/>
                <w:snapToGrid w:val="0"/>
                <w:sz w:val="20"/>
                <w:szCs w:val="20"/>
              </w:rPr>
              <w:t xml:space="preserve"> от 2</w:t>
            </w:r>
            <w:r w:rsidR="00A97367" w:rsidRPr="00012890">
              <w:rPr>
                <w:rFonts w:ascii="Times New Roman" w:hAnsi="Times New Roman" w:cs="Times New Roman"/>
                <w:snapToGrid w:val="0"/>
                <w:sz w:val="20"/>
                <w:szCs w:val="20"/>
              </w:rPr>
              <w:t>1.02.1992 № 2395-1-ФЗ</w:t>
            </w:r>
            <w:r w:rsidR="008D665F" w:rsidRPr="00012890">
              <w:rPr>
                <w:rFonts w:ascii="Times New Roman" w:hAnsi="Times New Roman" w:cs="Times New Roman"/>
                <w:snapToGrid w:val="0"/>
                <w:sz w:val="20"/>
                <w:szCs w:val="20"/>
              </w:rPr>
              <w:t>)</w:t>
            </w:r>
          </w:p>
          <w:p w14:paraId="0594FE3C" w14:textId="77777777" w:rsidR="006B4788" w:rsidRPr="00012890" w:rsidRDefault="006B4788" w:rsidP="000523B2">
            <w:pPr>
              <w:contextualSpacing/>
              <w:jc w:val="both"/>
              <w:rPr>
                <w:rFonts w:ascii="Times New Roman" w:hAnsi="Times New Roman" w:cs="Times New Roman"/>
                <w:sz w:val="20"/>
                <w:szCs w:val="20"/>
              </w:rPr>
            </w:pPr>
            <w:r w:rsidRPr="00012890">
              <w:rPr>
                <w:rFonts w:ascii="Times New Roman" w:hAnsi="Times New Roman" w:cs="Times New Roman"/>
                <w:sz w:val="20"/>
                <w:szCs w:val="2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3FE9E750" w14:textId="77777777" w:rsidR="006B4788" w:rsidRPr="00012890" w:rsidRDefault="006B4788" w:rsidP="000523B2">
            <w:pPr>
              <w:contextualSpacing/>
              <w:jc w:val="both"/>
              <w:rPr>
                <w:rFonts w:ascii="Times New Roman" w:hAnsi="Times New Roman" w:cs="Times New Roman"/>
                <w:sz w:val="20"/>
                <w:szCs w:val="20"/>
              </w:rPr>
            </w:pPr>
            <w:r w:rsidRPr="00012890">
              <w:rPr>
                <w:rFonts w:ascii="Times New Roman" w:hAnsi="Times New Roman" w:cs="Times New Roman"/>
                <w:sz w:val="20"/>
                <w:szCs w:val="20"/>
              </w:rPr>
              <w:t>Под сооружениями, обеспечивающими охрану водных объектов от загрязнения, засорения, заиления и истощения вод, понимаются:</w:t>
            </w:r>
          </w:p>
          <w:p w14:paraId="0B5BC5A7" w14:textId="77777777" w:rsidR="006B4788" w:rsidRPr="00012890" w:rsidRDefault="006B4788"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napToGrid w:val="0"/>
                <w:sz w:val="20"/>
                <w:szCs w:val="20"/>
              </w:rPr>
              <w:t>централизованные системы водоотведения (канализации), централизованные ливневые системы водоотведения;</w:t>
            </w:r>
          </w:p>
          <w:p w14:paraId="5ABA461F" w14:textId="77777777" w:rsidR="006B4788" w:rsidRPr="00012890" w:rsidRDefault="006B4788"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napToGrid w:val="0"/>
                <w:sz w:val="20"/>
                <w:szCs w:val="20"/>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72104C7" w14:textId="77777777" w:rsidR="006B4788" w:rsidRPr="00012890" w:rsidRDefault="006B4788"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napToGrid w:val="0"/>
                <w:sz w:val="20"/>
                <w:szCs w:val="20"/>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08C12741" w14:textId="2E5AED60" w:rsidR="006B4788" w:rsidRPr="00012890" w:rsidRDefault="006B4788" w:rsidP="000523B2">
            <w:pPr>
              <w:keepLines/>
              <w:widowControl w:val="0"/>
              <w:numPr>
                <w:ilvl w:val="0"/>
                <w:numId w:val="5"/>
              </w:numPr>
              <w:tabs>
                <w:tab w:val="clear" w:pos="2869"/>
                <w:tab w:val="num" w:pos="88"/>
                <w:tab w:val="left" w:pos="367"/>
              </w:tabs>
              <w:ind w:left="0" w:firstLine="0"/>
              <w:contextualSpacing/>
              <w:jc w:val="both"/>
              <w:rPr>
                <w:rFonts w:ascii="Times New Roman" w:hAnsi="Times New Roman" w:cs="Times New Roman"/>
                <w:snapToGrid w:val="0"/>
                <w:sz w:val="20"/>
                <w:szCs w:val="20"/>
              </w:rPr>
            </w:pPr>
            <w:r w:rsidRPr="00012890">
              <w:rPr>
                <w:rFonts w:ascii="Times New Roman" w:hAnsi="Times New Roman" w:cs="Times New Roman"/>
                <w:snapToGrid w:val="0"/>
                <w:sz w:val="20"/>
                <w:szCs w:val="20"/>
              </w:rPr>
              <w:t xml:space="preserve">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w:t>
            </w:r>
            <w:r w:rsidR="006F2FBE" w:rsidRPr="00012890">
              <w:rPr>
                <w:rFonts w:ascii="Times New Roman" w:hAnsi="Times New Roman" w:cs="Times New Roman"/>
                <w:snapToGrid w:val="0"/>
                <w:sz w:val="20"/>
                <w:szCs w:val="20"/>
              </w:rPr>
              <w:t>из водонепроницаемых материалов;</w:t>
            </w:r>
          </w:p>
          <w:p w14:paraId="71515197" w14:textId="329C9C57" w:rsidR="006F2FBE" w:rsidRPr="00012890" w:rsidRDefault="006F2FBE" w:rsidP="000523B2">
            <w:pPr>
              <w:autoSpaceDE w:val="0"/>
              <w:autoSpaceDN w:val="0"/>
              <w:adjustRightInd w:val="0"/>
              <w:contextualSpacing/>
              <w:jc w:val="both"/>
              <w:rPr>
                <w:rFonts w:ascii="Times New Roman" w:hAnsi="Times New Roman" w:cs="Times New Roman"/>
                <w:sz w:val="20"/>
                <w:szCs w:val="20"/>
              </w:rPr>
            </w:pPr>
            <w:r w:rsidRPr="00012890">
              <w:rPr>
                <w:rFonts w:ascii="Times New Roman" w:hAnsi="Times New Roman" w:cs="Times New Roman"/>
                <w:sz w:val="20"/>
                <w:szCs w:val="20"/>
              </w:rPr>
              <w:t xml:space="preserve">сооружения, обеспечивающие защиту водных объектов и прилегающих к ним территорий от разливов нефти и </w:t>
            </w:r>
            <w:r w:rsidR="001632C2" w:rsidRPr="00012890">
              <w:rPr>
                <w:rFonts w:ascii="Times New Roman" w:hAnsi="Times New Roman" w:cs="Times New Roman"/>
                <w:sz w:val="20"/>
                <w:szCs w:val="20"/>
              </w:rPr>
              <w:t>нефтепродуктов,</w:t>
            </w:r>
            <w:r w:rsidRPr="00012890">
              <w:rPr>
                <w:rFonts w:ascii="Times New Roman" w:hAnsi="Times New Roman" w:cs="Times New Roman"/>
                <w:sz w:val="20"/>
                <w:szCs w:val="20"/>
              </w:rPr>
              <w:t xml:space="preserve"> и иного негативного воздействия на окружающую среду.</w:t>
            </w:r>
          </w:p>
          <w:p w14:paraId="750B9DBC" w14:textId="30CDF33B" w:rsidR="006F2FBE" w:rsidRPr="00012890" w:rsidRDefault="006F2FBE" w:rsidP="000523B2">
            <w:pPr>
              <w:autoSpaceDE w:val="0"/>
              <w:autoSpaceDN w:val="0"/>
              <w:adjustRightInd w:val="0"/>
              <w:contextualSpacing/>
              <w:jc w:val="both"/>
              <w:rPr>
                <w:rFonts w:ascii="Times New Roman" w:hAnsi="Times New Roman" w:cs="Times New Roman"/>
                <w:sz w:val="20"/>
                <w:szCs w:val="20"/>
              </w:rPr>
            </w:pPr>
            <w:r w:rsidRPr="00012890">
              <w:rPr>
                <w:rFonts w:ascii="Times New Roman" w:hAnsi="Times New Roman" w:cs="Times New Roman"/>
                <w:sz w:val="20"/>
                <w:szCs w:val="20"/>
              </w:rPr>
              <w:lastRenderedPageBreak/>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c>
          <w:tcPr>
            <w:tcW w:w="1210" w:type="pct"/>
          </w:tcPr>
          <w:p w14:paraId="59AF2D2E" w14:textId="64C6CBF4" w:rsidR="006B4788" w:rsidRPr="00012890" w:rsidRDefault="00814DC8" w:rsidP="000523B2">
            <w:pPr>
              <w:autoSpaceDE w:val="0"/>
              <w:autoSpaceDN w:val="0"/>
              <w:adjustRightInd w:val="0"/>
              <w:contextualSpacing/>
              <w:jc w:val="center"/>
              <w:rPr>
                <w:rFonts w:ascii="Times New Roman" w:hAnsi="Times New Roman" w:cs="Times New Roman"/>
                <w:bCs/>
                <w:sz w:val="20"/>
                <w:szCs w:val="20"/>
              </w:rPr>
            </w:pPr>
            <w:r w:rsidRPr="00012890">
              <w:rPr>
                <w:rFonts w:ascii="Times New Roman" w:hAnsi="Times New Roman" w:cs="Times New Roman"/>
                <w:bCs/>
                <w:sz w:val="20"/>
                <w:szCs w:val="20"/>
              </w:rPr>
              <w:lastRenderedPageBreak/>
              <w:t xml:space="preserve">ст.65 </w:t>
            </w:r>
            <w:r w:rsidR="006B4788" w:rsidRPr="00012890">
              <w:rPr>
                <w:rFonts w:ascii="Times New Roman" w:hAnsi="Times New Roman" w:cs="Times New Roman"/>
                <w:bCs/>
                <w:sz w:val="20"/>
                <w:szCs w:val="20"/>
              </w:rPr>
              <w:t xml:space="preserve">Водный кодекс РФ </w:t>
            </w:r>
          </w:p>
        </w:tc>
      </w:tr>
    </w:tbl>
    <w:p w14:paraId="2EF6C8EA" w14:textId="6B387F7C" w:rsidR="007C1F68" w:rsidRPr="00012890" w:rsidRDefault="007C1F68" w:rsidP="00106856">
      <w:pPr>
        <w:pStyle w:val="24"/>
        <w:keepNext w:val="0"/>
        <w:keepLines w:val="0"/>
        <w:widowControl w:val="0"/>
        <w:numPr>
          <w:ilvl w:val="1"/>
          <w:numId w:val="13"/>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182" w:name="_Toc140652383"/>
      <w:bookmarkStart w:id="183" w:name="_Toc147390050"/>
      <w:bookmarkStart w:id="184" w:name="_Toc158981392"/>
      <w:bookmarkStart w:id="185" w:name="_Toc158981453"/>
      <w:r w:rsidRPr="00012890">
        <w:rPr>
          <w:rFonts w:ascii="Times New Roman" w:hAnsi="Times New Roman" w:cs="Times New Roman"/>
          <w:b/>
          <w:color w:val="auto"/>
          <w:sz w:val="28"/>
          <w:szCs w:val="28"/>
          <w:lang w:eastAsia="ru-RU"/>
        </w:rPr>
        <w:lastRenderedPageBreak/>
        <w:t xml:space="preserve">Зоны </w:t>
      </w:r>
      <w:r w:rsidR="003D335A" w:rsidRPr="00012890">
        <w:rPr>
          <w:rFonts w:ascii="Times New Roman" w:hAnsi="Times New Roman" w:cs="Times New Roman"/>
          <w:b/>
          <w:color w:val="auto"/>
          <w:sz w:val="28"/>
          <w:szCs w:val="28"/>
          <w:lang w:eastAsia="ru-RU"/>
        </w:rPr>
        <w:t>затопления и подтопления</w:t>
      </w:r>
      <w:bookmarkEnd w:id="182"/>
      <w:bookmarkEnd w:id="183"/>
      <w:bookmarkEnd w:id="184"/>
      <w:bookmarkEnd w:id="185"/>
    </w:p>
    <w:p w14:paraId="4651E456" w14:textId="5033C1C3" w:rsidR="00B16965" w:rsidRPr="00012890" w:rsidRDefault="005F3213" w:rsidP="00BC11E0">
      <w:pPr>
        <w:pStyle w:val="aff2"/>
        <w:widowControl w:val="0"/>
        <w:suppressAutoHyphens/>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Муниципальное</w:t>
      </w:r>
      <w:r w:rsidR="00CD1EAA" w:rsidRPr="00012890">
        <w:rPr>
          <w:rFonts w:ascii="Times New Roman" w:hAnsi="Times New Roman" w:cs="Times New Roman"/>
          <w:sz w:val="28"/>
          <w:szCs w:val="28"/>
          <w:lang w:eastAsia="ru-RU"/>
        </w:rPr>
        <w:t xml:space="preserve"> образовани</w:t>
      </w:r>
      <w:r w:rsidRPr="00012890">
        <w:rPr>
          <w:rFonts w:ascii="Times New Roman" w:hAnsi="Times New Roman" w:cs="Times New Roman"/>
          <w:sz w:val="28"/>
          <w:szCs w:val="28"/>
          <w:lang w:eastAsia="ru-RU"/>
        </w:rPr>
        <w:t>е</w:t>
      </w:r>
      <w:r w:rsidR="00B16965" w:rsidRPr="00012890">
        <w:rPr>
          <w:rFonts w:ascii="Times New Roman" w:hAnsi="Times New Roman" w:cs="Times New Roman"/>
          <w:sz w:val="28"/>
          <w:szCs w:val="28"/>
          <w:lang w:eastAsia="ru-RU"/>
        </w:rPr>
        <w:t xml:space="preserve"> не включен</w:t>
      </w:r>
      <w:r w:rsidRPr="00012890">
        <w:rPr>
          <w:rFonts w:ascii="Times New Roman" w:hAnsi="Times New Roman" w:cs="Times New Roman"/>
          <w:sz w:val="28"/>
          <w:szCs w:val="28"/>
          <w:lang w:eastAsia="ru-RU"/>
        </w:rPr>
        <w:t>о</w:t>
      </w:r>
      <w:r w:rsidR="00B16965" w:rsidRPr="00012890">
        <w:rPr>
          <w:rFonts w:ascii="Times New Roman" w:hAnsi="Times New Roman" w:cs="Times New Roman"/>
          <w:sz w:val="28"/>
          <w:szCs w:val="28"/>
          <w:lang w:eastAsia="ru-RU"/>
        </w:rPr>
        <w:t xml:space="preserve"> в </w:t>
      </w:r>
      <w:bookmarkStart w:id="186" w:name="_Hlk143069430"/>
      <w:r w:rsidR="007673E8" w:rsidRPr="00012890">
        <w:rPr>
          <w:rFonts w:ascii="Times New Roman" w:hAnsi="Times New Roman" w:cs="Times New Roman"/>
          <w:sz w:val="28"/>
          <w:szCs w:val="28"/>
          <w:lang w:eastAsia="ru-RU"/>
        </w:rPr>
        <w:t>«</w:t>
      </w:r>
      <w:r w:rsidR="00B16965" w:rsidRPr="00012890">
        <w:rPr>
          <w:rFonts w:ascii="Times New Roman" w:hAnsi="Times New Roman" w:cs="Times New Roman"/>
          <w:sz w:val="28"/>
          <w:szCs w:val="28"/>
          <w:lang w:eastAsia="ru-RU"/>
        </w:rPr>
        <w:t>Перечень населенных пунктов Республики Татарстан, попадающих в зоны возможного затопления (подтопления) в паводковый период</w:t>
      </w:r>
      <w:r w:rsidR="007673E8" w:rsidRPr="00012890">
        <w:rPr>
          <w:rFonts w:ascii="Times New Roman" w:hAnsi="Times New Roman" w:cs="Times New Roman"/>
          <w:sz w:val="28"/>
          <w:szCs w:val="28"/>
          <w:lang w:eastAsia="ru-RU"/>
        </w:rPr>
        <w:t>»</w:t>
      </w:r>
      <w:r w:rsidR="00B16965" w:rsidRPr="00012890">
        <w:rPr>
          <w:rFonts w:ascii="Times New Roman" w:hAnsi="Times New Roman" w:cs="Times New Roman"/>
          <w:sz w:val="28"/>
          <w:szCs w:val="28"/>
          <w:lang w:eastAsia="ru-RU"/>
        </w:rPr>
        <w:t xml:space="preserve">, утвержденный распоряжением Кабинета Министров Республики Татарстан от </w:t>
      </w:r>
      <w:r w:rsidR="004079C8" w:rsidRPr="00012890">
        <w:rPr>
          <w:rFonts w:ascii="Times New Roman" w:hAnsi="Times New Roman" w:cs="Times New Roman"/>
          <w:sz w:val="28"/>
          <w:szCs w:val="28"/>
          <w:lang w:eastAsia="ru-RU"/>
        </w:rPr>
        <w:t>2</w:t>
      </w:r>
      <w:r w:rsidR="00B16965" w:rsidRPr="00012890">
        <w:rPr>
          <w:rFonts w:ascii="Times New Roman" w:hAnsi="Times New Roman" w:cs="Times New Roman"/>
          <w:sz w:val="28"/>
          <w:szCs w:val="28"/>
          <w:lang w:eastAsia="ru-RU"/>
        </w:rPr>
        <w:t>9.08.2013 №1625-</w:t>
      </w:r>
      <w:r w:rsidR="00D12B14" w:rsidRPr="00012890">
        <w:rPr>
          <w:rFonts w:ascii="Times New Roman" w:hAnsi="Times New Roman" w:cs="Times New Roman"/>
          <w:sz w:val="28"/>
          <w:szCs w:val="28"/>
          <w:lang w:eastAsia="ru-RU"/>
        </w:rPr>
        <w:t>р</w:t>
      </w:r>
      <w:r w:rsidR="00F22E18" w:rsidRPr="00012890">
        <w:rPr>
          <w:rFonts w:ascii="Times New Roman" w:hAnsi="Times New Roman" w:cs="Times New Roman"/>
          <w:sz w:val="28"/>
          <w:szCs w:val="28"/>
          <w:lang w:eastAsia="ru-RU"/>
        </w:rPr>
        <w:t xml:space="preserve"> (далее – Распоряжение КМ РТ от 29.08.2013 №1625-р)</w:t>
      </w:r>
      <w:r w:rsidR="00106856" w:rsidRPr="00012890">
        <w:rPr>
          <w:rFonts w:ascii="Times New Roman" w:hAnsi="Times New Roman" w:cs="Times New Roman"/>
          <w:sz w:val="28"/>
          <w:szCs w:val="28"/>
          <w:lang w:eastAsia="ru-RU"/>
        </w:rPr>
        <w:t>.</w:t>
      </w:r>
    </w:p>
    <w:p w14:paraId="4EB190B5" w14:textId="5353B45B" w:rsidR="00B16965" w:rsidRPr="00012890" w:rsidRDefault="00B16965" w:rsidP="00BC11E0">
      <w:pPr>
        <w:pStyle w:val="aff2"/>
        <w:widowControl w:val="0"/>
        <w:suppressAutoHyphens/>
        <w:spacing w:after="0" w:line="240" w:lineRule="auto"/>
        <w:ind w:left="0" w:firstLine="709"/>
        <w:jc w:val="both"/>
        <w:rPr>
          <w:rFonts w:ascii="Times New Roman" w:hAnsi="Times New Roman" w:cs="Times New Roman"/>
          <w:sz w:val="28"/>
          <w:szCs w:val="28"/>
          <w:lang w:eastAsia="ru-RU"/>
        </w:rPr>
      </w:pPr>
      <w:bookmarkStart w:id="187" w:name="_Hlk143069484"/>
      <w:bookmarkEnd w:id="186"/>
      <w:r w:rsidRPr="00012890">
        <w:rPr>
          <w:rFonts w:ascii="Times New Roman" w:hAnsi="Times New Roman" w:cs="Times New Roman"/>
          <w:sz w:val="28"/>
          <w:szCs w:val="28"/>
          <w:lang w:eastAsia="ru-RU"/>
        </w:rPr>
        <w:t xml:space="preserve">Согласно </w:t>
      </w:r>
      <w:r w:rsidR="00D11239" w:rsidRPr="00012890">
        <w:rPr>
          <w:rFonts w:ascii="Times New Roman" w:hAnsi="Times New Roman" w:cs="Times New Roman"/>
          <w:sz w:val="28"/>
          <w:szCs w:val="28"/>
          <w:lang w:eastAsia="ru-RU"/>
        </w:rPr>
        <w:t xml:space="preserve">Положению о зонах </w:t>
      </w:r>
      <w:r w:rsidR="00931E23" w:rsidRPr="00012890">
        <w:rPr>
          <w:rFonts w:ascii="Times New Roman" w:hAnsi="Times New Roman" w:cs="Times New Roman"/>
          <w:sz w:val="28"/>
          <w:szCs w:val="28"/>
          <w:lang w:eastAsia="ru-RU"/>
        </w:rPr>
        <w:t xml:space="preserve">затопления, подтопления, утвержденному </w:t>
      </w:r>
      <w:r w:rsidR="00BE524F" w:rsidRPr="00012890">
        <w:rPr>
          <w:rFonts w:ascii="Times New Roman" w:hAnsi="Times New Roman" w:cs="Times New Roman"/>
          <w:sz w:val="28"/>
          <w:szCs w:val="28"/>
          <w:lang w:eastAsia="ru-RU"/>
        </w:rPr>
        <w:t>Постановление</w:t>
      </w:r>
      <w:r w:rsidR="00931E23" w:rsidRPr="00012890">
        <w:rPr>
          <w:rFonts w:ascii="Times New Roman" w:hAnsi="Times New Roman" w:cs="Times New Roman"/>
          <w:sz w:val="28"/>
          <w:szCs w:val="28"/>
          <w:lang w:eastAsia="ru-RU"/>
        </w:rPr>
        <w:t>м</w:t>
      </w:r>
      <w:r w:rsidR="00BE524F" w:rsidRPr="00012890">
        <w:rPr>
          <w:rFonts w:ascii="Times New Roman" w:hAnsi="Times New Roman" w:cs="Times New Roman"/>
          <w:sz w:val="28"/>
          <w:szCs w:val="28"/>
          <w:lang w:eastAsia="ru-RU"/>
        </w:rPr>
        <w:t xml:space="preserve"> Правительства РФ от 18.04.2014 № 360 </w:t>
      </w:r>
      <w:r w:rsidR="00931E23" w:rsidRPr="00012890">
        <w:rPr>
          <w:rFonts w:ascii="Times New Roman" w:hAnsi="Times New Roman" w:cs="Times New Roman"/>
          <w:sz w:val="28"/>
          <w:szCs w:val="28"/>
          <w:lang w:eastAsia="ru-RU"/>
        </w:rPr>
        <w:t>(далее - Положение о зонах затопления, подтопления</w:t>
      </w:r>
      <w:r w:rsidR="007A51E4" w:rsidRPr="00012890">
        <w:rPr>
          <w:rFonts w:ascii="Times New Roman" w:hAnsi="Times New Roman" w:cs="Times New Roman"/>
          <w:sz w:val="28"/>
          <w:szCs w:val="28"/>
          <w:lang w:eastAsia="ru-RU"/>
        </w:rPr>
        <w:t>)</w:t>
      </w:r>
      <w:r w:rsidRPr="00012890">
        <w:rPr>
          <w:rFonts w:ascii="Times New Roman" w:hAnsi="Times New Roman" w:cs="Times New Roman"/>
          <w:sz w:val="28"/>
          <w:szCs w:val="28"/>
          <w:lang w:eastAsia="ru-RU"/>
        </w:rPr>
        <w:t>,</w:t>
      </w:r>
      <w:bookmarkEnd w:id="187"/>
      <w:r w:rsidRPr="00012890">
        <w:rPr>
          <w:rFonts w:ascii="Times New Roman" w:hAnsi="Times New Roman" w:cs="Times New Roman"/>
          <w:sz w:val="28"/>
          <w:szCs w:val="28"/>
          <w:lang w:eastAsia="ru-RU"/>
        </w:rPr>
        <w:t xml:space="preserve">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14:paraId="3422C7E2" w14:textId="0D9C12B3" w:rsidR="007A51E4" w:rsidRPr="00012890" w:rsidRDefault="00B16965" w:rsidP="00BC11E0">
      <w:pPr>
        <w:pStyle w:val="aff2"/>
        <w:widowControl w:val="0"/>
        <w:suppressAutoHyphens/>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В настоящее время </w:t>
      </w:r>
      <w:r w:rsidR="005F3213" w:rsidRPr="00012890">
        <w:rPr>
          <w:rFonts w:ascii="Times New Roman" w:hAnsi="Times New Roman" w:cs="Times New Roman"/>
          <w:sz w:val="28"/>
          <w:szCs w:val="28"/>
          <w:lang w:eastAsia="ru-RU"/>
        </w:rPr>
        <w:t>на рассматриваемой территории</w:t>
      </w:r>
      <w:r w:rsidRPr="00012890">
        <w:rPr>
          <w:rFonts w:ascii="Times New Roman" w:hAnsi="Times New Roman" w:cs="Times New Roman"/>
          <w:sz w:val="28"/>
          <w:szCs w:val="28"/>
          <w:lang w:eastAsia="ru-RU"/>
        </w:rPr>
        <w:t xml:space="preserve"> границы зон подтопления и затопления не определены в порядке, установленном указанным </w:t>
      </w:r>
      <w:bookmarkStart w:id="188" w:name="_Hlk143069607"/>
      <w:r w:rsidR="00873FFC" w:rsidRPr="00012890">
        <w:rPr>
          <w:rFonts w:ascii="Times New Roman" w:hAnsi="Times New Roman" w:cs="Times New Roman"/>
          <w:sz w:val="28"/>
          <w:szCs w:val="28"/>
          <w:lang w:eastAsia="ru-RU"/>
        </w:rPr>
        <w:t>Положением о зонах затопления, подтопления</w:t>
      </w:r>
      <w:bookmarkEnd w:id="188"/>
      <w:r w:rsidR="00552B15" w:rsidRPr="00012890">
        <w:rPr>
          <w:rFonts w:ascii="Times New Roman" w:hAnsi="Times New Roman" w:cs="Times New Roman"/>
          <w:sz w:val="28"/>
          <w:szCs w:val="28"/>
          <w:lang w:eastAsia="ru-RU"/>
        </w:rPr>
        <w:t>.</w:t>
      </w:r>
      <w:r w:rsidRPr="00012890">
        <w:rPr>
          <w:rFonts w:ascii="Times New Roman" w:hAnsi="Times New Roman" w:cs="Times New Roman"/>
          <w:sz w:val="28"/>
          <w:szCs w:val="28"/>
          <w:lang w:eastAsia="ru-RU"/>
        </w:rPr>
        <w:t xml:space="preserve"> </w:t>
      </w:r>
    </w:p>
    <w:p w14:paraId="4506B12B" w14:textId="77777777" w:rsidR="00CE6947" w:rsidRPr="00012890" w:rsidRDefault="00CE6947">
      <w:pPr>
        <w:rPr>
          <w:rFonts w:ascii="Times New Roman" w:eastAsiaTheme="majorEastAsia" w:hAnsi="Times New Roman" w:cs="Times New Roman"/>
          <w:b/>
          <w:sz w:val="28"/>
          <w:szCs w:val="28"/>
          <w:lang w:eastAsia="ru-RU"/>
        </w:rPr>
      </w:pPr>
      <w:bookmarkStart w:id="189" w:name="_Toc140652384"/>
      <w:bookmarkStart w:id="190" w:name="_Toc147390051"/>
      <w:bookmarkStart w:id="191" w:name="_Hlk140484557"/>
      <w:r w:rsidRPr="00012890">
        <w:rPr>
          <w:rFonts w:ascii="Times New Roman" w:hAnsi="Times New Roman" w:cs="Times New Roman"/>
          <w:b/>
          <w:sz w:val="28"/>
          <w:szCs w:val="28"/>
          <w:lang w:eastAsia="ru-RU"/>
        </w:rPr>
        <w:br w:type="page"/>
      </w:r>
    </w:p>
    <w:p w14:paraId="39A34409" w14:textId="49B878FF" w:rsidR="005D1D2F" w:rsidRPr="00012890" w:rsidRDefault="007C1F68" w:rsidP="00106856">
      <w:pPr>
        <w:pStyle w:val="24"/>
        <w:keepNext w:val="0"/>
        <w:keepLines w:val="0"/>
        <w:widowControl w:val="0"/>
        <w:numPr>
          <w:ilvl w:val="1"/>
          <w:numId w:val="13"/>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192" w:name="_Toc158981393"/>
      <w:bookmarkStart w:id="193" w:name="_Toc158981454"/>
      <w:r w:rsidRPr="00012890">
        <w:rPr>
          <w:rFonts w:ascii="Times New Roman" w:hAnsi="Times New Roman" w:cs="Times New Roman"/>
          <w:b/>
          <w:color w:val="auto"/>
          <w:sz w:val="28"/>
          <w:szCs w:val="28"/>
          <w:lang w:eastAsia="ru-RU"/>
        </w:rPr>
        <w:lastRenderedPageBreak/>
        <w:t>Зоны санитарной охраны источников питьевого и хозя</w:t>
      </w:r>
      <w:r w:rsidR="002F3C5D" w:rsidRPr="00012890">
        <w:rPr>
          <w:rFonts w:ascii="Times New Roman" w:hAnsi="Times New Roman" w:cs="Times New Roman"/>
          <w:b/>
          <w:color w:val="auto"/>
          <w:sz w:val="28"/>
          <w:szCs w:val="28"/>
          <w:lang w:eastAsia="ru-RU"/>
        </w:rPr>
        <w:t>йственно-бытового водоснабжения</w:t>
      </w:r>
      <w:bookmarkEnd w:id="189"/>
      <w:bookmarkEnd w:id="190"/>
      <w:bookmarkEnd w:id="192"/>
      <w:bookmarkEnd w:id="193"/>
    </w:p>
    <w:bookmarkEnd w:id="191"/>
    <w:p w14:paraId="0222B601" w14:textId="43DCC01B" w:rsidR="000D64B8" w:rsidRPr="00012890" w:rsidRDefault="000D64B8" w:rsidP="00BC11E0">
      <w:pPr>
        <w:spacing w:line="240" w:lineRule="auto"/>
        <w:ind w:firstLine="709"/>
        <w:contextualSpacing/>
        <w:jc w:val="both"/>
        <w:rPr>
          <w:rFonts w:ascii="Times New Roman" w:hAnsi="Times New Roman" w:cs="Times New Roman"/>
        </w:rPr>
      </w:pPr>
      <w:r w:rsidRPr="00012890">
        <w:rPr>
          <w:rFonts w:ascii="Times New Roman" w:hAnsi="Times New Roman" w:cs="Times New Roman"/>
          <w:sz w:val="28"/>
          <w:szCs w:val="28"/>
          <w:lang w:eastAsia="ru-RU"/>
        </w:rPr>
        <w:t>Информация о местоположении водозаборных скважин представлена органами местного самоуправления.</w:t>
      </w:r>
    </w:p>
    <w:p w14:paraId="4E825571" w14:textId="77777777" w:rsidR="00B3284D" w:rsidRPr="00012890" w:rsidRDefault="00446023" w:rsidP="00BC11E0">
      <w:pPr>
        <w:spacing w:line="240" w:lineRule="auto"/>
        <w:ind w:firstLine="709"/>
        <w:contextualSpacing/>
        <w:jc w:val="both"/>
        <w:rPr>
          <w:rFonts w:ascii="Times New Roman" w:hAnsi="Times New Roman" w:cs="Times New Roman"/>
        </w:rPr>
      </w:pPr>
      <w:r w:rsidRPr="00012890">
        <w:rPr>
          <w:rFonts w:ascii="Times New Roman" w:hAnsi="Times New Roman" w:cs="Times New Roman"/>
          <w:sz w:val="28"/>
          <w:szCs w:val="28"/>
          <w:lang w:eastAsia="ru-RU"/>
        </w:rPr>
        <w:t xml:space="preserve">Для скважин, используемых для хозяйственно-питьевых целей населения, </w:t>
      </w:r>
      <w:r w:rsidR="00362978" w:rsidRPr="00012890">
        <w:rPr>
          <w:rFonts w:ascii="Times New Roman" w:hAnsi="Times New Roman" w:cs="Times New Roman"/>
          <w:sz w:val="28"/>
          <w:szCs w:val="28"/>
          <w:lang w:eastAsia="ru-RU"/>
        </w:rPr>
        <w:t xml:space="preserve">нет </w:t>
      </w:r>
      <w:r w:rsidRPr="00012890">
        <w:rPr>
          <w:rFonts w:ascii="Times New Roman" w:hAnsi="Times New Roman" w:cs="Times New Roman"/>
          <w:sz w:val="28"/>
          <w:szCs w:val="28"/>
          <w:lang w:eastAsia="ru-RU"/>
        </w:rPr>
        <w:t>разработан</w:t>
      </w:r>
      <w:r w:rsidR="00B3284D" w:rsidRPr="00012890">
        <w:rPr>
          <w:rFonts w:ascii="Times New Roman" w:hAnsi="Times New Roman" w:cs="Times New Roman"/>
          <w:sz w:val="28"/>
          <w:szCs w:val="28"/>
          <w:lang w:eastAsia="ru-RU"/>
        </w:rPr>
        <w:t>н</w:t>
      </w:r>
      <w:r w:rsidRPr="00012890">
        <w:rPr>
          <w:rFonts w:ascii="Times New Roman" w:hAnsi="Times New Roman" w:cs="Times New Roman"/>
          <w:sz w:val="28"/>
          <w:szCs w:val="28"/>
          <w:lang w:eastAsia="ru-RU"/>
        </w:rPr>
        <w:t>ы</w:t>
      </w:r>
      <w:r w:rsidR="00B3284D" w:rsidRPr="00012890">
        <w:rPr>
          <w:rFonts w:ascii="Times New Roman" w:hAnsi="Times New Roman" w:cs="Times New Roman"/>
          <w:sz w:val="28"/>
          <w:szCs w:val="28"/>
          <w:lang w:eastAsia="ru-RU"/>
        </w:rPr>
        <w:t>х</w:t>
      </w:r>
      <w:r w:rsidRPr="00012890">
        <w:rPr>
          <w:rFonts w:ascii="Times New Roman" w:hAnsi="Times New Roman" w:cs="Times New Roman"/>
          <w:sz w:val="28"/>
          <w:szCs w:val="28"/>
          <w:lang w:eastAsia="ru-RU"/>
        </w:rPr>
        <w:t xml:space="preserve"> проект</w:t>
      </w:r>
      <w:r w:rsidR="00B3284D" w:rsidRPr="00012890">
        <w:rPr>
          <w:rFonts w:ascii="Times New Roman" w:hAnsi="Times New Roman" w:cs="Times New Roman"/>
          <w:sz w:val="28"/>
          <w:szCs w:val="28"/>
          <w:lang w:eastAsia="ru-RU"/>
        </w:rPr>
        <w:t>ов</w:t>
      </w:r>
      <w:r w:rsidRPr="00012890">
        <w:rPr>
          <w:rFonts w:ascii="Times New Roman" w:hAnsi="Times New Roman" w:cs="Times New Roman"/>
          <w:sz w:val="28"/>
          <w:szCs w:val="28"/>
          <w:lang w:eastAsia="ru-RU"/>
        </w:rPr>
        <w:t xml:space="preserve"> зон санитарной охраны</w:t>
      </w:r>
      <w:r w:rsidR="009F1961" w:rsidRPr="00012890">
        <w:rPr>
          <w:rFonts w:ascii="Times New Roman" w:hAnsi="Times New Roman" w:cs="Times New Roman"/>
          <w:sz w:val="28"/>
          <w:szCs w:val="28"/>
          <w:lang w:eastAsia="ru-RU"/>
        </w:rPr>
        <w:t>.</w:t>
      </w:r>
      <w:r w:rsidR="000D64B8" w:rsidRPr="00012890">
        <w:rPr>
          <w:rFonts w:ascii="Times New Roman" w:hAnsi="Times New Roman" w:cs="Times New Roman"/>
          <w:sz w:val="28"/>
          <w:szCs w:val="28"/>
          <w:lang w:eastAsia="ru-RU"/>
        </w:rPr>
        <w:t xml:space="preserve"> </w:t>
      </w:r>
    </w:p>
    <w:p w14:paraId="688B42E6" w14:textId="57540CF7" w:rsidR="00446023" w:rsidRPr="00012890" w:rsidRDefault="00446023" w:rsidP="00BC11E0">
      <w:pPr>
        <w:spacing w:line="240" w:lineRule="auto"/>
        <w:ind w:firstLine="709"/>
        <w:contextualSpacing/>
        <w:jc w:val="both"/>
        <w:rPr>
          <w:rFonts w:ascii="Times New Roman" w:hAnsi="Times New Roman" w:cs="Times New Roman"/>
        </w:rPr>
      </w:pPr>
      <w:r w:rsidRPr="00012890">
        <w:rPr>
          <w:rFonts w:ascii="Times New Roman" w:hAnsi="Times New Roman" w:cs="Times New Roman"/>
          <w:sz w:val="28"/>
          <w:szCs w:val="28"/>
          <w:lang w:eastAsia="ru-RU"/>
        </w:rPr>
        <w:t>Информация о зонах санитарной охраны источников водоснабжения по первому, второму и третьему поясам, регламентах их использования и фактическом состоянии представлена в таблицах 6.</w:t>
      </w:r>
      <w:r w:rsidR="007D6B88" w:rsidRPr="00012890">
        <w:rPr>
          <w:rFonts w:ascii="Times New Roman" w:hAnsi="Times New Roman" w:cs="Times New Roman"/>
          <w:sz w:val="28"/>
          <w:szCs w:val="28"/>
          <w:lang w:eastAsia="ru-RU"/>
        </w:rPr>
        <w:t>11</w:t>
      </w:r>
      <w:r w:rsidRPr="00012890">
        <w:rPr>
          <w:rFonts w:ascii="Times New Roman" w:hAnsi="Times New Roman" w:cs="Times New Roman"/>
          <w:sz w:val="28"/>
          <w:szCs w:val="28"/>
          <w:lang w:eastAsia="ru-RU"/>
        </w:rPr>
        <w:t>.1 и 6.</w:t>
      </w:r>
      <w:r w:rsidR="007D6B88" w:rsidRPr="00012890">
        <w:rPr>
          <w:rFonts w:ascii="Times New Roman" w:hAnsi="Times New Roman" w:cs="Times New Roman"/>
          <w:sz w:val="28"/>
          <w:szCs w:val="28"/>
          <w:lang w:eastAsia="ru-RU"/>
        </w:rPr>
        <w:t>11</w:t>
      </w:r>
      <w:r w:rsidRPr="00012890">
        <w:rPr>
          <w:rFonts w:ascii="Times New Roman" w:hAnsi="Times New Roman" w:cs="Times New Roman"/>
          <w:sz w:val="28"/>
          <w:szCs w:val="28"/>
          <w:lang w:eastAsia="ru-RU"/>
        </w:rPr>
        <w:t xml:space="preserve">.2. </w:t>
      </w:r>
    </w:p>
    <w:p w14:paraId="6BF0813D" w14:textId="6D03A120" w:rsidR="005132B5" w:rsidRPr="00012890" w:rsidRDefault="00BA720F" w:rsidP="00AD25E3">
      <w:pPr>
        <w:tabs>
          <w:tab w:val="left" w:pos="851"/>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Согласование размещения новых объектов в пределах 2, 3 поясов ЗСО с Роспотребнадзором не требуется (письмо Управления Роспотребнадзора по РТ от 08.06.2023 № 11/10729).</w:t>
      </w:r>
    </w:p>
    <w:p w14:paraId="38150560" w14:textId="53FC9BE9" w:rsidR="00446023" w:rsidRPr="00012890" w:rsidRDefault="00446023" w:rsidP="00BC11E0">
      <w:pPr>
        <w:widowControl w:val="0"/>
        <w:suppressAutoHyphens/>
        <w:spacing w:after="0" w:line="240" w:lineRule="auto"/>
        <w:ind w:firstLine="709"/>
        <w:contextualSpacing/>
        <w:jc w:val="right"/>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Таблица 6.11.1</w:t>
      </w:r>
    </w:p>
    <w:p w14:paraId="197C07B9" w14:textId="5B60FBDB" w:rsidR="00446023" w:rsidRPr="00012890" w:rsidRDefault="00446023" w:rsidP="00106856">
      <w:pPr>
        <w:widowControl w:val="0"/>
        <w:suppressAutoHyphens/>
        <w:spacing w:before="160" w:line="240" w:lineRule="auto"/>
        <w:ind w:firstLine="709"/>
        <w:jc w:val="center"/>
        <w:rPr>
          <w:rFonts w:ascii="Times New Roman" w:hAnsi="Times New Roman" w:cs="Times New Roman"/>
          <w:b/>
          <w:sz w:val="28"/>
          <w:szCs w:val="28"/>
        </w:rPr>
      </w:pPr>
      <w:r w:rsidRPr="00012890">
        <w:rPr>
          <w:rFonts w:ascii="Times New Roman" w:hAnsi="Times New Roman" w:cs="Times New Roman"/>
          <w:b/>
          <w:spacing w:val="2"/>
          <w:sz w:val="28"/>
          <w:szCs w:val="28"/>
          <w:shd w:val="clear" w:color="auto" w:fill="FFFFFF"/>
        </w:rPr>
        <w:t xml:space="preserve">Зоны санитарной охраны источников питьевого и хозяйственно-бытового водоснабжения, расположенные </w:t>
      </w:r>
      <w:r w:rsidRPr="00012890">
        <w:rPr>
          <w:rFonts w:ascii="Times New Roman" w:hAnsi="Times New Roman" w:cs="Times New Roman"/>
          <w:b/>
          <w:sz w:val="28"/>
          <w:szCs w:val="28"/>
        </w:rPr>
        <w:t xml:space="preserve">на территории </w:t>
      </w:r>
      <w:r w:rsidR="00CD1EAA" w:rsidRPr="00012890">
        <w:rPr>
          <w:rFonts w:ascii="Times New Roman" w:hAnsi="Times New Roman" w:cs="Times New Roman"/>
          <w:b/>
          <w:sz w:val="28"/>
          <w:szCs w:val="28"/>
        </w:rPr>
        <w:t>муниципального образования</w:t>
      </w:r>
    </w:p>
    <w:tbl>
      <w:tblPr>
        <w:tblStyle w:val="2e"/>
        <w:tblW w:w="5000" w:type="pct"/>
        <w:tblLayout w:type="fixed"/>
        <w:tblLook w:val="04A0" w:firstRow="1" w:lastRow="0" w:firstColumn="1" w:lastColumn="0" w:noHBand="0" w:noVBand="1"/>
      </w:tblPr>
      <w:tblGrid>
        <w:gridCol w:w="1838"/>
        <w:gridCol w:w="942"/>
        <w:gridCol w:w="969"/>
        <w:gridCol w:w="1058"/>
        <w:gridCol w:w="1429"/>
        <w:gridCol w:w="1980"/>
        <w:gridCol w:w="1695"/>
      </w:tblGrid>
      <w:tr w:rsidR="00012890" w:rsidRPr="00012890" w14:paraId="2B76502D" w14:textId="77777777" w:rsidTr="00753A01">
        <w:trPr>
          <w:trHeight w:val="1230"/>
        </w:trPr>
        <w:tc>
          <w:tcPr>
            <w:tcW w:w="927" w:type="pct"/>
            <w:vMerge w:val="restart"/>
            <w:vAlign w:val="center"/>
          </w:tcPr>
          <w:p w14:paraId="6261050D" w14:textId="77777777"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Наименование объекта, для которого устанавливается зона</w:t>
            </w:r>
          </w:p>
        </w:tc>
        <w:tc>
          <w:tcPr>
            <w:tcW w:w="1498" w:type="pct"/>
            <w:gridSpan w:val="3"/>
            <w:vAlign w:val="center"/>
          </w:tcPr>
          <w:p w14:paraId="3F0BB47D" w14:textId="231E5F38"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 xml:space="preserve">Зоны санитарной </w:t>
            </w:r>
            <w:r w:rsidR="00460D6D" w:rsidRPr="00012890">
              <w:rPr>
                <w:rFonts w:ascii="Times New Roman" w:eastAsia="Times New Roman" w:hAnsi="Times New Roman" w:cs="Times New Roman"/>
                <w:sz w:val="24"/>
                <w:szCs w:val="20"/>
                <w:lang w:eastAsia="ru-RU"/>
              </w:rPr>
              <w:t>охраны, м</w:t>
            </w:r>
          </w:p>
        </w:tc>
        <w:tc>
          <w:tcPr>
            <w:tcW w:w="721" w:type="pct"/>
            <w:vMerge w:val="restart"/>
            <w:vAlign w:val="center"/>
          </w:tcPr>
          <w:p w14:paraId="3F180769" w14:textId="77777777"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Источник данных</w:t>
            </w:r>
          </w:p>
        </w:tc>
        <w:tc>
          <w:tcPr>
            <w:tcW w:w="999" w:type="pct"/>
            <w:vMerge w:val="restart"/>
            <w:vAlign w:val="center"/>
          </w:tcPr>
          <w:p w14:paraId="17E1257B" w14:textId="77777777"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Сведения в ЕГРН</w:t>
            </w:r>
          </w:p>
        </w:tc>
        <w:tc>
          <w:tcPr>
            <w:tcW w:w="855" w:type="pct"/>
            <w:vMerge w:val="restart"/>
            <w:vAlign w:val="center"/>
          </w:tcPr>
          <w:p w14:paraId="3367AD76" w14:textId="7A103EC3" w:rsidR="00840B4D" w:rsidRPr="00012890" w:rsidRDefault="00FB1931"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Фактическое соблюдение</w:t>
            </w:r>
            <w:r w:rsidR="00840B4D" w:rsidRPr="00012890">
              <w:rPr>
                <w:rFonts w:ascii="Times New Roman" w:eastAsia="Times New Roman" w:hAnsi="Times New Roman" w:cs="Times New Roman"/>
                <w:sz w:val="24"/>
                <w:szCs w:val="20"/>
                <w:lang w:eastAsia="ru-RU"/>
              </w:rPr>
              <w:t xml:space="preserve"> режима использования зоны</w:t>
            </w:r>
          </w:p>
        </w:tc>
      </w:tr>
      <w:tr w:rsidR="00012890" w:rsidRPr="00012890" w14:paraId="12F8FCD8" w14:textId="77777777" w:rsidTr="00753A01">
        <w:trPr>
          <w:trHeight w:val="345"/>
        </w:trPr>
        <w:tc>
          <w:tcPr>
            <w:tcW w:w="927" w:type="pct"/>
            <w:vMerge/>
            <w:vAlign w:val="center"/>
          </w:tcPr>
          <w:p w14:paraId="74EE8CAF" w14:textId="77777777"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p>
        </w:tc>
        <w:tc>
          <w:tcPr>
            <w:tcW w:w="475" w:type="pct"/>
            <w:vAlign w:val="center"/>
          </w:tcPr>
          <w:p w14:paraId="7E981A92" w14:textId="77777777"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1 пояса</w:t>
            </w:r>
          </w:p>
        </w:tc>
        <w:tc>
          <w:tcPr>
            <w:tcW w:w="489" w:type="pct"/>
            <w:vAlign w:val="center"/>
          </w:tcPr>
          <w:p w14:paraId="2C403CC4" w14:textId="77777777"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2 пояса</w:t>
            </w:r>
          </w:p>
        </w:tc>
        <w:tc>
          <w:tcPr>
            <w:tcW w:w="534" w:type="pct"/>
            <w:vAlign w:val="center"/>
          </w:tcPr>
          <w:p w14:paraId="3767EA12" w14:textId="77777777"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3 пояса</w:t>
            </w:r>
          </w:p>
        </w:tc>
        <w:tc>
          <w:tcPr>
            <w:tcW w:w="721" w:type="pct"/>
            <w:vMerge/>
            <w:vAlign w:val="center"/>
          </w:tcPr>
          <w:p w14:paraId="288B773A" w14:textId="77777777"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p>
        </w:tc>
        <w:tc>
          <w:tcPr>
            <w:tcW w:w="999" w:type="pct"/>
            <w:vMerge/>
            <w:vAlign w:val="center"/>
          </w:tcPr>
          <w:p w14:paraId="0969B8E0" w14:textId="77777777"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p>
        </w:tc>
        <w:tc>
          <w:tcPr>
            <w:tcW w:w="855" w:type="pct"/>
            <w:vMerge/>
            <w:vAlign w:val="center"/>
          </w:tcPr>
          <w:p w14:paraId="37E623D2" w14:textId="77777777" w:rsidR="00840B4D" w:rsidRPr="00012890" w:rsidRDefault="00840B4D" w:rsidP="00845137">
            <w:pPr>
              <w:widowControl w:val="0"/>
              <w:suppressAutoHyphens/>
              <w:contextualSpacing/>
              <w:jc w:val="center"/>
              <w:rPr>
                <w:rFonts w:ascii="Times New Roman" w:eastAsia="Times New Roman" w:hAnsi="Times New Roman" w:cs="Times New Roman"/>
                <w:sz w:val="24"/>
                <w:szCs w:val="20"/>
                <w:lang w:eastAsia="ru-RU"/>
              </w:rPr>
            </w:pPr>
          </w:p>
        </w:tc>
      </w:tr>
      <w:tr w:rsidR="00012890" w:rsidRPr="00012890" w14:paraId="4420F7C2" w14:textId="77777777" w:rsidTr="00753A01">
        <w:trPr>
          <w:trHeight w:val="345"/>
        </w:trPr>
        <w:tc>
          <w:tcPr>
            <w:tcW w:w="927" w:type="pct"/>
            <w:vAlign w:val="center"/>
          </w:tcPr>
          <w:p w14:paraId="75089DDE" w14:textId="2DC790A4" w:rsidR="00077989" w:rsidRPr="00012890" w:rsidRDefault="00B3284D"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Артезианск</w:t>
            </w:r>
            <w:r w:rsidR="00012A49" w:rsidRPr="00012890">
              <w:rPr>
                <w:rFonts w:ascii="Times New Roman" w:eastAsia="Times New Roman" w:hAnsi="Times New Roman" w:cs="Times New Roman"/>
                <w:sz w:val="24"/>
                <w:szCs w:val="20"/>
                <w:lang w:eastAsia="ru-RU"/>
              </w:rPr>
              <w:t>ие скважины</w:t>
            </w:r>
          </w:p>
        </w:tc>
        <w:tc>
          <w:tcPr>
            <w:tcW w:w="475" w:type="pct"/>
            <w:vAlign w:val="center"/>
          </w:tcPr>
          <w:p w14:paraId="669D3EB7" w14:textId="5A274F2A" w:rsidR="00077989" w:rsidRPr="00012890" w:rsidRDefault="00B3284D"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hAnsi="Times New Roman" w:cs="Times New Roman"/>
                <w:sz w:val="24"/>
                <w:szCs w:val="20"/>
              </w:rPr>
              <w:t>50</w:t>
            </w:r>
          </w:p>
        </w:tc>
        <w:tc>
          <w:tcPr>
            <w:tcW w:w="489" w:type="pct"/>
            <w:vAlign w:val="center"/>
          </w:tcPr>
          <w:p w14:paraId="397BD011" w14:textId="2F607D4F" w:rsidR="00077989" w:rsidRPr="00012890" w:rsidRDefault="00164BB0"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w:t>
            </w:r>
          </w:p>
        </w:tc>
        <w:tc>
          <w:tcPr>
            <w:tcW w:w="534" w:type="pct"/>
            <w:vAlign w:val="center"/>
          </w:tcPr>
          <w:p w14:paraId="5DE9F0FE" w14:textId="4EC05AC1" w:rsidR="00077989" w:rsidRPr="00012890" w:rsidRDefault="00164BB0"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w:t>
            </w:r>
          </w:p>
        </w:tc>
        <w:tc>
          <w:tcPr>
            <w:tcW w:w="721" w:type="pct"/>
            <w:vAlign w:val="center"/>
          </w:tcPr>
          <w:p w14:paraId="72CF31C9" w14:textId="0D8EDF0B" w:rsidR="00893C9B" w:rsidRPr="00012890" w:rsidRDefault="00B3284D"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hAnsi="Times New Roman" w:cs="Times New Roman"/>
                <w:sz w:val="24"/>
                <w:szCs w:val="20"/>
              </w:rPr>
              <w:t>СанПиН 2.1.4.1110-02</w:t>
            </w:r>
          </w:p>
        </w:tc>
        <w:tc>
          <w:tcPr>
            <w:tcW w:w="999" w:type="pct"/>
            <w:vAlign w:val="center"/>
          </w:tcPr>
          <w:p w14:paraId="5885FCA9" w14:textId="77777777" w:rsidR="00077989" w:rsidRPr="00012890" w:rsidRDefault="00012A49"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На земельных участках с кадастровыми номерами:</w:t>
            </w:r>
          </w:p>
          <w:p w14:paraId="273AB93C" w14:textId="77777777" w:rsidR="00012A49" w:rsidRPr="00012890" w:rsidRDefault="00012A49" w:rsidP="00012A49">
            <w:pPr>
              <w:pStyle w:val="aff6"/>
              <w:widowControl w:val="0"/>
              <w:suppressAutoHyphens/>
              <w:ind w:firstLine="0"/>
              <w:contextualSpacing/>
              <w:jc w:val="center"/>
              <w:rPr>
                <w:sz w:val="22"/>
                <w:szCs w:val="22"/>
              </w:rPr>
            </w:pPr>
            <w:r w:rsidRPr="00012890">
              <w:rPr>
                <w:sz w:val="22"/>
                <w:szCs w:val="22"/>
              </w:rPr>
              <w:t>16:55:010113:5;</w:t>
            </w:r>
          </w:p>
          <w:p w14:paraId="12E10479" w14:textId="77777777" w:rsidR="00012A49" w:rsidRPr="00012890" w:rsidRDefault="00012A49" w:rsidP="00012A49">
            <w:pPr>
              <w:pStyle w:val="aff6"/>
              <w:widowControl w:val="0"/>
              <w:suppressAutoHyphens/>
              <w:ind w:firstLine="0"/>
              <w:contextualSpacing/>
              <w:jc w:val="center"/>
              <w:rPr>
                <w:sz w:val="22"/>
                <w:szCs w:val="22"/>
              </w:rPr>
            </w:pPr>
            <w:r w:rsidRPr="00012890">
              <w:rPr>
                <w:sz w:val="22"/>
                <w:szCs w:val="22"/>
              </w:rPr>
              <w:t>16:55:010113:7;</w:t>
            </w:r>
          </w:p>
          <w:p w14:paraId="0C452C3F" w14:textId="5D7548FB" w:rsidR="00012A49" w:rsidRPr="00012890" w:rsidRDefault="00012A49" w:rsidP="00012A49">
            <w:pPr>
              <w:widowControl w:val="0"/>
              <w:suppressAutoHyphens/>
              <w:contextualSpacing/>
              <w:jc w:val="center"/>
              <w:rPr>
                <w:rFonts w:ascii="Times New Roman" w:eastAsia="Times New Roman" w:hAnsi="Times New Roman" w:cs="Times New Roman"/>
                <w:sz w:val="24"/>
                <w:szCs w:val="20"/>
                <w:lang w:eastAsia="ru-RU"/>
              </w:rPr>
            </w:pPr>
            <w:r w:rsidRPr="00012890">
              <w:t>16:55:010113:8</w:t>
            </w:r>
          </w:p>
        </w:tc>
        <w:tc>
          <w:tcPr>
            <w:tcW w:w="855" w:type="pct"/>
            <w:vAlign w:val="center"/>
          </w:tcPr>
          <w:p w14:paraId="54BF25FB" w14:textId="1CF1BDF9" w:rsidR="00077989" w:rsidRPr="00012890" w:rsidRDefault="00854B5F"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 xml:space="preserve">В границы попадает территория </w:t>
            </w:r>
            <w:r w:rsidR="00B3284D" w:rsidRPr="00012890">
              <w:rPr>
                <w:rFonts w:ascii="Times New Roman" w:eastAsia="Times New Roman" w:hAnsi="Times New Roman" w:cs="Times New Roman"/>
                <w:sz w:val="24"/>
                <w:szCs w:val="20"/>
                <w:lang w:eastAsia="ru-RU"/>
              </w:rPr>
              <w:t>жилых застроек</w:t>
            </w:r>
            <w:r w:rsidRPr="00012890">
              <w:rPr>
                <w:rFonts w:ascii="Times New Roman" w:eastAsia="Times New Roman" w:hAnsi="Times New Roman" w:cs="Times New Roman"/>
                <w:sz w:val="24"/>
                <w:szCs w:val="20"/>
                <w:lang w:eastAsia="ru-RU"/>
              </w:rPr>
              <w:t xml:space="preserve"> </w:t>
            </w:r>
          </w:p>
        </w:tc>
      </w:tr>
      <w:tr w:rsidR="00012890" w:rsidRPr="00012890" w14:paraId="6DD25672" w14:textId="77777777" w:rsidTr="00753A01">
        <w:trPr>
          <w:trHeight w:val="345"/>
        </w:trPr>
        <w:tc>
          <w:tcPr>
            <w:tcW w:w="927" w:type="pct"/>
            <w:vAlign w:val="center"/>
          </w:tcPr>
          <w:p w14:paraId="3FCDA4B2" w14:textId="16D88885" w:rsidR="00BC23AF" w:rsidRPr="00012890" w:rsidRDefault="00BC23AF"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ВНС</w:t>
            </w:r>
          </w:p>
        </w:tc>
        <w:tc>
          <w:tcPr>
            <w:tcW w:w="475" w:type="pct"/>
            <w:vAlign w:val="center"/>
          </w:tcPr>
          <w:p w14:paraId="4F3404A0" w14:textId="11DDC7DA" w:rsidR="00BC23AF" w:rsidRPr="00012890" w:rsidRDefault="00BC23AF"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15</w:t>
            </w:r>
          </w:p>
        </w:tc>
        <w:tc>
          <w:tcPr>
            <w:tcW w:w="489" w:type="pct"/>
            <w:vAlign w:val="center"/>
          </w:tcPr>
          <w:p w14:paraId="19A23E4D" w14:textId="23B41618" w:rsidR="00BC23AF" w:rsidRPr="00012890" w:rsidRDefault="00164BB0"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w:t>
            </w:r>
          </w:p>
        </w:tc>
        <w:tc>
          <w:tcPr>
            <w:tcW w:w="534" w:type="pct"/>
            <w:vAlign w:val="center"/>
          </w:tcPr>
          <w:p w14:paraId="003CD117" w14:textId="44667541" w:rsidR="00BC23AF" w:rsidRPr="00012890" w:rsidRDefault="00164BB0"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w:t>
            </w:r>
          </w:p>
        </w:tc>
        <w:tc>
          <w:tcPr>
            <w:tcW w:w="721" w:type="pct"/>
            <w:vAlign w:val="center"/>
          </w:tcPr>
          <w:p w14:paraId="382E0CEA" w14:textId="11E3A4EF" w:rsidR="00BC23AF" w:rsidRPr="00012890" w:rsidRDefault="00BC23AF"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hAnsi="Times New Roman" w:cs="Times New Roman"/>
                <w:sz w:val="24"/>
                <w:szCs w:val="20"/>
              </w:rPr>
              <w:t>СанПиН 2.1.4.1110-02</w:t>
            </w:r>
          </w:p>
        </w:tc>
        <w:tc>
          <w:tcPr>
            <w:tcW w:w="999" w:type="pct"/>
            <w:vAlign w:val="center"/>
          </w:tcPr>
          <w:p w14:paraId="5F9717DC" w14:textId="77777777" w:rsidR="00012A49" w:rsidRPr="00012890" w:rsidRDefault="00012A49" w:rsidP="00012A49">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На земельном участке с кадастровым номером</w:t>
            </w:r>
          </w:p>
          <w:p w14:paraId="2418F823" w14:textId="63DAE52F" w:rsidR="00012A49" w:rsidRPr="00012890" w:rsidRDefault="00012A49" w:rsidP="00012A49">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16:55:010102:329</w:t>
            </w:r>
          </w:p>
        </w:tc>
        <w:tc>
          <w:tcPr>
            <w:tcW w:w="855" w:type="pct"/>
            <w:vAlign w:val="center"/>
          </w:tcPr>
          <w:p w14:paraId="6CF428E9" w14:textId="6CAA3A22" w:rsidR="00BC23AF" w:rsidRPr="00012890" w:rsidRDefault="00BC23AF" w:rsidP="00845137">
            <w:pPr>
              <w:widowControl w:val="0"/>
              <w:suppressAutoHyphens/>
              <w:contextualSpacing/>
              <w:jc w:val="center"/>
              <w:rPr>
                <w:rFonts w:ascii="Times New Roman" w:eastAsia="Times New Roman" w:hAnsi="Times New Roman" w:cs="Times New Roman"/>
                <w:sz w:val="24"/>
                <w:szCs w:val="20"/>
                <w:lang w:eastAsia="ru-RU"/>
              </w:rPr>
            </w:pPr>
            <w:r w:rsidRPr="00012890">
              <w:rPr>
                <w:rFonts w:ascii="Times New Roman" w:eastAsia="Times New Roman" w:hAnsi="Times New Roman" w:cs="Times New Roman"/>
                <w:sz w:val="24"/>
                <w:szCs w:val="20"/>
                <w:lang w:eastAsia="ru-RU"/>
              </w:rPr>
              <w:t xml:space="preserve">В границы попадает территория жилых застроек </w:t>
            </w:r>
          </w:p>
        </w:tc>
      </w:tr>
    </w:tbl>
    <w:p w14:paraId="1E19F661" w14:textId="7C7849FF" w:rsidR="00446023" w:rsidRPr="00012890" w:rsidRDefault="00753A01" w:rsidP="00106856">
      <w:pPr>
        <w:spacing w:line="240" w:lineRule="auto"/>
        <w:ind w:firstLine="709"/>
        <w:jc w:val="both"/>
        <w:rPr>
          <w:rFonts w:ascii="Times New Roman" w:hAnsi="Times New Roman" w:cs="Times New Roman"/>
        </w:rPr>
      </w:pPr>
      <w:r w:rsidRPr="00012890">
        <w:rPr>
          <w:rFonts w:ascii="Times New Roman" w:hAnsi="Times New Roman" w:cs="Times New Roman"/>
        </w:rPr>
        <w:t xml:space="preserve">* Т.к. зоны санитарной охраны не поставлены на кадастровый учет, </w:t>
      </w:r>
      <w:r w:rsidR="00771818" w:rsidRPr="00012890">
        <w:rPr>
          <w:rFonts w:ascii="Times New Roman" w:hAnsi="Times New Roman" w:cs="Times New Roman"/>
        </w:rPr>
        <w:t xml:space="preserve">отсутствуют координаты границ, </w:t>
      </w:r>
      <w:r w:rsidRPr="00012890">
        <w:rPr>
          <w:rFonts w:ascii="Times New Roman" w:hAnsi="Times New Roman" w:cs="Times New Roman"/>
        </w:rPr>
        <w:t xml:space="preserve">на картах генплана </w:t>
      </w:r>
      <w:r w:rsidR="00771818" w:rsidRPr="00012890">
        <w:rPr>
          <w:rFonts w:ascii="Times New Roman" w:hAnsi="Times New Roman" w:cs="Times New Roman"/>
        </w:rPr>
        <w:t xml:space="preserve">границы зон </w:t>
      </w:r>
      <w:r w:rsidRPr="00012890">
        <w:rPr>
          <w:rFonts w:ascii="Times New Roman" w:hAnsi="Times New Roman" w:cs="Times New Roman"/>
        </w:rPr>
        <w:t xml:space="preserve">отображены </w:t>
      </w:r>
      <w:r w:rsidR="00771818" w:rsidRPr="00012890">
        <w:rPr>
          <w:rFonts w:ascii="Times New Roman" w:hAnsi="Times New Roman" w:cs="Times New Roman"/>
        </w:rPr>
        <w:t>согласно гидрогеологическому заключению.</w:t>
      </w:r>
    </w:p>
    <w:p w14:paraId="05010872" w14:textId="16C09FDB" w:rsidR="001B3EE8" w:rsidRPr="00012890" w:rsidRDefault="000E2777" w:rsidP="00106856">
      <w:pPr>
        <w:widowControl w:val="0"/>
        <w:autoSpaceDE w:val="0"/>
        <w:autoSpaceDN w:val="0"/>
        <w:adjustRightInd w:val="0"/>
        <w:spacing w:before="160" w:after="0" w:line="240" w:lineRule="auto"/>
        <w:ind w:firstLine="709"/>
        <w:jc w:val="both"/>
        <w:rPr>
          <w:rFonts w:ascii="Times New Roman" w:hAnsi="Times New Roman" w:cs="Times New Roman"/>
          <w:sz w:val="28"/>
          <w:szCs w:val="28"/>
          <w:lang w:eastAsia="ru-RU"/>
        </w:rPr>
      </w:pPr>
      <w:r w:rsidRPr="00012890">
        <w:rPr>
          <w:rFonts w:ascii="Times New Roman" w:eastAsiaTheme="minorEastAsia" w:hAnsi="Times New Roman" w:cs="Times New Roman"/>
          <w:sz w:val="28"/>
          <w:szCs w:val="28"/>
          <w:lang w:eastAsia="ru-RU"/>
        </w:rPr>
        <w:t>Ширина санитарно-защитной полосы водопровода по обе стороны от крайних линий при отсутствии грунтовых вод составляет не менее 10 м при диаметре водоводов до 1000 мм.</w:t>
      </w:r>
    </w:p>
    <w:p w14:paraId="7F5EE1FA" w14:textId="77777777" w:rsidR="00CE6947" w:rsidRPr="00012890" w:rsidRDefault="00CE6947">
      <w:pPr>
        <w:rPr>
          <w:rFonts w:ascii="Times New Roman" w:hAnsi="Times New Roman" w:cs="Times New Roman"/>
          <w:sz w:val="28"/>
          <w:szCs w:val="28"/>
          <w:lang w:eastAsia="ru-RU"/>
        </w:rPr>
      </w:pPr>
      <w:r w:rsidRPr="00012890">
        <w:rPr>
          <w:rFonts w:ascii="Times New Roman" w:hAnsi="Times New Roman" w:cs="Times New Roman"/>
          <w:sz w:val="28"/>
          <w:szCs w:val="28"/>
          <w:lang w:eastAsia="ru-RU"/>
        </w:rPr>
        <w:br w:type="page"/>
      </w:r>
    </w:p>
    <w:p w14:paraId="2BACE6E0" w14:textId="2CC792FE" w:rsidR="00526A1B" w:rsidRPr="00012890" w:rsidRDefault="002E39D6" w:rsidP="00BC11E0">
      <w:pPr>
        <w:widowControl w:val="0"/>
        <w:suppressAutoHyphens/>
        <w:spacing w:after="0" w:line="240" w:lineRule="auto"/>
        <w:ind w:firstLine="709"/>
        <w:contextualSpacing/>
        <w:jc w:val="right"/>
        <w:rPr>
          <w:rFonts w:ascii="Times New Roman" w:hAnsi="Times New Roman" w:cs="Times New Roman"/>
          <w:sz w:val="28"/>
          <w:szCs w:val="28"/>
          <w:lang w:eastAsia="ru-RU"/>
        </w:rPr>
      </w:pPr>
      <w:r w:rsidRPr="00012890">
        <w:rPr>
          <w:rFonts w:ascii="Times New Roman" w:hAnsi="Times New Roman" w:cs="Times New Roman"/>
          <w:sz w:val="28"/>
          <w:szCs w:val="28"/>
          <w:lang w:eastAsia="ru-RU"/>
        </w:rPr>
        <w:lastRenderedPageBreak/>
        <w:t>Таблица 6.11</w:t>
      </w:r>
      <w:r w:rsidR="00526A1B" w:rsidRPr="00012890">
        <w:rPr>
          <w:rFonts w:ascii="Times New Roman" w:hAnsi="Times New Roman" w:cs="Times New Roman"/>
          <w:sz w:val="28"/>
          <w:szCs w:val="28"/>
          <w:lang w:eastAsia="ru-RU"/>
        </w:rPr>
        <w:t>.2</w:t>
      </w:r>
    </w:p>
    <w:p w14:paraId="2321DB05" w14:textId="16B13E78" w:rsidR="00526A1B" w:rsidRPr="00012890" w:rsidRDefault="00526A1B" w:rsidP="00106856">
      <w:pPr>
        <w:widowControl w:val="0"/>
        <w:suppressAutoHyphens/>
        <w:spacing w:before="160" w:line="240" w:lineRule="auto"/>
        <w:ind w:firstLine="709"/>
        <w:jc w:val="center"/>
        <w:rPr>
          <w:rFonts w:ascii="Times New Roman" w:hAnsi="Times New Roman" w:cs="Times New Roman"/>
          <w:b/>
          <w:sz w:val="28"/>
          <w:szCs w:val="28"/>
          <w:lang w:eastAsia="ru-RU"/>
        </w:rPr>
      </w:pPr>
      <w:r w:rsidRPr="00012890">
        <w:rPr>
          <w:rFonts w:ascii="Times New Roman" w:hAnsi="Times New Roman" w:cs="Times New Roman"/>
          <w:b/>
          <w:spacing w:val="2"/>
          <w:sz w:val="28"/>
          <w:szCs w:val="28"/>
          <w:shd w:val="clear" w:color="auto" w:fill="FFFFFF"/>
        </w:rPr>
        <w:t>Регламенты использования зон санитарной охраны источников питьевого и хозяйственно-бытового водоснабжения</w:t>
      </w:r>
    </w:p>
    <w:tbl>
      <w:tblPr>
        <w:tblStyle w:val="2e"/>
        <w:tblW w:w="5000" w:type="pct"/>
        <w:tblLook w:val="04A0" w:firstRow="1" w:lastRow="0" w:firstColumn="1" w:lastColumn="0" w:noHBand="0" w:noVBand="1"/>
      </w:tblPr>
      <w:tblGrid>
        <w:gridCol w:w="1952"/>
        <w:gridCol w:w="4782"/>
        <w:gridCol w:w="3177"/>
      </w:tblGrid>
      <w:tr w:rsidR="00012890" w:rsidRPr="00012890" w14:paraId="383ABDA1" w14:textId="77777777" w:rsidTr="00C2475A">
        <w:trPr>
          <w:tblHeader/>
        </w:trPr>
        <w:tc>
          <w:tcPr>
            <w:tcW w:w="1952" w:type="dxa"/>
            <w:vAlign w:val="center"/>
          </w:tcPr>
          <w:p w14:paraId="64DC18C5" w14:textId="77777777" w:rsidR="00526A1B" w:rsidRPr="00012890" w:rsidRDefault="00526A1B" w:rsidP="00164BB0">
            <w:pPr>
              <w:widowControl w:val="0"/>
              <w:suppressAutoHyphens/>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lang w:eastAsia="ru-RU"/>
              </w:rPr>
              <w:t>Наименование зоны</w:t>
            </w:r>
          </w:p>
        </w:tc>
        <w:tc>
          <w:tcPr>
            <w:tcW w:w="4782" w:type="dxa"/>
            <w:vAlign w:val="center"/>
          </w:tcPr>
          <w:p w14:paraId="6AAF221E" w14:textId="77777777" w:rsidR="00526A1B" w:rsidRPr="00012890" w:rsidRDefault="00526A1B" w:rsidP="00164BB0">
            <w:pPr>
              <w:widowControl w:val="0"/>
              <w:suppressAutoHyphens/>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rPr>
              <w:t>Правовой режим использования зоны</w:t>
            </w:r>
          </w:p>
        </w:tc>
        <w:tc>
          <w:tcPr>
            <w:tcW w:w="3177" w:type="dxa"/>
            <w:vAlign w:val="center"/>
          </w:tcPr>
          <w:p w14:paraId="5BBCCFF5" w14:textId="77777777" w:rsidR="00526A1B" w:rsidRPr="00012890" w:rsidRDefault="00526A1B" w:rsidP="00164BB0">
            <w:pPr>
              <w:widowControl w:val="0"/>
              <w:suppressAutoHyphens/>
              <w:contextualSpacing/>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Обоснование</w:t>
            </w:r>
          </w:p>
          <w:p w14:paraId="7582DBE4" w14:textId="77777777" w:rsidR="00526A1B" w:rsidRPr="00012890" w:rsidRDefault="00526A1B" w:rsidP="00164BB0">
            <w:pPr>
              <w:widowControl w:val="0"/>
              <w:suppressAutoHyphens/>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rPr>
              <w:t>(нормативные документы)</w:t>
            </w:r>
          </w:p>
        </w:tc>
      </w:tr>
      <w:tr w:rsidR="00012890" w:rsidRPr="00012890" w14:paraId="316E673D" w14:textId="77777777" w:rsidTr="00C2475A">
        <w:tc>
          <w:tcPr>
            <w:tcW w:w="1952" w:type="dxa"/>
            <w:vAlign w:val="center"/>
          </w:tcPr>
          <w:p w14:paraId="40899072" w14:textId="77777777" w:rsidR="00526A1B" w:rsidRPr="00012890" w:rsidRDefault="00526A1B" w:rsidP="00164BB0">
            <w:pPr>
              <w:widowControl w:val="0"/>
              <w:suppressAutoHyphens/>
              <w:contextualSpacing/>
              <w:jc w:val="center"/>
              <w:rPr>
                <w:rFonts w:ascii="Times New Roman" w:hAnsi="Times New Roman" w:cs="Times New Roman"/>
                <w:sz w:val="20"/>
                <w:szCs w:val="20"/>
                <w:lang w:eastAsia="ru-RU"/>
              </w:rPr>
            </w:pPr>
            <w:r w:rsidRPr="00012890">
              <w:rPr>
                <w:rFonts w:ascii="Times New Roman" w:hAnsi="Times New Roman" w:cs="Times New Roman"/>
                <w:sz w:val="20"/>
                <w:szCs w:val="20"/>
                <w:lang w:eastAsia="ru-RU"/>
              </w:rPr>
              <w:t>Зона санитарной охраны</w:t>
            </w:r>
          </w:p>
        </w:tc>
        <w:tc>
          <w:tcPr>
            <w:tcW w:w="4782" w:type="dxa"/>
          </w:tcPr>
          <w:p w14:paraId="78773FC6" w14:textId="77777777" w:rsidR="00526A1B" w:rsidRPr="00012890" w:rsidRDefault="00526A1B" w:rsidP="00164BB0">
            <w:pPr>
              <w:widowControl w:val="0"/>
              <w:suppressAutoHyphens/>
              <w:contextualSpacing/>
              <w:jc w:val="center"/>
              <w:rPr>
                <w:rFonts w:ascii="Times New Roman" w:hAnsi="Times New Roman" w:cs="Times New Roman"/>
                <w:sz w:val="20"/>
                <w:szCs w:val="20"/>
              </w:rPr>
            </w:pPr>
            <w:r w:rsidRPr="00012890">
              <w:rPr>
                <w:rFonts w:ascii="Times New Roman" w:hAnsi="Times New Roman" w:cs="Times New Roman"/>
                <w:sz w:val="20"/>
                <w:szCs w:val="20"/>
              </w:rPr>
              <w:t>В пределах I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11D69162" w14:textId="77777777" w:rsidR="00526A1B" w:rsidRPr="00012890" w:rsidRDefault="00526A1B" w:rsidP="00164BB0">
            <w:pPr>
              <w:widowControl w:val="0"/>
              <w:suppressAutoHyphens/>
              <w:contextualSpacing/>
              <w:jc w:val="center"/>
              <w:rPr>
                <w:rFonts w:ascii="Times New Roman" w:hAnsi="Times New Roman" w:cs="Times New Roman"/>
                <w:sz w:val="20"/>
                <w:szCs w:val="20"/>
              </w:rPr>
            </w:pPr>
            <w:r w:rsidRPr="00012890">
              <w:rPr>
                <w:rFonts w:ascii="Times New Roman" w:hAnsi="Times New Roman" w:cs="Times New Roman"/>
                <w:sz w:val="20"/>
                <w:szCs w:val="20"/>
              </w:rPr>
              <w:t xml:space="preserve">Здания должны быть оборудованы канализацией с отведением сточных вод в ближайшую систему бытовой или производственной </w:t>
            </w:r>
            <w:r w:rsidR="00F14063" w:rsidRPr="00012890">
              <w:rPr>
                <w:rFonts w:ascii="Times New Roman" w:hAnsi="Times New Roman" w:cs="Times New Roman"/>
                <w:sz w:val="20"/>
                <w:szCs w:val="20"/>
              </w:rPr>
              <w:t>канализации,</w:t>
            </w:r>
            <w:r w:rsidRPr="00012890">
              <w:rPr>
                <w:rFonts w:ascii="Times New Roman" w:hAnsi="Times New Roman" w:cs="Times New Roman"/>
                <w:sz w:val="20"/>
                <w:szCs w:val="20"/>
              </w:rPr>
              <w:t xml:space="preserve"> или на местные станции очистных сооружений, расположенные за пределами 1-го пояса ЗСО с учетом санитарного режима на территории второго пояса.</w:t>
            </w:r>
          </w:p>
          <w:p w14:paraId="6F941937" w14:textId="447E6CA2" w:rsidR="00526A1B" w:rsidRPr="00012890" w:rsidRDefault="00526A1B" w:rsidP="00164BB0">
            <w:pPr>
              <w:widowControl w:val="0"/>
              <w:suppressAutoHyphens/>
              <w:contextualSpacing/>
              <w:jc w:val="center"/>
              <w:rPr>
                <w:rFonts w:ascii="Times New Roman" w:hAnsi="Times New Roman" w:cs="Times New Roman"/>
                <w:sz w:val="20"/>
                <w:szCs w:val="20"/>
              </w:rPr>
            </w:pPr>
            <w:r w:rsidRPr="00012890">
              <w:rPr>
                <w:rFonts w:ascii="Times New Roman" w:hAnsi="Times New Roman" w:cs="Times New Roman"/>
                <w:sz w:val="20"/>
                <w:szCs w:val="20"/>
              </w:rPr>
              <w:t>В пределах 2-го и 3-го поясов зоны санитарной охраны запрещается: бурение новых скважин и новое строительство, св</w:t>
            </w:r>
            <w:r w:rsidR="00BB6892" w:rsidRPr="00012890">
              <w:rPr>
                <w:rFonts w:ascii="Times New Roman" w:hAnsi="Times New Roman" w:cs="Times New Roman"/>
                <w:sz w:val="20"/>
                <w:szCs w:val="20"/>
              </w:rPr>
              <w:t xml:space="preserve">язанное с нарушением почвенного </w:t>
            </w:r>
            <w:r w:rsidRPr="00012890">
              <w:rPr>
                <w:rFonts w:ascii="Times New Roman" w:hAnsi="Times New Roman" w:cs="Times New Roman"/>
                <w:sz w:val="20"/>
                <w:szCs w:val="20"/>
              </w:rPr>
              <w:t>покрова (производитс</w:t>
            </w:r>
            <w:r w:rsidR="00625869" w:rsidRPr="00012890">
              <w:rPr>
                <w:rFonts w:ascii="Times New Roman" w:hAnsi="Times New Roman" w:cs="Times New Roman"/>
                <w:sz w:val="20"/>
                <w:szCs w:val="20"/>
              </w:rPr>
              <w:t>я при обязательном согласовании</w:t>
            </w:r>
            <w:r w:rsidRPr="00012890">
              <w:rPr>
                <w:rFonts w:ascii="Times New Roman" w:hAnsi="Times New Roman" w:cs="Times New Roman"/>
                <w:sz w:val="20"/>
                <w:szCs w:val="20"/>
              </w:rPr>
              <w:t xml:space="preserve"> с ТО Управления Роспотребнадзора</w:t>
            </w:r>
            <w:r w:rsidR="00367E44" w:rsidRPr="00012890">
              <w:rPr>
                <w:rStyle w:val="afffff4"/>
                <w:rFonts w:ascii="Times New Roman" w:hAnsi="Times New Roman" w:cs="Times New Roman"/>
                <w:sz w:val="20"/>
                <w:szCs w:val="20"/>
              </w:rPr>
              <w:footnoteReference w:id="5"/>
            </w:r>
            <w:r w:rsidRPr="00012890">
              <w:rPr>
                <w:rFonts w:ascii="Times New Roman" w:hAnsi="Times New Roman" w:cs="Times New Roman"/>
                <w:sz w:val="20"/>
                <w:szCs w:val="20"/>
              </w:rPr>
              <w:t>);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 В пределах 3-го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p>
        </w:tc>
        <w:tc>
          <w:tcPr>
            <w:tcW w:w="3177" w:type="dxa"/>
            <w:vAlign w:val="center"/>
          </w:tcPr>
          <w:p w14:paraId="1F985129" w14:textId="27C3EF2A" w:rsidR="00526A1B" w:rsidRPr="00012890" w:rsidRDefault="00AD5600" w:rsidP="00164BB0">
            <w:pPr>
              <w:widowControl w:val="0"/>
              <w:suppressAutoHyphens/>
              <w:contextualSpacing/>
              <w:jc w:val="center"/>
              <w:rPr>
                <w:rFonts w:ascii="Times New Roman" w:hAnsi="Times New Roman" w:cs="Times New Roman"/>
                <w:sz w:val="20"/>
                <w:szCs w:val="20"/>
                <w:lang w:eastAsia="ru-RU"/>
              </w:rPr>
            </w:pPr>
            <w:r w:rsidRPr="00012890">
              <w:rPr>
                <w:rFonts w:ascii="Times New Roman" w:hAnsi="Times New Roman" w:cs="Times New Roman"/>
                <w:bCs/>
                <w:szCs w:val="20"/>
              </w:rPr>
              <w:t>СанПиН 2.1.4.1110-02</w:t>
            </w:r>
          </w:p>
        </w:tc>
      </w:tr>
      <w:tr w:rsidR="00012890" w:rsidRPr="00012890" w14:paraId="50A34CEA" w14:textId="77777777" w:rsidTr="00C2475A">
        <w:tc>
          <w:tcPr>
            <w:tcW w:w="1952" w:type="dxa"/>
            <w:vAlign w:val="center"/>
          </w:tcPr>
          <w:p w14:paraId="737B64BA" w14:textId="77777777" w:rsidR="00526A1B" w:rsidRPr="00012890" w:rsidRDefault="00526A1B" w:rsidP="00164BB0">
            <w:pPr>
              <w:widowControl w:val="0"/>
              <w:suppressAutoHyphens/>
              <w:contextualSpacing/>
              <w:jc w:val="center"/>
              <w:rPr>
                <w:rFonts w:ascii="Times New Roman" w:hAnsi="Times New Roman" w:cs="Times New Roman"/>
                <w:sz w:val="20"/>
                <w:szCs w:val="20"/>
                <w:lang w:eastAsia="ru-RU"/>
              </w:rPr>
            </w:pPr>
          </w:p>
        </w:tc>
        <w:tc>
          <w:tcPr>
            <w:tcW w:w="4782" w:type="dxa"/>
          </w:tcPr>
          <w:p w14:paraId="5FD41E0B" w14:textId="77777777" w:rsidR="00526A1B" w:rsidRPr="00012890" w:rsidRDefault="00526A1B" w:rsidP="00164BB0">
            <w:pPr>
              <w:widowControl w:val="0"/>
              <w:suppressAutoHyphens/>
              <w:contextualSpacing/>
              <w:jc w:val="center"/>
              <w:rPr>
                <w:rFonts w:ascii="Times New Roman" w:hAnsi="Times New Roman" w:cs="Times New Roman"/>
                <w:sz w:val="20"/>
                <w:szCs w:val="20"/>
              </w:rPr>
            </w:pPr>
            <w:r w:rsidRPr="00012890">
              <w:rPr>
                <w:rFonts w:ascii="Times New Roman" w:hAnsi="Times New Roman" w:cs="Times New Roman"/>
                <w:sz w:val="20"/>
                <w:szCs w:val="20"/>
              </w:rPr>
              <w:t>Также в пределах II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применение удобрений и ядохимикатов; рубка леса главного пользования.</w:t>
            </w:r>
          </w:p>
        </w:tc>
        <w:tc>
          <w:tcPr>
            <w:tcW w:w="3177" w:type="dxa"/>
            <w:vAlign w:val="center"/>
          </w:tcPr>
          <w:p w14:paraId="67916A2E" w14:textId="77777777" w:rsidR="00526A1B" w:rsidRPr="00012890" w:rsidRDefault="00526A1B" w:rsidP="00164BB0">
            <w:pPr>
              <w:widowControl w:val="0"/>
              <w:suppressAutoHyphens/>
              <w:contextualSpacing/>
              <w:jc w:val="center"/>
              <w:rPr>
                <w:rFonts w:ascii="Times New Roman" w:hAnsi="Times New Roman" w:cs="Times New Roman"/>
                <w:sz w:val="20"/>
                <w:szCs w:val="20"/>
                <w:lang w:eastAsia="ru-RU"/>
              </w:rPr>
            </w:pPr>
          </w:p>
        </w:tc>
      </w:tr>
      <w:tr w:rsidR="00012890" w:rsidRPr="00012890" w14:paraId="7BEF4769" w14:textId="77777777" w:rsidTr="00C2475A">
        <w:tc>
          <w:tcPr>
            <w:tcW w:w="1952" w:type="dxa"/>
            <w:vAlign w:val="center"/>
          </w:tcPr>
          <w:p w14:paraId="6EAC1429" w14:textId="08D243E7" w:rsidR="00C2475A" w:rsidRPr="00012890" w:rsidRDefault="00C2475A" w:rsidP="00164BB0">
            <w:pPr>
              <w:widowControl w:val="0"/>
              <w:suppressAutoHyphens/>
              <w:contextualSpacing/>
              <w:jc w:val="center"/>
              <w:rPr>
                <w:rFonts w:ascii="Times New Roman" w:hAnsi="Times New Roman" w:cs="Times New Roman"/>
                <w:sz w:val="20"/>
                <w:szCs w:val="20"/>
              </w:rPr>
            </w:pPr>
            <w:r w:rsidRPr="00012890">
              <w:rPr>
                <w:rFonts w:ascii="Times New Roman" w:hAnsi="Times New Roman" w:cs="Times New Roman"/>
                <w:sz w:val="20"/>
                <w:szCs w:val="20"/>
              </w:rPr>
              <w:t>Санитарно-</w:t>
            </w:r>
            <w:r w:rsidRPr="00012890">
              <w:rPr>
                <w:rFonts w:ascii="Times New Roman" w:hAnsi="Times New Roman" w:cs="Times New Roman"/>
                <w:sz w:val="20"/>
                <w:szCs w:val="20"/>
              </w:rPr>
              <w:lastRenderedPageBreak/>
              <w:t>защитная полоса водоводов</w:t>
            </w:r>
          </w:p>
        </w:tc>
        <w:tc>
          <w:tcPr>
            <w:tcW w:w="4782" w:type="dxa"/>
          </w:tcPr>
          <w:p w14:paraId="05839D4F" w14:textId="77777777" w:rsidR="00C2475A" w:rsidRPr="00012890" w:rsidRDefault="00C2475A" w:rsidP="00164BB0">
            <w:pPr>
              <w:pStyle w:val="ConsPlusNormal"/>
              <w:contextualSpacing/>
              <w:jc w:val="center"/>
              <w:rPr>
                <w:rFonts w:ascii="Times New Roman" w:eastAsiaTheme="minorHAnsi" w:hAnsi="Times New Roman" w:cs="Times New Roman"/>
                <w:sz w:val="20"/>
                <w:lang w:eastAsia="en-US"/>
              </w:rPr>
            </w:pPr>
            <w:r w:rsidRPr="00012890">
              <w:rPr>
                <w:rFonts w:ascii="Times New Roman" w:eastAsiaTheme="minorHAnsi" w:hAnsi="Times New Roman" w:cs="Times New Roman"/>
                <w:sz w:val="20"/>
                <w:lang w:eastAsia="en-US"/>
              </w:rPr>
              <w:lastRenderedPageBreak/>
              <w:t xml:space="preserve">В пределах санитарно - защитной полосы водоводов </w:t>
            </w:r>
            <w:r w:rsidRPr="00012890">
              <w:rPr>
                <w:rFonts w:ascii="Times New Roman" w:eastAsiaTheme="minorHAnsi" w:hAnsi="Times New Roman" w:cs="Times New Roman"/>
                <w:sz w:val="20"/>
                <w:lang w:eastAsia="en-US"/>
              </w:rPr>
              <w:lastRenderedPageBreak/>
              <w:t>должны отсутствовать источники загрязнения почвы и грунтовых вод.</w:t>
            </w:r>
          </w:p>
          <w:p w14:paraId="5A8E66EC" w14:textId="25368F81" w:rsidR="00C2475A" w:rsidRPr="00012890" w:rsidRDefault="00C2475A" w:rsidP="00164BB0">
            <w:pPr>
              <w:widowControl w:val="0"/>
              <w:suppressAutoHyphens/>
              <w:contextualSpacing/>
              <w:jc w:val="center"/>
              <w:rPr>
                <w:rFonts w:ascii="Times New Roman" w:hAnsi="Times New Roman" w:cs="Times New Roman"/>
                <w:sz w:val="20"/>
                <w:szCs w:val="20"/>
              </w:rPr>
            </w:pPr>
            <w:r w:rsidRPr="00012890">
              <w:rPr>
                <w:rFonts w:ascii="Times New Roman" w:hAnsi="Times New Roman" w:cs="Times New Roman"/>
                <w:sz w:val="20"/>
                <w:szCs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3177" w:type="dxa"/>
            <w:vAlign w:val="center"/>
          </w:tcPr>
          <w:p w14:paraId="240F59A8" w14:textId="77777777" w:rsidR="00C2475A" w:rsidRPr="00012890" w:rsidRDefault="00C2475A" w:rsidP="00164BB0">
            <w:pPr>
              <w:widowControl w:val="0"/>
              <w:suppressAutoHyphens/>
              <w:contextualSpacing/>
              <w:jc w:val="center"/>
              <w:rPr>
                <w:rFonts w:ascii="Times New Roman" w:hAnsi="Times New Roman" w:cs="Times New Roman"/>
                <w:sz w:val="20"/>
                <w:szCs w:val="20"/>
                <w:lang w:eastAsia="ru-RU"/>
              </w:rPr>
            </w:pPr>
          </w:p>
        </w:tc>
      </w:tr>
    </w:tbl>
    <w:p w14:paraId="57288DF2" w14:textId="77777777" w:rsidR="00CE6947" w:rsidRPr="00012890" w:rsidRDefault="00CE6947">
      <w:pPr>
        <w:rPr>
          <w:rFonts w:ascii="Times New Roman" w:eastAsiaTheme="majorEastAsia" w:hAnsi="Times New Roman" w:cs="Times New Roman"/>
          <w:b/>
          <w:sz w:val="28"/>
          <w:szCs w:val="28"/>
          <w:lang w:eastAsia="ru-RU"/>
        </w:rPr>
      </w:pPr>
      <w:bookmarkStart w:id="194" w:name="_Toc140652385"/>
      <w:bookmarkStart w:id="195" w:name="_Toc147390052"/>
      <w:r w:rsidRPr="00012890">
        <w:rPr>
          <w:rFonts w:ascii="Times New Roman" w:hAnsi="Times New Roman" w:cs="Times New Roman"/>
          <w:b/>
          <w:sz w:val="28"/>
          <w:szCs w:val="28"/>
          <w:lang w:eastAsia="ru-RU"/>
        </w:rPr>
        <w:lastRenderedPageBreak/>
        <w:br w:type="page"/>
      </w:r>
    </w:p>
    <w:p w14:paraId="2A3F948B" w14:textId="7381D72B" w:rsidR="00090B70" w:rsidRPr="00012890" w:rsidRDefault="00090B70" w:rsidP="00106856">
      <w:pPr>
        <w:pStyle w:val="24"/>
        <w:keepNext w:val="0"/>
        <w:keepLines w:val="0"/>
        <w:widowControl w:val="0"/>
        <w:numPr>
          <w:ilvl w:val="1"/>
          <w:numId w:val="13"/>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196" w:name="_Toc158981394"/>
      <w:bookmarkStart w:id="197" w:name="_Toc158981455"/>
      <w:r w:rsidRPr="00012890">
        <w:rPr>
          <w:rFonts w:ascii="Times New Roman" w:hAnsi="Times New Roman" w:cs="Times New Roman"/>
          <w:b/>
          <w:color w:val="auto"/>
          <w:sz w:val="28"/>
          <w:szCs w:val="28"/>
          <w:lang w:eastAsia="ru-RU"/>
        </w:rPr>
        <w:lastRenderedPageBreak/>
        <w:t>Округа санитарной (горно-санитарной) охраны лечебно-оздоровительных местностей, курорто</w:t>
      </w:r>
      <w:r w:rsidR="002F3C5D" w:rsidRPr="00012890">
        <w:rPr>
          <w:rFonts w:ascii="Times New Roman" w:hAnsi="Times New Roman" w:cs="Times New Roman"/>
          <w:b/>
          <w:color w:val="auto"/>
          <w:sz w:val="28"/>
          <w:szCs w:val="28"/>
          <w:lang w:eastAsia="ru-RU"/>
        </w:rPr>
        <w:t>в и природных лечебных ресурсов</w:t>
      </w:r>
      <w:bookmarkEnd w:id="194"/>
      <w:bookmarkEnd w:id="195"/>
      <w:bookmarkEnd w:id="196"/>
      <w:bookmarkEnd w:id="197"/>
    </w:p>
    <w:p w14:paraId="643257CF" w14:textId="35185674" w:rsidR="007F345D" w:rsidRPr="00012890" w:rsidRDefault="007F345D" w:rsidP="00BC11E0">
      <w:pPr>
        <w:pStyle w:val="aff2"/>
        <w:widowControl w:val="0"/>
        <w:suppressAutoHyphens/>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На территории </w:t>
      </w:r>
      <w:r w:rsidR="00CD1EAA" w:rsidRPr="00012890">
        <w:rPr>
          <w:rFonts w:ascii="Times New Roman" w:hAnsi="Times New Roman" w:cs="Times New Roman"/>
          <w:sz w:val="28"/>
          <w:szCs w:val="28"/>
          <w:lang w:eastAsia="ru-RU"/>
        </w:rPr>
        <w:t>муниципального образования</w:t>
      </w:r>
      <w:r w:rsidRPr="00012890">
        <w:rPr>
          <w:rFonts w:ascii="Times New Roman" w:hAnsi="Times New Roman" w:cs="Times New Roman"/>
          <w:sz w:val="28"/>
          <w:szCs w:val="28"/>
          <w:lang w:eastAsia="ru-RU"/>
        </w:rPr>
        <w:t xml:space="preserve"> отсутствуют данные виды объектов. </w:t>
      </w:r>
    </w:p>
    <w:p w14:paraId="1B8603E9" w14:textId="77777777" w:rsidR="002F63CD" w:rsidRPr="00012890" w:rsidRDefault="002F63CD">
      <w:pPr>
        <w:rPr>
          <w:rFonts w:ascii="Times New Roman" w:eastAsiaTheme="majorEastAsia" w:hAnsi="Times New Roman" w:cs="Times New Roman"/>
          <w:b/>
          <w:sz w:val="28"/>
          <w:szCs w:val="28"/>
          <w:lang w:eastAsia="ru-RU"/>
        </w:rPr>
      </w:pPr>
      <w:bookmarkStart w:id="198" w:name="_Toc140652386"/>
      <w:bookmarkStart w:id="199" w:name="_Toc147390053"/>
      <w:r w:rsidRPr="00012890">
        <w:rPr>
          <w:rFonts w:ascii="Times New Roman" w:hAnsi="Times New Roman" w:cs="Times New Roman"/>
          <w:b/>
          <w:sz w:val="28"/>
          <w:szCs w:val="28"/>
          <w:lang w:eastAsia="ru-RU"/>
        </w:rPr>
        <w:br w:type="page"/>
      </w:r>
    </w:p>
    <w:p w14:paraId="3EA5631A" w14:textId="074FCD5C" w:rsidR="003824B4" w:rsidRPr="00012890" w:rsidRDefault="00090B70" w:rsidP="00106856">
      <w:pPr>
        <w:pStyle w:val="24"/>
        <w:keepNext w:val="0"/>
        <w:keepLines w:val="0"/>
        <w:widowControl w:val="0"/>
        <w:numPr>
          <w:ilvl w:val="1"/>
          <w:numId w:val="13"/>
        </w:numPr>
        <w:suppressAutoHyphens/>
        <w:spacing w:before="160" w:after="160" w:line="240" w:lineRule="auto"/>
        <w:ind w:left="284" w:firstLine="709"/>
        <w:contextualSpacing/>
        <w:jc w:val="center"/>
        <w:rPr>
          <w:rFonts w:ascii="Times New Roman" w:hAnsi="Times New Roman" w:cs="Times New Roman"/>
          <w:b/>
          <w:color w:val="auto"/>
          <w:sz w:val="28"/>
          <w:szCs w:val="28"/>
          <w:lang w:eastAsia="ru-RU"/>
        </w:rPr>
      </w:pPr>
      <w:bookmarkStart w:id="200" w:name="_Toc158981395"/>
      <w:bookmarkStart w:id="201" w:name="_Toc158981456"/>
      <w:r w:rsidRPr="00012890">
        <w:rPr>
          <w:rFonts w:ascii="Times New Roman" w:hAnsi="Times New Roman" w:cs="Times New Roman"/>
          <w:b/>
          <w:color w:val="auto"/>
          <w:sz w:val="28"/>
          <w:szCs w:val="28"/>
          <w:lang w:eastAsia="ru-RU"/>
        </w:rPr>
        <w:lastRenderedPageBreak/>
        <w:t>Зоны охраняемых объектов</w:t>
      </w:r>
      <w:r w:rsidR="00A21090" w:rsidRPr="00012890">
        <w:rPr>
          <w:rFonts w:ascii="Times New Roman" w:hAnsi="Times New Roman" w:cs="Times New Roman"/>
          <w:b/>
          <w:color w:val="auto"/>
          <w:sz w:val="28"/>
          <w:szCs w:val="28"/>
          <w:lang w:eastAsia="ru-RU"/>
        </w:rPr>
        <w:t xml:space="preserve">, зоны охраняемых военных объектов, </w:t>
      </w:r>
      <w:r w:rsidR="002F3C5D" w:rsidRPr="00012890">
        <w:rPr>
          <w:rFonts w:ascii="Times New Roman" w:hAnsi="Times New Roman" w:cs="Times New Roman"/>
          <w:b/>
          <w:color w:val="auto"/>
          <w:sz w:val="28"/>
          <w:szCs w:val="28"/>
          <w:lang w:eastAsia="ru-RU"/>
        </w:rPr>
        <w:t>охранные зоны военных объектов</w:t>
      </w:r>
      <w:bookmarkEnd w:id="198"/>
      <w:bookmarkEnd w:id="199"/>
      <w:bookmarkEnd w:id="200"/>
      <w:bookmarkEnd w:id="201"/>
    </w:p>
    <w:p w14:paraId="4E88370E" w14:textId="37F025A3" w:rsidR="00BC7CA2" w:rsidRPr="00012890" w:rsidRDefault="00A378E6" w:rsidP="000523B2">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Согласно открытым источникам данных, на территории </w:t>
      </w:r>
      <w:r w:rsidR="00CD1EAA" w:rsidRPr="00012890">
        <w:rPr>
          <w:rFonts w:ascii="Times New Roman" w:hAnsi="Times New Roman" w:cs="Times New Roman"/>
          <w:sz w:val="28"/>
          <w:szCs w:val="28"/>
          <w:lang w:eastAsia="ru-RU"/>
        </w:rPr>
        <w:t>муниципального образования</w:t>
      </w:r>
      <w:r w:rsidRPr="00012890">
        <w:rPr>
          <w:rFonts w:ascii="Times New Roman" w:hAnsi="Times New Roman" w:cs="Times New Roman"/>
          <w:sz w:val="28"/>
          <w:szCs w:val="28"/>
          <w:lang w:eastAsia="ru-RU"/>
        </w:rPr>
        <w:t xml:space="preserve"> </w:t>
      </w:r>
      <w:r w:rsidR="00901CF0" w:rsidRPr="00012890">
        <w:rPr>
          <w:rFonts w:ascii="Times New Roman" w:hAnsi="Times New Roman" w:cs="Times New Roman"/>
          <w:sz w:val="28"/>
          <w:szCs w:val="28"/>
          <w:lang w:eastAsia="ru-RU"/>
        </w:rPr>
        <w:t>охраняемые военные объекты</w:t>
      </w:r>
      <w:r w:rsidRPr="00012890">
        <w:rPr>
          <w:rFonts w:ascii="Times New Roman" w:hAnsi="Times New Roman" w:cs="Times New Roman"/>
          <w:sz w:val="28"/>
          <w:szCs w:val="28"/>
          <w:lang w:eastAsia="ru-RU"/>
        </w:rPr>
        <w:t xml:space="preserve"> отсутствуют.</w:t>
      </w:r>
    </w:p>
    <w:p w14:paraId="5A96C603" w14:textId="77777777" w:rsidR="002F63CD" w:rsidRPr="00012890" w:rsidRDefault="002F63CD">
      <w:pPr>
        <w:rPr>
          <w:rFonts w:ascii="Times New Roman" w:eastAsiaTheme="majorEastAsia" w:hAnsi="Times New Roman" w:cs="Times New Roman"/>
          <w:b/>
          <w:sz w:val="28"/>
          <w:szCs w:val="28"/>
          <w:lang w:eastAsia="ru-RU"/>
        </w:rPr>
      </w:pPr>
      <w:bookmarkStart w:id="202" w:name="_Toc140652387"/>
      <w:bookmarkStart w:id="203" w:name="_Toc147390054"/>
      <w:r w:rsidRPr="00012890">
        <w:rPr>
          <w:rFonts w:ascii="Times New Roman" w:hAnsi="Times New Roman" w:cs="Times New Roman"/>
          <w:b/>
          <w:sz w:val="28"/>
          <w:szCs w:val="28"/>
          <w:lang w:eastAsia="ru-RU"/>
        </w:rPr>
        <w:br w:type="page"/>
      </w:r>
    </w:p>
    <w:p w14:paraId="4AEFC32B" w14:textId="7F50D20A" w:rsidR="00553DF2" w:rsidRPr="00012890" w:rsidRDefault="00A420C9" w:rsidP="00106856">
      <w:pPr>
        <w:pStyle w:val="24"/>
        <w:keepNext w:val="0"/>
        <w:keepLines w:val="0"/>
        <w:widowControl w:val="0"/>
        <w:numPr>
          <w:ilvl w:val="1"/>
          <w:numId w:val="13"/>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204" w:name="_Toc158981396"/>
      <w:bookmarkStart w:id="205" w:name="_Toc158981457"/>
      <w:r w:rsidRPr="00012890">
        <w:rPr>
          <w:rFonts w:ascii="Times New Roman" w:hAnsi="Times New Roman" w:cs="Times New Roman"/>
          <w:b/>
          <w:color w:val="auto"/>
          <w:sz w:val="28"/>
          <w:szCs w:val="28"/>
          <w:lang w:eastAsia="ru-RU"/>
        </w:rPr>
        <w:lastRenderedPageBreak/>
        <w:t xml:space="preserve">Охранные зоны </w:t>
      </w:r>
      <w:r w:rsidR="003D335A" w:rsidRPr="00012890">
        <w:rPr>
          <w:rFonts w:ascii="Times New Roman" w:hAnsi="Times New Roman" w:cs="Times New Roman"/>
          <w:b/>
          <w:color w:val="auto"/>
          <w:sz w:val="28"/>
          <w:szCs w:val="28"/>
          <w:lang w:eastAsia="ru-RU"/>
        </w:rPr>
        <w:t>стационарных пунктов наблюдений за состоянием окружающей среды</w:t>
      </w:r>
      <w:r w:rsidR="00DC259E" w:rsidRPr="00012890">
        <w:rPr>
          <w:rFonts w:ascii="Times New Roman" w:hAnsi="Times New Roman" w:cs="Times New Roman"/>
          <w:b/>
          <w:color w:val="auto"/>
          <w:sz w:val="28"/>
          <w:szCs w:val="28"/>
          <w:lang w:eastAsia="ru-RU"/>
        </w:rPr>
        <w:t>, охранные зоны</w:t>
      </w:r>
      <w:r w:rsidR="00DC259E" w:rsidRPr="00012890">
        <w:rPr>
          <w:rFonts w:ascii="Times New Roman" w:hAnsi="Times New Roman" w:cs="Times New Roman"/>
          <w:color w:val="auto"/>
        </w:rPr>
        <w:t xml:space="preserve"> </w:t>
      </w:r>
      <w:r w:rsidR="00DC259E" w:rsidRPr="00012890">
        <w:rPr>
          <w:rFonts w:ascii="Times New Roman" w:hAnsi="Times New Roman" w:cs="Times New Roman"/>
          <w:b/>
          <w:color w:val="auto"/>
          <w:sz w:val="28"/>
          <w:szCs w:val="28"/>
          <w:lang w:eastAsia="ru-RU"/>
        </w:rPr>
        <w:t>пунктов государственной геодезической сети, государственной нивелирной сети и государственной гравиметрической</w:t>
      </w:r>
      <w:r w:rsidR="00BC23AF" w:rsidRPr="00012890">
        <w:rPr>
          <w:rFonts w:ascii="Times New Roman" w:hAnsi="Times New Roman" w:cs="Times New Roman"/>
          <w:b/>
          <w:color w:val="auto"/>
          <w:sz w:val="28"/>
          <w:szCs w:val="28"/>
          <w:lang w:eastAsia="ru-RU"/>
        </w:rPr>
        <w:t xml:space="preserve"> </w:t>
      </w:r>
      <w:r w:rsidR="00DC259E" w:rsidRPr="00012890">
        <w:rPr>
          <w:rFonts w:ascii="Times New Roman" w:hAnsi="Times New Roman" w:cs="Times New Roman"/>
          <w:b/>
          <w:color w:val="auto"/>
          <w:sz w:val="28"/>
          <w:szCs w:val="28"/>
          <w:lang w:eastAsia="ru-RU"/>
        </w:rPr>
        <w:t>сети</w:t>
      </w:r>
      <w:bookmarkEnd w:id="202"/>
      <w:bookmarkEnd w:id="203"/>
      <w:bookmarkEnd w:id="204"/>
      <w:bookmarkEnd w:id="205"/>
    </w:p>
    <w:p w14:paraId="04406B46" w14:textId="0DBACEFF" w:rsidR="00C5280C" w:rsidRPr="00012890" w:rsidRDefault="00A378E6" w:rsidP="00BC11E0">
      <w:pPr>
        <w:pStyle w:val="afff0"/>
        <w:autoSpaceDE w:val="0"/>
        <w:autoSpaceDN w:val="0"/>
        <w:adjustRightInd w:val="0"/>
        <w:contextualSpacing/>
        <w:rPr>
          <w:rFonts w:eastAsiaTheme="minorHAnsi"/>
          <w:szCs w:val="28"/>
        </w:rPr>
      </w:pPr>
      <w:r w:rsidRPr="00012890">
        <w:rPr>
          <w:rFonts w:eastAsiaTheme="minorHAnsi"/>
          <w:szCs w:val="28"/>
        </w:rPr>
        <w:t xml:space="preserve">На территории </w:t>
      </w:r>
      <w:r w:rsidR="00CD1EAA" w:rsidRPr="00012890">
        <w:rPr>
          <w:rFonts w:eastAsiaTheme="minorHAnsi"/>
          <w:szCs w:val="28"/>
        </w:rPr>
        <w:t>муниципального образования</w:t>
      </w:r>
      <w:r w:rsidRPr="00012890">
        <w:rPr>
          <w:rFonts w:eastAsiaTheme="minorHAnsi"/>
          <w:szCs w:val="28"/>
        </w:rPr>
        <w:t xml:space="preserve"> </w:t>
      </w:r>
      <w:r w:rsidR="000257F5" w:rsidRPr="00012890">
        <w:rPr>
          <w:rFonts w:eastAsiaTheme="minorHAnsi"/>
          <w:szCs w:val="28"/>
        </w:rPr>
        <w:t xml:space="preserve">расположен </w:t>
      </w:r>
      <w:r w:rsidR="00357770" w:rsidRPr="00012890">
        <w:rPr>
          <w:rFonts w:eastAsiaTheme="minorHAnsi"/>
          <w:szCs w:val="28"/>
        </w:rPr>
        <w:t xml:space="preserve">один </w:t>
      </w:r>
      <w:r w:rsidR="00BC23AF" w:rsidRPr="00012890">
        <w:rPr>
          <w:rFonts w:eastAsiaTheme="minorHAnsi"/>
          <w:szCs w:val="28"/>
        </w:rPr>
        <w:t xml:space="preserve">стационарный </w:t>
      </w:r>
      <w:r w:rsidR="000257F5" w:rsidRPr="00012890">
        <w:rPr>
          <w:rFonts w:eastAsiaTheme="minorHAnsi"/>
          <w:szCs w:val="28"/>
        </w:rPr>
        <w:t xml:space="preserve">пункт </w:t>
      </w:r>
      <w:r w:rsidR="00BC23AF" w:rsidRPr="00012890">
        <w:rPr>
          <w:rFonts w:eastAsiaTheme="minorHAnsi"/>
          <w:szCs w:val="28"/>
        </w:rPr>
        <w:t>наблюдения за состоянием окружающей природной среды и ее загрязнением</w:t>
      </w:r>
      <w:r w:rsidR="001632C2" w:rsidRPr="00012890">
        <w:rPr>
          <w:rFonts w:eastAsiaTheme="minorHAnsi"/>
          <w:szCs w:val="28"/>
        </w:rPr>
        <w:t>:</w:t>
      </w:r>
      <w:r w:rsidR="002879AE" w:rsidRPr="00012890">
        <w:rPr>
          <w:rFonts w:eastAsiaTheme="minorHAnsi"/>
          <w:szCs w:val="28"/>
        </w:rPr>
        <w:t xml:space="preserve"> </w:t>
      </w:r>
      <w:r w:rsidR="00BC23AF" w:rsidRPr="00012890">
        <w:rPr>
          <w:rFonts w:eastAsiaTheme="minorHAnsi"/>
          <w:szCs w:val="28"/>
        </w:rPr>
        <w:t>З</w:t>
      </w:r>
      <w:r w:rsidR="002879AE" w:rsidRPr="00012890">
        <w:rPr>
          <w:rFonts w:eastAsiaTheme="minorHAnsi"/>
          <w:szCs w:val="28"/>
        </w:rPr>
        <w:t xml:space="preserve">ОУИТ </w:t>
      </w:r>
      <w:r w:rsidR="00BC23AF" w:rsidRPr="00012890">
        <w:rPr>
          <w:rFonts w:eastAsiaTheme="minorHAnsi"/>
          <w:szCs w:val="28"/>
        </w:rPr>
        <w:t>16:55-6.136</w:t>
      </w:r>
      <w:r w:rsidR="00854139" w:rsidRPr="00012890">
        <w:rPr>
          <w:rFonts w:eastAsiaTheme="minorHAnsi"/>
          <w:szCs w:val="28"/>
        </w:rPr>
        <w:t>.</w:t>
      </w:r>
      <w:r w:rsidR="00AB4ED6" w:rsidRPr="00012890">
        <w:rPr>
          <w:rFonts w:eastAsiaTheme="minorHAnsi"/>
          <w:szCs w:val="28"/>
        </w:rPr>
        <w:t xml:space="preserve"> </w:t>
      </w:r>
    </w:p>
    <w:p w14:paraId="69888228" w14:textId="07DE8876" w:rsidR="00BC7CA2" w:rsidRPr="00012890" w:rsidRDefault="00BC7CA2" w:rsidP="00BC11E0">
      <w:pPr>
        <w:pStyle w:val="ConsPlusNormal"/>
        <w:ind w:firstLine="709"/>
        <w:contextualSpacing/>
        <w:jc w:val="both"/>
        <w:rPr>
          <w:rFonts w:ascii="Times New Roman" w:eastAsiaTheme="minorHAnsi" w:hAnsi="Times New Roman" w:cs="Times New Roman"/>
          <w:sz w:val="28"/>
          <w:szCs w:val="28"/>
        </w:rPr>
      </w:pPr>
      <w:r w:rsidRPr="00012890">
        <w:rPr>
          <w:rFonts w:ascii="Times New Roman" w:eastAsiaTheme="minorHAnsi" w:hAnsi="Times New Roman" w:cs="Times New Roman"/>
          <w:sz w:val="28"/>
          <w:szCs w:val="28"/>
        </w:rPr>
        <w:t xml:space="preserve">В соответствии с </w:t>
      </w:r>
      <w:bookmarkStart w:id="206" w:name="_Hlk143070172"/>
      <w:r w:rsidR="00F524EC" w:rsidRPr="00012890">
        <w:rPr>
          <w:rFonts w:ascii="Times New Roman" w:hAnsi="Times New Roman" w:cs="Times New Roman"/>
          <w:sz w:val="28"/>
          <w:szCs w:val="28"/>
        </w:rPr>
        <w:t>Положением об охранных зонах пунктов государственной геодезической сети, государственной нивелирной сети и госуда</w:t>
      </w:r>
      <w:r w:rsidR="00D12B14" w:rsidRPr="00012890">
        <w:rPr>
          <w:rFonts w:ascii="Times New Roman" w:hAnsi="Times New Roman" w:cs="Times New Roman"/>
          <w:sz w:val="28"/>
          <w:szCs w:val="28"/>
        </w:rPr>
        <w:t>рственной гравиметрической сети</w:t>
      </w:r>
      <w:r w:rsidR="00F524EC" w:rsidRPr="00012890">
        <w:rPr>
          <w:rFonts w:ascii="Times New Roman" w:hAnsi="Times New Roman" w:cs="Times New Roman"/>
          <w:sz w:val="28"/>
          <w:szCs w:val="28"/>
        </w:rPr>
        <w:t>, утв</w:t>
      </w:r>
      <w:r w:rsidR="00EA3C10" w:rsidRPr="00012890">
        <w:rPr>
          <w:rFonts w:ascii="Times New Roman" w:hAnsi="Times New Roman" w:cs="Times New Roman"/>
          <w:sz w:val="28"/>
          <w:szCs w:val="28"/>
        </w:rPr>
        <w:t>ержденным</w:t>
      </w:r>
      <w:r w:rsidR="00F524EC" w:rsidRPr="00012890">
        <w:rPr>
          <w:rFonts w:ascii="Times New Roman" w:hAnsi="Times New Roman" w:cs="Times New Roman"/>
          <w:sz w:val="28"/>
          <w:szCs w:val="28"/>
        </w:rPr>
        <w:t xml:space="preserve"> Постановлением Правительства РФ от 21.08.2019 №1080</w:t>
      </w:r>
      <w:r w:rsidR="00127349" w:rsidRPr="00012890">
        <w:rPr>
          <w:rFonts w:ascii="Times New Roman" w:hAnsi="Times New Roman" w:cs="Times New Roman"/>
          <w:sz w:val="28"/>
          <w:szCs w:val="28"/>
        </w:rPr>
        <w:t xml:space="preserve"> (далее – </w:t>
      </w:r>
      <w:r w:rsidR="00EA3C10" w:rsidRPr="00012890">
        <w:rPr>
          <w:rFonts w:ascii="Times New Roman" w:hAnsi="Times New Roman" w:cs="Times New Roman"/>
          <w:sz w:val="28"/>
          <w:szCs w:val="28"/>
        </w:rPr>
        <w:t>Положение об охранных зонах пунктов государственной геодезической сети</w:t>
      </w:r>
      <w:r w:rsidR="00127349" w:rsidRPr="00012890">
        <w:rPr>
          <w:rFonts w:ascii="Times New Roman" w:hAnsi="Times New Roman" w:cs="Times New Roman"/>
          <w:sz w:val="28"/>
          <w:szCs w:val="28"/>
        </w:rPr>
        <w:t>)</w:t>
      </w:r>
      <w:r w:rsidRPr="00012890">
        <w:rPr>
          <w:rFonts w:ascii="Times New Roman" w:eastAsiaTheme="minorHAnsi" w:hAnsi="Times New Roman" w:cs="Times New Roman"/>
          <w:sz w:val="28"/>
          <w:szCs w:val="28"/>
        </w:rPr>
        <w:t xml:space="preserve">, </w:t>
      </w:r>
      <w:bookmarkEnd w:id="206"/>
      <w:r w:rsidRPr="00012890">
        <w:rPr>
          <w:rFonts w:ascii="Times New Roman" w:eastAsiaTheme="minorHAnsi" w:hAnsi="Times New Roman" w:cs="Times New Roman"/>
          <w:sz w:val="28"/>
          <w:szCs w:val="28"/>
        </w:rPr>
        <w:t>границы охранной зоны каждого из пунктов на местности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 Регламент использования охранной зоны пунктов государственной геодезической сети приведен в таблице 6.14.1.</w:t>
      </w:r>
    </w:p>
    <w:p w14:paraId="33925326" w14:textId="77777777" w:rsidR="00EA3C10" w:rsidRPr="00012890" w:rsidRDefault="00EA3C10" w:rsidP="00BC11E0">
      <w:pPr>
        <w:pStyle w:val="ConsPlusNormal"/>
        <w:ind w:firstLine="709"/>
        <w:contextualSpacing/>
        <w:jc w:val="both"/>
        <w:rPr>
          <w:rFonts w:ascii="Times New Roman" w:eastAsiaTheme="minorHAnsi" w:hAnsi="Times New Roman" w:cs="Times New Roman"/>
          <w:sz w:val="28"/>
          <w:szCs w:val="28"/>
        </w:rPr>
      </w:pPr>
      <w:r w:rsidRPr="00012890">
        <w:rPr>
          <w:rFonts w:ascii="Times New Roman" w:eastAsiaTheme="minorHAnsi" w:hAnsi="Times New Roman" w:cs="Times New Roman"/>
          <w:sz w:val="28"/>
          <w:szCs w:val="28"/>
        </w:rPr>
        <w:t xml:space="preserve">В соответствии с </w:t>
      </w:r>
      <w:r w:rsidRPr="00012890">
        <w:rPr>
          <w:rFonts w:ascii="Times New Roman" w:hAnsi="Times New Roman" w:cs="Times New Roman"/>
          <w:sz w:val="28"/>
          <w:szCs w:val="28"/>
        </w:rPr>
        <w:t>Положением об охранной зоне стационарных пунктов наблюдений за состоянием окружающей среды, ее загрязнением, утвержденным Постановлением Правительства РФ от 17.03.2021 №392 (далее – Положение об охранной зоне стационарных пунктов наблюдений),</w:t>
      </w:r>
      <w:r w:rsidRPr="00012890">
        <w:rPr>
          <w:rFonts w:ascii="Times New Roman" w:eastAsiaTheme="minorHAnsi" w:hAnsi="Times New Roman" w:cs="Times New Roman"/>
          <w:sz w:val="28"/>
          <w:szCs w:val="28"/>
        </w:rPr>
        <w:t xml:space="preserve"> предельные размеры охранной зоны составляют:</w:t>
      </w:r>
    </w:p>
    <w:p w14:paraId="0F8CB173" w14:textId="77777777" w:rsidR="00EA3C10" w:rsidRPr="00012890" w:rsidRDefault="00EA3C10" w:rsidP="00BC11E0">
      <w:pPr>
        <w:pStyle w:val="ConsPlusNormal"/>
        <w:ind w:firstLine="709"/>
        <w:contextualSpacing/>
        <w:jc w:val="both"/>
        <w:rPr>
          <w:rFonts w:ascii="Times New Roman" w:eastAsiaTheme="minorHAnsi" w:hAnsi="Times New Roman" w:cs="Times New Roman"/>
          <w:sz w:val="28"/>
          <w:szCs w:val="28"/>
        </w:rPr>
      </w:pPr>
      <w:bookmarkStart w:id="207" w:name="Par71"/>
      <w:bookmarkEnd w:id="207"/>
      <w:r w:rsidRPr="00012890">
        <w:rPr>
          <w:rFonts w:ascii="Times New Roman" w:eastAsiaTheme="minorHAnsi" w:hAnsi="Times New Roman" w:cs="Times New Roman"/>
          <w:sz w:val="28"/>
          <w:szCs w:val="28"/>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5B92F47D" w14:textId="73B594ED" w:rsidR="00164BB0" w:rsidRPr="00012890" w:rsidRDefault="00EA3C10" w:rsidP="00CE6947">
      <w:pPr>
        <w:pStyle w:val="ConsPlusNormal"/>
        <w:ind w:firstLine="709"/>
        <w:contextualSpacing/>
        <w:jc w:val="both"/>
        <w:rPr>
          <w:rFonts w:ascii="Times New Roman" w:hAnsi="Times New Roman" w:cs="Times New Roman"/>
          <w:sz w:val="28"/>
          <w:szCs w:val="28"/>
        </w:rPr>
      </w:pPr>
      <w:r w:rsidRPr="00012890">
        <w:rPr>
          <w:rFonts w:ascii="Times New Roman" w:eastAsiaTheme="minorHAnsi" w:hAnsi="Times New Roman" w:cs="Times New Roman"/>
          <w:sz w:val="28"/>
          <w:szCs w:val="28"/>
        </w:rPr>
        <w:t>б) 200 метров - для стационарных пунктов наблюдений в случаях, не указанных в подпункте «а» настоящего пункта.</w:t>
      </w:r>
    </w:p>
    <w:p w14:paraId="347145AC" w14:textId="1A1CBD32" w:rsidR="00164BB0" w:rsidRPr="00012890" w:rsidRDefault="00164BB0" w:rsidP="00164BB0">
      <w:pPr>
        <w:widowControl w:val="0"/>
        <w:suppressAutoHyphens/>
        <w:spacing w:after="0" w:line="240" w:lineRule="auto"/>
        <w:ind w:firstLine="709"/>
        <w:contextualSpacing/>
        <w:jc w:val="right"/>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Таблица 6.14.1</w:t>
      </w:r>
    </w:p>
    <w:p w14:paraId="5453CD37" w14:textId="2DF48EF3" w:rsidR="00164BB0" w:rsidRPr="00012890" w:rsidRDefault="00164BB0" w:rsidP="00106856">
      <w:pPr>
        <w:widowControl w:val="0"/>
        <w:suppressAutoHyphens/>
        <w:spacing w:before="160" w:line="240" w:lineRule="auto"/>
        <w:ind w:firstLine="709"/>
        <w:jc w:val="center"/>
        <w:rPr>
          <w:rFonts w:ascii="Times New Roman" w:hAnsi="Times New Roman" w:cs="Times New Roman"/>
          <w:b/>
          <w:sz w:val="28"/>
          <w:szCs w:val="28"/>
          <w:lang w:eastAsia="ru-RU"/>
        </w:rPr>
      </w:pPr>
      <w:r w:rsidRPr="00012890">
        <w:rPr>
          <w:rFonts w:ascii="Times New Roman" w:hAnsi="Times New Roman" w:cs="Times New Roman"/>
          <w:b/>
          <w:sz w:val="28"/>
          <w:szCs w:val="28"/>
          <w:lang w:eastAsia="ru-RU"/>
        </w:rPr>
        <w:t>Регламенты использования охранных зон пунктов наблюдений за состоянием окружающей среды, пунктов государственной геодезической сети</w:t>
      </w:r>
    </w:p>
    <w:tbl>
      <w:tblPr>
        <w:tblStyle w:val="aff8"/>
        <w:tblW w:w="9776" w:type="dxa"/>
        <w:tblLook w:val="04A0" w:firstRow="1" w:lastRow="0" w:firstColumn="1" w:lastColumn="0" w:noHBand="0" w:noVBand="1"/>
      </w:tblPr>
      <w:tblGrid>
        <w:gridCol w:w="1785"/>
        <w:gridCol w:w="6210"/>
        <w:gridCol w:w="1781"/>
      </w:tblGrid>
      <w:tr w:rsidR="00012890" w:rsidRPr="00012890" w14:paraId="6EA08118" w14:textId="77777777" w:rsidTr="00A23AAC">
        <w:trPr>
          <w:trHeight w:val="998"/>
        </w:trPr>
        <w:tc>
          <w:tcPr>
            <w:tcW w:w="1785" w:type="dxa"/>
            <w:vAlign w:val="center"/>
          </w:tcPr>
          <w:p w14:paraId="2667837B" w14:textId="1D80DE76" w:rsidR="00A23AAC" w:rsidRPr="00012890" w:rsidRDefault="00A23AAC" w:rsidP="00A23AAC">
            <w:pPr>
              <w:pStyle w:val="afff0"/>
              <w:autoSpaceDE w:val="0"/>
              <w:autoSpaceDN w:val="0"/>
              <w:adjustRightInd w:val="0"/>
              <w:ind w:firstLine="0"/>
              <w:contextualSpacing/>
              <w:jc w:val="center"/>
              <w:rPr>
                <w:rFonts w:eastAsiaTheme="minorHAnsi"/>
                <w:b/>
                <w:bCs/>
                <w:szCs w:val="28"/>
              </w:rPr>
            </w:pPr>
            <w:r w:rsidRPr="00012890">
              <w:rPr>
                <w:sz w:val="20"/>
              </w:rPr>
              <w:t>Наименование зоны</w:t>
            </w:r>
          </w:p>
        </w:tc>
        <w:tc>
          <w:tcPr>
            <w:tcW w:w="6210" w:type="dxa"/>
            <w:vAlign w:val="center"/>
          </w:tcPr>
          <w:p w14:paraId="6C2BBBEE" w14:textId="00375B40"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t>Правовой режим использования зоны</w:t>
            </w:r>
          </w:p>
        </w:tc>
        <w:tc>
          <w:tcPr>
            <w:tcW w:w="1781" w:type="dxa"/>
            <w:vAlign w:val="center"/>
          </w:tcPr>
          <w:p w14:paraId="165B6DFC" w14:textId="77777777" w:rsidR="00A23AAC" w:rsidRPr="00012890" w:rsidRDefault="00A23AAC" w:rsidP="00A23AAC">
            <w:pPr>
              <w:pStyle w:val="aff6"/>
              <w:widowControl w:val="0"/>
              <w:suppressAutoHyphens/>
              <w:ind w:firstLine="0"/>
              <w:contextualSpacing/>
              <w:jc w:val="center"/>
              <w:rPr>
                <w:sz w:val="20"/>
              </w:rPr>
            </w:pPr>
            <w:r w:rsidRPr="00012890">
              <w:rPr>
                <w:sz w:val="20"/>
              </w:rPr>
              <w:t>Обоснование</w:t>
            </w:r>
          </w:p>
          <w:p w14:paraId="64D586C8" w14:textId="4C971DE2" w:rsidR="00A23AAC" w:rsidRPr="00012890" w:rsidRDefault="00A23AAC" w:rsidP="00A23AAC">
            <w:pPr>
              <w:pStyle w:val="afff0"/>
              <w:autoSpaceDE w:val="0"/>
              <w:autoSpaceDN w:val="0"/>
              <w:adjustRightInd w:val="0"/>
              <w:ind w:firstLine="0"/>
              <w:contextualSpacing/>
              <w:jc w:val="center"/>
              <w:rPr>
                <w:rFonts w:eastAsiaTheme="minorHAnsi"/>
                <w:b/>
                <w:bCs/>
                <w:szCs w:val="28"/>
              </w:rPr>
            </w:pPr>
            <w:r w:rsidRPr="00012890">
              <w:rPr>
                <w:sz w:val="20"/>
              </w:rPr>
              <w:t>(нормативные документы)</w:t>
            </w:r>
          </w:p>
        </w:tc>
      </w:tr>
      <w:tr w:rsidR="00012890" w:rsidRPr="00012890" w14:paraId="0C3D78F6" w14:textId="77777777" w:rsidTr="00A23AAC">
        <w:tc>
          <w:tcPr>
            <w:tcW w:w="1785" w:type="dxa"/>
            <w:vAlign w:val="center"/>
          </w:tcPr>
          <w:p w14:paraId="7B920762" w14:textId="4FA05F98" w:rsidR="00A23AAC" w:rsidRPr="00012890" w:rsidRDefault="00A23AAC" w:rsidP="00A23AAC">
            <w:pPr>
              <w:pStyle w:val="afff0"/>
              <w:autoSpaceDE w:val="0"/>
              <w:autoSpaceDN w:val="0"/>
              <w:adjustRightInd w:val="0"/>
              <w:ind w:firstLine="0"/>
              <w:contextualSpacing/>
              <w:jc w:val="center"/>
              <w:rPr>
                <w:rFonts w:eastAsiaTheme="minorHAnsi"/>
                <w:b/>
                <w:bCs/>
                <w:szCs w:val="28"/>
              </w:rPr>
            </w:pPr>
            <w:r w:rsidRPr="00012890">
              <w:rPr>
                <w:sz w:val="20"/>
              </w:rPr>
              <w:t>Охранная зона пунктов государственной геодезической сети</w:t>
            </w:r>
          </w:p>
        </w:tc>
        <w:tc>
          <w:tcPr>
            <w:tcW w:w="6210" w:type="dxa"/>
            <w:vAlign w:val="center"/>
          </w:tcPr>
          <w:p w14:paraId="54B174DC" w14:textId="644F4841"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36DCF5C3" w14:textId="77777777"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55CD0B83" w14:textId="77777777"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lastRenderedPageBreak/>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363F79FB" w14:textId="77777777"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2C323BDB" w14:textId="453B0134" w:rsidR="00A23AAC" w:rsidRPr="00012890" w:rsidRDefault="00A23AAC" w:rsidP="00A23AAC">
            <w:pPr>
              <w:pStyle w:val="afff0"/>
              <w:autoSpaceDE w:val="0"/>
              <w:autoSpaceDN w:val="0"/>
              <w:adjustRightInd w:val="0"/>
              <w:ind w:firstLine="0"/>
              <w:contextualSpacing/>
              <w:jc w:val="center"/>
              <w:rPr>
                <w:rFonts w:eastAsiaTheme="minorHAnsi"/>
                <w:b/>
                <w:bCs/>
                <w:szCs w:val="28"/>
              </w:rPr>
            </w:pPr>
            <w:r w:rsidRPr="00012890">
              <w:rPr>
                <w:sz w:val="20"/>
              </w:rPr>
              <w:t>В случае необходимости осуществления видов деятельности и работ, указанных в пункте 20 Положения, проводится ликвидация пунктов с одновременным созданием новых пунктов в соответствии с частями 4 - 6 статьи 8 Федерального закона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пунктом 5 настоящего Положения решения об установлении, изменении или о прекращении существования охранных зон пунктов.</w:t>
            </w:r>
          </w:p>
        </w:tc>
        <w:tc>
          <w:tcPr>
            <w:tcW w:w="1781" w:type="dxa"/>
            <w:vAlign w:val="center"/>
          </w:tcPr>
          <w:p w14:paraId="1E2F00C6" w14:textId="5093E0F2" w:rsidR="00A23AAC" w:rsidRPr="00012890" w:rsidRDefault="00A23AAC" w:rsidP="00A23AAC">
            <w:pPr>
              <w:pStyle w:val="afff0"/>
              <w:autoSpaceDE w:val="0"/>
              <w:autoSpaceDN w:val="0"/>
              <w:adjustRightInd w:val="0"/>
              <w:ind w:firstLine="0"/>
              <w:contextualSpacing/>
              <w:jc w:val="center"/>
              <w:rPr>
                <w:rFonts w:eastAsiaTheme="minorHAnsi"/>
                <w:b/>
                <w:bCs/>
                <w:szCs w:val="28"/>
              </w:rPr>
            </w:pPr>
            <w:r w:rsidRPr="00012890">
              <w:rPr>
                <w:sz w:val="20"/>
              </w:rPr>
              <w:lastRenderedPageBreak/>
              <w:t xml:space="preserve">Положение об охранных зонах пунктов государственной геодезической сети, государственной нивелирной сети и </w:t>
            </w:r>
            <w:r w:rsidRPr="00012890">
              <w:rPr>
                <w:sz w:val="20"/>
              </w:rPr>
              <w:lastRenderedPageBreak/>
              <w:t>государственной гравиметрической сети, утверждено Постановлением Правительства РФ от 21.08.2019 №1080</w:t>
            </w:r>
          </w:p>
        </w:tc>
      </w:tr>
      <w:tr w:rsidR="00012890" w:rsidRPr="00012890" w14:paraId="0510EB6F" w14:textId="77777777" w:rsidTr="00A23AAC">
        <w:tc>
          <w:tcPr>
            <w:tcW w:w="1785" w:type="dxa"/>
            <w:vAlign w:val="center"/>
          </w:tcPr>
          <w:p w14:paraId="2D561E5B" w14:textId="3E26747A" w:rsidR="00A23AAC" w:rsidRPr="00012890" w:rsidRDefault="00A23AAC" w:rsidP="00A23AAC">
            <w:pPr>
              <w:pStyle w:val="afff0"/>
              <w:autoSpaceDE w:val="0"/>
              <w:autoSpaceDN w:val="0"/>
              <w:adjustRightInd w:val="0"/>
              <w:ind w:firstLine="0"/>
              <w:contextualSpacing/>
              <w:jc w:val="center"/>
              <w:rPr>
                <w:rFonts w:eastAsiaTheme="minorHAnsi"/>
                <w:b/>
                <w:bCs/>
                <w:szCs w:val="28"/>
              </w:rPr>
            </w:pPr>
            <w:r w:rsidRPr="00012890">
              <w:rPr>
                <w:sz w:val="20"/>
              </w:rPr>
              <w:lastRenderedPageBreak/>
              <w:t>Охранная зона пунктов наблюдений за состоянием окружающей среды</w:t>
            </w:r>
          </w:p>
        </w:tc>
        <w:tc>
          <w:tcPr>
            <w:tcW w:w="6210" w:type="dxa"/>
            <w:vAlign w:val="center"/>
          </w:tcPr>
          <w:p w14:paraId="34733A93" w14:textId="77777777"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t>В границах охранной зоны запрещается:</w:t>
            </w:r>
          </w:p>
          <w:p w14:paraId="439AF60D" w14:textId="77777777"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2ADE2E59" w14:textId="77777777"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28A4D16B" w14:textId="55814DCF"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t xml:space="preserve">в) проведение горных, </w:t>
            </w:r>
            <w:r w:rsidR="00FB1931" w:rsidRPr="00012890">
              <w:rPr>
                <w:rFonts w:ascii="Times New Roman" w:hAnsi="Times New Roman" w:cs="Times New Roman"/>
                <w:sz w:val="20"/>
              </w:rPr>
              <w:t>геологоразведочных</w:t>
            </w:r>
            <w:r w:rsidRPr="00012890">
              <w:rPr>
                <w:rFonts w:ascii="Times New Roman" w:hAnsi="Times New Roman" w:cs="Times New Roman"/>
                <w:sz w:val="20"/>
              </w:rPr>
              <w:t xml:space="preserve"> и взрывных работ, а также земляных работ;</w:t>
            </w:r>
          </w:p>
          <w:p w14:paraId="5602BB7A" w14:textId="77777777"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t>г) организация стоянки автомобильного и (или) водного транспорта, других механизмов, сооружение причалов и пристаней;</w:t>
            </w:r>
          </w:p>
          <w:p w14:paraId="41DF2DB5" w14:textId="77777777" w:rsidR="00A23AAC" w:rsidRPr="00012890" w:rsidRDefault="00A23AAC" w:rsidP="00A23AAC">
            <w:pPr>
              <w:pStyle w:val="ConsPlusNormal"/>
              <w:ind w:firstLine="539"/>
              <w:jc w:val="center"/>
              <w:rPr>
                <w:rFonts w:ascii="Times New Roman" w:hAnsi="Times New Roman" w:cs="Times New Roman"/>
                <w:sz w:val="20"/>
              </w:rPr>
            </w:pPr>
            <w:r w:rsidRPr="00012890">
              <w:rPr>
                <w:rFonts w:ascii="Times New Roman" w:hAnsi="Times New Roman" w:cs="Times New Roman"/>
                <w:sz w:val="20"/>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5BD74A3F" w14:textId="29E9524B" w:rsidR="00A23AAC" w:rsidRPr="00012890" w:rsidRDefault="00A23AAC" w:rsidP="00A23AAC">
            <w:pPr>
              <w:pStyle w:val="afff0"/>
              <w:autoSpaceDE w:val="0"/>
              <w:autoSpaceDN w:val="0"/>
              <w:adjustRightInd w:val="0"/>
              <w:ind w:firstLine="0"/>
              <w:contextualSpacing/>
              <w:jc w:val="center"/>
              <w:rPr>
                <w:rFonts w:eastAsiaTheme="minorHAnsi"/>
                <w:b/>
                <w:bCs/>
                <w:szCs w:val="28"/>
              </w:rPr>
            </w:pPr>
            <w:r w:rsidRPr="00012890">
              <w:rPr>
                <w:sz w:val="20"/>
              </w:rPr>
              <w:t>е) складирование удобрений, отходов производства и потребления</w:t>
            </w:r>
          </w:p>
        </w:tc>
        <w:tc>
          <w:tcPr>
            <w:tcW w:w="1781" w:type="dxa"/>
            <w:vAlign w:val="center"/>
          </w:tcPr>
          <w:p w14:paraId="6D482DC6" w14:textId="54297D01" w:rsidR="00A23AAC" w:rsidRPr="00012890" w:rsidRDefault="00A23AAC" w:rsidP="00A23AAC">
            <w:pPr>
              <w:pStyle w:val="afff0"/>
              <w:autoSpaceDE w:val="0"/>
              <w:autoSpaceDN w:val="0"/>
              <w:adjustRightInd w:val="0"/>
              <w:ind w:firstLine="0"/>
              <w:contextualSpacing/>
              <w:jc w:val="center"/>
              <w:rPr>
                <w:rFonts w:eastAsiaTheme="minorHAnsi"/>
                <w:b/>
                <w:bCs/>
                <w:szCs w:val="28"/>
              </w:rPr>
            </w:pPr>
            <w:r w:rsidRPr="00012890">
              <w:rPr>
                <w:sz w:val="20"/>
              </w:rPr>
              <w:t>Положение об охранной зоне стационарных пунктов наблюдений за состоянием окружающей среды, ее загрязнением, утверждено Постановлением Правительства РФ от 17.03.2021 №392</w:t>
            </w:r>
          </w:p>
        </w:tc>
      </w:tr>
    </w:tbl>
    <w:p w14:paraId="24594898" w14:textId="77777777" w:rsidR="002F63CD" w:rsidRPr="00012890" w:rsidRDefault="002F63CD">
      <w:pPr>
        <w:rPr>
          <w:rFonts w:ascii="Times New Roman" w:eastAsiaTheme="majorEastAsia" w:hAnsi="Times New Roman" w:cs="Times New Roman"/>
          <w:b/>
          <w:sz w:val="28"/>
          <w:szCs w:val="28"/>
          <w:lang w:eastAsia="ru-RU"/>
        </w:rPr>
      </w:pPr>
      <w:bookmarkStart w:id="208" w:name="_Toc140652388"/>
      <w:bookmarkStart w:id="209" w:name="_Toc147390055"/>
      <w:r w:rsidRPr="00012890">
        <w:rPr>
          <w:rFonts w:ascii="Times New Roman" w:hAnsi="Times New Roman" w:cs="Times New Roman"/>
          <w:b/>
          <w:sz w:val="28"/>
          <w:szCs w:val="28"/>
          <w:lang w:eastAsia="ru-RU"/>
        </w:rPr>
        <w:br w:type="page"/>
      </w:r>
    </w:p>
    <w:p w14:paraId="4413BAFC" w14:textId="23FC6271" w:rsidR="00090B70" w:rsidRPr="00012890" w:rsidRDefault="008226EC" w:rsidP="00106856">
      <w:pPr>
        <w:pStyle w:val="24"/>
        <w:keepNext w:val="0"/>
        <w:keepLines w:val="0"/>
        <w:widowControl w:val="0"/>
        <w:numPr>
          <w:ilvl w:val="1"/>
          <w:numId w:val="13"/>
        </w:numPr>
        <w:suppressAutoHyphens/>
        <w:spacing w:before="160" w:after="160" w:line="240" w:lineRule="auto"/>
        <w:ind w:left="0" w:firstLine="709"/>
        <w:jc w:val="center"/>
        <w:rPr>
          <w:rFonts w:ascii="Times New Roman" w:hAnsi="Times New Roman" w:cs="Times New Roman"/>
          <w:b/>
          <w:color w:val="auto"/>
          <w:sz w:val="28"/>
          <w:szCs w:val="28"/>
          <w:lang w:eastAsia="ru-RU"/>
        </w:rPr>
      </w:pPr>
      <w:bookmarkStart w:id="210" w:name="_Toc158981397"/>
      <w:bookmarkStart w:id="211" w:name="_Toc158981458"/>
      <w:r w:rsidRPr="00012890">
        <w:rPr>
          <w:rFonts w:ascii="Times New Roman" w:hAnsi="Times New Roman" w:cs="Times New Roman"/>
          <w:b/>
          <w:color w:val="auto"/>
          <w:sz w:val="28"/>
          <w:szCs w:val="28"/>
          <w:lang w:eastAsia="ru-RU"/>
        </w:rPr>
        <w:lastRenderedPageBreak/>
        <w:t>О</w:t>
      </w:r>
      <w:r w:rsidR="003824B4" w:rsidRPr="00012890">
        <w:rPr>
          <w:rFonts w:ascii="Times New Roman" w:hAnsi="Times New Roman" w:cs="Times New Roman"/>
          <w:b/>
          <w:color w:val="auto"/>
          <w:sz w:val="28"/>
          <w:szCs w:val="28"/>
          <w:lang w:eastAsia="ru-RU"/>
        </w:rPr>
        <w:t>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bookmarkEnd w:id="208"/>
      <w:bookmarkEnd w:id="209"/>
      <w:bookmarkEnd w:id="210"/>
      <w:bookmarkEnd w:id="211"/>
    </w:p>
    <w:p w14:paraId="530E6B7C" w14:textId="262538AB" w:rsidR="006F01FA" w:rsidRPr="00012890" w:rsidRDefault="00D0778F" w:rsidP="00BC11E0">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eastAsiaTheme="majorEastAsia" w:hAnsi="Times New Roman" w:cs="Times New Roman"/>
          <w:sz w:val="28"/>
          <w:szCs w:val="28"/>
          <w:lang w:eastAsia="ru-RU"/>
        </w:rPr>
        <w:t xml:space="preserve">На территории муниципального образования особо охраняемые территории </w:t>
      </w:r>
      <w:r w:rsidR="00106856" w:rsidRPr="00012890">
        <w:rPr>
          <w:rFonts w:ascii="Times New Roman" w:eastAsiaTheme="majorEastAsia" w:hAnsi="Times New Roman" w:cs="Times New Roman"/>
          <w:sz w:val="28"/>
          <w:szCs w:val="28"/>
          <w:lang w:eastAsia="ru-RU"/>
        </w:rPr>
        <w:t xml:space="preserve">и их охранные зоны </w:t>
      </w:r>
      <w:r w:rsidRPr="00012890">
        <w:rPr>
          <w:rFonts w:ascii="Times New Roman" w:eastAsiaTheme="majorEastAsia" w:hAnsi="Times New Roman" w:cs="Times New Roman"/>
          <w:sz w:val="28"/>
          <w:szCs w:val="28"/>
          <w:lang w:eastAsia="ru-RU"/>
        </w:rPr>
        <w:t>отсутствуют.</w:t>
      </w:r>
    </w:p>
    <w:p w14:paraId="6ABD87E6" w14:textId="77777777" w:rsidR="00CE6947" w:rsidRPr="00012890" w:rsidRDefault="00CE6947">
      <w:pPr>
        <w:rPr>
          <w:rFonts w:ascii="Times New Roman" w:eastAsiaTheme="majorEastAsia" w:hAnsi="Times New Roman" w:cs="Times New Roman"/>
          <w:b/>
          <w:sz w:val="28"/>
          <w:szCs w:val="28"/>
          <w:lang w:eastAsia="ru-RU"/>
        </w:rPr>
      </w:pPr>
      <w:bookmarkStart w:id="212" w:name="_Toc140652389"/>
      <w:bookmarkStart w:id="213" w:name="_Toc147390056"/>
      <w:r w:rsidRPr="00012890">
        <w:rPr>
          <w:rFonts w:ascii="Times New Roman" w:hAnsi="Times New Roman" w:cs="Times New Roman"/>
          <w:b/>
          <w:sz w:val="28"/>
          <w:szCs w:val="28"/>
          <w:lang w:eastAsia="ru-RU"/>
        </w:rPr>
        <w:br w:type="page"/>
      </w:r>
    </w:p>
    <w:p w14:paraId="6B5410EE" w14:textId="7C0519D9" w:rsidR="00F76F29" w:rsidRPr="00012890" w:rsidRDefault="00F76F29" w:rsidP="00106856">
      <w:pPr>
        <w:pStyle w:val="24"/>
        <w:numPr>
          <w:ilvl w:val="1"/>
          <w:numId w:val="13"/>
        </w:numPr>
        <w:spacing w:before="160" w:after="160" w:line="240" w:lineRule="auto"/>
        <w:ind w:left="0" w:firstLine="709"/>
        <w:contextualSpacing/>
        <w:jc w:val="center"/>
        <w:rPr>
          <w:rFonts w:ascii="Times New Roman" w:hAnsi="Times New Roman" w:cs="Times New Roman"/>
          <w:b/>
          <w:color w:val="auto"/>
          <w:sz w:val="28"/>
          <w:szCs w:val="28"/>
          <w:lang w:eastAsia="ru-RU"/>
        </w:rPr>
      </w:pPr>
      <w:bookmarkStart w:id="214" w:name="_Toc158981398"/>
      <w:bookmarkStart w:id="215" w:name="_Toc158981459"/>
      <w:r w:rsidRPr="00012890">
        <w:rPr>
          <w:rFonts w:ascii="Times New Roman" w:hAnsi="Times New Roman" w:cs="Times New Roman"/>
          <w:b/>
          <w:color w:val="auto"/>
          <w:sz w:val="28"/>
          <w:szCs w:val="28"/>
          <w:lang w:eastAsia="ru-RU"/>
        </w:rPr>
        <w:lastRenderedPageBreak/>
        <w:t>Зоны охраны, защитные зоны объектов культурного наследия</w:t>
      </w:r>
      <w:bookmarkEnd w:id="212"/>
      <w:bookmarkEnd w:id="213"/>
      <w:bookmarkEnd w:id="214"/>
      <w:bookmarkEnd w:id="215"/>
    </w:p>
    <w:p w14:paraId="518AB96E" w14:textId="439004C2" w:rsidR="00AA33D6" w:rsidRDefault="00A23AAC"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 На территории сельского поселения расположены следующие </w:t>
      </w:r>
      <w:r w:rsidR="002A6045">
        <w:rPr>
          <w:rFonts w:ascii="Times New Roman" w:eastAsia="Times New Roman" w:hAnsi="Times New Roman" w:cs="Times New Roman"/>
          <w:sz w:val="28"/>
          <w:szCs w:val="28"/>
          <w:lang w:eastAsia="ru-RU"/>
        </w:rPr>
        <w:t xml:space="preserve">выявленные </w:t>
      </w:r>
      <w:r w:rsidRPr="00012890">
        <w:rPr>
          <w:rFonts w:ascii="Times New Roman" w:eastAsia="Times New Roman" w:hAnsi="Times New Roman" w:cs="Times New Roman"/>
          <w:sz w:val="28"/>
          <w:szCs w:val="28"/>
          <w:lang w:eastAsia="ru-RU"/>
        </w:rPr>
        <w:t>объекты культурного наследия:</w:t>
      </w:r>
    </w:p>
    <w:p w14:paraId="22F02EC9" w14:textId="77777777" w:rsidR="00B409E7" w:rsidRPr="00012890" w:rsidRDefault="00B409E7" w:rsidP="00BC11E0">
      <w:pPr>
        <w:spacing w:after="0" w:line="240" w:lineRule="auto"/>
        <w:ind w:firstLine="709"/>
        <w:contextualSpacing/>
        <w:jc w:val="both"/>
        <w:rPr>
          <w:rFonts w:ascii="Times New Roman" w:hAnsi="Times New Roman" w:cs="Times New Roman"/>
          <w:sz w:val="28"/>
          <w:szCs w:val="28"/>
          <w:lang w:eastAsia="ru-RU"/>
        </w:rPr>
      </w:pPr>
    </w:p>
    <w:p w14:paraId="58C8A9FB" w14:textId="77777777" w:rsidR="00B409E7" w:rsidRDefault="00B409E7" w:rsidP="00B409E7">
      <w:pPr>
        <w:pStyle w:val="caaieiaie2"/>
        <w:keepNext w:val="0"/>
        <w:suppressLineNumbers/>
        <w:rPr>
          <w:bCs/>
          <w:sz w:val="28"/>
          <w:szCs w:val="28"/>
        </w:rPr>
      </w:pPr>
      <w:r>
        <w:rPr>
          <w:bCs/>
          <w:sz w:val="28"/>
          <w:szCs w:val="28"/>
        </w:rPr>
        <w:t xml:space="preserve">Список выявленных объектов истории и культуры </w:t>
      </w:r>
    </w:p>
    <w:tbl>
      <w:tblPr>
        <w:tblW w:w="993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683"/>
        <w:gridCol w:w="1701"/>
        <w:gridCol w:w="2978"/>
      </w:tblGrid>
      <w:tr w:rsidR="00B409E7" w:rsidRPr="00B409E7" w14:paraId="6FC80C13" w14:textId="77777777" w:rsidTr="00B409E7">
        <w:trPr>
          <w:trHeight w:val="170"/>
        </w:trPr>
        <w:tc>
          <w:tcPr>
            <w:tcW w:w="568" w:type="dxa"/>
            <w:tcBorders>
              <w:top w:val="single" w:sz="4" w:space="0" w:color="auto"/>
              <w:left w:val="single" w:sz="4" w:space="0" w:color="auto"/>
              <w:bottom w:val="single" w:sz="4" w:space="0" w:color="auto"/>
              <w:right w:val="single" w:sz="4" w:space="0" w:color="auto"/>
            </w:tcBorders>
            <w:vAlign w:val="center"/>
            <w:hideMark/>
          </w:tcPr>
          <w:p w14:paraId="252DD608" w14:textId="77777777" w:rsidR="00B409E7" w:rsidRPr="00B409E7" w:rsidRDefault="00B409E7">
            <w:pPr>
              <w:pStyle w:val="28"/>
              <w:spacing w:line="240" w:lineRule="auto"/>
              <w:jc w:val="center"/>
              <w:rPr>
                <w:rFonts w:ascii="Times New Roman" w:hAnsi="Times New Roman" w:cs="Times New Roman"/>
                <w:sz w:val="24"/>
                <w:szCs w:val="24"/>
                <w:u w:val="single"/>
              </w:rPr>
            </w:pPr>
            <w:bookmarkStart w:id="216" w:name="_Toc228000081"/>
            <w:r w:rsidRPr="00B409E7">
              <w:rPr>
                <w:rFonts w:ascii="Times New Roman" w:hAnsi="Times New Roman" w:cs="Times New Roman"/>
                <w:sz w:val="24"/>
                <w:szCs w:val="24"/>
              </w:rPr>
              <w:t>№ п/п</w:t>
            </w:r>
            <w:bookmarkEnd w:id="216"/>
          </w:p>
        </w:tc>
        <w:tc>
          <w:tcPr>
            <w:tcW w:w="4682" w:type="dxa"/>
            <w:tcBorders>
              <w:top w:val="single" w:sz="4" w:space="0" w:color="auto"/>
              <w:left w:val="single" w:sz="4" w:space="0" w:color="auto"/>
              <w:bottom w:val="single" w:sz="4" w:space="0" w:color="auto"/>
              <w:right w:val="single" w:sz="4" w:space="0" w:color="auto"/>
            </w:tcBorders>
            <w:vAlign w:val="center"/>
            <w:hideMark/>
          </w:tcPr>
          <w:p w14:paraId="6A78AE32" w14:textId="77777777" w:rsidR="00B409E7" w:rsidRPr="00B409E7" w:rsidRDefault="00B409E7">
            <w:pPr>
              <w:pStyle w:val="28"/>
              <w:spacing w:line="240" w:lineRule="auto"/>
              <w:jc w:val="center"/>
              <w:rPr>
                <w:rFonts w:ascii="Times New Roman" w:hAnsi="Times New Roman" w:cs="Times New Roman"/>
                <w:sz w:val="24"/>
                <w:szCs w:val="24"/>
                <w:u w:val="single"/>
              </w:rPr>
            </w:pPr>
            <w:bookmarkStart w:id="217" w:name="_Toc228000082"/>
            <w:r w:rsidRPr="00B409E7">
              <w:rPr>
                <w:rFonts w:ascii="Times New Roman" w:hAnsi="Times New Roman" w:cs="Times New Roman"/>
                <w:sz w:val="24"/>
                <w:szCs w:val="24"/>
              </w:rPr>
              <w:t>Наименование памятника</w:t>
            </w:r>
            <w:bookmarkEnd w:id="217"/>
          </w:p>
        </w:tc>
        <w:tc>
          <w:tcPr>
            <w:tcW w:w="1701" w:type="dxa"/>
            <w:tcBorders>
              <w:top w:val="single" w:sz="4" w:space="0" w:color="auto"/>
              <w:left w:val="single" w:sz="4" w:space="0" w:color="auto"/>
              <w:bottom w:val="single" w:sz="4" w:space="0" w:color="auto"/>
              <w:right w:val="single" w:sz="4" w:space="0" w:color="auto"/>
            </w:tcBorders>
            <w:vAlign w:val="center"/>
            <w:hideMark/>
          </w:tcPr>
          <w:p w14:paraId="32BFA455" w14:textId="77777777" w:rsidR="00B409E7" w:rsidRPr="00B409E7" w:rsidRDefault="00B409E7">
            <w:pPr>
              <w:pStyle w:val="28"/>
              <w:spacing w:line="240" w:lineRule="auto"/>
              <w:jc w:val="center"/>
              <w:rPr>
                <w:rFonts w:ascii="Times New Roman" w:hAnsi="Times New Roman" w:cs="Times New Roman"/>
                <w:sz w:val="24"/>
                <w:szCs w:val="24"/>
                <w:u w:val="single"/>
              </w:rPr>
            </w:pPr>
            <w:bookmarkStart w:id="218" w:name="_Toc228000083"/>
            <w:r w:rsidRPr="00B409E7">
              <w:rPr>
                <w:rFonts w:ascii="Times New Roman" w:hAnsi="Times New Roman" w:cs="Times New Roman"/>
                <w:sz w:val="24"/>
                <w:szCs w:val="24"/>
              </w:rPr>
              <w:t>Датировка</w:t>
            </w:r>
            <w:bookmarkEnd w:id="218"/>
          </w:p>
        </w:tc>
        <w:tc>
          <w:tcPr>
            <w:tcW w:w="2977" w:type="dxa"/>
            <w:tcBorders>
              <w:top w:val="single" w:sz="4" w:space="0" w:color="auto"/>
              <w:left w:val="single" w:sz="4" w:space="0" w:color="auto"/>
              <w:bottom w:val="single" w:sz="4" w:space="0" w:color="auto"/>
              <w:right w:val="single" w:sz="4" w:space="0" w:color="auto"/>
            </w:tcBorders>
            <w:vAlign w:val="center"/>
            <w:hideMark/>
          </w:tcPr>
          <w:p w14:paraId="7D10277E" w14:textId="77777777" w:rsidR="00B409E7" w:rsidRPr="00B409E7" w:rsidRDefault="00B409E7">
            <w:pPr>
              <w:pStyle w:val="28"/>
              <w:spacing w:line="240" w:lineRule="auto"/>
              <w:jc w:val="center"/>
              <w:rPr>
                <w:rFonts w:ascii="Times New Roman" w:hAnsi="Times New Roman" w:cs="Times New Roman"/>
                <w:sz w:val="24"/>
                <w:szCs w:val="24"/>
                <w:u w:val="single"/>
              </w:rPr>
            </w:pPr>
            <w:r w:rsidRPr="00B409E7">
              <w:rPr>
                <w:rFonts w:ascii="Times New Roman" w:hAnsi="Times New Roman" w:cs="Times New Roman"/>
                <w:sz w:val="24"/>
                <w:szCs w:val="24"/>
              </w:rPr>
              <w:t>Местонахож</w:t>
            </w:r>
            <w:bookmarkStart w:id="219" w:name="_Toc228000091"/>
            <w:r w:rsidRPr="00B409E7">
              <w:rPr>
                <w:rFonts w:ascii="Times New Roman" w:hAnsi="Times New Roman" w:cs="Times New Roman"/>
                <w:sz w:val="24"/>
                <w:szCs w:val="24"/>
              </w:rPr>
              <w:t>дение</w:t>
            </w:r>
            <w:bookmarkEnd w:id="219"/>
          </w:p>
        </w:tc>
      </w:tr>
      <w:tr w:rsidR="00B409E7" w:rsidRPr="00B409E7" w14:paraId="30B7386C" w14:textId="77777777" w:rsidTr="00B409E7">
        <w:trPr>
          <w:trHeight w:val="170"/>
        </w:trPr>
        <w:tc>
          <w:tcPr>
            <w:tcW w:w="9928" w:type="dxa"/>
            <w:gridSpan w:val="4"/>
            <w:tcBorders>
              <w:top w:val="single" w:sz="4" w:space="0" w:color="auto"/>
              <w:left w:val="single" w:sz="4" w:space="0" w:color="auto"/>
              <w:bottom w:val="single" w:sz="4" w:space="0" w:color="auto"/>
              <w:right w:val="single" w:sz="4" w:space="0" w:color="auto"/>
            </w:tcBorders>
            <w:vAlign w:val="center"/>
            <w:hideMark/>
          </w:tcPr>
          <w:p w14:paraId="6884261E" w14:textId="77777777" w:rsidR="00B409E7" w:rsidRPr="00B409E7" w:rsidRDefault="00B409E7">
            <w:pPr>
              <w:pStyle w:val="28"/>
              <w:spacing w:line="240" w:lineRule="auto"/>
              <w:jc w:val="center"/>
              <w:rPr>
                <w:rFonts w:ascii="Times New Roman" w:hAnsi="Times New Roman" w:cs="Times New Roman"/>
                <w:sz w:val="24"/>
                <w:szCs w:val="24"/>
              </w:rPr>
            </w:pPr>
            <w:r w:rsidRPr="00B409E7">
              <w:rPr>
                <w:rFonts w:ascii="Times New Roman" w:hAnsi="Times New Roman" w:cs="Times New Roman"/>
                <w:sz w:val="24"/>
                <w:szCs w:val="24"/>
              </w:rPr>
              <w:t>Памятники истории и архитектуры</w:t>
            </w:r>
          </w:p>
        </w:tc>
      </w:tr>
      <w:tr w:rsidR="00B409E7" w:rsidRPr="00B409E7" w14:paraId="755FB5C9" w14:textId="77777777" w:rsidTr="00B409E7">
        <w:trPr>
          <w:trHeight w:val="170"/>
        </w:trPr>
        <w:tc>
          <w:tcPr>
            <w:tcW w:w="568" w:type="dxa"/>
            <w:tcBorders>
              <w:top w:val="single" w:sz="4" w:space="0" w:color="auto"/>
              <w:left w:val="single" w:sz="4" w:space="0" w:color="auto"/>
              <w:bottom w:val="single" w:sz="4" w:space="0" w:color="auto"/>
              <w:right w:val="single" w:sz="4" w:space="0" w:color="auto"/>
            </w:tcBorders>
            <w:vAlign w:val="center"/>
            <w:hideMark/>
          </w:tcPr>
          <w:p w14:paraId="7FFC53CF" w14:textId="77777777" w:rsidR="00B409E7" w:rsidRPr="00B409E7" w:rsidRDefault="00B409E7">
            <w:pPr>
              <w:pStyle w:val="28"/>
              <w:spacing w:line="240" w:lineRule="auto"/>
              <w:rPr>
                <w:rFonts w:ascii="Times New Roman" w:hAnsi="Times New Roman" w:cs="Times New Roman"/>
                <w:sz w:val="24"/>
                <w:szCs w:val="24"/>
                <w:u w:val="single"/>
              </w:rPr>
            </w:pPr>
            <w:r w:rsidRPr="00B409E7">
              <w:rPr>
                <w:rFonts w:ascii="Times New Roman" w:hAnsi="Times New Roman" w:cs="Times New Roman"/>
                <w:sz w:val="24"/>
                <w:szCs w:val="24"/>
              </w:rPr>
              <w:t>1</w:t>
            </w:r>
          </w:p>
        </w:tc>
        <w:tc>
          <w:tcPr>
            <w:tcW w:w="4682" w:type="dxa"/>
            <w:tcBorders>
              <w:top w:val="single" w:sz="4" w:space="0" w:color="auto"/>
              <w:left w:val="single" w:sz="4" w:space="0" w:color="auto"/>
              <w:bottom w:val="single" w:sz="4" w:space="0" w:color="auto"/>
              <w:right w:val="single" w:sz="4" w:space="0" w:color="auto"/>
            </w:tcBorders>
            <w:vAlign w:val="center"/>
            <w:hideMark/>
          </w:tcPr>
          <w:p w14:paraId="0E281E78" w14:textId="77777777" w:rsidR="00B409E7" w:rsidRPr="00B409E7" w:rsidRDefault="00B409E7">
            <w:pPr>
              <w:pStyle w:val="28"/>
              <w:spacing w:line="240" w:lineRule="auto"/>
              <w:rPr>
                <w:rFonts w:ascii="Times New Roman" w:hAnsi="Times New Roman" w:cs="Times New Roman"/>
                <w:sz w:val="24"/>
                <w:szCs w:val="24"/>
              </w:rPr>
            </w:pPr>
            <w:r w:rsidRPr="00B409E7">
              <w:rPr>
                <w:rStyle w:val="afff"/>
                <w:rFonts w:ascii="Times New Roman" w:hAnsi="Times New Roman" w:cs="Times New Roman"/>
                <w:b w:val="0"/>
                <w:sz w:val="24"/>
                <w:szCs w:val="24"/>
              </w:rPr>
              <w:t>Комплекс ветеринарной лечебницы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259538" w14:textId="77777777" w:rsidR="00B409E7" w:rsidRPr="00B409E7" w:rsidRDefault="00B409E7">
            <w:pPr>
              <w:pStyle w:val="28"/>
              <w:spacing w:line="240" w:lineRule="auto"/>
              <w:rPr>
                <w:rFonts w:ascii="Times New Roman" w:hAnsi="Times New Roman" w:cs="Times New Roman"/>
                <w:sz w:val="24"/>
                <w:szCs w:val="24"/>
                <w:u w:val="single"/>
              </w:rPr>
            </w:pPr>
            <w:r w:rsidRPr="00B409E7">
              <w:rPr>
                <w:rFonts w:ascii="Times New Roman" w:hAnsi="Times New Roman" w:cs="Times New Roman"/>
                <w:sz w:val="24"/>
                <w:szCs w:val="24"/>
              </w:rPr>
              <w:t>1920-е гг.</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DA64F4" w14:textId="77777777" w:rsidR="00B409E7" w:rsidRPr="00B409E7" w:rsidRDefault="00B409E7">
            <w:pPr>
              <w:pStyle w:val="28"/>
              <w:spacing w:line="240" w:lineRule="auto"/>
              <w:rPr>
                <w:rFonts w:ascii="Times New Roman" w:hAnsi="Times New Roman" w:cs="Times New Roman"/>
                <w:sz w:val="24"/>
                <w:szCs w:val="24"/>
                <w:u w:val="single"/>
              </w:rPr>
            </w:pPr>
            <w:r w:rsidRPr="00B409E7">
              <w:rPr>
                <w:rFonts w:ascii="Times New Roman" w:hAnsi="Times New Roman" w:cs="Times New Roman"/>
                <w:sz w:val="24"/>
                <w:szCs w:val="24"/>
              </w:rPr>
              <w:t>г.Бавлы, ул.Вахитова, д.10</w:t>
            </w:r>
          </w:p>
        </w:tc>
      </w:tr>
      <w:tr w:rsidR="00B409E7" w:rsidRPr="00B409E7" w14:paraId="30045A07" w14:textId="77777777" w:rsidTr="00B409E7">
        <w:trPr>
          <w:trHeight w:val="170"/>
        </w:trPr>
        <w:tc>
          <w:tcPr>
            <w:tcW w:w="568" w:type="dxa"/>
            <w:tcBorders>
              <w:top w:val="single" w:sz="4" w:space="0" w:color="auto"/>
              <w:left w:val="single" w:sz="4" w:space="0" w:color="auto"/>
              <w:bottom w:val="single" w:sz="4" w:space="0" w:color="auto"/>
              <w:right w:val="single" w:sz="4" w:space="0" w:color="auto"/>
            </w:tcBorders>
            <w:vAlign w:val="center"/>
            <w:hideMark/>
          </w:tcPr>
          <w:p w14:paraId="73CDD55B" w14:textId="77777777" w:rsidR="00B409E7" w:rsidRPr="00B409E7" w:rsidRDefault="00B409E7">
            <w:pPr>
              <w:pStyle w:val="28"/>
              <w:spacing w:line="240" w:lineRule="auto"/>
              <w:rPr>
                <w:rFonts w:ascii="Times New Roman" w:hAnsi="Times New Roman" w:cs="Times New Roman"/>
                <w:sz w:val="24"/>
                <w:szCs w:val="24"/>
              </w:rPr>
            </w:pPr>
            <w:r w:rsidRPr="00B409E7">
              <w:rPr>
                <w:rFonts w:ascii="Times New Roman" w:hAnsi="Times New Roman" w:cs="Times New Roman"/>
                <w:sz w:val="24"/>
                <w:szCs w:val="24"/>
              </w:rPr>
              <w:t>2</w:t>
            </w:r>
          </w:p>
        </w:tc>
        <w:tc>
          <w:tcPr>
            <w:tcW w:w="4682" w:type="dxa"/>
            <w:tcBorders>
              <w:top w:val="single" w:sz="4" w:space="0" w:color="auto"/>
              <w:left w:val="single" w:sz="4" w:space="0" w:color="auto"/>
              <w:bottom w:val="single" w:sz="4" w:space="0" w:color="auto"/>
              <w:right w:val="single" w:sz="4" w:space="0" w:color="auto"/>
            </w:tcBorders>
            <w:vAlign w:val="center"/>
            <w:hideMark/>
          </w:tcPr>
          <w:p w14:paraId="3A7EEF48" w14:textId="77777777" w:rsidR="00B409E7" w:rsidRPr="00B409E7" w:rsidRDefault="00B409E7">
            <w:pPr>
              <w:pStyle w:val="28"/>
              <w:spacing w:line="240" w:lineRule="auto"/>
              <w:rPr>
                <w:rFonts w:ascii="Times New Roman" w:hAnsi="Times New Roman" w:cs="Times New Roman"/>
                <w:sz w:val="24"/>
                <w:szCs w:val="24"/>
              </w:rPr>
            </w:pPr>
            <w:r w:rsidRPr="00B409E7">
              <w:rPr>
                <w:rStyle w:val="afff"/>
                <w:rFonts w:ascii="Times New Roman" w:hAnsi="Times New Roman" w:cs="Times New Roman"/>
                <w:b w:val="0"/>
                <w:sz w:val="24"/>
                <w:szCs w:val="24"/>
              </w:rPr>
              <w:t>Мемориал землякам, погибшим в годы Великой Отечественной войны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AE744D" w14:textId="77777777" w:rsidR="00B409E7" w:rsidRPr="00B409E7" w:rsidRDefault="00B409E7">
            <w:pPr>
              <w:pStyle w:val="28"/>
              <w:spacing w:line="240" w:lineRule="auto"/>
              <w:rPr>
                <w:rFonts w:ascii="Times New Roman" w:hAnsi="Times New Roman" w:cs="Times New Roman"/>
                <w:sz w:val="24"/>
                <w:szCs w:val="24"/>
              </w:rPr>
            </w:pPr>
            <w:r w:rsidRPr="00B409E7">
              <w:rPr>
                <w:rFonts w:ascii="Times New Roman" w:hAnsi="Times New Roman" w:cs="Times New Roman"/>
                <w:sz w:val="24"/>
                <w:szCs w:val="24"/>
              </w:rPr>
              <w:t>1985 г.</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B06AF6" w14:textId="77777777" w:rsidR="00B409E7" w:rsidRPr="00B409E7" w:rsidRDefault="00B409E7">
            <w:pPr>
              <w:rPr>
                <w:rFonts w:ascii="Times New Roman" w:hAnsi="Times New Roman" w:cs="Times New Roman"/>
                <w:sz w:val="24"/>
                <w:szCs w:val="24"/>
              </w:rPr>
            </w:pPr>
            <w:r w:rsidRPr="00B409E7">
              <w:rPr>
                <w:rFonts w:ascii="Times New Roman" w:hAnsi="Times New Roman" w:cs="Times New Roman"/>
                <w:sz w:val="24"/>
                <w:szCs w:val="24"/>
              </w:rPr>
              <w:t>г.Бавлы, пл.Победы</w:t>
            </w:r>
          </w:p>
        </w:tc>
      </w:tr>
      <w:tr w:rsidR="00B409E7" w:rsidRPr="00B409E7" w14:paraId="21445018" w14:textId="77777777" w:rsidTr="00B409E7">
        <w:trPr>
          <w:trHeight w:val="170"/>
        </w:trPr>
        <w:tc>
          <w:tcPr>
            <w:tcW w:w="568" w:type="dxa"/>
            <w:tcBorders>
              <w:top w:val="single" w:sz="4" w:space="0" w:color="auto"/>
              <w:left w:val="single" w:sz="4" w:space="0" w:color="auto"/>
              <w:bottom w:val="single" w:sz="4" w:space="0" w:color="auto"/>
              <w:right w:val="single" w:sz="4" w:space="0" w:color="auto"/>
            </w:tcBorders>
            <w:vAlign w:val="center"/>
            <w:hideMark/>
          </w:tcPr>
          <w:p w14:paraId="31FE7F48" w14:textId="77777777" w:rsidR="00B409E7" w:rsidRPr="00B409E7" w:rsidRDefault="00B409E7">
            <w:pPr>
              <w:pStyle w:val="28"/>
              <w:spacing w:line="240" w:lineRule="auto"/>
              <w:rPr>
                <w:rFonts w:ascii="Times New Roman" w:hAnsi="Times New Roman" w:cs="Times New Roman"/>
                <w:sz w:val="24"/>
                <w:szCs w:val="24"/>
              </w:rPr>
            </w:pPr>
            <w:r w:rsidRPr="00B409E7">
              <w:rPr>
                <w:rFonts w:ascii="Times New Roman" w:hAnsi="Times New Roman" w:cs="Times New Roman"/>
                <w:sz w:val="24"/>
                <w:szCs w:val="24"/>
              </w:rPr>
              <w:t>3</w:t>
            </w:r>
          </w:p>
        </w:tc>
        <w:tc>
          <w:tcPr>
            <w:tcW w:w="4682" w:type="dxa"/>
            <w:tcBorders>
              <w:top w:val="single" w:sz="4" w:space="0" w:color="auto"/>
              <w:left w:val="single" w:sz="4" w:space="0" w:color="auto"/>
              <w:bottom w:val="single" w:sz="4" w:space="0" w:color="auto"/>
              <w:right w:val="single" w:sz="4" w:space="0" w:color="auto"/>
            </w:tcBorders>
            <w:vAlign w:val="center"/>
            <w:hideMark/>
          </w:tcPr>
          <w:p w14:paraId="0B65C49A" w14:textId="77777777" w:rsidR="00B409E7" w:rsidRPr="00B409E7" w:rsidRDefault="00B409E7">
            <w:pPr>
              <w:pStyle w:val="28"/>
              <w:spacing w:line="240" w:lineRule="auto"/>
              <w:rPr>
                <w:rFonts w:ascii="Times New Roman" w:hAnsi="Times New Roman" w:cs="Times New Roman"/>
                <w:sz w:val="24"/>
                <w:szCs w:val="24"/>
              </w:rPr>
            </w:pPr>
            <w:r w:rsidRPr="00B409E7">
              <w:rPr>
                <w:rStyle w:val="afff"/>
                <w:rFonts w:ascii="Times New Roman" w:hAnsi="Times New Roman" w:cs="Times New Roman"/>
                <w:b w:val="0"/>
                <w:sz w:val="24"/>
                <w:szCs w:val="24"/>
              </w:rPr>
              <w:t>Памятник С.Х. Батыршину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33FA72" w14:textId="77777777" w:rsidR="00B409E7" w:rsidRPr="00B409E7" w:rsidRDefault="00B409E7">
            <w:pPr>
              <w:pStyle w:val="28"/>
              <w:spacing w:line="240" w:lineRule="auto"/>
              <w:rPr>
                <w:rFonts w:ascii="Times New Roman" w:hAnsi="Times New Roman" w:cs="Times New Roman"/>
                <w:sz w:val="24"/>
                <w:szCs w:val="24"/>
              </w:rPr>
            </w:pPr>
            <w:r w:rsidRPr="00B409E7">
              <w:rPr>
                <w:rFonts w:ascii="Times New Roman" w:hAnsi="Times New Roman" w:cs="Times New Roman"/>
                <w:sz w:val="24"/>
                <w:szCs w:val="24"/>
              </w:rPr>
              <w:t>1986 г.</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1BD197" w14:textId="77777777" w:rsidR="00B409E7" w:rsidRPr="00B409E7" w:rsidRDefault="00B409E7">
            <w:pPr>
              <w:rPr>
                <w:rFonts w:ascii="Times New Roman" w:hAnsi="Times New Roman" w:cs="Times New Roman"/>
                <w:sz w:val="24"/>
                <w:szCs w:val="24"/>
              </w:rPr>
            </w:pPr>
            <w:r w:rsidRPr="00B409E7">
              <w:rPr>
                <w:rFonts w:ascii="Times New Roman" w:hAnsi="Times New Roman" w:cs="Times New Roman"/>
                <w:sz w:val="24"/>
                <w:szCs w:val="24"/>
              </w:rPr>
              <w:t>г.Бавлы, пер.Кирова, кладбище №3</w:t>
            </w:r>
          </w:p>
        </w:tc>
      </w:tr>
      <w:tr w:rsidR="00B409E7" w:rsidRPr="00B409E7" w14:paraId="7CFE5943" w14:textId="77777777" w:rsidTr="00B409E7">
        <w:trPr>
          <w:trHeight w:val="170"/>
        </w:trPr>
        <w:tc>
          <w:tcPr>
            <w:tcW w:w="568" w:type="dxa"/>
            <w:tcBorders>
              <w:top w:val="single" w:sz="4" w:space="0" w:color="auto"/>
              <w:left w:val="single" w:sz="4" w:space="0" w:color="auto"/>
              <w:bottom w:val="single" w:sz="4" w:space="0" w:color="auto"/>
              <w:right w:val="single" w:sz="4" w:space="0" w:color="auto"/>
            </w:tcBorders>
            <w:vAlign w:val="center"/>
            <w:hideMark/>
          </w:tcPr>
          <w:p w14:paraId="54C17213" w14:textId="77777777" w:rsidR="00B409E7" w:rsidRPr="00B409E7" w:rsidRDefault="00B409E7">
            <w:pPr>
              <w:pStyle w:val="28"/>
              <w:spacing w:line="240" w:lineRule="auto"/>
              <w:rPr>
                <w:rFonts w:ascii="Times New Roman" w:hAnsi="Times New Roman" w:cs="Times New Roman"/>
                <w:sz w:val="24"/>
                <w:szCs w:val="24"/>
              </w:rPr>
            </w:pPr>
            <w:r w:rsidRPr="00B409E7">
              <w:rPr>
                <w:rFonts w:ascii="Times New Roman" w:hAnsi="Times New Roman" w:cs="Times New Roman"/>
                <w:sz w:val="24"/>
                <w:szCs w:val="24"/>
              </w:rPr>
              <w:t>4</w:t>
            </w:r>
          </w:p>
        </w:tc>
        <w:tc>
          <w:tcPr>
            <w:tcW w:w="4682" w:type="dxa"/>
            <w:tcBorders>
              <w:top w:val="single" w:sz="4" w:space="0" w:color="auto"/>
              <w:left w:val="single" w:sz="4" w:space="0" w:color="auto"/>
              <w:bottom w:val="single" w:sz="4" w:space="0" w:color="auto"/>
              <w:right w:val="single" w:sz="4" w:space="0" w:color="auto"/>
            </w:tcBorders>
            <w:vAlign w:val="center"/>
            <w:hideMark/>
          </w:tcPr>
          <w:p w14:paraId="1C421613" w14:textId="77777777" w:rsidR="00B409E7" w:rsidRPr="00B409E7" w:rsidRDefault="00B409E7">
            <w:pPr>
              <w:pStyle w:val="28"/>
              <w:spacing w:line="240" w:lineRule="auto"/>
              <w:rPr>
                <w:rFonts w:ascii="Times New Roman" w:hAnsi="Times New Roman" w:cs="Times New Roman"/>
                <w:sz w:val="24"/>
                <w:szCs w:val="24"/>
              </w:rPr>
            </w:pPr>
            <w:r w:rsidRPr="00B409E7">
              <w:rPr>
                <w:rStyle w:val="afff"/>
                <w:rFonts w:ascii="Times New Roman" w:hAnsi="Times New Roman" w:cs="Times New Roman"/>
                <w:b w:val="0"/>
                <w:sz w:val="24"/>
                <w:szCs w:val="24"/>
              </w:rPr>
              <w:t>Здание школы №1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55A235" w14:textId="77777777" w:rsidR="00B409E7" w:rsidRPr="00B409E7" w:rsidRDefault="00B409E7">
            <w:pPr>
              <w:pStyle w:val="28"/>
              <w:spacing w:line="240" w:lineRule="auto"/>
              <w:rPr>
                <w:rFonts w:ascii="Times New Roman" w:hAnsi="Times New Roman" w:cs="Times New Roman"/>
                <w:sz w:val="24"/>
                <w:szCs w:val="24"/>
              </w:rPr>
            </w:pPr>
            <w:r w:rsidRPr="00B409E7">
              <w:rPr>
                <w:rFonts w:ascii="Times New Roman" w:hAnsi="Times New Roman" w:cs="Times New Roman"/>
                <w:sz w:val="24"/>
                <w:szCs w:val="24"/>
              </w:rPr>
              <w:t>1927-1928 гг.</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63C93C9" w14:textId="77777777" w:rsidR="00B409E7" w:rsidRPr="00B409E7" w:rsidRDefault="00B409E7">
            <w:pPr>
              <w:rPr>
                <w:rFonts w:ascii="Times New Roman" w:hAnsi="Times New Roman" w:cs="Times New Roman"/>
                <w:sz w:val="24"/>
                <w:szCs w:val="24"/>
              </w:rPr>
            </w:pPr>
            <w:r w:rsidRPr="00B409E7">
              <w:rPr>
                <w:rFonts w:ascii="Times New Roman" w:hAnsi="Times New Roman" w:cs="Times New Roman"/>
                <w:sz w:val="24"/>
                <w:szCs w:val="24"/>
              </w:rPr>
              <w:t>г.Бавлы, ул.Чапаева, д.2а</w:t>
            </w:r>
          </w:p>
        </w:tc>
      </w:tr>
    </w:tbl>
    <w:p w14:paraId="44B357F9" w14:textId="77777777" w:rsidR="00B409E7" w:rsidRDefault="00B409E7" w:rsidP="00B409E7">
      <w:pPr>
        <w:jc w:val="right"/>
        <w:rPr>
          <w:sz w:val="28"/>
          <w:szCs w:val="28"/>
          <w:u w:val="single"/>
        </w:rPr>
      </w:pPr>
    </w:p>
    <w:p w14:paraId="322728CC" w14:textId="77777777" w:rsidR="00B409E7" w:rsidRPr="00B409E7" w:rsidRDefault="00B409E7" w:rsidP="00B409E7">
      <w:pPr>
        <w:pStyle w:val="28"/>
        <w:spacing w:line="240" w:lineRule="auto"/>
        <w:jc w:val="center"/>
        <w:rPr>
          <w:rFonts w:ascii="Times New Roman" w:hAnsi="Times New Roman" w:cs="Times New Roman"/>
          <w:sz w:val="28"/>
          <w:szCs w:val="28"/>
          <w:u w:val="single"/>
        </w:rPr>
      </w:pPr>
      <w:r w:rsidRPr="00B409E7">
        <w:rPr>
          <w:rFonts w:ascii="Times New Roman" w:hAnsi="Times New Roman" w:cs="Times New Roman"/>
          <w:bCs/>
          <w:sz w:val="28"/>
          <w:szCs w:val="28"/>
        </w:rPr>
        <w:t>Список объектов с признаками объектов культурного наследия</w:t>
      </w:r>
    </w:p>
    <w:tbl>
      <w:tblPr>
        <w:tblW w:w="995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683"/>
        <w:gridCol w:w="1701"/>
        <w:gridCol w:w="3005"/>
      </w:tblGrid>
      <w:tr w:rsidR="00B409E7" w:rsidRPr="00B409E7" w14:paraId="389D2FE2" w14:textId="77777777" w:rsidTr="00B409E7">
        <w:trPr>
          <w:trHeight w:val="170"/>
        </w:trPr>
        <w:tc>
          <w:tcPr>
            <w:tcW w:w="568" w:type="dxa"/>
            <w:tcBorders>
              <w:top w:val="single" w:sz="4" w:space="0" w:color="auto"/>
              <w:left w:val="single" w:sz="4" w:space="0" w:color="auto"/>
              <w:bottom w:val="single" w:sz="4" w:space="0" w:color="auto"/>
              <w:right w:val="single" w:sz="4" w:space="0" w:color="auto"/>
            </w:tcBorders>
            <w:vAlign w:val="center"/>
            <w:hideMark/>
          </w:tcPr>
          <w:p w14:paraId="2354E09E" w14:textId="77777777" w:rsidR="00B409E7" w:rsidRPr="00B409E7" w:rsidRDefault="00B409E7" w:rsidP="00B409E7">
            <w:pPr>
              <w:pStyle w:val="28"/>
              <w:spacing w:line="240" w:lineRule="auto"/>
              <w:ind w:left="0"/>
              <w:rPr>
                <w:rFonts w:ascii="Times New Roman" w:hAnsi="Times New Roman" w:cs="Times New Roman"/>
                <w:sz w:val="24"/>
                <w:szCs w:val="24"/>
                <w:u w:val="single"/>
              </w:rPr>
            </w:pPr>
            <w:r w:rsidRPr="00B409E7">
              <w:rPr>
                <w:rFonts w:ascii="Times New Roman" w:hAnsi="Times New Roman" w:cs="Times New Roman"/>
                <w:sz w:val="24"/>
                <w:szCs w:val="24"/>
              </w:rPr>
              <w:t>№ п/п</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A39E452" w14:textId="77777777" w:rsidR="00B409E7" w:rsidRPr="00B409E7" w:rsidRDefault="00B409E7">
            <w:pPr>
              <w:pStyle w:val="28"/>
              <w:spacing w:line="240" w:lineRule="auto"/>
              <w:jc w:val="center"/>
              <w:rPr>
                <w:rFonts w:ascii="Times New Roman" w:hAnsi="Times New Roman" w:cs="Times New Roman"/>
                <w:sz w:val="24"/>
                <w:szCs w:val="24"/>
                <w:u w:val="single"/>
              </w:rPr>
            </w:pPr>
            <w:r w:rsidRPr="00B409E7">
              <w:rPr>
                <w:rFonts w:ascii="Times New Roman" w:hAnsi="Times New Roman" w:cs="Times New Roman"/>
                <w:sz w:val="24"/>
                <w:szCs w:val="24"/>
              </w:rPr>
              <w:t>Наименование памятника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F8C5E0" w14:textId="143BC578" w:rsidR="00B409E7" w:rsidRPr="00B409E7" w:rsidRDefault="00B409E7" w:rsidP="00B409E7">
            <w:pPr>
              <w:pStyle w:val="28"/>
              <w:spacing w:line="240" w:lineRule="auto"/>
              <w:rPr>
                <w:rFonts w:ascii="Times New Roman" w:hAnsi="Times New Roman" w:cs="Times New Roman"/>
                <w:sz w:val="24"/>
                <w:szCs w:val="24"/>
                <w:u w:val="single"/>
              </w:rPr>
            </w:pPr>
            <w:r w:rsidRPr="00B409E7">
              <w:rPr>
                <w:rFonts w:ascii="Times New Roman" w:hAnsi="Times New Roman" w:cs="Times New Roman"/>
                <w:sz w:val="24"/>
                <w:szCs w:val="24"/>
              </w:rPr>
              <w:t>Датировка</w:t>
            </w:r>
          </w:p>
        </w:tc>
        <w:tc>
          <w:tcPr>
            <w:tcW w:w="3005" w:type="dxa"/>
            <w:tcBorders>
              <w:top w:val="single" w:sz="4" w:space="0" w:color="auto"/>
              <w:left w:val="single" w:sz="4" w:space="0" w:color="auto"/>
              <w:bottom w:val="single" w:sz="4" w:space="0" w:color="auto"/>
              <w:right w:val="single" w:sz="4" w:space="0" w:color="auto"/>
            </w:tcBorders>
            <w:vAlign w:val="center"/>
            <w:hideMark/>
          </w:tcPr>
          <w:p w14:paraId="07CC0309" w14:textId="77777777" w:rsidR="00B409E7" w:rsidRPr="00B409E7" w:rsidRDefault="00B409E7">
            <w:pPr>
              <w:pStyle w:val="28"/>
              <w:spacing w:line="240" w:lineRule="auto"/>
              <w:jc w:val="center"/>
              <w:rPr>
                <w:rFonts w:ascii="Times New Roman" w:hAnsi="Times New Roman" w:cs="Times New Roman"/>
                <w:sz w:val="24"/>
                <w:szCs w:val="24"/>
                <w:u w:val="single"/>
              </w:rPr>
            </w:pPr>
            <w:r w:rsidRPr="00B409E7">
              <w:rPr>
                <w:rFonts w:ascii="Times New Roman" w:hAnsi="Times New Roman" w:cs="Times New Roman"/>
                <w:sz w:val="24"/>
                <w:szCs w:val="24"/>
              </w:rPr>
              <w:t>Местонахождение</w:t>
            </w:r>
          </w:p>
        </w:tc>
      </w:tr>
      <w:tr w:rsidR="00B409E7" w:rsidRPr="00B409E7" w14:paraId="51A5EE03" w14:textId="77777777" w:rsidTr="002047D2">
        <w:trPr>
          <w:trHeight w:val="170"/>
        </w:trPr>
        <w:tc>
          <w:tcPr>
            <w:tcW w:w="9957" w:type="dxa"/>
            <w:gridSpan w:val="4"/>
            <w:tcBorders>
              <w:top w:val="single" w:sz="4" w:space="0" w:color="auto"/>
              <w:left w:val="single" w:sz="4" w:space="0" w:color="auto"/>
              <w:bottom w:val="single" w:sz="4" w:space="0" w:color="auto"/>
              <w:right w:val="single" w:sz="4" w:space="0" w:color="auto"/>
            </w:tcBorders>
            <w:vAlign w:val="center"/>
          </w:tcPr>
          <w:p w14:paraId="73990D73" w14:textId="55ACFD5A" w:rsidR="00B409E7" w:rsidRPr="00B409E7" w:rsidRDefault="00B409E7">
            <w:pPr>
              <w:pStyle w:val="28"/>
              <w:spacing w:line="240" w:lineRule="auto"/>
              <w:jc w:val="center"/>
              <w:rPr>
                <w:rFonts w:ascii="Times New Roman" w:hAnsi="Times New Roman" w:cs="Times New Roman"/>
                <w:sz w:val="24"/>
                <w:szCs w:val="24"/>
              </w:rPr>
            </w:pPr>
            <w:r w:rsidRPr="00B409E7">
              <w:rPr>
                <w:rFonts w:ascii="Times New Roman" w:hAnsi="Times New Roman" w:cs="Times New Roman"/>
                <w:sz w:val="24"/>
                <w:szCs w:val="24"/>
              </w:rPr>
              <w:t>Памятники архитектуры</w:t>
            </w:r>
          </w:p>
        </w:tc>
      </w:tr>
      <w:tr w:rsidR="00B409E7" w:rsidRPr="00B409E7" w14:paraId="6F2FD0D8" w14:textId="77777777" w:rsidTr="00B409E7">
        <w:trPr>
          <w:trHeight w:val="170"/>
        </w:trPr>
        <w:tc>
          <w:tcPr>
            <w:tcW w:w="568" w:type="dxa"/>
            <w:tcBorders>
              <w:top w:val="single" w:sz="4" w:space="0" w:color="auto"/>
              <w:left w:val="single" w:sz="4" w:space="0" w:color="auto"/>
              <w:bottom w:val="single" w:sz="4" w:space="0" w:color="auto"/>
              <w:right w:val="single" w:sz="4" w:space="0" w:color="auto"/>
            </w:tcBorders>
            <w:vAlign w:val="center"/>
            <w:hideMark/>
          </w:tcPr>
          <w:p w14:paraId="35E3E72E" w14:textId="77777777" w:rsidR="00B409E7" w:rsidRPr="00B409E7" w:rsidRDefault="00B409E7">
            <w:pPr>
              <w:pStyle w:val="28"/>
              <w:spacing w:line="240" w:lineRule="auto"/>
              <w:rPr>
                <w:rFonts w:ascii="Times New Roman" w:hAnsi="Times New Roman" w:cs="Times New Roman"/>
                <w:sz w:val="24"/>
                <w:szCs w:val="24"/>
                <w:u w:val="single"/>
              </w:rPr>
            </w:pPr>
            <w:r w:rsidRPr="00B409E7">
              <w:rPr>
                <w:rFonts w:ascii="Times New Roman" w:hAnsi="Times New Roman" w:cs="Times New Roman"/>
                <w:sz w:val="24"/>
                <w:szCs w:val="24"/>
              </w:rPr>
              <w:t>5</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328ABF4" w14:textId="77777777" w:rsidR="00B409E7" w:rsidRPr="00B409E7" w:rsidRDefault="00B409E7">
            <w:pPr>
              <w:pStyle w:val="28"/>
              <w:spacing w:line="240" w:lineRule="auto"/>
              <w:rPr>
                <w:rFonts w:ascii="Times New Roman" w:hAnsi="Times New Roman" w:cs="Times New Roman"/>
                <w:sz w:val="24"/>
                <w:szCs w:val="24"/>
              </w:rPr>
            </w:pPr>
            <w:r w:rsidRPr="00B409E7">
              <w:rPr>
                <w:rStyle w:val="afff"/>
                <w:rFonts w:ascii="Times New Roman" w:hAnsi="Times New Roman" w:cs="Times New Roman"/>
                <w:b w:val="0"/>
                <w:sz w:val="24"/>
                <w:szCs w:val="24"/>
              </w:rPr>
              <w:t>Дом культуры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5953C1" w14:textId="4BA13D68" w:rsidR="00B409E7" w:rsidRPr="00B409E7" w:rsidRDefault="00B409E7" w:rsidP="00B409E7">
            <w:pPr>
              <w:pStyle w:val="28"/>
              <w:spacing w:line="240" w:lineRule="auto"/>
              <w:ind w:left="0"/>
              <w:rPr>
                <w:rFonts w:ascii="Times New Roman" w:hAnsi="Times New Roman" w:cs="Times New Roman"/>
                <w:sz w:val="24"/>
                <w:szCs w:val="24"/>
                <w:u w:val="single"/>
              </w:rPr>
            </w:pPr>
            <w:r w:rsidRPr="00B409E7">
              <w:rPr>
                <w:rFonts w:ascii="Times New Roman" w:hAnsi="Times New Roman" w:cs="Times New Roman"/>
                <w:sz w:val="24"/>
                <w:szCs w:val="24"/>
              </w:rPr>
              <w:t>1953-1956 гг.</w:t>
            </w:r>
          </w:p>
        </w:tc>
        <w:tc>
          <w:tcPr>
            <w:tcW w:w="3005" w:type="dxa"/>
            <w:tcBorders>
              <w:top w:val="single" w:sz="4" w:space="0" w:color="auto"/>
              <w:left w:val="single" w:sz="4" w:space="0" w:color="auto"/>
              <w:bottom w:val="single" w:sz="4" w:space="0" w:color="auto"/>
              <w:right w:val="single" w:sz="4" w:space="0" w:color="auto"/>
            </w:tcBorders>
            <w:vAlign w:val="center"/>
            <w:hideMark/>
          </w:tcPr>
          <w:p w14:paraId="5FEF0215" w14:textId="77777777" w:rsidR="00B409E7" w:rsidRPr="00B409E7" w:rsidRDefault="00B409E7">
            <w:pPr>
              <w:pStyle w:val="28"/>
              <w:spacing w:line="240" w:lineRule="auto"/>
              <w:rPr>
                <w:rFonts w:ascii="Times New Roman" w:hAnsi="Times New Roman" w:cs="Times New Roman"/>
                <w:sz w:val="24"/>
                <w:szCs w:val="24"/>
                <w:u w:val="single"/>
              </w:rPr>
            </w:pPr>
            <w:r w:rsidRPr="00B409E7">
              <w:rPr>
                <w:rFonts w:ascii="Times New Roman" w:hAnsi="Times New Roman" w:cs="Times New Roman"/>
                <w:sz w:val="24"/>
                <w:szCs w:val="24"/>
              </w:rPr>
              <w:t>г.Бавлы, ул.Октября, д.3</w:t>
            </w:r>
          </w:p>
        </w:tc>
      </w:tr>
    </w:tbl>
    <w:p w14:paraId="186BD9EB" w14:textId="77777777" w:rsidR="00B409E7" w:rsidRDefault="00B409E7" w:rsidP="00B409E7">
      <w:pPr>
        <w:jc w:val="center"/>
        <w:rPr>
          <w:b/>
          <w:sz w:val="28"/>
        </w:rPr>
      </w:pPr>
    </w:p>
    <w:p w14:paraId="29EFAB00" w14:textId="6BC40219" w:rsidR="00984E91" w:rsidRDefault="00984E91" w:rsidP="00984E91">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Защитные зоны объектов культурного наследия -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14:paraId="3965DF9E" w14:textId="337F2117" w:rsidR="002A6045" w:rsidRPr="00012890" w:rsidRDefault="002A6045" w:rsidP="002A6045">
      <w:pPr>
        <w:spacing w:after="0" w:line="240" w:lineRule="auto"/>
        <w:ind w:firstLine="709"/>
        <w:contextualSpacing/>
        <w:jc w:val="both"/>
        <w:rPr>
          <w:rFonts w:ascii="Times New Roman" w:hAnsi="Times New Roman" w:cs="Times New Roman"/>
          <w:sz w:val="28"/>
          <w:szCs w:val="28"/>
          <w:lang w:eastAsia="ru-RU"/>
        </w:rPr>
      </w:pPr>
      <w:r w:rsidRPr="002A6045">
        <w:rPr>
          <w:rFonts w:ascii="Times New Roman" w:hAnsi="Times New Roman" w:cs="Times New Roman"/>
          <w:sz w:val="28"/>
          <w:szCs w:val="28"/>
          <w:lang w:eastAsia="ru-RU"/>
        </w:rPr>
        <w:t>Защитные зоны в отношении выявленных ОКН не устанавливаются</w:t>
      </w:r>
    </w:p>
    <w:p w14:paraId="6A7FED73" w14:textId="77777777" w:rsidR="00984E91" w:rsidRPr="00012890" w:rsidRDefault="00984E91" w:rsidP="00984E91">
      <w:pPr>
        <w:spacing w:after="0" w:line="240" w:lineRule="auto"/>
        <w:ind w:firstLine="709"/>
        <w:contextualSpacing/>
        <w:jc w:val="right"/>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Таблица 6.16.1.</w:t>
      </w:r>
    </w:p>
    <w:p w14:paraId="48C5356F" w14:textId="77777777" w:rsidR="00984E91" w:rsidRPr="00012890" w:rsidRDefault="00984E91" w:rsidP="00106856">
      <w:pPr>
        <w:spacing w:before="160" w:line="240" w:lineRule="auto"/>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Регламенты использования защитных зон объектов культурного наследия</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5948"/>
        <w:gridCol w:w="2410"/>
      </w:tblGrid>
      <w:tr w:rsidR="00012890" w:rsidRPr="00012890" w14:paraId="2CFD7E45" w14:textId="77777777" w:rsidTr="005E764C">
        <w:trPr>
          <w:trHeight w:val="695"/>
          <w:jc w:val="center"/>
        </w:trPr>
        <w:tc>
          <w:tcPr>
            <w:tcW w:w="1418" w:type="dxa"/>
            <w:vAlign w:val="center"/>
          </w:tcPr>
          <w:p w14:paraId="509FC94D" w14:textId="77777777" w:rsidR="00984E91" w:rsidRPr="00012890" w:rsidRDefault="00984E91" w:rsidP="00984E91">
            <w:pPr>
              <w:spacing w:after="0" w:line="240" w:lineRule="auto"/>
              <w:ind w:left="-57" w:right="-57"/>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lastRenderedPageBreak/>
              <w:t>Название зоны</w:t>
            </w:r>
          </w:p>
        </w:tc>
        <w:tc>
          <w:tcPr>
            <w:tcW w:w="5948" w:type="dxa"/>
            <w:vAlign w:val="center"/>
          </w:tcPr>
          <w:p w14:paraId="1CFA70FB" w14:textId="77777777" w:rsidR="00984E91" w:rsidRPr="00012890" w:rsidRDefault="00984E91" w:rsidP="00984E91">
            <w:pPr>
              <w:spacing w:after="0" w:line="240" w:lineRule="auto"/>
              <w:ind w:left="-57" w:right="-57"/>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Режим использования зоны</w:t>
            </w:r>
          </w:p>
        </w:tc>
        <w:tc>
          <w:tcPr>
            <w:tcW w:w="2410" w:type="dxa"/>
            <w:vAlign w:val="center"/>
          </w:tcPr>
          <w:p w14:paraId="4ECD1723" w14:textId="77777777" w:rsidR="00984E91" w:rsidRPr="00012890" w:rsidRDefault="00984E91" w:rsidP="00984E91">
            <w:pPr>
              <w:spacing w:after="0" w:line="240" w:lineRule="auto"/>
              <w:ind w:left="-57" w:right="-57"/>
              <w:jc w:val="cente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Нормативные документы</w:t>
            </w:r>
          </w:p>
        </w:tc>
      </w:tr>
      <w:tr w:rsidR="00012890" w:rsidRPr="00012890" w14:paraId="7721D79A" w14:textId="77777777" w:rsidTr="005E764C">
        <w:trPr>
          <w:jc w:val="center"/>
        </w:trPr>
        <w:tc>
          <w:tcPr>
            <w:tcW w:w="1418" w:type="dxa"/>
          </w:tcPr>
          <w:p w14:paraId="13E1EDC4" w14:textId="77777777" w:rsidR="00984E91" w:rsidRPr="00012890" w:rsidRDefault="00984E91" w:rsidP="00984E91">
            <w:pPr>
              <w:spacing w:after="0" w:line="240" w:lineRule="auto"/>
              <w:ind w:left="-57" w:right="-57"/>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 xml:space="preserve">Защитная зона объекта культурного наследия </w:t>
            </w:r>
          </w:p>
        </w:tc>
        <w:tc>
          <w:tcPr>
            <w:tcW w:w="5948" w:type="dxa"/>
          </w:tcPr>
          <w:p w14:paraId="5D6B43BB" w14:textId="77777777" w:rsidR="00984E91" w:rsidRPr="00012890" w:rsidRDefault="00984E91" w:rsidP="00984E91">
            <w:pPr>
              <w:widowControl w:val="0"/>
              <w:kinsoku w:val="0"/>
              <w:overflowPunct w:val="0"/>
              <w:spacing w:after="0" w:line="239" w:lineRule="auto"/>
              <w:ind w:left="44" w:right="46" w:firstLine="333"/>
              <w:jc w:val="both"/>
              <w:rPr>
                <w:rFonts w:ascii="Times New Roman" w:eastAsia="Calibri" w:hAnsi="Times New Roman" w:cs="Times New Roman"/>
                <w:sz w:val="20"/>
                <w:szCs w:val="20"/>
              </w:rPr>
            </w:pPr>
            <w:r w:rsidRPr="00012890">
              <w:rPr>
                <w:rFonts w:ascii="Times New Roman" w:eastAsia="Calibri" w:hAnsi="Times New Roman" w:cs="Times New Roman"/>
                <w:sz w:val="20"/>
                <w:szCs w:val="20"/>
              </w:rPr>
              <w:t>Границы защитной зоны объекта культурного наследия устанавливаются:</w:t>
            </w:r>
          </w:p>
          <w:p w14:paraId="77123A5E" w14:textId="77777777" w:rsidR="00984E91" w:rsidRPr="00012890" w:rsidRDefault="00984E91" w:rsidP="00984E91">
            <w:pPr>
              <w:widowControl w:val="0"/>
              <w:kinsoku w:val="0"/>
              <w:overflowPunct w:val="0"/>
              <w:spacing w:after="0" w:line="239" w:lineRule="auto"/>
              <w:ind w:left="44" w:right="46" w:firstLine="333"/>
              <w:jc w:val="both"/>
              <w:rPr>
                <w:rFonts w:ascii="Times New Roman" w:eastAsia="Calibri" w:hAnsi="Times New Roman" w:cs="Times New Roman"/>
                <w:sz w:val="20"/>
                <w:szCs w:val="20"/>
              </w:rPr>
            </w:pPr>
            <w:r w:rsidRPr="00012890">
              <w:rPr>
                <w:rFonts w:ascii="Times New Roman" w:eastAsia="Calibri" w:hAnsi="Times New Roman" w:cs="Times New Roman"/>
                <w:sz w:val="20"/>
                <w:szCs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1561566" w14:textId="77777777" w:rsidR="00984E91" w:rsidRPr="00012890" w:rsidRDefault="00984E91" w:rsidP="00984E91">
            <w:pPr>
              <w:widowControl w:val="0"/>
              <w:kinsoku w:val="0"/>
              <w:overflowPunct w:val="0"/>
              <w:spacing w:after="0" w:line="239" w:lineRule="auto"/>
              <w:ind w:left="44" w:right="46" w:firstLine="333"/>
              <w:jc w:val="both"/>
              <w:rPr>
                <w:rFonts w:ascii="Times New Roman" w:eastAsia="Calibri" w:hAnsi="Times New Roman" w:cs="Times New Roman"/>
                <w:sz w:val="20"/>
                <w:szCs w:val="20"/>
              </w:rPr>
            </w:pPr>
            <w:r w:rsidRPr="00012890">
              <w:rPr>
                <w:rFonts w:ascii="Times New Roman" w:eastAsia="Calibri" w:hAnsi="Times New Roman" w:cs="Times New Roman"/>
                <w:sz w:val="20"/>
                <w:szCs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2E7F973D" w14:textId="77777777" w:rsidR="00984E91" w:rsidRPr="00012890" w:rsidRDefault="00984E91" w:rsidP="00984E91">
            <w:pPr>
              <w:spacing w:after="0" w:line="240" w:lineRule="auto"/>
              <w:ind w:left="-57" w:right="-57" w:firstLine="333"/>
              <w:jc w:val="both"/>
              <w:rPr>
                <w:rFonts w:ascii="Times New Roman" w:eastAsia="Times New Roman" w:hAnsi="Times New Roman" w:cs="Times New Roman"/>
                <w:sz w:val="20"/>
                <w:szCs w:val="20"/>
                <w:lang w:eastAsia="ru-RU"/>
              </w:rPr>
            </w:pPr>
            <w:r w:rsidRPr="00012890">
              <w:rPr>
                <w:rFonts w:ascii="Times New Roman" w:eastAsia="Calibri" w:hAnsi="Times New Roman" w:cs="Times New Roman"/>
                <w:sz w:val="20"/>
                <w:szCs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tc>
        <w:tc>
          <w:tcPr>
            <w:tcW w:w="2410" w:type="dxa"/>
          </w:tcPr>
          <w:p w14:paraId="6FD9C6F0" w14:textId="77777777" w:rsidR="00984E91" w:rsidRPr="00012890" w:rsidRDefault="00984E91" w:rsidP="00984E91">
            <w:pPr>
              <w:rPr>
                <w:rFonts w:ascii="Times New Roman" w:eastAsia="Times New Roman" w:hAnsi="Times New Roman" w:cs="Times New Roman"/>
                <w:sz w:val="20"/>
                <w:szCs w:val="20"/>
                <w:lang w:eastAsia="ru-RU"/>
              </w:rPr>
            </w:pPr>
            <w:r w:rsidRPr="00012890">
              <w:rPr>
                <w:rFonts w:ascii="Times New Roman" w:eastAsia="Times New Roman" w:hAnsi="Times New Roman" w:cs="Times New Roman"/>
                <w:sz w:val="20"/>
                <w:szCs w:val="20"/>
                <w:lang w:eastAsia="ru-RU"/>
              </w:rPr>
              <w:t>Федеральный закон от 25.06.2002 N 73-ФЗ "Об объектах культурного наследия (памятниках истории и культуры) народов Российской Федерации"</w:t>
            </w:r>
          </w:p>
          <w:p w14:paraId="10B1E5D8" w14:textId="77777777" w:rsidR="00984E91" w:rsidRPr="00012890" w:rsidRDefault="00984E91" w:rsidP="00984E91">
            <w:pPr>
              <w:spacing w:after="0" w:line="240" w:lineRule="auto"/>
              <w:ind w:left="-57" w:right="-57"/>
              <w:rPr>
                <w:rFonts w:ascii="Times New Roman" w:eastAsia="Times New Roman" w:hAnsi="Times New Roman" w:cs="Times New Roman"/>
                <w:sz w:val="20"/>
                <w:szCs w:val="20"/>
                <w:lang w:eastAsia="ru-RU"/>
              </w:rPr>
            </w:pPr>
          </w:p>
          <w:p w14:paraId="13CB3E4D" w14:textId="77777777" w:rsidR="00984E91" w:rsidRPr="00012890" w:rsidRDefault="00984E91" w:rsidP="00984E91">
            <w:pPr>
              <w:spacing w:after="0" w:line="240" w:lineRule="auto"/>
              <w:ind w:right="-57"/>
              <w:rPr>
                <w:rFonts w:ascii="Times New Roman" w:eastAsia="Times New Roman" w:hAnsi="Times New Roman" w:cs="Times New Roman"/>
                <w:sz w:val="20"/>
                <w:szCs w:val="20"/>
                <w:lang w:eastAsia="ru-RU"/>
              </w:rPr>
            </w:pPr>
          </w:p>
        </w:tc>
      </w:tr>
    </w:tbl>
    <w:p w14:paraId="3EE8084F" w14:textId="77777777" w:rsidR="00984E91" w:rsidRPr="00012890" w:rsidRDefault="00984E91">
      <w:pPr>
        <w:rPr>
          <w:rFonts w:ascii="Times New Roman" w:eastAsiaTheme="majorEastAsia" w:hAnsi="Times New Roman" w:cs="Times New Roman"/>
          <w:b/>
          <w:sz w:val="28"/>
          <w:szCs w:val="28"/>
          <w:lang w:eastAsia="ru-RU"/>
        </w:rPr>
      </w:pPr>
      <w:bookmarkStart w:id="220" w:name="_Toc34205856"/>
      <w:bookmarkStart w:id="221" w:name="_Toc140652390"/>
      <w:r w:rsidRPr="00012890">
        <w:rPr>
          <w:rFonts w:ascii="Times New Roman" w:eastAsiaTheme="majorEastAsia" w:hAnsi="Times New Roman" w:cs="Times New Roman"/>
          <w:b/>
          <w:sz w:val="28"/>
          <w:szCs w:val="28"/>
          <w:lang w:eastAsia="ru-RU"/>
        </w:rPr>
        <w:br w:type="page"/>
      </w:r>
    </w:p>
    <w:p w14:paraId="7C56D8C5" w14:textId="72D3B588" w:rsidR="00CF4D9B" w:rsidRPr="00012890" w:rsidRDefault="00884340" w:rsidP="00587570">
      <w:pPr>
        <w:pStyle w:val="aff2"/>
        <w:widowControl w:val="0"/>
        <w:numPr>
          <w:ilvl w:val="0"/>
          <w:numId w:val="35"/>
        </w:numPr>
        <w:suppressAutoHyphens/>
        <w:spacing w:before="160" w:line="240" w:lineRule="auto"/>
        <w:ind w:left="0" w:firstLine="709"/>
        <w:jc w:val="center"/>
        <w:outlineLvl w:val="0"/>
        <w:rPr>
          <w:rFonts w:ascii="Times New Roman" w:eastAsiaTheme="majorEastAsia" w:hAnsi="Times New Roman" w:cs="Times New Roman"/>
          <w:b/>
          <w:sz w:val="28"/>
          <w:szCs w:val="28"/>
          <w:lang w:eastAsia="ru-RU"/>
        </w:rPr>
      </w:pPr>
      <w:bookmarkStart w:id="222" w:name="_Toc147390057"/>
      <w:bookmarkStart w:id="223" w:name="_Toc158981399"/>
      <w:bookmarkStart w:id="224" w:name="_Toc158981460"/>
      <w:r w:rsidRPr="00012890">
        <w:rPr>
          <w:rFonts w:ascii="Times New Roman" w:eastAsiaTheme="majorEastAsia" w:hAnsi="Times New Roman" w:cs="Times New Roman"/>
          <w:b/>
          <w:sz w:val="28"/>
          <w:szCs w:val="28"/>
          <w:lang w:eastAsia="ru-RU"/>
        </w:rPr>
        <w:lastRenderedPageBreak/>
        <w:t>МЕРОПРИЯТИЯ ПО УСТОЙЧИВОМУ РАЗВИТИЮ ТЕРРИТОРИИ</w:t>
      </w:r>
      <w:bookmarkEnd w:id="220"/>
      <w:bookmarkEnd w:id="221"/>
      <w:bookmarkEnd w:id="222"/>
      <w:bookmarkEnd w:id="223"/>
      <w:bookmarkEnd w:id="224"/>
    </w:p>
    <w:p w14:paraId="2F577012" w14:textId="062FFE8D" w:rsidR="00CF4D9B" w:rsidRPr="00012890" w:rsidRDefault="00CF4D9B" w:rsidP="00BC11E0">
      <w:pPr>
        <w:widowControl w:val="0"/>
        <w:suppressAutoHyphens/>
        <w:spacing w:after="0" w:line="240" w:lineRule="auto"/>
        <w:ind w:firstLine="709"/>
        <w:contextualSpacing/>
        <w:jc w:val="both"/>
        <w:rPr>
          <w:rFonts w:ascii="Times New Roman" w:eastAsiaTheme="majorEastAsia" w:hAnsi="Times New Roman" w:cs="Times New Roman"/>
          <w:sz w:val="28"/>
          <w:szCs w:val="28"/>
          <w:lang w:eastAsia="ru-RU"/>
        </w:rPr>
      </w:pPr>
      <w:r w:rsidRPr="00012890">
        <w:rPr>
          <w:rFonts w:ascii="Times New Roman" w:eastAsiaTheme="majorEastAsia" w:hAnsi="Times New Roman" w:cs="Times New Roman"/>
          <w:sz w:val="28"/>
          <w:szCs w:val="28"/>
          <w:lang w:eastAsia="ru-RU"/>
        </w:rPr>
        <w:t xml:space="preserve">По итогам анализа сложившейся в </w:t>
      </w:r>
      <w:r w:rsidR="005F3213" w:rsidRPr="00012890">
        <w:rPr>
          <w:rFonts w:ascii="Times New Roman" w:eastAsiaTheme="majorEastAsia" w:hAnsi="Times New Roman" w:cs="Times New Roman"/>
          <w:sz w:val="28"/>
          <w:szCs w:val="28"/>
          <w:lang w:eastAsia="ru-RU"/>
        </w:rPr>
        <w:t>муниципальном образовании «г. Бавлы» ситуации</w:t>
      </w:r>
      <w:r w:rsidRPr="00012890">
        <w:rPr>
          <w:rFonts w:ascii="Times New Roman" w:eastAsiaTheme="majorEastAsia" w:hAnsi="Times New Roman" w:cs="Times New Roman"/>
          <w:sz w:val="28"/>
          <w:szCs w:val="28"/>
          <w:lang w:eastAsia="ru-RU"/>
        </w:rPr>
        <w:t xml:space="preserve">, были разработаны следующие объектно-ориентированные мероприятия, направленные на решение упомянутых проблем </w:t>
      </w:r>
      <w:r w:rsidR="00CD1EAA" w:rsidRPr="00012890">
        <w:rPr>
          <w:rFonts w:ascii="Times New Roman" w:eastAsiaTheme="majorEastAsia" w:hAnsi="Times New Roman" w:cs="Times New Roman"/>
          <w:sz w:val="28"/>
          <w:szCs w:val="28"/>
          <w:lang w:eastAsia="ru-RU"/>
        </w:rPr>
        <w:t>муниципального образования</w:t>
      </w:r>
      <w:r w:rsidRPr="00012890">
        <w:rPr>
          <w:rFonts w:ascii="Times New Roman" w:eastAsiaTheme="majorEastAsia" w:hAnsi="Times New Roman" w:cs="Times New Roman"/>
          <w:sz w:val="28"/>
          <w:szCs w:val="28"/>
          <w:lang w:eastAsia="ru-RU"/>
        </w:rPr>
        <w:t>, а также на приведение в порядок режима использования зон с особыми условиями использования территории, в общем и целом способствующие оздоровлению экологической обстановки, обеспечению экологической безопасности населения, обеспечению рационального природопользования и экологически устойчивого развития территории.</w:t>
      </w:r>
    </w:p>
    <w:p w14:paraId="355C17F2" w14:textId="42728E44" w:rsidR="00CF4D9B" w:rsidRPr="00012890" w:rsidRDefault="00CF4D9B" w:rsidP="00BC11E0">
      <w:pPr>
        <w:widowControl w:val="0"/>
        <w:suppressAutoHyphens/>
        <w:spacing w:after="0" w:line="240" w:lineRule="auto"/>
        <w:ind w:firstLine="709"/>
        <w:contextualSpacing/>
        <w:jc w:val="both"/>
        <w:rPr>
          <w:rFonts w:ascii="Times New Roman" w:eastAsiaTheme="majorEastAsia" w:hAnsi="Times New Roman" w:cs="Times New Roman"/>
          <w:sz w:val="28"/>
          <w:szCs w:val="28"/>
          <w:lang w:eastAsia="ru-RU"/>
        </w:rPr>
      </w:pPr>
      <w:bookmarkStart w:id="225" w:name="_Hlk143070800"/>
      <w:r w:rsidRPr="00012890">
        <w:rPr>
          <w:rFonts w:ascii="Times New Roman" w:eastAsiaTheme="majorEastAsia" w:hAnsi="Times New Roman" w:cs="Times New Roman"/>
          <w:sz w:val="28"/>
          <w:szCs w:val="28"/>
          <w:lang w:eastAsia="ru-RU"/>
        </w:rPr>
        <w:t>Санитарно-эпидемиологические требования к обеспечению качества факторов среды обитания до 1 марта 2027 года регламентируются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 - СанПиН 2.1.3684-21)</w:t>
      </w:r>
      <w:r w:rsidR="009F4F9D" w:rsidRPr="00012890">
        <w:rPr>
          <w:rFonts w:ascii="Times New Roman" w:eastAsiaTheme="majorEastAsia" w:hAnsi="Times New Roman" w:cs="Times New Roman"/>
          <w:sz w:val="28"/>
          <w:szCs w:val="28"/>
          <w:lang w:eastAsia="ru-RU"/>
        </w:rPr>
        <w:t>.</w:t>
      </w:r>
    </w:p>
    <w:p w14:paraId="3D48BF2E" w14:textId="77777777" w:rsidR="00CF4D9B" w:rsidRPr="00012890" w:rsidRDefault="00CF4D9B" w:rsidP="00BC11E0">
      <w:pPr>
        <w:spacing w:line="240" w:lineRule="auto"/>
        <w:ind w:firstLine="709"/>
        <w:contextualSpacing/>
        <w:rPr>
          <w:rFonts w:ascii="Times New Roman" w:eastAsiaTheme="majorEastAsia" w:hAnsi="Times New Roman" w:cs="Times New Roman"/>
          <w:b/>
          <w:sz w:val="28"/>
          <w:szCs w:val="28"/>
          <w:lang w:eastAsia="ru-RU"/>
        </w:rPr>
      </w:pPr>
      <w:bookmarkStart w:id="226" w:name="_Toc57443791"/>
      <w:bookmarkStart w:id="227" w:name="_Toc133908544"/>
      <w:bookmarkStart w:id="228" w:name="_Toc7079022"/>
      <w:bookmarkStart w:id="229" w:name="_Toc316136505"/>
      <w:bookmarkStart w:id="230" w:name="_Toc266432775"/>
      <w:bookmarkEnd w:id="225"/>
      <w:r w:rsidRPr="00012890">
        <w:rPr>
          <w:rFonts w:ascii="Times New Roman" w:hAnsi="Times New Roman" w:cs="Times New Roman"/>
          <w:b/>
          <w:sz w:val="28"/>
          <w:szCs w:val="28"/>
          <w:lang w:eastAsia="ru-RU"/>
        </w:rPr>
        <w:br w:type="page"/>
      </w:r>
    </w:p>
    <w:p w14:paraId="3B8F9512" w14:textId="6E513AC6" w:rsidR="00CF4D9B" w:rsidRPr="00012890" w:rsidRDefault="00CF4D9B" w:rsidP="005935E2">
      <w:pPr>
        <w:pStyle w:val="24"/>
        <w:numPr>
          <w:ilvl w:val="1"/>
          <w:numId w:val="9"/>
        </w:numPr>
        <w:spacing w:before="160" w:after="160" w:line="240" w:lineRule="auto"/>
        <w:ind w:left="0" w:firstLine="709"/>
        <w:jc w:val="center"/>
        <w:rPr>
          <w:rFonts w:ascii="Times New Roman" w:hAnsi="Times New Roman" w:cs="Times New Roman"/>
          <w:b/>
          <w:color w:val="auto"/>
          <w:sz w:val="28"/>
          <w:szCs w:val="28"/>
          <w:lang w:eastAsia="ru-RU"/>
        </w:rPr>
      </w:pPr>
      <w:bookmarkStart w:id="231" w:name="_Toc147390058"/>
      <w:bookmarkStart w:id="232" w:name="_Toc158981400"/>
      <w:bookmarkStart w:id="233" w:name="_Toc158981461"/>
      <w:r w:rsidRPr="00012890">
        <w:rPr>
          <w:rFonts w:ascii="Times New Roman" w:hAnsi="Times New Roman" w:cs="Times New Roman"/>
          <w:b/>
          <w:color w:val="auto"/>
          <w:sz w:val="28"/>
          <w:szCs w:val="28"/>
          <w:lang w:eastAsia="ru-RU"/>
        </w:rPr>
        <w:lastRenderedPageBreak/>
        <w:t>Мероприятия по охране атмосферного воздуха</w:t>
      </w:r>
      <w:bookmarkEnd w:id="226"/>
      <w:bookmarkEnd w:id="227"/>
      <w:bookmarkEnd w:id="231"/>
      <w:bookmarkEnd w:id="232"/>
      <w:bookmarkEnd w:id="233"/>
    </w:p>
    <w:p w14:paraId="43DA3E50" w14:textId="77777777" w:rsidR="00D84D2C" w:rsidRPr="00012890" w:rsidRDefault="00D84D2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Атмосферный воздух должен отвечать гигиеническим нормативам (СанПиН 1.2.3685-21) по предельно допустимым концентрациям загрязняющих веществ (максимальным или минимальным их значениям) (далее - ПДК), ориентировочным безопасным уровням воздействия (далее - ОБУВ), предельно допустимым уровням физического воздействия (далее - ПДУ), а также по биологическим факторам, обеспечивающим их безопасность для здоровья человека.</w:t>
      </w:r>
    </w:p>
    <w:p w14:paraId="2695599B" w14:textId="77777777" w:rsidR="00D84D2C" w:rsidRPr="00012890" w:rsidRDefault="00D84D2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Мероприятия по охране атмосферного воздуха сводятся к обеспечению хозяйствующими субъектами не превышения гигиенических нормативов содержания загрязняющих веществ в атмосферном воздухе с учетом фона:</w:t>
      </w:r>
    </w:p>
    <w:p w14:paraId="4A9B6148" w14:textId="3620D354" w:rsidR="00D84D2C" w:rsidRPr="00012890" w:rsidRDefault="009A2439"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 </w:t>
      </w:r>
      <w:r w:rsidR="00D84D2C" w:rsidRPr="00012890">
        <w:rPr>
          <w:rFonts w:ascii="Times New Roman" w:hAnsi="Times New Roman" w:cs="Times New Roman"/>
          <w:sz w:val="28"/>
          <w:szCs w:val="28"/>
        </w:rPr>
        <w:t>в жилой зоне - 1,0 ПДК (ОБУВ);</w:t>
      </w:r>
    </w:p>
    <w:p w14:paraId="45EFD60E" w14:textId="08D20964" w:rsidR="00D84D2C" w:rsidRPr="00012890" w:rsidRDefault="009A2439"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 </w:t>
      </w:r>
      <w:r w:rsidR="00D84D2C" w:rsidRPr="00012890">
        <w:rPr>
          <w:rFonts w:ascii="Times New Roman" w:hAnsi="Times New Roman" w:cs="Times New Roman"/>
          <w:sz w:val="28"/>
          <w:szCs w:val="28"/>
        </w:rPr>
        <w:t>на территории, выделенной в документах градостроительного зонирования, решениях органов местного самоуправления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 - 0,8 ПДК (ОБУВ).</w:t>
      </w:r>
    </w:p>
    <w:p w14:paraId="1CF3BB31" w14:textId="77777777" w:rsidR="00D84D2C" w:rsidRPr="00012890" w:rsidRDefault="00D84D2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В случае превышения гигиенических нормативов на границе санитарно-защитной зоны, жилой застройки и других нормируемых территорий, дальнейшая эксплуатация объектов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w:t>
      </w:r>
    </w:p>
    <w:p w14:paraId="4D61140D" w14:textId="77777777" w:rsidR="00D84D2C" w:rsidRPr="00012890" w:rsidRDefault="00D84D2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Мероприятия по охране атмосферного воздуха включают в себя установление и внесение в ЕГРН границ санитарно-защитных зон.</w:t>
      </w:r>
    </w:p>
    <w:p w14:paraId="204B1AFB" w14:textId="77777777" w:rsidR="00D84D2C" w:rsidRPr="00012890" w:rsidRDefault="00D84D2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Для устранения существующих нарушений режима использования санитарно-защитных зон (таблица 6.1.1), во избежание оказания на нормируемые территории загрязняющих веществ, поступающих в атмосферный воздух, требуется выполнение перечня мероприятий, согласно таблице 7.1.1.</w:t>
      </w:r>
    </w:p>
    <w:p w14:paraId="7C56C401" w14:textId="77777777" w:rsidR="00D84D2C" w:rsidRPr="00012890" w:rsidRDefault="00D84D2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В порядке, определенном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РФ от 03.03.2018 №222 (далее – Правила установления санитарно-защитных зон), требуется в первую очередь установить санитарно-защитные зоны для существующих. Установление санитарно-защитных зон позволит определить уровни создаваемого загрязнения и, возможно, приведет к сокращению ориентировочных размеров зон, определенных по СанПиН 2.2.1/2.1.1.1200-03. </w:t>
      </w:r>
    </w:p>
    <w:p w14:paraId="27AA5CBE" w14:textId="2B25FE1E" w:rsidR="00D84D2C" w:rsidRPr="00012890" w:rsidRDefault="00D84D2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Также требуется провести работы по озеленению специального назначения вдоль границы с населенными пунктами</w:t>
      </w:r>
      <w:r w:rsidR="00444B4B" w:rsidRPr="00012890">
        <w:rPr>
          <w:rFonts w:ascii="Times New Roman" w:hAnsi="Times New Roman" w:cs="Times New Roman"/>
          <w:sz w:val="28"/>
          <w:szCs w:val="28"/>
        </w:rPr>
        <w:t>.</w:t>
      </w:r>
      <w:r w:rsidRPr="00012890">
        <w:rPr>
          <w:rFonts w:ascii="Times New Roman" w:hAnsi="Times New Roman" w:cs="Times New Roman"/>
          <w:sz w:val="28"/>
          <w:szCs w:val="28"/>
        </w:rPr>
        <w:t xml:space="preserve"> </w:t>
      </w:r>
    </w:p>
    <w:p w14:paraId="4DB49A99" w14:textId="77777777" w:rsidR="00D84D2C" w:rsidRPr="00012890" w:rsidRDefault="00D84D2C"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Для предотвращения появления запахов раздражающего действия и рефлекторных реакций у населения, а также острого влияния атмосферных </w:t>
      </w:r>
      <w:r w:rsidRPr="00012890">
        <w:rPr>
          <w:rFonts w:ascii="Times New Roman" w:hAnsi="Times New Roman" w:cs="Times New Roman"/>
          <w:sz w:val="28"/>
          <w:szCs w:val="28"/>
        </w:rPr>
        <w:lastRenderedPageBreak/>
        <w:t>загрязнений на здоровье населения при длительном поступлении в организм загрязняющих веществ от источников воздействия, необходимо соблюдение среднесуточных ПДК. Для этого требуется проведение лабораторных исследований за загрязнением атмосферного воздуха в зоне влияния данных объектов. Система контроля и наблюдения должна соответствовать требованиям ГОСТ 17.2.3.01-86 «Правила контроля качества воздуха населенных пунктов». Также необходимо проведение полной инвентаризации стационарных и передвижных источников загрязнения воздушного бассейна.</w:t>
      </w:r>
    </w:p>
    <w:p w14:paraId="7C83E662" w14:textId="5E80E8B5" w:rsidR="00DA1228" w:rsidRPr="00012890" w:rsidRDefault="00D84D2C"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rPr>
        <w:t>При строительстве и реконструкции автомобильных дорог рекомендовано применять технологию гидрообеспыливания источников выбросов загрязняющих веществ в атмосферный воздух, использование малопылящих дорожных покрытий.</w:t>
      </w:r>
    </w:p>
    <w:p w14:paraId="4E07DFCA" w14:textId="26492974" w:rsidR="00DA1228" w:rsidRPr="00012890" w:rsidRDefault="00DA1228" w:rsidP="00571EDB">
      <w:pPr>
        <w:spacing w:after="0" w:line="240" w:lineRule="auto"/>
        <w:contextualSpacing/>
        <w:jc w:val="both"/>
        <w:rPr>
          <w:rFonts w:ascii="Times New Roman" w:hAnsi="Times New Roman" w:cs="Times New Roman"/>
          <w:sz w:val="28"/>
          <w:szCs w:val="28"/>
          <w:lang w:eastAsia="ru-RU"/>
        </w:rPr>
        <w:sectPr w:rsidR="00DA1228" w:rsidRPr="00012890" w:rsidSect="00655A08">
          <w:pgSz w:w="11906" w:h="16838"/>
          <w:pgMar w:top="851" w:right="851" w:bottom="851" w:left="1134" w:header="709" w:footer="709" w:gutter="0"/>
          <w:cols w:space="708"/>
          <w:docGrid w:linePitch="360"/>
        </w:sectPr>
      </w:pPr>
    </w:p>
    <w:p w14:paraId="4F5EB96B" w14:textId="75EDE810" w:rsidR="00571EDB" w:rsidRPr="00571EDB" w:rsidRDefault="00DA1228" w:rsidP="00571EDB">
      <w:pPr>
        <w:spacing w:line="180" w:lineRule="auto"/>
        <w:contextualSpacing/>
        <w:jc w:val="right"/>
        <w:rPr>
          <w:rFonts w:ascii="Times New Roman" w:hAnsi="Times New Roman" w:cs="Times New Roman"/>
          <w:sz w:val="28"/>
          <w:szCs w:val="28"/>
        </w:rPr>
      </w:pPr>
      <w:r w:rsidRPr="00571EDB">
        <w:rPr>
          <w:rFonts w:ascii="Times New Roman" w:hAnsi="Times New Roman" w:cs="Times New Roman"/>
          <w:sz w:val="28"/>
          <w:szCs w:val="28"/>
        </w:rPr>
        <w:lastRenderedPageBreak/>
        <w:t>Таблица 7.1.1</w:t>
      </w:r>
    </w:p>
    <w:p w14:paraId="570DA0A7" w14:textId="4E41DA40" w:rsidR="00DA1228" w:rsidRPr="00571EDB" w:rsidRDefault="00DA1228" w:rsidP="00571EDB">
      <w:pPr>
        <w:spacing w:line="240" w:lineRule="auto"/>
        <w:ind w:left="375" w:firstLine="709"/>
        <w:contextualSpacing/>
        <w:jc w:val="center"/>
        <w:rPr>
          <w:rFonts w:ascii="Times New Roman" w:hAnsi="Times New Roman" w:cs="Times New Roman"/>
          <w:sz w:val="28"/>
          <w:szCs w:val="28"/>
        </w:rPr>
      </w:pPr>
      <w:r w:rsidRPr="00571EDB">
        <w:rPr>
          <w:rFonts w:ascii="Times New Roman" w:hAnsi="Times New Roman" w:cs="Times New Roman"/>
          <w:sz w:val="28"/>
          <w:szCs w:val="28"/>
        </w:rPr>
        <w:t>Перечень мероприятий по охране атмосферного воздуха</w:t>
      </w:r>
    </w:p>
    <w:tbl>
      <w:tblPr>
        <w:tblpPr w:leftFromText="180" w:rightFromText="180" w:vertAnchor="page" w:horzAnchor="page" w:tblpX="1606" w:tblpY="1936"/>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3400"/>
        <w:gridCol w:w="4640"/>
        <w:gridCol w:w="1648"/>
        <w:gridCol w:w="1697"/>
        <w:gridCol w:w="2422"/>
      </w:tblGrid>
      <w:tr w:rsidR="00012890" w:rsidRPr="00012890" w14:paraId="2106CDE8" w14:textId="77777777" w:rsidTr="00294E40">
        <w:trPr>
          <w:cantSplit/>
          <w:trHeight w:val="20"/>
          <w:tblHeader/>
        </w:trPr>
        <w:tc>
          <w:tcPr>
            <w:tcW w:w="224" w:type="pct"/>
            <w:vMerge w:val="restart"/>
            <w:vAlign w:val="center"/>
          </w:tcPr>
          <w:p w14:paraId="40D8FE42" w14:textId="77777777" w:rsidR="00DA1228" w:rsidRPr="00012890" w:rsidRDefault="00DA1228"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 п/п</w:t>
            </w:r>
          </w:p>
        </w:tc>
        <w:tc>
          <w:tcPr>
            <w:tcW w:w="1176" w:type="pct"/>
            <w:vMerge w:val="restart"/>
            <w:vAlign w:val="center"/>
          </w:tcPr>
          <w:p w14:paraId="5F9F10C7" w14:textId="77777777" w:rsidR="00DA1228" w:rsidRPr="00012890" w:rsidRDefault="00DA1228"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Наименование объекта</w:t>
            </w:r>
          </w:p>
        </w:tc>
        <w:tc>
          <w:tcPr>
            <w:tcW w:w="1605" w:type="pct"/>
            <w:vMerge w:val="restart"/>
            <w:vAlign w:val="center"/>
          </w:tcPr>
          <w:p w14:paraId="74538439" w14:textId="77777777" w:rsidR="00DA1228" w:rsidRPr="00012890" w:rsidRDefault="00DA1228"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Вид мероприятия по охране атмосферного воздуха</w:t>
            </w:r>
          </w:p>
        </w:tc>
        <w:tc>
          <w:tcPr>
            <w:tcW w:w="1157" w:type="pct"/>
            <w:gridSpan w:val="2"/>
            <w:vAlign w:val="center"/>
          </w:tcPr>
          <w:p w14:paraId="4304680E" w14:textId="77777777" w:rsidR="00DA1228" w:rsidRPr="00012890" w:rsidRDefault="00DA1228"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Сроки реализации</w:t>
            </w:r>
          </w:p>
        </w:tc>
        <w:tc>
          <w:tcPr>
            <w:tcW w:w="838" w:type="pct"/>
            <w:vMerge w:val="restart"/>
            <w:vAlign w:val="center"/>
          </w:tcPr>
          <w:p w14:paraId="1B18C9EA" w14:textId="77777777" w:rsidR="00DA1228" w:rsidRPr="00012890" w:rsidRDefault="00DA1228"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Источник мероприятия (наименование документа)</w:t>
            </w:r>
          </w:p>
        </w:tc>
      </w:tr>
      <w:tr w:rsidR="00012890" w:rsidRPr="00012890" w14:paraId="7FDB8D21" w14:textId="77777777" w:rsidTr="00294E40">
        <w:trPr>
          <w:cantSplit/>
          <w:trHeight w:val="70"/>
          <w:tblHeader/>
        </w:trPr>
        <w:tc>
          <w:tcPr>
            <w:tcW w:w="224" w:type="pct"/>
            <w:vMerge/>
            <w:vAlign w:val="center"/>
          </w:tcPr>
          <w:p w14:paraId="1D160417" w14:textId="77777777" w:rsidR="00DA1228" w:rsidRPr="00012890" w:rsidRDefault="00DA1228" w:rsidP="00294E40">
            <w:pPr>
              <w:spacing w:line="240" w:lineRule="auto"/>
              <w:contextualSpacing/>
              <w:jc w:val="center"/>
              <w:rPr>
                <w:rFonts w:ascii="Times New Roman" w:hAnsi="Times New Roman" w:cs="Times New Roman"/>
                <w:sz w:val="24"/>
                <w:szCs w:val="24"/>
              </w:rPr>
            </w:pPr>
          </w:p>
        </w:tc>
        <w:tc>
          <w:tcPr>
            <w:tcW w:w="1176" w:type="pct"/>
            <w:vMerge/>
            <w:vAlign w:val="center"/>
          </w:tcPr>
          <w:p w14:paraId="70A7B2C8" w14:textId="77777777" w:rsidR="00DA1228" w:rsidRPr="00012890" w:rsidRDefault="00DA1228" w:rsidP="00294E40">
            <w:pPr>
              <w:spacing w:line="240" w:lineRule="auto"/>
              <w:contextualSpacing/>
              <w:jc w:val="center"/>
              <w:rPr>
                <w:rFonts w:ascii="Times New Roman" w:hAnsi="Times New Roman" w:cs="Times New Roman"/>
                <w:sz w:val="24"/>
                <w:szCs w:val="24"/>
              </w:rPr>
            </w:pPr>
          </w:p>
        </w:tc>
        <w:tc>
          <w:tcPr>
            <w:tcW w:w="1605" w:type="pct"/>
            <w:vMerge/>
            <w:vAlign w:val="center"/>
          </w:tcPr>
          <w:p w14:paraId="6C8286FC" w14:textId="77777777" w:rsidR="00DA1228" w:rsidRPr="00012890" w:rsidRDefault="00DA1228" w:rsidP="00294E40">
            <w:pPr>
              <w:spacing w:line="240" w:lineRule="auto"/>
              <w:contextualSpacing/>
              <w:jc w:val="center"/>
              <w:rPr>
                <w:rFonts w:ascii="Times New Roman" w:hAnsi="Times New Roman" w:cs="Times New Roman"/>
                <w:sz w:val="24"/>
                <w:szCs w:val="24"/>
              </w:rPr>
            </w:pPr>
          </w:p>
        </w:tc>
        <w:tc>
          <w:tcPr>
            <w:tcW w:w="570" w:type="pct"/>
            <w:vAlign w:val="center"/>
          </w:tcPr>
          <w:p w14:paraId="668153C7" w14:textId="77777777" w:rsidR="00DA1228" w:rsidRPr="00012890" w:rsidRDefault="00DA1228"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Первая очередь</w:t>
            </w:r>
          </w:p>
        </w:tc>
        <w:tc>
          <w:tcPr>
            <w:tcW w:w="587" w:type="pct"/>
            <w:vAlign w:val="center"/>
          </w:tcPr>
          <w:p w14:paraId="0A77D83B" w14:textId="77777777" w:rsidR="00DA1228" w:rsidRPr="00012890" w:rsidRDefault="00DA1228"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Расчетный период</w:t>
            </w:r>
          </w:p>
        </w:tc>
        <w:tc>
          <w:tcPr>
            <w:tcW w:w="838" w:type="pct"/>
            <w:vMerge/>
            <w:vAlign w:val="center"/>
          </w:tcPr>
          <w:p w14:paraId="32AF083B" w14:textId="77777777" w:rsidR="00DA1228" w:rsidRPr="00012890" w:rsidRDefault="00DA1228" w:rsidP="00294E40">
            <w:pPr>
              <w:spacing w:line="240" w:lineRule="auto"/>
              <w:contextualSpacing/>
              <w:jc w:val="center"/>
              <w:rPr>
                <w:rFonts w:ascii="Times New Roman" w:hAnsi="Times New Roman" w:cs="Times New Roman"/>
                <w:sz w:val="24"/>
                <w:szCs w:val="24"/>
              </w:rPr>
            </w:pPr>
          </w:p>
        </w:tc>
      </w:tr>
      <w:tr w:rsidR="00012890" w:rsidRPr="00012890" w14:paraId="75652E34" w14:textId="77777777" w:rsidTr="00294E40">
        <w:trPr>
          <w:cantSplit/>
          <w:trHeight w:val="70"/>
        </w:trPr>
        <w:tc>
          <w:tcPr>
            <w:tcW w:w="224" w:type="pct"/>
            <w:vAlign w:val="center"/>
          </w:tcPr>
          <w:p w14:paraId="24C2390E" w14:textId="77777777"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1</w:t>
            </w:r>
          </w:p>
        </w:tc>
        <w:tc>
          <w:tcPr>
            <w:tcW w:w="1176" w:type="pct"/>
            <w:vAlign w:val="center"/>
          </w:tcPr>
          <w:p w14:paraId="4A13908C" w14:textId="549FFF73"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Производственно-складские базы 4,5 класса опасности</w:t>
            </w:r>
          </w:p>
        </w:tc>
        <w:tc>
          <w:tcPr>
            <w:tcW w:w="1605" w:type="pct"/>
            <w:vMerge w:val="restart"/>
            <w:vAlign w:val="center"/>
          </w:tcPr>
          <w:p w14:paraId="760C6D86" w14:textId="78F9805C" w:rsidR="00672D56" w:rsidRPr="00012890" w:rsidRDefault="00672D56" w:rsidP="00294E40">
            <w:pPr>
              <w:pStyle w:val="affff9"/>
              <w:contextualSpacing/>
            </w:pPr>
            <w:r w:rsidRPr="00012890">
              <w:t>Установление СЗЗ, внедрение НДТ.</w:t>
            </w:r>
          </w:p>
          <w:p w14:paraId="073F5113" w14:textId="24B02C80" w:rsidR="00672D56" w:rsidRPr="00012890" w:rsidRDefault="00672D56" w:rsidP="00294E40">
            <w:pPr>
              <w:pStyle w:val="affff9"/>
              <w:contextualSpacing/>
            </w:pPr>
            <w:r w:rsidRPr="00012890">
              <w:t>Производственный контроль за соблюдением гигиенических нормативов на границе СЗЗ</w:t>
            </w:r>
          </w:p>
        </w:tc>
        <w:tc>
          <w:tcPr>
            <w:tcW w:w="570" w:type="pct"/>
            <w:vAlign w:val="center"/>
          </w:tcPr>
          <w:p w14:paraId="2315EC0B" w14:textId="0B632B83"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587" w:type="pct"/>
            <w:vAlign w:val="center"/>
          </w:tcPr>
          <w:p w14:paraId="1B0D26EF" w14:textId="7ECBA48F"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838" w:type="pct"/>
            <w:vMerge w:val="restart"/>
            <w:vAlign w:val="center"/>
          </w:tcPr>
          <w:p w14:paraId="629B567F" w14:textId="265224C8"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 xml:space="preserve">Генеральный план </w:t>
            </w:r>
            <w:r w:rsidRPr="00012890">
              <w:rPr>
                <w:rFonts w:ascii="Times New Roman" w:eastAsia="Times New Roman" w:hAnsi="Times New Roman" w:cs="Times New Roman"/>
                <w:sz w:val="24"/>
                <w:szCs w:val="24"/>
                <w:lang w:eastAsia="ru-RU"/>
              </w:rPr>
              <w:t>муниципального образования «г.Бавлы»</w:t>
            </w:r>
          </w:p>
          <w:p w14:paraId="7C521E66"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РФ от 03.03.2018 №222</w:t>
            </w:r>
          </w:p>
        </w:tc>
      </w:tr>
      <w:tr w:rsidR="00012890" w:rsidRPr="00012890" w14:paraId="5E742F16" w14:textId="77777777" w:rsidTr="00294E40">
        <w:trPr>
          <w:cantSplit/>
          <w:trHeight w:val="70"/>
        </w:trPr>
        <w:tc>
          <w:tcPr>
            <w:tcW w:w="224" w:type="pct"/>
            <w:vAlign w:val="center"/>
          </w:tcPr>
          <w:p w14:paraId="7CF02829" w14:textId="66B66CA2"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2</w:t>
            </w:r>
          </w:p>
        </w:tc>
        <w:tc>
          <w:tcPr>
            <w:tcW w:w="1176" w:type="pct"/>
            <w:vAlign w:val="center"/>
          </w:tcPr>
          <w:p w14:paraId="244197D2" w14:textId="6CAEDD1A"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Открытые склады инертных материалов</w:t>
            </w:r>
          </w:p>
        </w:tc>
        <w:tc>
          <w:tcPr>
            <w:tcW w:w="1605" w:type="pct"/>
            <w:vMerge/>
            <w:vAlign w:val="center"/>
          </w:tcPr>
          <w:p w14:paraId="036A0E90" w14:textId="77777777" w:rsidR="00672D56" w:rsidRPr="00012890" w:rsidRDefault="00672D56" w:rsidP="00294E40">
            <w:pPr>
              <w:pStyle w:val="affff9"/>
              <w:contextualSpacing/>
            </w:pPr>
          </w:p>
        </w:tc>
        <w:tc>
          <w:tcPr>
            <w:tcW w:w="570" w:type="pct"/>
            <w:vAlign w:val="center"/>
          </w:tcPr>
          <w:p w14:paraId="16BD516E" w14:textId="054FC0AB"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77E99564"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57151284"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0AFF883E" w14:textId="77777777" w:rsidTr="00294E40">
        <w:trPr>
          <w:cantSplit/>
          <w:trHeight w:val="70"/>
        </w:trPr>
        <w:tc>
          <w:tcPr>
            <w:tcW w:w="224" w:type="pct"/>
            <w:vAlign w:val="center"/>
          </w:tcPr>
          <w:p w14:paraId="6E676803" w14:textId="7F7273FD"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3</w:t>
            </w:r>
          </w:p>
        </w:tc>
        <w:tc>
          <w:tcPr>
            <w:tcW w:w="1176" w:type="pct"/>
            <w:vAlign w:val="center"/>
          </w:tcPr>
          <w:p w14:paraId="100E2F3B" w14:textId="0B651CBE"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Пункты приема вторсырья</w:t>
            </w:r>
          </w:p>
        </w:tc>
        <w:tc>
          <w:tcPr>
            <w:tcW w:w="1605" w:type="pct"/>
            <w:vMerge/>
            <w:vAlign w:val="center"/>
          </w:tcPr>
          <w:p w14:paraId="0B36B2E5" w14:textId="77777777" w:rsidR="00672D56" w:rsidRPr="00012890" w:rsidRDefault="00672D56" w:rsidP="00294E40">
            <w:pPr>
              <w:pStyle w:val="affff9"/>
              <w:contextualSpacing/>
            </w:pPr>
          </w:p>
        </w:tc>
        <w:tc>
          <w:tcPr>
            <w:tcW w:w="570" w:type="pct"/>
            <w:vAlign w:val="center"/>
          </w:tcPr>
          <w:p w14:paraId="4C79A11B" w14:textId="533D035A"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71265F33"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681F11EC"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553B0D77" w14:textId="77777777" w:rsidTr="00294E40">
        <w:trPr>
          <w:cantSplit/>
          <w:trHeight w:val="70"/>
        </w:trPr>
        <w:tc>
          <w:tcPr>
            <w:tcW w:w="224" w:type="pct"/>
            <w:vAlign w:val="center"/>
          </w:tcPr>
          <w:p w14:paraId="65108B73" w14:textId="1CA79D02"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4</w:t>
            </w:r>
          </w:p>
        </w:tc>
        <w:tc>
          <w:tcPr>
            <w:tcW w:w="1176" w:type="pct"/>
            <w:vAlign w:val="center"/>
          </w:tcPr>
          <w:p w14:paraId="46C29477" w14:textId="4D6451EC" w:rsidR="00672D56" w:rsidRPr="00012890" w:rsidRDefault="00672D56" w:rsidP="00294E40">
            <w:pPr>
              <w:pStyle w:val="aff6"/>
              <w:widowControl w:val="0"/>
              <w:suppressAutoHyphens/>
              <w:ind w:firstLine="0"/>
              <w:contextualSpacing/>
              <w:jc w:val="center"/>
              <w:rPr>
                <w:sz w:val="24"/>
                <w:szCs w:val="24"/>
              </w:rPr>
            </w:pPr>
            <w:r w:rsidRPr="00012890">
              <w:rPr>
                <w:sz w:val="24"/>
                <w:szCs w:val="24"/>
              </w:rPr>
              <w:t>Стоянки и гаражи спецтехники</w:t>
            </w:r>
          </w:p>
        </w:tc>
        <w:tc>
          <w:tcPr>
            <w:tcW w:w="1605" w:type="pct"/>
            <w:vMerge/>
            <w:vAlign w:val="center"/>
          </w:tcPr>
          <w:p w14:paraId="31C68355" w14:textId="77777777" w:rsidR="00672D56" w:rsidRPr="00012890" w:rsidRDefault="00672D56" w:rsidP="00294E40">
            <w:pPr>
              <w:pStyle w:val="affff9"/>
              <w:contextualSpacing/>
            </w:pPr>
          </w:p>
        </w:tc>
        <w:tc>
          <w:tcPr>
            <w:tcW w:w="570" w:type="pct"/>
            <w:vAlign w:val="center"/>
          </w:tcPr>
          <w:p w14:paraId="27A90F26"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587" w:type="pct"/>
            <w:vAlign w:val="center"/>
          </w:tcPr>
          <w:p w14:paraId="1BB6F248"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547986F3"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7EBB43B7" w14:textId="77777777" w:rsidTr="00294E40">
        <w:trPr>
          <w:cantSplit/>
          <w:trHeight w:val="70"/>
        </w:trPr>
        <w:tc>
          <w:tcPr>
            <w:tcW w:w="224" w:type="pct"/>
            <w:vAlign w:val="center"/>
          </w:tcPr>
          <w:p w14:paraId="45AA8A89" w14:textId="40DA8456"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5</w:t>
            </w:r>
          </w:p>
        </w:tc>
        <w:tc>
          <w:tcPr>
            <w:tcW w:w="1176" w:type="pct"/>
            <w:vAlign w:val="center"/>
          </w:tcPr>
          <w:p w14:paraId="3A91772C" w14:textId="631FA1CD"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Автосервисы</w:t>
            </w:r>
          </w:p>
        </w:tc>
        <w:tc>
          <w:tcPr>
            <w:tcW w:w="1605" w:type="pct"/>
            <w:vMerge/>
            <w:vAlign w:val="center"/>
          </w:tcPr>
          <w:p w14:paraId="79959ECF" w14:textId="175F30C4" w:rsidR="00672D56" w:rsidRPr="00012890" w:rsidRDefault="00672D56" w:rsidP="00294E40">
            <w:pPr>
              <w:pStyle w:val="affff9"/>
              <w:contextualSpacing/>
            </w:pPr>
          </w:p>
        </w:tc>
        <w:tc>
          <w:tcPr>
            <w:tcW w:w="570" w:type="pct"/>
            <w:vAlign w:val="center"/>
          </w:tcPr>
          <w:p w14:paraId="7BFA6481" w14:textId="69731E8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4FEEAC10" w14:textId="49589955"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124BBDC1"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453FED37" w14:textId="77777777" w:rsidTr="00294E40">
        <w:trPr>
          <w:cantSplit/>
          <w:trHeight w:val="70"/>
        </w:trPr>
        <w:tc>
          <w:tcPr>
            <w:tcW w:w="224" w:type="pct"/>
            <w:vAlign w:val="center"/>
          </w:tcPr>
          <w:p w14:paraId="7121C2EE" w14:textId="7ED3D770"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6</w:t>
            </w:r>
          </w:p>
        </w:tc>
        <w:tc>
          <w:tcPr>
            <w:tcW w:w="1176" w:type="pct"/>
            <w:vAlign w:val="center"/>
          </w:tcPr>
          <w:p w14:paraId="3740239D" w14:textId="207F7AC0"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ООО Бавлинская МТС</w:t>
            </w:r>
          </w:p>
        </w:tc>
        <w:tc>
          <w:tcPr>
            <w:tcW w:w="1605" w:type="pct"/>
            <w:vMerge/>
            <w:vAlign w:val="center"/>
          </w:tcPr>
          <w:p w14:paraId="32A32151" w14:textId="28118157" w:rsidR="00672D56" w:rsidRPr="00012890" w:rsidRDefault="00672D56" w:rsidP="00294E40">
            <w:pPr>
              <w:pStyle w:val="affff9"/>
              <w:contextualSpacing/>
            </w:pPr>
          </w:p>
        </w:tc>
        <w:tc>
          <w:tcPr>
            <w:tcW w:w="570" w:type="pct"/>
            <w:vAlign w:val="center"/>
          </w:tcPr>
          <w:p w14:paraId="3741EDC1" w14:textId="00670514"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774AC9F8" w14:textId="66FF4125"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0B332C87"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292DD037" w14:textId="77777777" w:rsidTr="00294E40">
        <w:trPr>
          <w:cantSplit/>
          <w:trHeight w:val="70"/>
        </w:trPr>
        <w:tc>
          <w:tcPr>
            <w:tcW w:w="224" w:type="pct"/>
            <w:vAlign w:val="center"/>
          </w:tcPr>
          <w:p w14:paraId="35020201" w14:textId="1FFCDF8C"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7</w:t>
            </w:r>
          </w:p>
        </w:tc>
        <w:tc>
          <w:tcPr>
            <w:tcW w:w="1176" w:type="pct"/>
            <w:vAlign w:val="center"/>
          </w:tcPr>
          <w:p w14:paraId="2913B08A" w14:textId="2AE97F07"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Посадочная площадка</w:t>
            </w:r>
          </w:p>
        </w:tc>
        <w:tc>
          <w:tcPr>
            <w:tcW w:w="1605" w:type="pct"/>
            <w:vMerge/>
            <w:vAlign w:val="center"/>
          </w:tcPr>
          <w:p w14:paraId="73685F3E" w14:textId="77777777" w:rsidR="00672D56" w:rsidRPr="00012890" w:rsidRDefault="00672D56" w:rsidP="00294E40">
            <w:pPr>
              <w:pStyle w:val="affff9"/>
              <w:contextualSpacing/>
            </w:pPr>
          </w:p>
        </w:tc>
        <w:tc>
          <w:tcPr>
            <w:tcW w:w="570" w:type="pct"/>
            <w:vAlign w:val="center"/>
          </w:tcPr>
          <w:p w14:paraId="061AC7CF"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587" w:type="pct"/>
            <w:vAlign w:val="center"/>
          </w:tcPr>
          <w:p w14:paraId="4C701475" w14:textId="63A10762"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838" w:type="pct"/>
            <w:vMerge/>
            <w:vAlign w:val="center"/>
          </w:tcPr>
          <w:p w14:paraId="02CDB88E"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4FE57A8D" w14:textId="77777777" w:rsidTr="00294E40">
        <w:trPr>
          <w:cantSplit/>
          <w:trHeight w:val="70"/>
        </w:trPr>
        <w:tc>
          <w:tcPr>
            <w:tcW w:w="224" w:type="pct"/>
            <w:vAlign w:val="center"/>
          </w:tcPr>
          <w:p w14:paraId="2522FEEB" w14:textId="4318BB13"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8</w:t>
            </w:r>
          </w:p>
        </w:tc>
        <w:tc>
          <w:tcPr>
            <w:tcW w:w="1176" w:type="pct"/>
            <w:vAlign w:val="center"/>
          </w:tcPr>
          <w:p w14:paraId="4A9A5497" w14:textId="5ABB03D6"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Машинно-тракторный парк, мастерская</w:t>
            </w:r>
          </w:p>
        </w:tc>
        <w:tc>
          <w:tcPr>
            <w:tcW w:w="1605" w:type="pct"/>
            <w:vMerge/>
            <w:vAlign w:val="center"/>
          </w:tcPr>
          <w:p w14:paraId="1DABFFD2" w14:textId="77777777" w:rsidR="00672D56" w:rsidRPr="00012890" w:rsidRDefault="00672D56" w:rsidP="00294E40">
            <w:pPr>
              <w:pStyle w:val="affff9"/>
              <w:contextualSpacing/>
            </w:pPr>
          </w:p>
        </w:tc>
        <w:tc>
          <w:tcPr>
            <w:tcW w:w="570" w:type="pct"/>
            <w:vAlign w:val="center"/>
          </w:tcPr>
          <w:p w14:paraId="6A81E265" w14:textId="33A53423"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13D724FF"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3FB2F81E"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10EE9313" w14:textId="77777777" w:rsidTr="00294E40">
        <w:trPr>
          <w:cantSplit/>
          <w:trHeight w:val="70"/>
        </w:trPr>
        <w:tc>
          <w:tcPr>
            <w:tcW w:w="224" w:type="pct"/>
            <w:vAlign w:val="center"/>
          </w:tcPr>
          <w:p w14:paraId="42123CD6" w14:textId="26CDB11B"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9</w:t>
            </w:r>
          </w:p>
        </w:tc>
        <w:tc>
          <w:tcPr>
            <w:tcW w:w="1176" w:type="pct"/>
            <w:vAlign w:val="center"/>
          </w:tcPr>
          <w:p w14:paraId="50B4BACD" w14:textId="538F0FD8"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Пилорама</w:t>
            </w:r>
          </w:p>
        </w:tc>
        <w:tc>
          <w:tcPr>
            <w:tcW w:w="1605" w:type="pct"/>
            <w:vMerge/>
            <w:vAlign w:val="center"/>
          </w:tcPr>
          <w:p w14:paraId="406F3B3D" w14:textId="77777777" w:rsidR="00672D56" w:rsidRPr="00012890" w:rsidRDefault="00672D56" w:rsidP="00294E40">
            <w:pPr>
              <w:pStyle w:val="affff9"/>
              <w:contextualSpacing/>
            </w:pPr>
          </w:p>
        </w:tc>
        <w:tc>
          <w:tcPr>
            <w:tcW w:w="570" w:type="pct"/>
            <w:vAlign w:val="center"/>
          </w:tcPr>
          <w:p w14:paraId="06407B2A" w14:textId="63CDEE04"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72C1B23A"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0BDF4F36"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6DE294BB" w14:textId="77777777" w:rsidTr="00294E40">
        <w:trPr>
          <w:cantSplit/>
          <w:trHeight w:val="70"/>
        </w:trPr>
        <w:tc>
          <w:tcPr>
            <w:tcW w:w="224" w:type="pct"/>
            <w:vAlign w:val="center"/>
          </w:tcPr>
          <w:p w14:paraId="4322BB44" w14:textId="4ED69CA4"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10</w:t>
            </w:r>
          </w:p>
        </w:tc>
        <w:tc>
          <w:tcPr>
            <w:tcW w:w="1176" w:type="pct"/>
            <w:vAlign w:val="center"/>
          </w:tcPr>
          <w:p w14:paraId="2676F31A" w14:textId="14952328"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Асфальтобетонные заводы</w:t>
            </w:r>
          </w:p>
        </w:tc>
        <w:tc>
          <w:tcPr>
            <w:tcW w:w="1605" w:type="pct"/>
            <w:vMerge/>
            <w:vAlign w:val="center"/>
          </w:tcPr>
          <w:p w14:paraId="3C58E64A" w14:textId="77777777" w:rsidR="00672D56" w:rsidRPr="00012890" w:rsidRDefault="00672D56" w:rsidP="00294E40">
            <w:pPr>
              <w:pStyle w:val="affff9"/>
              <w:contextualSpacing/>
            </w:pPr>
          </w:p>
        </w:tc>
        <w:tc>
          <w:tcPr>
            <w:tcW w:w="570" w:type="pct"/>
            <w:vAlign w:val="center"/>
          </w:tcPr>
          <w:p w14:paraId="3987876A" w14:textId="05FE8DA6"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1F62C1E1"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2AB49C72"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5E791B72" w14:textId="77777777" w:rsidTr="00294E40">
        <w:trPr>
          <w:cantSplit/>
          <w:trHeight w:val="70"/>
        </w:trPr>
        <w:tc>
          <w:tcPr>
            <w:tcW w:w="224" w:type="pct"/>
            <w:vAlign w:val="center"/>
          </w:tcPr>
          <w:p w14:paraId="4EE4F060" w14:textId="08A61378"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11</w:t>
            </w:r>
          </w:p>
        </w:tc>
        <w:tc>
          <w:tcPr>
            <w:tcW w:w="1176" w:type="pct"/>
            <w:vAlign w:val="center"/>
          </w:tcPr>
          <w:p w14:paraId="3FE670C3" w14:textId="01DCA123"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Бавлинский мукомольный комбинат</w:t>
            </w:r>
          </w:p>
        </w:tc>
        <w:tc>
          <w:tcPr>
            <w:tcW w:w="1605" w:type="pct"/>
            <w:vMerge/>
            <w:vAlign w:val="center"/>
          </w:tcPr>
          <w:p w14:paraId="0680B32C" w14:textId="77777777" w:rsidR="00672D56" w:rsidRPr="00012890" w:rsidRDefault="00672D56" w:rsidP="00294E40">
            <w:pPr>
              <w:pStyle w:val="affff9"/>
              <w:contextualSpacing/>
            </w:pPr>
          </w:p>
        </w:tc>
        <w:tc>
          <w:tcPr>
            <w:tcW w:w="570" w:type="pct"/>
            <w:vAlign w:val="center"/>
          </w:tcPr>
          <w:p w14:paraId="126659A8" w14:textId="66218A45"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7B8A3E1F"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017E1F08"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5A841CD9" w14:textId="77777777" w:rsidTr="00294E40">
        <w:trPr>
          <w:cantSplit/>
          <w:trHeight w:val="70"/>
        </w:trPr>
        <w:tc>
          <w:tcPr>
            <w:tcW w:w="224" w:type="pct"/>
            <w:vAlign w:val="center"/>
          </w:tcPr>
          <w:p w14:paraId="2122AFA1" w14:textId="3FD54376"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12</w:t>
            </w:r>
          </w:p>
        </w:tc>
        <w:tc>
          <w:tcPr>
            <w:tcW w:w="1176" w:type="pct"/>
            <w:vAlign w:val="center"/>
          </w:tcPr>
          <w:p w14:paraId="4AB86ED5" w14:textId="25AD6EF8"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Предприятия по производству продуктов питания</w:t>
            </w:r>
          </w:p>
        </w:tc>
        <w:tc>
          <w:tcPr>
            <w:tcW w:w="1605" w:type="pct"/>
            <w:vMerge/>
            <w:vAlign w:val="center"/>
          </w:tcPr>
          <w:p w14:paraId="2080B5D3" w14:textId="77777777" w:rsidR="00672D56" w:rsidRPr="00012890" w:rsidRDefault="00672D56" w:rsidP="00294E40">
            <w:pPr>
              <w:pStyle w:val="affff9"/>
              <w:contextualSpacing/>
            </w:pPr>
          </w:p>
        </w:tc>
        <w:tc>
          <w:tcPr>
            <w:tcW w:w="570" w:type="pct"/>
            <w:vAlign w:val="center"/>
          </w:tcPr>
          <w:p w14:paraId="04CC2E55" w14:textId="2FC278F8"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281A1BB7"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0CA61519"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57B190B7" w14:textId="77777777" w:rsidTr="00294E40">
        <w:trPr>
          <w:cantSplit/>
          <w:trHeight w:val="70"/>
        </w:trPr>
        <w:tc>
          <w:tcPr>
            <w:tcW w:w="224" w:type="pct"/>
            <w:vAlign w:val="center"/>
          </w:tcPr>
          <w:p w14:paraId="4A0777E6" w14:textId="154D9137"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13</w:t>
            </w:r>
          </w:p>
        </w:tc>
        <w:tc>
          <w:tcPr>
            <w:tcW w:w="1176" w:type="pct"/>
            <w:vAlign w:val="center"/>
          </w:tcPr>
          <w:p w14:paraId="1B8F965D" w14:textId="287C2C17"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Производственные предприятия</w:t>
            </w:r>
          </w:p>
        </w:tc>
        <w:tc>
          <w:tcPr>
            <w:tcW w:w="1605" w:type="pct"/>
            <w:vMerge/>
            <w:vAlign w:val="center"/>
          </w:tcPr>
          <w:p w14:paraId="6E881F29" w14:textId="77777777" w:rsidR="00672D56" w:rsidRPr="00012890" w:rsidRDefault="00672D56" w:rsidP="00294E40">
            <w:pPr>
              <w:pStyle w:val="affff9"/>
              <w:contextualSpacing/>
            </w:pPr>
          </w:p>
        </w:tc>
        <w:tc>
          <w:tcPr>
            <w:tcW w:w="570" w:type="pct"/>
            <w:vAlign w:val="center"/>
          </w:tcPr>
          <w:p w14:paraId="77205CA1" w14:textId="036F0D7E"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2F8E8CB1"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0AB8340D"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478606E0" w14:textId="77777777" w:rsidTr="00294E40">
        <w:trPr>
          <w:cantSplit/>
          <w:trHeight w:val="70"/>
        </w:trPr>
        <w:tc>
          <w:tcPr>
            <w:tcW w:w="224" w:type="pct"/>
            <w:vAlign w:val="center"/>
          </w:tcPr>
          <w:p w14:paraId="1C602970" w14:textId="3D08E26E"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14</w:t>
            </w:r>
          </w:p>
        </w:tc>
        <w:tc>
          <w:tcPr>
            <w:tcW w:w="1176" w:type="pct"/>
            <w:vAlign w:val="center"/>
          </w:tcPr>
          <w:p w14:paraId="30225C5E" w14:textId="081E6DEC"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Контрольно-семенная лаборатория Россельхозцентр</w:t>
            </w:r>
          </w:p>
        </w:tc>
        <w:tc>
          <w:tcPr>
            <w:tcW w:w="1605" w:type="pct"/>
            <w:vMerge/>
            <w:vAlign w:val="center"/>
          </w:tcPr>
          <w:p w14:paraId="313E6235" w14:textId="77777777" w:rsidR="00672D56" w:rsidRPr="00012890" w:rsidRDefault="00672D56" w:rsidP="00294E40">
            <w:pPr>
              <w:pStyle w:val="affff9"/>
              <w:contextualSpacing/>
            </w:pPr>
          </w:p>
        </w:tc>
        <w:tc>
          <w:tcPr>
            <w:tcW w:w="570" w:type="pct"/>
            <w:vAlign w:val="center"/>
          </w:tcPr>
          <w:p w14:paraId="414A5FD9" w14:textId="52A79E41"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5D4BE471"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4387B05F"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7047812C" w14:textId="77777777" w:rsidTr="00294E40">
        <w:trPr>
          <w:cantSplit/>
          <w:trHeight w:val="70"/>
        </w:trPr>
        <w:tc>
          <w:tcPr>
            <w:tcW w:w="224" w:type="pct"/>
            <w:vAlign w:val="center"/>
          </w:tcPr>
          <w:p w14:paraId="29E4ED58" w14:textId="69E2CA85"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15</w:t>
            </w:r>
          </w:p>
        </w:tc>
        <w:tc>
          <w:tcPr>
            <w:tcW w:w="1176" w:type="pct"/>
            <w:vAlign w:val="center"/>
          </w:tcPr>
          <w:p w14:paraId="4E72232F" w14:textId="5075EFFC"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Котельные</w:t>
            </w:r>
          </w:p>
        </w:tc>
        <w:tc>
          <w:tcPr>
            <w:tcW w:w="1605" w:type="pct"/>
            <w:vMerge/>
            <w:vAlign w:val="center"/>
          </w:tcPr>
          <w:p w14:paraId="0BBC903A" w14:textId="77777777" w:rsidR="00672D56" w:rsidRPr="00012890" w:rsidRDefault="00672D56" w:rsidP="00294E40">
            <w:pPr>
              <w:pStyle w:val="affff9"/>
              <w:contextualSpacing/>
            </w:pPr>
          </w:p>
        </w:tc>
        <w:tc>
          <w:tcPr>
            <w:tcW w:w="570" w:type="pct"/>
            <w:vAlign w:val="center"/>
          </w:tcPr>
          <w:p w14:paraId="5BF5C5DA" w14:textId="56654123"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7EB432A7"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6208378A"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308ED86F" w14:textId="77777777" w:rsidTr="00294E40">
        <w:trPr>
          <w:cantSplit/>
          <w:trHeight w:val="70"/>
        </w:trPr>
        <w:tc>
          <w:tcPr>
            <w:tcW w:w="224" w:type="pct"/>
            <w:vAlign w:val="center"/>
          </w:tcPr>
          <w:p w14:paraId="0E268BFC" w14:textId="3C803E16" w:rsidR="00672D56" w:rsidRPr="00012890" w:rsidRDefault="00672D56"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16</w:t>
            </w:r>
          </w:p>
        </w:tc>
        <w:tc>
          <w:tcPr>
            <w:tcW w:w="1176" w:type="pct"/>
            <w:vAlign w:val="center"/>
          </w:tcPr>
          <w:p w14:paraId="77D4E8D5" w14:textId="7F0EE027"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Нефтяные скважины добывающие и иного назначения с возможностью перехода в добывающие, кроме экологических скважин</w:t>
            </w:r>
          </w:p>
        </w:tc>
        <w:tc>
          <w:tcPr>
            <w:tcW w:w="1605" w:type="pct"/>
            <w:vMerge w:val="restart"/>
            <w:vAlign w:val="center"/>
          </w:tcPr>
          <w:p w14:paraId="3DF52C9D" w14:textId="79F34181" w:rsidR="00672D56" w:rsidRPr="00012890" w:rsidRDefault="00672D56" w:rsidP="00294E40">
            <w:pPr>
              <w:pStyle w:val="affff9"/>
              <w:contextualSpacing/>
            </w:pPr>
            <w:r w:rsidRPr="00012890">
              <w:t>Установление СЗЗ. Производственный контроль за соблюдением гигиенических нормативов на границе СЗЗ.</w:t>
            </w:r>
          </w:p>
        </w:tc>
        <w:tc>
          <w:tcPr>
            <w:tcW w:w="570" w:type="pct"/>
            <w:vAlign w:val="center"/>
          </w:tcPr>
          <w:p w14:paraId="01BD58FB" w14:textId="6984E631"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580B55C5"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45E65670"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1DD6BF41" w14:textId="77777777" w:rsidTr="00294E40">
        <w:trPr>
          <w:cantSplit/>
          <w:trHeight w:val="70"/>
        </w:trPr>
        <w:tc>
          <w:tcPr>
            <w:tcW w:w="224" w:type="pct"/>
            <w:vAlign w:val="center"/>
          </w:tcPr>
          <w:p w14:paraId="0254E6A7" w14:textId="3FF82137" w:rsidR="00672D56" w:rsidRPr="00012890" w:rsidRDefault="00730253"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17</w:t>
            </w:r>
          </w:p>
        </w:tc>
        <w:tc>
          <w:tcPr>
            <w:tcW w:w="1176" w:type="pct"/>
            <w:vAlign w:val="center"/>
          </w:tcPr>
          <w:p w14:paraId="0E2146A6" w14:textId="157B5B8B"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НГДУ Бавлынефть УПС ППН (ЭЛОУ-2)</w:t>
            </w:r>
          </w:p>
        </w:tc>
        <w:tc>
          <w:tcPr>
            <w:tcW w:w="1605" w:type="pct"/>
            <w:vMerge/>
            <w:vAlign w:val="center"/>
          </w:tcPr>
          <w:p w14:paraId="2DA007B4" w14:textId="77777777" w:rsidR="00672D56" w:rsidRPr="00012890" w:rsidRDefault="00672D56" w:rsidP="00294E40">
            <w:pPr>
              <w:pStyle w:val="affff9"/>
              <w:contextualSpacing/>
            </w:pPr>
          </w:p>
        </w:tc>
        <w:tc>
          <w:tcPr>
            <w:tcW w:w="570" w:type="pct"/>
            <w:vAlign w:val="center"/>
          </w:tcPr>
          <w:p w14:paraId="6F54541D" w14:textId="48CA8162"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112BC091"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56874108"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16BF1D98" w14:textId="77777777" w:rsidTr="00294E40">
        <w:trPr>
          <w:cantSplit/>
          <w:trHeight w:val="70"/>
        </w:trPr>
        <w:tc>
          <w:tcPr>
            <w:tcW w:w="224" w:type="pct"/>
            <w:vAlign w:val="center"/>
          </w:tcPr>
          <w:p w14:paraId="0E7CF1E8" w14:textId="1B7A38F5" w:rsidR="00672D56" w:rsidRPr="00012890" w:rsidRDefault="00730253"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18</w:t>
            </w:r>
          </w:p>
        </w:tc>
        <w:tc>
          <w:tcPr>
            <w:tcW w:w="1176" w:type="pct"/>
            <w:vAlign w:val="center"/>
          </w:tcPr>
          <w:p w14:paraId="6A5901AF" w14:textId="6C71E8FE"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Бавлинский участок сероочистки (БУСО) Управл. Татнефтегазпереработка ПАО Татнефть</w:t>
            </w:r>
          </w:p>
        </w:tc>
        <w:tc>
          <w:tcPr>
            <w:tcW w:w="1605" w:type="pct"/>
            <w:vMerge/>
            <w:vAlign w:val="center"/>
          </w:tcPr>
          <w:p w14:paraId="73A27D73" w14:textId="77777777" w:rsidR="00672D56" w:rsidRPr="00012890" w:rsidRDefault="00672D56" w:rsidP="00294E40">
            <w:pPr>
              <w:pStyle w:val="affff9"/>
              <w:contextualSpacing/>
            </w:pPr>
          </w:p>
        </w:tc>
        <w:tc>
          <w:tcPr>
            <w:tcW w:w="570" w:type="pct"/>
            <w:vAlign w:val="center"/>
          </w:tcPr>
          <w:p w14:paraId="3BB38DAD" w14:textId="1BD25955"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724F0B13"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5D68C0F3"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6BBA75A8" w14:textId="77777777" w:rsidTr="00294E40">
        <w:trPr>
          <w:cantSplit/>
          <w:trHeight w:val="70"/>
        </w:trPr>
        <w:tc>
          <w:tcPr>
            <w:tcW w:w="224" w:type="pct"/>
            <w:vAlign w:val="center"/>
          </w:tcPr>
          <w:p w14:paraId="43810CB9" w14:textId="65343C5F" w:rsidR="00672D56" w:rsidRPr="00012890" w:rsidRDefault="00730253"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19</w:t>
            </w:r>
          </w:p>
        </w:tc>
        <w:tc>
          <w:tcPr>
            <w:tcW w:w="1176" w:type="pct"/>
            <w:vAlign w:val="center"/>
          </w:tcPr>
          <w:p w14:paraId="48D1FB7C" w14:textId="3A798DB0"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НГДУ Бавлынефть (УПН ЦППН)</w:t>
            </w:r>
          </w:p>
        </w:tc>
        <w:tc>
          <w:tcPr>
            <w:tcW w:w="1605" w:type="pct"/>
            <w:vMerge/>
            <w:vAlign w:val="center"/>
          </w:tcPr>
          <w:p w14:paraId="3AA99B90" w14:textId="77777777" w:rsidR="00672D56" w:rsidRPr="00012890" w:rsidRDefault="00672D56" w:rsidP="00294E40">
            <w:pPr>
              <w:pStyle w:val="affff9"/>
              <w:contextualSpacing/>
            </w:pPr>
          </w:p>
        </w:tc>
        <w:tc>
          <w:tcPr>
            <w:tcW w:w="570" w:type="pct"/>
            <w:vAlign w:val="center"/>
          </w:tcPr>
          <w:p w14:paraId="17C1C326" w14:textId="643D7BB1"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7F68487D"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5EB1F2BF"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19BB9B79" w14:textId="77777777" w:rsidTr="00294E40">
        <w:trPr>
          <w:cantSplit/>
          <w:trHeight w:val="70"/>
        </w:trPr>
        <w:tc>
          <w:tcPr>
            <w:tcW w:w="224" w:type="pct"/>
            <w:vAlign w:val="center"/>
          </w:tcPr>
          <w:p w14:paraId="37B26FB9" w14:textId="43B8260A" w:rsidR="00672D56" w:rsidRPr="00012890" w:rsidRDefault="00730253"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20</w:t>
            </w:r>
          </w:p>
        </w:tc>
        <w:tc>
          <w:tcPr>
            <w:tcW w:w="1176" w:type="pct"/>
            <w:vAlign w:val="center"/>
          </w:tcPr>
          <w:p w14:paraId="5374DE8D" w14:textId="1E2F1287" w:rsidR="00672D56" w:rsidRPr="00012890" w:rsidRDefault="00672D56" w:rsidP="00294E40">
            <w:pPr>
              <w:pStyle w:val="aff6"/>
              <w:widowControl w:val="0"/>
              <w:suppressAutoHyphens/>
              <w:ind w:firstLine="0"/>
              <w:contextualSpacing/>
              <w:jc w:val="center"/>
              <w:rPr>
                <w:sz w:val="24"/>
                <w:szCs w:val="24"/>
              </w:rPr>
            </w:pPr>
            <w:r w:rsidRPr="00012890">
              <w:rPr>
                <w:sz w:val="24"/>
                <w:szCs w:val="24"/>
              </w:rPr>
              <w:t>Химическая база ЦППН НГДУ «Бавлынефть»</w:t>
            </w:r>
          </w:p>
        </w:tc>
        <w:tc>
          <w:tcPr>
            <w:tcW w:w="1605" w:type="pct"/>
            <w:vMerge/>
            <w:vAlign w:val="center"/>
          </w:tcPr>
          <w:p w14:paraId="458AB8F7" w14:textId="77777777" w:rsidR="00672D56" w:rsidRPr="00012890" w:rsidRDefault="00672D56" w:rsidP="00294E40">
            <w:pPr>
              <w:pStyle w:val="affff9"/>
              <w:contextualSpacing/>
            </w:pPr>
          </w:p>
        </w:tc>
        <w:tc>
          <w:tcPr>
            <w:tcW w:w="570" w:type="pct"/>
            <w:vAlign w:val="center"/>
          </w:tcPr>
          <w:p w14:paraId="75E6AB3A" w14:textId="6FB9C55A"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2D43C58F"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1BFED199"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288490DB" w14:textId="77777777" w:rsidTr="00294E40">
        <w:trPr>
          <w:cantSplit/>
          <w:trHeight w:val="70"/>
        </w:trPr>
        <w:tc>
          <w:tcPr>
            <w:tcW w:w="224" w:type="pct"/>
            <w:vAlign w:val="center"/>
          </w:tcPr>
          <w:p w14:paraId="19146458" w14:textId="0A7F9B03" w:rsidR="00672D56" w:rsidRPr="00012890" w:rsidRDefault="00730253"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21</w:t>
            </w:r>
          </w:p>
        </w:tc>
        <w:tc>
          <w:tcPr>
            <w:tcW w:w="1176" w:type="pct"/>
            <w:vAlign w:val="center"/>
          </w:tcPr>
          <w:p w14:paraId="3E5A3948" w14:textId="6AA0313E"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НГДУ Бавлынефть (УПН ЦППН)</w:t>
            </w:r>
          </w:p>
        </w:tc>
        <w:tc>
          <w:tcPr>
            <w:tcW w:w="1605" w:type="pct"/>
            <w:vMerge/>
            <w:vAlign w:val="center"/>
          </w:tcPr>
          <w:p w14:paraId="26544EEB" w14:textId="77777777" w:rsidR="00672D56" w:rsidRPr="00012890" w:rsidRDefault="00672D56" w:rsidP="00294E40">
            <w:pPr>
              <w:pStyle w:val="affff9"/>
              <w:contextualSpacing/>
            </w:pPr>
          </w:p>
        </w:tc>
        <w:tc>
          <w:tcPr>
            <w:tcW w:w="570" w:type="pct"/>
            <w:vAlign w:val="center"/>
          </w:tcPr>
          <w:p w14:paraId="0B6461BE" w14:textId="44D505BB"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25067DBB"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05124242"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16FB3B43" w14:textId="77777777" w:rsidTr="00294E40">
        <w:trPr>
          <w:cantSplit/>
          <w:trHeight w:val="70"/>
        </w:trPr>
        <w:tc>
          <w:tcPr>
            <w:tcW w:w="224" w:type="pct"/>
            <w:vAlign w:val="center"/>
          </w:tcPr>
          <w:p w14:paraId="77F6B625" w14:textId="7B104EA3" w:rsidR="00672D56" w:rsidRPr="00012890" w:rsidRDefault="00730253" w:rsidP="00294E40">
            <w:pPr>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22</w:t>
            </w:r>
          </w:p>
        </w:tc>
        <w:tc>
          <w:tcPr>
            <w:tcW w:w="1176" w:type="pct"/>
            <w:vAlign w:val="center"/>
          </w:tcPr>
          <w:p w14:paraId="4EB693EA" w14:textId="353F08BF" w:rsidR="00672D56" w:rsidRPr="00012890" w:rsidRDefault="00672D56" w:rsidP="00294E40">
            <w:pPr>
              <w:pStyle w:val="aff6"/>
              <w:widowControl w:val="0"/>
              <w:suppressAutoHyphens/>
              <w:ind w:firstLine="0"/>
              <w:contextualSpacing/>
              <w:jc w:val="center"/>
              <w:rPr>
                <w:sz w:val="24"/>
                <w:szCs w:val="24"/>
              </w:rPr>
            </w:pPr>
            <w:r w:rsidRPr="00012890">
              <w:rPr>
                <w:sz w:val="24"/>
                <w:szCs w:val="24"/>
              </w:rPr>
              <w:t>ООО Татнефть-Пресскомпозит</w:t>
            </w:r>
          </w:p>
        </w:tc>
        <w:tc>
          <w:tcPr>
            <w:tcW w:w="1605" w:type="pct"/>
            <w:vMerge/>
            <w:vAlign w:val="center"/>
          </w:tcPr>
          <w:p w14:paraId="4D555631" w14:textId="77777777" w:rsidR="00672D56" w:rsidRPr="00012890" w:rsidRDefault="00672D56" w:rsidP="00294E40">
            <w:pPr>
              <w:pStyle w:val="affff9"/>
              <w:contextualSpacing/>
            </w:pPr>
          </w:p>
        </w:tc>
        <w:tc>
          <w:tcPr>
            <w:tcW w:w="570" w:type="pct"/>
            <w:vAlign w:val="center"/>
          </w:tcPr>
          <w:p w14:paraId="5DD87C00" w14:textId="3B49B079"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r w:rsidRPr="00012890">
              <w:rPr>
                <w:rFonts w:ascii="Times New Roman" w:hAnsi="Times New Roman" w:cs="Times New Roman"/>
                <w:sz w:val="24"/>
                <w:szCs w:val="24"/>
              </w:rPr>
              <w:t>+</w:t>
            </w:r>
          </w:p>
        </w:tc>
        <w:tc>
          <w:tcPr>
            <w:tcW w:w="587" w:type="pct"/>
            <w:vAlign w:val="center"/>
          </w:tcPr>
          <w:p w14:paraId="551A02E9" w14:textId="77777777" w:rsidR="00672D56" w:rsidRPr="00012890" w:rsidRDefault="00672D56" w:rsidP="00294E40">
            <w:pPr>
              <w:autoSpaceDE w:val="0"/>
              <w:autoSpaceDN w:val="0"/>
              <w:adjustRightInd w:val="0"/>
              <w:spacing w:line="240" w:lineRule="auto"/>
              <w:contextualSpacing/>
              <w:jc w:val="center"/>
              <w:rPr>
                <w:rFonts w:ascii="Times New Roman" w:hAnsi="Times New Roman" w:cs="Times New Roman"/>
                <w:sz w:val="24"/>
                <w:szCs w:val="24"/>
              </w:rPr>
            </w:pPr>
          </w:p>
        </w:tc>
        <w:tc>
          <w:tcPr>
            <w:tcW w:w="838" w:type="pct"/>
            <w:vMerge/>
            <w:vAlign w:val="center"/>
          </w:tcPr>
          <w:p w14:paraId="61EE8899" w14:textId="77777777" w:rsidR="00672D56" w:rsidRPr="00012890" w:rsidRDefault="00672D56" w:rsidP="00294E40">
            <w:pPr>
              <w:widowControl w:val="0"/>
              <w:tabs>
                <w:tab w:val="left" w:pos="2431"/>
              </w:tabs>
              <w:suppressAutoHyphens/>
              <w:spacing w:line="240" w:lineRule="auto"/>
              <w:contextualSpacing/>
              <w:jc w:val="center"/>
              <w:rPr>
                <w:rFonts w:ascii="Times New Roman" w:hAnsi="Times New Roman" w:cs="Times New Roman"/>
                <w:sz w:val="24"/>
                <w:szCs w:val="24"/>
              </w:rPr>
            </w:pPr>
          </w:p>
        </w:tc>
      </w:tr>
      <w:tr w:rsidR="00012890" w:rsidRPr="00012890" w14:paraId="4045C760" w14:textId="77777777" w:rsidTr="00294E40">
        <w:trPr>
          <w:cantSplit/>
          <w:trHeight w:val="70"/>
        </w:trPr>
        <w:tc>
          <w:tcPr>
            <w:tcW w:w="224" w:type="pct"/>
            <w:vAlign w:val="center"/>
          </w:tcPr>
          <w:p w14:paraId="790BB178" w14:textId="47A4DE77" w:rsidR="00C936FF" w:rsidRPr="00012890" w:rsidRDefault="0036758D" w:rsidP="00294E40">
            <w:pPr>
              <w:spacing w:line="240" w:lineRule="auto"/>
              <w:contextualSpacing/>
              <w:jc w:val="center"/>
              <w:rPr>
                <w:rFonts w:ascii="Times New Roman" w:eastAsia="Times New Roman" w:hAnsi="Times New Roman" w:cs="Times New Roman"/>
                <w:sz w:val="24"/>
                <w:szCs w:val="24"/>
                <w:lang w:eastAsia="ru-RU"/>
              </w:rPr>
            </w:pPr>
            <w:r w:rsidRPr="00012890">
              <w:rPr>
                <w:rFonts w:ascii="Times New Roman" w:eastAsia="Times New Roman" w:hAnsi="Times New Roman" w:cs="Times New Roman"/>
                <w:sz w:val="24"/>
                <w:szCs w:val="24"/>
                <w:lang w:eastAsia="ru-RU"/>
              </w:rPr>
              <w:t>23</w:t>
            </w:r>
          </w:p>
        </w:tc>
        <w:tc>
          <w:tcPr>
            <w:tcW w:w="1176" w:type="pct"/>
            <w:vAlign w:val="center"/>
          </w:tcPr>
          <w:p w14:paraId="50A44B45" w14:textId="5115F59D" w:rsidR="00C936FF" w:rsidRPr="00012890" w:rsidRDefault="00C936FF" w:rsidP="00294E40">
            <w:pPr>
              <w:pStyle w:val="aff6"/>
              <w:widowControl w:val="0"/>
              <w:suppressAutoHyphens/>
              <w:ind w:firstLine="0"/>
              <w:contextualSpacing/>
              <w:jc w:val="center"/>
              <w:rPr>
                <w:sz w:val="24"/>
                <w:szCs w:val="24"/>
              </w:rPr>
            </w:pPr>
            <w:r w:rsidRPr="00012890">
              <w:rPr>
                <w:sz w:val="24"/>
                <w:szCs w:val="24"/>
              </w:rPr>
              <w:t>Автомобильная дорога федерального значения</w:t>
            </w:r>
          </w:p>
        </w:tc>
        <w:tc>
          <w:tcPr>
            <w:tcW w:w="1605" w:type="pct"/>
            <w:vAlign w:val="center"/>
          </w:tcPr>
          <w:p w14:paraId="49E87E97" w14:textId="77777777" w:rsidR="00C936FF" w:rsidRPr="00012890" w:rsidRDefault="00C936FF" w:rsidP="00294E40">
            <w:pPr>
              <w:pStyle w:val="affff9"/>
              <w:contextualSpacing/>
            </w:pPr>
            <w:r w:rsidRPr="00012890">
              <w:t>Озеленение специального назначения вдоль дорог</w:t>
            </w:r>
          </w:p>
        </w:tc>
        <w:tc>
          <w:tcPr>
            <w:tcW w:w="570" w:type="pct"/>
            <w:vAlign w:val="center"/>
          </w:tcPr>
          <w:p w14:paraId="774D4F9A" w14:textId="77777777" w:rsidR="00C936FF" w:rsidRPr="00012890" w:rsidRDefault="00C936FF" w:rsidP="00294E40">
            <w:pPr>
              <w:autoSpaceDE w:val="0"/>
              <w:autoSpaceDN w:val="0"/>
              <w:adjustRightInd w:val="0"/>
              <w:spacing w:line="240" w:lineRule="auto"/>
              <w:contextualSpacing/>
              <w:jc w:val="center"/>
              <w:rPr>
                <w:rFonts w:ascii="Times New Roman" w:eastAsia="Times New Roman" w:hAnsi="Times New Roman" w:cs="Times New Roman"/>
                <w:sz w:val="24"/>
                <w:szCs w:val="24"/>
                <w:lang w:eastAsia="ru-RU"/>
              </w:rPr>
            </w:pPr>
          </w:p>
        </w:tc>
        <w:tc>
          <w:tcPr>
            <w:tcW w:w="587" w:type="pct"/>
            <w:vAlign w:val="center"/>
          </w:tcPr>
          <w:p w14:paraId="6BF3C499" w14:textId="77777777" w:rsidR="00C936FF" w:rsidRPr="00012890" w:rsidRDefault="00C936FF" w:rsidP="00294E40">
            <w:pPr>
              <w:autoSpaceDE w:val="0"/>
              <w:autoSpaceDN w:val="0"/>
              <w:adjustRightInd w:val="0"/>
              <w:spacing w:line="240" w:lineRule="auto"/>
              <w:contextualSpacing/>
              <w:jc w:val="center"/>
              <w:rPr>
                <w:rFonts w:ascii="Times New Roman" w:eastAsia="Times New Roman" w:hAnsi="Times New Roman" w:cs="Times New Roman"/>
                <w:sz w:val="24"/>
                <w:szCs w:val="24"/>
                <w:lang w:eastAsia="ru-RU"/>
              </w:rPr>
            </w:pPr>
            <w:r w:rsidRPr="00012890">
              <w:rPr>
                <w:rFonts w:ascii="Times New Roman" w:eastAsia="Times New Roman" w:hAnsi="Times New Roman" w:cs="Times New Roman"/>
                <w:sz w:val="24"/>
                <w:szCs w:val="24"/>
                <w:lang w:eastAsia="ru-RU"/>
              </w:rPr>
              <w:t>+</w:t>
            </w:r>
          </w:p>
        </w:tc>
        <w:tc>
          <w:tcPr>
            <w:tcW w:w="838" w:type="pct"/>
            <w:vAlign w:val="center"/>
          </w:tcPr>
          <w:p w14:paraId="01CA12F4" w14:textId="7C4456B2" w:rsidR="00C936FF" w:rsidRPr="00012890" w:rsidRDefault="00C936FF" w:rsidP="00294E40">
            <w:pPr>
              <w:spacing w:line="240" w:lineRule="auto"/>
              <w:contextualSpacing/>
              <w:jc w:val="center"/>
              <w:rPr>
                <w:rFonts w:ascii="Times New Roman" w:eastAsia="Times New Roman" w:hAnsi="Times New Roman" w:cs="Times New Roman"/>
                <w:sz w:val="24"/>
                <w:szCs w:val="24"/>
                <w:lang w:eastAsia="ru-RU"/>
              </w:rPr>
            </w:pPr>
            <w:r w:rsidRPr="00012890">
              <w:rPr>
                <w:rFonts w:ascii="Times New Roman" w:eastAsia="Times New Roman" w:hAnsi="Times New Roman" w:cs="Times New Roman"/>
                <w:sz w:val="24"/>
                <w:szCs w:val="24"/>
                <w:lang w:eastAsia="ru-RU"/>
              </w:rPr>
              <w:t>Генеральный план муниципального образования «г.Бавлы»</w:t>
            </w:r>
          </w:p>
        </w:tc>
      </w:tr>
      <w:tr w:rsidR="00012890" w:rsidRPr="00012890" w14:paraId="58613828" w14:textId="77777777" w:rsidTr="00294E40">
        <w:trPr>
          <w:cantSplit/>
          <w:trHeight w:val="70"/>
        </w:trPr>
        <w:tc>
          <w:tcPr>
            <w:tcW w:w="224" w:type="pct"/>
            <w:vAlign w:val="center"/>
          </w:tcPr>
          <w:p w14:paraId="0AC4640D" w14:textId="1C5992CB" w:rsidR="00C936FF" w:rsidRPr="00012890" w:rsidRDefault="00730253" w:rsidP="00294E40">
            <w:pPr>
              <w:spacing w:line="240" w:lineRule="auto"/>
              <w:contextualSpacing/>
              <w:jc w:val="center"/>
              <w:rPr>
                <w:rFonts w:ascii="Times New Roman" w:eastAsia="Times New Roman" w:hAnsi="Times New Roman" w:cs="Times New Roman"/>
                <w:sz w:val="24"/>
                <w:szCs w:val="24"/>
                <w:lang w:eastAsia="ru-RU"/>
              </w:rPr>
            </w:pPr>
            <w:r w:rsidRPr="00012890">
              <w:rPr>
                <w:rFonts w:ascii="Times New Roman" w:eastAsia="Times New Roman" w:hAnsi="Times New Roman" w:cs="Times New Roman"/>
                <w:sz w:val="24"/>
                <w:szCs w:val="24"/>
                <w:lang w:eastAsia="ru-RU"/>
              </w:rPr>
              <w:t>2</w:t>
            </w:r>
            <w:r w:rsidR="0036758D" w:rsidRPr="00012890">
              <w:rPr>
                <w:rFonts w:ascii="Times New Roman" w:eastAsia="Times New Roman" w:hAnsi="Times New Roman" w:cs="Times New Roman"/>
                <w:sz w:val="24"/>
                <w:szCs w:val="24"/>
                <w:lang w:eastAsia="ru-RU"/>
              </w:rPr>
              <w:t>4</w:t>
            </w:r>
          </w:p>
        </w:tc>
        <w:tc>
          <w:tcPr>
            <w:tcW w:w="1176" w:type="pct"/>
            <w:vAlign w:val="center"/>
          </w:tcPr>
          <w:p w14:paraId="2B3F07C3" w14:textId="421B4125" w:rsidR="00C936FF" w:rsidRPr="00012890" w:rsidRDefault="00C936FF" w:rsidP="00294E40">
            <w:pPr>
              <w:pStyle w:val="aff6"/>
              <w:widowControl w:val="0"/>
              <w:suppressAutoHyphens/>
              <w:ind w:firstLine="0"/>
              <w:contextualSpacing/>
              <w:jc w:val="center"/>
              <w:rPr>
                <w:sz w:val="24"/>
                <w:szCs w:val="24"/>
              </w:rPr>
            </w:pPr>
            <w:r w:rsidRPr="00012890">
              <w:rPr>
                <w:sz w:val="24"/>
                <w:szCs w:val="24"/>
              </w:rPr>
              <w:t>Биологические очистные сооружения</w:t>
            </w:r>
          </w:p>
        </w:tc>
        <w:tc>
          <w:tcPr>
            <w:tcW w:w="1605" w:type="pct"/>
            <w:vAlign w:val="center"/>
          </w:tcPr>
          <w:p w14:paraId="08206426" w14:textId="527C58BB" w:rsidR="00C936FF" w:rsidRPr="00012890" w:rsidRDefault="00C936FF" w:rsidP="00294E40">
            <w:pPr>
              <w:pStyle w:val="affff9"/>
              <w:contextualSpacing/>
            </w:pPr>
            <w:r w:rsidRPr="00012890">
              <w:t xml:space="preserve">Установление СЗЗ, обеспечение инженерными сетями с внедрением наилучших доступных технологий в </w:t>
            </w:r>
            <w:r w:rsidRPr="00012890">
              <w:lastRenderedPageBreak/>
              <w:t>вопросах организации очистки выбросов загрязняющих веществ, озеленение специального назначения по периметру объекта.</w:t>
            </w:r>
          </w:p>
          <w:p w14:paraId="2C1990CB" w14:textId="5DAEAE6A" w:rsidR="00C936FF" w:rsidRPr="00012890" w:rsidRDefault="00C936FF" w:rsidP="00294E40">
            <w:pPr>
              <w:pStyle w:val="affff9"/>
              <w:contextualSpacing/>
            </w:pPr>
            <w:r w:rsidRPr="00012890">
              <w:t>Производственный контроль за соблюдением гигиенических нормативов на границе СЗЗ.</w:t>
            </w:r>
          </w:p>
        </w:tc>
        <w:tc>
          <w:tcPr>
            <w:tcW w:w="570" w:type="pct"/>
            <w:vAlign w:val="center"/>
          </w:tcPr>
          <w:p w14:paraId="6BD48420" w14:textId="6375AC9A" w:rsidR="00C936FF" w:rsidRPr="00012890" w:rsidRDefault="00C936FF" w:rsidP="00294E40">
            <w:pPr>
              <w:autoSpaceDE w:val="0"/>
              <w:autoSpaceDN w:val="0"/>
              <w:adjustRightInd w:val="0"/>
              <w:spacing w:line="240" w:lineRule="auto"/>
              <w:contextualSpacing/>
              <w:jc w:val="center"/>
              <w:rPr>
                <w:rFonts w:ascii="Times New Roman" w:eastAsia="Times New Roman" w:hAnsi="Times New Roman" w:cs="Times New Roman"/>
                <w:sz w:val="24"/>
                <w:szCs w:val="24"/>
                <w:lang w:eastAsia="ru-RU"/>
              </w:rPr>
            </w:pPr>
            <w:r w:rsidRPr="00012890">
              <w:rPr>
                <w:rFonts w:ascii="Times New Roman" w:eastAsia="Times New Roman" w:hAnsi="Times New Roman" w:cs="Times New Roman"/>
                <w:sz w:val="24"/>
                <w:szCs w:val="24"/>
                <w:lang w:eastAsia="ru-RU"/>
              </w:rPr>
              <w:lastRenderedPageBreak/>
              <w:t>+</w:t>
            </w:r>
          </w:p>
        </w:tc>
        <w:tc>
          <w:tcPr>
            <w:tcW w:w="587" w:type="pct"/>
            <w:vAlign w:val="center"/>
          </w:tcPr>
          <w:p w14:paraId="52DDAB4C" w14:textId="77777777" w:rsidR="00C936FF" w:rsidRPr="00012890" w:rsidRDefault="00C936FF" w:rsidP="00294E40">
            <w:pPr>
              <w:autoSpaceDE w:val="0"/>
              <w:autoSpaceDN w:val="0"/>
              <w:adjustRightInd w:val="0"/>
              <w:spacing w:line="240" w:lineRule="auto"/>
              <w:contextualSpacing/>
              <w:jc w:val="center"/>
              <w:rPr>
                <w:rFonts w:ascii="Times New Roman" w:eastAsia="Times New Roman" w:hAnsi="Times New Roman" w:cs="Times New Roman"/>
                <w:sz w:val="24"/>
                <w:szCs w:val="24"/>
                <w:lang w:eastAsia="ru-RU"/>
              </w:rPr>
            </w:pPr>
          </w:p>
        </w:tc>
        <w:tc>
          <w:tcPr>
            <w:tcW w:w="838" w:type="pct"/>
            <w:vMerge w:val="restart"/>
            <w:vAlign w:val="center"/>
          </w:tcPr>
          <w:p w14:paraId="3CB881BA" w14:textId="2EF06AD6" w:rsidR="00C936FF" w:rsidRPr="00012890" w:rsidRDefault="00C936FF" w:rsidP="00294E40">
            <w:pPr>
              <w:spacing w:line="240" w:lineRule="auto"/>
              <w:contextualSpacing/>
              <w:jc w:val="center"/>
              <w:rPr>
                <w:rFonts w:ascii="Times New Roman" w:eastAsia="Times New Roman" w:hAnsi="Times New Roman" w:cs="Times New Roman"/>
                <w:sz w:val="24"/>
                <w:szCs w:val="24"/>
                <w:lang w:eastAsia="ru-RU"/>
              </w:rPr>
            </w:pPr>
            <w:r w:rsidRPr="00012890">
              <w:rPr>
                <w:rFonts w:ascii="Times New Roman" w:eastAsia="Times New Roman" w:hAnsi="Times New Roman" w:cs="Times New Roman"/>
                <w:sz w:val="24"/>
                <w:szCs w:val="24"/>
                <w:lang w:eastAsia="ru-RU"/>
              </w:rPr>
              <w:t xml:space="preserve">Генеральный план </w:t>
            </w:r>
            <w:r w:rsidR="00804E9A">
              <w:rPr>
                <w:rFonts w:ascii="Times New Roman" w:eastAsia="Times New Roman" w:hAnsi="Times New Roman" w:cs="Times New Roman"/>
                <w:sz w:val="24"/>
                <w:szCs w:val="24"/>
                <w:lang w:eastAsia="ru-RU"/>
              </w:rPr>
              <w:t>МО «г.Бавлы»</w:t>
            </w:r>
            <w:r w:rsidRPr="00012890">
              <w:rPr>
                <w:rFonts w:ascii="Times New Roman" w:eastAsia="Times New Roman" w:hAnsi="Times New Roman" w:cs="Times New Roman"/>
                <w:sz w:val="24"/>
                <w:szCs w:val="24"/>
                <w:lang w:eastAsia="ru-RU"/>
              </w:rPr>
              <w:t>,</w:t>
            </w:r>
          </w:p>
          <w:p w14:paraId="1D015D33" w14:textId="0D559810" w:rsidR="00C936FF" w:rsidRPr="00012890" w:rsidRDefault="00C936FF" w:rsidP="00294E40">
            <w:pPr>
              <w:spacing w:line="240" w:lineRule="auto"/>
              <w:contextualSpacing/>
              <w:jc w:val="center"/>
              <w:rPr>
                <w:rFonts w:ascii="Times New Roman" w:eastAsia="Times New Roman" w:hAnsi="Times New Roman" w:cs="Times New Roman"/>
                <w:sz w:val="24"/>
                <w:szCs w:val="24"/>
                <w:lang w:eastAsia="ru-RU"/>
              </w:rPr>
            </w:pPr>
            <w:r w:rsidRPr="00012890">
              <w:rPr>
                <w:rFonts w:ascii="Times New Roman" w:eastAsia="Times New Roman" w:hAnsi="Times New Roman" w:cs="Times New Roman"/>
                <w:sz w:val="24"/>
                <w:szCs w:val="24"/>
                <w:lang w:eastAsia="ru-RU"/>
              </w:rPr>
              <w:lastRenderedPageBreak/>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РФ от 03.03.2018 №222</w:t>
            </w:r>
          </w:p>
        </w:tc>
      </w:tr>
      <w:tr w:rsidR="00012890" w:rsidRPr="00012890" w14:paraId="5C688DA2" w14:textId="77777777" w:rsidTr="00294E40">
        <w:trPr>
          <w:cantSplit/>
          <w:trHeight w:val="70"/>
        </w:trPr>
        <w:tc>
          <w:tcPr>
            <w:tcW w:w="224" w:type="pct"/>
            <w:vAlign w:val="center"/>
          </w:tcPr>
          <w:p w14:paraId="0E36FF9D" w14:textId="33010FAA" w:rsidR="00C936FF" w:rsidRPr="00012890" w:rsidRDefault="00C936FF" w:rsidP="00294E40">
            <w:pPr>
              <w:spacing w:line="240" w:lineRule="auto"/>
              <w:contextualSpacing/>
              <w:jc w:val="center"/>
              <w:rPr>
                <w:rFonts w:ascii="Times New Roman" w:eastAsia="Times New Roman" w:hAnsi="Times New Roman" w:cs="Times New Roman"/>
                <w:sz w:val="24"/>
                <w:szCs w:val="24"/>
                <w:lang w:eastAsia="ru-RU"/>
              </w:rPr>
            </w:pPr>
            <w:r w:rsidRPr="00012890">
              <w:rPr>
                <w:rFonts w:ascii="Times New Roman" w:eastAsia="Times New Roman" w:hAnsi="Times New Roman" w:cs="Times New Roman"/>
                <w:sz w:val="24"/>
                <w:szCs w:val="24"/>
                <w:lang w:eastAsia="ru-RU"/>
              </w:rPr>
              <w:lastRenderedPageBreak/>
              <w:t>2</w:t>
            </w:r>
            <w:r w:rsidR="0036758D" w:rsidRPr="00012890">
              <w:rPr>
                <w:rFonts w:ascii="Times New Roman" w:eastAsia="Times New Roman" w:hAnsi="Times New Roman" w:cs="Times New Roman"/>
                <w:sz w:val="24"/>
                <w:szCs w:val="24"/>
                <w:lang w:eastAsia="ru-RU"/>
              </w:rPr>
              <w:t>5</w:t>
            </w:r>
          </w:p>
        </w:tc>
        <w:tc>
          <w:tcPr>
            <w:tcW w:w="1176" w:type="pct"/>
            <w:vAlign w:val="center"/>
          </w:tcPr>
          <w:p w14:paraId="6EF8F303" w14:textId="40168EEC" w:rsidR="00C936FF" w:rsidRPr="00012890" w:rsidRDefault="00C936FF" w:rsidP="00294E40">
            <w:pPr>
              <w:pStyle w:val="aff6"/>
              <w:widowControl w:val="0"/>
              <w:suppressAutoHyphens/>
              <w:ind w:firstLine="0"/>
              <w:contextualSpacing/>
              <w:jc w:val="center"/>
              <w:rPr>
                <w:sz w:val="24"/>
                <w:szCs w:val="24"/>
              </w:rPr>
            </w:pPr>
            <w:r w:rsidRPr="00012890">
              <w:rPr>
                <w:sz w:val="24"/>
                <w:szCs w:val="24"/>
              </w:rPr>
              <w:t>Предприятия с установленными санитарно-защитными зонами:</w:t>
            </w:r>
          </w:p>
        </w:tc>
        <w:tc>
          <w:tcPr>
            <w:tcW w:w="1605" w:type="pct"/>
            <w:vAlign w:val="center"/>
          </w:tcPr>
          <w:p w14:paraId="5F8FB725" w14:textId="46514F16" w:rsidR="00C936FF" w:rsidRPr="00012890" w:rsidRDefault="00C936FF" w:rsidP="00294E40">
            <w:pPr>
              <w:pStyle w:val="affff9"/>
              <w:contextualSpacing/>
            </w:pPr>
            <w:r w:rsidRPr="00012890">
              <w:t>Необходимо организовать лабораторный контроль качества атмосферного воздуха в границах СЗЗ, внедрение НДТ, озеленение специального назначения по периметру объекта. Производственный контроль за соблюдением гигиенических нормативов на границе СЗЗ.</w:t>
            </w:r>
          </w:p>
        </w:tc>
        <w:tc>
          <w:tcPr>
            <w:tcW w:w="570" w:type="pct"/>
            <w:vAlign w:val="center"/>
          </w:tcPr>
          <w:p w14:paraId="2771E66D" w14:textId="0BEF6E03" w:rsidR="00C936FF" w:rsidRPr="00012890" w:rsidRDefault="00C936FF" w:rsidP="00294E40">
            <w:pPr>
              <w:autoSpaceDE w:val="0"/>
              <w:autoSpaceDN w:val="0"/>
              <w:adjustRightInd w:val="0"/>
              <w:spacing w:line="240" w:lineRule="auto"/>
              <w:contextualSpacing/>
              <w:jc w:val="center"/>
              <w:rPr>
                <w:rFonts w:ascii="Times New Roman" w:eastAsia="Times New Roman" w:hAnsi="Times New Roman" w:cs="Times New Roman"/>
                <w:sz w:val="24"/>
                <w:szCs w:val="24"/>
                <w:lang w:eastAsia="ru-RU"/>
              </w:rPr>
            </w:pPr>
            <w:r w:rsidRPr="00012890">
              <w:rPr>
                <w:rFonts w:ascii="Times New Roman" w:eastAsia="Times New Roman" w:hAnsi="Times New Roman" w:cs="Times New Roman"/>
                <w:sz w:val="24"/>
                <w:szCs w:val="24"/>
                <w:lang w:eastAsia="ru-RU"/>
              </w:rPr>
              <w:t>+</w:t>
            </w:r>
          </w:p>
        </w:tc>
        <w:tc>
          <w:tcPr>
            <w:tcW w:w="587" w:type="pct"/>
            <w:vAlign w:val="center"/>
          </w:tcPr>
          <w:p w14:paraId="57A1B139" w14:textId="77777777" w:rsidR="00C936FF" w:rsidRPr="00012890" w:rsidRDefault="00C936FF" w:rsidP="00294E40">
            <w:pPr>
              <w:autoSpaceDE w:val="0"/>
              <w:autoSpaceDN w:val="0"/>
              <w:adjustRightInd w:val="0"/>
              <w:spacing w:line="240" w:lineRule="auto"/>
              <w:contextualSpacing/>
              <w:jc w:val="center"/>
              <w:rPr>
                <w:rFonts w:ascii="Times New Roman" w:eastAsia="Times New Roman" w:hAnsi="Times New Roman" w:cs="Times New Roman"/>
                <w:sz w:val="24"/>
                <w:szCs w:val="24"/>
                <w:lang w:eastAsia="ru-RU"/>
              </w:rPr>
            </w:pPr>
          </w:p>
        </w:tc>
        <w:tc>
          <w:tcPr>
            <w:tcW w:w="838" w:type="pct"/>
            <w:vMerge/>
            <w:vAlign w:val="center"/>
          </w:tcPr>
          <w:p w14:paraId="7118B870" w14:textId="77777777" w:rsidR="00C936FF" w:rsidRPr="00012890" w:rsidRDefault="00C936FF" w:rsidP="00294E40">
            <w:pPr>
              <w:spacing w:line="240" w:lineRule="auto"/>
              <w:contextualSpacing/>
              <w:jc w:val="center"/>
              <w:rPr>
                <w:rFonts w:ascii="Times New Roman" w:eastAsia="Times New Roman" w:hAnsi="Times New Roman" w:cs="Times New Roman"/>
                <w:sz w:val="24"/>
                <w:szCs w:val="24"/>
                <w:lang w:eastAsia="ru-RU"/>
              </w:rPr>
            </w:pPr>
          </w:p>
        </w:tc>
      </w:tr>
    </w:tbl>
    <w:p w14:paraId="4FFE7236" w14:textId="77777777" w:rsidR="00DA1228" w:rsidRPr="00012890" w:rsidRDefault="00DA1228" w:rsidP="00BC11E0">
      <w:pPr>
        <w:widowControl w:val="0"/>
        <w:suppressAutoHyphens/>
        <w:spacing w:after="0" w:line="240" w:lineRule="auto"/>
        <w:ind w:firstLine="709"/>
        <w:contextualSpacing/>
        <w:jc w:val="both"/>
        <w:rPr>
          <w:rFonts w:ascii="Times New Roman" w:hAnsi="Times New Roman" w:cs="Times New Roman"/>
          <w:sz w:val="24"/>
          <w:szCs w:val="24"/>
        </w:rPr>
      </w:pPr>
    </w:p>
    <w:p w14:paraId="6F706545" w14:textId="77777777" w:rsidR="00DA1228" w:rsidRPr="00012890" w:rsidRDefault="00DA1228" w:rsidP="00BC11E0">
      <w:pPr>
        <w:widowControl w:val="0"/>
        <w:suppressAutoHyphens/>
        <w:spacing w:after="0" w:line="240" w:lineRule="auto"/>
        <w:ind w:firstLine="709"/>
        <w:contextualSpacing/>
        <w:jc w:val="both"/>
        <w:rPr>
          <w:rFonts w:ascii="Times New Roman" w:hAnsi="Times New Roman" w:cs="Times New Roman"/>
          <w:sz w:val="28"/>
          <w:szCs w:val="28"/>
        </w:rPr>
        <w:sectPr w:rsidR="00DA1228" w:rsidRPr="00012890" w:rsidSect="00571EDB">
          <w:pgSz w:w="16838" w:h="11906" w:orient="landscape"/>
          <w:pgMar w:top="568" w:right="851" w:bottom="851" w:left="1134" w:header="709" w:footer="709" w:gutter="0"/>
          <w:cols w:space="708"/>
          <w:docGrid w:linePitch="360"/>
        </w:sectPr>
      </w:pPr>
    </w:p>
    <w:p w14:paraId="45E9F83C" w14:textId="77777777" w:rsidR="00DA1228" w:rsidRPr="00012890" w:rsidRDefault="00DA1228" w:rsidP="00294E40">
      <w:pPr>
        <w:pStyle w:val="24"/>
        <w:numPr>
          <w:ilvl w:val="1"/>
          <w:numId w:val="9"/>
        </w:numPr>
        <w:spacing w:before="160" w:after="160" w:line="240" w:lineRule="auto"/>
        <w:ind w:left="0" w:firstLine="709"/>
        <w:jc w:val="center"/>
        <w:rPr>
          <w:rFonts w:ascii="Times New Roman" w:hAnsi="Times New Roman" w:cs="Times New Roman"/>
          <w:b/>
          <w:color w:val="auto"/>
          <w:sz w:val="28"/>
          <w:szCs w:val="28"/>
          <w:lang w:eastAsia="ru-RU"/>
        </w:rPr>
      </w:pPr>
      <w:bookmarkStart w:id="234" w:name="_Toc57443792"/>
      <w:bookmarkStart w:id="235" w:name="_Toc133908545"/>
      <w:bookmarkStart w:id="236" w:name="_Toc140652391"/>
      <w:bookmarkStart w:id="237" w:name="_Toc147390059"/>
      <w:bookmarkStart w:id="238" w:name="_Toc158981401"/>
      <w:bookmarkStart w:id="239" w:name="_Toc158981462"/>
      <w:r w:rsidRPr="00012890">
        <w:rPr>
          <w:rFonts w:ascii="Times New Roman" w:hAnsi="Times New Roman" w:cs="Times New Roman"/>
          <w:b/>
          <w:color w:val="auto"/>
          <w:sz w:val="28"/>
          <w:szCs w:val="28"/>
          <w:lang w:eastAsia="ru-RU"/>
        </w:rPr>
        <w:lastRenderedPageBreak/>
        <w:t>Мероприятия по охране и рациональному использованию поверхностных и подземных вод</w:t>
      </w:r>
      <w:bookmarkEnd w:id="234"/>
      <w:bookmarkEnd w:id="235"/>
      <w:bookmarkEnd w:id="236"/>
      <w:bookmarkEnd w:id="237"/>
      <w:bookmarkEnd w:id="238"/>
      <w:bookmarkEnd w:id="239"/>
    </w:p>
    <w:p w14:paraId="6CA4C1B4" w14:textId="77777777" w:rsidR="008B79B7" w:rsidRPr="00012890" w:rsidRDefault="008B79B7" w:rsidP="008B79B7">
      <w:pPr>
        <w:spacing w:after="0" w:line="240" w:lineRule="auto"/>
        <w:ind w:firstLine="709"/>
        <w:contextualSpacing/>
        <w:jc w:val="both"/>
        <w:rPr>
          <w:rFonts w:ascii="Times New Roman" w:hAnsi="Times New Roman" w:cs="Times New Roman"/>
          <w:sz w:val="28"/>
        </w:rPr>
      </w:pPr>
      <w:r w:rsidRPr="00012890">
        <w:rPr>
          <w:rFonts w:ascii="Times New Roman" w:hAnsi="Times New Roman" w:cs="Times New Roman"/>
          <w:sz w:val="28"/>
        </w:rPr>
        <w:t>Целевые показатели качества воды в водных объектах разрабатываются для каждого речного бассейна или его части с учетом природных особенностей речного бассейна, а также с учетом условий целевого использования водных объектов.</w:t>
      </w:r>
    </w:p>
    <w:p w14:paraId="07A7FE65" w14:textId="770AE1F7" w:rsidR="008B79B7" w:rsidRPr="00012890" w:rsidRDefault="008B79B7" w:rsidP="008B79B7">
      <w:pPr>
        <w:spacing w:after="0" w:line="240" w:lineRule="auto"/>
        <w:ind w:firstLine="709"/>
        <w:contextualSpacing/>
        <w:jc w:val="both"/>
        <w:rPr>
          <w:rFonts w:ascii="Times New Roman" w:hAnsi="Times New Roman" w:cs="Times New Roman"/>
          <w:sz w:val="28"/>
        </w:rPr>
      </w:pPr>
      <w:r w:rsidRPr="00012890">
        <w:rPr>
          <w:rFonts w:ascii="Times New Roman" w:hAnsi="Times New Roman" w:cs="Times New Roman"/>
          <w:sz w:val="28"/>
        </w:rPr>
        <w:t xml:space="preserve">Качество воды поверхностных и подземных водных объектов, </w:t>
      </w:r>
      <w:r w:rsidRPr="00012890">
        <w:rPr>
          <w:rFonts w:ascii="Times New Roman" w:hAnsi="Times New Roman" w:cs="Times New Roman"/>
          <w:i/>
          <w:sz w:val="28"/>
        </w:rPr>
        <w:t>используемых для водопользования населения</w:t>
      </w:r>
      <w:r w:rsidRPr="00012890">
        <w:rPr>
          <w:rFonts w:ascii="Times New Roman" w:hAnsi="Times New Roman" w:cs="Times New Roman"/>
          <w:sz w:val="28"/>
        </w:rPr>
        <w:t xml:space="preserve">, должно соответствовать гигиеническим нормативам в зависимости от вида использования водных объектов или их участков. Водный объект может использоваться </w:t>
      </w:r>
      <w:r w:rsidRPr="00012890">
        <w:rPr>
          <w:rFonts w:ascii="Times New Roman" w:hAnsi="Times New Roman" w:cs="Times New Roman"/>
          <w:sz w:val="28"/>
          <w:szCs w:val="28"/>
          <w:lang w:eastAsia="ru-RU"/>
        </w:rPr>
        <w:t xml:space="preserve">в качестве источника питьевого и хозяйственно-бытового водопользования, а также для водоснабжения предприятий пищевой промышленности (первая категория водопользования) или </w:t>
      </w:r>
      <w:r w:rsidRPr="00012890">
        <w:rPr>
          <w:rFonts w:ascii="Times New Roman" w:hAnsi="Times New Roman" w:cs="Times New Roman"/>
          <w:sz w:val="28"/>
          <w:szCs w:val="28"/>
        </w:rPr>
        <w:t>для рекреационного водопользования, а также использования участков водных объектов, находящихся в черте населенных мест (далее - вторая категория водопользования)</w:t>
      </w:r>
      <w:r w:rsidRPr="00012890">
        <w:rPr>
          <w:rFonts w:ascii="Times New Roman" w:hAnsi="Times New Roman" w:cs="Times New Roman"/>
          <w:sz w:val="28"/>
          <w:szCs w:val="28"/>
          <w:lang w:eastAsia="ru-RU"/>
        </w:rPr>
        <w:t>.</w:t>
      </w:r>
    </w:p>
    <w:p w14:paraId="52D720A9" w14:textId="77777777" w:rsidR="008B79B7" w:rsidRPr="00012890" w:rsidRDefault="008B79B7" w:rsidP="008B79B7">
      <w:pPr>
        <w:ind w:firstLine="709"/>
        <w:jc w:val="both"/>
        <w:rPr>
          <w:rFonts w:ascii="Times New Roman" w:hAnsi="Times New Roman" w:cs="Times New Roman"/>
          <w:lang w:eastAsia="ru-RU"/>
        </w:rPr>
      </w:pPr>
      <w:r w:rsidRPr="00012890">
        <w:rPr>
          <w:rFonts w:ascii="Times New Roman" w:hAnsi="Times New Roman" w:cs="Times New Roman"/>
          <w:sz w:val="28"/>
          <w:szCs w:val="28"/>
          <w:lang w:eastAsia="ru-RU"/>
        </w:rPr>
        <w:t>Любая деятельность, нарушающая режим охраны водных объектов и водозаборных скважин, оказывает негативное влияние на качество воды.</w:t>
      </w:r>
    </w:p>
    <w:p w14:paraId="58515751" w14:textId="46C12727" w:rsidR="00DA1228" w:rsidRPr="00012890" w:rsidRDefault="00DA1228" w:rsidP="0072732A">
      <w:pPr>
        <w:pStyle w:val="afff3"/>
        <w:rPr>
          <w:rFonts w:eastAsiaTheme="minorEastAsia"/>
        </w:rPr>
      </w:pPr>
      <w:r w:rsidRPr="00012890">
        <w:rPr>
          <w:rFonts w:eastAsiaTheme="minorEastAsia"/>
        </w:rPr>
        <w:t>Мероприятия по охране поверхностных водных объектов</w:t>
      </w:r>
    </w:p>
    <w:p w14:paraId="438FAB72" w14:textId="3F499662" w:rsidR="00DA1228" w:rsidRPr="00012890" w:rsidRDefault="00DA1228" w:rsidP="00BC11E0">
      <w:pPr>
        <w:spacing w:after="0" w:line="240" w:lineRule="auto"/>
        <w:ind w:firstLine="709"/>
        <w:contextualSpacing/>
        <w:jc w:val="both"/>
        <w:rPr>
          <w:rFonts w:ascii="Times New Roman" w:hAnsi="Times New Roman" w:cs="Times New Roman"/>
          <w:sz w:val="28"/>
        </w:rPr>
      </w:pPr>
      <w:r w:rsidRPr="00012890">
        <w:rPr>
          <w:rFonts w:ascii="Times New Roman" w:hAnsi="Times New Roman" w:cs="Times New Roman"/>
          <w:sz w:val="28"/>
        </w:rPr>
        <w:t>Качество воды поверхностных и подземных водных объектов, используемых для водопользования населения, должно соответствовать гигиеническим нормативам в зависимости от вида использования водных объектов или их участков.</w:t>
      </w:r>
    </w:p>
    <w:p w14:paraId="79B11944" w14:textId="23ACF198"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Мероприятия по охране поверхностных вод сводятся к соблюдению режима деятельности в границах береговых полос, прибрежных защитных полос, водоохранных зон, регламентированного ст.6 и 65 Водного кодекса РФ, и требуют установления и внесения в ЕГРН границ водоохранных зон и прибрежных защитных полос.</w:t>
      </w:r>
    </w:p>
    <w:p w14:paraId="1A233247"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bookmarkStart w:id="240" w:name="_Hlk143073495"/>
      <w:r w:rsidRPr="00012890">
        <w:rPr>
          <w:rFonts w:ascii="Times New Roman" w:hAnsi="Times New Roman" w:cs="Times New Roman"/>
          <w:sz w:val="28"/>
          <w:szCs w:val="28"/>
          <w:lang w:eastAsia="ru-RU"/>
        </w:rPr>
        <w:t>В целях недопущения загрязнения поверхностных водных объектов, расположенных за территорией проектирования, подземных вод, во избежание заболачивания территории необходимо обустроить систему водоотведения в соответствии с требованиями природоохранного законодательства.</w:t>
      </w:r>
    </w:p>
    <w:p w14:paraId="534C88E9" w14:textId="30C5BB85"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Действующее в Российской Федерации природоохранное законодательство не предусматривает возможности сброса сточных вод на рельеф местности. В соответствии с требованиями Федерального закона от 10.01.2002 № 7-ФЗ «Об охране окружающей среды» (далее </w:t>
      </w:r>
      <w:r w:rsidR="00020967">
        <w:rPr>
          <w:rFonts w:ascii="Times New Roman" w:hAnsi="Times New Roman" w:cs="Times New Roman"/>
          <w:sz w:val="28"/>
          <w:szCs w:val="28"/>
          <w:lang w:eastAsia="ru-RU"/>
        </w:rPr>
        <w:t xml:space="preserve">– </w:t>
      </w:r>
      <w:r w:rsidRPr="00012890">
        <w:rPr>
          <w:rFonts w:ascii="Times New Roman" w:hAnsi="Times New Roman" w:cs="Times New Roman"/>
          <w:sz w:val="28"/>
          <w:szCs w:val="28"/>
          <w:lang w:eastAsia="ru-RU"/>
        </w:rPr>
        <w:t xml:space="preserve">№ 7-ФЗ), Водного кодекса РФ от 03.06.2006 №74-ФЗ (далее – Водный кодекс РФ), сброс сточных вод допустим только в водные объекты или в системы водоотведения. </w:t>
      </w:r>
    </w:p>
    <w:p w14:paraId="3A2D388C" w14:textId="261D47C5"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Порядок сброса сточных вод в водные объекты урегулирован статьями 11, 21, 22, 35, 44 Водного кодекса РФ. Сброс сточных вод осуществляется при </w:t>
      </w:r>
      <w:r w:rsidRPr="00012890">
        <w:rPr>
          <w:rFonts w:ascii="Times New Roman" w:hAnsi="Times New Roman" w:cs="Times New Roman"/>
          <w:sz w:val="28"/>
          <w:szCs w:val="28"/>
          <w:lang w:eastAsia="ru-RU"/>
        </w:rPr>
        <w:lastRenderedPageBreak/>
        <w:t>приобретении права пользования поверхностным водным объектом на основании решения о предоставлении водного объекта в пользование.</w:t>
      </w:r>
    </w:p>
    <w:p w14:paraId="5398C1A0" w14:textId="77777777" w:rsidR="00B95754" w:rsidRPr="00012890" w:rsidRDefault="00B95754" w:rsidP="00B95754">
      <w:pPr>
        <w:spacing w:after="0" w:line="240" w:lineRule="auto"/>
        <w:ind w:firstLine="709"/>
        <w:contextualSpacing/>
        <w:jc w:val="both"/>
        <w:rPr>
          <w:rFonts w:ascii="Times New Roman" w:hAnsi="Times New Roman" w:cs="Times New Roman"/>
          <w:bCs/>
          <w:sz w:val="28"/>
          <w:szCs w:val="28"/>
        </w:rPr>
      </w:pPr>
      <w:r w:rsidRPr="00012890">
        <w:rPr>
          <w:rFonts w:ascii="Times New Roman" w:hAnsi="Times New Roman" w:cs="Times New Roman"/>
          <w:bCs/>
          <w:sz w:val="28"/>
          <w:szCs w:val="28"/>
        </w:rPr>
        <w:t>Согласно ст. 44 Водного кодекса РФ, запрещается сброс сточных, в том числе дренажных, вод в водные объекты:</w:t>
      </w:r>
    </w:p>
    <w:p w14:paraId="2648FF5A" w14:textId="77777777" w:rsidR="00B95754" w:rsidRPr="00012890" w:rsidRDefault="00B95754" w:rsidP="00B95754">
      <w:pPr>
        <w:spacing w:after="0" w:line="240" w:lineRule="auto"/>
        <w:ind w:firstLine="709"/>
        <w:contextualSpacing/>
        <w:jc w:val="both"/>
        <w:rPr>
          <w:rFonts w:ascii="Times New Roman" w:hAnsi="Times New Roman" w:cs="Times New Roman"/>
          <w:bCs/>
          <w:sz w:val="28"/>
          <w:szCs w:val="28"/>
        </w:rPr>
      </w:pPr>
      <w:r w:rsidRPr="00012890">
        <w:rPr>
          <w:rFonts w:ascii="Times New Roman" w:hAnsi="Times New Roman" w:cs="Times New Roman"/>
          <w:bCs/>
          <w:sz w:val="28"/>
          <w:szCs w:val="28"/>
        </w:rPr>
        <w:t>1) содержащие природные лечебные ресурсы;</w:t>
      </w:r>
    </w:p>
    <w:p w14:paraId="5978EC92" w14:textId="77777777" w:rsidR="00B95754" w:rsidRPr="00012890" w:rsidRDefault="00B95754" w:rsidP="00B95754">
      <w:pPr>
        <w:spacing w:after="0" w:line="240" w:lineRule="auto"/>
        <w:ind w:firstLine="709"/>
        <w:contextualSpacing/>
        <w:jc w:val="both"/>
        <w:rPr>
          <w:rFonts w:ascii="Times New Roman" w:hAnsi="Times New Roman" w:cs="Times New Roman"/>
          <w:bCs/>
          <w:sz w:val="28"/>
          <w:szCs w:val="28"/>
        </w:rPr>
      </w:pPr>
      <w:r w:rsidRPr="00012890">
        <w:rPr>
          <w:rFonts w:ascii="Times New Roman" w:hAnsi="Times New Roman" w:cs="Times New Roman"/>
          <w:bCs/>
          <w:sz w:val="28"/>
          <w:szCs w:val="28"/>
        </w:rPr>
        <w:t>2) отнесенные к особо охраняемым водным объектам.</w:t>
      </w:r>
    </w:p>
    <w:p w14:paraId="0F1884D1" w14:textId="77777777" w:rsidR="00B95754" w:rsidRPr="00012890" w:rsidRDefault="00B95754" w:rsidP="00B95754">
      <w:pPr>
        <w:spacing w:after="0" w:line="240" w:lineRule="auto"/>
        <w:ind w:firstLine="709"/>
        <w:contextualSpacing/>
        <w:jc w:val="both"/>
        <w:rPr>
          <w:rFonts w:ascii="Times New Roman" w:hAnsi="Times New Roman" w:cs="Times New Roman"/>
          <w:bCs/>
          <w:sz w:val="28"/>
          <w:szCs w:val="28"/>
        </w:rPr>
      </w:pPr>
      <w:r w:rsidRPr="00012890">
        <w:rPr>
          <w:rFonts w:ascii="Times New Roman" w:hAnsi="Times New Roman" w:cs="Times New Roman"/>
          <w:bCs/>
          <w:sz w:val="28"/>
          <w:szCs w:val="28"/>
        </w:rPr>
        <w:t>Запрещается сброс сточных, в том числе дренажных, вод в водные объекты, расположенные в границах:</w:t>
      </w:r>
    </w:p>
    <w:p w14:paraId="3AAC0F5B" w14:textId="77777777" w:rsidR="00B95754" w:rsidRPr="00012890" w:rsidRDefault="00B95754" w:rsidP="00B95754">
      <w:pPr>
        <w:spacing w:after="0" w:line="240" w:lineRule="auto"/>
        <w:ind w:firstLine="709"/>
        <w:contextualSpacing/>
        <w:jc w:val="both"/>
        <w:rPr>
          <w:rFonts w:ascii="Times New Roman" w:hAnsi="Times New Roman" w:cs="Times New Roman"/>
          <w:bCs/>
          <w:sz w:val="28"/>
          <w:szCs w:val="28"/>
        </w:rPr>
      </w:pPr>
      <w:r w:rsidRPr="00012890">
        <w:rPr>
          <w:rFonts w:ascii="Times New Roman" w:hAnsi="Times New Roman" w:cs="Times New Roman"/>
          <w:bCs/>
          <w:sz w:val="28"/>
          <w:szCs w:val="28"/>
        </w:rPr>
        <w:t>1) первого пояса зон санитарной охраны источников питьевого и хозяйственно-бытового водоснабжения;</w:t>
      </w:r>
    </w:p>
    <w:p w14:paraId="75D5F032" w14:textId="77777777" w:rsidR="00B95754" w:rsidRPr="00012890" w:rsidRDefault="00B95754" w:rsidP="00B95754">
      <w:pPr>
        <w:spacing w:after="0" w:line="240" w:lineRule="auto"/>
        <w:ind w:firstLine="709"/>
        <w:contextualSpacing/>
        <w:jc w:val="both"/>
        <w:rPr>
          <w:rFonts w:ascii="Times New Roman" w:hAnsi="Times New Roman" w:cs="Times New Roman"/>
          <w:bCs/>
          <w:sz w:val="28"/>
          <w:szCs w:val="28"/>
        </w:rPr>
      </w:pPr>
      <w:r w:rsidRPr="00012890">
        <w:rPr>
          <w:rFonts w:ascii="Times New Roman" w:hAnsi="Times New Roman" w:cs="Times New Roman"/>
          <w:bCs/>
          <w:sz w:val="28"/>
          <w:szCs w:val="28"/>
        </w:rPr>
        <w:t>2) первой зоны округов санитарной (горно-санитарной) охраны природных лечебных ресурсов;</w:t>
      </w:r>
    </w:p>
    <w:p w14:paraId="54D79F8E" w14:textId="77777777" w:rsidR="00012A49" w:rsidRPr="00012890" w:rsidRDefault="00B95754" w:rsidP="00B95754">
      <w:pPr>
        <w:spacing w:after="0" w:line="240" w:lineRule="auto"/>
        <w:ind w:firstLine="709"/>
        <w:contextualSpacing/>
        <w:jc w:val="both"/>
        <w:rPr>
          <w:rFonts w:ascii="Times New Roman" w:hAnsi="Times New Roman" w:cs="Times New Roman"/>
          <w:bCs/>
          <w:sz w:val="28"/>
          <w:szCs w:val="28"/>
        </w:rPr>
      </w:pPr>
      <w:r w:rsidRPr="00012890">
        <w:rPr>
          <w:rFonts w:ascii="Times New Roman" w:hAnsi="Times New Roman" w:cs="Times New Roman"/>
          <w:bCs/>
          <w:sz w:val="28"/>
          <w:szCs w:val="28"/>
        </w:rPr>
        <w:t>3) рыбохозяйственной заповедной зоны озера Байкал, рыбохозяйственных заповедных зон.</w:t>
      </w:r>
    </w:p>
    <w:p w14:paraId="005180AE" w14:textId="5A32403F" w:rsidR="00DA1228" w:rsidRPr="00012890" w:rsidRDefault="00DA1228" w:rsidP="00B95754">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Сброс сточных вод в системы водоотведения регламентирован «СП 32.13330.2018. Свод правил. Канализация. Наружные сети и сооружения. СНиП 2.04.03-85» (утв. и введен в действие Приказом Минстроя России от 25.12.2018 № 860/пр). </w:t>
      </w:r>
    </w:p>
    <w:bookmarkEnd w:id="240"/>
    <w:p w14:paraId="51C23E72" w14:textId="21A989B4"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Для устранения существующих нарушений режима использования зон охраны водных объектов (таблица 6.9.1), во избежание загрязнения, засорения, заиления, истощения водных объектов, требуется выполнение перечня мероприятий, согласно таблице 7.2.1.</w:t>
      </w:r>
    </w:p>
    <w:p w14:paraId="001479D0" w14:textId="60DE2783" w:rsidR="00012A49" w:rsidRPr="00012890" w:rsidRDefault="00012A49"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Предусмотреть, в первую очередь, проведение проверки герметичности выгребных ям в жилой застройке, расположенной в границах водоохранной зоны</w:t>
      </w:r>
    </w:p>
    <w:p w14:paraId="10EF9A80" w14:textId="045A9241" w:rsidR="00B95754" w:rsidRPr="00012890" w:rsidRDefault="00B95754"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Требуется обеспечение всех строящихся, размещаемых объектов сооружениями, гарантирующими охрану водных объектов от загрязнения, засорения и истощения вод.</w:t>
      </w:r>
    </w:p>
    <w:p w14:paraId="77B8C884" w14:textId="06FA0140" w:rsidR="00012A49" w:rsidRPr="00012890" w:rsidRDefault="00012A49"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Необходимо обеспечить дачные участки централизованным водоснабжением и канализованием (включая первоочередное канализование жилой застройки, расположенной в водоохранных зонах поверхностных водных объектов), решить вопрос очисткой сточных вод до установленных нормативов.</w:t>
      </w:r>
    </w:p>
    <w:p w14:paraId="1413B4CE" w14:textId="6B6E6747" w:rsidR="00DA1228" w:rsidRPr="00012890" w:rsidRDefault="00DA1228" w:rsidP="00BC11E0">
      <w:pPr>
        <w:shd w:val="clear" w:color="auto" w:fill="FFFFFF"/>
        <w:spacing w:after="0" w:line="240" w:lineRule="auto"/>
        <w:ind w:firstLine="709"/>
        <w:contextualSpacing/>
        <w:jc w:val="both"/>
        <w:rPr>
          <w:rStyle w:val="blk"/>
          <w:rFonts w:ascii="Times New Roman" w:hAnsi="Times New Roman" w:cs="Times New Roman"/>
          <w:sz w:val="28"/>
          <w:szCs w:val="28"/>
        </w:rPr>
      </w:pPr>
      <w:r w:rsidRPr="00012890">
        <w:rPr>
          <w:rFonts w:ascii="Times New Roman" w:hAnsi="Times New Roman" w:cs="Times New Roman"/>
          <w:sz w:val="28"/>
          <w:szCs w:val="28"/>
          <w:lang w:eastAsia="ru-RU"/>
        </w:rPr>
        <w:t xml:space="preserve">Согласно ч.16 ст.65 Водного кодекса Российской Федерации, </w:t>
      </w:r>
      <w:r w:rsidRPr="00012890">
        <w:rPr>
          <w:rStyle w:val="blk"/>
          <w:rFonts w:ascii="Times New Roman" w:hAnsi="Times New Roman" w:cs="Times New Roman"/>
          <w:sz w:val="28"/>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14:paraId="7767EFB1" w14:textId="69633F80" w:rsidR="008B79B7" w:rsidRPr="00012890" w:rsidRDefault="008B79B7" w:rsidP="008B79B7">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При проведении работ по строительству и реконструкции дорог необходимо осуществить защиту поверхностных и грунтовых вод от загрязнения пылью, горюче-смазочными материалами, обеспыливающими, противогололедными и </w:t>
      </w:r>
      <w:r w:rsidRPr="00012890">
        <w:rPr>
          <w:rFonts w:ascii="Times New Roman" w:hAnsi="Times New Roman" w:cs="Times New Roman"/>
          <w:sz w:val="28"/>
          <w:szCs w:val="28"/>
          <w:lang w:eastAsia="ru-RU"/>
        </w:rPr>
        <w:lastRenderedPageBreak/>
        <w:t xml:space="preserve">другими химическими веществами, используемыми во время строительства. При заправке строительного технологического оборудования следует применять поддоны с песком или щебнем. Места размещения сыпучих строительных материалов должны быть обвалованы. </w:t>
      </w:r>
    </w:p>
    <w:p w14:paraId="1061E54B" w14:textId="7045FCAA"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Следует довести до сведения хозяйствующих субъектов вышеперечисленные проблемы и пути их решения, реализовывать мероприятия в сфере экологического просвещения населения.</w:t>
      </w:r>
    </w:p>
    <w:p w14:paraId="16A62A57"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p>
    <w:p w14:paraId="7FB31901"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sectPr w:rsidR="00DA1228" w:rsidRPr="00012890" w:rsidSect="00655A08">
          <w:pgSz w:w="11906" w:h="16838"/>
          <w:pgMar w:top="851" w:right="851" w:bottom="851" w:left="1134" w:header="708" w:footer="708" w:gutter="0"/>
          <w:cols w:space="708"/>
          <w:docGrid w:linePitch="360"/>
        </w:sectPr>
      </w:pPr>
    </w:p>
    <w:p w14:paraId="14D32D8F" w14:textId="77777777" w:rsidR="00DA1228" w:rsidRPr="00012890" w:rsidRDefault="00DA1228" w:rsidP="00BC11E0">
      <w:pPr>
        <w:spacing w:line="240" w:lineRule="auto"/>
        <w:ind w:left="375" w:firstLine="709"/>
        <w:contextualSpacing/>
        <w:jc w:val="right"/>
        <w:rPr>
          <w:rFonts w:ascii="Times New Roman" w:hAnsi="Times New Roman" w:cs="Times New Roman"/>
          <w:sz w:val="28"/>
          <w:szCs w:val="28"/>
        </w:rPr>
      </w:pPr>
      <w:r w:rsidRPr="00012890">
        <w:rPr>
          <w:rFonts w:ascii="Times New Roman" w:hAnsi="Times New Roman" w:cs="Times New Roman"/>
          <w:sz w:val="28"/>
          <w:szCs w:val="28"/>
        </w:rPr>
        <w:lastRenderedPageBreak/>
        <w:t>Таблица 7.2.1</w:t>
      </w:r>
    </w:p>
    <w:p w14:paraId="04877389" w14:textId="77777777" w:rsidR="00DA1228" w:rsidRPr="00012890" w:rsidRDefault="00DA1228" w:rsidP="0072732A">
      <w:pPr>
        <w:pStyle w:val="afff3"/>
      </w:pPr>
      <w:r w:rsidRPr="00012890">
        <w:t>Перечень мероприятий по охране поверхностных водных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2544"/>
        <w:gridCol w:w="5053"/>
        <w:gridCol w:w="1912"/>
        <w:gridCol w:w="1455"/>
        <w:gridCol w:w="3280"/>
      </w:tblGrid>
      <w:tr w:rsidR="00012890" w:rsidRPr="00012890" w14:paraId="6BB27EAD" w14:textId="77777777" w:rsidTr="00F36196">
        <w:trPr>
          <w:trHeight w:val="20"/>
          <w:jc w:val="center"/>
        </w:trPr>
        <w:tc>
          <w:tcPr>
            <w:tcW w:w="202" w:type="pct"/>
            <w:vMerge w:val="restart"/>
            <w:vAlign w:val="center"/>
          </w:tcPr>
          <w:p w14:paraId="5B68052B"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 п/п</w:t>
            </w:r>
          </w:p>
        </w:tc>
        <w:tc>
          <w:tcPr>
            <w:tcW w:w="857" w:type="pct"/>
            <w:vMerge w:val="restart"/>
            <w:vAlign w:val="center"/>
          </w:tcPr>
          <w:p w14:paraId="409B1784"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Наименование объекта</w:t>
            </w:r>
          </w:p>
        </w:tc>
        <w:tc>
          <w:tcPr>
            <w:tcW w:w="1702" w:type="pct"/>
            <w:vMerge w:val="restart"/>
            <w:vAlign w:val="center"/>
          </w:tcPr>
          <w:p w14:paraId="18E1F514"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Вид мероприятия по охране поверхностных водных объектов</w:t>
            </w:r>
          </w:p>
        </w:tc>
        <w:tc>
          <w:tcPr>
            <w:tcW w:w="1134" w:type="pct"/>
            <w:gridSpan w:val="2"/>
            <w:vAlign w:val="center"/>
          </w:tcPr>
          <w:p w14:paraId="2F83B6BD"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Сроки реализации</w:t>
            </w:r>
          </w:p>
        </w:tc>
        <w:tc>
          <w:tcPr>
            <w:tcW w:w="1105" w:type="pct"/>
            <w:vMerge w:val="restart"/>
            <w:vAlign w:val="center"/>
          </w:tcPr>
          <w:p w14:paraId="6B064C85"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Источник мероприятия (наименование документа)</w:t>
            </w:r>
          </w:p>
        </w:tc>
      </w:tr>
      <w:tr w:rsidR="00012890" w:rsidRPr="00012890" w14:paraId="47A2DE9A" w14:textId="77777777" w:rsidTr="00F36196">
        <w:trPr>
          <w:trHeight w:val="70"/>
          <w:jc w:val="center"/>
        </w:trPr>
        <w:tc>
          <w:tcPr>
            <w:tcW w:w="202" w:type="pct"/>
            <w:vMerge/>
            <w:vAlign w:val="center"/>
          </w:tcPr>
          <w:p w14:paraId="39B2B67F" w14:textId="77777777" w:rsidR="00DA1228" w:rsidRPr="00012890" w:rsidRDefault="00DA1228" w:rsidP="00F36196">
            <w:pPr>
              <w:spacing w:line="240" w:lineRule="auto"/>
              <w:contextualSpacing/>
              <w:jc w:val="center"/>
              <w:rPr>
                <w:rFonts w:ascii="Times New Roman" w:hAnsi="Times New Roman" w:cs="Times New Roman"/>
              </w:rPr>
            </w:pPr>
          </w:p>
        </w:tc>
        <w:tc>
          <w:tcPr>
            <w:tcW w:w="857" w:type="pct"/>
            <w:vMerge/>
            <w:vAlign w:val="center"/>
          </w:tcPr>
          <w:p w14:paraId="18100586" w14:textId="77777777" w:rsidR="00DA1228" w:rsidRPr="00012890" w:rsidRDefault="00DA1228" w:rsidP="00F36196">
            <w:pPr>
              <w:spacing w:line="240" w:lineRule="auto"/>
              <w:contextualSpacing/>
              <w:jc w:val="center"/>
              <w:rPr>
                <w:rFonts w:ascii="Times New Roman" w:hAnsi="Times New Roman" w:cs="Times New Roman"/>
              </w:rPr>
            </w:pPr>
          </w:p>
        </w:tc>
        <w:tc>
          <w:tcPr>
            <w:tcW w:w="1702" w:type="pct"/>
            <w:vMerge/>
            <w:vAlign w:val="center"/>
          </w:tcPr>
          <w:p w14:paraId="39B0A1EC" w14:textId="77777777" w:rsidR="00DA1228" w:rsidRPr="00012890" w:rsidRDefault="00DA1228" w:rsidP="00F36196">
            <w:pPr>
              <w:spacing w:line="240" w:lineRule="auto"/>
              <w:contextualSpacing/>
              <w:jc w:val="center"/>
              <w:rPr>
                <w:rFonts w:ascii="Times New Roman" w:hAnsi="Times New Roman" w:cs="Times New Roman"/>
              </w:rPr>
            </w:pPr>
          </w:p>
        </w:tc>
        <w:tc>
          <w:tcPr>
            <w:tcW w:w="644" w:type="pct"/>
            <w:vAlign w:val="center"/>
          </w:tcPr>
          <w:p w14:paraId="4840B612"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Первая очередь</w:t>
            </w:r>
          </w:p>
        </w:tc>
        <w:tc>
          <w:tcPr>
            <w:tcW w:w="490" w:type="pct"/>
            <w:vAlign w:val="center"/>
          </w:tcPr>
          <w:p w14:paraId="7595BA7C"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Расчетный период</w:t>
            </w:r>
          </w:p>
        </w:tc>
        <w:tc>
          <w:tcPr>
            <w:tcW w:w="1105" w:type="pct"/>
            <w:vMerge/>
            <w:vAlign w:val="center"/>
          </w:tcPr>
          <w:p w14:paraId="0C20211C" w14:textId="77777777" w:rsidR="00DA1228" w:rsidRPr="00012890" w:rsidRDefault="00DA1228" w:rsidP="00F36196">
            <w:pPr>
              <w:spacing w:line="240" w:lineRule="auto"/>
              <w:contextualSpacing/>
              <w:jc w:val="center"/>
              <w:rPr>
                <w:rFonts w:ascii="Times New Roman" w:hAnsi="Times New Roman" w:cs="Times New Roman"/>
              </w:rPr>
            </w:pPr>
          </w:p>
        </w:tc>
      </w:tr>
      <w:tr w:rsidR="00012890" w:rsidRPr="00012890" w14:paraId="549A895B" w14:textId="77777777" w:rsidTr="00F36196">
        <w:trPr>
          <w:trHeight w:val="70"/>
          <w:jc w:val="center"/>
        </w:trPr>
        <w:tc>
          <w:tcPr>
            <w:tcW w:w="202" w:type="pct"/>
            <w:vAlign w:val="center"/>
          </w:tcPr>
          <w:p w14:paraId="4E4292F6"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1</w:t>
            </w:r>
          </w:p>
        </w:tc>
        <w:tc>
          <w:tcPr>
            <w:tcW w:w="857" w:type="pct"/>
            <w:vAlign w:val="center"/>
          </w:tcPr>
          <w:p w14:paraId="6B0CB91D"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Территории в границах водоохранных зон (в т.ч. жилая застройка)</w:t>
            </w:r>
          </w:p>
        </w:tc>
        <w:tc>
          <w:tcPr>
            <w:tcW w:w="1702" w:type="pct"/>
            <w:vAlign w:val="center"/>
          </w:tcPr>
          <w:p w14:paraId="62266DE4" w14:textId="77777777" w:rsidR="00DA1228" w:rsidRPr="00012890" w:rsidRDefault="00DA1228" w:rsidP="00F36196">
            <w:pPr>
              <w:spacing w:line="240" w:lineRule="auto"/>
              <w:contextualSpacing/>
              <w:jc w:val="center"/>
              <w:rPr>
                <w:rFonts w:ascii="Times New Roman" w:hAnsi="Times New Roman" w:cs="Times New Roman"/>
                <w:lang w:eastAsia="ru-RU"/>
              </w:rPr>
            </w:pPr>
            <w:r w:rsidRPr="00012890">
              <w:rPr>
                <w:rFonts w:ascii="Times New Roman" w:hAnsi="Times New Roman" w:cs="Times New Roman"/>
                <w:lang w:eastAsia="ru-RU"/>
              </w:rPr>
              <w:t>Не допускать сброс сточных вод на рельеф, неочищенных сточных вод в водные объекты.</w:t>
            </w:r>
          </w:p>
          <w:p w14:paraId="7752B471" w14:textId="77777777" w:rsidR="00DA1228" w:rsidRPr="00012890" w:rsidRDefault="00DA1228" w:rsidP="00F36196">
            <w:pPr>
              <w:spacing w:line="240" w:lineRule="auto"/>
              <w:contextualSpacing/>
              <w:jc w:val="center"/>
              <w:rPr>
                <w:rFonts w:ascii="Times New Roman" w:hAnsi="Times New Roman" w:cs="Times New Roman"/>
                <w:lang w:eastAsia="ru-RU"/>
              </w:rPr>
            </w:pPr>
            <w:r w:rsidRPr="00012890">
              <w:rPr>
                <w:rFonts w:ascii="Times New Roman" w:hAnsi="Times New Roman" w:cs="Times New Roman"/>
                <w:snapToGrid w:val="0"/>
              </w:rPr>
              <w:t>Проверять герметичность выгребных ям в жилой застройке в границах ВОЗ, ПЗП.</w:t>
            </w:r>
          </w:p>
          <w:p w14:paraId="3AE1537B" w14:textId="77777777" w:rsidR="00DA1228" w:rsidRPr="00012890" w:rsidRDefault="00DA1228" w:rsidP="00F36196">
            <w:pPr>
              <w:spacing w:line="240" w:lineRule="auto"/>
              <w:contextualSpacing/>
              <w:jc w:val="center"/>
              <w:rPr>
                <w:rFonts w:ascii="Times New Roman" w:hAnsi="Times New Roman" w:cs="Times New Roman"/>
                <w:lang w:eastAsia="ru-RU"/>
              </w:rPr>
            </w:pPr>
            <w:r w:rsidRPr="00012890">
              <w:rPr>
                <w:rFonts w:ascii="Times New Roman" w:hAnsi="Times New Roman" w:cs="Times New Roman"/>
                <w:lang w:eastAsia="ru-RU"/>
              </w:rPr>
              <w:t>Запретить мойку транспортных средств в границах ВОЗ.</w:t>
            </w:r>
          </w:p>
          <w:p w14:paraId="714C560B" w14:textId="77777777" w:rsidR="00DA1228" w:rsidRPr="00012890" w:rsidRDefault="00DA1228" w:rsidP="00F36196">
            <w:pPr>
              <w:spacing w:line="240" w:lineRule="auto"/>
              <w:contextualSpacing/>
              <w:jc w:val="center"/>
              <w:rPr>
                <w:rFonts w:ascii="Times New Roman" w:hAnsi="Times New Roman" w:cs="Times New Roman"/>
                <w:lang w:eastAsia="ru-RU"/>
              </w:rPr>
            </w:pPr>
            <w:r w:rsidRPr="00012890">
              <w:rPr>
                <w:rFonts w:ascii="Times New Roman" w:hAnsi="Times New Roman" w:cs="Times New Roman"/>
                <w:lang w:eastAsia="ru-RU"/>
              </w:rPr>
              <w:t>Не допускать размещения отходов производства и потребления в границах водоохранных зон.</w:t>
            </w:r>
          </w:p>
          <w:p w14:paraId="188DE553" w14:textId="77777777" w:rsidR="00DA1228" w:rsidRPr="00012890" w:rsidRDefault="00DA1228" w:rsidP="00F36196">
            <w:pPr>
              <w:spacing w:line="240" w:lineRule="auto"/>
              <w:contextualSpacing/>
              <w:jc w:val="center"/>
              <w:rPr>
                <w:rFonts w:ascii="Times New Roman" w:hAnsi="Times New Roman" w:cs="Times New Roman"/>
                <w:lang w:eastAsia="ru-RU"/>
              </w:rPr>
            </w:pPr>
            <w:r w:rsidRPr="00012890">
              <w:rPr>
                <w:rFonts w:ascii="Times New Roman" w:hAnsi="Times New Roman" w:cs="Times New Roman"/>
                <w:lang w:eastAsia="ru-RU"/>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14:paraId="16A36869" w14:textId="77777777" w:rsidR="00DA1228" w:rsidRPr="00012890" w:rsidRDefault="00DA1228" w:rsidP="00F36196">
            <w:pPr>
              <w:spacing w:line="240" w:lineRule="auto"/>
              <w:contextualSpacing/>
              <w:jc w:val="center"/>
              <w:rPr>
                <w:rFonts w:ascii="Times New Roman" w:hAnsi="Times New Roman" w:cs="Times New Roman"/>
                <w:lang w:eastAsia="ru-RU"/>
              </w:rPr>
            </w:pPr>
            <w:r w:rsidRPr="00012890">
              <w:rPr>
                <w:rFonts w:ascii="Times New Roman" w:hAnsi="Times New Roman" w:cs="Times New Roman"/>
                <w:lang w:eastAsia="ru-RU"/>
              </w:rPr>
              <w:t>Установить информационные таблички по границам водоохранных зон с указанием режима зон.</w:t>
            </w:r>
          </w:p>
        </w:tc>
        <w:tc>
          <w:tcPr>
            <w:tcW w:w="644" w:type="pct"/>
            <w:vAlign w:val="center"/>
          </w:tcPr>
          <w:p w14:paraId="15E95405"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w:t>
            </w:r>
          </w:p>
        </w:tc>
        <w:tc>
          <w:tcPr>
            <w:tcW w:w="490" w:type="pct"/>
            <w:vAlign w:val="center"/>
          </w:tcPr>
          <w:p w14:paraId="33490F6C" w14:textId="77777777" w:rsidR="00DA1228" w:rsidRPr="00012890" w:rsidRDefault="00DA1228" w:rsidP="00F36196">
            <w:pPr>
              <w:spacing w:line="240" w:lineRule="auto"/>
              <w:contextualSpacing/>
              <w:jc w:val="center"/>
              <w:rPr>
                <w:rFonts w:ascii="Times New Roman" w:hAnsi="Times New Roman" w:cs="Times New Roman"/>
              </w:rPr>
            </w:pPr>
          </w:p>
        </w:tc>
        <w:tc>
          <w:tcPr>
            <w:tcW w:w="1105" w:type="pct"/>
            <w:vAlign w:val="center"/>
          </w:tcPr>
          <w:p w14:paraId="14E16047"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Водный кодекс РФ,</w:t>
            </w:r>
          </w:p>
          <w:p w14:paraId="2537468E" w14:textId="77777777" w:rsidR="00DA1228" w:rsidRPr="00012890" w:rsidRDefault="00DA1228" w:rsidP="00F36196">
            <w:pPr>
              <w:autoSpaceDE w:val="0"/>
              <w:autoSpaceDN w:val="0"/>
              <w:adjustRightInd w:val="0"/>
              <w:spacing w:after="0" w:line="240" w:lineRule="auto"/>
              <w:contextualSpacing/>
              <w:jc w:val="center"/>
              <w:rPr>
                <w:rFonts w:ascii="Times New Roman" w:hAnsi="Times New Roman" w:cs="Times New Roman"/>
              </w:rPr>
            </w:pPr>
            <w:r w:rsidRPr="00012890">
              <w:rPr>
                <w:rFonts w:ascii="Times New Roman" w:hAnsi="Times New Roman" w:cs="Times New Roman"/>
              </w:rPr>
              <w:t>СанПиН 2.1.3684-21</w:t>
            </w:r>
          </w:p>
        </w:tc>
      </w:tr>
      <w:tr w:rsidR="00012890" w:rsidRPr="00012890" w14:paraId="6AA54242" w14:textId="77777777" w:rsidTr="00F36196">
        <w:trPr>
          <w:trHeight w:val="70"/>
          <w:jc w:val="center"/>
        </w:trPr>
        <w:tc>
          <w:tcPr>
            <w:tcW w:w="202" w:type="pct"/>
            <w:vAlign w:val="center"/>
          </w:tcPr>
          <w:p w14:paraId="479444BF" w14:textId="42E3E429" w:rsidR="00DA1228" w:rsidRPr="00012890" w:rsidRDefault="00D13CB8" w:rsidP="00F36196">
            <w:pPr>
              <w:spacing w:line="240" w:lineRule="auto"/>
              <w:contextualSpacing/>
              <w:jc w:val="center"/>
              <w:rPr>
                <w:rFonts w:ascii="Times New Roman" w:hAnsi="Times New Roman" w:cs="Times New Roman"/>
              </w:rPr>
            </w:pPr>
            <w:r w:rsidRPr="00012890">
              <w:rPr>
                <w:rFonts w:ascii="Times New Roman" w:hAnsi="Times New Roman" w:cs="Times New Roman"/>
              </w:rPr>
              <w:t>2</w:t>
            </w:r>
          </w:p>
        </w:tc>
        <w:tc>
          <w:tcPr>
            <w:tcW w:w="857" w:type="pct"/>
            <w:vAlign w:val="center"/>
          </w:tcPr>
          <w:p w14:paraId="1E1E2151" w14:textId="6F041160" w:rsidR="00DA1228" w:rsidRPr="00012890" w:rsidRDefault="00D13CB8" w:rsidP="00F36196">
            <w:pPr>
              <w:spacing w:line="240" w:lineRule="auto"/>
              <w:contextualSpacing/>
              <w:jc w:val="center"/>
              <w:rPr>
                <w:rFonts w:ascii="Times New Roman" w:hAnsi="Times New Roman" w:cs="Times New Roman"/>
              </w:rPr>
            </w:pPr>
            <w:r w:rsidRPr="00012890">
              <w:rPr>
                <w:rFonts w:ascii="Times New Roman" w:hAnsi="Times New Roman" w:cs="Times New Roman"/>
              </w:rPr>
              <w:t>П</w:t>
            </w:r>
            <w:r w:rsidR="00DA1228" w:rsidRPr="00012890">
              <w:rPr>
                <w:rFonts w:ascii="Times New Roman" w:hAnsi="Times New Roman" w:cs="Times New Roman"/>
              </w:rPr>
              <w:t>ромышленные объекты, сети водоотведения</w:t>
            </w:r>
          </w:p>
        </w:tc>
        <w:tc>
          <w:tcPr>
            <w:tcW w:w="1702" w:type="pct"/>
            <w:vAlign w:val="center"/>
          </w:tcPr>
          <w:p w14:paraId="04F0D04F" w14:textId="77777777" w:rsidR="00DA1228" w:rsidRPr="00012890" w:rsidRDefault="00DA1228" w:rsidP="00F36196">
            <w:pPr>
              <w:spacing w:after="0" w:line="240" w:lineRule="auto"/>
              <w:contextualSpacing/>
              <w:jc w:val="center"/>
              <w:rPr>
                <w:rFonts w:ascii="Times New Roman" w:hAnsi="Times New Roman" w:cs="Times New Roman"/>
                <w:lang w:eastAsia="ru-RU"/>
              </w:rPr>
            </w:pPr>
            <w:r w:rsidRPr="00012890">
              <w:rPr>
                <w:rFonts w:ascii="Times New Roman" w:hAnsi="Times New Roman" w:cs="Times New Roman"/>
                <w:lang w:eastAsia="ru-RU"/>
              </w:rPr>
              <w:t>Установить очистные сооружения.</w:t>
            </w:r>
          </w:p>
          <w:p w14:paraId="25741CCD" w14:textId="77777777" w:rsidR="00DA1228" w:rsidRPr="00012890" w:rsidRDefault="00DA1228" w:rsidP="00F36196">
            <w:pPr>
              <w:spacing w:after="0" w:line="240" w:lineRule="auto"/>
              <w:contextualSpacing/>
              <w:jc w:val="center"/>
              <w:rPr>
                <w:rFonts w:ascii="Times New Roman" w:hAnsi="Times New Roman" w:cs="Times New Roman"/>
                <w:lang w:eastAsia="ru-RU"/>
              </w:rPr>
            </w:pPr>
            <w:r w:rsidRPr="00012890">
              <w:rPr>
                <w:rFonts w:ascii="Times New Roman" w:hAnsi="Times New Roman" w:cs="Times New Roman"/>
                <w:lang w:eastAsia="ru-RU"/>
              </w:rPr>
              <w:t>В случае сброса сточных вод в водоем согласовать нормативы допустимых сбросов с Управлением Роспотребнадзора по РТ.</w:t>
            </w:r>
          </w:p>
          <w:p w14:paraId="72819D7E" w14:textId="0B011D2A" w:rsidR="00DA1228" w:rsidRPr="00012890" w:rsidRDefault="00DA1228" w:rsidP="00F36196">
            <w:pPr>
              <w:spacing w:after="0" w:line="240" w:lineRule="auto"/>
              <w:contextualSpacing/>
              <w:jc w:val="center"/>
              <w:rPr>
                <w:rFonts w:ascii="Times New Roman" w:hAnsi="Times New Roman" w:cs="Times New Roman"/>
                <w:lang w:eastAsia="ru-RU"/>
              </w:rPr>
            </w:pPr>
            <w:r w:rsidRPr="00012890">
              <w:rPr>
                <w:rFonts w:ascii="Times New Roman" w:hAnsi="Times New Roman" w:cs="Times New Roman"/>
                <w:lang w:eastAsia="ru-RU"/>
              </w:rPr>
              <w:t>Производственный контроль</w:t>
            </w:r>
            <w:r w:rsidR="00F36196" w:rsidRPr="00012890">
              <w:rPr>
                <w:rFonts w:ascii="Times New Roman" w:hAnsi="Times New Roman" w:cs="Times New Roman"/>
                <w:lang w:eastAsia="ru-RU"/>
              </w:rPr>
              <w:t xml:space="preserve"> качества воды в р. Ик</w:t>
            </w:r>
            <w:r w:rsidRPr="00012890">
              <w:rPr>
                <w:rFonts w:ascii="Times New Roman" w:hAnsi="Times New Roman" w:cs="Times New Roman"/>
                <w:lang w:eastAsia="ru-RU"/>
              </w:rPr>
              <w:t xml:space="preserve"> на расстоянии не далее 500 м от места сброса сточных вод в водный объект.</w:t>
            </w:r>
          </w:p>
        </w:tc>
        <w:tc>
          <w:tcPr>
            <w:tcW w:w="644" w:type="pct"/>
            <w:vAlign w:val="center"/>
          </w:tcPr>
          <w:p w14:paraId="7183CD60" w14:textId="77777777" w:rsidR="00DA1228" w:rsidRPr="00012890" w:rsidRDefault="00DA1228" w:rsidP="00F36196">
            <w:pPr>
              <w:spacing w:line="240" w:lineRule="auto"/>
              <w:contextualSpacing/>
              <w:jc w:val="center"/>
              <w:rPr>
                <w:rFonts w:ascii="Times New Roman" w:hAnsi="Times New Roman" w:cs="Times New Roman"/>
                <w:lang w:eastAsia="ru-RU"/>
              </w:rPr>
            </w:pPr>
            <w:r w:rsidRPr="00012890">
              <w:rPr>
                <w:rFonts w:ascii="Times New Roman" w:hAnsi="Times New Roman" w:cs="Times New Roman"/>
                <w:lang w:eastAsia="ru-RU"/>
              </w:rPr>
              <w:t>+</w:t>
            </w:r>
          </w:p>
        </w:tc>
        <w:tc>
          <w:tcPr>
            <w:tcW w:w="490" w:type="pct"/>
            <w:vAlign w:val="center"/>
          </w:tcPr>
          <w:p w14:paraId="686ADD93" w14:textId="77777777" w:rsidR="00DA1228" w:rsidRPr="00012890" w:rsidRDefault="00DA1228" w:rsidP="00F36196">
            <w:pPr>
              <w:spacing w:line="240" w:lineRule="auto"/>
              <w:contextualSpacing/>
              <w:jc w:val="center"/>
              <w:rPr>
                <w:rFonts w:ascii="Times New Roman" w:hAnsi="Times New Roman" w:cs="Times New Roman"/>
              </w:rPr>
            </w:pPr>
          </w:p>
        </w:tc>
        <w:tc>
          <w:tcPr>
            <w:tcW w:w="1105" w:type="pct"/>
            <w:vAlign w:val="center"/>
          </w:tcPr>
          <w:p w14:paraId="66C33A6D" w14:textId="77777777" w:rsidR="00DA1228" w:rsidRPr="00012890" w:rsidRDefault="00DA1228" w:rsidP="00F36196">
            <w:pPr>
              <w:spacing w:line="240" w:lineRule="auto"/>
              <w:contextualSpacing/>
              <w:jc w:val="center"/>
              <w:rPr>
                <w:rFonts w:ascii="Times New Roman" w:hAnsi="Times New Roman" w:cs="Times New Roman"/>
                <w:lang w:eastAsia="ru-RU"/>
              </w:rPr>
            </w:pPr>
            <w:r w:rsidRPr="00012890">
              <w:rPr>
                <w:rFonts w:ascii="Times New Roman" w:hAnsi="Times New Roman" w:cs="Times New Roman"/>
                <w:lang w:eastAsia="ru-RU"/>
              </w:rPr>
              <w:t>Водный кодекс РФ</w:t>
            </w:r>
          </w:p>
        </w:tc>
      </w:tr>
      <w:tr w:rsidR="00012890" w:rsidRPr="00012890" w14:paraId="7A5C89BF" w14:textId="77777777" w:rsidTr="00F36196">
        <w:trPr>
          <w:trHeight w:val="341"/>
          <w:jc w:val="center"/>
        </w:trPr>
        <w:tc>
          <w:tcPr>
            <w:tcW w:w="202" w:type="pct"/>
            <w:vAlign w:val="center"/>
          </w:tcPr>
          <w:p w14:paraId="60EBD5EF" w14:textId="22199293" w:rsidR="00DA1228" w:rsidRPr="00012890" w:rsidRDefault="00D13CB8" w:rsidP="00F36196">
            <w:pPr>
              <w:spacing w:line="240" w:lineRule="auto"/>
              <w:contextualSpacing/>
              <w:jc w:val="center"/>
              <w:rPr>
                <w:rFonts w:ascii="Times New Roman" w:hAnsi="Times New Roman" w:cs="Times New Roman"/>
              </w:rPr>
            </w:pPr>
            <w:r w:rsidRPr="00012890">
              <w:rPr>
                <w:rFonts w:ascii="Times New Roman" w:hAnsi="Times New Roman" w:cs="Times New Roman"/>
              </w:rPr>
              <w:t>3</w:t>
            </w:r>
          </w:p>
        </w:tc>
        <w:tc>
          <w:tcPr>
            <w:tcW w:w="857" w:type="pct"/>
            <w:vAlign w:val="center"/>
          </w:tcPr>
          <w:p w14:paraId="527B2A9C" w14:textId="77777777" w:rsidR="00DA1228" w:rsidRPr="00012890" w:rsidRDefault="00DA1228" w:rsidP="00F36196">
            <w:pPr>
              <w:pStyle w:val="Default"/>
              <w:contextualSpacing/>
              <w:jc w:val="center"/>
              <w:rPr>
                <w:color w:val="auto"/>
                <w:sz w:val="22"/>
                <w:szCs w:val="22"/>
              </w:rPr>
            </w:pPr>
            <w:r w:rsidRPr="00012890">
              <w:rPr>
                <w:color w:val="auto"/>
                <w:sz w:val="22"/>
                <w:szCs w:val="22"/>
              </w:rPr>
              <w:t>Дороги и стоянки в границах ВОЗ</w:t>
            </w:r>
          </w:p>
        </w:tc>
        <w:tc>
          <w:tcPr>
            <w:tcW w:w="1702" w:type="pct"/>
            <w:vAlign w:val="center"/>
          </w:tcPr>
          <w:p w14:paraId="5A1E7504" w14:textId="77777777" w:rsidR="00DA1228" w:rsidRPr="00012890" w:rsidRDefault="00DA1228" w:rsidP="00F36196">
            <w:pPr>
              <w:pStyle w:val="Default"/>
              <w:contextualSpacing/>
              <w:jc w:val="center"/>
              <w:rPr>
                <w:color w:val="auto"/>
                <w:sz w:val="22"/>
                <w:szCs w:val="22"/>
              </w:rPr>
            </w:pPr>
            <w:r w:rsidRPr="00012890">
              <w:rPr>
                <w:color w:val="auto"/>
                <w:sz w:val="22"/>
                <w:szCs w:val="22"/>
              </w:rPr>
              <w:t>Организовать твердое покрытие дорог</w:t>
            </w:r>
          </w:p>
        </w:tc>
        <w:tc>
          <w:tcPr>
            <w:tcW w:w="644" w:type="pct"/>
            <w:vAlign w:val="center"/>
          </w:tcPr>
          <w:p w14:paraId="5D7C0C31" w14:textId="77777777" w:rsidR="00DA1228" w:rsidRPr="00012890" w:rsidRDefault="00DA1228" w:rsidP="00F36196">
            <w:pPr>
              <w:pStyle w:val="Default"/>
              <w:contextualSpacing/>
              <w:jc w:val="center"/>
              <w:rPr>
                <w:color w:val="auto"/>
                <w:sz w:val="22"/>
                <w:szCs w:val="22"/>
              </w:rPr>
            </w:pPr>
          </w:p>
        </w:tc>
        <w:tc>
          <w:tcPr>
            <w:tcW w:w="490" w:type="pct"/>
            <w:vAlign w:val="center"/>
          </w:tcPr>
          <w:p w14:paraId="7AECA9A9" w14:textId="77777777" w:rsidR="00DA1228" w:rsidRPr="00012890" w:rsidRDefault="00DA1228" w:rsidP="00F36196">
            <w:pPr>
              <w:pStyle w:val="Default"/>
              <w:contextualSpacing/>
              <w:jc w:val="center"/>
              <w:rPr>
                <w:color w:val="auto"/>
                <w:sz w:val="22"/>
                <w:szCs w:val="22"/>
              </w:rPr>
            </w:pPr>
            <w:r w:rsidRPr="00012890">
              <w:rPr>
                <w:color w:val="auto"/>
                <w:sz w:val="22"/>
                <w:szCs w:val="22"/>
              </w:rPr>
              <w:t>+</w:t>
            </w:r>
          </w:p>
        </w:tc>
        <w:tc>
          <w:tcPr>
            <w:tcW w:w="1105" w:type="pct"/>
            <w:vAlign w:val="center"/>
          </w:tcPr>
          <w:p w14:paraId="6435ADE1" w14:textId="77777777" w:rsidR="00DA1228" w:rsidRPr="00012890" w:rsidRDefault="00DA1228" w:rsidP="00F36196">
            <w:pPr>
              <w:spacing w:line="240" w:lineRule="auto"/>
              <w:contextualSpacing/>
              <w:jc w:val="center"/>
              <w:rPr>
                <w:rFonts w:ascii="Times New Roman" w:hAnsi="Times New Roman" w:cs="Times New Roman"/>
              </w:rPr>
            </w:pPr>
          </w:p>
        </w:tc>
      </w:tr>
      <w:tr w:rsidR="00DA1228" w:rsidRPr="00012890" w14:paraId="65744B95" w14:textId="77777777" w:rsidTr="00F36196">
        <w:trPr>
          <w:trHeight w:val="341"/>
          <w:jc w:val="center"/>
        </w:trPr>
        <w:tc>
          <w:tcPr>
            <w:tcW w:w="202" w:type="pct"/>
            <w:vAlign w:val="center"/>
          </w:tcPr>
          <w:p w14:paraId="5069B391" w14:textId="2243BB3A" w:rsidR="00DA1228" w:rsidRPr="00012890" w:rsidRDefault="00B95754" w:rsidP="00F36196">
            <w:pPr>
              <w:spacing w:line="240" w:lineRule="auto"/>
              <w:contextualSpacing/>
              <w:jc w:val="center"/>
              <w:rPr>
                <w:rFonts w:ascii="Times New Roman" w:hAnsi="Times New Roman" w:cs="Times New Roman"/>
              </w:rPr>
            </w:pPr>
            <w:r w:rsidRPr="00012890">
              <w:rPr>
                <w:rFonts w:ascii="Times New Roman" w:hAnsi="Times New Roman" w:cs="Times New Roman"/>
              </w:rPr>
              <w:t>4</w:t>
            </w:r>
          </w:p>
        </w:tc>
        <w:tc>
          <w:tcPr>
            <w:tcW w:w="857" w:type="pct"/>
            <w:vAlign w:val="center"/>
          </w:tcPr>
          <w:p w14:paraId="021AA9FB" w14:textId="4B164B56" w:rsidR="00DA1228" w:rsidRPr="00012890" w:rsidRDefault="00DA1228" w:rsidP="00F36196">
            <w:pPr>
              <w:pStyle w:val="Default"/>
              <w:contextualSpacing/>
              <w:jc w:val="center"/>
              <w:rPr>
                <w:color w:val="auto"/>
                <w:sz w:val="22"/>
                <w:szCs w:val="22"/>
              </w:rPr>
            </w:pPr>
            <w:r w:rsidRPr="00012890">
              <w:rPr>
                <w:color w:val="auto"/>
                <w:sz w:val="22"/>
                <w:szCs w:val="22"/>
              </w:rPr>
              <w:t>Существующие жилые застройки</w:t>
            </w:r>
          </w:p>
        </w:tc>
        <w:tc>
          <w:tcPr>
            <w:tcW w:w="1702" w:type="pct"/>
            <w:vAlign w:val="center"/>
          </w:tcPr>
          <w:p w14:paraId="53F7AFAA" w14:textId="12784733" w:rsidR="00DA1228" w:rsidRPr="00012890" w:rsidRDefault="00DA1228" w:rsidP="00F36196">
            <w:pPr>
              <w:pStyle w:val="Default"/>
              <w:contextualSpacing/>
              <w:jc w:val="center"/>
              <w:rPr>
                <w:color w:val="auto"/>
                <w:sz w:val="22"/>
                <w:szCs w:val="22"/>
              </w:rPr>
            </w:pPr>
            <w:r w:rsidRPr="00012890">
              <w:rPr>
                <w:color w:val="auto"/>
                <w:sz w:val="22"/>
                <w:szCs w:val="22"/>
              </w:rPr>
              <w:t xml:space="preserve">Органам местного самоуправления разработать программу комплексного развития систем </w:t>
            </w:r>
            <w:r w:rsidRPr="00012890">
              <w:rPr>
                <w:color w:val="auto"/>
                <w:sz w:val="22"/>
                <w:szCs w:val="22"/>
              </w:rPr>
              <w:lastRenderedPageBreak/>
              <w:t xml:space="preserve">коммунальной инфраструктуры </w:t>
            </w:r>
            <w:r w:rsidR="00CD1EAA" w:rsidRPr="00012890">
              <w:rPr>
                <w:color w:val="auto"/>
                <w:sz w:val="22"/>
                <w:szCs w:val="22"/>
              </w:rPr>
              <w:t>муниципального образования</w:t>
            </w:r>
            <w:r w:rsidRPr="00012890">
              <w:rPr>
                <w:color w:val="auto"/>
                <w:sz w:val="22"/>
                <w:szCs w:val="22"/>
              </w:rPr>
              <w:t>. Для планируемых застроек должно осуществляться до начала освоения участков нового жилищного строительства</w:t>
            </w:r>
          </w:p>
        </w:tc>
        <w:tc>
          <w:tcPr>
            <w:tcW w:w="644" w:type="pct"/>
            <w:vAlign w:val="center"/>
          </w:tcPr>
          <w:p w14:paraId="601AF06A" w14:textId="7BC81721" w:rsidR="00DA1228" w:rsidRPr="00012890" w:rsidRDefault="00D13CB8" w:rsidP="00F36196">
            <w:pPr>
              <w:pStyle w:val="Default"/>
              <w:contextualSpacing/>
              <w:jc w:val="center"/>
              <w:rPr>
                <w:color w:val="auto"/>
                <w:sz w:val="22"/>
                <w:szCs w:val="22"/>
              </w:rPr>
            </w:pPr>
            <w:r w:rsidRPr="00012890">
              <w:rPr>
                <w:color w:val="auto"/>
                <w:sz w:val="22"/>
                <w:szCs w:val="22"/>
              </w:rPr>
              <w:lastRenderedPageBreak/>
              <w:t>+</w:t>
            </w:r>
          </w:p>
        </w:tc>
        <w:tc>
          <w:tcPr>
            <w:tcW w:w="490" w:type="pct"/>
            <w:vAlign w:val="center"/>
          </w:tcPr>
          <w:p w14:paraId="0485F352" w14:textId="77777777" w:rsidR="00DA1228" w:rsidRPr="00012890" w:rsidRDefault="00DA1228" w:rsidP="00F36196">
            <w:pPr>
              <w:pStyle w:val="Default"/>
              <w:contextualSpacing/>
              <w:jc w:val="center"/>
              <w:rPr>
                <w:color w:val="auto"/>
                <w:sz w:val="22"/>
                <w:szCs w:val="22"/>
                <w:lang w:val="en-US"/>
              </w:rPr>
            </w:pPr>
          </w:p>
        </w:tc>
        <w:tc>
          <w:tcPr>
            <w:tcW w:w="1105" w:type="pct"/>
            <w:vAlign w:val="center"/>
          </w:tcPr>
          <w:p w14:paraId="21D437FB" w14:textId="77777777" w:rsidR="00DA1228" w:rsidRPr="00012890" w:rsidRDefault="00DA1228" w:rsidP="00F36196">
            <w:pPr>
              <w:spacing w:line="240" w:lineRule="auto"/>
              <w:contextualSpacing/>
              <w:jc w:val="center"/>
              <w:rPr>
                <w:rFonts w:ascii="Times New Roman" w:hAnsi="Times New Roman" w:cs="Times New Roman"/>
              </w:rPr>
            </w:pPr>
            <w:r w:rsidRPr="00012890">
              <w:rPr>
                <w:rFonts w:ascii="Times New Roman" w:hAnsi="Times New Roman" w:cs="Times New Roman"/>
              </w:rPr>
              <w:t xml:space="preserve">раздел 4 глава I Республиканских нормативов </w:t>
            </w:r>
            <w:r w:rsidRPr="00012890">
              <w:rPr>
                <w:rFonts w:ascii="Times New Roman" w:hAnsi="Times New Roman" w:cs="Times New Roman"/>
              </w:rPr>
              <w:lastRenderedPageBreak/>
              <w:t>градостроительного проектирования, утвержденных постановлением Кабинета Министров Республики Татарстан от 27.12.2013 № 1071;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tc>
      </w:tr>
    </w:tbl>
    <w:p w14:paraId="39848432"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p>
    <w:p w14:paraId="2BD04FAD"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sectPr w:rsidR="00DA1228" w:rsidRPr="00012890" w:rsidSect="00655A08">
          <w:pgSz w:w="16838" w:h="11906" w:orient="landscape"/>
          <w:pgMar w:top="851" w:right="851" w:bottom="851" w:left="1134" w:header="708" w:footer="708" w:gutter="0"/>
          <w:cols w:space="708"/>
          <w:docGrid w:linePitch="360"/>
        </w:sectPr>
      </w:pPr>
    </w:p>
    <w:p w14:paraId="718D6DB2" w14:textId="77777777" w:rsidR="00DA1228" w:rsidRPr="00012890" w:rsidRDefault="00DA1228" w:rsidP="0072732A">
      <w:pPr>
        <w:pStyle w:val="afff3"/>
        <w:rPr>
          <w:rFonts w:eastAsiaTheme="minorEastAsia"/>
        </w:rPr>
      </w:pPr>
      <w:r w:rsidRPr="00012890">
        <w:rPr>
          <w:rFonts w:eastAsiaTheme="minorEastAsia"/>
        </w:rPr>
        <w:lastRenderedPageBreak/>
        <w:t>Мероприятия по охране источников питьевого водоснабжения</w:t>
      </w:r>
    </w:p>
    <w:p w14:paraId="59B63B4D" w14:textId="7ABE7E9E"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Гигиенические нормативы качества питьевой, технической воды, воды поверхностных водных объектов приведены в СанПиН 1.2.3685-21.</w:t>
      </w:r>
    </w:p>
    <w:p w14:paraId="3F0DD9B5"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Мероприятия по охране источников питьевого водоснабжения сводятся к соблюдению режима деятельности в границах зон санитарной охраны, устанавливаемого СанПиН 2.1.4.1110-02 и требуют установления и внесения в ЕГРН границ зон санитарной охраны.</w:t>
      </w:r>
    </w:p>
    <w:p w14:paraId="06D0B022" w14:textId="3FA0296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Для устранения существующих нарушений режима использования зон охраны водных объектов (таблица 6.11.1), во избежание загрязнения, засорения, заиления, истощения водных объектов, протекающих в границах </w:t>
      </w:r>
      <w:r w:rsidR="00CD1EAA" w:rsidRPr="00012890">
        <w:rPr>
          <w:rFonts w:ascii="Times New Roman" w:hAnsi="Times New Roman" w:cs="Times New Roman"/>
          <w:sz w:val="28"/>
          <w:szCs w:val="28"/>
          <w:lang w:eastAsia="ru-RU"/>
        </w:rPr>
        <w:t>муниципального образования</w:t>
      </w:r>
      <w:r w:rsidRPr="00012890">
        <w:rPr>
          <w:rFonts w:ascii="Times New Roman" w:hAnsi="Times New Roman" w:cs="Times New Roman"/>
          <w:sz w:val="28"/>
          <w:szCs w:val="28"/>
          <w:lang w:eastAsia="ru-RU"/>
        </w:rPr>
        <w:t>, а также крупных рек, в которые они несут свои воды, требуется выполнение перечня мероприятий, согласно таблице 7.2.2.</w:t>
      </w:r>
    </w:p>
    <w:p w14:paraId="0F01AC52" w14:textId="77777777" w:rsidR="00DA1228" w:rsidRPr="00012890" w:rsidRDefault="00DA1228" w:rsidP="00BC11E0">
      <w:pPr>
        <w:pStyle w:val="ConsPlusNormal"/>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Санитарные мероприятия должны выполняться:</w:t>
      </w:r>
    </w:p>
    <w:p w14:paraId="4E3C8075" w14:textId="77777777" w:rsidR="00DA1228" w:rsidRPr="00012890" w:rsidRDefault="00DA1228" w:rsidP="00BC11E0">
      <w:pPr>
        <w:pStyle w:val="ConsPlusNormal"/>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а) в пределах первого пояса ЗСО - органами коммунального хозяйства или другими владельцами водопроводов;</w:t>
      </w:r>
    </w:p>
    <w:p w14:paraId="0218EAF7" w14:textId="77777777" w:rsidR="00DA1228" w:rsidRPr="00012890" w:rsidRDefault="00DA1228" w:rsidP="00BC11E0">
      <w:pPr>
        <w:pStyle w:val="ConsPlusNormal"/>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14:paraId="7BC2CD65" w14:textId="77777777" w:rsidR="00DA1228" w:rsidRPr="00012890" w:rsidRDefault="00DA1228" w:rsidP="00BC11E0">
      <w:pPr>
        <w:pStyle w:val="ConsPlusNormal"/>
        <w:ind w:firstLine="709"/>
        <w:contextualSpacing/>
        <w:jc w:val="both"/>
        <w:rPr>
          <w:rFonts w:ascii="Times New Roman" w:hAnsi="Times New Roman" w:cs="Times New Roman"/>
          <w:sz w:val="28"/>
          <w:szCs w:val="28"/>
        </w:rPr>
      </w:pPr>
    </w:p>
    <w:p w14:paraId="7B4E85A3"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sectPr w:rsidR="00DA1228" w:rsidRPr="00012890" w:rsidSect="00655A08">
          <w:pgSz w:w="11906" w:h="16838"/>
          <w:pgMar w:top="851" w:right="851" w:bottom="851" w:left="1134" w:header="708" w:footer="708" w:gutter="0"/>
          <w:cols w:space="708"/>
          <w:docGrid w:linePitch="360"/>
        </w:sectPr>
      </w:pPr>
    </w:p>
    <w:p w14:paraId="0E69B86D" w14:textId="77777777" w:rsidR="00DA1228" w:rsidRPr="00012890" w:rsidRDefault="00DA1228" w:rsidP="00BC11E0">
      <w:pPr>
        <w:spacing w:line="240" w:lineRule="auto"/>
        <w:ind w:left="375" w:firstLine="709"/>
        <w:contextualSpacing/>
        <w:jc w:val="right"/>
        <w:rPr>
          <w:rFonts w:ascii="Times New Roman" w:hAnsi="Times New Roman" w:cs="Times New Roman"/>
          <w:sz w:val="28"/>
          <w:szCs w:val="28"/>
        </w:rPr>
      </w:pPr>
      <w:r w:rsidRPr="00012890">
        <w:rPr>
          <w:rFonts w:ascii="Times New Roman" w:hAnsi="Times New Roman" w:cs="Times New Roman"/>
          <w:sz w:val="28"/>
          <w:szCs w:val="28"/>
        </w:rPr>
        <w:lastRenderedPageBreak/>
        <w:t>Таблица 7.2.2</w:t>
      </w:r>
    </w:p>
    <w:p w14:paraId="08D4EAF8" w14:textId="77777777" w:rsidR="00DA1228" w:rsidRPr="00012890" w:rsidRDefault="00DA1228" w:rsidP="0072732A">
      <w:pPr>
        <w:pStyle w:val="afff3"/>
      </w:pPr>
      <w:r w:rsidRPr="00012890">
        <w:t>Перечень мероприятий по охране источников питьевого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3038"/>
        <w:gridCol w:w="5695"/>
        <w:gridCol w:w="1276"/>
        <w:gridCol w:w="1455"/>
        <w:gridCol w:w="2790"/>
      </w:tblGrid>
      <w:tr w:rsidR="00012890" w:rsidRPr="00012890" w14:paraId="14118256" w14:textId="77777777" w:rsidTr="00807AB4">
        <w:trPr>
          <w:cantSplit/>
          <w:trHeight w:val="20"/>
          <w:tblHeader/>
          <w:jc w:val="center"/>
        </w:trPr>
        <w:tc>
          <w:tcPr>
            <w:tcW w:w="198" w:type="pct"/>
            <w:vMerge w:val="restart"/>
            <w:vAlign w:val="center"/>
          </w:tcPr>
          <w:p w14:paraId="179FE55D"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 п/п</w:t>
            </w:r>
          </w:p>
        </w:tc>
        <w:tc>
          <w:tcPr>
            <w:tcW w:w="1023" w:type="pct"/>
            <w:vMerge w:val="restart"/>
            <w:vAlign w:val="center"/>
          </w:tcPr>
          <w:p w14:paraId="6C2ED3CF"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Наименование объекта</w:t>
            </w:r>
          </w:p>
        </w:tc>
        <w:tc>
          <w:tcPr>
            <w:tcW w:w="1918" w:type="pct"/>
            <w:vMerge w:val="restart"/>
            <w:vAlign w:val="center"/>
          </w:tcPr>
          <w:p w14:paraId="5B80A0C9"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Вид мероприятия</w:t>
            </w:r>
          </w:p>
        </w:tc>
        <w:tc>
          <w:tcPr>
            <w:tcW w:w="920" w:type="pct"/>
            <w:gridSpan w:val="2"/>
            <w:vAlign w:val="center"/>
          </w:tcPr>
          <w:p w14:paraId="70A53122"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Сроки реализации</w:t>
            </w:r>
          </w:p>
        </w:tc>
        <w:tc>
          <w:tcPr>
            <w:tcW w:w="940" w:type="pct"/>
            <w:vMerge w:val="restart"/>
            <w:vAlign w:val="center"/>
          </w:tcPr>
          <w:p w14:paraId="0C5AD7B2"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Источник мероприятия (наименование документа)</w:t>
            </w:r>
          </w:p>
        </w:tc>
      </w:tr>
      <w:tr w:rsidR="00012890" w:rsidRPr="00012890" w14:paraId="6A2D638C" w14:textId="77777777" w:rsidTr="00807AB4">
        <w:trPr>
          <w:cantSplit/>
          <w:trHeight w:val="70"/>
          <w:tblHeader/>
          <w:jc w:val="center"/>
        </w:trPr>
        <w:tc>
          <w:tcPr>
            <w:tcW w:w="198" w:type="pct"/>
            <w:vMerge/>
            <w:vAlign w:val="center"/>
          </w:tcPr>
          <w:p w14:paraId="7EC1D955" w14:textId="77777777" w:rsidR="00DA1228" w:rsidRPr="00012890" w:rsidRDefault="00DA1228" w:rsidP="00D13CB8">
            <w:pPr>
              <w:spacing w:line="240" w:lineRule="auto"/>
              <w:contextualSpacing/>
              <w:jc w:val="center"/>
              <w:rPr>
                <w:rFonts w:ascii="Times New Roman" w:hAnsi="Times New Roman" w:cs="Times New Roman"/>
              </w:rPr>
            </w:pPr>
          </w:p>
        </w:tc>
        <w:tc>
          <w:tcPr>
            <w:tcW w:w="1023" w:type="pct"/>
            <w:vMerge/>
            <w:vAlign w:val="center"/>
          </w:tcPr>
          <w:p w14:paraId="6DBB85A4" w14:textId="77777777" w:rsidR="00DA1228" w:rsidRPr="00012890" w:rsidRDefault="00DA1228" w:rsidP="00D13CB8">
            <w:pPr>
              <w:spacing w:line="240" w:lineRule="auto"/>
              <w:contextualSpacing/>
              <w:jc w:val="center"/>
              <w:rPr>
                <w:rFonts w:ascii="Times New Roman" w:hAnsi="Times New Roman" w:cs="Times New Roman"/>
              </w:rPr>
            </w:pPr>
          </w:p>
        </w:tc>
        <w:tc>
          <w:tcPr>
            <w:tcW w:w="1918" w:type="pct"/>
            <w:vMerge/>
            <w:vAlign w:val="center"/>
          </w:tcPr>
          <w:p w14:paraId="4E02D6D8" w14:textId="77777777" w:rsidR="00DA1228" w:rsidRPr="00012890" w:rsidRDefault="00DA1228" w:rsidP="00D13CB8">
            <w:pPr>
              <w:spacing w:line="240" w:lineRule="auto"/>
              <w:contextualSpacing/>
              <w:jc w:val="center"/>
              <w:rPr>
                <w:rFonts w:ascii="Times New Roman" w:hAnsi="Times New Roman" w:cs="Times New Roman"/>
              </w:rPr>
            </w:pPr>
          </w:p>
        </w:tc>
        <w:tc>
          <w:tcPr>
            <w:tcW w:w="430" w:type="pct"/>
            <w:vAlign w:val="center"/>
          </w:tcPr>
          <w:p w14:paraId="5DF8F675"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Первая очередь</w:t>
            </w:r>
          </w:p>
        </w:tc>
        <w:tc>
          <w:tcPr>
            <w:tcW w:w="490" w:type="pct"/>
            <w:vAlign w:val="center"/>
          </w:tcPr>
          <w:p w14:paraId="3313C61D"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Расчетный период</w:t>
            </w:r>
          </w:p>
        </w:tc>
        <w:tc>
          <w:tcPr>
            <w:tcW w:w="940" w:type="pct"/>
            <w:vMerge/>
            <w:vAlign w:val="center"/>
          </w:tcPr>
          <w:p w14:paraId="18A417AF" w14:textId="77777777" w:rsidR="00DA1228" w:rsidRPr="00012890" w:rsidRDefault="00DA1228" w:rsidP="00D13CB8">
            <w:pPr>
              <w:spacing w:line="240" w:lineRule="auto"/>
              <w:contextualSpacing/>
              <w:jc w:val="center"/>
              <w:rPr>
                <w:rFonts w:ascii="Times New Roman" w:hAnsi="Times New Roman" w:cs="Times New Roman"/>
              </w:rPr>
            </w:pPr>
          </w:p>
        </w:tc>
      </w:tr>
      <w:tr w:rsidR="00DA1228" w:rsidRPr="00012890" w14:paraId="5E9A5BAB" w14:textId="77777777" w:rsidTr="00807AB4">
        <w:trPr>
          <w:cantSplit/>
          <w:trHeight w:val="1884"/>
          <w:jc w:val="center"/>
        </w:trPr>
        <w:tc>
          <w:tcPr>
            <w:tcW w:w="198" w:type="pct"/>
            <w:vAlign w:val="center"/>
          </w:tcPr>
          <w:p w14:paraId="6A50DCEE"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1</w:t>
            </w:r>
          </w:p>
        </w:tc>
        <w:tc>
          <w:tcPr>
            <w:tcW w:w="1023" w:type="pct"/>
            <w:vAlign w:val="center"/>
          </w:tcPr>
          <w:p w14:paraId="344D808D" w14:textId="77777777" w:rsidR="00DA1228" w:rsidRPr="00012890" w:rsidRDefault="0043478C" w:rsidP="00D13CB8">
            <w:pPr>
              <w:pStyle w:val="aff6"/>
              <w:widowControl w:val="0"/>
              <w:suppressAutoHyphens/>
              <w:ind w:firstLine="0"/>
              <w:contextualSpacing/>
              <w:jc w:val="center"/>
              <w:rPr>
                <w:sz w:val="22"/>
                <w:szCs w:val="22"/>
              </w:rPr>
            </w:pPr>
            <w:r w:rsidRPr="00012890">
              <w:rPr>
                <w:sz w:val="22"/>
                <w:szCs w:val="22"/>
              </w:rPr>
              <w:t>Артезианские скважины</w:t>
            </w:r>
            <w:r w:rsidR="00012A49" w:rsidRPr="00012890">
              <w:rPr>
                <w:sz w:val="22"/>
                <w:szCs w:val="22"/>
              </w:rPr>
              <w:t>, расположенные на земельных участках с кадастровыми номерами:</w:t>
            </w:r>
          </w:p>
          <w:p w14:paraId="3771C2FE" w14:textId="77777777" w:rsidR="00012A49" w:rsidRPr="00012890" w:rsidRDefault="00012A49" w:rsidP="00D13CB8">
            <w:pPr>
              <w:pStyle w:val="aff6"/>
              <w:widowControl w:val="0"/>
              <w:suppressAutoHyphens/>
              <w:ind w:firstLine="0"/>
              <w:contextualSpacing/>
              <w:jc w:val="center"/>
              <w:rPr>
                <w:sz w:val="22"/>
                <w:szCs w:val="22"/>
              </w:rPr>
            </w:pPr>
            <w:r w:rsidRPr="00012890">
              <w:rPr>
                <w:sz w:val="22"/>
                <w:szCs w:val="22"/>
              </w:rPr>
              <w:t>16:55:010113:5;</w:t>
            </w:r>
          </w:p>
          <w:p w14:paraId="18FEFB44" w14:textId="77777777" w:rsidR="00012A49" w:rsidRPr="00012890" w:rsidRDefault="00012A49" w:rsidP="00D13CB8">
            <w:pPr>
              <w:pStyle w:val="aff6"/>
              <w:widowControl w:val="0"/>
              <w:suppressAutoHyphens/>
              <w:ind w:firstLine="0"/>
              <w:contextualSpacing/>
              <w:jc w:val="center"/>
              <w:rPr>
                <w:sz w:val="22"/>
                <w:szCs w:val="22"/>
              </w:rPr>
            </w:pPr>
            <w:r w:rsidRPr="00012890">
              <w:rPr>
                <w:sz w:val="22"/>
                <w:szCs w:val="22"/>
              </w:rPr>
              <w:t>16:55:010113:7;</w:t>
            </w:r>
          </w:p>
          <w:p w14:paraId="3B3885F4" w14:textId="37BFC156" w:rsidR="00012A49" w:rsidRPr="00012890" w:rsidRDefault="00012A49" w:rsidP="00D13CB8">
            <w:pPr>
              <w:pStyle w:val="aff6"/>
              <w:widowControl w:val="0"/>
              <w:suppressAutoHyphens/>
              <w:ind w:firstLine="0"/>
              <w:contextualSpacing/>
              <w:jc w:val="center"/>
              <w:rPr>
                <w:sz w:val="22"/>
                <w:szCs w:val="22"/>
              </w:rPr>
            </w:pPr>
            <w:r w:rsidRPr="00012890">
              <w:rPr>
                <w:sz w:val="22"/>
                <w:szCs w:val="22"/>
              </w:rPr>
              <w:t>16:55:010113:8</w:t>
            </w:r>
          </w:p>
        </w:tc>
        <w:tc>
          <w:tcPr>
            <w:tcW w:w="1918" w:type="pct"/>
            <w:vAlign w:val="center"/>
          </w:tcPr>
          <w:p w14:paraId="0277C646"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Внести в ЕГРН границы зон санитарной охраны в составе 3х поясов.</w:t>
            </w:r>
          </w:p>
          <w:p w14:paraId="47FE1CBB"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 xml:space="preserve">Проверить герметичность выгребных ям в жилой застройке, попадающей в границы </w:t>
            </w:r>
            <w:r w:rsidRPr="00012890">
              <w:rPr>
                <w:rFonts w:ascii="Times New Roman" w:hAnsi="Times New Roman" w:cs="Times New Roman"/>
                <w:lang w:val="en-US"/>
              </w:rPr>
              <w:t>II</w:t>
            </w:r>
            <w:r w:rsidRPr="00012890">
              <w:rPr>
                <w:rFonts w:ascii="Times New Roman" w:hAnsi="Times New Roman" w:cs="Times New Roman"/>
              </w:rPr>
              <w:t xml:space="preserve">, </w:t>
            </w:r>
            <w:r w:rsidRPr="00012890">
              <w:rPr>
                <w:rFonts w:ascii="Times New Roman" w:hAnsi="Times New Roman" w:cs="Times New Roman"/>
                <w:lang w:val="en-US"/>
              </w:rPr>
              <w:t>III</w:t>
            </w:r>
            <w:r w:rsidRPr="00012890">
              <w:rPr>
                <w:rFonts w:ascii="Times New Roman" w:hAnsi="Times New Roman" w:cs="Times New Roman"/>
              </w:rPr>
              <w:t xml:space="preserve"> поясов ЗСО.</w:t>
            </w:r>
          </w:p>
          <w:p w14:paraId="7AA11FB4"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 xml:space="preserve">Не допускать сброс на рельеф сточных вод </w:t>
            </w:r>
          </w:p>
          <w:p w14:paraId="124A3135"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 xml:space="preserve">Построить сплошное ограждение первого пояса, обеспечить сторожевой сигнализацией и охранным освещением, спланировать территорию для отвода поверхностных вод от устья скважины. </w:t>
            </w:r>
          </w:p>
          <w:p w14:paraId="434E78A0"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 xml:space="preserve">При планировании в границах </w:t>
            </w:r>
            <w:r w:rsidRPr="00012890">
              <w:rPr>
                <w:rFonts w:ascii="Times New Roman" w:hAnsi="Times New Roman" w:cs="Times New Roman"/>
                <w:lang w:val="en-US"/>
              </w:rPr>
              <w:t>II</w:t>
            </w:r>
            <w:r w:rsidRPr="00012890">
              <w:rPr>
                <w:rFonts w:ascii="Times New Roman" w:hAnsi="Times New Roman" w:cs="Times New Roman"/>
              </w:rPr>
              <w:t xml:space="preserve">, </w:t>
            </w:r>
            <w:r w:rsidRPr="00012890">
              <w:rPr>
                <w:rFonts w:ascii="Times New Roman" w:hAnsi="Times New Roman" w:cs="Times New Roman"/>
                <w:lang w:val="en-US"/>
              </w:rPr>
              <w:t>III</w:t>
            </w:r>
            <w:r w:rsidRPr="00012890">
              <w:rPr>
                <w:rFonts w:ascii="Times New Roman" w:hAnsi="Times New Roman" w:cs="Times New Roman"/>
              </w:rPr>
              <w:t xml:space="preserve"> поясов строительства, связанного с нарушением почвенного покрова, получить обязательное согласование с Управлением Роспотребнадзора по РТ </w:t>
            </w:r>
          </w:p>
          <w:p w14:paraId="347658B5"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Обеспечить производственный контроль качества питьевой воды.</w:t>
            </w:r>
          </w:p>
        </w:tc>
        <w:tc>
          <w:tcPr>
            <w:tcW w:w="430" w:type="pct"/>
            <w:vAlign w:val="center"/>
          </w:tcPr>
          <w:p w14:paraId="3B35F5A4" w14:textId="77777777" w:rsidR="00DA1228" w:rsidRPr="00012890" w:rsidRDefault="00DA1228" w:rsidP="00D13CB8">
            <w:pPr>
              <w:spacing w:line="240" w:lineRule="auto"/>
              <w:contextualSpacing/>
              <w:jc w:val="center"/>
              <w:rPr>
                <w:rFonts w:ascii="Times New Roman" w:hAnsi="Times New Roman" w:cs="Times New Roman"/>
              </w:rPr>
            </w:pPr>
            <w:r w:rsidRPr="00012890">
              <w:rPr>
                <w:rFonts w:ascii="Times New Roman" w:hAnsi="Times New Roman" w:cs="Times New Roman"/>
              </w:rPr>
              <w:t>+</w:t>
            </w:r>
          </w:p>
        </w:tc>
        <w:tc>
          <w:tcPr>
            <w:tcW w:w="490" w:type="pct"/>
            <w:vAlign w:val="center"/>
          </w:tcPr>
          <w:p w14:paraId="201D5EE9" w14:textId="77777777" w:rsidR="00DA1228" w:rsidRPr="00012890" w:rsidRDefault="00DA1228" w:rsidP="00D13CB8">
            <w:pPr>
              <w:spacing w:line="240" w:lineRule="auto"/>
              <w:contextualSpacing/>
              <w:jc w:val="center"/>
              <w:rPr>
                <w:rFonts w:ascii="Times New Roman" w:hAnsi="Times New Roman" w:cs="Times New Roman"/>
              </w:rPr>
            </w:pPr>
          </w:p>
        </w:tc>
        <w:tc>
          <w:tcPr>
            <w:tcW w:w="940" w:type="pct"/>
          </w:tcPr>
          <w:p w14:paraId="21CECB51" w14:textId="2C898C0F" w:rsidR="00DA1228" w:rsidRPr="00012890" w:rsidRDefault="00DA1228" w:rsidP="00D13CB8">
            <w:pPr>
              <w:spacing w:after="0" w:line="240" w:lineRule="auto"/>
              <w:contextualSpacing/>
              <w:jc w:val="center"/>
              <w:rPr>
                <w:rFonts w:ascii="Times New Roman" w:hAnsi="Times New Roman" w:cs="Times New Roman"/>
              </w:rPr>
            </w:pPr>
            <w:r w:rsidRPr="00012890">
              <w:rPr>
                <w:rFonts w:ascii="Times New Roman" w:hAnsi="Times New Roman" w:cs="Times New Roman"/>
              </w:rPr>
              <w:t xml:space="preserve">Генеральный план </w:t>
            </w:r>
          </w:p>
          <w:p w14:paraId="33CEDF1C" w14:textId="77777777" w:rsidR="00B413FE" w:rsidRPr="00012890" w:rsidRDefault="00B413FE" w:rsidP="00D13CB8">
            <w:pPr>
              <w:spacing w:after="0" w:line="240" w:lineRule="auto"/>
              <w:contextualSpacing/>
              <w:jc w:val="center"/>
              <w:rPr>
                <w:rFonts w:ascii="Times New Roman" w:hAnsi="Times New Roman" w:cs="Times New Roman"/>
              </w:rPr>
            </w:pPr>
          </w:p>
          <w:p w14:paraId="155A9E85" w14:textId="77777777" w:rsidR="00DA1228" w:rsidRPr="00012890" w:rsidRDefault="00DA1228" w:rsidP="00D13CB8">
            <w:pPr>
              <w:spacing w:after="0" w:line="240" w:lineRule="auto"/>
              <w:contextualSpacing/>
              <w:jc w:val="center"/>
              <w:rPr>
                <w:rFonts w:ascii="Times New Roman" w:hAnsi="Times New Roman" w:cs="Times New Roman"/>
                <w:bCs/>
              </w:rPr>
            </w:pPr>
            <w:r w:rsidRPr="00012890">
              <w:rPr>
                <w:rFonts w:ascii="Times New Roman" w:hAnsi="Times New Roman" w:cs="Times New Roman"/>
                <w:bCs/>
              </w:rPr>
              <w:t xml:space="preserve">СанПиН 2.1.4.1110-02 </w:t>
            </w:r>
          </w:p>
          <w:p w14:paraId="508021B7" w14:textId="77777777" w:rsidR="00DA1228" w:rsidRPr="00012890" w:rsidRDefault="00DA1228" w:rsidP="00D13CB8">
            <w:pPr>
              <w:spacing w:after="0" w:line="240" w:lineRule="auto"/>
              <w:contextualSpacing/>
              <w:jc w:val="center"/>
              <w:rPr>
                <w:rFonts w:ascii="Times New Roman" w:hAnsi="Times New Roman" w:cs="Times New Roman"/>
              </w:rPr>
            </w:pPr>
            <w:r w:rsidRPr="00012890">
              <w:rPr>
                <w:rFonts w:ascii="Times New Roman" w:hAnsi="Times New Roman" w:cs="Times New Roman"/>
              </w:rPr>
              <w:t xml:space="preserve">проекты зон санитарной охраны источников водоснабжения </w:t>
            </w:r>
          </w:p>
        </w:tc>
      </w:tr>
    </w:tbl>
    <w:p w14:paraId="0E19BA6E"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p>
    <w:p w14:paraId="0C11BF7E"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sectPr w:rsidR="00DA1228" w:rsidRPr="00012890" w:rsidSect="00655A08">
          <w:pgSz w:w="16838" w:h="11906" w:orient="landscape"/>
          <w:pgMar w:top="851" w:right="851" w:bottom="851" w:left="1134" w:header="708" w:footer="708" w:gutter="0"/>
          <w:cols w:space="708"/>
          <w:docGrid w:linePitch="360"/>
        </w:sectPr>
      </w:pPr>
    </w:p>
    <w:p w14:paraId="3AFE5CA8" w14:textId="77777777" w:rsidR="00DA1228" w:rsidRPr="00012890" w:rsidRDefault="00DA1228" w:rsidP="0072732A">
      <w:pPr>
        <w:pStyle w:val="24"/>
        <w:numPr>
          <w:ilvl w:val="1"/>
          <w:numId w:val="9"/>
        </w:numPr>
        <w:spacing w:before="160" w:after="160" w:line="240" w:lineRule="auto"/>
        <w:ind w:left="0" w:firstLine="709"/>
        <w:jc w:val="center"/>
        <w:rPr>
          <w:rFonts w:ascii="Times New Roman" w:hAnsi="Times New Roman" w:cs="Times New Roman"/>
          <w:b/>
          <w:color w:val="auto"/>
          <w:sz w:val="28"/>
          <w:szCs w:val="28"/>
          <w:lang w:eastAsia="ru-RU"/>
        </w:rPr>
      </w:pPr>
      <w:bookmarkStart w:id="241" w:name="_Toc57443793"/>
      <w:bookmarkStart w:id="242" w:name="_Toc133908546"/>
      <w:bookmarkStart w:id="243" w:name="_Toc140652392"/>
      <w:bookmarkStart w:id="244" w:name="_Toc147390060"/>
      <w:bookmarkStart w:id="245" w:name="_Toc158981402"/>
      <w:bookmarkStart w:id="246" w:name="_Toc158981463"/>
      <w:r w:rsidRPr="00012890">
        <w:rPr>
          <w:rFonts w:ascii="Times New Roman" w:hAnsi="Times New Roman" w:cs="Times New Roman"/>
          <w:b/>
          <w:color w:val="auto"/>
          <w:sz w:val="28"/>
          <w:szCs w:val="28"/>
          <w:lang w:eastAsia="ru-RU"/>
        </w:rPr>
        <w:lastRenderedPageBreak/>
        <w:t>Мероприятия по охране и рациональному использованию земельных ресурсов</w:t>
      </w:r>
      <w:bookmarkEnd w:id="241"/>
      <w:bookmarkEnd w:id="242"/>
      <w:bookmarkEnd w:id="243"/>
      <w:bookmarkEnd w:id="244"/>
      <w:bookmarkEnd w:id="245"/>
      <w:bookmarkEnd w:id="246"/>
    </w:p>
    <w:p w14:paraId="4B355D84"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Содержание потенциально опасных для человека химических и биологических веществ, биологических и микробиологических организмов в почвах на разной глубине, а также уровень радиационного фона не должны превышать гигиенические нормативы.</w:t>
      </w:r>
    </w:p>
    <w:p w14:paraId="59516B8A" w14:textId="00B263CB"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В соответствии с положениями статьи 12 Земельного кодекса Российской Федерации целями охраны земель являются предотвращение и ликвидация загрязнения, истощения, деградации, порчи, уничтожения земель и почв и иного негативного воздействия на земли и почвы.</w:t>
      </w:r>
    </w:p>
    <w:p w14:paraId="23977E20"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Во избежание загрязнения и порчи земель и почв не допускается сброс сточных вод на рельеф, в том числе очищенных после выхода из существующих и планируемых очистных сооружений.</w:t>
      </w:r>
    </w:p>
    <w:p w14:paraId="05CE682C" w14:textId="1A28F869"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Выявление фактов сброса сточных вод на рельеф местности (почву) является основанием для применения в отношении нарушителей природоохранного законодательства мер административного реагирования в соответствии с частью 2 статьи 8.6 Кодекса Российской Федерации об административных правонарушениях от 30.12.2001 № 195-ФЗ.</w:t>
      </w:r>
    </w:p>
    <w:p w14:paraId="5A7F0B97" w14:textId="6AF94E37"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Вид использования почв зависит от степени их химического, бактериологического, паразитологического и энтомологического загрязнения.</w:t>
      </w:r>
    </w:p>
    <w:p w14:paraId="758E3011" w14:textId="77777777" w:rsidR="00DA1228" w:rsidRPr="00012890" w:rsidRDefault="00DA1228" w:rsidP="00BC11E0">
      <w:pPr>
        <w:spacing w:after="0" w:line="240" w:lineRule="auto"/>
        <w:ind w:left="20" w:right="23" w:firstLine="709"/>
        <w:contextualSpacing/>
        <w:jc w:val="both"/>
        <w:rPr>
          <w:rFonts w:ascii="Times New Roman" w:eastAsia="Times New Roman" w:hAnsi="Times New Roman" w:cs="Times New Roman"/>
          <w:sz w:val="28"/>
          <w:szCs w:val="20"/>
          <w:lang w:eastAsia="ru-RU"/>
        </w:rPr>
      </w:pPr>
      <w:r w:rsidRPr="00012890">
        <w:rPr>
          <w:rFonts w:ascii="Times New Roman" w:hAnsi="Times New Roman" w:cs="Times New Roman"/>
          <w:sz w:val="28"/>
          <w:szCs w:val="28"/>
        </w:rPr>
        <w:t xml:space="preserve">В санитарно-защитных зонах сибиреязвенных скотомогильников запрещается проведение какой-либо хозяйственной деятельности. </w:t>
      </w:r>
      <w:r w:rsidRPr="00012890">
        <w:rPr>
          <w:rFonts w:ascii="Times New Roman" w:eastAsia="Times New Roman" w:hAnsi="Times New Roman" w:cs="Times New Roman"/>
          <w:sz w:val="28"/>
          <w:szCs w:val="28"/>
          <w:lang w:eastAsia="ru-RU"/>
        </w:rPr>
        <w:t xml:space="preserve">При проведении агромелиоративных, строительных и других работ, связанных с выемкой и перемещением грунта на территории санитарно-защитных зон сибиреязвенных скотомогильников, необходимо соблюдение требований, снижающих риск заболевания сибирской язвой рабочих, среди которых механизация всех проводимых работ. </w:t>
      </w:r>
      <w:r w:rsidRPr="00012890">
        <w:rPr>
          <w:rFonts w:ascii="Times New Roman" w:eastAsia="Times New Roman" w:hAnsi="Times New Roman" w:cs="Times New Roman"/>
          <w:sz w:val="28"/>
          <w:szCs w:val="20"/>
          <w:lang w:eastAsia="ru-RU"/>
        </w:rPr>
        <w:t>Дезинфекция проводится в соответствии с Правилами проведения дезинфекции и дезинвазии объектов государственного ветеринарного надзора, утвержденными Министерством сельского хозяйства Российской Федерации от 15 июля 2002 г. № 13-5-2/0525.</w:t>
      </w:r>
    </w:p>
    <w:p w14:paraId="4B9E0149" w14:textId="0FD22C7E" w:rsidR="00673D26" w:rsidRPr="00012890" w:rsidRDefault="00DA1228" w:rsidP="00BC11E0">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Иные зоны в границах населенных пунктов, попадающие в границы санитарно-защитных зон кладбищ, подлежат озеленению специального назначения. </w:t>
      </w:r>
    </w:p>
    <w:p w14:paraId="5126E73F" w14:textId="77777777" w:rsidR="00DA1228" w:rsidRPr="00012890" w:rsidRDefault="00DA1228" w:rsidP="00BC11E0">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После завершения строительства и реконструкции дорог необходимо обеспечить рекультивацию земель, временно используемых для размещения применяемых при строительстве оборудования, материалов, подъездных путей. </w:t>
      </w:r>
    </w:p>
    <w:p w14:paraId="5C82307B"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Во избежание роста овражно-балочной сети, необходимо провести озеленение оврагов, в особенности тех, которые могут способствовать уменьшению площади используемых сельскохозяйственных земель и тех, которые расположены в границах населенных пунктов.</w:t>
      </w:r>
    </w:p>
    <w:p w14:paraId="2A401991" w14:textId="6E944486" w:rsidR="00DA1228" w:rsidRPr="00012890" w:rsidRDefault="00DA1228" w:rsidP="00E51E9A">
      <w:pPr>
        <w:pStyle w:val="af7"/>
        <w:numPr>
          <w:ilvl w:val="0"/>
          <w:numId w:val="0"/>
        </w:numPr>
        <w:contextualSpacing/>
        <w:sectPr w:rsidR="00DA1228" w:rsidRPr="00012890" w:rsidSect="00655A08">
          <w:pgSz w:w="11906" w:h="16838"/>
          <w:pgMar w:top="851" w:right="851" w:bottom="851" w:left="1134" w:header="708" w:footer="708" w:gutter="0"/>
          <w:cols w:space="708"/>
          <w:docGrid w:linePitch="360"/>
        </w:sectPr>
      </w:pPr>
    </w:p>
    <w:p w14:paraId="7821AA09" w14:textId="77777777" w:rsidR="00DA1228" w:rsidRPr="00012890" w:rsidRDefault="00DA1228" w:rsidP="00BC11E0">
      <w:pPr>
        <w:spacing w:line="240" w:lineRule="auto"/>
        <w:ind w:left="375" w:firstLine="709"/>
        <w:contextualSpacing/>
        <w:jc w:val="right"/>
        <w:rPr>
          <w:rFonts w:ascii="Times New Roman" w:hAnsi="Times New Roman" w:cs="Times New Roman"/>
          <w:sz w:val="28"/>
          <w:szCs w:val="28"/>
        </w:rPr>
      </w:pPr>
      <w:r w:rsidRPr="00012890">
        <w:rPr>
          <w:rFonts w:ascii="Times New Roman" w:hAnsi="Times New Roman" w:cs="Times New Roman"/>
          <w:sz w:val="28"/>
          <w:szCs w:val="28"/>
        </w:rPr>
        <w:lastRenderedPageBreak/>
        <w:t>Таблица 7.3.1</w:t>
      </w:r>
    </w:p>
    <w:p w14:paraId="3E851DB8" w14:textId="77777777" w:rsidR="00DA1228" w:rsidRPr="00012890" w:rsidRDefault="00DA1228" w:rsidP="0072732A">
      <w:pPr>
        <w:pStyle w:val="afff3"/>
      </w:pPr>
      <w:r w:rsidRPr="00012890">
        <w:t>Перечень мероприятий по охране земельных ресурсов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2945"/>
        <w:gridCol w:w="5533"/>
        <w:gridCol w:w="1104"/>
        <w:gridCol w:w="1428"/>
        <w:gridCol w:w="3257"/>
      </w:tblGrid>
      <w:tr w:rsidR="00012890" w:rsidRPr="00012890" w14:paraId="760D1961" w14:textId="77777777" w:rsidTr="00807AB4">
        <w:trPr>
          <w:cantSplit/>
          <w:trHeight w:val="20"/>
          <w:tblHeader/>
          <w:jc w:val="center"/>
        </w:trPr>
        <w:tc>
          <w:tcPr>
            <w:tcW w:w="194" w:type="pct"/>
            <w:vMerge w:val="restart"/>
            <w:vAlign w:val="center"/>
          </w:tcPr>
          <w:p w14:paraId="7A29BC77"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 п/п</w:t>
            </w:r>
          </w:p>
        </w:tc>
        <w:tc>
          <w:tcPr>
            <w:tcW w:w="992" w:type="pct"/>
            <w:vMerge w:val="restart"/>
            <w:vAlign w:val="center"/>
          </w:tcPr>
          <w:p w14:paraId="2E301CF0"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Наименование объекта</w:t>
            </w:r>
          </w:p>
        </w:tc>
        <w:tc>
          <w:tcPr>
            <w:tcW w:w="1864" w:type="pct"/>
            <w:vMerge w:val="restart"/>
            <w:vAlign w:val="center"/>
          </w:tcPr>
          <w:p w14:paraId="06D2F8D6"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Вид мероприятия</w:t>
            </w:r>
          </w:p>
        </w:tc>
        <w:tc>
          <w:tcPr>
            <w:tcW w:w="853" w:type="pct"/>
            <w:gridSpan w:val="2"/>
            <w:vAlign w:val="center"/>
          </w:tcPr>
          <w:p w14:paraId="66A0CE74"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Сроки реализации</w:t>
            </w:r>
          </w:p>
        </w:tc>
        <w:tc>
          <w:tcPr>
            <w:tcW w:w="1097" w:type="pct"/>
            <w:vMerge w:val="restart"/>
            <w:vAlign w:val="center"/>
          </w:tcPr>
          <w:p w14:paraId="421D387E"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Источник мероприятия (наименование документа)</w:t>
            </w:r>
          </w:p>
        </w:tc>
      </w:tr>
      <w:tr w:rsidR="00012890" w:rsidRPr="00012890" w14:paraId="684E59A3" w14:textId="77777777" w:rsidTr="00807AB4">
        <w:trPr>
          <w:cantSplit/>
          <w:trHeight w:val="70"/>
          <w:tblHeader/>
          <w:jc w:val="center"/>
        </w:trPr>
        <w:tc>
          <w:tcPr>
            <w:tcW w:w="194" w:type="pct"/>
            <w:vMerge/>
            <w:vAlign w:val="center"/>
          </w:tcPr>
          <w:p w14:paraId="6F9395BF"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992" w:type="pct"/>
            <w:vMerge/>
            <w:vAlign w:val="center"/>
          </w:tcPr>
          <w:p w14:paraId="0BE4B5CE"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1864" w:type="pct"/>
            <w:vMerge/>
            <w:vAlign w:val="center"/>
          </w:tcPr>
          <w:p w14:paraId="601F4539"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372" w:type="pct"/>
            <w:vAlign w:val="center"/>
          </w:tcPr>
          <w:p w14:paraId="2AAF8E0D"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Первая очередь</w:t>
            </w:r>
          </w:p>
        </w:tc>
        <w:tc>
          <w:tcPr>
            <w:tcW w:w="481" w:type="pct"/>
            <w:vAlign w:val="center"/>
          </w:tcPr>
          <w:p w14:paraId="2BE9433E"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Расчетный период</w:t>
            </w:r>
          </w:p>
        </w:tc>
        <w:tc>
          <w:tcPr>
            <w:tcW w:w="1097" w:type="pct"/>
            <w:vMerge/>
            <w:vAlign w:val="center"/>
          </w:tcPr>
          <w:p w14:paraId="2EC5760B" w14:textId="77777777" w:rsidR="00DA1228" w:rsidRPr="00012890" w:rsidRDefault="00DA1228" w:rsidP="00D13CB8">
            <w:pPr>
              <w:spacing w:line="240" w:lineRule="auto"/>
              <w:contextualSpacing/>
              <w:jc w:val="center"/>
              <w:rPr>
                <w:rFonts w:ascii="Times New Roman" w:hAnsi="Times New Roman" w:cs="Times New Roman"/>
                <w:szCs w:val="24"/>
              </w:rPr>
            </w:pPr>
          </w:p>
        </w:tc>
      </w:tr>
      <w:tr w:rsidR="00012890" w:rsidRPr="00012890" w14:paraId="303C1B84" w14:textId="77777777" w:rsidTr="00807AB4">
        <w:trPr>
          <w:trHeight w:val="20"/>
          <w:jc w:val="center"/>
        </w:trPr>
        <w:tc>
          <w:tcPr>
            <w:tcW w:w="194" w:type="pct"/>
            <w:vAlign w:val="center"/>
          </w:tcPr>
          <w:p w14:paraId="20D1B3A9"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1</w:t>
            </w:r>
          </w:p>
        </w:tc>
        <w:tc>
          <w:tcPr>
            <w:tcW w:w="992" w:type="pct"/>
            <w:vAlign w:val="center"/>
          </w:tcPr>
          <w:p w14:paraId="27E60E06" w14:textId="77777777" w:rsidR="00DA1228" w:rsidRPr="00012890" w:rsidRDefault="00DA1228" w:rsidP="00D13CB8">
            <w:pPr>
              <w:pStyle w:val="aff6"/>
              <w:widowControl w:val="0"/>
              <w:suppressAutoHyphens/>
              <w:ind w:firstLine="0"/>
              <w:contextualSpacing/>
              <w:jc w:val="center"/>
              <w:rPr>
                <w:sz w:val="22"/>
                <w:szCs w:val="24"/>
              </w:rPr>
            </w:pPr>
            <w:r w:rsidRPr="00012890">
              <w:rPr>
                <w:sz w:val="22"/>
                <w:szCs w:val="24"/>
              </w:rPr>
              <w:t>Биотермические ямы</w:t>
            </w:r>
          </w:p>
        </w:tc>
        <w:tc>
          <w:tcPr>
            <w:tcW w:w="1864" w:type="pct"/>
            <w:vMerge w:val="restart"/>
            <w:vAlign w:val="center"/>
          </w:tcPr>
          <w:p w14:paraId="3FB4B56D" w14:textId="77777777" w:rsidR="00DA1228" w:rsidRPr="00012890" w:rsidRDefault="00DA1228" w:rsidP="00D13CB8">
            <w:pPr>
              <w:spacing w:after="0" w:line="240" w:lineRule="auto"/>
              <w:contextualSpacing/>
              <w:jc w:val="center"/>
              <w:rPr>
                <w:rFonts w:ascii="Times New Roman" w:hAnsi="Times New Roman" w:cs="Times New Roman"/>
                <w:szCs w:val="24"/>
              </w:rPr>
            </w:pPr>
            <w:r w:rsidRPr="00012890">
              <w:rPr>
                <w:rFonts w:ascii="Times New Roman" w:hAnsi="Times New Roman" w:cs="Times New Roman"/>
                <w:szCs w:val="24"/>
              </w:rPr>
              <w:t>Микробиологический мониторинг территории скотомогильника и его СЗЗ. Установление СЗЗ.</w:t>
            </w:r>
          </w:p>
          <w:p w14:paraId="12A0E7C0" w14:textId="77777777" w:rsidR="00DA1228" w:rsidRPr="00012890" w:rsidRDefault="00DA1228" w:rsidP="00D13CB8">
            <w:pPr>
              <w:spacing w:after="0" w:line="240" w:lineRule="auto"/>
              <w:contextualSpacing/>
              <w:jc w:val="center"/>
              <w:rPr>
                <w:rFonts w:ascii="Times New Roman" w:hAnsi="Times New Roman" w:cs="Times New Roman"/>
                <w:szCs w:val="24"/>
              </w:rPr>
            </w:pPr>
            <w:r w:rsidRPr="00012890">
              <w:rPr>
                <w:rFonts w:ascii="Times New Roman" w:hAnsi="Times New Roman" w:cs="Times New Roman"/>
                <w:szCs w:val="24"/>
              </w:rPr>
              <w:t>Не допускать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tc>
        <w:tc>
          <w:tcPr>
            <w:tcW w:w="372" w:type="pct"/>
            <w:vAlign w:val="center"/>
          </w:tcPr>
          <w:p w14:paraId="41E7595D"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w:t>
            </w:r>
          </w:p>
        </w:tc>
        <w:tc>
          <w:tcPr>
            <w:tcW w:w="481" w:type="pct"/>
            <w:vAlign w:val="center"/>
          </w:tcPr>
          <w:p w14:paraId="635C097E"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1097" w:type="pct"/>
            <w:vMerge w:val="restart"/>
          </w:tcPr>
          <w:p w14:paraId="5CE51644" w14:textId="727625EC"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Правила установления санитарно-защитных зон</w:t>
            </w:r>
            <w:r w:rsidR="00212DE9">
              <w:rPr>
                <w:rFonts w:ascii="Times New Roman" w:hAnsi="Times New Roman" w:cs="Times New Roman"/>
                <w:szCs w:val="24"/>
              </w:rPr>
              <w:t xml:space="preserve"> </w:t>
            </w:r>
            <w:r w:rsidR="00212DE9" w:rsidRPr="00212DE9">
              <w:rPr>
                <w:rFonts w:ascii="Times New Roman" w:hAnsi="Times New Roman" w:cs="Times New Roman"/>
                <w:szCs w:val="24"/>
              </w:rPr>
              <w:t>и использования земельных участков, расположенных в границах санитарно-защитных зон</w:t>
            </w:r>
            <w:r w:rsidRPr="00012890">
              <w:rPr>
                <w:rFonts w:ascii="Times New Roman" w:hAnsi="Times New Roman" w:cs="Times New Roman"/>
                <w:szCs w:val="24"/>
              </w:rPr>
              <w:t>, утв. Постановлением РФ от 03.03.2018 №222</w:t>
            </w:r>
          </w:p>
          <w:p w14:paraId="5B941355" w14:textId="77777777" w:rsidR="00DA1228" w:rsidRPr="00012890" w:rsidRDefault="00DA1228" w:rsidP="00D13CB8">
            <w:pPr>
              <w:spacing w:after="0" w:line="240" w:lineRule="auto"/>
              <w:contextualSpacing/>
              <w:jc w:val="center"/>
              <w:rPr>
                <w:rFonts w:ascii="Times New Roman" w:hAnsi="Times New Roman" w:cs="Times New Roman"/>
                <w:szCs w:val="24"/>
              </w:rPr>
            </w:pPr>
            <w:r w:rsidRPr="00012890">
              <w:rPr>
                <w:rFonts w:ascii="Times New Roman" w:hAnsi="Times New Roman" w:cs="Times New Roman"/>
                <w:szCs w:val="24"/>
              </w:rPr>
              <w:t>СанПиН 3.3686-21 "Санитарно-эпидемиологические требования по профилактике инфекционных болезней"</w:t>
            </w:r>
          </w:p>
          <w:p w14:paraId="5AB67B8B" w14:textId="77777777" w:rsidR="00DA1228" w:rsidRPr="00012890" w:rsidRDefault="00DA1228" w:rsidP="00D13CB8">
            <w:pPr>
              <w:spacing w:after="0" w:line="240" w:lineRule="auto"/>
              <w:contextualSpacing/>
              <w:jc w:val="center"/>
              <w:rPr>
                <w:rFonts w:ascii="Times New Roman" w:hAnsi="Times New Roman" w:cs="Times New Roman"/>
                <w:szCs w:val="24"/>
              </w:rPr>
            </w:pPr>
          </w:p>
          <w:p w14:paraId="25AE7145" w14:textId="5D6DF669"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 xml:space="preserve">Генеральный план </w:t>
            </w:r>
            <w:r w:rsidR="0043478C" w:rsidRPr="00012890">
              <w:rPr>
                <w:rFonts w:ascii="Times New Roman" w:hAnsi="Times New Roman" w:cs="Times New Roman"/>
                <w:szCs w:val="24"/>
              </w:rPr>
              <w:t>муниципального образования</w:t>
            </w:r>
            <w:r w:rsidR="00F030F5" w:rsidRPr="00012890">
              <w:rPr>
                <w:rFonts w:ascii="Times New Roman" w:hAnsi="Times New Roman" w:cs="Times New Roman"/>
                <w:szCs w:val="24"/>
              </w:rPr>
              <w:t xml:space="preserve"> «г.Бавлы»</w:t>
            </w:r>
          </w:p>
        </w:tc>
      </w:tr>
      <w:tr w:rsidR="00012890" w:rsidRPr="00012890" w14:paraId="6CE0CDE1" w14:textId="77777777" w:rsidTr="00807AB4">
        <w:trPr>
          <w:trHeight w:val="20"/>
          <w:jc w:val="center"/>
        </w:trPr>
        <w:tc>
          <w:tcPr>
            <w:tcW w:w="194" w:type="pct"/>
            <w:vAlign w:val="center"/>
          </w:tcPr>
          <w:p w14:paraId="0CF85A51"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2</w:t>
            </w:r>
          </w:p>
        </w:tc>
        <w:tc>
          <w:tcPr>
            <w:tcW w:w="992" w:type="pct"/>
            <w:vAlign w:val="center"/>
          </w:tcPr>
          <w:p w14:paraId="2EAD9438" w14:textId="77777777" w:rsidR="00DA1228" w:rsidRPr="00012890" w:rsidRDefault="00DA1228" w:rsidP="00D13CB8">
            <w:pPr>
              <w:pStyle w:val="aff6"/>
              <w:widowControl w:val="0"/>
              <w:suppressAutoHyphens/>
              <w:ind w:firstLine="0"/>
              <w:contextualSpacing/>
              <w:jc w:val="center"/>
              <w:rPr>
                <w:sz w:val="22"/>
                <w:szCs w:val="24"/>
              </w:rPr>
            </w:pPr>
            <w:r w:rsidRPr="00012890">
              <w:rPr>
                <w:sz w:val="22"/>
                <w:szCs w:val="24"/>
              </w:rPr>
              <w:t>Сибиреязвенный скотомогильник</w:t>
            </w:r>
          </w:p>
        </w:tc>
        <w:tc>
          <w:tcPr>
            <w:tcW w:w="1864" w:type="pct"/>
            <w:vMerge/>
            <w:vAlign w:val="center"/>
          </w:tcPr>
          <w:p w14:paraId="541BE410"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372" w:type="pct"/>
            <w:vAlign w:val="center"/>
          </w:tcPr>
          <w:p w14:paraId="4D090ABC"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w:t>
            </w:r>
          </w:p>
        </w:tc>
        <w:tc>
          <w:tcPr>
            <w:tcW w:w="481" w:type="pct"/>
            <w:vAlign w:val="center"/>
          </w:tcPr>
          <w:p w14:paraId="6EEDAEBA"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1097" w:type="pct"/>
            <w:vMerge/>
          </w:tcPr>
          <w:p w14:paraId="2F550D02" w14:textId="77777777" w:rsidR="00DA1228" w:rsidRPr="00012890" w:rsidRDefault="00DA1228" w:rsidP="00D13CB8">
            <w:pPr>
              <w:spacing w:line="240" w:lineRule="auto"/>
              <w:contextualSpacing/>
              <w:jc w:val="center"/>
              <w:rPr>
                <w:rFonts w:ascii="Times New Roman" w:hAnsi="Times New Roman" w:cs="Times New Roman"/>
                <w:szCs w:val="24"/>
              </w:rPr>
            </w:pPr>
          </w:p>
        </w:tc>
      </w:tr>
      <w:tr w:rsidR="00012890" w:rsidRPr="00012890" w14:paraId="0D395F44" w14:textId="77777777" w:rsidTr="00807AB4">
        <w:trPr>
          <w:trHeight w:val="20"/>
          <w:jc w:val="center"/>
        </w:trPr>
        <w:tc>
          <w:tcPr>
            <w:tcW w:w="194" w:type="pct"/>
            <w:vAlign w:val="center"/>
          </w:tcPr>
          <w:p w14:paraId="07472DDF"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3</w:t>
            </w:r>
          </w:p>
        </w:tc>
        <w:tc>
          <w:tcPr>
            <w:tcW w:w="992" w:type="pct"/>
            <w:vAlign w:val="center"/>
          </w:tcPr>
          <w:p w14:paraId="50B784AD" w14:textId="4B23C9E4" w:rsidR="00DA1228" w:rsidRPr="00012890" w:rsidRDefault="00DA1228" w:rsidP="00D13CB8">
            <w:pPr>
              <w:pStyle w:val="aff6"/>
              <w:widowControl w:val="0"/>
              <w:suppressAutoHyphens/>
              <w:ind w:firstLine="0"/>
              <w:contextualSpacing/>
              <w:jc w:val="center"/>
              <w:rPr>
                <w:sz w:val="22"/>
                <w:szCs w:val="24"/>
              </w:rPr>
            </w:pPr>
            <w:r w:rsidRPr="00012890">
              <w:rPr>
                <w:sz w:val="22"/>
                <w:szCs w:val="24"/>
              </w:rPr>
              <w:t xml:space="preserve">Иные зоны населенных пунктов в границах санитарно-защитных зон кладбищ </w:t>
            </w:r>
          </w:p>
        </w:tc>
        <w:tc>
          <w:tcPr>
            <w:tcW w:w="1864" w:type="pct"/>
            <w:vAlign w:val="center"/>
          </w:tcPr>
          <w:p w14:paraId="2B69B152"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Озеленение специального назначения (естественная растительность)</w:t>
            </w:r>
          </w:p>
        </w:tc>
        <w:tc>
          <w:tcPr>
            <w:tcW w:w="372" w:type="pct"/>
            <w:vAlign w:val="center"/>
          </w:tcPr>
          <w:p w14:paraId="10C473C7"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481" w:type="pct"/>
            <w:vAlign w:val="center"/>
          </w:tcPr>
          <w:p w14:paraId="5B9A5CBA"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w:t>
            </w:r>
          </w:p>
        </w:tc>
        <w:tc>
          <w:tcPr>
            <w:tcW w:w="1097" w:type="pct"/>
          </w:tcPr>
          <w:p w14:paraId="4BE437B1" w14:textId="66978BAC"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 xml:space="preserve">Генеральный план </w:t>
            </w:r>
            <w:r w:rsidR="00F030F5" w:rsidRPr="00012890">
              <w:rPr>
                <w:rFonts w:ascii="Times New Roman" w:hAnsi="Times New Roman" w:cs="Times New Roman"/>
                <w:szCs w:val="24"/>
              </w:rPr>
              <w:t>муниципального образования «г.Бавлы»</w:t>
            </w:r>
          </w:p>
        </w:tc>
      </w:tr>
      <w:tr w:rsidR="00012890" w:rsidRPr="00012890" w14:paraId="0AB5A43A" w14:textId="77777777" w:rsidTr="00807AB4">
        <w:trPr>
          <w:trHeight w:val="20"/>
          <w:jc w:val="center"/>
        </w:trPr>
        <w:tc>
          <w:tcPr>
            <w:tcW w:w="194" w:type="pct"/>
            <w:vAlign w:val="center"/>
          </w:tcPr>
          <w:p w14:paraId="6D085EA2"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4</w:t>
            </w:r>
          </w:p>
        </w:tc>
        <w:tc>
          <w:tcPr>
            <w:tcW w:w="992" w:type="pct"/>
            <w:vAlign w:val="center"/>
          </w:tcPr>
          <w:p w14:paraId="7523701F" w14:textId="0A210831" w:rsidR="00DA1228" w:rsidRPr="00012890" w:rsidRDefault="00DA1228" w:rsidP="00D13CB8">
            <w:pPr>
              <w:pStyle w:val="aff6"/>
              <w:widowControl w:val="0"/>
              <w:suppressAutoHyphens/>
              <w:ind w:firstLine="0"/>
              <w:contextualSpacing/>
              <w:jc w:val="center"/>
              <w:rPr>
                <w:sz w:val="22"/>
                <w:szCs w:val="24"/>
              </w:rPr>
            </w:pPr>
            <w:r w:rsidRPr="00012890">
              <w:rPr>
                <w:sz w:val="22"/>
                <w:szCs w:val="24"/>
              </w:rPr>
              <w:t xml:space="preserve">Объекты нефтедобычи, магистральные </w:t>
            </w:r>
            <w:r w:rsidR="00D13CB8" w:rsidRPr="00012890">
              <w:rPr>
                <w:sz w:val="22"/>
                <w:szCs w:val="24"/>
              </w:rPr>
              <w:t>и промысловые т</w:t>
            </w:r>
            <w:r w:rsidRPr="00012890">
              <w:rPr>
                <w:sz w:val="22"/>
                <w:szCs w:val="24"/>
              </w:rPr>
              <w:t>рубопроводы</w:t>
            </w:r>
          </w:p>
        </w:tc>
        <w:tc>
          <w:tcPr>
            <w:tcW w:w="1864" w:type="pct"/>
            <w:vAlign w:val="center"/>
          </w:tcPr>
          <w:p w14:paraId="6B915E74"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Предотвращение разливов нефти и иного углеводородного сырья</w:t>
            </w:r>
          </w:p>
        </w:tc>
        <w:tc>
          <w:tcPr>
            <w:tcW w:w="372" w:type="pct"/>
            <w:vAlign w:val="center"/>
          </w:tcPr>
          <w:p w14:paraId="42E17875"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w:t>
            </w:r>
          </w:p>
        </w:tc>
        <w:tc>
          <w:tcPr>
            <w:tcW w:w="481" w:type="pct"/>
            <w:vAlign w:val="center"/>
          </w:tcPr>
          <w:p w14:paraId="5ED70522"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1097" w:type="pct"/>
          </w:tcPr>
          <w:p w14:paraId="79ECC104" w14:textId="5ED62431"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 xml:space="preserve">Генеральный план </w:t>
            </w:r>
            <w:r w:rsidR="00F030F5" w:rsidRPr="00012890">
              <w:rPr>
                <w:rFonts w:ascii="Times New Roman" w:hAnsi="Times New Roman" w:cs="Times New Roman"/>
                <w:szCs w:val="24"/>
              </w:rPr>
              <w:t>муниципального образования «г.Бавлы»</w:t>
            </w:r>
          </w:p>
        </w:tc>
      </w:tr>
    </w:tbl>
    <w:p w14:paraId="7E0C1D8B" w14:textId="77777777" w:rsidR="00DA1228" w:rsidRPr="00012890" w:rsidRDefault="00DA1228" w:rsidP="00BC11E0">
      <w:pPr>
        <w:pStyle w:val="af7"/>
        <w:numPr>
          <w:ilvl w:val="0"/>
          <w:numId w:val="0"/>
        </w:numPr>
        <w:ind w:firstLine="709"/>
        <w:contextualSpacing/>
        <w:sectPr w:rsidR="00DA1228" w:rsidRPr="00012890" w:rsidSect="00655A08">
          <w:pgSz w:w="16838" w:h="11906" w:orient="landscape"/>
          <w:pgMar w:top="851" w:right="851" w:bottom="851" w:left="1134" w:header="708" w:footer="708" w:gutter="0"/>
          <w:cols w:space="708"/>
          <w:docGrid w:linePitch="360"/>
        </w:sectPr>
      </w:pPr>
    </w:p>
    <w:p w14:paraId="08E9615D" w14:textId="77777777" w:rsidR="00DA1228" w:rsidRPr="00012890" w:rsidRDefault="00DA1228" w:rsidP="0072732A">
      <w:pPr>
        <w:pStyle w:val="24"/>
        <w:numPr>
          <w:ilvl w:val="1"/>
          <w:numId w:val="9"/>
        </w:numPr>
        <w:spacing w:before="160" w:after="160" w:line="240" w:lineRule="auto"/>
        <w:ind w:left="0" w:firstLine="709"/>
        <w:jc w:val="center"/>
        <w:rPr>
          <w:rFonts w:ascii="Times New Roman" w:hAnsi="Times New Roman" w:cs="Times New Roman"/>
          <w:b/>
          <w:color w:val="auto"/>
          <w:sz w:val="28"/>
          <w:szCs w:val="28"/>
          <w:lang w:eastAsia="ru-RU"/>
        </w:rPr>
      </w:pPr>
      <w:bookmarkStart w:id="247" w:name="_Toc57443794"/>
      <w:bookmarkStart w:id="248" w:name="_Toc133908547"/>
      <w:bookmarkStart w:id="249" w:name="_Toc140652393"/>
      <w:bookmarkStart w:id="250" w:name="_Toc147390061"/>
      <w:bookmarkStart w:id="251" w:name="_Toc158981403"/>
      <w:bookmarkStart w:id="252" w:name="_Toc158981464"/>
      <w:r w:rsidRPr="00012890">
        <w:rPr>
          <w:rFonts w:ascii="Times New Roman" w:hAnsi="Times New Roman" w:cs="Times New Roman"/>
          <w:b/>
          <w:color w:val="auto"/>
          <w:sz w:val="28"/>
          <w:szCs w:val="28"/>
          <w:lang w:eastAsia="ru-RU"/>
        </w:rPr>
        <w:lastRenderedPageBreak/>
        <w:t>Мероприятия по оптимизации системы обращения с отходами производства и потребления</w:t>
      </w:r>
      <w:bookmarkEnd w:id="247"/>
      <w:bookmarkEnd w:id="248"/>
      <w:bookmarkEnd w:id="249"/>
      <w:bookmarkEnd w:id="250"/>
      <w:bookmarkEnd w:id="251"/>
      <w:bookmarkEnd w:id="252"/>
    </w:p>
    <w:p w14:paraId="7C48DACA" w14:textId="01906D48" w:rsidR="00DA1228" w:rsidRPr="00012890" w:rsidRDefault="00DA1228" w:rsidP="00BC11E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lang w:eastAsia="ru-RU"/>
        </w:rPr>
        <w:t xml:space="preserve">В соответствии со ст. 11 Федерального закона от 24.06.1998 №89-ФЗ «Об отходах производства и потребления», </w:t>
      </w:r>
      <w:r w:rsidRPr="00012890">
        <w:rPr>
          <w:rFonts w:ascii="Times New Roman" w:hAnsi="Times New Roman" w:cs="Times New Roman"/>
          <w:sz w:val="28"/>
          <w:szCs w:val="28"/>
        </w:rPr>
        <w:t>юридические лица и индивидуальные предприниматели при эксплуатации зданий, сооружений и иных объектов, связанной с обращением с отходами, обязаны внедрять малоотходные технологии на основе новейших научно-технических достижений, а также внедрять наилучшие доступные технологии, соблюдать требования по предупреждению аварий, связанных с обращением с отходами, и принимать неотложные меры по их ликвидации.</w:t>
      </w:r>
    </w:p>
    <w:p w14:paraId="11FE6575" w14:textId="77777777" w:rsidR="00DA1228" w:rsidRPr="00012890" w:rsidRDefault="00DA1228" w:rsidP="0072732A">
      <w:pPr>
        <w:autoSpaceDE w:val="0"/>
        <w:autoSpaceDN w:val="0"/>
        <w:adjustRightInd w:val="0"/>
        <w:spacing w:before="160" w:line="240" w:lineRule="auto"/>
        <w:ind w:firstLine="709"/>
        <w:jc w:val="center"/>
        <w:rPr>
          <w:rFonts w:ascii="Times New Roman" w:hAnsi="Times New Roman" w:cs="Times New Roman"/>
          <w:b/>
          <w:sz w:val="28"/>
          <w:szCs w:val="28"/>
        </w:rPr>
      </w:pPr>
      <w:r w:rsidRPr="00012890">
        <w:rPr>
          <w:rFonts w:ascii="Times New Roman" w:hAnsi="Times New Roman" w:cs="Times New Roman"/>
          <w:b/>
          <w:sz w:val="28"/>
          <w:szCs w:val="28"/>
        </w:rPr>
        <w:t>Отходы потребления</w:t>
      </w:r>
    </w:p>
    <w:p w14:paraId="6786E689" w14:textId="4DC499A3" w:rsidR="00DA1228" w:rsidRPr="00012890" w:rsidRDefault="00DA1228" w:rsidP="00BC11E0">
      <w:pPr>
        <w:pStyle w:val="af7"/>
        <w:numPr>
          <w:ilvl w:val="0"/>
          <w:numId w:val="0"/>
        </w:numPr>
        <w:ind w:firstLine="709"/>
        <w:contextualSpacing/>
        <w:rPr>
          <w:rFonts w:eastAsiaTheme="minorHAnsi"/>
          <w:szCs w:val="28"/>
          <w:lang w:eastAsia="en-US"/>
        </w:rPr>
      </w:pPr>
      <w:r w:rsidRPr="00012890">
        <w:rPr>
          <w:rFonts w:eastAsiaTheme="minorHAnsi"/>
          <w:szCs w:val="28"/>
          <w:lang w:eastAsia="en-US"/>
        </w:rPr>
        <w:t xml:space="preserve">Устройство и порядок содержания контейнерных площадок в </w:t>
      </w:r>
      <w:r w:rsidR="0072732A" w:rsidRPr="00012890">
        <w:rPr>
          <w:rFonts w:eastAsiaTheme="minorHAnsi"/>
          <w:szCs w:val="28"/>
          <w:lang w:eastAsia="en-US"/>
        </w:rPr>
        <w:t>муниципальном образовании</w:t>
      </w:r>
      <w:r w:rsidRPr="00012890">
        <w:rPr>
          <w:rFonts w:eastAsiaTheme="minorHAnsi"/>
          <w:szCs w:val="28"/>
          <w:lang w:eastAsia="en-US"/>
        </w:rPr>
        <w:t xml:space="preserve"> должны соответствовать требованиям СанПиН 2.1.3684-21. </w:t>
      </w:r>
    </w:p>
    <w:p w14:paraId="3D46F5FA" w14:textId="77777777" w:rsidR="00DA1228" w:rsidRPr="00012890" w:rsidRDefault="00DA1228" w:rsidP="00BC11E0">
      <w:pPr>
        <w:widowControl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сельских населенных пунктах - не менее 15 метров.</w:t>
      </w:r>
    </w:p>
    <w:p w14:paraId="66575A59" w14:textId="77777777" w:rsidR="00DA1228" w:rsidRPr="00012890" w:rsidRDefault="00DA1228" w:rsidP="00BC11E0">
      <w:pPr>
        <w:widowControl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Допускается уменьшение не более чем на 25% указанных выше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 1 СанПин 2.1.3684-21. Уменьшение расстояний от контейнерных площадок напрямую связано с увеличением кратности проведения санитарно-противоэпидемических мероприятий. </w:t>
      </w:r>
    </w:p>
    <w:p w14:paraId="40320311" w14:textId="091DB57E" w:rsidR="00DA1228" w:rsidRPr="00012890" w:rsidRDefault="00DA1228" w:rsidP="00BC11E0">
      <w:pPr>
        <w:pStyle w:val="af7"/>
        <w:numPr>
          <w:ilvl w:val="0"/>
          <w:numId w:val="0"/>
        </w:numPr>
        <w:ind w:firstLine="709"/>
        <w:contextualSpacing/>
        <w:rPr>
          <w:rFonts w:eastAsiaTheme="minorHAnsi"/>
          <w:szCs w:val="28"/>
          <w:lang w:eastAsia="en-US"/>
        </w:rPr>
      </w:pPr>
      <w:r w:rsidRPr="00012890">
        <w:rPr>
          <w:rFonts w:eastAsiaTheme="minorHAnsi"/>
          <w:szCs w:val="28"/>
          <w:lang w:eastAsia="en-US"/>
        </w:rPr>
        <w:t>В поселении необходимо организовать селективный сбор отходов. Так же необходимо организовать сбор у населения ртутьсодержащих отходов (в том числе энергосберегающих ламп). Со стороны жителей требуется соблюдение правил накопления отходов.</w:t>
      </w:r>
    </w:p>
    <w:p w14:paraId="59AC6AE2"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Следует проводить регулярную очистку территории, особенно водо-охранных зон и прибрежных защитных полос от отходов потребления, не допускать последующее их замусоривание; организовывать массовые субботники, реализовывать мероприятия в сфере экологического просвещения населения.</w:t>
      </w:r>
    </w:p>
    <w:p w14:paraId="468D336C" w14:textId="0C80FC63" w:rsidR="00DA1228" w:rsidRPr="00012890" w:rsidRDefault="00DA1228" w:rsidP="0072732A">
      <w:pPr>
        <w:pStyle w:val="af7"/>
        <w:numPr>
          <w:ilvl w:val="0"/>
          <w:numId w:val="0"/>
        </w:numPr>
        <w:spacing w:before="160" w:after="160"/>
        <w:ind w:firstLine="709"/>
        <w:jc w:val="center"/>
        <w:rPr>
          <w:b/>
          <w:szCs w:val="28"/>
        </w:rPr>
      </w:pPr>
      <w:r w:rsidRPr="00012890">
        <w:rPr>
          <w:b/>
          <w:szCs w:val="28"/>
        </w:rPr>
        <w:t>Отходы производства и строительства</w:t>
      </w:r>
    </w:p>
    <w:p w14:paraId="31FA8F7A" w14:textId="77777777" w:rsidR="00DA1228" w:rsidRPr="00012890" w:rsidRDefault="00DA1228" w:rsidP="00BC11E0">
      <w:pPr>
        <w:pStyle w:val="af7"/>
        <w:numPr>
          <w:ilvl w:val="0"/>
          <w:numId w:val="0"/>
        </w:numPr>
        <w:ind w:firstLine="709"/>
        <w:contextualSpacing/>
        <w:rPr>
          <w:szCs w:val="28"/>
        </w:rPr>
      </w:pPr>
      <w:r w:rsidRPr="00012890">
        <w:rPr>
          <w:szCs w:val="28"/>
        </w:rPr>
        <w:t>Обращение с отходами производства должно осуществляться в соответствии СанПиН 2.1.3684-21.</w:t>
      </w:r>
    </w:p>
    <w:p w14:paraId="745EFB9B" w14:textId="77777777" w:rsidR="00DA1228" w:rsidRPr="00012890" w:rsidRDefault="00DA1228" w:rsidP="00BC11E0">
      <w:pPr>
        <w:pStyle w:val="af7"/>
        <w:numPr>
          <w:ilvl w:val="0"/>
          <w:numId w:val="0"/>
        </w:numPr>
        <w:ind w:firstLine="709"/>
        <w:contextualSpacing/>
        <w:rPr>
          <w:szCs w:val="28"/>
        </w:rPr>
      </w:pPr>
      <w:r w:rsidRPr="00012890">
        <w:rPr>
          <w:szCs w:val="28"/>
        </w:rPr>
        <w:lastRenderedPageBreak/>
        <w:t xml:space="preserve">Накопление отходов допускается только в специально оборудованных местах накопления отходов, на площадках с твердым покрытием, при наличии ливневой канализации. </w:t>
      </w:r>
    </w:p>
    <w:p w14:paraId="7AE763AA"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Во время строительства и реконструкции автомобильных дорог необходимо организовать специально оборудованные в границах полосы отвода места временного хранения строительных материалов, отходов строительства, обеспечить уборку бытового мусора. Для предотвращения загрязнения прилегающих к местам работ территорий необходимо обваловывать места хранения сыпучих строительных материалов.</w:t>
      </w:r>
    </w:p>
    <w:p w14:paraId="392642F6" w14:textId="625145FA" w:rsidR="00DA1228" w:rsidRPr="00012890" w:rsidRDefault="00DA1228" w:rsidP="0072732A">
      <w:pPr>
        <w:pStyle w:val="2d"/>
        <w:widowControl w:val="0"/>
        <w:suppressAutoHyphens/>
        <w:spacing w:before="160" w:after="160" w:line="240" w:lineRule="auto"/>
        <w:ind w:firstLine="709"/>
        <w:jc w:val="center"/>
        <w:rPr>
          <w:b/>
          <w:szCs w:val="28"/>
        </w:rPr>
      </w:pPr>
      <w:r w:rsidRPr="00012890">
        <w:rPr>
          <w:b/>
          <w:szCs w:val="28"/>
        </w:rPr>
        <w:t>Биологические отходы</w:t>
      </w:r>
    </w:p>
    <w:p w14:paraId="0BE39C28" w14:textId="77777777" w:rsidR="00DA1228" w:rsidRPr="00012890" w:rsidRDefault="00DA1228" w:rsidP="00BC11E0">
      <w:pPr>
        <w:pStyle w:val="aff6"/>
        <w:ind w:firstLine="709"/>
        <w:contextualSpacing/>
        <w:rPr>
          <w:szCs w:val="28"/>
        </w:rPr>
      </w:pPr>
      <w:r w:rsidRPr="00012890">
        <w:rPr>
          <w:szCs w:val="28"/>
        </w:rPr>
        <w:t xml:space="preserve">Требования по обращению с биологическими отходами устанавливают Ветеринарные правила перемещения, хранения, переработки и утилизации биологических отходов, утвержденные Приказом Минсельхоза России от 26.10.2020 № 626 </w:t>
      </w:r>
      <w:bookmarkStart w:id="253" w:name="_Hlk143075612"/>
      <w:r w:rsidRPr="00012890">
        <w:rPr>
          <w:szCs w:val="28"/>
        </w:rPr>
        <w:t>(далее – Ветеринарные Правила).</w:t>
      </w:r>
      <w:bookmarkEnd w:id="253"/>
    </w:p>
    <w:p w14:paraId="35EA5444" w14:textId="77777777" w:rsidR="00DA1228" w:rsidRPr="00012890" w:rsidRDefault="00DA1228" w:rsidP="00BC11E0">
      <w:pPr>
        <w:pStyle w:val="2d"/>
        <w:widowControl w:val="0"/>
        <w:suppressAutoHyphens/>
        <w:spacing w:line="240" w:lineRule="auto"/>
        <w:ind w:firstLine="709"/>
        <w:contextualSpacing/>
      </w:pPr>
      <w:bookmarkStart w:id="254" w:name="_Hlk143075678"/>
      <w:r w:rsidRPr="00012890">
        <w:t xml:space="preserve">Утилизация умеренно опасных биологических отходов должна осуществляться путем сжигания в печах до образования негорючего остатка либо захоронения в скотомогильниках или отдельно стоящих биотермических ямах. Конструкция биотермических ям должна обеспечивать 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 </w:t>
      </w:r>
    </w:p>
    <w:p w14:paraId="79AF9535" w14:textId="77777777" w:rsidR="00DA1228" w:rsidRPr="00012890" w:rsidRDefault="00DA1228"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Утилизация особо опасных биологических отходов должна осуществляться под наблюдением специалиста в области ветеринарии путем сжигания в печах или под открытым небом в траншеях до образования негорючего остатка.</w:t>
      </w:r>
    </w:p>
    <w:p w14:paraId="5FFC10A8" w14:textId="77777777" w:rsidR="00DA1228" w:rsidRPr="00012890" w:rsidRDefault="00DA1228" w:rsidP="00BC11E0">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rPr>
        <w:t>Запрещается захоронение биологических отходов в землю, вывоз их на свалки, сброс в бытовые мусорные контейнеры, в поля, леса, овраги, водные объекты.</w:t>
      </w:r>
    </w:p>
    <w:p w14:paraId="6417E75A" w14:textId="77777777" w:rsidR="00DA1228" w:rsidRPr="00012890" w:rsidRDefault="00DA1228" w:rsidP="00BC11E0">
      <w:pPr>
        <w:pStyle w:val="aff6"/>
        <w:ind w:firstLine="709"/>
        <w:contextualSpacing/>
        <w:rPr>
          <w:szCs w:val="28"/>
        </w:rPr>
      </w:pPr>
      <w:r w:rsidRPr="00012890">
        <w:rPr>
          <w:szCs w:val="28"/>
        </w:rPr>
        <w:t>В отношении сибиреязвенных скотомогильников требуется проведение отбора проб почвы и воды на наличие возбудителя сибирской язвы, а также установление санитарно-защитных зон.</w:t>
      </w:r>
    </w:p>
    <w:p w14:paraId="04135E3C" w14:textId="71F3F6EB" w:rsidR="00DA1228" w:rsidRPr="00012890" w:rsidRDefault="00DA1228" w:rsidP="00BC11E0">
      <w:pPr>
        <w:pStyle w:val="aff6"/>
        <w:ind w:firstLine="709"/>
        <w:contextualSpacing/>
        <w:rPr>
          <w:szCs w:val="28"/>
        </w:rPr>
      </w:pPr>
      <w:r w:rsidRPr="00012890">
        <w:rPr>
          <w:szCs w:val="28"/>
        </w:rPr>
        <w:t>В отношении биотермической ямы в случае ее неиспользования (</w:t>
      </w:r>
      <w:r w:rsidRPr="00012890">
        <w:t>срок последнего захоронения составляет не менее двух лет</w:t>
      </w:r>
      <w:r w:rsidRPr="00012890">
        <w:rPr>
          <w:szCs w:val="28"/>
        </w:rPr>
        <w:t>) необходимо провести мероприятия по ее ликвидации, согласно Порядку ликвидации</w:t>
      </w:r>
      <w:r w:rsidR="00803A43" w:rsidRPr="00012890">
        <w:rPr>
          <w:szCs w:val="28"/>
        </w:rPr>
        <w:t xml:space="preserve"> неиспользуемых скотомогильников</w:t>
      </w:r>
      <w:r w:rsidRPr="00012890">
        <w:rPr>
          <w:szCs w:val="28"/>
        </w:rPr>
        <w:t xml:space="preserve"> </w:t>
      </w:r>
      <w:r w:rsidR="00803A43" w:rsidRPr="00012890">
        <w:rPr>
          <w:szCs w:val="28"/>
        </w:rPr>
        <w:t>(</w:t>
      </w:r>
      <w:r w:rsidRPr="00012890">
        <w:rPr>
          <w:szCs w:val="28"/>
        </w:rPr>
        <w:t>биотермических ям</w:t>
      </w:r>
      <w:r w:rsidR="00803A43" w:rsidRPr="00012890">
        <w:rPr>
          <w:szCs w:val="28"/>
        </w:rPr>
        <w:t>)</w:t>
      </w:r>
      <w:r w:rsidRPr="00012890">
        <w:rPr>
          <w:szCs w:val="28"/>
        </w:rPr>
        <w:t xml:space="preserve"> на территории РТ, утвержденному постановлением КМ РТ от 06.05.2017 №263.</w:t>
      </w:r>
    </w:p>
    <w:p w14:paraId="7612E4E8" w14:textId="77777777" w:rsidR="00DA1228" w:rsidRPr="00012890" w:rsidRDefault="00DA1228" w:rsidP="00BC11E0">
      <w:pPr>
        <w:spacing w:after="0" w:line="240" w:lineRule="auto"/>
        <w:ind w:left="20" w:right="23"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0"/>
          <w:lang w:eastAsia="ru-RU"/>
        </w:rPr>
        <w:t xml:space="preserve">По результатам проведения мероприятий Управлением ветеринарии оформляется акт ликвидации скотомогильника, Минземимущества РТ обеспечивает проведение процедуры по снятию скотомогильника с кадастрового учета. </w:t>
      </w:r>
      <w:r w:rsidRPr="00012890">
        <w:rPr>
          <w:rFonts w:ascii="Times New Roman" w:eastAsia="Times New Roman" w:hAnsi="Times New Roman" w:cs="Times New Roman"/>
          <w:sz w:val="28"/>
          <w:szCs w:val="28"/>
          <w:lang w:eastAsia="ru-RU"/>
        </w:rPr>
        <w:t>Дальнейшее использование территории ликвидированных скотомогильников (биотермических ям) осуществляется в соответствии с законодательством Российской Федерации.</w:t>
      </w:r>
      <w:r w:rsidRPr="00012890">
        <w:rPr>
          <w:rFonts w:ascii="Times New Roman" w:hAnsi="Times New Roman" w:cs="Times New Roman"/>
          <w:szCs w:val="28"/>
        </w:rPr>
        <w:t xml:space="preserve"> </w:t>
      </w:r>
    </w:p>
    <w:bookmarkEnd w:id="254"/>
    <w:p w14:paraId="4DE49290" w14:textId="4C02DC79" w:rsidR="00DA1228" w:rsidRPr="00012890" w:rsidRDefault="00DA1228" w:rsidP="00BC11E0">
      <w:pPr>
        <w:widowControl w:val="0"/>
        <w:suppressAutoHyphens/>
        <w:spacing w:after="0" w:line="240" w:lineRule="auto"/>
        <w:ind w:firstLine="709"/>
        <w:contextualSpacing/>
        <w:jc w:val="both"/>
        <w:rPr>
          <w:rFonts w:ascii="Times New Roman" w:eastAsiaTheme="minorEastAsia" w:hAnsi="Times New Roman" w:cs="Times New Roman"/>
          <w:sz w:val="28"/>
          <w:szCs w:val="28"/>
        </w:rPr>
      </w:pPr>
      <w:r w:rsidRPr="00012890">
        <w:rPr>
          <w:rFonts w:ascii="Times New Roman" w:hAnsi="Times New Roman" w:cs="Times New Roman"/>
          <w:sz w:val="28"/>
          <w:szCs w:val="28"/>
        </w:rPr>
        <w:lastRenderedPageBreak/>
        <w:t xml:space="preserve">В соответствии с Законом Республики Татарстан от 13.01.2012 № 9-ЗРТ «О наделении органов местного самоуправления муниципальных районов и городских округов отдельными государственными полномочиями Республики Татарстан в сфере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а также в области обращения с животными». </w:t>
      </w:r>
      <w:r w:rsidRPr="00012890">
        <w:rPr>
          <w:rFonts w:ascii="Times New Roman" w:eastAsiaTheme="minorEastAsia" w:hAnsi="Times New Roman" w:cs="Times New Roman"/>
          <w:sz w:val="28"/>
          <w:szCs w:val="28"/>
        </w:rPr>
        <w:t>Государственные полномочия органов местного самоуправления муниципальных районов по содержанию биотермических ям включают:</w:t>
      </w:r>
    </w:p>
    <w:p w14:paraId="54D788EF" w14:textId="77777777" w:rsidR="00DA1228" w:rsidRPr="00012890" w:rsidRDefault="00DA1228" w:rsidP="00BC11E0">
      <w:pPr>
        <w:widowControl w:val="0"/>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lang w:eastAsia="ru-RU"/>
        </w:rPr>
      </w:pPr>
      <w:r w:rsidRPr="00012890">
        <w:rPr>
          <w:rFonts w:ascii="Times New Roman" w:eastAsiaTheme="minorEastAsia" w:hAnsi="Times New Roman" w:cs="Times New Roman"/>
          <w:sz w:val="28"/>
          <w:szCs w:val="28"/>
          <w:lang w:eastAsia="ru-RU"/>
        </w:rPr>
        <w:t>1) дезинфекцию территории и конструкции биотермической ямы;</w:t>
      </w:r>
    </w:p>
    <w:p w14:paraId="6BAD24DE" w14:textId="77777777" w:rsidR="00DA1228" w:rsidRPr="00012890" w:rsidRDefault="00DA1228" w:rsidP="00BC11E0">
      <w:pPr>
        <w:pStyle w:val="afff0"/>
        <w:widowControl w:val="0"/>
        <w:suppressAutoHyphens/>
        <w:contextualSpacing/>
        <w:rPr>
          <w:rFonts w:eastAsiaTheme="minorEastAsia"/>
          <w:szCs w:val="28"/>
        </w:rPr>
      </w:pPr>
      <w:r w:rsidRPr="00012890">
        <w:rPr>
          <w:rFonts w:eastAsiaTheme="minorEastAsia"/>
          <w:szCs w:val="28"/>
        </w:rPr>
        <w:t>2) обслуживание, эксплуатацию и консервацию биотермической ямы, включая текущий ремонт конструкции и уборку территории биотермической ямы.</w:t>
      </w:r>
    </w:p>
    <w:p w14:paraId="6C6C5600" w14:textId="77777777" w:rsidR="00DA1228" w:rsidRPr="00012890" w:rsidRDefault="00DA1228" w:rsidP="00BC11E0">
      <w:pPr>
        <w:pStyle w:val="2d"/>
        <w:widowControl w:val="0"/>
        <w:suppressAutoHyphens/>
        <w:spacing w:line="240" w:lineRule="auto"/>
        <w:ind w:firstLine="709"/>
        <w:contextualSpacing/>
        <w:rPr>
          <w:szCs w:val="28"/>
        </w:rPr>
      </w:pPr>
      <w:r w:rsidRPr="00012890">
        <w:rPr>
          <w:szCs w:val="28"/>
        </w:rPr>
        <w:t xml:space="preserve">На территории скотомогильника и отдельно стоящей биотермической ямы запрещается пасти скот, косить траву, перемещать землю и гумированный остаток за пределы скотомогильника и отдельно стоящей биотермической ямы. </w:t>
      </w:r>
    </w:p>
    <w:p w14:paraId="132C39DC" w14:textId="77777777" w:rsidR="00DA1228" w:rsidRPr="00012890" w:rsidRDefault="00DA1228" w:rsidP="00BC11E0">
      <w:pPr>
        <w:numPr>
          <w:ilvl w:val="12"/>
          <w:numId w:val="0"/>
        </w:numPr>
        <w:spacing w:after="0" w:line="240" w:lineRule="auto"/>
        <w:ind w:firstLine="709"/>
        <w:contextualSpacing/>
        <w:jc w:val="both"/>
        <w:rPr>
          <w:rFonts w:ascii="Times New Roman" w:hAnsi="Times New Roman" w:cs="Times New Roman"/>
          <w:sz w:val="28"/>
          <w:szCs w:val="28"/>
          <w:lang w:eastAsia="ru-RU"/>
        </w:rPr>
        <w:sectPr w:rsidR="00DA1228" w:rsidRPr="00012890" w:rsidSect="00655A08">
          <w:pgSz w:w="11906" w:h="16838"/>
          <w:pgMar w:top="851" w:right="851" w:bottom="851" w:left="1134" w:header="708" w:footer="708" w:gutter="0"/>
          <w:cols w:space="708"/>
          <w:docGrid w:linePitch="360"/>
        </w:sectPr>
      </w:pPr>
    </w:p>
    <w:p w14:paraId="22B46A24" w14:textId="77777777" w:rsidR="00DA1228" w:rsidRPr="00012890" w:rsidRDefault="00DA1228" w:rsidP="00BC11E0">
      <w:pPr>
        <w:spacing w:line="240" w:lineRule="auto"/>
        <w:ind w:left="375" w:firstLine="709"/>
        <w:contextualSpacing/>
        <w:jc w:val="right"/>
        <w:rPr>
          <w:rFonts w:ascii="Times New Roman" w:hAnsi="Times New Roman" w:cs="Times New Roman"/>
          <w:sz w:val="28"/>
          <w:szCs w:val="28"/>
        </w:rPr>
      </w:pPr>
      <w:r w:rsidRPr="00012890">
        <w:rPr>
          <w:rFonts w:ascii="Times New Roman" w:hAnsi="Times New Roman" w:cs="Times New Roman"/>
          <w:sz w:val="28"/>
          <w:szCs w:val="28"/>
        </w:rPr>
        <w:lastRenderedPageBreak/>
        <w:t>Таблица 7.4.1</w:t>
      </w:r>
    </w:p>
    <w:p w14:paraId="7E58A9E9" w14:textId="77777777" w:rsidR="00DA1228" w:rsidRPr="00012890" w:rsidRDefault="00DA1228" w:rsidP="0072732A">
      <w:pPr>
        <w:pStyle w:val="afff3"/>
      </w:pPr>
      <w:r w:rsidRPr="00012890">
        <w:t>Перечень мероприятий по оптимизации системы обращения с отходами производства и потребления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2633"/>
        <w:gridCol w:w="5424"/>
        <w:gridCol w:w="1303"/>
        <w:gridCol w:w="1455"/>
        <w:gridCol w:w="3441"/>
      </w:tblGrid>
      <w:tr w:rsidR="00012890" w:rsidRPr="00012890" w14:paraId="0A123726" w14:textId="77777777" w:rsidTr="00807AB4">
        <w:trPr>
          <w:trHeight w:val="20"/>
          <w:tblHeader/>
          <w:jc w:val="center"/>
        </w:trPr>
        <w:tc>
          <w:tcPr>
            <w:tcW w:w="198" w:type="pct"/>
            <w:vMerge w:val="restart"/>
            <w:vAlign w:val="center"/>
          </w:tcPr>
          <w:p w14:paraId="2A7B50BF"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 п/п</w:t>
            </w:r>
          </w:p>
        </w:tc>
        <w:tc>
          <w:tcPr>
            <w:tcW w:w="887" w:type="pct"/>
            <w:vMerge w:val="restart"/>
            <w:vAlign w:val="center"/>
          </w:tcPr>
          <w:p w14:paraId="57D58807"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Наименование объекта</w:t>
            </w:r>
          </w:p>
        </w:tc>
        <w:tc>
          <w:tcPr>
            <w:tcW w:w="1827" w:type="pct"/>
            <w:vMerge w:val="restart"/>
            <w:vAlign w:val="center"/>
          </w:tcPr>
          <w:p w14:paraId="35D049D0"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Вид мероприятия</w:t>
            </w:r>
          </w:p>
        </w:tc>
        <w:tc>
          <w:tcPr>
            <w:tcW w:w="929" w:type="pct"/>
            <w:gridSpan w:val="2"/>
            <w:vAlign w:val="center"/>
          </w:tcPr>
          <w:p w14:paraId="12AC7F2A"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Сроки реализации</w:t>
            </w:r>
          </w:p>
        </w:tc>
        <w:tc>
          <w:tcPr>
            <w:tcW w:w="1159" w:type="pct"/>
            <w:vMerge w:val="restart"/>
            <w:vAlign w:val="center"/>
          </w:tcPr>
          <w:p w14:paraId="7E97367C"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Источник мероприятия (наименование документа)</w:t>
            </w:r>
          </w:p>
        </w:tc>
      </w:tr>
      <w:tr w:rsidR="00012890" w:rsidRPr="00012890" w14:paraId="72C4B08C" w14:textId="77777777" w:rsidTr="00807AB4">
        <w:trPr>
          <w:trHeight w:val="70"/>
          <w:tblHeader/>
          <w:jc w:val="center"/>
        </w:trPr>
        <w:tc>
          <w:tcPr>
            <w:tcW w:w="198" w:type="pct"/>
            <w:vMerge/>
            <w:vAlign w:val="center"/>
          </w:tcPr>
          <w:p w14:paraId="77DA6945"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887" w:type="pct"/>
            <w:vMerge/>
            <w:vAlign w:val="center"/>
          </w:tcPr>
          <w:p w14:paraId="11056C50"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1827" w:type="pct"/>
            <w:vMerge/>
            <w:vAlign w:val="center"/>
          </w:tcPr>
          <w:p w14:paraId="1818F070"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439" w:type="pct"/>
            <w:vAlign w:val="center"/>
          </w:tcPr>
          <w:p w14:paraId="0FCCB515"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Первая очередь</w:t>
            </w:r>
          </w:p>
        </w:tc>
        <w:tc>
          <w:tcPr>
            <w:tcW w:w="490" w:type="pct"/>
            <w:vAlign w:val="center"/>
          </w:tcPr>
          <w:p w14:paraId="3B4BA98A"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Расчетный период</w:t>
            </w:r>
          </w:p>
        </w:tc>
        <w:tc>
          <w:tcPr>
            <w:tcW w:w="1159" w:type="pct"/>
            <w:vMerge/>
            <w:vAlign w:val="center"/>
          </w:tcPr>
          <w:p w14:paraId="60B3F4D6" w14:textId="77777777" w:rsidR="00DA1228" w:rsidRPr="00012890" w:rsidRDefault="00DA1228" w:rsidP="00D13CB8">
            <w:pPr>
              <w:spacing w:line="240" w:lineRule="auto"/>
              <w:contextualSpacing/>
              <w:jc w:val="center"/>
              <w:rPr>
                <w:rFonts w:ascii="Times New Roman" w:hAnsi="Times New Roman" w:cs="Times New Roman"/>
                <w:szCs w:val="24"/>
              </w:rPr>
            </w:pPr>
          </w:p>
        </w:tc>
      </w:tr>
      <w:tr w:rsidR="00012890" w:rsidRPr="00012890" w14:paraId="2E3D82FA" w14:textId="77777777" w:rsidTr="00807AB4">
        <w:trPr>
          <w:trHeight w:val="70"/>
          <w:jc w:val="center"/>
        </w:trPr>
        <w:tc>
          <w:tcPr>
            <w:tcW w:w="198" w:type="pct"/>
            <w:vAlign w:val="center"/>
          </w:tcPr>
          <w:p w14:paraId="7EB5DFE5"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1</w:t>
            </w:r>
          </w:p>
        </w:tc>
        <w:tc>
          <w:tcPr>
            <w:tcW w:w="887" w:type="pct"/>
            <w:vAlign w:val="center"/>
          </w:tcPr>
          <w:p w14:paraId="225B49E8" w14:textId="1034A635"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 xml:space="preserve">Территория </w:t>
            </w:r>
            <w:r w:rsidR="00CD1EAA" w:rsidRPr="00012890">
              <w:rPr>
                <w:rFonts w:ascii="Times New Roman" w:hAnsi="Times New Roman" w:cs="Times New Roman"/>
                <w:szCs w:val="24"/>
              </w:rPr>
              <w:t>муниципального образования</w:t>
            </w:r>
          </w:p>
        </w:tc>
        <w:tc>
          <w:tcPr>
            <w:tcW w:w="1827" w:type="pct"/>
            <w:vAlign w:val="center"/>
          </w:tcPr>
          <w:p w14:paraId="232F0A8C"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Проведение регулярной очистки от отходов в соответствии с экологическими, санитарными и иными требованиями</w:t>
            </w:r>
          </w:p>
        </w:tc>
        <w:tc>
          <w:tcPr>
            <w:tcW w:w="439" w:type="pct"/>
            <w:vAlign w:val="center"/>
          </w:tcPr>
          <w:p w14:paraId="5EB4585A"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w:t>
            </w:r>
          </w:p>
        </w:tc>
        <w:tc>
          <w:tcPr>
            <w:tcW w:w="490" w:type="pct"/>
            <w:vAlign w:val="center"/>
          </w:tcPr>
          <w:p w14:paraId="47AE5713" w14:textId="77777777" w:rsidR="00DA1228" w:rsidRPr="00012890" w:rsidRDefault="00DA1228" w:rsidP="00D13CB8">
            <w:pPr>
              <w:spacing w:line="240" w:lineRule="auto"/>
              <w:contextualSpacing/>
              <w:jc w:val="center"/>
              <w:rPr>
                <w:rFonts w:ascii="Times New Roman" w:hAnsi="Times New Roman" w:cs="Times New Roman"/>
                <w:szCs w:val="24"/>
              </w:rPr>
            </w:pPr>
          </w:p>
        </w:tc>
        <w:tc>
          <w:tcPr>
            <w:tcW w:w="1159" w:type="pct"/>
            <w:vAlign w:val="center"/>
          </w:tcPr>
          <w:p w14:paraId="064F60B4" w14:textId="77777777" w:rsidR="00DA1228" w:rsidRPr="00012890" w:rsidRDefault="00DA122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Ст. 13 ФЗ от 24.06.1998 №89-ФЗ «Об отходах производства и потребления»</w:t>
            </w:r>
          </w:p>
        </w:tc>
      </w:tr>
      <w:tr w:rsidR="00012890" w:rsidRPr="00012890" w14:paraId="3CC62900" w14:textId="77777777" w:rsidTr="00807AB4">
        <w:trPr>
          <w:trHeight w:val="70"/>
          <w:jc w:val="center"/>
        </w:trPr>
        <w:tc>
          <w:tcPr>
            <w:tcW w:w="198" w:type="pct"/>
            <w:vAlign w:val="center"/>
          </w:tcPr>
          <w:p w14:paraId="5D1E6B64" w14:textId="191FB434" w:rsidR="00F030F5" w:rsidRPr="00012890" w:rsidRDefault="00F030F5"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2</w:t>
            </w:r>
          </w:p>
        </w:tc>
        <w:tc>
          <w:tcPr>
            <w:tcW w:w="887" w:type="pct"/>
            <w:vAlign w:val="center"/>
          </w:tcPr>
          <w:p w14:paraId="730ABADC" w14:textId="64CD17CA" w:rsidR="00F030F5" w:rsidRPr="00012890" w:rsidRDefault="00F030F5"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Территории производственных объектов</w:t>
            </w:r>
          </w:p>
        </w:tc>
        <w:tc>
          <w:tcPr>
            <w:tcW w:w="1827" w:type="pct"/>
            <w:vAlign w:val="center"/>
          </w:tcPr>
          <w:p w14:paraId="7DAF7A76" w14:textId="743E3A44" w:rsidR="00F030F5" w:rsidRPr="00012890" w:rsidRDefault="00F030F5"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Накопление отходов осуществлять на площадках, имеющих твердое покрытие и оборудованных ливневой канализацией.</w:t>
            </w:r>
          </w:p>
        </w:tc>
        <w:tc>
          <w:tcPr>
            <w:tcW w:w="439" w:type="pct"/>
            <w:vAlign w:val="center"/>
          </w:tcPr>
          <w:p w14:paraId="4FF9FA7A" w14:textId="124E283C" w:rsidR="00F030F5" w:rsidRPr="00012890" w:rsidRDefault="00F030F5"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w:t>
            </w:r>
          </w:p>
        </w:tc>
        <w:tc>
          <w:tcPr>
            <w:tcW w:w="490" w:type="pct"/>
            <w:vAlign w:val="center"/>
          </w:tcPr>
          <w:p w14:paraId="440AECAB" w14:textId="77777777" w:rsidR="00F030F5" w:rsidRPr="00012890" w:rsidRDefault="00F030F5" w:rsidP="00D13CB8">
            <w:pPr>
              <w:spacing w:line="240" w:lineRule="auto"/>
              <w:contextualSpacing/>
              <w:jc w:val="center"/>
              <w:rPr>
                <w:rFonts w:ascii="Times New Roman" w:hAnsi="Times New Roman" w:cs="Times New Roman"/>
                <w:szCs w:val="24"/>
              </w:rPr>
            </w:pPr>
          </w:p>
        </w:tc>
        <w:tc>
          <w:tcPr>
            <w:tcW w:w="1159" w:type="pct"/>
            <w:vAlign w:val="center"/>
          </w:tcPr>
          <w:p w14:paraId="7226277F" w14:textId="1F84CE16" w:rsidR="00F030F5" w:rsidRPr="00012890" w:rsidRDefault="00F030F5"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СанПиН 2.1.3684-21</w:t>
            </w:r>
          </w:p>
        </w:tc>
      </w:tr>
      <w:tr w:rsidR="00012890" w:rsidRPr="00012890" w14:paraId="31929A99" w14:textId="77777777" w:rsidTr="00807AB4">
        <w:trPr>
          <w:trHeight w:val="70"/>
          <w:jc w:val="center"/>
        </w:trPr>
        <w:tc>
          <w:tcPr>
            <w:tcW w:w="198" w:type="pct"/>
            <w:vAlign w:val="center"/>
          </w:tcPr>
          <w:p w14:paraId="2F5C4EA3" w14:textId="5C661BDD" w:rsidR="00D13CB8" w:rsidRPr="00012890" w:rsidRDefault="00D13CB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3</w:t>
            </w:r>
          </w:p>
        </w:tc>
        <w:tc>
          <w:tcPr>
            <w:tcW w:w="887" w:type="pct"/>
            <w:vAlign w:val="center"/>
          </w:tcPr>
          <w:p w14:paraId="3BCAF6CC" w14:textId="77777777" w:rsidR="00D13CB8" w:rsidRPr="00012890" w:rsidRDefault="00D13CB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Сибиреязвенные скотомогильники и биотермические ямы</w:t>
            </w:r>
          </w:p>
          <w:p w14:paraId="0341871B" w14:textId="265E3188" w:rsidR="004A34A4" w:rsidRPr="00012890" w:rsidRDefault="0092706A"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на территории Исергаповского сельского поселения</w:t>
            </w:r>
          </w:p>
        </w:tc>
        <w:tc>
          <w:tcPr>
            <w:tcW w:w="1827" w:type="pct"/>
            <w:vAlign w:val="center"/>
          </w:tcPr>
          <w:p w14:paraId="645C4DFA" w14:textId="77777777" w:rsidR="00D13CB8" w:rsidRPr="00012890" w:rsidRDefault="00D13CB8" w:rsidP="00D13CB8">
            <w:pPr>
              <w:spacing w:after="0" w:line="240" w:lineRule="auto"/>
              <w:ind w:firstLine="142"/>
              <w:jc w:val="center"/>
              <w:rPr>
                <w:rFonts w:ascii="Times New Roman" w:hAnsi="Times New Roman" w:cs="Times New Roman"/>
                <w:szCs w:val="24"/>
              </w:rPr>
            </w:pPr>
            <w:r w:rsidRPr="00012890">
              <w:rPr>
                <w:rFonts w:ascii="Times New Roman" w:hAnsi="Times New Roman" w:cs="Times New Roman"/>
                <w:szCs w:val="24"/>
              </w:rPr>
              <w:t>Микробиологический мониторинг территории скотомогильника и его СЗЗ.</w:t>
            </w:r>
          </w:p>
          <w:p w14:paraId="03E8B9A7" w14:textId="44286C20" w:rsidR="00D13CB8" w:rsidRPr="00012890" w:rsidRDefault="00D13CB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Установление СЗЗ.</w:t>
            </w:r>
          </w:p>
        </w:tc>
        <w:tc>
          <w:tcPr>
            <w:tcW w:w="439" w:type="pct"/>
            <w:vAlign w:val="center"/>
          </w:tcPr>
          <w:p w14:paraId="122700E8" w14:textId="64A54F49" w:rsidR="00D13CB8" w:rsidRPr="00012890" w:rsidRDefault="00D13CB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w:t>
            </w:r>
          </w:p>
        </w:tc>
        <w:tc>
          <w:tcPr>
            <w:tcW w:w="490" w:type="pct"/>
            <w:vAlign w:val="center"/>
          </w:tcPr>
          <w:p w14:paraId="7D5A8874" w14:textId="49693865" w:rsidR="00D13CB8" w:rsidRPr="00012890" w:rsidRDefault="00D13CB8" w:rsidP="00D13CB8">
            <w:pPr>
              <w:spacing w:line="240" w:lineRule="auto"/>
              <w:contextualSpacing/>
              <w:jc w:val="center"/>
              <w:rPr>
                <w:rFonts w:ascii="Times New Roman" w:hAnsi="Times New Roman" w:cs="Times New Roman"/>
                <w:szCs w:val="24"/>
              </w:rPr>
            </w:pPr>
          </w:p>
        </w:tc>
        <w:tc>
          <w:tcPr>
            <w:tcW w:w="1159" w:type="pct"/>
            <w:vAlign w:val="center"/>
          </w:tcPr>
          <w:p w14:paraId="00756D46" w14:textId="589394DE" w:rsidR="00D13CB8" w:rsidRPr="00012890" w:rsidRDefault="00D13CB8" w:rsidP="00D13CB8">
            <w:pPr>
              <w:spacing w:after="0"/>
              <w:ind w:firstLine="142"/>
              <w:jc w:val="center"/>
              <w:rPr>
                <w:rFonts w:ascii="Times New Roman" w:hAnsi="Times New Roman" w:cs="Times New Roman"/>
                <w:szCs w:val="24"/>
              </w:rPr>
            </w:pPr>
            <w:r w:rsidRPr="00012890">
              <w:rPr>
                <w:rFonts w:ascii="Times New Roman" w:hAnsi="Times New Roman" w:cs="Times New Roman"/>
                <w:szCs w:val="24"/>
              </w:rPr>
              <w:t>Правила установления санитарно-защитных зон</w:t>
            </w:r>
            <w:r w:rsidR="00212DE9">
              <w:rPr>
                <w:rFonts w:ascii="Times New Roman" w:hAnsi="Times New Roman" w:cs="Times New Roman"/>
                <w:szCs w:val="24"/>
              </w:rPr>
              <w:t xml:space="preserve"> </w:t>
            </w:r>
            <w:r w:rsidR="00212DE9" w:rsidRPr="00212DE9">
              <w:rPr>
                <w:rFonts w:ascii="Times New Roman" w:hAnsi="Times New Roman" w:cs="Times New Roman"/>
                <w:szCs w:val="24"/>
              </w:rPr>
              <w:t>и использования земельных участков, расположенных в границах санитарно-защитных зон</w:t>
            </w:r>
            <w:r w:rsidRPr="00012890">
              <w:rPr>
                <w:rFonts w:ascii="Times New Roman" w:hAnsi="Times New Roman" w:cs="Times New Roman"/>
                <w:szCs w:val="24"/>
              </w:rPr>
              <w:t>, утв. Постановлением РФ от 03.03.2018 №222</w:t>
            </w:r>
          </w:p>
          <w:p w14:paraId="7F3A3646" w14:textId="77777777" w:rsidR="00D13CB8" w:rsidRPr="00012890" w:rsidRDefault="00D13CB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Генеральный план</w:t>
            </w:r>
          </w:p>
          <w:p w14:paraId="1531C656" w14:textId="51412547" w:rsidR="00225767" w:rsidRPr="00012890" w:rsidRDefault="00225767"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Бавлинского муниципального района</w:t>
            </w:r>
          </w:p>
        </w:tc>
      </w:tr>
      <w:tr w:rsidR="00D13CB8" w:rsidRPr="00012890" w14:paraId="0E18C85E" w14:textId="77777777" w:rsidTr="00807AB4">
        <w:trPr>
          <w:trHeight w:val="70"/>
          <w:jc w:val="center"/>
        </w:trPr>
        <w:tc>
          <w:tcPr>
            <w:tcW w:w="198" w:type="pct"/>
            <w:vAlign w:val="center"/>
          </w:tcPr>
          <w:p w14:paraId="13CB160C" w14:textId="457E6E69" w:rsidR="00D13CB8" w:rsidRPr="00012890" w:rsidRDefault="00D13CB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4</w:t>
            </w:r>
          </w:p>
        </w:tc>
        <w:tc>
          <w:tcPr>
            <w:tcW w:w="887" w:type="pct"/>
            <w:vAlign w:val="center"/>
          </w:tcPr>
          <w:p w14:paraId="7119991B" w14:textId="065B7E01" w:rsidR="00D13CB8" w:rsidRPr="00012890" w:rsidRDefault="00D13CB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Планируемое строительство и реконструкция автомобильной дороги</w:t>
            </w:r>
          </w:p>
        </w:tc>
        <w:tc>
          <w:tcPr>
            <w:tcW w:w="1827" w:type="pct"/>
            <w:vAlign w:val="center"/>
          </w:tcPr>
          <w:p w14:paraId="7E139D56" w14:textId="2B6B0CEA" w:rsidR="00D13CB8" w:rsidRPr="00012890" w:rsidRDefault="00D13CB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Организовать специально оборудованные в границах полосы отвода места временного хранения отходов строительства, обеспечить уборку бытового мусора.</w:t>
            </w:r>
          </w:p>
        </w:tc>
        <w:tc>
          <w:tcPr>
            <w:tcW w:w="439" w:type="pct"/>
            <w:vAlign w:val="center"/>
          </w:tcPr>
          <w:p w14:paraId="5187E83F" w14:textId="77777777" w:rsidR="00D13CB8" w:rsidRPr="00012890" w:rsidRDefault="00D13CB8" w:rsidP="00D13CB8">
            <w:pPr>
              <w:spacing w:line="240" w:lineRule="auto"/>
              <w:contextualSpacing/>
              <w:jc w:val="center"/>
              <w:rPr>
                <w:rFonts w:ascii="Times New Roman" w:hAnsi="Times New Roman" w:cs="Times New Roman"/>
                <w:szCs w:val="24"/>
              </w:rPr>
            </w:pPr>
          </w:p>
        </w:tc>
        <w:tc>
          <w:tcPr>
            <w:tcW w:w="490" w:type="pct"/>
            <w:vAlign w:val="center"/>
          </w:tcPr>
          <w:p w14:paraId="65E5AA67" w14:textId="44DB262E" w:rsidR="00D13CB8" w:rsidRPr="00012890" w:rsidRDefault="00D13CB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w:t>
            </w:r>
          </w:p>
        </w:tc>
        <w:tc>
          <w:tcPr>
            <w:tcW w:w="1159" w:type="pct"/>
            <w:vAlign w:val="center"/>
          </w:tcPr>
          <w:p w14:paraId="26547CE4" w14:textId="77777777" w:rsidR="00D13CB8" w:rsidRPr="00012890" w:rsidRDefault="00D13CB8" w:rsidP="00D13CB8">
            <w:pPr>
              <w:spacing w:after="0"/>
              <w:ind w:firstLine="142"/>
              <w:jc w:val="center"/>
              <w:rPr>
                <w:rFonts w:ascii="Times New Roman" w:hAnsi="Times New Roman" w:cs="Times New Roman"/>
                <w:szCs w:val="24"/>
              </w:rPr>
            </w:pPr>
            <w:r w:rsidRPr="00012890">
              <w:rPr>
                <w:rFonts w:ascii="Times New Roman" w:hAnsi="Times New Roman" w:cs="Times New Roman"/>
                <w:szCs w:val="24"/>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w:t>
            </w:r>
          </w:p>
          <w:p w14:paraId="36C71260" w14:textId="266767ED" w:rsidR="00D13CB8" w:rsidRPr="00012890" w:rsidRDefault="00D13CB8" w:rsidP="00D13CB8">
            <w:pPr>
              <w:spacing w:line="240" w:lineRule="auto"/>
              <w:contextualSpacing/>
              <w:jc w:val="center"/>
              <w:rPr>
                <w:rFonts w:ascii="Times New Roman" w:hAnsi="Times New Roman" w:cs="Times New Roman"/>
                <w:szCs w:val="24"/>
              </w:rPr>
            </w:pPr>
            <w:r w:rsidRPr="00012890">
              <w:rPr>
                <w:rFonts w:ascii="Times New Roman" w:hAnsi="Times New Roman" w:cs="Times New Roman"/>
                <w:szCs w:val="24"/>
              </w:rPr>
              <w:t xml:space="preserve">Генеральный план </w:t>
            </w:r>
            <w:r w:rsidR="00212DE9">
              <w:rPr>
                <w:rFonts w:ascii="Times New Roman" w:hAnsi="Times New Roman" w:cs="Times New Roman"/>
                <w:szCs w:val="24"/>
              </w:rPr>
              <w:t>МО «г.Бавлы»</w:t>
            </w:r>
          </w:p>
        </w:tc>
      </w:tr>
    </w:tbl>
    <w:p w14:paraId="0E092BE1" w14:textId="020328D0" w:rsidR="00DA1228" w:rsidRPr="00012890" w:rsidRDefault="00DA1228" w:rsidP="00571EDB">
      <w:pPr>
        <w:spacing w:after="0" w:line="240" w:lineRule="auto"/>
        <w:contextualSpacing/>
        <w:jc w:val="both"/>
        <w:rPr>
          <w:rFonts w:ascii="Times New Roman" w:hAnsi="Times New Roman" w:cs="Times New Roman"/>
          <w:sz w:val="28"/>
          <w:szCs w:val="28"/>
          <w:lang w:eastAsia="ru-RU"/>
        </w:rPr>
        <w:sectPr w:rsidR="00DA1228" w:rsidRPr="00012890" w:rsidSect="00655A08">
          <w:pgSz w:w="16838" w:h="11906" w:orient="landscape"/>
          <w:pgMar w:top="851" w:right="851" w:bottom="851" w:left="1134" w:header="708" w:footer="708" w:gutter="0"/>
          <w:cols w:space="708"/>
          <w:docGrid w:linePitch="360"/>
        </w:sectPr>
      </w:pPr>
    </w:p>
    <w:p w14:paraId="3BC048EE" w14:textId="77777777" w:rsidR="00DA1228" w:rsidRPr="00012890" w:rsidRDefault="00DA1228" w:rsidP="0072732A">
      <w:pPr>
        <w:pStyle w:val="24"/>
        <w:numPr>
          <w:ilvl w:val="1"/>
          <w:numId w:val="9"/>
        </w:numPr>
        <w:spacing w:before="160" w:after="160" w:line="240" w:lineRule="auto"/>
        <w:ind w:left="0" w:firstLine="709"/>
        <w:jc w:val="center"/>
        <w:rPr>
          <w:rFonts w:ascii="Times New Roman" w:hAnsi="Times New Roman" w:cs="Times New Roman"/>
          <w:b/>
          <w:color w:val="auto"/>
          <w:sz w:val="28"/>
          <w:szCs w:val="28"/>
          <w:lang w:eastAsia="ru-RU"/>
        </w:rPr>
      </w:pPr>
      <w:bookmarkStart w:id="255" w:name="_Toc57443795"/>
      <w:bookmarkStart w:id="256" w:name="_Toc133908548"/>
      <w:bookmarkStart w:id="257" w:name="_Toc140652394"/>
      <w:bookmarkStart w:id="258" w:name="_Toc147390062"/>
      <w:bookmarkStart w:id="259" w:name="_Toc158981404"/>
      <w:bookmarkStart w:id="260" w:name="_Toc158981465"/>
      <w:r w:rsidRPr="00012890">
        <w:rPr>
          <w:rFonts w:ascii="Times New Roman" w:hAnsi="Times New Roman" w:cs="Times New Roman"/>
          <w:b/>
          <w:color w:val="auto"/>
          <w:sz w:val="28"/>
          <w:szCs w:val="28"/>
          <w:lang w:eastAsia="ru-RU"/>
        </w:rPr>
        <w:lastRenderedPageBreak/>
        <w:t>Мероприятия по защите населения от физических факторов воздействия</w:t>
      </w:r>
      <w:bookmarkEnd w:id="255"/>
      <w:bookmarkEnd w:id="256"/>
      <w:bookmarkEnd w:id="257"/>
      <w:bookmarkEnd w:id="258"/>
      <w:bookmarkEnd w:id="259"/>
      <w:bookmarkEnd w:id="260"/>
    </w:p>
    <w:p w14:paraId="5ABAB8BD" w14:textId="77777777" w:rsidR="00DA1228" w:rsidRPr="00012890" w:rsidRDefault="00DA1228"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В целях защиты населения от воздействия электромагнитных полей необходимо соблюдать режим охранных зон воздушных линий электропередач, режим ограничения застройки от базовых станций. Также необходимо 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14:paraId="0D09468A" w14:textId="36BCD137" w:rsidR="00E31E8B" w:rsidRPr="00012890" w:rsidRDefault="00DA1228" w:rsidP="00BC11E0">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Вдоль автомобильных дорог регионального значения при высоких показателях шумовых характеристик, необходимо организовать посадку шумозащитных зеленых насаждений, либо обустроить акустические экраны в виде выемок, насыпей, грунтовых валов, установить звукоизоляционные окна. Шумозащитные мероприятия, являющиеся частью мероприятий по охране окружающей среды, назначаются на последующих стадиях проектирования на основании акустических расчётов, выполняемых в соответствии с положениями, приведёнными в «</w:t>
      </w:r>
      <w:bookmarkStart w:id="261" w:name="_Hlk143076032"/>
      <w:r w:rsidRPr="00012890">
        <w:rPr>
          <w:rFonts w:ascii="Times New Roman" w:hAnsi="Times New Roman" w:cs="Times New Roman"/>
          <w:sz w:val="28"/>
          <w:szCs w:val="28"/>
        </w:rPr>
        <w:t xml:space="preserve">СП 276.1325800.2016. Свод правил. Здания и территории. Правила проектирования защиты от шума транспортных потоков» </w:t>
      </w:r>
      <w:bookmarkEnd w:id="261"/>
      <w:r w:rsidRPr="00012890">
        <w:rPr>
          <w:rFonts w:ascii="Times New Roman" w:hAnsi="Times New Roman" w:cs="Times New Roman"/>
          <w:sz w:val="28"/>
          <w:szCs w:val="28"/>
        </w:rPr>
        <w:t xml:space="preserve">и «ОДМ 218.2.013-2011. </w:t>
      </w:r>
      <w:bookmarkStart w:id="262" w:name="_Hlk143076060"/>
      <w:r w:rsidRPr="00012890">
        <w:rPr>
          <w:rFonts w:ascii="Times New Roman" w:hAnsi="Times New Roman" w:cs="Times New Roman"/>
          <w:sz w:val="28"/>
          <w:szCs w:val="28"/>
        </w:rPr>
        <w:t>Отраслевой дорожный методический документ. Методические рекомендации по защите от транспортного шума территорий, прилегающих к автомобильным дорогам».</w:t>
      </w:r>
      <w:bookmarkEnd w:id="262"/>
    </w:p>
    <w:p w14:paraId="02799BF8" w14:textId="3AAACD7C" w:rsidR="00DA1228" w:rsidRPr="00012890" w:rsidRDefault="00DA1228" w:rsidP="00BC11E0">
      <w:pPr>
        <w:suppressAutoHyphens/>
        <w:spacing w:after="0" w:line="240" w:lineRule="auto"/>
        <w:ind w:firstLine="709"/>
        <w:contextualSpacing/>
        <w:jc w:val="both"/>
        <w:rPr>
          <w:rFonts w:ascii="Times New Roman" w:hAnsi="Times New Roman" w:cs="Times New Roman"/>
          <w:sz w:val="28"/>
          <w:szCs w:val="28"/>
          <w:lang w:val="x-none" w:eastAsia="x-none"/>
        </w:rPr>
      </w:pPr>
      <w:r w:rsidRPr="00012890">
        <w:rPr>
          <w:rFonts w:ascii="Times New Roman" w:hAnsi="Times New Roman" w:cs="Times New Roman"/>
          <w:sz w:val="28"/>
          <w:szCs w:val="28"/>
          <w:lang w:val="x-none" w:eastAsia="x-none"/>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14:paraId="0E612681" w14:textId="77777777" w:rsidR="00DA1228" w:rsidRPr="00012890" w:rsidRDefault="00DA1228" w:rsidP="00BC11E0">
      <w:pPr>
        <w:pStyle w:val="afff0"/>
        <w:contextualSpacing/>
      </w:pPr>
      <w:r w:rsidRPr="00012890">
        <w:t>При отводе для строительства здания участка с плотностью потока радона более 80 мБк/м</w:t>
      </w:r>
      <w:r w:rsidRPr="00012890">
        <w:rPr>
          <w:vertAlign w:val="superscript"/>
        </w:rPr>
        <w:t>2</w:t>
      </w:r>
      <w:r w:rsidRPr="00012890">
        <w:t>с в проекте зданий должна быть предусмотрена система защиты от радона. Необходимость радонозащитных мероприятий при плотности потока радона с поверхности грунта менее 80 мБк/м</w:t>
      </w:r>
      <w:r w:rsidRPr="00012890">
        <w:rPr>
          <w:vertAlign w:val="superscript"/>
        </w:rPr>
        <w:t>2</w:t>
      </w:r>
      <w:r w:rsidRPr="00012890">
        <w:t>с определяется в каждом отдельном случае по согласованию с органами Роспотребнадзора.</w:t>
      </w:r>
    </w:p>
    <w:p w14:paraId="400ED930" w14:textId="77777777" w:rsidR="00DA1228" w:rsidRPr="00012890" w:rsidRDefault="00DA1228" w:rsidP="00BC11E0">
      <w:pPr>
        <w:pStyle w:val="afff0"/>
        <w:contextualSpacing/>
      </w:pPr>
      <w:r w:rsidRPr="00012890">
        <w:t>Производственный радиационный контроль должен осуществляться на всех стадиях строительства, реконструкции, капитального ремонта и эксплуатации жилых домов и зданий социально-бытового назначения с целью проверки соответствия действующим нормативам. В случае обнаружения превышения нормативных значений должен проводиться анализ возможных причин.</w:t>
      </w:r>
    </w:p>
    <w:p w14:paraId="15884254" w14:textId="77777777" w:rsidR="00DA1228" w:rsidRPr="00012890" w:rsidRDefault="00DA1228" w:rsidP="00BC11E0">
      <w:pPr>
        <w:spacing w:line="240" w:lineRule="auto"/>
        <w:ind w:firstLine="709"/>
        <w:contextualSpacing/>
        <w:rPr>
          <w:rFonts w:ascii="Times New Roman" w:hAnsi="Times New Roman" w:cs="Times New Roman"/>
          <w:sz w:val="28"/>
          <w:szCs w:val="28"/>
        </w:rPr>
      </w:pPr>
      <w:r w:rsidRPr="00012890">
        <w:rPr>
          <w:rFonts w:ascii="Times New Roman" w:hAnsi="Times New Roman" w:cs="Times New Roman"/>
          <w:sz w:val="28"/>
          <w:szCs w:val="28"/>
        </w:rPr>
        <w:br w:type="page"/>
      </w:r>
    </w:p>
    <w:p w14:paraId="27654771" w14:textId="77777777" w:rsidR="00DA1228" w:rsidRPr="00012890" w:rsidRDefault="00DA1228" w:rsidP="0072732A">
      <w:pPr>
        <w:pStyle w:val="24"/>
        <w:numPr>
          <w:ilvl w:val="1"/>
          <w:numId w:val="9"/>
        </w:numPr>
        <w:spacing w:before="160" w:after="160" w:line="240" w:lineRule="auto"/>
        <w:ind w:left="0" w:firstLine="709"/>
        <w:jc w:val="center"/>
        <w:rPr>
          <w:rFonts w:ascii="Times New Roman" w:hAnsi="Times New Roman" w:cs="Times New Roman"/>
          <w:b/>
          <w:color w:val="auto"/>
          <w:sz w:val="28"/>
          <w:szCs w:val="28"/>
          <w:lang w:eastAsia="ru-RU"/>
        </w:rPr>
      </w:pPr>
      <w:bookmarkStart w:id="263" w:name="_Toc57443796"/>
      <w:bookmarkStart w:id="264" w:name="_Toc133908549"/>
      <w:bookmarkStart w:id="265" w:name="_Toc140652395"/>
      <w:bookmarkStart w:id="266" w:name="_Toc147390063"/>
      <w:bookmarkStart w:id="267" w:name="_Toc158981405"/>
      <w:bookmarkStart w:id="268" w:name="_Toc158981466"/>
      <w:r w:rsidRPr="00012890">
        <w:rPr>
          <w:rFonts w:ascii="Times New Roman" w:hAnsi="Times New Roman" w:cs="Times New Roman"/>
          <w:b/>
          <w:color w:val="auto"/>
          <w:sz w:val="28"/>
          <w:szCs w:val="28"/>
          <w:lang w:eastAsia="ru-RU"/>
        </w:rPr>
        <w:lastRenderedPageBreak/>
        <w:t>Мероприятия по оптимизации производства и размещения объектов</w:t>
      </w:r>
      <w:bookmarkEnd w:id="263"/>
      <w:bookmarkEnd w:id="264"/>
      <w:bookmarkEnd w:id="265"/>
      <w:bookmarkEnd w:id="266"/>
      <w:bookmarkEnd w:id="267"/>
      <w:bookmarkEnd w:id="268"/>
    </w:p>
    <w:p w14:paraId="4625BC93" w14:textId="2D5BB410" w:rsidR="00BA720F" w:rsidRPr="00012890" w:rsidRDefault="00BA720F" w:rsidP="00BC11E0">
      <w:pPr>
        <w:spacing w:after="0" w:line="240" w:lineRule="auto"/>
        <w:ind w:firstLine="709"/>
        <w:contextualSpacing/>
        <w:jc w:val="both"/>
        <w:rPr>
          <w:rFonts w:ascii="Times New Roman" w:hAnsi="Times New Roman" w:cs="Times New Roman"/>
          <w:sz w:val="28"/>
          <w:szCs w:val="28"/>
          <w:lang w:eastAsia="ru-RU"/>
        </w:rPr>
      </w:pPr>
      <w:bookmarkStart w:id="269" w:name="_Hlk143076161"/>
      <w:r w:rsidRPr="00012890">
        <w:rPr>
          <w:rFonts w:ascii="Times New Roman" w:hAnsi="Times New Roman" w:cs="Times New Roman"/>
          <w:sz w:val="28"/>
          <w:szCs w:val="28"/>
          <w:lang w:eastAsia="ru-RU"/>
        </w:rPr>
        <w:t>При решении вопросов о размещении объектов, выборе земельных участков под строительство и расширении объектов должны соблюдаться санитарные правила, выполнение которых является обязанностью индивидуальных предпринимателей и юридических лиц в соответствии с осуществляемой ими деятельностью (ст.11, п.2 ст.12 Федерального Закона «О санитарно-эпидемиологическом благополучии населения» №52-ФЗ от 30.03.1999г.).</w:t>
      </w:r>
    </w:p>
    <w:p w14:paraId="1B7D4510" w14:textId="1EF5BFF9" w:rsidR="00BA720F" w:rsidRPr="00012890" w:rsidRDefault="00BA720F"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Если при строительстве и реконструкции объектов капитального строительства предусмотрено осуществление государственного строительного надзора, обеспечение соблюдения санитарно-эпидемиологических требований при строительстве и реконструкции объектов капитального строительства обеспечивается посредством осуществления экспертизы проектной документации и государственного строительного надзора в соответствии с законодательством о градостроительной деятельности (п.8 ст.44 Федерального Закона «О санитарно</w:t>
      </w:r>
      <w:r w:rsidR="001C2F88" w:rsidRPr="00012890">
        <w:rPr>
          <w:rFonts w:ascii="Times New Roman" w:hAnsi="Times New Roman" w:cs="Times New Roman"/>
          <w:sz w:val="28"/>
          <w:szCs w:val="28"/>
        </w:rPr>
        <w:t>-</w:t>
      </w:r>
      <w:r w:rsidRPr="00012890">
        <w:rPr>
          <w:rFonts w:ascii="Times New Roman" w:hAnsi="Times New Roman" w:cs="Times New Roman"/>
          <w:sz w:val="28"/>
          <w:szCs w:val="28"/>
        </w:rPr>
        <w:t>эпидемиологическом благополучии населения» №52-ФЗ от 30.03.1999).</w:t>
      </w:r>
    </w:p>
    <w:bookmarkEnd w:id="269"/>
    <w:p w14:paraId="08B27C47" w14:textId="70DA8BE1" w:rsidR="00DA1228" w:rsidRPr="00012890" w:rsidRDefault="00DA1228" w:rsidP="0072732A">
      <w:pPr>
        <w:pStyle w:val="aff2"/>
        <w:widowControl w:val="0"/>
        <w:tabs>
          <w:tab w:val="left" w:pos="851"/>
        </w:tabs>
        <w:suppressAutoHyphens/>
        <w:spacing w:before="160" w:line="240" w:lineRule="auto"/>
        <w:ind w:left="0" w:firstLine="709"/>
        <w:contextualSpacing w:val="0"/>
        <w:jc w:val="center"/>
        <w:rPr>
          <w:rFonts w:ascii="Times New Roman" w:hAnsi="Times New Roman" w:cs="Times New Roman"/>
          <w:b/>
          <w:sz w:val="28"/>
          <w:szCs w:val="28"/>
          <w:lang w:eastAsia="ru-RU"/>
        </w:rPr>
      </w:pPr>
      <w:r w:rsidRPr="00012890">
        <w:rPr>
          <w:rFonts w:ascii="Times New Roman" w:hAnsi="Times New Roman" w:cs="Times New Roman"/>
          <w:b/>
          <w:sz w:val="28"/>
          <w:szCs w:val="28"/>
          <w:lang w:eastAsia="ru-RU"/>
        </w:rPr>
        <w:t>Оптимизация размещения и обустройства объектов производства</w:t>
      </w:r>
    </w:p>
    <w:p w14:paraId="2BA44D73" w14:textId="6C408651" w:rsidR="0083735D" w:rsidRPr="00012890" w:rsidRDefault="0083735D" w:rsidP="00BC11E0">
      <w:pPr>
        <w:pStyle w:val="aff2"/>
        <w:widowControl w:val="0"/>
        <w:tabs>
          <w:tab w:val="left" w:pos="851"/>
        </w:tabs>
        <w:suppressAutoHyphens/>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Обязательным условием современного промышленного проектирования является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w:t>
      </w:r>
      <w:r w:rsidRPr="00012890">
        <w:rPr>
          <w:rFonts w:ascii="Times New Roman" w:eastAsiaTheme="minorEastAsia" w:hAnsi="Times New Roman" w:cs="Times New Roman"/>
          <w:sz w:val="28"/>
          <w:szCs w:val="28"/>
        </w:rPr>
        <w:t>СанПиН 2.2.1/2.1.1.1200-03)</w:t>
      </w:r>
      <w:r w:rsidRPr="00012890">
        <w:rPr>
          <w:rFonts w:ascii="Times New Roman" w:hAnsi="Times New Roman" w:cs="Times New Roman"/>
          <w:sz w:val="28"/>
          <w:szCs w:val="28"/>
          <w:lang w:eastAsia="ru-RU"/>
        </w:rPr>
        <w:t>.</w:t>
      </w:r>
    </w:p>
    <w:p w14:paraId="425668F7" w14:textId="0AC40073"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На территории </w:t>
      </w:r>
      <w:r w:rsidR="00CD1EAA" w:rsidRPr="00012890">
        <w:rPr>
          <w:rFonts w:ascii="Times New Roman" w:hAnsi="Times New Roman" w:cs="Times New Roman"/>
          <w:sz w:val="28"/>
          <w:szCs w:val="28"/>
          <w:lang w:eastAsia="ru-RU"/>
        </w:rPr>
        <w:t>муниципального образования</w:t>
      </w:r>
      <w:r w:rsidRPr="00012890">
        <w:rPr>
          <w:rFonts w:ascii="Times New Roman" w:hAnsi="Times New Roman" w:cs="Times New Roman"/>
          <w:sz w:val="28"/>
          <w:szCs w:val="28"/>
          <w:lang w:eastAsia="ru-RU"/>
        </w:rPr>
        <w:t xml:space="preserve"> в процессе работы производственных объектов могут быть применены наилучшие доступные технологии в области очистки сточных вод</w:t>
      </w:r>
      <w:r w:rsidRPr="00012890">
        <w:rPr>
          <w:rFonts w:ascii="Times New Roman" w:hAnsi="Times New Roman" w:cs="Times New Roman"/>
          <w:sz w:val="28"/>
          <w:szCs w:val="28"/>
        </w:rPr>
        <w:t xml:space="preserve"> (производственных, хозяйственно-бытовых и ливневых стоков)</w:t>
      </w:r>
      <w:r w:rsidRPr="00012890">
        <w:rPr>
          <w:rFonts w:ascii="Times New Roman" w:hAnsi="Times New Roman" w:cs="Times New Roman"/>
          <w:sz w:val="28"/>
          <w:szCs w:val="28"/>
          <w:lang w:eastAsia="ru-RU"/>
        </w:rPr>
        <w:t xml:space="preserve">, размещения отходов производства и потребления, сокращения выбросов загрязняющих веществ, сбросов загрязняющих веществ при хранении и складировании товаров (грузов). Полный перечень областей применения наилучших доступных технологий утвержден распоряжением Правительства РФ от 24.12.2014 №2674-р. Информационно-технические справочники наилучших доступных технологий можно скачать по ссылке http://burondt.ru/. </w:t>
      </w:r>
    </w:p>
    <w:p w14:paraId="080595EA"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При проектировании объектов капитального строительства должны быть предусмотрены мероприятия по предупреждению и устранению загрязнения окружающей среды, применяться ресурсосберегающие, малоотходные, безотходные и иные технологии, способствующие предупреждению и устранению загрязнения окружающей среды, охране окружающей среды. При наличии соответствующих отраслевых информационно-технических справочников рекомендовано применять наилучшие доступные технологии. </w:t>
      </w:r>
    </w:p>
    <w:p w14:paraId="54875779" w14:textId="77777777" w:rsidR="00E51E9A" w:rsidRPr="00E51E9A" w:rsidRDefault="00E51E9A" w:rsidP="00E51E9A">
      <w:pPr>
        <w:spacing w:after="0" w:line="240" w:lineRule="auto"/>
        <w:ind w:firstLine="709"/>
        <w:contextualSpacing/>
        <w:jc w:val="both"/>
        <w:rPr>
          <w:rFonts w:ascii="Times New Roman" w:hAnsi="Times New Roman" w:cs="Times New Roman"/>
          <w:sz w:val="28"/>
          <w:szCs w:val="28"/>
          <w:lang w:eastAsia="ru-RU"/>
        </w:rPr>
      </w:pPr>
      <w:r w:rsidRPr="00E51E9A">
        <w:rPr>
          <w:rFonts w:ascii="Times New Roman" w:hAnsi="Times New Roman" w:cs="Times New Roman"/>
          <w:sz w:val="28"/>
          <w:szCs w:val="28"/>
          <w:lang w:eastAsia="ru-RU"/>
        </w:rPr>
        <w:lastRenderedPageBreak/>
        <w:t>Согласно ст.36 № 7-ФЗ, архитектурно-строительное проектирование, строительство и реконструкция объектов капитального строительства, которые являются объектами I категории, за исключение случаев, указанных в пункте 4 статьи 38 Федерального закона от 10 января 2002 года № 7-ФЗ «Об охране окружающей среды» должны осуществляться с учетом технологических показателей наилучших доступных технологий при обеспечении приемлемого риска для здоровья населения, а также с учетом необходимости создания системы автоматического контроля выбросов загрязняющих веществ и (или) сбросов загрязняющих веществ.</w:t>
      </w:r>
    </w:p>
    <w:p w14:paraId="673394EC" w14:textId="77777777" w:rsidR="00E51E9A" w:rsidRPr="00012890" w:rsidRDefault="00E51E9A" w:rsidP="00E51E9A">
      <w:pPr>
        <w:spacing w:after="0" w:line="240" w:lineRule="auto"/>
        <w:ind w:firstLine="709"/>
        <w:contextualSpacing/>
        <w:jc w:val="both"/>
        <w:rPr>
          <w:rFonts w:ascii="Times New Roman" w:hAnsi="Times New Roman" w:cs="Times New Roman"/>
          <w:sz w:val="28"/>
          <w:szCs w:val="28"/>
          <w:lang w:eastAsia="ru-RU"/>
        </w:rPr>
      </w:pPr>
      <w:r w:rsidRPr="00E51E9A">
        <w:rPr>
          <w:rFonts w:ascii="Times New Roman" w:hAnsi="Times New Roman" w:cs="Times New Roman"/>
          <w:sz w:val="28"/>
          <w:szCs w:val="28"/>
          <w:lang w:eastAsia="ru-RU"/>
        </w:rPr>
        <w:t>В соответствии со ст. 38 № 7-ФЗ, не допускается выдача разрешения на ввод в эксплуатацию объекта капитального строительства, который является объектом I категории, за исключение случаев, указанных в пункте 4 статьи 38 Федерального закона от 10 января 2002 года № 7-ФЗ «Об охране окружающей среды», в случае, если на указанном объекте применяются технологические процессы с технологическими показателями, превышающими технологические показатели наилучших доступных технологий.</w:t>
      </w:r>
      <w:r w:rsidRPr="00012890">
        <w:rPr>
          <w:rFonts w:ascii="Times New Roman" w:hAnsi="Times New Roman" w:cs="Times New Roman"/>
          <w:sz w:val="28"/>
          <w:szCs w:val="28"/>
          <w:lang w:eastAsia="ru-RU"/>
        </w:rPr>
        <w:t xml:space="preserve"> </w:t>
      </w:r>
    </w:p>
    <w:p w14:paraId="347E64C6" w14:textId="3DC1326F" w:rsidR="00DA1228" w:rsidRPr="00012890" w:rsidRDefault="00DA1228" w:rsidP="00685DD0">
      <w:pPr>
        <w:spacing w:before="160" w:line="240" w:lineRule="auto"/>
        <w:ind w:firstLine="709"/>
        <w:jc w:val="center"/>
        <w:rPr>
          <w:rFonts w:ascii="Times New Roman" w:hAnsi="Times New Roman" w:cs="Times New Roman"/>
          <w:b/>
          <w:sz w:val="28"/>
          <w:szCs w:val="28"/>
        </w:rPr>
      </w:pPr>
      <w:r w:rsidRPr="00012890">
        <w:rPr>
          <w:rFonts w:ascii="Times New Roman" w:hAnsi="Times New Roman" w:cs="Times New Roman"/>
          <w:b/>
          <w:sz w:val="28"/>
          <w:szCs w:val="28"/>
        </w:rPr>
        <w:t>Оптимизация размещения объектов нового жилищного строительства, объектов социальной инфраструктуры</w:t>
      </w:r>
    </w:p>
    <w:p w14:paraId="6FECD5B8" w14:textId="33F279E8" w:rsidR="00DA1228" w:rsidRPr="00012890" w:rsidRDefault="00DA1228" w:rsidP="00BC11E0">
      <w:pPr>
        <w:widowControl w:val="0"/>
        <w:tabs>
          <w:tab w:val="left" w:pos="851"/>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Рекомендуется правильно размещать объекты нового жилищного строительства, с учетом господствующего направления ветра и существующих и планируемых санитарно-защитных зон</w:t>
      </w:r>
      <w:r w:rsidR="00CE0B4F" w:rsidRPr="00012890">
        <w:rPr>
          <w:rFonts w:ascii="Times New Roman" w:hAnsi="Times New Roman" w:cs="Times New Roman"/>
          <w:sz w:val="28"/>
          <w:szCs w:val="28"/>
          <w:lang w:eastAsia="ru-RU"/>
        </w:rPr>
        <w:t>, зон минимальных расстояний</w:t>
      </w:r>
      <w:r w:rsidRPr="00012890">
        <w:rPr>
          <w:rFonts w:ascii="Times New Roman" w:hAnsi="Times New Roman" w:cs="Times New Roman"/>
          <w:sz w:val="28"/>
          <w:szCs w:val="28"/>
          <w:lang w:eastAsia="ru-RU"/>
        </w:rPr>
        <w:t xml:space="preserve">. </w:t>
      </w:r>
    </w:p>
    <w:p w14:paraId="6BCFF338" w14:textId="3B776B79" w:rsidR="00DA1228" w:rsidRPr="00012890" w:rsidRDefault="009E189D" w:rsidP="00BC11E0">
      <w:pPr>
        <w:pStyle w:val="af7"/>
        <w:numPr>
          <w:ilvl w:val="0"/>
          <w:numId w:val="0"/>
        </w:numPr>
        <w:ind w:firstLine="709"/>
        <w:contextualSpacing/>
      </w:pPr>
      <w:r w:rsidRPr="00012890">
        <w:rPr>
          <w:szCs w:val="28"/>
        </w:rPr>
        <w:t>Требуется р</w:t>
      </w:r>
      <w:r w:rsidR="00DA1228" w:rsidRPr="00012890">
        <w:t>азработать комплексную схему обеспечения сетями инженерной инфраструктуры всех существующих и строящихся объектов, в том числе объектов новых участков ИЖС. Данная схема, а также мероприятия по ее реализации должны быть выполнены до начала освоения участков нового ИЖС.</w:t>
      </w:r>
    </w:p>
    <w:p w14:paraId="23B2A375" w14:textId="7F77A9AB" w:rsidR="00DA1228" w:rsidRPr="00012890" w:rsidRDefault="00DA1228" w:rsidP="00BC11E0">
      <w:pPr>
        <w:widowControl w:val="0"/>
        <w:tabs>
          <w:tab w:val="left" w:pos="851"/>
        </w:tabs>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В отношении всех территорий, планируемых для развития жилищного строительства, до начала их освоения необходимо обеспечить подготовку проектов планировки и проектов межевания территории с проработкой вопросов, обеспечивающих выполнение требований ст. 67.1. Водного кодекса РФ, а также комплексного обеспечения данных участков сетями инженерной инфраструктуры, в том числе водоснабжения и водоотведения с определением: источников водоснабжения населения, обеспечивающих полную потребность, организацией зон их санитарной охраны, мест размещения и мощности очистных сооружений (с обеспечением очистки стоков до установленных нормативов), мест сброса очищенных стоков, с указанием их на картографических материалах, обеспечения объектами социального и бытового назначения, объектами рекреации и территориями озеленения и общего пользования. </w:t>
      </w:r>
    </w:p>
    <w:p w14:paraId="17357993" w14:textId="452B820C" w:rsidR="00DA1228" w:rsidRPr="00012890" w:rsidRDefault="00DA1228" w:rsidP="00BC11E0">
      <w:pPr>
        <w:pStyle w:val="Default"/>
        <w:ind w:firstLine="709"/>
        <w:contextualSpacing/>
        <w:jc w:val="both"/>
        <w:rPr>
          <w:color w:val="auto"/>
          <w:sz w:val="28"/>
          <w:szCs w:val="28"/>
        </w:rPr>
      </w:pPr>
      <w:r w:rsidRPr="00012890">
        <w:rPr>
          <w:color w:val="auto"/>
          <w:sz w:val="28"/>
          <w:szCs w:val="28"/>
        </w:rPr>
        <w:t xml:space="preserve">В целях улучшения экологической ситуации на территории </w:t>
      </w:r>
      <w:r w:rsidR="00CD1EAA" w:rsidRPr="00012890">
        <w:rPr>
          <w:color w:val="auto"/>
          <w:sz w:val="28"/>
          <w:szCs w:val="28"/>
        </w:rPr>
        <w:t>муниципального образования</w:t>
      </w:r>
      <w:r w:rsidRPr="00012890">
        <w:rPr>
          <w:color w:val="auto"/>
          <w:sz w:val="28"/>
          <w:szCs w:val="28"/>
        </w:rPr>
        <w:t xml:space="preserve"> необходимо провести следующие мероприятия: </w:t>
      </w:r>
    </w:p>
    <w:p w14:paraId="7985CD79" w14:textId="77777777" w:rsidR="00DA1228" w:rsidRPr="00012890" w:rsidRDefault="00DA1228" w:rsidP="00BC11E0">
      <w:pPr>
        <w:pStyle w:val="Default"/>
        <w:ind w:firstLine="709"/>
        <w:contextualSpacing/>
        <w:jc w:val="both"/>
        <w:rPr>
          <w:color w:val="auto"/>
          <w:sz w:val="28"/>
          <w:szCs w:val="28"/>
        </w:rPr>
      </w:pPr>
      <w:r w:rsidRPr="00012890">
        <w:rPr>
          <w:color w:val="auto"/>
          <w:sz w:val="28"/>
          <w:szCs w:val="28"/>
        </w:rPr>
        <w:lastRenderedPageBreak/>
        <w:t>– предусмотреть комплексное обеспечение сетями инженерной инфраструктуры всех существующих и строящихся объектов, в том числе объектов нового жилищного строительства. Данные мероприятия должны быть выполнены до начала освоения участков нового жилищного строительства. Согласно требованиям раздела 4 главы I Республиканских нормативов градостроительного проектирования, утвержденных постановлением Кабинета Министров Республики Татарстан от 27.12.2013 № 1071, комплексная застройка жилых 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 В соответствии с 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указанные программы разрабатываются органами местного самоуправления на основании генеральных планов. Также в соответствии со статьей 38 Федерального закона от 07.12.2011 № 416-ФЗ «О водоснабжении и водоотведении» развитие централизованных систем водоснабжения и (или) водоотведения осуществляется в соответствии со схемами водоснабжения и водоотведения поселений и городских округов. Правила разработки и утверждения схем водоснабжения и водоотведения и Требования к содержанию схем водоснабжения и водоотведения утверждены Постановлением Правительства Российской Федерации от 05.09.2013 № 782 «О схемах водоснабжения и водоотведения». Схемы водоснабжения и водоотведения поселений и городских округов утверждаются органами местного самоуправления.</w:t>
      </w:r>
    </w:p>
    <w:p w14:paraId="05FC5AB1" w14:textId="77777777" w:rsidR="00DA1228" w:rsidRPr="00012890" w:rsidRDefault="00DA1228" w:rsidP="00BC11E0">
      <w:pPr>
        <w:pStyle w:val="af7"/>
        <w:numPr>
          <w:ilvl w:val="0"/>
          <w:numId w:val="0"/>
        </w:numPr>
        <w:ind w:firstLine="709"/>
        <w:contextualSpacing/>
        <w:rPr>
          <w:szCs w:val="28"/>
        </w:rPr>
        <w:sectPr w:rsidR="00DA1228" w:rsidRPr="00012890" w:rsidSect="000E1053">
          <w:pgSz w:w="11906" w:h="16838"/>
          <w:pgMar w:top="851" w:right="851" w:bottom="851" w:left="1134" w:header="708" w:footer="708" w:gutter="0"/>
          <w:cols w:space="708"/>
          <w:docGrid w:linePitch="360"/>
        </w:sectPr>
      </w:pPr>
    </w:p>
    <w:p w14:paraId="3D2FE0EA" w14:textId="77777777" w:rsidR="00DA1228" w:rsidRPr="00012890" w:rsidRDefault="00DA1228" w:rsidP="00BC11E0">
      <w:pPr>
        <w:pStyle w:val="24"/>
        <w:numPr>
          <w:ilvl w:val="1"/>
          <w:numId w:val="9"/>
        </w:numPr>
        <w:spacing w:before="0" w:line="240" w:lineRule="auto"/>
        <w:ind w:left="0" w:firstLine="709"/>
        <w:contextualSpacing/>
        <w:jc w:val="center"/>
        <w:rPr>
          <w:rFonts w:ascii="Times New Roman" w:hAnsi="Times New Roman" w:cs="Times New Roman"/>
          <w:b/>
          <w:color w:val="auto"/>
          <w:sz w:val="28"/>
          <w:szCs w:val="28"/>
          <w:lang w:eastAsia="ru-RU"/>
        </w:rPr>
      </w:pPr>
      <w:bookmarkStart w:id="270" w:name="_Toc57443797"/>
      <w:bookmarkStart w:id="271" w:name="_Toc133908550"/>
      <w:bookmarkStart w:id="272" w:name="_Toc140652396"/>
      <w:bookmarkStart w:id="273" w:name="_Toc147390064"/>
      <w:bookmarkStart w:id="274" w:name="_Toc158981406"/>
      <w:bookmarkStart w:id="275" w:name="_Toc158981467"/>
      <w:r w:rsidRPr="00012890">
        <w:rPr>
          <w:rFonts w:ascii="Times New Roman" w:hAnsi="Times New Roman" w:cs="Times New Roman"/>
          <w:b/>
          <w:color w:val="auto"/>
          <w:sz w:val="28"/>
          <w:szCs w:val="28"/>
          <w:lang w:eastAsia="ru-RU"/>
        </w:rPr>
        <w:lastRenderedPageBreak/>
        <w:t>Мероприятия по организации зон с особыми условиями использования территории и соблюдению режима их использования</w:t>
      </w:r>
      <w:bookmarkEnd w:id="270"/>
      <w:bookmarkEnd w:id="271"/>
      <w:bookmarkEnd w:id="272"/>
      <w:bookmarkEnd w:id="273"/>
      <w:bookmarkEnd w:id="274"/>
      <w:bookmarkEnd w:id="275"/>
    </w:p>
    <w:p w14:paraId="181D9CFA" w14:textId="77777777" w:rsidR="00DA1228" w:rsidRPr="00012890" w:rsidRDefault="00DA1228" w:rsidP="0072732A">
      <w:pPr>
        <w:pStyle w:val="afff3"/>
        <w:rPr>
          <w:rFonts w:eastAsiaTheme="minorEastAsia"/>
        </w:rPr>
      </w:pPr>
      <w:r w:rsidRPr="00012890">
        <w:rPr>
          <w:rFonts w:eastAsiaTheme="minorEastAsia"/>
        </w:rPr>
        <w:t>Установление санитарно-защитных зон</w:t>
      </w:r>
    </w:p>
    <w:p w14:paraId="431BE116"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Требуется установить санитарно-защитные зоны от производственных объектов, объектов нефтедобычи, скотомогильников.</w:t>
      </w:r>
    </w:p>
    <w:p w14:paraId="1F96E0A9"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bookmarkStart w:id="276" w:name="_Hlk143076524"/>
      <w:r w:rsidRPr="00012890">
        <w:rPr>
          <w:rFonts w:ascii="Times New Roman" w:hAnsi="Times New Roman" w:cs="Times New Roman"/>
          <w:sz w:val="28"/>
          <w:szCs w:val="28"/>
        </w:rPr>
        <w:t xml:space="preserve">Процедура установления санитарно-защитных зон и внесения сведений в ЕГРН регламентируется </w:t>
      </w:r>
      <w:r w:rsidRPr="00012890">
        <w:rPr>
          <w:rFonts w:ascii="Times New Roman" w:eastAsia="Times New Roman" w:hAnsi="Times New Roman" w:cs="Times New Roman"/>
          <w:sz w:val="28"/>
          <w:szCs w:val="28"/>
          <w:lang w:eastAsia="ru-RU"/>
        </w:rPr>
        <w:t>Правилами установления санитарно-защитных зон</w:t>
      </w:r>
      <w:r w:rsidRPr="00012890">
        <w:rPr>
          <w:rFonts w:ascii="Times New Roman" w:hAnsi="Times New Roman" w:cs="Times New Roman"/>
          <w:sz w:val="28"/>
          <w:szCs w:val="28"/>
        </w:rPr>
        <w:t xml:space="preserve">. </w:t>
      </w:r>
    </w:p>
    <w:p w14:paraId="7A357ACC"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bookmarkStart w:id="277" w:name="_Hlk143076539"/>
      <w:bookmarkEnd w:id="276"/>
      <w:r w:rsidRPr="00012890">
        <w:rPr>
          <w:rFonts w:ascii="Times New Roman" w:hAnsi="Times New Roman" w:cs="Times New Roman"/>
          <w:sz w:val="28"/>
          <w:szCs w:val="28"/>
        </w:rPr>
        <w:t>Для установления санитарно-защитной зоны застройщик или правообладатель объекта направляет заявление об установлении, изменении или о прекращении существования санитарно-защитной зоны вместе с проектом СЗЗ и экспертным заключением в Управление Роспотребнадзора по Республике Татарстан. Со дня внесения сведений в ЕГРН санитарно-защитная зона и ограничения использования земельных участков, расположенных в ее границах, считаются установленными.</w:t>
      </w:r>
    </w:p>
    <w:p w14:paraId="70B4E848"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Правообладатели существующих объектов капитального строительства, в отношении которых подлежат установлению санитарно-защитные зоны (Таблица 6.1.1.),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проекта санитарно-защитной зоны и экспертного заключения о проведении санитарно-эпидемиологической экспертизы в отношении проекта санитарно-защитной зоны. Установление санитарно-защитных зон позволит оценить существующий уровень воздействия на окружающую среду и, в некоторых случаях, сократить размер ориентировочной санитарно-защитной зоны. </w:t>
      </w:r>
    </w:p>
    <w:bookmarkEnd w:id="277"/>
    <w:p w14:paraId="1CAECBF8" w14:textId="77777777" w:rsidR="00DA1228" w:rsidRPr="00012890" w:rsidRDefault="00DA1228" w:rsidP="0072732A">
      <w:pPr>
        <w:pStyle w:val="afff3"/>
        <w:rPr>
          <w:rFonts w:eastAsiaTheme="minorEastAsia"/>
        </w:rPr>
      </w:pPr>
      <w:r w:rsidRPr="00012890">
        <w:rPr>
          <w:rFonts w:eastAsiaTheme="minorEastAsia"/>
        </w:rPr>
        <w:t>Установление придорожных полос</w:t>
      </w:r>
    </w:p>
    <w:p w14:paraId="78D3ABC7"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Необходимо установить границы полос отвода и придорожные полосы от границ полос отвода автомобильных дорог регионального значения, соблюдать режим полос отвода и придорожных полос, установленный требованиями ФЗ от 08.11.2007 №257-ФЗ, </w:t>
      </w:r>
      <w:bookmarkStart w:id="278" w:name="_Hlk143076628"/>
      <w:r w:rsidRPr="00012890">
        <w:rPr>
          <w:rFonts w:ascii="Times New Roman" w:hAnsi="Times New Roman" w:cs="Times New Roman"/>
          <w:sz w:val="28"/>
          <w:szCs w:val="28"/>
        </w:rPr>
        <w:t>Правилами установления полос отвода и придорожных полос автомобильных дорог РТ.</w:t>
      </w:r>
      <w:bookmarkEnd w:id="278"/>
    </w:p>
    <w:p w14:paraId="6B71E475"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Необходимо установить категорию автомобильных дорог местного значения муниципального района, границы полос отвода и придорожные полосы. Решение об установлении придорожных полос автомобильных дорог местного значения принимается органом местного самоуправления.</w:t>
      </w:r>
    </w:p>
    <w:p w14:paraId="067DD390" w14:textId="77777777" w:rsidR="00DA1228" w:rsidRPr="00012890" w:rsidRDefault="00DA1228" w:rsidP="0072732A">
      <w:pPr>
        <w:pStyle w:val="afff3"/>
        <w:rPr>
          <w:rFonts w:eastAsiaTheme="minorEastAsia"/>
        </w:rPr>
      </w:pPr>
      <w:r w:rsidRPr="00012890">
        <w:rPr>
          <w:rFonts w:eastAsiaTheme="minorEastAsia"/>
        </w:rPr>
        <w:t>Установление зон минимальных расстояний</w:t>
      </w:r>
    </w:p>
    <w:p w14:paraId="2429F190"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lastRenderedPageBreak/>
        <w:t>Требуется внести в ЕГРН зоны минимальных расстояний объектов нефтяной промышленности и магистральных трубопроводов и соблюдать их режим.</w:t>
      </w:r>
    </w:p>
    <w:p w14:paraId="7824E844" w14:textId="77777777" w:rsidR="00DA1228" w:rsidRPr="00012890" w:rsidRDefault="00DA1228" w:rsidP="00685DD0">
      <w:pPr>
        <w:spacing w:before="160" w:line="240" w:lineRule="auto"/>
        <w:ind w:firstLine="709"/>
        <w:jc w:val="center"/>
        <w:rPr>
          <w:rFonts w:ascii="Times New Roman" w:hAnsi="Times New Roman" w:cs="Times New Roman"/>
          <w:b/>
          <w:sz w:val="28"/>
          <w:szCs w:val="28"/>
        </w:rPr>
      </w:pPr>
      <w:r w:rsidRPr="00012890">
        <w:rPr>
          <w:rFonts w:ascii="Times New Roman" w:hAnsi="Times New Roman" w:cs="Times New Roman"/>
          <w:b/>
          <w:sz w:val="28"/>
          <w:szCs w:val="28"/>
        </w:rPr>
        <w:t>Установление водоохранных зон, прибрежных защитных полос</w:t>
      </w:r>
    </w:p>
    <w:p w14:paraId="10124D33" w14:textId="54713877" w:rsidR="00DA1228" w:rsidRPr="00012890" w:rsidRDefault="00DA1228" w:rsidP="00BC11E0">
      <w:pPr>
        <w:pStyle w:val="afff0"/>
        <w:contextualSpacing/>
        <w:rPr>
          <w:rFonts w:eastAsiaTheme="minorEastAsia"/>
          <w:szCs w:val="28"/>
          <w:lang w:eastAsia="en-US"/>
        </w:rPr>
      </w:pPr>
      <w:r w:rsidRPr="00012890">
        <w:rPr>
          <w:rFonts w:eastAsiaTheme="minorEastAsia"/>
          <w:szCs w:val="28"/>
          <w:lang w:eastAsia="en-US"/>
        </w:rPr>
        <w:t>Необходимо обозначить на местности информационными знаками границы водоохранных зон и границы прибрежных защитных полос рек. Режим использования территорий в границах данных зон установлен Водным кодексом РФ.</w:t>
      </w:r>
    </w:p>
    <w:p w14:paraId="29286802" w14:textId="77777777" w:rsidR="00DA1228" w:rsidRPr="00012890" w:rsidRDefault="00DA1228" w:rsidP="00685DD0">
      <w:pPr>
        <w:spacing w:before="160" w:line="240" w:lineRule="auto"/>
        <w:ind w:firstLine="709"/>
        <w:jc w:val="center"/>
        <w:rPr>
          <w:rFonts w:ascii="Times New Roman" w:hAnsi="Times New Roman" w:cs="Times New Roman"/>
          <w:b/>
          <w:sz w:val="28"/>
          <w:szCs w:val="28"/>
        </w:rPr>
      </w:pPr>
      <w:r w:rsidRPr="00012890">
        <w:rPr>
          <w:rFonts w:ascii="Times New Roman" w:hAnsi="Times New Roman" w:cs="Times New Roman"/>
          <w:b/>
          <w:sz w:val="28"/>
          <w:szCs w:val="28"/>
        </w:rPr>
        <w:t>Установление зон санитарной охраны источников питьевого и хозяйственно-бытового водоснабжения</w:t>
      </w:r>
    </w:p>
    <w:p w14:paraId="0E2ADD56" w14:textId="77777777" w:rsidR="00DA1228" w:rsidRPr="00012890" w:rsidRDefault="00DA1228" w:rsidP="00BC11E0">
      <w:pPr>
        <w:widowControl w:val="0"/>
        <w:tabs>
          <w:tab w:val="left" w:pos="851"/>
        </w:tabs>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Для всех используемых источников водоснабжения необходимо установить и внести в ЕГРН зоны санитарной охраны на основании выполненных проектов ЗСО. </w:t>
      </w:r>
    </w:p>
    <w:p w14:paraId="1E581DCC" w14:textId="01CE3A93" w:rsidR="00DA1228" w:rsidRPr="00012890" w:rsidRDefault="00DA1228" w:rsidP="005E764C">
      <w:pPr>
        <w:widowControl w:val="0"/>
        <w:tabs>
          <w:tab w:val="left" w:pos="851"/>
        </w:tabs>
        <w:suppressAutoHyphens/>
        <w:spacing w:after="0" w:line="240" w:lineRule="auto"/>
        <w:ind w:firstLine="709"/>
        <w:contextualSpacing/>
        <w:jc w:val="both"/>
        <w:rPr>
          <w:rFonts w:ascii="Times New Roman" w:hAnsi="Times New Roman" w:cs="Times New Roman"/>
          <w:sz w:val="28"/>
          <w:szCs w:val="28"/>
        </w:rPr>
        <w:sectPr w:rsidR="00DA1228" w:rsidRPr="00012890" w:rsidSect="00655A08">
          <w:pgSz w:w="11906" w:h="16838"/>
          <w:pgMar w:top="851" w:right="851" w:bottom="851" w:left="1134" w:header="708" w:footer="708" w:gutter="0"/>
          <w:cols w:space="708"/>
          <w:docGrid w:linePitch="360"/>
        </w:sectPr>
      </w:pPr>
      <w:r w:rsidRPr="00012890">
        <w:rPr>
          <w:rFonts w:ascii="Times New Roman" w:hAnsi="Times New Roman" w:cs="Times New Roman"/>
          <w:sz w:val="28"/>
          <w:szCs w:val="28"/>
        </w:rPr>
        <w:t xml:space="preserve">Режим использования территорий в границах зон санитарной охраны устанавливается согласно требованиям СанПиН 2.1.4.1110-02 «Зоны санитарной охраны источников водоснабжения и водопроводов питьевого назначения». </w:t>
      </w:r>
    </w:p>
    <w:p w14:paraId="357BEB35" w14:textId="77777777" w:rsidR="00DA1228" w:rsidRPr="00012890" w:rsidRDefault="00DA1228" w:rsidP="00BC11E0">
      <w:pPr>
        <w:spacing w:line="240" w:lineRule="auto"/>
        <w:ind w:left="375" w:firstLine="709"/>
        <w:contextualSpacing/>
        <w:jc w:val="right"/>
        <w:rPr>
          <w:rFonts w:ascii="Times New Roman" w:hAnsi="Times New Roman" w:cs="Times New Roman"/>
          <w:sz w:val="28"/>
          <w:szCs w:val="28"/>
        </w:rPr>
      </w:pPr>
      <w:r w:rsidRPr="00012890">
        <w:rPr>
          <w:rFonts w:ascii="Times New Roman" w:hAnsi="Times New Roman" w:cs="Times New Roman"/>
          <w:sz w:val="28"/>
          <w:szCs w:val="28"/>
        </w:rPr>
        <w:lastRenderedPageBreak/>
        <w:t>Таблица 7.7.1</w:t>
      </w:r>
    </w:p>
    <w:p w14:paraId="588A80E1" w14:textId="5FA9D0D9" w:rsidR="00DA1228" w:rsidRPr="00012890" w:rsidRDefault="00DA1228" w:rsidP="0072732A">
      <w:pPr>
        <w:pStyle w:val="afff3"/>
      </w:pPr>
      <w:r w:rsidRPr="00012890">
        <w:t xml:space="preserve">Перечень мероприятий по организации зон с особыми условиями использования территории </w:t>
      </w:r>
    </w:p>
    <w:tbl>
      <w:tblPr>
        <w:tblpPr w:leftFromText="180" w:rightFromText="180" w:horzAnchor="margin" w:tblpY="15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2909"/>
        <w:gridCol w:w="4771"/>
        <w:gridCol w:w="1734"/>
        <w:gridCol w:w="1787"/>
        <w:gridCol w:w="2921"/>
      </w:tblGrid>
      <w:tr w:rsidR="00012890" w:rsidRPr="00012890" w14:paraId="26616A70" w14:textId="77777777" w:rsidTr="00685DD0">
        <w:trPr>
          <w:cantSplit/>
          <w:trHeight w:val="20"/>
          <w:tblHeader/>
        </w:trPr>
        <w:tc>
          <w:tcPr>
            <w:tcW w:w="243" w:type="pct"/>
            <w:vMerge w:val="restart"/>
            <w:vAlign w:val="center"/>
          </w:tcPr>
          <w:p w14:paraId="547F2210" w14:textId="77777777" w:rsidR="00DA1228" w:rsidRPr="00012890" w:rsidRDefault="00DA1228" w:rsidP="00685DD0">
            <w:pPr>
              <w:spacing w:line="240" w:lineRule="auto"/>
              <w:contextualSpacing/>
              <w:jc w:val="center"/>
              <w:rPr>
                <w:rFonts w:ascii="Times New Roman" w:hAnsi="Times New Roman" w:cs="Times New Roman"/>
              </w:rPr>
            </w:pPr>
            <w:r w:rsidRPr="00012890">
              <w:rPr>
                <w:rFonts w:ascii="Times New Roman" w:hAnsi="Times New Roman" w:cs="Times New Roman"/>
              </w:rPr>
              <w:t>№ п/п</w:t>
            </w:r>
          </w:p>
        </w:tc>
        <w:tc>
          <w:tcPr>
            <w:tcW w:w="980" w:type="pct"/>
            <w:vMerge w:val="restart"/>
            <w:vAlign w:val="center"/>
          </w:tcPr>
          <w:p w14:paraId="2C4A8FFD" w14:textId="77777777" w:rsidR="00DA1228" w:rsidRPr="00012890" w:rsidRDefault="00DA1228" w:rsidP="00685DD0">
            <w:pPr>
              <w:spacing w:line="240" w:lineRule="auto"/>
              <w:contextualSpacing/>
              <w:jc w:val="center"/>
              <w:rPr>
                <w:rFonts w:ascii="Times New Roman" w:hAnsi="Times New Roman" w:cs="Times New Roman"/>
              </w:rPr>
            </w:pPr>
            <w:r w:rsidRPr="00012890">
              <w:rPr>
                <w:rFonts w:ascii="Times New Roman" w:hAnsi="Times New Roman" w:cs="Times New Roman"/>
              </w:rPr>
              <w:t>Наименование объекта</w:t>
            </w:r>
          </w:p>
        </w:tc>
        <w:tc>
          <w:tcPr>
            <w:tcW w:w="1607" w:type="pct"/>
            <w:vMerge w:val="restart"/>
            <w:vAlign w:val="center"/>
          </w:tcPr>
          <w:p w14:paraId="43829E06" w14:textId="77777777" w:rsidR="00DA1228" w:rsidRPr="00012890" w:rsidRDefault="00DA1228" w:rsidP="00685DD0">
            <w:pPr>
              <w:spacing w:line="240" w:lineRule="auto"/>
              <w:contextualSpacing/>
              <w:jc w:val="center"/>
              <w:rPr>
                <w:rFonts w:ascii="Times New Roman" w:hAnsi="Times New Roman" w:cs="Times New Roman"/>
              </w:rPr>
            </w:pPr>
            <w:r w:rsidRPr="00012890">
              <w:rPr>
                <w:rFonts w:ascii="Times New Roman" w:hAnsi="Times New Roman" w:cs="Times New Roman"/>
              </w:rPr>
              <w:t>Вид мероприятия по организации ЗОУИТ</w:t>
            </w:r>
          </w:p>
        </w:tc>
        <w:tc>
          <w:tcPr>
            <w:tcW w:w="1186" w:type="pct"/>
            <w:gridSpan w:val="2"/>
            <w:vAlign w:val="center"/>
          </w:tcPr>
          <w:p w14:paraId="04F5201A" w14:textId="77777777" w:rsidR="00DA1228" w:rsidRPr="00012890" w:rsidRDefault="00DA1228" w:rsidP="00685DD0">
            <w:pPr>
              <w:spacing w:line="240" w:lineRule="auto"/>
              <w:contextualSpacing/>
              <w:jc w:val="center"/>
              <w:rPr>
                <w:rFonts w:ascii="Times New Roman" w:hAnsi="Times New Roman" w:cs="Times New Roman"/>
              </w:rPr>
            </w:pPr>
            <w:r w:rsidRPr="00012890">
              <w:rPr>
                <w:rFonts w:ascii="Times New Roman" w:hAnsi="Times New Roman" w:cs="Times New Roman"/>
              </w:rPr>
              <w:t>Сроки реализации</w:t>
            </w:r>
          </w:p>
        </w:tc>
        <w:tc>
          <w:tcPr>
            <w:tcW w:w="984" w:type="pct"/>
            <w:vMerge w:val="restart"/>
            <w:vAlign w:val="center"/>
          </w:tcPr>
          <w:p w14:paraId="4ADD49B4" w14:textId="77777777" w:rsidR="00DA1228" w:rsidRPr="00012890" w:rsidRDefault="00DA1228" w:rsidP="00685DD0">
            <w:pPr>
              <w:spacing w:line="240" w:lineRule="auto"/>
              <w:contextualSpacing/>
              <w:jc w:val="center"/>
              <w:rPr>
                <w:rFonts w:ascii="Times New Roman" w:hAnsi="Times New Roman" w:cs="Times New Roman"/>
              </w:rPr>
            </w:pPr>
            <w:r w:rsidRPr="00012890">
              <w:rPr>
                <w:rFonts w:ascii="Times New Roman" w:hAnsi="Times New Roman" w:cs="Times New Roman"/>
              </w:rPr>
              <w:t>Источник мероприятия (наименование документа)</w:t>
            </w:r>
          </w:p>
        </w:tc>
      </w:tr>
      <w:tr w:rsidR="00012890" w:rsidRPr="00012890" w14:paraId="4F0BF1CF" w14:textId="77777777" w:rsidTr="00685DD0">
        <w:trPr>
          <w:cantSplit/>
          <w:trHeight w:val="70"/>
          <w:tblHeader/>
        </w:trPr>
        <w:tc>
          <w:tcPr>
            <w:tcW w:w="243" w:type="pct"/>
            <w:vMerge/>
            <w:vAlign w:val="center"/>
          </w:tcPr>
          <w:p w14:paraId="023D21AF" w14:textId="77777777" w:rsidR="00DA1228" w:rsidRPr="00012890" w:rsidRDefault="00DA1228" w:rsidP="00685DD0">
            <w:pPr>
              <w:spacing w:line="240" w:lineRule="auto"/>
              <w:contextualSpacing/>
              <w:jc w:val="center"/>
              <w:rPr>
                <w:rFonts w:ascii="Times New Roman" w:hAnsi="Times New Roman" w:cs="Times New Roman"/>
              </w:rPr>
            </w:pPr>
          </w:p>
        </w:tc>
        <w:tc>
          <w:tcPr>
            <w:tcW w:w="980" w:type="pct"/>
            <w:vMerge/>
            <w:vAlign w:val="center"/>
          </w:tcPr>
          <w:p w14:paraId="7E41E5A0" w14:textId="77777777" w:rsidR="00DA1228" w:rsidRPr="00012890" w:rsidRDefault="00DA1228" w:rsidP="00685DD0">
            <w:pPr>
              <w:spacing w:line="240" w:lineRule="auto"/>
              <w:contextualSpacing/>
              <w:jc w:val="center"/>
              <w:rPr>
                <w:rFonts w:ascii="Times New Roman" w:hAnsi="Times New Roman" w:cs="Times New Roman"/>
              </w:rPr>
            </w:pPr>
          </w:p>
        </w:tc>
        <w:tc>
          <w:tcPr>
            <w:tcW w:w="1607" w:type="pct"/>
            <w:vMerge/>
            <w:vAlign w:val="center"/>
          </w:tcPr>
          <w:p w14:paraId="41132E07" w14:textId="77777777" w:rsidR="00DA1228" w:rsidRPr="00012890" w:rsidRDefault="00DA1228" w:rsidP="00685DD0">
            <w:pPr>
              <w:spacing w:line="240" w:lineRule="auto"/>
              <w:contextualSpacing/>
              <w:jc w:val="center"/>
              <w:rPr>
                <w:rFonts w:ascii="Times New Roman" w:hAnsi="Times New Roman" w:cs="Times New Roman"/>
              </w:rPr>
            </w:pPr>
          </w:p>
        </w:tc>
        <w:tc>
          <w:tcPr>
            <w:tcW w:w="584" w:type="pct"/>
            <w:vAlign w:val="center"/>
          </w:tcPr>
          <w:p w14:paraId="17D9998A" w14:textId="77777777" w:rsidR="00DA1228" w:rsidRPr="00012890" w:rsidRDefault="00DA1228" w:rsidP="00685DD0">
            <w:pPr>
              <w:spacing w:line="240" w:lineRule="auto"/>
              <w:contextualSpacing/>
              <w:jc w:val="center"/>
              <w:rPr>
                <w:rFonts w:ascii="Times New Roman" w:hAnsi="Times New Roman" w:cs="Times New Roman"/>
              </w:rPr>
            </w:pPr>
            <w:r w:rsidRPr="00012890">
              <w:rPr>
                <w:rFonts w:ascii="Times New Roman" w:hAnsi="Times New Roman" w:cs="Times New Roman"/>
              </w:rPr>
              <w:t>Первая очередь</w:t>
            </w:r>
          </w:p>
        </w:tc>
        <w:tc>
          <w:tcPr>
            <w:tcW w:w="602" w:type="pct"/>
            <w:vAlign w:val="center"/>
          </w:tcPr>
          <w:p w14:paraId="11E3F231" w14:textId="77777777" w:rsidR="00DA1228" w:rsidRPr="00012890" w:rsidRDefault="00DA1228" w:rsidP="00685DD0">
            <w:pPr>
              <w:spacing w:line="240" w:lineRule="auto"/>
              <w:contextualSpacing/>
              <w:jc w:val="center"/>
              <w:rPr>
                <w:rFonts w:ascii="Times New Roman" w:hAnsi="Times New Roman" w:cs="Times New Roman"/>
              </w:rPr>
            </w:pPr>
            <w:r w:rsidRPr="00012890">
              <w:rPr>
                <w:rFonts w:ascii="Times New Roman" w:hAnsi="Times New Roman" w:cs="Times New Roman"/>
              </w:rPr>
              <w:t>Расчетный период</w:t>
            </w:r>
          </w:p>
        </w:tc>
        <w:tc>
          <w:tcPr>
            <w:tcW w:w="984" w:type="pct"/>
            <w:vMerge/>
            <w:vAlign w:val="center"/>
          </w:tcPr>
          <w:p w14:paraId="70CEF7F9" w14:textId="77777777" w:rsidR="00DA1228" w:rsidRPr="00012890" w:rsidRDefault="00DA1228" w:rsidP="00685DD0">
            <w:pPr>
              <w:spacing w:line="240" w:lineRule="auto"/>
              <w:contextualSpacing/>
              <w:jc w:val="center"/>
              <w:rPr>
                <w:rFonts w:ascii="Times New Roman" w:hAnsi="Times New Roman" w:cs="Times New Roman"/>
              </w:rPr>
            </w:pPr>
          </w:p>
        </w:tc>
      </w:tr>
      <w:tr w:rsidR="00012890" w:rsidRPr="00012890" w14:paraId="410FBF1C" w14:textId="77777777" w:rsidTr="00685DD0">
        <w:trPr>
          <w:cantSplit/>
          <w:trHeight w:val="3010"/>
        </w:trPr>
        <w:tc>
          <w:tcPr>
            <w:tcW w:w="243" w:type="pct"/>
            <w:vAlign w:val="center"/>
          </w:tcPr>
          <w:p w14:paraId="184870D6" w14:textId="77777777" w:rsidR="00DA1228" w:rsidRPr="00012890" w:rsidRDefault="00DA1228" w:rsidP="00685DD0">
            <w:pPr>
              <w:spacing w:after="0" w:line="240" w:lineRule="auto"/>
              <w:contextualSpacing/>
              <w:jc w:val="center"/>
              <w:rPr>
                <w:rFonts w:ascii="Times New Roman" w:hAnsi="Times New Roman" w:cs="Times New Roman"/>
              </w:rPr>
            </w:pPr>
            <w:r w:rsidRPr="00012890">
              <w:rPr>
                <w:rFonts w:ascii="Times New Roman" w:hAnsi="Times New Roman" w:cs="Times New Roman"/>
              </w:rPr>
              <w:t>1</w:t>
            </w:r>
          </w:p>
        </w:tc>
        <w:tc>
          <w:tcPr>
            <w:tcW w:w="980" w:type="pct"/>
            <w:vAlign w:val="center"/>
          </w:tcPr>
          <w:p w14:paraId="18D386B3" w14:textId="77777777" w:rsidR="00DA1228" w:rsidRPr="00012890" w:rsidRDefault="005E764C" w:rsidP="00685DD0">
            <w:pPr>
              <w:pStyle w:val="aff6"/>
              <w:widowControl w:val="0"/>
              <w:suppressAutoHyphens/>
              <w:ind w:firstLine="0"/>
              <w:contextualSpacing/>
              <w:jc w:val="center"/>
              <w:rPr>
                <w:sz w:val="22"/>
                <w:szCs w:val="22"/>
              </w:rPr>
            </w:pPr>
            <w:r w:rsidRPr="00012890">
              <w:rPr>
                <w:sz w:val="22"/>
                <w:szCs w:val="22"/>
              </w:rPr>
              <w:t>Б</w:t>
            </w:r>
            <w:r w:rsidR="000E1053" w:rsidRPr="00012890">
              <w:rPr>
                <w:sz w:val="22"/>
                <w:szCs w:val="22"/>
              </w:rPr>
              <w:t>иотермические ямы, сибиреязвенный скотомогильник</w:t>
            </w:r>
          </w:p>
          <w:p w14:paraId="2E1D8507" w14:textId="1679D901" w:rsidR="0092706A" w:rsidRPr="00012890" w:rsidRDefault="0092706A" w:rsidP="00685DD0">
            <w:pPr>
              <w:pStyle w:val="aff6"/>
              <w:widowControl w:val="0"/>
              <w:suppressAutoHyphens/>
              <w:ind w:firstLine="0"/>
              <w:contextualSpacing/>
              <w:jc w:val="center"/>
              <w:rPr>
                <w:sz w:val="22"/>
                <w:szCs w:val="22"/>
              </w:rPr>
            </w:pPr>
            <w:r w:rsidRPr="00012890">
              <w:rPr>
                <w:sz w:val="22"/>
                <w:szCs w:val="22"/>
              </w:rPr>
              <w:t>на территории Исергаповского сельского поселения</w:t>
            </w:r>
          </w:p>
        </w:tc>
        <w:tc>
          <w:tcPr>
            <w:tcW w:w="1607" w:type="pct"/>
            <w:vAlign w:val="center"/>
          </w:tcPr>
          <w:p w14:paraId="3D853BBA" w14:textId="0DBC0AB8" w:rsidR="00DA1228" w:rsidRPr="00012890" w:rsidRDefault="000E1053" w:rsidP="00685DD0">
            <w:pPr>
              <w:spacing w:line="240" w:lineRule="auto"/>
              <w:contextualSpacing/>
              <w:jc w:val="center"/>
              <w:rPr>
                <w:rFonts w:ascii="Times New Roman" w:hAnsi="Times New Roman" w:cs="Times New Roman"/>
              </w:rPr>
            </w:pPr>
            <w:r w:rsidRPr="00012890">
              <w:rPr>
                <w:rFonts w:ascii="Times New Roman" w:hAnsi="Times New Roman" w:cs="Times New Roman"/>
              </w:rPr>
              <w:t>Установить СЗЗ</w:t>
            </w:r>
          </w:p>
        </w:tc>
        <w:tc>
          <w:tcPr>
            <w:tcW w:w="584" w:type="pct"/>
            <w:vAlign w:val="center"/>
          </w:tcPr>
          <w:p w14:paraId="3B5134C6" w14:textId="01F3EEEB" w:rsidR="00DA1228" w:rsidRPr="00012890" w:rsidRDefault="000E1053" w:rsidP="00685DD0">
            <w:pPr>
              <w:spacing w:line="240" w:lineRule="auto"/>
              <w:contextualSpacing/>
              <w:jc w:val="center"/>
              <w:rPr>
                <w:rFonts w:ascii="Times New Roman" w:hAnsi="Times New Roman" w:cs="Times New Roman"/>
              </w:rPr>
            </w:pPr>
            <w:r w:rsidRPr="00012890">
              <w:rPr>
                <w:rFonts w:ascii="Times New Roman" w:hAnsi="Times New Roman" w:cs="Times New Roman"/>
              </w:rPr>
              <w:t>+</w:t>
            </w:r>
          </w:p>
        </w:tc>
        <w:tc>
          <w:tcPr>
            <w:tcW w:w="602" w:type="pct"/>
            <w:vAlign w:val="center"/>
          </w:tcPr>
          <w:p w14:paraId="3562607B" w14:textId="77777777" w:rsidR="00DA1228" w:rsidRPr="00012890" w:rsidRDefault="00DA1228" w:rsidP="00685DD0">
            <w:pPr>
              <w:spacing w:line="240" w:lineRule="auto"/>
              <w:contextualSpacing/>
              <w:jc w:val="center"/>
              <w:rPr>
                <w:rFonts w:ascii="Times New Roman" w:hAnsi="Times New Roman" w:cs="Times New Roman"/>
              </w:rPr>
            </w:pPr>
          </w:p>
        </w:tc>
        <w:tc>
          <w:tcPr>
            <w:tcW w:w="984" w:type="pct"/>
            <w:vAlign w:val="center"/>
          </w:tcPr>
          <w:p w14:paraId="1A1C0C47" w14:textId="643F5810" w:rsidR="00DA1228" w:rsidRPr="00012890" w:rsidRDefault="000E1053" w:rsidP="00685DD0">
            <w:pPr>
              <w:spacing w:line="240" w:lineRule="auto"/>
              <w:contextualSpacing/>
              <w:jc w:val="center"/>
              <w:rPr>
                <w:rFonts w:ascii="Times New Roman" w:hAnsi="Times New Roman" w:cs="Times New Roman"/>
              </w:rPr>
            </w:pPr>
            <w:r w:rsidRPr="00012890">
              <w:rPr>
                <w:rFonts w:ascii="Times New Roman" w:hAnsi="Times New Roman" w:cs="Times New Roman"/>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012890" w:rsidRPr="00012890" w14:paraId="0BB8E6EB" w14:textId="77777777" w:rsidTr="00685DD0">
        <w:trPr>
          <w:cantSplit/>
          <w:trHeight w:val="70"/>
        </w:trPr>
        <w:tc>
          <w:tcPr>
            <w:tcW w:w="243" w:type="pct"/>
            <w:vAlign w:val="center"/>
          </w:tcPr>
          <w:p w14:paraId="14235B4F" w14:textId="77777777" w:rsidR="00DA1228" w:rsidRPr="00012890" w:rsidRDefault="00DA1228" w:rsidP="00685DD0">
            <w:pPr>
              <w:spacing w:after="0" w:line="240" w:lineRule="auto"/>
              <w:contextualSpacing/>
              <w:jc w:val="center"/>
              <w:rPr>
                <w:rFonts w:ascii="Times New Roman" w:hAnsi="Times New Roman" w:cs="Times New Roman"/>
              </w:rPr>
            </w:pPr>
            <w:r w:rsidRPr="00012890">
              <w:rPr>
                <w:rFonts w:ascii="Times New Roman" w:hAnsi="Times New Roman" w:cs="Times New Roman"/>
              </w:rPr>
              <w:t>2</w:t>
            </w:r>
          </w:p>
        </w:tc>
        <w:tc>
          <w:tcPr>
            <w:tcW w:w="980" w:type="pct"/>
            <w:vAlign w:val="center"/>
          </w:tcPr>
          <w:p w14:paraId="2B7299C7" w14:textId="4B2E91A8" w:rsidR="00DA1228" w:rsidRPr="00012890" w:rsidRDefault="00413FD4" w:rsidP="00413FD4">
            <w:pPr>
              <w:pStyle w:val="aff6"/>
              <w:widowControl w:val="0"/>
              <w:suppressAutoHyphens/>
              <w:ind w:firstLine="0"/>
              <w:contextualSpacing/>
              <w:jc w:val="center"/>
              <w:rPr>
                <w:sz w:val="22"/>
                <w:szCs w:val="22"/>
              </w:rPr>
            </w:pPr>
            <w:r>
              <w:rPr>
                <w:sz w:val="22"/>
                <w:szCs w:val="22"/>
              </w:rPr>
              <w:t xml:space="preserve">Планируемые реконструкции </w:t>
            </w:r>
            <w:r w:rsidRPr="00413FD4">
              <w:rPr>
                <w:sz w:val="22"/>
                <w:szCs w:val="22"/>
              </w:rPr>
              <w:t xml:space="preserve">ул.С.Сайдашева, ул.Промышленная, ул.Оренбургская, соответствующие реконструкции автомобильной дороги общего пользования федерального значения IБ категории Р-239 Казань - Оренбург - Акбулак - граница с Республикой </w:t>
            </w:r>
            <w:r w:rsidRPr="00413FD4">
              <w:rPr>
                <w:sz w:val="22"/>
                <w:szCs w:val="22"/>
              </w:rPr>
              <w:lastRenderedPageBreak/>
              <w:t>Казахстан.</w:t>
            </w:r>
          </w:p>
        </w:tc>
        <w:tc>
          <w:tcPr>
            <w:tcW w:w="1607" w:type="pct"/>
            <w:vAlign w:val="center"/>
          </w:tcPr>
          <w:p w14:paraId="668223FC" w14:textId="7AD3E8BB" w:rsidR="00DA1228" w:rsidRPr="00012890" w:rsidRDefault="000E1053" w:rsidP="00685DD0">
            <w:pPr>
              <w:pStyle w:val="aff6"/>
              <w:widowControl w:val="0"/>
              <w:suppressAutoHyphens/>
              <w:ind w:firstLine="0"/>
              <w:contextualSpacing/>
              <w:jc w:val="center"/>
              <w:rPr>
                <w:sz w:val="22"/>
                <w:szCs w:val="22"/>
              </w:rPr>
            </w:pPr>
            <w:r w:rsidRPr="00012890">
              <w:rPr>
                <w:sz w:val="22"/>
                <w:szCs w:val="22"/>
              </w:rPr>
              <w:lastRenderedPageBreak/>
              <w:t>Установить полосу отвода и придорожную полосу</w:t>
            </w:r>
          </w:p>
        </w:tc>
        <w:tc>
          <w:tcPr>
            <w:tcW w:w="584" w:type="pct"/>
            <w:vAlign w:val="center"/>
          </w:tcPr>
          <w:p w14:paraId="29AB5955" w14:textId="2E943A22" w:rsidR="00DA1228" w:rsidRPr="00012890" w:rsidRDefault="000E1053" w:rsidP="00685DD0">
            <w:pPr>
              <w:autoSpaceDE w:val="0"/>
              <w:autoSpaceDN w:val="0"/>
              <w:adjustRightInd w:val="0"/>
              <w:spacing w:after="0" w:line="240" w:lineRule="auto"/>
              <w:contextualSpacing/>
              <w:jc w:val="center"/>
              <w:rPr>
                <w:rFonts w:ascii="Times New Roman" w:hAnsi="Times New Roman" w:cs="Times New Roman"/>
              </w:rPr>
            </w:pPr>
            <w:r w:rsidRPr="00012890">
              <w:rPr>
                <w:rFonts w:ascii="Times New Roman" w:hAnsi="Times New Roman" w:cs="Times New Roman"/>
              </w:rPr>
              <w:t>+</w:t>
            </w:r>
          </w:p>
        </w:tc>
        <w:tc>
          <w:tcPr>
            <w:tcW w:w="602" w:type="pct"/>
            <w:vAlign w:val="center"/>
          </w:tcPr>
          <w:p w14:paraId="2D8EE31A" w14:textId="77777777" w:rsidR="00DA1228" w:rsidRPr="00012890" w:rsidRDefault="00DA1228" w:rsidP="00685DD0">
            <w:pPr>
              <w:autoSpaceDE w:val="0"/>
              <w:autoSpaceDN w:val="0"/>
              <w:adjustRightInd w:val="0"/>
              <w:spacing w:after="0" w:line="240" w:lineRule="auto"/>
              <w:contextualSpacing/>
              <w:jc w:val="center"/>
              <w:rPr>
                <w:rFonts w:ascii="Times New Roman" w:hAnsi="Times New Roman" w:cs="Times New Roman"/>
              </w:rPr>
            </w:pPr>
          </w:p>
        </w:tc>
        <w:tc>
          <w:tcPr>
            <w:tcW w:w="984" w:type="pct"/>
            <w:vAlign w:val="center"/>
          </w:tcPr>
          <w:p w14:paraId="5DAB3263" w14:textId="101261F3" w:rsidR="00DA1228" w:rsidRPr="00012890" w:rsidRDefault="000E1053" w:rsidP="00685DD0">
            <w:pPr>
              <w:widowControl w:val="0"/>
              <w:tabs>
                <w:tab w:val="left" w:pos="2431"/>
              </w:tabs>
              <w:suppressAutoHyphens/>
              <w:spacing w:after="0" w:line="240" w:lineRule="auto"/>
              <w:contextualSpacing/>
              <w:jc w:val="center"/>
              <w:rPr>
                <w:rFonts w:ascii="Times New Roman" w:hAnsi="Times New Roman" w:cs="Times New Roman"/>
              </w:rPr>
            </w:pPr>
            <w:r w:rsidRPr="00012890">
              <w:rPr>
                <w:rFonts w:ascii="Times New Roman" w:hAnsi="Times New Roman" w:cs="Times New Roman"/>
              </w:rPr>
              <w:t>№257-ФЗ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012890" w:rsidRPr="00012890" w14:paraId="1354230E" w14:textId="77777777" w:rsidTr="00685DD0">
        <w:trPr>
          <w:cantSplit/>
          <w:trHeight w:val="70"/>
        </w:trPr>
        <w:tc>
          <w:tcPr>
            <w:tcW w:w="243" w:type="pct"/>
            <w:vAlign w:val="center"/>
          </w:tcPr>
          <w:p w14:paraId="4F7F8EE0" w14:textId="77777777" w:rsidR="000E1053" w:rsidRPr="00012890" w:rsidRDefault="000E1053" w:rsidP="00685DD0">
            <w:pPr>
              <w:spacing w:after="0" w:line="240" w:lineRule="auto"/>
              <w:contextualSpacing/>
              <w:jc w:val="center"/>
              <w:rPr>
                <w:rFonts w:ascii="Times New Roman" w:hAnsi="Times New Roman" w:cs="Times New Roman"/>
              </w:rPr>
            </w:pPr>
            <w:r w:rsidRPr="00012890">
              <w:rPr>
                <w:rFonts w:ascii="Times New Roman" w:hAnsi="Times New Roman" w:cs="Times New Roman"/>
              </w:rPr>
              <w:lastRenderedPageBreak/>
              <w:t>3</w:t>
            </w:r>
          </w:p>
        </w:tc>
        <w:tc>
          <w:tcPr>
            <w:tcW w:w="980" w:type="pct"/>
            <w:vAlign w:val="center"/>
          </w:tcPr>
          <w:p w14:paraId="6B99087B" w14:textId="2376982E" w:rsidR="000E1053" w:rsidRPr="00012890" w:rsidRDefault="000E1053" w:rsidP="00685DD0">
            <w:pPr>
              <w:pStyle w:val="aff6"/>
              <w:widowControl w:val="0"/>
              <w:suppressAutoHyphens/>
              <w:ind w:firstLine="0"/>
              <w:contextualSpacing/>
              <w:jc w:val="center"/>
              <w:rPr>
                <w:sz w:val="22"/>
                <w:szCs w:val="22"/>
              </w:rPr>
            </w:pPr>
            <w:r w:rsidRPr="00012890">
              <w:rPr>
                <w:sz w:val="22"/>
                <w:szCs w:val="22"/>
              </w:rPr>
              <w:t>Объекты нефтяной промышленности</w:t>
            </w:r>
          </w:p>
        </w:tc>
        <w:tc>
          <w:tcPr>
            <w:tcW w:w="1607" w:type="pct"/>
            <w:vAlign w:val="center"/>
          </w:tcPr>
          <w:p w14:paraId="68E7401B" w14:textId="17B8DE93" w:rsidR="000E1053" w:rsidRPr="00012890" w:rsidRDefault="000E1053" w:rsidP="00685DD0">
            <w:pPr>
              <w:pStyle w:val="Default"/>
              <w:contextualSpacing/>
              <w:jc w:val="center"/>
              <w:rPr>
                <w:color w:val="auto"/>
                <w:sz w:val="22"/>
                <w:szCs w:val="22"/>
              </w:rPr>
            </w:pPr>
            <w:r w:rsidRPr="00012890">
              <w:rPr>
                <w:color w:val="auto"/>
                <w:sz w:val="22"/>
                <w:szCs w:val="22"/>
              </w:rPr>
              <w:t>Внести в ЕГРН зоны минимальных расстояний, санитарно-защитные зоны.</w:t>
            </w:r>
          </w:p>
        </w:tc>
        <w:tc>
          <w:tcPr>
            <w:tcW w:w="584" w:type="pct"/>
            <w:vAlign w:val="center"/>
          </w:tcPr>
          <w:p w14:paraId="0A933B88" w14:textId="2A3F7A48" w:rsidR="000E1053" w:rsidRPr="00012890" w:rsidRDefault="000E1053" w:rsidP="00685DD0">
            <w:pPr>
              <w:autoSpaceDE w:val="0"/>
              <w:autoSpaceDN w:val="0"/>
              <w:adjustRightInd w:val="0"/>
              <w:spacing w:after="0" w:line="240" w:lineRule="auto"/>
              <w:contextualSpacing/>
              <w:jc w:val="center"/>
              <w:rPr>
                <w:rFonts w:ascii="Times New Roman" w:hAnsi="Times New Roman" w:cs="Times New Roman"/>
              </w:rPr>
            </w:pPr>
            <w:r w:rsidRPr="00012890">
              <w:rPr>
                <w:rFonts w:ascii="Times New Roman" w:hAnsi="Times New Roman" w:cs="Times New Roman"/>
              </w:rPr>
              <w:t>+</w:t>
            </w:r>
          </w:p>
        </w:tc>
        <w:tc>
          <w:tcPr>
            <w:tcW w:w="602" w:type="pct"/>
            <w:vAlign w:val="center"/>
          </w:tcPr>
          <w:p w14:paraId="4D5F7D36" w14:textId="77777777" w:rsidR="000E1053" w:rsidRPr="00012890" w:rsidRDefault="000E1053" w:rsidP="00685DD0">
            <w:pPr>
              <w:autoSpaceDE w:val="0"/>
              <w:autoSpaceDN w:val="0"/>
              <w:adjustRightInd w:val="0"/>
              <w:spacing w:after="0" w:line="240" w:lineRule="auto"/>
              <w:contextualSpacing/>
              <w:jc w:val="center"/>
              <w:rPr>
                <w:rFonts w:ascii="Times New Roman" w:hAnsi="Times New Roman" w:cs="Times New Roman"/>
              </w:rPr>
            </w:pPr>
          </w:p>
        </w:tc>
        <w:tc>
          <w:tcPr>
            <w:tcW w:w="984" w:type="pct"/>
            <w:vAlign w:val="center"/>
          </w:tcPr>
          <w:p w14:paraId="63537248" w14:textId="5DBEDE1B" w:rsidR="000E1053" w:rsidRPr="00012890" w:rsidRDefault="000E1053" w:rsidP="00685DD0">
            <w:pPr>
              <w:widowControl w:val="0"/>
              <w:tabs>
                <w:tab w:val="left" w:pos="2431"/>
              </w:tabs>
              <w:suppressAutoHyphens/>
              <w:spacing w:after="0" w:line="240" w:lineRule="auto"/>
              <w:contextualSpacing/>
              <w:jc w:val="center"/>
              <w:rPr>
                <w:rFonts w:ascii="Times New Roman" w:hAnsi="Times New Roman" w:cs="Times New Roman"/>
              </w:rPr>
            </w:pPr>
            <w:r w:rsidRPr="00012890">
              <w:rPr>
                <w:rFonts w:ascii="Times New Roman" w:hAnsi="Times New Roman" w:cs="Times New Roman"/>
              </w:rPr>
              <w:t>«Правила безопасности в нефтяной и газовой промышленности»,              утв.Приказом Ростехнадзора от 15.12.2020 №534,</w:t>
            </w:r>
          </w:p>
        </w:tc>
      </w:tr>
      <w:tr w:rsidR="00012890" w:rsidRPr="00012890" w14:paraId="1ADBD3B8" w14:textId="77777777" w:rsidTr="00685DD0">
        <w:trPr>
          <w:cantSplit/>
          <w:trHeight w:val="70"/>
        </w:trPr>
        <w:tc>
          <w:tcPr>
            <w:tcW w:w="243" w:type="pct"/>
            <w:vAlign w:val="center"/>
          </w:tcPr>
          <w:p w14:paraId="1DD17CF8" w14:textId="77777777" w:rsidR="000E1053" w:rsidRPr="00012890" w:rsidRDefault="000E1053" w:rsidP="00685DD0">
            <w:pPr>
              <w:spacing w:after="0" w:line="240" w:lineRule="auto"/>
              <w:contextualSpacing/>
              <w:jc w:val="center"/>
              <w:rPr>
                <w:rFonts w:ascii="Times New Roman" w:hAnsi="Times New Roman" w:cs="Times New Roman"/>
              </w:rPr>
            </w:pPr>
            <w:r w:rsidRPr="00012890">
              <w:rPr>
                <w:rFonts w:ascii="Times New Roman" w:hAnsi="Times New Roman" w:cs="Times New Roman"/>
              </w:rPr>
              <w:t>4</w:t>
            </w:r>
          </w:p>
        </w:tc>
        <w:tc>
          <w:tcPr>
            <w:tcW w:w="980" w:type="pct"/>
            <w:vAlign w:val="center"/>
          </w:tcPr>
          <w:p w14:paraId="08B4085E" w14:textId="0E68AF26" w:rsidR="000E1053" w:rsidRPr="00012890" w:rsidRDefault="000E1053" w:rsidP="00685DD0">
            <w:pPr>
              <w:pStyle w:val="aff6"/>
              <w:widowControl w:val="0"/>
              <w:suppressAutoHyphens/>
              <w:ind w:firstLine="0"/>
              <w:contextualSpacing/>
              <w:jc w:val="center"/>
              <w:rPr>
                <w:sz w:val="22"/>
                <w:szCs w:val="22"/>
              </w:rPr>
            </w:pPr>
            <w:r w:rsidRPr="00012890">
              <w:rPr>
                <w:sz w:val="22"/>
                <w:szCs w:val="22"/>
              </w:rPr>
              <w:t>Магистральные, промысловые трубопроводы</w:t>
            </w:r>
          </w:p>
        </w:tc>
        <w:tc>
          <w:tcPr>
            <w:tcW w:w="1607" w:type="pct"/>
            <w:vAlign w:val="center"/>
          </w:tcPr>
          <w:p w14:paraId="7DB1C28E" w14:textId="611401DF" w:rsidR="000E1053" w:rsidRPr="00012890" w:rsidRDefault="000E1053" w:rsidP="00685DD0">
            <w:pPr>
              <w:pStyle w:val="Default"/>
              <w:contextualSpacing/>
              <w:jc w:val="center"/>
              <w:rPr>
                <w:color w:val="auto"/>
                <w:sz w:val="22"/>
                <w:szCs w:val="22"/>
              </w:rPr>
            </w:pPr>
            <w:r w:rsidRPr="00012890">
              <w:rPr>
                <w:color w:val="auto"/>
                <w:sz w:val="22"/>
                <w:szCs w:val="22"/>
              </w:rPr>
              <w:t>Внести в ЕГРН границы охранных зон, зон минимальных расстояний</w:t>
            </w:r>
          </w:p>
        </w:tc>
        <w:tc>
          <w:tcPr>
            <w:tcW w:w="584" w:type="pct"/>
            <w:vAlign w:val="center"/>
          </w:tcPr>
          <w:p w14:paraId="2781BB92" w14:textId="5798A346" w:rsidR="000E1053" w:rsidRPr="00012890" w:rsidRDefault="000E1053" w:rsidP="00685DD0">
            <w:pPr>
              <w:autoSpaceDE w:val="0"/>
              <w:autoSpaceDN w:val="0"/>
              <w:adjustRightInd w:val="0"/>
              <w:spacing w:after="0" w:line="240" w:lineRule="auto"/>
              <w:contextualSpacing/>
              <w:jc w:val="center"/>
              <w:rPr>
                <w:rFonts w:ascii="Times New Roman" w:hAnsi="Times New Roman" w:cs="Times New Roman"/>
              </w:rPr>
            </w:pPr>
            <w:r w:rsidRPr="00012890">
              <w:rPr>
                <w:rFonts w:ascii="Times New Roman" w:hAnsi="Times New Roman" w:cs="Times New Roman"/>
              </w:rPr>
              <w:t>+</w:t>
            </w:r>
          </w:p>
        </w:tc>
        <w:tc>
          <w:tcPr>
            <w:tcW w:w="602" w:type="pct"/>
            <w:vAlign w:val="center"/>
          </w:tcPr>
          <w:p w14:paraId="37059ECA" w14:textId="77777777" w:rsidR="000E1053" w:rsidRPr="00012890" w:rsidRDefault="000E1053" w:rsidP="00685DD0">
            <w:pPr>
              <w:autoSpaceDE w:val="0"/>
              <w:autoSpaceDN w:val="0"/>
              <w:adjustRightInd w:val="0"/>
              <w:spacing w:after="0" w:line="240" w:lineRule="auto"/>
              <w:contextualSpacing/>
              <w:jc w:val="center"/>
              <w:rPr>
                <w:rFonts w:ascii="Times New Roman" w:hAnsi="Times New Roman" w:cs="Times New Roman"/>
              </w:rPr>
            </w:pPr>
          </w:p>
        </w:tc>
        <w:tc>
          <w:tcPr>
            <w:tcW w:w="984" w:type="pct"/>
            <w:vAlign w:val="center"/>
          </w:tcPr>
          <w:p w14:paraId="6DA9818C" w14:textId="15BC976A" w:rsidR="000E1053" w:rsidRPr="00012890" w:rsidRDefault="000E1053" w:rsidP="00685DD0">
            <w:pPr>
              <w:widowControl w:val="0"/>
              <w:tabs>
                <w:tab w:val="left" w:pos="2431"/>
              </w:tabs>
              <w:suppressAutoHyphens/>
              <w:spacing w:after="0" w:line="240" w:lineRule="auto"/>
              <w:contextualSpacing/>
              <w:jc w:val="center"/>
              <w:rPr>
                <w:rFonts w:ascii="Times New Roman" w:eastAsia="Times New Roman" w:hAnsi="Times New Roman" w:cs="Times New Roman"/>
                <w:lang w:eastAsia="ru-RU"/>
              </w:rPr>
            </w:pPr>
            <w:r w:rsidRPr="00012890">
              <w:rPr>
                <w:rFonts w:ascii="Times New Roman" w:hAnsi="Times New Roman" w:cs="Times New Roman"/>
              </w:rPr>
              <w:t>«СП 36.13330.2012. Свод правил. Магистральные трубопроводы. Правила проектирования и производства работ».</w:t>
            </w:r>
          </w:p>
        </w:tc>
      </w:tr>
      <w:tr w:rsidR="00012890" w:rsidRPr="00012890" w14:paraId="772D6954" w14:textId="77777777" w:rsidTr="00685DD0">
        <w:trPr>
          <w:cantSplit/>
          <w:trHeight w:val="70"/>
        </w:trPr>
        <w:tc>
          <w:tcPr>
            <w:tcW w:w="243" w:type="pct"/>
            <w:vAlign w:val="center"/>
          </w:tcPr>
          <w:p w14:paraId="7E55F70F" w14:textId="77777777" w:rsidR="00214C42" w:rsidRPr="00012890" w:rsidRDefault="00214C42" w:rsidP="00685DD0">
            <w:pPr>
              <w:spacing w:after="0" w:line="240" w:lineRule="auto"/>
              <w:contextualSpacing/>
              <w:jc w:val="center"/>
              <w:rPr>
                <w:rFonts w:ascii="Times New Roman" w:hAnsi="Times New Roman" w:cs="Times New Roman"/>
              </w:rPr>
            </w:pPr>
            <w:r w:rsidRPr="00012890">
              <w:rPr>
                <w:rFonts w:ascii="Times New Roman" w:hAnsi="Times New Roman" w:cs="Times New Roman"/>
              </w:rPr>
              <w:t>5</w:t>
            </w:r>
          </w:p>
        </w:tc>
        <w:tc>
          <w:tcPr>
            <w:tcW w:w="980" w:type="pct"/>
            <w:vAlign w:val="center"/>
          </w:tcPr>
          <w:p w14:paraId="42F3E3A6" w14:textId="18ED458F" w:rsidR="00214C42" w:rsidRPr="00012890" w:rsidRDefault="00214C42" w:rsidP="00685DD0">
            <w:pPr>
              <w:pStyle w:val="aff6"/>
              <w:widowControl w:val="0"/>
              <w:suppressAutoHyphens/>
              <w:ind w:firstLine="0"/>
              <w:contextualSpacing/>
              <w:jc w:val="center"/>
              <w:rPr>
                <w:sz w:val="22"/>
                <w:szCs w:val="22"/>
              </w:rPr>
            </w:pPr>
            <w:r w:rsidRPr="00012890">
              <w:rPr>
                <w:sz w:val="22"/>
                <w:szCs w:val="22"/>
              </w:rPr>
              <w:t>Река Бавлы</w:t>
            </w:r>
          </w:p>
        </w:tc>
        <w:tc>
          <w:tcPr>
            <w:tcW w:w="1607" w:type="pct"/>
            <w:vAlign w:val="center"/>
          </w:tcPr>
          <w:p w14:paraId="2171320C" w14:textId="685C4D69" w:rsidR="00214C42" w:rsidRPr="00012890" w:rsidRDefault="00214C42" w:rsidP="00685DD0">
            <w:pPr>
              <w:pStyle w:val="Default"/>
              <w:contextualSpacing/>
              <w:jc w:val="center"/>
              <w:rPr>
                <w:color w:val="auto"/>
                <w:sz w:val="22"/>
                <w:szCs w:val="22"/>
              </w:rPr>
            </w:pPr>
            <w:r w:rsidRPr="00012890">
              <w:rPr>
                <w:color w:val="auto"/>
                <w:sz w:val="22"/>
                <w:szCs w:val="22"/>
              </w:rPr>
              <w:t>Обозначить на местности информационными знаками границы прибрежных защитных полос и водоохранных зон</w:t>
            </w:r>
          </w:p>
        </w:tc>
        <w:tc>
          <w:tcPr>
            <w:tcW w:w="584" w:type="pct"/>
            <w:vAlign w:val="center"/>
          </w:tcPr>
          <w:p w14:paraId="0E99A891" w14:textId="38129BA6" w:rsidR="00214C42" w:rsidRPr="00012890" w:rsidRDefault="00214C42" w:rsidP="00685DD0">
            <w:pPr>
              <w:autoSpaceDE w:val="0"/>
              <w:autoSpaceDN w:val="0"/>
              <w:adjustRightInd w:val="0"/>
              <w:spacing w:after="0" w:line="240" w:lineRule="auto"/>
              <w:contextualSpacing/>
              <w:jc w:val="center"/>
              <w:rPr>
                <w:rFonts w:ascii="Times New Roman" w:hAnsi="Times New Roman" w:cs="Times New Roman"/>
              </w:rPr>
            </w:pPr>
            <w:r w:rsidRPr="00012890">
              <w:rPr>
                <w:rFonts w:ascii="Times New Roman" w:hAnsi="Times New Roman" w:cs="Times New Roman"/>
              </w:rPr>
              <w:t>+</w:t>
            </w:r>
          </w:p>
        </w:tc>
        <w:tc>
          <w:tcPr>
            <w:tcW w:w="602" w:type="pct"/>
            <w:vAlign w:val="center"/>
          </w:tcPr>
          <w:p w14:paraId="37E46A9D" w14:textId="77777777" w:rsidR="00214C42" w:rsidRPr="00012890" w:rsidRDefault="00214C42" w:rsidP="00685DD0">
            <w:pPr>
              <w:autoSpaceDE w:val="0"/>
              <w:autoSpaceDN w:val="0"/>
              <w:adjustRightInd w:val="0"/>
              <w:spacing w:after="0" w:line="240" w:lineRule="auto"/>
              <w:contextualSpacing/>
              <w:jc w:val="center"/>
              <w:rPr>
                <w:rFonts w:ascii="Times New Roman" w:hAnsi="Times New Roman" w:cs="Times New Roman"/>
              </w:rPr>
            </w:pPr>
          </w:p>
        </w:tc>
        <w:tc>
          <w:tcPr>
            <w:tcW w:w="984" w:type="pct"/>
            <w:vAlign w:val="center"/>
          </w:tcPr>
          <w:p w14:paraId="50DADBC1" w14:textId="3CE9F55D" w:rsidR="00214C42" w:rsidRPr="00012890" w:rsidRDefault="00214C42" w:rsidP="00685DD0">
            <w:pPr>
              <w:widowControl w:val="0"/>
              <w:tabs>
                <w:tab w:val="left" w:pos="2431"/>
              </w:tabs>
              <w:suppressAutoHyphens/>
              <w:spacing w:after="0" w:line="240" w:lineRule="auto"/>
              <w:contextualSpacing/>
              <w:jc w:val="center"/>
              <w:rPr>
                <w:rFonts w:ascii="Times New Roman" w:eastAsia="Times New Roman" w:hAnsi="Times New Roman" w:cs="Times New Roman"/>
                <w:lang w:eastAsia="ru-RU"/>
              </w:rPr>
            </w:pPr>
            <w:r w:rsidRPr="00012890">
              <w:rPr>
                <w:rFonts w:ascii="Times New Roman" w:hAnsi="Times New Roman" w:cs="Times New Roman"/>
              </w:rPr>
              <w:t>Водный кодекс РФ</w:t>
            </w:r>
          </w:p>
        </w:tc>
      </w:tr>
      <w:tr w:rsidR="00012890" w:rsidRPr="00012890" w14:paraId="7D53B251" w14:textId="77777777" w:rsidTr="00685DD0">
        <w:trPr>
          <w:cantSplit/>
          <w:trHeight w:val="70"/>
        </w:trPr>
        <w:tc>
          <w:tcPr>
            <w:tcW w:w="243" w:type="pct"/>
            <w:vAlign w:val="center"/>
          </w:tcPr>
          <w:p w14:paraId="242EC323" w14:textId="77777777" w:rsidR="00214C42" w:rsidRPr="00012890" w:rsidRDefault="00214C42" w:rsidP="00685DD0">
            <w:pPr>
              <w:spacing w:after="0" w:line="240" w:lineRule="auto"/>
              <w:contextualSpacing/>
              <w:jc w:val="center"/>
              <w:rPr>
                <w:rFonts w:ascii="Times New Roman" w:hAnsi="Times New Roman" w:cs="Times New Roman"/>
              </w:rPr>
            </w:pPr>
            <w:r w:rsidRPr="00012890">
              <w:rPr>
                <w:rFonts w:ascii="Times New Roman" w:hAnsi="Times New Roman" w:cs="Times New Roman"/>
              </w:rPr>
              <w:t>6</w:t>
            </w:r>
          </w:p>
        </w:tc>
        <w:tc>
          <w:tcPr>
            <w:tcW w:w="980" w:type="pct"/>
            <w:vAlign w:val="center"/>
          </w:tcPr>
          <w:p w14:paraId="3100E6DD" w14:textId="1D314736" w:rsidR="00214C42" w:rsidRPr="00012890" w:rsidRDefault="00214C42" w:rsidP="00685DD0">
            <w:pPr>
              <w:pStyle w:val="aff6"/>
              <w:widowControl w:val="0"/>
              <w:suppressAutoHyphens/>
              <w:ind w:firstLine="0"/>
              <w:contextualSpacing/>
              <w:jc w:val="center"/>
              <w:rPr>
                <w:rFonts w:eastAsiaTheme="minorHAnsi"/>
                <w:sz w:val="22"/>
                <w:szCs w:val="22"/>
                <w:lang w:eastAsia="en-US"/>
              </w:rPr>
            </w:pPr>
            <w:r w:rsidRPr="00012890">
              <w:rPr>
                <w:sz w:val="22"/>
                <w:szCs w:val="22"/>
              </w:rPr>
              <w:t>Водозаборные скважины и родники</w:t>
            </w:r>
          </w:p>
        </w:tc>
        <w:tc>
          <w:tcPr>
            <w:tcW w:w="1607" w:type="pct"/>
            <w:vAlign w:val="center"/>
          </w:tcPr>
          <w:p w14:paraId="0AA57B43" w14:textId="0685AA41" w:rsidR="00214C42" w:rsidRPr="00012890" w:rsidRDefault="00214C42" w:rsidP="00685DD0">
            <w:pPr>
              <w:pStyle w:val="affff9"/>
              <w:contextualSpacing/>
              <w:rPr>
                <w:sz w:val="22"/>
                <w:szCs w:val="22"/>
              </w:rPr>
            </w:pPr>
            <w:r w:rsidRPr="00012890">
              <w:rPr>
                <w:sz w:val="22"/>
                <w:szCs w:val="22"/>
              </w:rPr>
              <w:t>Установить и внести в ЕГРН границы зоны санитарной охраны</w:t>
            </w:r>
          </w:p>
        </w:tc>
        <w:tc>
          <w:tcPr>
            <w:tcW w:w="584" w:type="pct"/>
            <w:vAlign w:val="center"/>
          </w:tcPr>
          <w:p w14:paraId="09767E0E" w14:textId="50E1259A" w:rsidR="00214C42" w:rsidRPr="00012890" w:rsidRDefault="00214C42" w:rsidP="00685DD0">
            <w:pPr>
              <w:autoSpaceDE w:val="0"/>
              <w:autoSpaceDN w:val="0"/>
              <w:adjustRightInd w:val="0"/>
              <w:spacing w:after="0" w:line="240" w:lineRule="auto"/>
              <w:contextualSpacing/>
              <w:jc w:val="center"/>
              <w:rPr>
                <w:rFonts w:ascii="Times New Roman" w:eastAsia="Times New Roman" w:hAnsi="Times New Roman" w:cs="Times New Roman"/>
                <w:lang w:eastAsia="ru-RU"/>
              </w:rPr>
            </w:pPr>
            <w:r w:rsidRPr="00012890">
              <w:rPr>
                <w:rFonts w:ascii="Times New Roman" w:hAnsi="Times New Roman" w:cs="Times New Roman"/>
              </w:rPr>
              <w:t>+</w:t>
            </w:r>
          </w:p>
        </w:tc>
        <w:tc>
          <w:tcPr>
            <w:tcW w:w="602" w:type="pct"/>
            <w:vAlign w:val="center"/>
          </w:tcPr>
          <w:p w14:paraId="21CE81DB" w14:textId="77777777" w:rsidR="00214C42" w:rsidRPr="00012890" w:rsidRDefault="00214C42" w:rsidP="00685DD0">
            <w:pPr>
              <w:autoSpaceDE w:val="0"/>
              <w:autoSpaceDN w:val="0"/>
              <w:adjustRightInd w:val="0"/>
              <w:spacing w:after="0" w:line="240" w:lineRule="auto"/>
              <w:contextualSpacing/>
              <w:jc w:val="center"/>
              <w:rPr>
                <w:rFonts w:ascii="Times New Roman" w:eastAsia="Times New Roman" w:hAnsi="Times New Roman" w:cs="Times New Roman"/>
                <w:lang w:eastAsia="ru-RU"/>
              </w:rPr>
            </w:pPr>
          </w:p>
        </w:tc>
        <w:tc>
          <w:tcPr>
            <w:tcW w:w="984" w:type="pct"/>
            <w:vAlign w:val="center"/>
          </w:tcPr>
          <w:p w14:paraId="0A586CD4" w14:textId="686C624E" w:rsidR="00214C42" w:rsidRPr="00012890" w:rsidRDefault="00214C42" w:rsidP="00685DD0">
            <w:pPr>
              <w:spacing w:after="0" w:line="240" w:lineRule="auto"/>
              <w:contextualSpacing/>
              <w:jc w:val="center"/>
              <w:rPr>
                <w:rFonts w:ascii="Times New Roman" w:eastAsia="Times New Roman" w:hAnsi="Times New Roman" w:cs="Times New Roman"/>
                <w:lang w:eastAsia="ru-RU"/>
              </w:rPr>
            </w:pPr>
            <w:r w:rsidRPr="00012890">
              <w:rPr>
                <w:rFonts w:ascii="Times New Roman" w:hAnsi="Times New Roman" w:cs="Times New Roman"/>
              </w:rPr>
              <w:t>СанПиН 2.1.4.1110-02 «Зоны санитарной охраны источников водоснабжения и водопроводов питьевого назначения»</w:t>
            </w:r>
          </w:p>
        </w:tc>
      </w:tr>
      <w:tr w:rsidR="002A6045" w:rsidRPr="00012890" w14:paraId="31CE71F2" w14:textId="77777777" w:rsidTr="00685DD0">
        <w:trPr>
          <w:cantSplit/>
          <w:trHeight w:val="70"/>
        </w:trPr>
        <w:tc>
          <w:tcPr>
            <w:tcW w:w="243" w:type="pct"/>
            <w:vAlign w:val="center"/>
          </w:tcPr>
          <w:p w14:paraId="504F564C" w14:textId="57F6250F" w:rsidR="002A6045" w:rsidRPr="00012890" w:rsidRDefault="002A6045" w:rsidP="00685DD0">
            <w:pPr>
              <w:spacing w:after="0" w:line="240" w:lineRule="auto"/>
              <w:contextualSpacing/>
              <w:jc w:val="center"/>
              <w:rPr>
                <w:rFonts w:ascii="Times New Roman" w:hAnsi="Times New Roman" w:cs="Times New Roman"/>
              </w:rPr>
            </w:pPr>
            <w:r>
              <w:rPr>
                <w:rFonts w:ascii="Times New Roman" w:hAnsi="Times New Roman" w:cs="Times New Roman"/>
              </w:rPr>
              <w:t>7</w:t>
            </w:r>
          </w:p>
        </w:tc>
        <w:tc>
          <w:tcPr>
            <w:tcW w:w="980" w:type="pct"/>
            <w:vAlign w:val="center"/>
          </w:tcPr>
          <w:p w14:paraId="0EAE8A4A" w14:textId="057E18C9" w:rsidR="002A6045" w:rsidRPr="00012890" w:rsidRDefault="002A6045" w:rsidP="00685DD0">
            <w:pPr>
              <w:pStyle w:val="aff6"/>
              <w:widowControl w:val="0"/>
              <w:suppressAutoHyphens/>
              <w:ind w:firstLine="0"/>
              <w:contextualSpacing/>
              <w:jc w:val="center"/>
              <w:rPr>
                <w:sz w:val="22"/>
                <w:szCs w:val="22"/>
              </w:rPr>
            </w:pPr>
            <w:r>
              <w:rPr>
                <w:sz w:val="22"/>
                <w:szCs w:val="22"/>
              </w:rPr>
              <w:t>Кладбища</w:t>
            </w:r>
          </w:p>
        </w:tc>
        <w:tc>
          <w:tcPr>
            <w:tcW w:w="1607" w:type="pct"/>
            <w:vAlign w:val="center"/>
          </w:tcPr>
          <w:p w14:paraId="58FBE2D7" w14:textId="36CB7719" w:rsidR="002A6045" w:rsidRPr="00012890" w:rsidRDefault="002A6045" w:rsidP="00685DD0">
            <w:pPr>
              <w:pStyle w:val="affff9"/>
              <w:contextualSpacing/>
              <w:rPr>
                <w:sz w:val="22"/>
                <w:szCs w:val="22"/>
              </w:rPr>
            </w:pPr>
            <w:r>
              <w:t>Сократить и у</w:t>
            </w:r>
            <w:r w:rsidRPr="00012890">
              <w:t>становить СЗЗ</w:t>
            </w:r>
          </w:p>
        </w:tc>
        <w:tc>
          <w:tcPr>
            <w:tcW w:w="584" w:type="pct"/>
            <w:vAlign w:val="center"/>
          </w:tcPr>
          <w:p w14:paraId="523A4784" w14:textId="27161EE7" w:rsidR="002A6045" w:rsidRPr="00012890" w:rsidRDefault="002A6045" w:rsidP="00685DD0">
            <w:pPr>
              <w:autoSpaceDE w:val="0"/>
              <w:autoSpaceDN w:val="0"/>
              <w:adjustRightInd w:val="0"/>
              <w:spacing w:after="0" w:line="240" w:lineRule="auto"/>
              <w:contextualSpacing/>
              <w:jc w:val="center"/>
              <w:rPr>
                <w:rFonts w:ascii="Times New Roman" w:hAnsi="Times New Roman" w:cs="Times New Roman"/>
              </w:rPr>
            </w:pPr>
            <w:r>
              <w:rPr>
                <w:rFonts w:ascii="Times New Roman" w:hAnsi="Times New Roman" w:cs="Times New Roman"/>
              </w:rPr>
              <w:t>+</w:t>
            </w:r>
          </w:p>
        </w:tc>
        <w:tc>
          <w:tcPr>
            <w:tcW w:w="602" w:type="pct"/>
            <w:vAlign w:val="center"/>
          </w:tcPr>
          <w:p w14:paraId="20D684FF" w14:textId="77777777" w:rsidR="002A6045" w:rsidRPr="00012890" w:rsidRDefault="002A6045" w:rsidP="00685DD0">
            <w:pPr>
              <w:autoSpaceDE w:val="0"/>
              <w:autoSpaceDN w:val="0"/>
              <w:adjustRightInd w:val="0"/>
              <w:spacing w:after="0" w:line="240" w:lineRule="auto"/>
              <w:contextualSpacing/>
              <w:jc w:val="center"/>
              <w:rPr>
                <w:rFonts w:ascii="Times New Roman" w:eastAsia="Times New Roman" w:hAnsi="Times New Roman" w:cs="Times New Roman"/>
                <w:lang w:eastAsia="ru-RU"/>
              </w:rPr>
            </w:pPr>
          </w:p>
        </w:tc>
        <w:tc>
          <w:tcPr>
            <w:tcW w:w="984" w:type="pct"/>
            <w:vAlign w:val="center"/>
          </w:tcPr>
          <w:p w14:paraId="60B8EFA5" w14:textId="7DB515E6" w:rsidR="002A6045" w:rsidRPr="00012890" w:rsidRDefault="002A6045" w:rsidP="00685DD0">
            <w:pPr>
              <w:spacing w:after="0" w:line="240" w:lineRule="auto"/>
              <w:contextualSpacing/>
              <w:jc w:val="center"/>
              <w:rPr>
                <w:rFonts w:ascii="Times New Roman" w:hAnsi="Times New Roman" w:cs="Times New Roman"/>
              </w:rPr>
            </w:pPr>
            <w:r w:rsidRPr="002A6045">
              <w:rPr>
                <w:rFonts w:ascii="Times New Roman" w:hAnsi="Times New Roman" w:cs="Times New Roman"/>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bl>
    <w:p w14:paraId="2CCAFB09"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p>
    <w:p w14:paraId="020D591F"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sectPr w:rsidR="00DA1228" w:rsidRPr="00012890" w:rsidSect="00655A08">
          <w:pgSz w:w="16838" w:h="11906" w:orient="landscape"/>
          <w:pgMar w:top="851" w:right="851" w:bottom="851" w:left="1134" w:header="708" w:footer="708" w:gutter="0"/>
          <w:cols w:space="708"/>
          <w:docGrid w:linePitch="360"/>
        </w:sectPr>
      </w:pPr>
    </w:p>
    <w:p w14:paraId="5520AD5D" w14:textId="77777777" w:rsidR="00DA1228" w:rsidRPr="00012890" w:rsidRDefault="00DA1228" w:rsidP="00685DD0">
      <w:pPr>
        <w:pStyle w:val="24"/>
        <w:numPr>
          <w:ilvl w:val="1"/>
          <w:numId w:val="9"/>
        </w:numPr>
        <w:spacing w:before="160" w:after="160" w:line="240" w:lineRule="auto"/>
        <w:ind w:left="0" w:firstLine="709"/>
        <w:jc w:val="center"/>
        <w:rPr>
          <w:rFonts w:ascii="Times New Roman" w:hAnsi="Times New Roman" w:cs="Times New Roman"/>
          <w:b/>
          <w:color w:val="auto"/>
          <w:sz w:val="28"/>
          <w:szCs w:val="28"/>
          <w:lang w:eastAsia="ru-RU"/>
        </w:rPr>
      </w:pPr>
      <w:bookmarkStart w:id="279" w:name="_Toc133908551"/>
      <w:bookmarkStart w:id="280" w:name="_Toc140652397"/>
      <w:bookmarkStart w:id="281" w:name="_Toc147390065"/>
      <w:bookmarkStart w:id="282" w:name="_Toc158981407"/>
      <w:bookmarkStart w:id="283" w:name="_Toc158981468"/>
      <w:bookmarkStart w:id="284" w:name="_Toc57443798"/>
      <w:r w:rsidRPr="00012890">
        <w:rPr>
          <w:rFonts w:ascii="Times New Roman" w:hAnsi="Times New Roman" w:cs="Times New Roman"/>
          <w:b/>
          <w:color w:val="auto"/>
          <w:sz w:val="28"/>
          <w:szCs w:val="28"/>
          <w:lang w:eastAsia="ru-RU"/>
        </w:rPr>
        <w:lastRenderedPageBreak/>
        <w:t>Мероприятия по охране особо охраняемых природных территорий</w:t>
      </w:r>
      <w:bookmarkEnd w:id="279"/>
      <w:bookmarkEnd w:id="280"/>
      <w:bookmarkEnd w:id="281"/>
      <w:bookmarkEnd w:id="282"/>
      <w:bookmarkEnd w:id="283"/>
    </w:p>
    <w:p w14:paraId="35B20092" w14:textId="7F92A453" w:rsidR="00807AB4" w:rsidRPr="00012890" w:rsidRDefault="00444B4B" w:rsidP="00BC11E0">
      <w:pPr>
        <w:pStyle w:val="afff6"/>
        <w:ind w:firstLine="709"/>
        <w:jc w:val="both"/>
        <w:rPr>
          <w:rFonts w:eastAsiaTheme="minorHAnsi"/>
          <w:b w:val="0"/>
          <w:szCs w:val="28"/>
          <w:lang w:val="ru-RU"/>
        </w:rPr>
      </w:pPr>
      <w:r w:rsidRPr="00012890">
        <w:rPr>
          <w:rFonts w:eastAsiaTheme="minorHAnsi"/>
          <w:b w:val="0"/>
          <w:szCs w:val="28"/>
          <w:lang w:val="ru-RU"/>
        </w:rPr>
        <w:t>На территории муниципального образования отсутствуют особо охраняемые природные территории</w:t>
      </w:r>
      <w:r w:rsidR="005E764C" w:rsidRPr="00012890">
        <w:rPr>
          <w:rFonts w:eastAsiaTheme="minorHAnsi"/>
          <w:b w:val="0"/>
          <w:szCs w:val="28"/>
          <w:lang w:val="ru-RU"/>
        </w:rPr>
        <w:t xml:space="preserve"> и их охранные зоны</w:t>
      </w:r>
      <w:r w:rsidRPr="00012890">
        <w:rPr>
          <w:rFonts w:eastAsiaTheme="minorHAnsi"/>
          <w:b w:val="0"/>
          <w:szCs w:val="28"/>
          <w:lang w:val="ru-RU"/>
        </w:rPr>
        <w:t>.</w:t>
      </w:r>
    </w:p>
    <w:p w14:paraId="01C33A12" w14:textId="77777777" w:rsidR="002F63CD" w:rsidRPr="00012890" w:rsidRDefault="002F63CD">
      <w:pPr>
        <w:rPr>
          <w:rFonts w:ascii="Times New Roman" w:eastAsiaTheme="majorEastAsia" w:hAnsi="Times New Roman" w:cs="Times New Roman"/>
          <w:b/>
          <w:sz w:val="28"/>
          <w:szCs w:val="28"/>
          <w:lang w:eastAsia="ru-RU"/>
        </w:rPr>
      </w:pPr>
      <w:bookmarkStart w:id="285" w:name="_Toc133908552"/>
      <w:bookmarkStart w:id="286" w:name="_Toc140652398"/>
      <w:bookmarkStart w:id="287" w:name="_Toc147390066"/>
      <w:r w:rsidRPr="00012890">
        <w:rPr>
          <w:rFonts w:ascii="Times New Roman" w:hAnsi="Times New Roman" w:cs="Times New Roman"/>
          <w:b/>
          <w:sz w:val="28"/>
          <w:szCs w:val="28"/>
          <w:lang w:eastAsia="ru-RU"/>
        </w:rPr>
        <w:br w:type="page"/>
      </w:r>
    </w:p>
    <w:p w14:paraId="3155F8BD" w14:textId="50EF274B" w:rsidR="00DA1228" w:rsidRPr="00012890" w:rsidRDefault="00DA1228" w:rsidP="00BC11E0">
      <w:pPr>
        <w:pStyle w:val="24"/>
        <w:numPr>
          <w:ilvl w:val="1"/>
          <w:numId w:val="9"/>
        </w:numPr>
        <w:spacing w:before="0" w:line="240" w:lineRule="auto"/>
        <w:ind w:left="0" w:firstLine="709"/>
        <w:contextualSpacing/>
        <w:jc w:val="center"/>
        <w:rPr>
          <w:rFonts w:ascii="Times New Roman" w:hAnsi="Times New Roman" w:cs="Times New Roman"/>
          <w:b/>
          <w:color w:val="auto"/>
          <w:sz w:val="28"/>
          <w:szCs w:val="28"/>
          <w:lang w:eastAsia="ru-RU"/>
        </w:rPr>
      </w:pPr>
      <w:bookmarkStart w:id="288" w:name="_Toc158981408"/>
      <w:bookmarkStart w:id="289" w:name="_Toc158981469"/>
      <w:r w:rsidRPr="00012890">
        <w:rPr>
          <w:rFonts w:ascii="Times New Roman" w:hAnsi="Times New Roman" w:cs="Times New Roman"/>
          <w:b/>
          <w:color w:val="auto"/>
          <w:sz w:val="28"/>
          <w:szCs w:val="28"/>
          <w:lang w:eastAsia="ru-RU"/>
        </w:rPr>
        <w:lastRenderedPageBreak/>
        <w:t>Мероприятия по формированию природно-экологического каркаса территории</w:t>
      </w:r>
      <w:bookmarkEnd w:id="284"/>
      <w:bookmarkEnd w:id="285"/>
      <w:bookmarkEnd w:id="286"/>
      <w:bookmarkEnd w:id="287"/>
      <w:bookmarkEnd w:id="288"/>
      <w:bookmarkEnd w:id="289"/>
    </w:p>
    <w:p w14:paraId="05827020" w14:textId="77777777" w:rsidR="00CE0B4F" w:rsidRPr="00012890" w:rsidRDefault="00CE0B4F" w:rsidP="00CE0B4F">
      <w:pPr>
        <w:widowControl w:val="0"/>
        <w:suppressAutoHyphens/>
        <w:spacing w:after="0" w:line="240" w:lineRule="auto"/>
        <w:ind w:firstLine="709"/>
        <w:jc w:val="both"/>
        <w:rPr>
          <w:rFonts w:ascii="Times New Roman" w:hAnsi="Times New Roman" w:cs="Times New Roman"/>
          <w:sz w:val="28"/>
          <w:szCs w:val="28"/>
        </w:rPr>
      </w:pPr>
      <w:bookmarkStart w:id="290" w:name="_Toc57443801"/>
      <w:bookmarkStart w:id="291" w:name="_Toc133908553"/>
      <w:bookmarkStart w:id="292" w:name="_Toc140652399"/>
      <w:bookmarkStart w:id="293" w:name="_Toc147390067"/>
      <w:r w:rsidRPr="00012890">
        <w:rPr>
          <w:rFonts w:ascii="Times New Roman" w:hAnsi="Times New Roman" w:cs="Times New Roman"/>
          <w:sz w:val="28"/>
          <w:szCs w:val="28"/>
          <w:lang w:eastAsia="ru-RU"/>
        </w:rPr>
        <w:t>Вдоль прибрежных защитных полос водотоков следует организовать озеленение специального назначения, которое будет способствовать сокращению стока взвешенных частиц с сельскохозяйственных полей.</w:t>
      </w:r>
    </w:p>
    <w:p w14:paraId="7814279B" w14:textId="77777777" w:rsidR="00CE0B4F" w:rsidRPr="00012890" w:rsidRDefault="00CE0B4F" w:rsidP="00CE0B4F">
      <w:pPr>
        <w:widowControl w:val="0"/>
        <w:suppressAutoHyphens/>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Предлагается организация защитных лесополос вдоль автодорог регионального значения, в целях снего, газо- и пылезащиты.</w:t>
      </w:r>
    </w:p>
    <w:p w14:paraId="3840570D" w14:textId="77777777" w:rsidR="00CE0B4F" w:rsidRPr="00012890" w:rsidRDefault="00CE0B4F" w:rsidP="00CE0B4F">
      <w:pPr>
        <w:widowControl w:val="0"/>
        <w:autoSpaceDE w:val="0"/>
        <w:autoSpaceDN w:val="0"/>
        <w:adjustRightInd w:val="0"/>
        <w:spacing w:after="0" w:line="240" w:lineRule="auto"/>
        <w:ind w:firstLine="540"/>
        <w:contextualSpacing/>
        <w:jc w:val="both"/>
        <w:rPr>
          <w:rFonts w:ascii="Times New Roman" w:eastAsiaTheme="minorEastAsia" w:hAnsi="Times New Roman" w:cs="Times New Roman"/>
          <w:sz w:val="28"/>
          <w:szCs w:val="28"/>
          <w:lang w:eastAsia="ru-RU"/>
        </w:rPr>
      </w:pPr>
      <w:r w:rsidRPr="00012890">
        <w:rPr>
          <w:rFonts w:ascii="Times New Roman" w:eastAsiaTheme="minorEastAsia" w:hAnsi="Times New Roman" w:cs="Times New Roman"/>
          <w:sz w:val="28"/>
          <w:szCs w:val="28"/>
          <w:lang w:eastAsia="ru-RU"/>
        </w:rPr>
        <w:t>Также должна быть озеленена территория санитарно-защитных зон. Согласно СП 42.13330.2016,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w:t>
      </w:r>
    </w:p>
    <w:p w14:paraId="17585D60" w14:textId="4BC24473" w:rsidR="00CE0B4F" w:rsidRPr="00012890" w:rsidRDefault="00CE0B4F" w:rsidP="00F948CA">
      <w:pPr>
        <w:widowControl w:val="0"/>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lang w:eastAsia="ru-RU"/>
        </w:rPr>
      </w:pPr>
      <w:r w:rsidRPr="00012890">
        <w:rPr>
          <w:rFonts w:ascii="Times New Roman" w:eastAsiaTheme="minorEastAsia" w:hAnsi="Times New Roman" w:cs="Times New Roman"/>
          <w:sz w:val="28"/>
          <w:szCs w:val="28"/>
          <w:lang w:eastAsia="ru-RU"/>
        </w:rPr>
        <w:t>до 300 м ...............................................60;</w:t>
      </w:r>
    </w:p>
    <w:p w14:paraId="3402E293" w14:textId="5E826750" w:rsidR="00CE0B4F" w:rsidRPr="00012890" w:rsidRDefault="00CE0B4F" w:rsidP="00F948CA">
      <w:pPr>
        <w:widowControl w:val="0"/>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lang w:eastAsia="ru-RU"/>
        </w:rPr>
      </w:pPr>
      <w:r w:rsidRPr="00012890">
        <w:rPr>
          <w:rFonts w:ascii="Times New Roman" w:eastAsiaTheme="minorEastAsia" w:hAnsi="Times New Roman" w:cs="Times New Roman"/>
          <w:sz w:val="28"/>
          <w:szCs w:val="28"/>
          <w:lang w:eastAsia="ru-RU"/>
        </w:rPr>
        <w:t xml:space="preserve">св. 300 </w:t>
      </w:r>
      <w:r w:rsidR="00F948CA" w:rsidRPr="00012890">
        <w:rPr>
          <w:rFonts w:ascii="Times New Roman" w:eastAsiaTheme="minorEastAsia" w:hAnsi="Times New Roman" w:cs="Times New Roman"/>
          <w:sz w:val="28"/>
          <w:szCs w:val="28"/>
          <w:lang w:eastAsia="ru-RU"/>
        </w:rPr>
        <w:t>до</w:t>
      </w:r>
      <w:r w:rsidRPr="00012890">
        <w:rPr>
          <w:rFonts w:ascii="Times New Roman" w:eastAsiaTheme="minorEastAsia" w:hAnsi="Times New Roman" w:cs="Times New Roman"/>
          <w:sz w:val="28"/>
          <w:szCs w:val="28"/>
          <w:lang w:eastAsia="ru-RU"/>
        </w:rPr>
        <w:t xml:space="preserve"> 1000 м ................................50;</w:t>
      </w:r>
    </w:p>
    <w:p w14:paraId="6DBAEBCE" w14:textId="76C8C831" w:rsidR="00CE0B4F" w:rsidRPr="00012890" w:rsidRDefault="00F948CA" w:rsidP="00F948CA">
      <w:pPr>
        <w:widowControl w:val="0"/>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lang w:eastAsia="ru-RU"/>
        </w:rPr>
      </w:pPr>
      <w:r w:rsidRPr="00012890">
        <w:rPr>
          <w:rFonts w:ascii="Times New Roman" w:eastAsiaTheme="minorEastAsia" w:hAnsi="Times New Roman" w:cs="Times New Roman"/>
          <w:sz w:val="28"/>
          <w:szCs w:val="28"/>
          <w:lang w:eastAsia="ru-RU"/>
        </w:rPr>
        <w:t>св.</w:t>
      </w:r>
      <w:r w:rsidR="00CE0B4F" w:rsidRPr="00012890">
        <w:rPr>
          <w:rFonts w:ascii="Times New Roman" w:eastAsiaTheme="minorEastAsia" w:hAnsi="Times New Roman" w:cs="Times New Roman"/>
          <w:sz w:val="28"/>
          <w:szCs w:val="28"/>
          <w:lang w:eastAsia="ru-RU"/>
        </w:rPr>
        <w:t xml:space="preserve"> 1000 </w:t>
      </w:r>
      <w:r w:rsidRPr="00012890">
        <w:rPr>
          <w:rFonts w:ascii="Times New Roman" w:eastAsiaTheme="minorEastAsia" w:hAnsi="Times New Roman" w:cs="Times New Roman"/>
          <w:sz w:val="28"/>
          <w:szCs w:val="28"/>
          <w:lang w:eastAsia="ru-RU"/>
        </w:rPr>
        <w:t>до</w:t>
      </w:r>
      <w:r w:rsidR="00CE0B4F" w:rsidRPr="00012890">
        <w:rPr>
          <w:rFonts w:ascii="Times New Roman" w:eastAsiaTheme="minorEastAsia" w:hAnsi="Times New Roman" w:cs="Times New Roman"/>
          <w:sz w:val="28"/>
          <w:szCs w:val="28"/>
          <w:lang w:eastAsia="ru-RU"/>
        </w:rPr>
        <w:t xml:space="preserve"> 3000 м ..............................40;</w:t>
      </w:r>
    </w:p>
    <w:p w14:paraId="36F525D6" w14:textId="2675E892" w:rsidR="00CE0B4F" w:rsidRPr="00012890" w:rsidRDefault="00F948CA" w:rsidP="00F948CA">
      <w:pPr>
        <w:widowControl w:val="0"/>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lang w:eastAsia="ru-RU"/>
        </w:rPr>
      </w:pPr>
      <w:r w:rsidRPr="00012890">
        <w:rPr>
          <w:rFonts w:ascii="Times New Roman" w:eastAsiaTheme="minorEastAsia" w:hAnsi="Times New Roman" w:cs="Times New Roman"/>
          <w:sz w:val="28"/>
          <w:szCs w:val="28"/>
          <w:lang w:eastAsia="ru-RU"/>
        </w:rPr>
        <w:t>св.</w:t>
      </w:r>
      <w:r w:rsidR="00CE0B4F" w:rsidRPr="00012890">
        <w:rPr>
          <w:rFonts w:ascii="Times New Roman" w:eastAsiaTheme="minorEastAsia" w:hAnsi="Times New Roman" w:cs="Times New Roman"/>
          <w:sz w:val="28"/>
          <w:szCs w:val="28"/>
          <w:lang w:eastAsia="ru-RU"/>
        </w:rPr>
        <w:t xml:space="preserve"> 3000 м .............................................20.</w:t>
      </w:r>
    </w:p>
    <w:p w14:paraId="75B96113" w14:textId="77777777" w:rsidR="00CE0B4F" w:rsidRPr="00012890" w:rsidRDefault="00CE0B4F" w:rsidP="00CE0B4F">
      <w:pPr>
        <w:pStyle w:val="aff2"/>
        <w:spacing w:after="0" w:line="240" w:lineRule="auto"/>
        <w:ind w:left="0" w:firstLine="709"/>
        <w:jc w:val="both"/>
        <w:rPr>
          <w:rFonts w:ascii="Times New Roman" w:hAnsi="Times New Roman" w:cs="Times New Roman"/>
          <w:sz w:val="28"/>
          <w:szCs w:val="28"/>
        </w:rPr>
      </w:pPr>
      <w:r w:rsidRPr="00012890">
        <w:rPr>
          <w:rFonts w:ascii="Times New Roman" w:hAnsi="Times New Roman" w:cs="Times New Roman"/>
          <w:sz w:val="28"/>
          <w:szCs w:val="28"/>
        </w:rPr>
        <w:t>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окружающей среды.</w:t>
      </w:r>
    </w:p>
    <w:p w14:paraId="04E96BDA" w14:textId="77777777" w:rsidR="002F63CD" w:rsidRPr="00012890" w:rsidRDefault="002F63CD">
      <w:pPr>
        <w:rPr>
          <w:rFonts w:ascii="Times New Roman" w:eastAsiaTheme="majorEastAsia" w:hAnsi="Times New Roman" w:cs="Times New Roman"/>
          <w:b/>
          <w:sz w:val="28"/>
          <w:szCs w:val="28"/>
          <w:lang w:eastAsia="ru-RU"/>
        </w:rPr>
      </w:pPr>
      <w:r w:rsidRPr="00012890">
        <w:rPr>
          <w:rFonts w:ascii="Times New Roman" w:hAnsi="Times New Roman" w:cs="Times New Roman"/>
          <w:b/>
          <w:sz w:val="28"/>
          <w:szCs w:val="28"/>
          <w:lang w:eastAsia="ru-RU"/>
        </w:rPr>
        <w:br w:type="page"/>
      </w:r>
    </w:p>
    <w:p w14:paraId="616848DD" w14:textId="39978581" w:rsidR="00DA1228" w:rsidRPr="00012890" w:rsidRDefault="00DA1228" w:rsidP="00685DD0">
      <w:pPr>
        <w:pStyle w:val="24"/>
        <w:numPr>
          <w:ilvl w:val="1"/>
          <w:numId w:val="9"/>
        </w:numPr>
        <w:spacing w:before="160" w:after="160" w:line="240" w:lineRule="auto"/>
        <w:ind w:left="0" w:firstLine="709"/>
        <w:jc w:val="center"/>
        <w:rPr>
          <w:rFonts w:ascii="Times New Roman" w:hAnsi="Times New Roman" w:cs="Times New Roman"/>
          <w:b/>
          <w:color w:val="auto"/>
          <w:sz w:val="28"/>
          <w:szCs w:val="28"/>
          <w:lang w:eastAsia="ru-RU"/>
        </w:rPr>
      </w:pPr>
      <w:bookmarkStart w:id="294" w:name="_Toc158981409"/>
      <w:bookmarkStart w:id="295" w:name="_Toc158981470"/>
      <w:r w:rsidRPr="00012890">
        <w:rPr>
          <w:rFonts w:ascii="Times New Roman" w:hAnsi="Times New Roman" w:cs="Times New Roman"/>
          <w:b/>
          <w:color w:val="auto"/>
          <w:sz w:val="28"/>
          <w:szCs w:val="28"/>
          <w:lang w:eastAsia="ru-RU"/>
        </w:rPr>
        <w:lastRenderedPageBreak/>
        <w:t>Мероприятия по охране животного и растительного мира</w:t>
      </w:r>
      <w:bookmarkEnd w:id="290"/>
      <w:bookmarkEnd w:id="291"/>
      <w:bookmarkEnd w:id="292"/>
      <w:bookmarkEnd w:id="293"/>
      <w:bookmarkEnd w:id="294"/>
      <w:bookmarkEnd w:id="295"/>
    </w:p>
    <w:p w14:paraId="7F4F553B" w14:textId="77777777" w:rsidR="00DA1228" w:rsidRPr="00012890" w:rsidRDefault="00DA1228" w:rsidP="00BC11E0">
      <w:pPr>
        <w:pStyle w:val="aff2"/>
        <w:widowControl w:val="0"/>
        <w:suppressAutoHyphens/>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Согласно статье 22 Федерального закона от 24.04.1995 № 52-ФЗ «О животном мире» (с изменениями и дополнениями),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w:t>
      </w:r>
    </w:p>
    <w:p w14:paraId="2185A7DB" w14:textId="77777777" w:rsidR="00DA1228" w:rsidRPr="00012890" w:rsidRDefault="00DA1228" w:rsidP="00BC11E0">
      <w:pPr>
        <w:pStyle w:val="aff2"/>
        <w:widowControl w:val="0"/>
        <w:suppressAutoHyphens/>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Для сохранения разнообразия условий местообитания лесных видов растений и животных при разработке лесосек сохраняются ключевые биотопы – участки небольшой площади, которые не затрагиваются рубкой и имеют важные значение для сохранения биоразнообразия. Их наличие способствует восстановлению лесной среды на вырубках. Эти объекты являются потенциальными местами обитания редких и уязвимых видов живых организмов. Перечень ключевых биотопов определен в лесохозяйственных регламентах.</w:t>
      </w:r>
    </w:p>
    <w:p w14:paraId="1F8533EF" w14:textId="23E61255" w:rsidR="00DA1228" w:rsidRPr="00012890" w:rsidRDefault="00DA1228" w:rsidP="00BC11E0">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При осуществлении производственных процессов в сельском, рыбном, лесном хозяйстве и лесной промышленности, на производственных и строительных площадках с открыто размещенным оборудованием, сырьем и вспомогательными материалами, на гидротехнических сооружениях и водохранилищах, на водных транспортных путях и магистралях автомобильного, железнодорожного транспорта и аэродромах, а также при эксплуатации трубопроводов, линий электропередачи и линий проводной связи в проектной документации необходимо предусмотреть мероприятия по предотвращению гибели объектов животного мира и ухудшению среды их обитания, согласно постановлению Кабинета Министров Республики Татарстан от 15.09.2000 № 669 «О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Татарстан».</w:t>
      </w:r>
    </w:p>
    <w:p w14:paraId="3C4C9079" w14:textId="77777777" w:rsidR="002F63CD" w:rsidRPr="00012890" w:rsidRDefault="002F63CD">
      <w:pPr>
        <w:rPr>
          <w:rFonts w:ascii="Times New Roman" w:eastAsiaTheme="majorEastAsia" w:hAnsi="Times New Roman" w:cs="Times New Roman"/>
          <w:b/>
          <w:sz w:val="28"/>
          <w:szCs w:val="28"/>
          <w:lang w:eastAsia="ru-RU"/>
        </w:rPr>
      </w:pPr>
      <w:bookmarkStart w:id="296" w:name="_Toc57443803"/>
      <w:bookmarkStart w:id="297" w:name="_Toc133908554"/>
      <w:bookmarkStart w:id="298" w:name="_Toc140652400"/>
      <w:bookmarkStart w:id="299" w:name="_Toc147390068"/>
      <w:r w:rsidRPr="00012890">
        <w:rPr>
          <w:rFonts w:ascii="Times New Roman" w:hAnsi="Times New Roman" w:cs="Times New Roman"/>
          <w:b/>
          <w:sz w:val="28"/>
          <w:szCs w:val="28"/>
          <w:lang w:eastAsia="ru-RU"/>
        </w:rPr>
        <w:br w:type="page"/>
      </w:r>
    </w:p>
    <w:p w14:paraId="30397E52" w14:textId="09DB4757" w:rsidR="00DA1228" w:rsidRPr="00012890" w:rsidRDefault="00DA1228" w:rsidP="00685DD0">
      <w:pPr>
        <w:pStyle w:val="24"/>
        <w:numPr>
          <w:ilvl w:val="1"/>
          <w:numId w:val="9"/>
        </w:numPr>
        <w:spacing w:before="160" w:after="160" w:line="240" w:lineRule="auto"/>
        <w:ind w:left="0" w:firstLine="709"/>
        <w:jc w:val="center"/>
        <w:rPr>
          <w:rFonts w:ascii="Times New Roman" w:hAnsi="Times New Roman" w:cs="Times New Roman"/>
          <w:b/>
          <w:color w:val="auto"/>
          <w:sz w:val="28"/>
          <w:szCs w:val="28"/>
          <w:lang w:eastAsia="ru-RU"/>
        </w:rPr>
      </w:pPr>
      <w:bookmarkStart w:id="300" w:name="_Toc158981410"/>
      <w:bookmarkStart w:id="301" w:name="_Toc158981471"/>
      <w:r w:rsidRPr="00012890">
        <w:rPr>
          <w:rFonts w:ascii="Times New Roman" w:hAnsi="Times New Roman" w:cs="Times New Roman"/>
          <w:b/>
          <w:color w:val="auto"/>
          <w:sz w:val="28"/>
          <w:szCs w:val="28"/>
          <w:lang w:eastAsia="ru-RU"/>
        </w:rPr>
        <w:lastRenderedPageBreak/>
        <w:t xml:space="preserve">Мероприятия по оптимизации санитарно-эпидемиологического </w:t>
      </w:r>
      <w:r w:rsidR="007C7D2D" w:rsidRPr="00012890">
        <w:rPr>
          <w:rFonts w:ascii="Times New Roman" w:hAnsi="Times New Roman" w:cs="Times New Roman"/>
          <w:b/>
          <w:color w:val="auto"/>
          <w:sz w:val="28"/>
          <w:szCs w:val="28"/>
          <w:lang w:eastAsia="ru-RU"/>
        </w:rPr>
        <w:t>негативного воздействия</w:t>
      </w:r>
      <w:r w:rsidRPr="00012890">
        <w:rPr>
          <w:rFonts w:ascii="Times New Roman" w:hAnsi="Times New Roman" w:cs="Times New Roman"/>
          <w:b/>
          <w:color w:val="auto"/>
          <w:sz w:val="28"/>
          <w:szCs w:val="28"/>
          <w:lang w:eastAsia="ru-RU"/>
        </w:rPr>
        <w:t xml:space="preserve"> территории и здоровья населения</w:t>
      </w:r>
      <w:bookmarkEnd w:id="296"/>
      <w:bookmarkEnd w:id="297"/>
      <w:bookmarkEnd w:id="298"/>
      <w:bookmarkEnd w:id="299"/>
      <w:bookmarkEnd w:id="300"/>
      <w:bookmarkEnd w:id="301"/>
    </w:p>
    <w:p w14:paraId="7ED3A078" w14:textId="6E95C541" w:rsidR="00DA1228" w:rsidRPr="00012890" w:rsidRDefault="00DA1228" w:rsidP="00BC11E0">
      <w:pPr>
        <w:pStyle w:val="aff2"/>
        <w:widowControl w:val="0"/>
        <w:suppressAutoHyphens/>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Соблюдение режима использования земельных участков в границах санитарно-защитных зон, установление санитарно-защитных зон для существующих и планируемых производственных предприятий; соблюдение режима зон санитарной охраны источников питьевого водоснабжения и лабораторный контроль качества питьевых вод; организация озеленения специального назначения вдоль дорог регионального значения; проведение водоохранных мероприятий, в том числе установка локальных очистных сооружений; правильное обращение с отходами и сточными водами; производственный контроль качества атмосферного воздуха, поверхностных и подземных вод, почв, микробиологический мониторинг почв сибиреязвенных захоронений; ликвидация неиспользуемых биотермических ям будут способствовать улучшению санитарно-эпидемиологического </w:t>
      </w:r>
      <w:r w:rsidR="007C7D2D" w:rsidRPr="00012890">
        <w:rPr>
          <w:rFonts w:ascii="Times New Roman" w:hAnsi="Times New Roman" w:cs="Times New Roman"/>
          <w:sz w:val="28"/>
          <w:szCs w:val="28"/>
          <w:lang w:eastAsia="ru-RU"/>
        </w:rPr>
        <w:t>состояния</w:t>
      </w:r>
      <w:r w:rsidRPr="00012890">
        <w:rPr>
          <w:rFonts w:ascii="Times New Roman" w:hAnsi="Times New Roman" w:cs="Times New Roman"/>
          <w:sz w:val="28"/>
          <w:szCs w:val="28"/>
          <w:lang w:eastAsia="ru-RU"/>
        </w:rPr>
        <w:t xml:space="preserve"> территории и оказывать благоприятное воздействие на здоровье населения.</w:t>
      </w:r>
    </w:p>
    <w:p w14:paraId="17C01129" w14:textId="096CE7D9"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Сибиреязвенные скотомогильники, расположенные на территории </w:t>
      </w:r>
      <w:r w:rsidR="00CD1EAA" w:rsidRPr="00012890">
        <w:rPr>
          <w:rFonts w:ascii="Times New Roman" w:hAnsi="Times New Roman" w:cs="Times New Roman"/>
          <w:sz w:val="28"/>
          <w:szCs w:val="28"/>
          <w:lang w:eastAsia="ru-RU"/>
        </w:rPr>
        <w:t>муниципального образования</w:t>
      </w:r>
      <w:r w:rsidRPr="00012890">
        <w:rPr>
          <w:rFonts w:ascii="Times New Roman" w:hAnsi="Times New Roman" w:cs="Times New Roman"/>
          <w:sz w:val="28"/>
          <w:szCs w:val="28"/>
          <w:lang w:eastAsia="ru-RU"/>
        </w:rPr>
        <w:t>, планируется включить в программу по сокращению санитарно-защитных зон сибиреязвенных скотомогильников.</w:t>
      </w:r>
    </w:p>
    <w:p w14:paraId="3E5F0539" w14:textId="77777777" w:rsidR="00DA1228" w:rsidRPr="00012890" w:rsidRDefault="00DA1228" w:rsidP="00BC11E0">
      <w:pPr>
        <w:spacing w:line="240" w:lineRule="auto"/>
        <w:ind w:firstLine="709"/>
        <w:contextualSpacing/>
        <w:rPr>
          <w:rFonts w:ascii="Times New Roman" w:hAnsi="Times New Roman" w:cs="Times New Roman"/>
          <w:lang w:eastAsia="ru-RU"/>
        </w:rPr>
      </w:pPr>
      <w:r w:rsidRPr="00012890">
        <w:rPr>
          <w:rFonts w:ascii="Times New Roman" w:hAnsi="Times New Roman" w:cs="Times New Roman"/>
          <w:lang w:eastAsia="ru-RU"/>
        </w:rPr>
        <w:br w:type="page"/>
      </w:r>
    </w:p>
    <w:p w14:paraId="5E581F71" w14:textId="5806C519" w:rsidR="00DA1228" w:rsidRPr="00012890" w:rsidRDefault="00DA1228" w:rsidP="00685DD0">
      <w:pPr>
        <w:widowControl w:val="0"/>
        <w:suppressAutoHyphens/>
        <w:spacing w:before="160" w:line="240" w:lineRule="auto"/>
        <w:ind w:firstLine="709"/>
        <w:jc w:val="center"/>
        <w:outlineLvl w:val="0"/>
        <w:rPr>
          <w:rFonts w:ascii="Times New Roman" w:eastAsiaTheme="majorEastAsia" w:hAnsi="Times New Roman" w:cs="Times New Roman"/>
          <w:b/>
          <w:sz w:val="28"/>
          <w:szCs w:val="28"/>
          <w:lang w:eastAsia="ru-RU"/>
        </w:rPr>
      </w:pPr>
      <w:bookmarkStart w:id="302" w:name="_Toc31180051"/>
      <w:bookmarkStart w:id="303" w:name="_Toc133908555"/>
      <w:bookmarkStart w:id="304" w:name="_Toc140652401"/>
      <w:bookmarkStart w:id="305" w:name="_Toc147390069"/>
      <w:bookmarkStart w:id="306" w:name="_Toc158981411"/>
      <w:bookmarkStart w:id="307" w:name="_Toc158981472"/>
      <w:r w:rsidRPr="00012890">
        <w:rPr>
          <w:rFonts w:ascii="Times New Roman" w:eastAsiaTheme="majorEastAsia" w:hAnsi="Times New Roman" w:cs="Times New Roman"/>
          <w:b/>
          <w:sz w:val="28"/>
          <w:szCs w:val="28"/>
          <w:lang w:eastAsia="ru-RU"/>
        </w:rPr>
        <w:lastRenderedPageBreak/>
        <w:t>8. МЕРОПРИЯТИЯ ИНЖЕНЕРНОЙ ПОДГОТОВКИ ТЕРРИТОРИИ</w:t>
      </w:r>
      <w:bookmarkEnd w:id="302"/>
      <w:bookmarkEnd w:id="303"/>
      <w:bookmarkEnd w:id="304"/>
      <w:bookmarkEnd w:id="305"/>
      <w:bookmarkEnd w:id="306"/>
      <w:bookmarkEnd w:id="307"/>
    </w:p>
    <w:p w14:paraId="75BB13AE" w14:textId="25BCD366"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Целью инженерной подготовки территории населенных мест является улучшение физических характеристик территории и создание условий для эффективного гражданского и промышленного строительства. </w:t>
      </w:r>
    </w:p>
    <w:p w14:paraId="24EEEE0D"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Основной задачей инженерной подготовки является защита территории района от воздействия неблагоприятных физико-геологических процессов. Для этого необходимы мероприятия по инженерной подготовке, состав которых следует устанавливать в зависимости от природных условий осваиваемой территории (рельефа, грунтовых условий, степени затопляемости, заболоченности, наличия опасных природных процессов на осваиваемой территории), характера использования территории.</w:t>
      </w:r>
    </w:p>
    <w:p w14:paraId="7D2F3BAA"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bookmarkStart w:id="308" w:name="_Hlk143084345"/>
      <w:r w:rsidRPr="00012890">
        <w:rPr>
          <w:rFonts w:ascii="Times New Roman" w:eastAsia="Times New Roman" w:hAnsi="Times New Roman" w:cs="Times New Roman"/>
          <w:sz w:val="28"/>
          <w:szCs w:val="28"/>
          <w:lang w:eastAsia="ru-RU"/>
        </w:rPr>
        <w:t>В данном разделе даны общие рекомендации по мероприятиям инженерной подготовки территории. На практике необходимо исходить из конкретных проблем, присущих определенному участку. 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породного состава и физических свойств грунтов, определения эрозионной устойчивости грунтов, уровня залегания грунтовых вод. Также необходимо использовать имеющийся опыт строительства в аналогичных инженерно-геологических условиях. Окончательный вариант организации рельефа территории выбирается в зависимости от интенсивности нежелательных природных процессов, осложняющих эксплуатацию земельного участка, предполагаемых нагрузок и воздействий, эксплуатационных затрат на инженерные мероприятия и их целесообразности.</w:t>
      </w:r>
    </w:p>
    <w:bookmarkEnd w:id="308"/>
    <w:p w14:paraId="5C361225" w14:textId="77777777" w:rsidR="00DA1228" w:rsidRPr="00012890" w:rsidRDefault="00DA1228" w:rsidP="00685DD0">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Перечень и категория опасности природных процессов</w:t>
      </w:r>
    </w:p>
    <w:p w14:paraId="2162F580" w14:textId="7553AA65" w:rsidR="00DA1228" w:rsidRPr="00012890" w:rsidRDefault="00DA1228" w:rsidP="00BC11E0">
      <w:pPr>
        <w:pStyle w:val="aff2"/>
        <w:widowControl w:val="0"/>
        <w:suppressAutoHyphens/>
        <w:spacing w:after="0" w:line="240" w:lineRule="auto"/>
        <w:ind w:left="0" w:firstLine="709"/>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t xml:space="preserve">Населенные пункты </w:t>
      </w:r>
      <w:r w:rsidR="00CD1EAA" w:rsidRPr="00012890">
        <w:rPr>
          <w:rFonts w:ascii="Times New Roman" w:hAnsi="Times New Roman" w:cs="Times New Roman"/>
          <w:sz w:val="28"/>
          <w:szCs w:val="28"/>
          <w:lang w:eastAsia="ru-RU"/>
        </w:rPr>
        <w:t>муниципального образования</w:t>
      </w:r>
      <w:r w:rsidRPr="00012890">
        <w:rPr>
          <w:rFonts w:ascii="Times New Roman" w:hAnsi="Times New Roman" w:cs="Times New Roman"/>
          <w:sz w:val="28"/>
          <w:szCs w:val="28"/>
          <w:lang w:eastAsia="ru-RU"/>
        </w:rPr>
        <w:t xml:space="preserve"> не включены в «Перечень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 (с изменениями и дополнениями).</w:t>
      </w:r>
    </w:p>
    <w:p w14:paraId="6C710417" w14:textId="06DB1904" w:rsidR="00DA1228" w:rsidRPr="00012890" w:rsidRDefault="00DA1228" w:rsidP="00BC11E0">
      <w:pPr>
        <w:widowControl w:val="0"/>
        <w:tabs>
          <w:tab w:val="left" w:pos="1080"/>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309" w:name="_Hlk143092098"/>
      <w:r w:rsidRPr="00012890">
        <w:rPr>
          <w:rFonts w:ascii="Times New Roman" w:eastAsia="Times New Roman" w:hAnsi="Times New Roman" w:cs="Times New Roman"/>
          <w:sz w:val="28"/>
          <w:szCs w:val="28"/>
          <w:lang w:eastAsia="ru-RU"/>
        </w:rPr>
        <w:t xml:space="preserve">Целесообразность освоения территории под новое строительство предварительно определяется путем </w:t>
      </w:r>
      <w:r w:rsidRPr="00012890">
        <w:rPr>
          <w:rFonts w:ascii="Times New Roman" w:eastAsia="Calibri" w:hAnsi="Times New Roman" w:cs="Times New Roman"/>
          <w:bCs/>
          <w:sz w:val="28"/>
          <w:szCs w:val="28"/>
          <w:lang w:eastAsia="ru-RU"/>
        </w:rPr>
        <w:t xml:space="preserve">определения категории опасности природных процессов, которым подвержено </w:t>
      </w:r>
      <w:r w:rsidR="00CD1EAA" w:rsidRPr="00012890">
        <w:rPr>
          <w:rFonts w:ascii="Times New Roman" w:eastAsia="Calibri" w:hAnsi="Times New Roman" w:cs="Times New Roman"/>
          <w:bCs/>
          <w:sz w:val="28"/>
          <w:szCs w:val="28"/>
          <w:lang w:eastAsia="ru-RU"/>
        </w:rPr>
        <w:t>муниципальное образование</w:t>
      </w:r>
      <w:r w:rsidRPr="00012890">
        <w:rPr>
          <w:rFonts w:ascii="Times New Roman" w:eastAsia="Calibri" w:hAnsi="Times New Roman" w:cs="Times New Roman"/>
          <w:bCs/>
          <w:sz w:val="28"/>
          <w:szCs w:val="28"/>
          <w:lang w:eastAsia="ru-RU"/>
        </w:rPr>
        <w:t xml:space="preserve"> муниципального района Республики Татарстан, согласно таблице 5.1 «СП 115.13330.2016 </w:t>
      </w:r>
      <w:r w:rsidRPr="00012890">
        <w:rPr>
          <w:rFonts w:ascii="Times New Roman" w:hAnsi="Times New Roman" w:cs="Times New Roman"/>
          <w:sz w:val="28"/>
          <w:szCs w:val="28"/>
          <w:lang w:eastAsia="ru-RU"/>
        </w:rPr>
        <w:t>Свод правил. Геофизика опасных природных воздействий. Актуализированная редакция СНиП 22-01-95», утвержденного</w:t>
      </w:r>
      <w:r w:rsidRPr="00012890">
        <w:rPr>
          <w:rFonts w:ascii="Times New Roman" w:hAnsi="Times New Roman" w:cs="Times New Roman"/>
          <w:shd w:val="clear" w:color="auto" w:fill="FFFFFF"/>
        </w:rPr>
        <w:t xml:space="preserve"> </w:t>
      </w:r>
      <w:r w:rsidRPr="00012890">
        <w:rPr>
          <w:rFonts w:ascii="Times New Roman" w:eastAsia="Times New Roman" w:hAnsi="Times New Roman" w:cs="Times New Roman"/>
          <w:sz w:val="28"/>
          <w:szCs w:val="28"/>
          <w:lang w:eastAsia="ru-RU"/>
        </w:rPr>
        <w:t xml:space="preserve">Приказом Минстроя России от 16.12.2016 № 956/пр (далее </w:t>
      </w:r>
      <w:r w:rsidRPr="00012890">
        <w:rPr>
          <w:rFonts w:ascii="Times New Roman" w:eastAsia="Calibri" w:hAnsi="Times New Roman" w:cs="Times New Roman"/>
          <w:bCs/>
          <w:sz w:val="28"/>
          <w:szCs w:val="28"/>
          <w:lang w:eastAsia="ru-RU"/>
        </w:rPr>
        <w:t>СП 115.13330.2016)</w:t>
      </w:r>
      <w:r w:rsidRPr="00012890">
        <w:rPr>
          <w:rFonts w:ascii="Times New Roman" w:eastAsia="Times New Roman" w:hAnsi="Times New Roman" w:cs="Times New Roman"/>
          <w:sz w:val="28"/>
          <w:szCs w:val="28"/>
          <w:lang w:eastAsia="ru-RU"/>
        </w:rPr>
        <w:t xml:space="preserve">. </w:t>
      </w:r>
    </w:p>
    <w:bookmarkEnd w:id="309"/>
    <w:p w14:paraId="722228D5" w14:textId="077AAED7" w:rsidR="00DA1228" w:rsidRPr="00012890" w:rsidRDefault="005E764C" w:rsidP="005E764C">
      <w:pPr>
        <w:spacing w:after="0" w:line="240" w:lineRule="auto"/>
        <w:ind w:firstLine="709"/>
        <w:jc w:val="both"/>
        <w:rPr>
          <w:rFonts w:ascii="Times New Roman" w:eastAsia="Calibri" w:hAnsi="Times New Roman" w:cs="Times New Roman"/>
          <w:bCs/>
          <w:sz w:val="28"/>
          <w:szCs w:val="28"/>
          <w:lang w:eastAsia="ru-RU"/>
        </w:rPr>
      </w:pPr>
      <w:r w:rsidRPr="00012890">
        <w:rPr>
          <w:rFonts w:ascii="Times New Roman" w:eastAsia="Calibri" w:hAnsi="Times New Roman" w:cs="Times New Roman"/>
          <w:bCs/>
          <w:sz w:val="28"/>
          <w:szCs w:val="28"/>
          <w:lang w:eastAsia="ru-RU"/>
        </w:rPr>
        <w:t>Опасные природные воздействия – это, согласно СП 115.13330.2016, природные процессы и явления, которые вызывают негативные и (или) разрушительные изменения напряженно-деформированного состояния строительных конструкций и (или) оснований зданий или сооружений и могут нанести вред жизни и здоровью людей.</w:t>
      </w:r>
      <w:r w:rsidR="00DA1228" w:rsidRPr="00012890">
        <w:rPr>
          <w:rFonts w:ascii="Times New Roman" w:eastAsia="Calibri" w:hAnsi="Times New Roman" w:cs="Times New Roman"/>
          <w:bCs/>
          <w:sz w:val="28"/>
          <w:szCs w:val="28"/>
          <w:lang w:eastAsia="ru-RU"/>
        </w:rPr>
        <w:br w:type="page"/>
      </w:r>
    </w:p>
    <w:p w14:paraId="2385741C" w14:textId="77777777" w:rsidR="00DA1228" w:rsidRPr="00012890" w:rsidRDefault="00DA1228" w:rsidP="00685DD0">
      <w:pPr>
        <w:spacing w:before="160" w:line="240" w:lineRule="auto"/>
        <w:ind w:firstLine="709"/>
        <w:jc w:val="center"/>
        <w:rPr>
          <w:rFonts w:ascii="Times New Roman" w:eastAsia="Calibri" w:hAnsi="Times New Roman" w:cs="Times New Roman"/>
          <w:b/>
          <w:bCs/>
          <w:sz w:val="28"/>
          <w:szCs w:val="28"/>
          <w:lang w:eastAsia="ru-RU"/>
        </w:rPr>
      </w:pPr>
      <w:r w:rsidRPr="00012890">
        <w:rPr>
          <w:rFonts w:ascii="Times New Roman" w:eastAsia="Calibri" w:hAnsi="Times New Roman" w:cs="Times New Roman"/>
          <w:b/>
          <w:bCs/>
          <w:sz w:val="28"/>
          <w:szCs w:val="28"/>
          <w:lang w:eastAsia="ru-RU"/>
        </w:rPr>
        <w:lastRenderedPageBreak/>
        <w:t>Категории опасности природных воздействий</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3458"/>
        <w:gridCol w:w="1417"/>
        <w:gridCol w:w="1417"/>
        <w:gridCol w:w="1304"/>
        <w:gridCol w:w="1474"/>
      </w:tblGrid>
      <w:tr w:rsidR="00012890" w:rsidRPr="00012890" w14:paraId="3BE72255" w14:textId="77777777" w:rsidTr="00807AB4">
        <w:trPr>
          <w:jc w:val="center"/>
        </w:trPr>
        <w:tc>
          <w:tcPr>
            <w:tcW w:w="3458" w:type="dxa"/>
            <w:vMerge w:val="restart"/>
            <w:tcBorders>
              <w:top w:val="single" w:sz="4" w:space="0" w:color="auto"/>
              <w:left w:val="single" w:sz="4" w:space="0" w:color="auto"/>
              <w:bottom w:val="single" w:sz="4" w:space="0" w:color="auto"/>
              <w:right w:val="single" w:sz="4" w:space="0" w:color="auto"/>
            </w:tcBorders>
          </w:tcPr>
          <w:p w14:paraId="690EF2D6"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Показатели, используемые при оценке категории опасности природного процесса (ОПП)</w:t>
            </w:r>
          </w:p>
        </w:tc>
        <w:tc>
          <w:tcPr>
            <w:tcW w:w="5612" w:type="dxa"/>
            <w:gridSpan w:val="4"/>
            <w:tcBorders>
              <w:top w:val="single" w:sz="4" w:space="0" w:color="auto"/>
              <w:left w:val="single" w:sz="4" w:space="0" w:color="auto"/>
              <w:bottom w:val="single" w:sz="4" w:space="0" w:color="auto"/>
              <w:right w:val="single" w:sz="4" w:space="0" w:color="auto"/>
            </w:tcBorders>
          </w:tcPr>
          <w:p w14:paraId="7D86EAB5" w14:textId="39F7A91E" w:rsidR="00DA1228" w:rsidRPr="00012890" w:rsidRDefault="00DA1228" w:rsidP="005E764C">
            <w:pPr>
              <w:spacing w:after="0" w:line="240" w:lineRule="auto"/>
              <w:contextualSpacing/>
              <w:jc w:val="center"/>
              <w:rPr>
                <w:rFonts w:ascii="Times New Roman" w:eastAsia="Calibri" w:hAnsi="Times New Roman" w:cs="Times New Roman"/>
                <w:bCs/>
                <w:vertAlign w:val="superscript"/>
                <w:lang w:eastAsia="ru-RU"/>
              </w:rPr>
            </w:pPr>
            <w:r w:rsidRPr="00012890">
              <w:rPr>
                <w:rFonts w:ascii="Times New Roman" w:eastAsia="Calibri" w:hAnsi="Times New Roman" w:cs="Times New Roman"/>
                <w:bCs/>
                <w:lang w:eastAsia="ru-RU"/>
              </w:rPr>
              <w:t>Категории опасности процессов</w:t>
            </w:r>
            <w:r w:rsidR="005E764C" w:rsidRPr="00012890">
              <w:rPr>
                <w:rFonts w:ascii="Times New Roman" w:eastAsia="Calibri" w:hAnsi="Times New Roman" w:cs="Times New Roman"/>
                <w:bCs/>
                <w:vertAlign w:val="superscript"/>
                <w:lang w:eastAsia="ru-RU"/>
              </w:rPr>
              <w:t>*</w:t>
            </w:r>
          </w:p>
        </w:tc>
      </w:tr>
      <w:tr w:rsidR="00012890" w:rsidRPr="00012890" w14:paraId="18AD29F2" w14:textId="77777777" w:rsidTr="00807AB4">
        <w:trPr>
          <w:jc w:val="center"/>
        </w:trPr>
        <w:tc>
          <w:tcPr>
            <w:tcW w:w="3458" w:type="dxa"/>
            <w:vMerge/>
            <w:tcBorders>
              <w:top w:val="single" w:sz="4" w:space="0" w:color="auto"/>
              <w:left w:val="single" w:sz="4" w:space="0" w:color="auto"/>
              <w:bottom w:val="single" w:sz="4" w:space="0" w:color="auto"/>
              <w:right w:val="single" w:sz="4" w:space="0" w:color="auto"/>
            </w:tcBorders>
          </w:tcPr>
          <w:p w14:paraId="2D1CE508"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p>
        </w:tc>
        <w:tc>
          <w:tcPr>
            <w:tcW w:w="1417" w:type="dxa"/>
            <w:tcBorders>
              <w:top w:val="single" w:sz="4" w:space="0" w:color="auto"/>
              <w:left w:val="single" w:sz="4" w:space="0" w:color="auto"/>
              <w:bottom w:val="single" w:sz="4" w:space="0" w:color="auto"/>
              <w:right w:val="single" w:sz="4" w:space="0" w:color="auto"/>
            </w:tcBorders>
          </w:tcPr>
          <w:p w14:paraId="488B28B1"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чрезвычайно опасные (катастрофические)</w:t>
            </w:r>
          </w:p>
        </w:tc>
        <w:tc>
          <w:tcPr>
            <w:tcW w:w="1417" w:type="dxa"/>
            <w:tcBorders>
              <w:top w:val="single" w:sz="4" w:space="0" w:color="auto"/>
              <w:left w:val="single" w:sz="4" w:space="0" w:color="auto"/>
              <w:bottom w:val="single" w:sz="4" w:space="0" w:color="auto"/>
              <w:right w:val="single" w:sz="4" w:space="0" w:color="auto"/>
            </w:tcBorders>
          </w:tcPr>
          <w:p w14:paraId="1DA4DE67"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весьма опасные</w:t>
            </w:r>
          </w:p>
        </w:tc>
        <w:tc>
          <w:tcPr>
            <w:tcW w:w="1304" w:type="dxa"/>
            <w:tcBorders>
              <w:top w:val="single" w:sz="4" w:space="0" w:color="auto"/>
              <w:left w:val="single" w:sz="4" w:space="0" w:color="auto"/>
              <w:bottom w:val="single" w:sz="4" w:space="0" w:color="auto"/>
              <w:right w:val="single" w:sz="4" w:space="0" w:color="auto"/>
            </w:tcBorders>
          </w:tcPr>
          <w:p w14:paraId="58F4CF90"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опасные</w:t>
            </w:r>
          </w:p>
        </w:tc>
        <w:tc>
          <w:tcPr>
            <w:tcW w:w="1474" w:type="dxa"/>
            <w:tcBorders>
              <w:top w:val="single" w:sz="4" w:space="0" w:color="auto"/>
              <w:left w:val="single" w:sz="4" w:space="0" w:color="auto"/>
              <w:bottom w:val="single" w:sz="4" w:space="0" w:color="auto"/>
              <w:right w:val="single" w:sz="4" w:space="0" w:color="auto"/>
            </w:tcBorders>
          </w:tcPr>
          <w:p w14:paraId="42CB9F5A"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умеренно опасные</w:t>
            </w:r>
          </w:p>
        </w:tc>
      </w:tr>
      <w:tr w:rsidR="00012890" w:rsidRPr="00012890" w14:paraId="74673873"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462EF21E"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Оползни</w:t>
            </w:r>
          </w:p>
        </w:tc>
        <w:tc>
          <w:tcPr>
            <w:tcW w:w="1417" w:type="dxa"/>
            <w:tcBorders>
              <w:top w:val="single" w:sz="4" w:space="0" w:color="auto"/>
              <w:left w:val="single" w:sz="4" w:space="0" w:color="auto"/>
              <w:bottom w:val="single" w:sz="4" w:space="0" w:color="auto"/>
              <w:right w:val="single" w:sz="4" w:space="0" w:color="auto"/>
            </w:tcBorders>
          </w:tcPr>
          <w:p w14:paraId="120B5480"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tcPr>
          <w:p w14:paraId="57B55FAE"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tcPr>
          <w:p w14:paraId="6424845B"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67F67158" w14:textId="78AD179B" w:rsidR="00DA1228" w:rsidRPr="00012890" w:rsidRDefault="00CE0B4F"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00002F0E"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36ED7ACE"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Сели</w:t>
            </w:r>
          </w:p>
        </w:tc>
        <w:tc>
          <w:tcPr>
            <w:tcW w:w="1417" w:type="dxa"/>
            <w:tcBorders>
              <w:top w:val="single" w:sz="4" w:space="0" w:color="auto"/>
              <w:left w:val="single" w:sz="4" w:space="0" w:color="auto"/>
              <w:bottom w:val="single" w:sz="4" w:space="0" w:color="auto"/>
              <w:right w:val="single" w:sz="4" w:space="0" w:color="auto"/>
            </w:tcBorders>
            <w:vAlign w:val="center"/>
          </w:tcPr>
          <w:p w14:paraId="4F8D0162"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6F7AF08E"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5A6B5D43"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63E5BFE9"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6C12CE1B"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60ECB3B4"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Землетрясения</w:t>
            </w:r>
          </w:p>
        </w:tc>
        <w:tc>
          <w:tcPr>
            <w:tcW w:w="1417" w:type="dxa"/>
            <w:tcBorders>
              <w:top w:val="single" w:sz="4" w:space="0" w:color="auto"/>
              <w:left w:val="single" w:sz="4" w:space="0" w:color="auto"/>
              <w:bottom w:val="single" w:sz="4" w:space="0" w:color="auto"/>
              <w:right w:val="single" w:sz="4" w:space="0" w:color="auto"/>
            </w:tcBorders>
            <w:vAlign w:val="center"/>
          </w:tcPr>
          <w:p w14:paraId="73B6F9C6"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4D9904A9"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0254983F"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02615BFE"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271D9AA7"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2879C071"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Абразия и термоабразия</w:t>
            </w:r>
          </w:p>
        </w:tc>
        <w:tc>
          <w:tcPr>
            <w:tcW w:w="1417" w:type="dxa"/>
            <w:tcBorders>
              <w:top w:val="single" w:sz="4" w:space="0" w:color="auto"/>
              <w:left w:val="single" w:sz="4" w:space="0" w:color="auto"/>
              <w:bottom w:val="single" w:sz="4" w:space="0" w:color="auto"/>
              <w:right w:val="single" w:sz="4" w:space="0" w:color="auto"/>
            </w:tcBorders>
            <w:vAlign w:val="center"/>
          </w:tcPr>
          <w:p w14:paraId="61D86AC4"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4684D87D"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717213D7"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4070168B"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334B9831"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35C2CF70"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Переработка берегов водохранилищ, озер</w:t>
            </w:r>
          </w:p>
        </w:tc>
        <w:tc>
          <w:tcPr>
            <w:tcW w:w="1417" w:type="dxa"/>
            <w:tcBorders>
              <w:top w:val="single" w:sz="4" w:space="0" w:color="auto"/>
              <w:left w:val="single" w:sz="4" w:space="0" w:color="auto"/>
              <w:bottom w:val="single" w:sz="4" w:space="0" w:color="auto"/>
              <w:right w:val="single" w:sz="4" w:space="0" w:color="auto"/>
            </w:tcBorders>
            <w:vAlign w:val="center"/>
          </w:tcPr>
          <w:p w14:paraId="0D9CBC34"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50ECD96D"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295E0FD4"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1891FAB4"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49953A3A"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761A709B"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Карст</w:t>
            </w:r>
          </w:p>
        </w:tc>
        <w:tc>
          <w:tcPr>
            <w:tcW w:w="1417" w:type="dxa"/>
            <w:tcBorders>
              <w:top w:val="single" w:sz="4" w:space="0" w:color="auto"/>
              <w:left w:val="single" w:sz="4" w:space="0" w:color="auto"/>
              <w:bottom w:val="single" w:sz="4" w:space="0" w:color="auto"/>
              <w:right w:val="single" w:sz="4" w:space="0" w:color="auto"/>
            </w:tcBorders>
            <w:vAlign w:val="center"/>
          </w:tcPr>
          <w:p w14:paraId="6F5EDE38"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25800A8C"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3C216E9B"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699D10AA"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2893D10A"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7CE78F32"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Суффозия</w:t>
            </w:r>
          </w:p>
        </w:tc>
        <w:tc>
          <w:tcPr>
            <w:tcW w:w="1417" w:type="dxa"/>
            <w:tcBorders>
              <w:top w:val="single" w:sz="4" w:space="0" w:color="auto"/>
              <w:left w:val="single" w:sz="4" w:space="0" w:color="auto"/>
              <w:bottom w:val="single" w:sz="4" w:space="0" w:color="auto"/>
              <w:right w:val="single" w:sz="4" w:space="0" w:color="auto"/>
            </w:tcBorders>
            <w:vAlign w:val="center"/>
          </w:tcPr>
          <w:p w14:paraId="5A6D5FFB"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310812E6"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1DC9DEEB"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64799D48"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638C9155"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49C7261A"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Просадочность лессовых пород</w:t>
            </w:r>
          </w:p>
        </w:tc>
        <w:tc>
          <w:tcPr>
            <w:tcW w:w="1417" w:type="dxa"/>
            <w:tcBorders>
              <w:top w:val="single" w:sz="4" w:space="0" w:color="auto"/>
              <w:left w:val="single" w:sz="4" w:space="0" w:color="auto"/>
              <w:bottom w:val="single" w:sz="4" w:space="0" w:color="auto"/>
              <w:right w:val="single" w:sz="4" w:space="0" w:color="auto"/>
            </w:tcBorders>
            <w:vAlign w:val="center"/>
          </w:tcPr>
          <w:p w14:paraId="780D997F"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3CC6861D"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2713CC72"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3D96F6F3"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17B51A94"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22B0478B"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Подтопление территории</w:t>
            </w:r>
          </w:p>
        </w:tc>
        <w:tc>
          <w:tcPr>
            <w:tcW w:w="1417" w:type="dxa"/>
            <w:tcBorders>
              <w:top w:val="single" w:sz="4" w:space="0" w:color="auto"/>
              <w:left w:val="single" w:sz="4" w:space="0" w:color="auto"/>
              <w:bottom w:val="single" w:sz="4" w:space="0" w:color="auto"/>
              <w:right w:val="single" w:sz="4" w:space="0" w:color="auto"/>
            </w:tcBorders>
            <w:vAlign w:val="center"/>
          </w:tcPr>
          <w:p w14:paraId="5FB554EB"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4A87A8C4"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51624889"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428587BC"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79D3B81F"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19C96D18"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Эрозия плоскостная и овражная</w:t>
            </w:r>
          </w:p>
        </w:tc>
        <w:tc>
          <w:tcPr>
            <w:tcW w:w="1417" w:type="dxa"/>
            <w:tcBorders>
              <w:top w:val="single" w:sz="4" w:space="0" w:color="auto"/>
              <w:left w:val="single" w:sz="4" w:space="0" w:color="auto"/>
              <w:bottom w:val="single" w:sz="4" w:space="0" w:color="auto"/>
              <w:right w:val="single" w:sz="4" w:space="0" w:color="auto"/>
            </w:tcBorders>
            <w:vAlign w:val="center"/>
          </w:tcPr>
          <w:p w14:paraId="5F6AF694"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258262D6"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161661C5"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73B1749E" w14:textId="029756AF" w:rsidR="00DA1228" w:rsidRPr="00012890" w:rsidRDefault="00214C42"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2049860C"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4A4B7EAA"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Русловые деформации</w:t>
            </w:r>
          </w:p>
        </w:tc>
        <w:tc>
          <w:tcPr>
            <w:tcW w:w="1417" w:type="dxa"/>
            <w:tcBorders>
              <w:top w:val="single" w:sz="4" w:space="0" w:color="auto"/>
              <w:left w:val="single" w:sz="4" w:space="0" w:color="auto"/>
              <w:bottom w:val="single" w:sz="4" w:space="0" w:color="auto"/>
              <w:right w:val="single" w:sz="4" w:space="0" w:color="auto"/>
            </w:tcBorders>
            <w:vAlign w:val="center"/>
          </w:tcPr>
          <w:p w14:paraId="4D470DE8"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39ED686E"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63CC140F"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272A63F5"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22F2678B"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42FC8019"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Наводнение (вследствие половодья, затора, зажора, катастрофического ливня)</w:t>
            </w:r>
          </w:p>
        </w:tc>
        <w:tc>
          <w:tcPr>
            <w:tcW w:w="1417" w:type="dxa"/>
            <w:tcBorders>
              <w:top w:val="single" w:sz="4" w:space="0" w:color="auto"/>
              <w:left w:val="single" w:sz="4" w:space="0" w:color="auto"/>
              <w:bottom w:val="single" w:sz="4" w:space="0" w:color="auto"/>
              <w:right w:val="single" w:sz="4" w:space="0" w:color="auto"/>
            </w:tcBorders>
            <w:vAlign w:val="center"/>
          </w:tcPr>
          <w:p w14:paraId="6BCB24C2"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6B4E12F8"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2D3AB4E6"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403A9852"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r w:rsidR="00012890" w:rsidRPr="00012890" w14:paraId="587EE344" w14:textId="77777777" w:rsidTr="00807AB4">
        <w:trPr>
          <w:jc w:val="center"/>
        </w:trPr>
        <w:tc>
          <w:tcPr>
            <w:tcW w:w="3458" w:type="dxa"/>
            <w:tcBorders>
              <w:top w:val="single" w:sz="4" w:space="0" w:color="auto"/>
              <w:left w:val="single" w:sz="4" w:space="0" w:color="auto"/>
              <w:bottom w:val="single" w:sz="4" w:space="0" w:color="auto"/>
              <w:right w:val="single" w:sz="4" w:space="0" w:color="auto"/>
            </w:tcBorders>
          </w:tcPr>
          <w:p w14:paraId="487B0C99" w14:textId="77777777" w:rsidR="00DA1228" w:rsidRPr="00012890" w:rsidRDefault="00DA1228" w:rsidP="005E764C">
            <w:pPr>
              <w:spacing w:after="0" w:line="240" w:lineRule="auto"/>
              <w:contextualSpacing/>
              <w:jc w:val="both"/>
              <w:rPr>
                <w:rFonts w:ascii="Times New Roman" w:eastAsia="Calibri" w:hAnsi="Times New Roman" w:cs="Times New Roman"/>
                <w:bCs/>
                <w:lang w:eastAsia="ru-RU"/>
              </w:rPr>
            </w:pPr>
            <w:r w:rsidRPr="00012890">
              <w:rPr>
                <w:rFonts w:ascii="Times New Roman" w:eastAsia="Calibri" w:hAnsi="Times New Roman" w:cs="Times New Roman"/>
                <w:bCs/>
                <w:lang w:eastAsia="ru-RU"/>
              </w:rPr>
              <w:t>Ураганы, смерчи</w:t>
            </w:r>
          </w:p>
        </w:tc>
        <w:tc>
          <w:tcPr>
            <w:tcW w:w="1417" w:type="dxa"/>
            <w:tcBorders>
              <w:top w:val="single" w:sz="4" w:space="0" w:color="auto"/>
              <w:left w:val="single" w:sz="4" w:space="0" w:color="auto"/>
              <w:bottom w:val="single" w:sz="4" w:space="0" w:color="auto"/>
              <w:right w:val="single" w:sz="4" w:space="0" w:color="auto"/>
            </w:tcBorders>
            <w:vAlign w:val="center"/>
          </w:tcPr>
          <w:p w14:paraId="339F1FE7"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7A979DFB"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tcPr>
          <w:p w14:paraId="2594A7D0"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tcPr>
          <w:p w14:paraId="52F69354" w14:textId="77777777" w:rsidR="00DA1228" w:rsidRPr="00012890" w:rsidRDefault="00DA1228" w:rsidP="005E764C">
            <w:pPr>
              <w:spacing w:after="0" w:line="240" w:lineRule="auto"/>
              <w:contextualSpacing/>
              <w:jc w:val="center"/>
              <w:rPr>
                <w:rFonts w:ascii="Times New Roman" w:eastAsia="Calibri" w:hAnsi="Times New Roman" w:cs="Times New Roman"/>
                <w:bCs/>
                <w:lang w:eastAsia="ru-RU"/>
              </w:rPr>
            </w:pPr>
            <w:r w:rsidRPr="00012890">
              <w:rPr>
                <w:rFonts w:ascii="Times New Roman" w:eastAsia="Calibri" w:hAnsi="Times New Roman" w:cs="Times New Roman"/>
                <w:bCs/>
                <w:lang w:eastAsia="ru-RU"/>
              </w:rPr>
              <w:t>-</w:t>
            </w:r>
          </w:p>
        </w:tc>
      </w:tr>
    </w:tbl>
    <w:p w14:paraId="770EBFC6" w14:textId="77777777" w:rsidR="005E764C" w:rsidRPr="00012890" w:rsidRDefault="005E764C" w:rsidP="005E764C">
      <w:pPr>
        <w:spacing w:after="0" w:line="240" w:lineRule="auto"/>
        <w:jc w:val="both"/>
        <w:rPr>
          <w:rFonts w:ascii="Times New Roman" w:eastAsia="Times New Roman" w:hAnsi="Times New Roman" w:cs="Times New Roman"/>
          <w:lang w:eastAsia="ru-RU"/>
        </w:rPr>
      </w:pPr>
      <w:r w:rsidRPr="00012890">
        <w:rPr>
          <w:rFonts w:ascii="Times New Roman" w:eastAsia="Times New Roman" w:hAnsi="Times New Roman" w:cs="Times New Roman"/>
          <w:lang w:eastAsia="ru-RU"/>
        </w:rPr>
        <w:t>*категория опасности процессов определяется исходя из площадной пораженности, повторяемости, скорости развития и других характеристик. В данной работе категория опасности определена, исходя из отношения площади поражения к площади поселения.</w:t>
      </w:r>
    </w:p>
    <w:p w14:paraId="277356EB" w14:textId="0BE00061" w:rsidR="00DA1228" w:rsidRPr="00012890" w:rsidRDefault="00DA1228" w:rsidP="00685DD0">
      <w:pPr>
        <w:spacing w:before="160"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и выявления неблагоприятных участков. </w:t>
      </w:r>
    </w:p>
    <w:p w14:paraId="590C06D9" w14:textId="7CC1577C" w:rsidR="005E764C" w:rsidRPr="00012890" w:rsidRDefault="005E764C" w:rsidP="005E764C">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pacing w:val="2"/>
          <w:sz w:val="28"/>
          <w:szCs w:val="28"/>
          <w:shd w:val="clear" w:color="auto" w:fill="FFFFFF"/>
          <w:lang w:eastAsia="ru-RU"/>
        </w:rPr>
        <w:t>Сейсмическая опасность</w:t>
      </w:r>
    </w:p>
    <w:p w14:paraId="3D6F8B9F" w14:textId="77777777" w:rsidR="005E764C" w:rsidRPr="00012890" w:rsidRDefault="005E764C" w:rsidP="005E764C">
      <w:pPr>
        <w:spacing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При возведении зданий и сооружений следует учитывать степень сейсмической опасности, расчет конструкций и оснований зданий и сооружений должен быть выполнен в соответствии с требованиями СП 14.13330.2018, «СП 20.13330.2016. Свод правил. Нагрузки и воздействия. Актуализированная редакция СНиП 2.01.07-85», утвержденного приказом Минстроя России от 03.12.2016 №891/пр» (с изменениями и дополнениями) (далее СП 20.13330.2016). В районах сейсмичностью менее 6 баллов основания следует проектировать без учета сейсмических воздействий. </w:t>
      </w:r>
    </w:p>
    <w:p w14:paraId="0D5CA9CC" w14:textId="77777777" w:rsidR="00DA1228" w:rsidRPr="00012890" w:rsidRDefault="00DA1228" w:rsidP="00685DD0">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lastRenderedPageBreak/>
        <w:t>Противоэрозионные, противооползневые мероприятия</w:t>
      </w:r>
    </w:p>
    <w:p w14:paraId="62F295EC"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pacing w:val="2"/>
          <w:sz w:val="28"/>
          <w:szCs w:val="28"/>
          <w:shd w:val="clear" w:color="auto" w:fill="FFFFFF"/>
          <w:lang w:eastAsia="ru-RU"/>
        </w:rPr>
      </w:pPr>
      <w:r w:rsidRPr="00012890">
        <w:rPr>
          <w:rFonts w:ascii="Times New Roman" w:hAnsi="Times New Roman" w:cs="Times New Roman"/>
          <w:sz w:val="28"/>
          <w:szCs w:val="28"/>
        </w:rPr>
        <w:t xml:space="preserve">Для борьбы со склоновой эрозией и развитием оврагов необходимо укрепление склонов террас речных долин и овражных склонов посредством агролесомелиорации. </w:t>
      </w:r>
      <w:r w:rsidRPr="00012890">
        <w:rPr>
          <w:rFonts w:ascii="Times New Roman" w:eastAsia="Times New Roman" w:hAnsi="Times New Roman" w:cs="Times New Roman"/>
          <w:spacing w:val="2"/>
          <w:sz w:val="28"/>
          <w:szCs w:val="28"/>
          <w:shd w:val="clear" w:color="auto" w:fill="FFFFFF"/>
          <w:lang w:eastAsia="ru-RU"/>
        </w:rPr>
        <w:t>Согласно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утвержденным приказом Министерства регионального развития РФ от 30 июня 2012 № 274 (далее СП 116.13330.2012), посев многолетних трав без других вспомогательных средств защиты допускается на склонах (откосах) крутизной до 35°, а при большей крутизне (до 45°) - с пропиткой грунта вяжущими материалами или с использованием зеленых габионов и биоматов.</w:t>
      </w:r>
    </w:p>
    <w:p w14:paraId="0F6E6936"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Для предупреждения и стабилизации процессов движения грунта при экономической целесообразности возможно прибегнуть к мероприятиям по образованию рационального профиля склона путем придания ему требуемой крутизны, террасирования склона с последующим устройством на террасах водоотводов (нагорных канав), удаления или замены неустойчивых грунтов.</w:t>
      </w:r>
    </w:p>
    <w:p w14:paraId="19C6F45E"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При невозможности изменения рельефа склона необходимо предусмотреть удерживающие сооружения.</w:t>
      </w:r>
    </w:p>
    <w:p w14:paraId="00997306" w14:textId="1ED9FAD6"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 xml:space="preserve">Для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в целом актуальна защита почвы от почвенной эрозии, которая включает </w:t>
      </w:r>
      <w:r w:rsidRPr="00012890">
        <w:rPr>
          <w:rFonts w:ascii="Times New Roman" w:eastAsia="Times New Roman" w:hAnsi="Times New Roman" w:cs="Times New Roman"/>
          <w:sz w:val="28"/>
          <w:szCs w:val="28"/>
          <w:lang w:eastAsia="ru-RU"/>
        </w:rPr>
        <w:t>систему следующих групп противоэрозионных мероприятий:</w:t>
      </w:r>
    </w:p>
    <w:p w14:paraId="19DE5B7D"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организационно – хозяйственных;</w:t>
      </w:r>
    </w:p>
    <w:p w14:paraId="026887A2" w14:textId="77777777" w:rsidR="00DA1228" w:rsidRPr="00012890" w:rsidRDefault="00DA1228" w:rsidP="00BC11E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агротехнических;</w:t>
      </w:r>
    </w:p>
    <w:p w14:paraId="7F27F9D3" w14:textId="77777777" w:rsidR="00DA1228" w:rsidRPr="00012890" w:rsidRDefault="00DA1228" w:rsidP="00BC11E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лесомелиоративных;</w:t>
      </w:r>
    </w:p>
    <w:p w14:paraId="3BA7FD0B" w14:textId="77777777" w:rsidR="00DA1228" w:rsidRPr="00012890" w:rsidRDefault="00DA1228" w:rsidP="00BC11E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гидротехнических.</w:t>
      </w:r>
    </w:p>
    <w:p w14:paraId="36A358A7" w14:textId="77777777" w:rsidR="00DA1228"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eastAsia="Times New Roman" w:hAnsi="Times New Roman" w:cs="Times New Roman"/>
          <w:sz w:val="28"/>
          <w:szCs w:val="28"/>
          <w:lang w:eastAsia="ru-RU"/>
        </w:rPr>
        <w:t>Конкретный состав противоэрозионных мероприятий прежде всего определяется особенностями увлажнения территории, продолжительностью вегетационного периода, условиями рельефа, преобладающими видами эрозии и направлением использования почв.</w:t>
      </w:r>
      <w:r w:rsidRPr="00012890">
        <w:rPr>
          <w:rFonts w:ascii="Times New Roman" w:eastAsia="Times New Roman" w:hAnsi="Times New Roman" w:cs="Times New Roman"/>
          <w:spacing w:val="2"/>
          <w:sz w:val="28"/>
          <w:szCs w:val="28"/>
          <w:shd w:val="clear" w:color="auto" w:fill="FFFFFF"/>
          <w:lang w:eastAsia="ru-RU"/>
        </w:rPr>
        <w:t xml:space="preserve"> </w:t>
      </w:r>
    </w:p>
    <w:p w14:paraId="338CC759" w14:textId="77777777" w:rsidR="00DA1228" w:rsidRPr="00012890" w:rsidRDefault="00DA1228" w:rsidP="00BC11E0">
      <w:pPr>
        <w:autoSpaceDE w:val="0"/>
        <w:autoSpaceDN w:val="0"/>
        <w:adjustRightInd w:val="0"/>
        <w:spacing w:after="0" w:line="240" w:lineRule="auto"/>
        <w:ind w:firstLine="709"/>
        <w:contextualSpacing/>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Озеленение территории прибрежной защитной полосы позволит не допустить распашки земель и будет также способствовать укреплению почвенного покрова.</w:t>
      </w:r>
    </w:p>
    <w:p w14:paraId="3AC88284" w14:textId="77777777" w:rsidR="00DA1228" w:rsidRPr="00012890" w:rsidRDefault="00DA1228" w:rsidP="00BC11E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Мощным агротехническим средством повышения противоэрозийной устойчивости почв является применение органических и минеральных удобрений. Учитывая то, что культурные растения, выросшие на удобренной почве, развивают более мощную корневую систему, более густой надземный полог, улучшают физические свойства почв, что в совокупности способствует лучшей защите ее от эрозии.</w:t>
      </w:r>
    </w:p>
    <w:p w14:paraId="02D8F833" w14:textId="77777777" w:rsidR="005E764C" w:rsidRPr="00012890" w:rsidRDefault="00DA1228" w:rsidP="005E764C">
      <w:pPr>
        <w:pStyle w:val="a5"/>
        <w:numPr>
          <w:ilvl w:val="0"/>
          <w:numId w:val="0"/>
        </w:numPr>
        <w:ind w:firstLine="568"/>
        <w:contextualSpacing/>
        <w:rPr>
          <w:rFonts w:eastAsia="Calibri"/>
          <w:szCs w:val="28"/>
        </w:rPr>
      </w:pPr>
      <w:r w:rsidRPr="00012890">
        <w:rPr>
          <w:rFonts w:eastAsia="Calibri"/>
          <w:szCs w:val="28"/>
        </w:rPr>
        <w:t>Строительство в зоне развития речных излучин недопустимо.</w:t>
      </w:r>
    </w:p>
    <w:p w14:paraId="78F547B4" w14:textId="35BF3174" w:rsidR="00DA1228" w:rsidRPr="00012890" w:rsidRDefault="00DA1228" w:rsidP="005E764C">
      <w:pPr>
        <w:pStyle w:val="a5"/>
        <w:numPr>
          <w:ilvl w:val="0"/>
          <w:numId w:val="0"/>
        </w:numPr>
        <w:ind w:firstLine="568"/>
        <w:contextualSpacing/>
        <w:rPr>
          <w:rFonts w:eastAsia="Calibri"/>
          <w:szCs w:val="28"/>
        </w:rPr>
      </w:pPr>
      <w:r w:rsidRPr="00012890">
        <w:rPr>
          <w:rFonts w:eastAsia="Calibri"/>
          <w:szCs w:val="28"/>
        </w:rPr>
        <w:t>Реализация противоэрозионных мероприятий позволит сохранить грунт, а также снизить интенсивность процесса заиливания водных объектов.</w:t>
      </w:r>
    </w:p>
    <w:p w14:paraId="6CA203EE" w14:textId="77777777" w:rsidR="00DA1228" w:rsidRPr="00012890" w:rsidRDefault="00DA1228" w:rsidP="00685DD0">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Мероприятия по организации поверхностного стока</w:t>
      </w:r>
    </w:p>
    <w:p w14:paraId="1E7DA964" w14:textId="77777777" w:rsidR="00DA1228" w:rsidRPr="00012890" w:rsidRDefault="00DA1228" w:rsidP="00BC11E0">
      <w:pPr>
        <w:pStyle w:val="aff6"/>
        <w:widowControl w:val="0"/>
        <w:suppressAutoHyphens/>
        <w:ind w:firstLine="709"/>
        <w:contextualSpacing/>
        <w:rPr>
          <w:szCs w:val="28"/>
        </w:rPr>
      </w:pPr>
      <w:r w:rsidRPr="00012890">
        <w:rPr>
          <w:szCs w:val="28"/>
        </w:rPr>
        <w:lastRenderedPageBreak/>
        <w:t xml:space="preserve">Для организации поверхностного стока с территории жилой застройки, существующих и планируемых промышленных объектов необходимо обустроить систему ливневой канализации с водоотведением на локальные очистные сооружения раздельно или совместно с бытовыми и производственными сточными водами. При определении точки сброса после выхода из ЛОС возможно 2 варианта: отведение очищенных до нормативных показателей сточных вод в централизованную систему канализации после получения технических условий, либо отведение в водный объект после получения решения о предоставлении водного объекта в пользование. Сброс на рельеф запрещен во избежание загрязнения, порчи и заболачивания земель на территории участка проектирования и за ее пределами.  </w:t>
      </w:r>
    </w:p>
    <w:p w14:paraId="55D81268"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Требования к отведению и очистке поверхностных сточных вод установлены требованиями «СП 32.13330.2018. Свод правил. Канализация. Наружные сети и сооружения. СНиП 2.04.03-85», утвержденного Приказом Минстроя России от 25.12.2018 № 860/пр (с изменениями и дополнениями).</w:t>
      </w:r>
    </w:p>
    <w:p w14:paraId="5D46F8A5"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Поверхностные сточные воды с территорий промышленных зон, строительных площадок, складских и логистических терминалов, транспортных автомагистралей и автохозяйств, а также особо загрязненных участков, расположенных на территориях поселений и городских округов (бензозаправочные станции, автомобильные стоянки, автобусные станции, торгово-развлекательные центры), а также с территории объектов, расположенных в границах водоохранных зон, перед сбросом в централизованные системы водоотведения поселений, городских округов должны подвергаться очистке на локальных очистных сооружениях.</w:t>
      </w:r>
    </w:p>
    <w:p w14:paraId="06BDBC1E"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Запрещается предусматривать сброс в водные объекты (включая подземные) неочищенных до установленных нормативов поверхностных сточных вод, организованно отводимых с территории предприятий, в том числе централизованными системами водоотведения поселений и городских округов.</w:t>
      </w:r>
    </w:p>
    <w:p w14:paraId="161FD6D8" w14:textId="77EAA878" w:rsidR="00DA1228" w:rsidRPr="00012890" w:rsidRDefault="00DA1228" w:rsidP="008821B7">
      <w:pPr>
        <w:spacing w:after="0" w:line="240" w:lineRule="auto"/>
        <w:ind w:firstLine="709"/>
        <w:contextualSpacing/>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Применительно к очистным сооружениям централизованных систем водоотведения поселений следует также учитывать положения Информационно-технического справочника по НДТ в области очистки сточных вод централизованных систем водоотведения поселений, городских округов, утвержденного приказом Росстандарта от 12 декабря 2019 г. № 2981.</w:t>
      </w:r>
    </w:p>
    <w:p w14:paraId="5E81D051"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sectPr w:rsidR="00DA1228" w:rsidRPr="00012890" w:rsidSect="00502DFB">
          <w:footerReference w:type="default" r:id="rId18"/>
          <w:pgSz w:w="11906" w:h="16838"/>
          <w:pgMar w:top="851" w:right="851" w:bottom="851" w:left="1134" w:header="709" w:footer="709" w:gutter="0"/>
          <w:cols w:space="708"/>
          <w:docGrid w:linePitch="360"/>
        </w:sectPr>
      </w:pPr>
    </w:p>
    <w:p w14:paraId="67348D55" w14:textId="77777777" w:rsidR="00DA1228" w:rsidRPr="00012890" w:rsidRDefault="00DA1228" w:rsidP="00BC11E0">
      <w:pPr>
        <w:spacing w:after="0" w:line="240" w:lineRule="auto"/>
        <w:ind w:firstLine="709"/>
        <w:contextualSpacing/>
        <w:jc w:val="right"/>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Таблица 8.2</w:t>
      </w:r>
    </w:p>
    <w:p w14:paraId="661EEC57" w14:textId="77777777" w:rsidR="00DA1228" w:rsidRDefault="00DA1228" w:rsidP="00685DD0">
      <w:pPr>
        <w:spacing w:before="160" w:line="240" w:lineRule="auto"/>
        <w:ind w:firstLine="709"/>
        <w:jc w:val="center"/>
        <w:rPr>
          <w:rFonts w:ascii="Times New Roman" w:eastAsia="Times New Roman" w:hAnsi="Times New Roman" w:cs="Times New Roman"/>
          <w:b/>
          <w:sz w:val="28"/>
          <w:szCs w:val="24"/>
          <w:lang w:eastAsia="ru-RU"/>
        </w:rPr>
      </w:pPr>
      <w:r w:rsidRPr="00012890">
        <w:rPr>
          <w:rFonts w:ascii="Times New Roman" w:eastAsia="Times New Roman" w:hAnsi="Times New Roman" w:cs="Times New Roman"/>
          <w:b/>
          <w:sz w:val="28"/>
          <w:szCs w:val="24"/>
          <w:lang w:eastAsia="ru-RU"/>
        </w:rPr>
        <w:t xml:space="preserve">Перечень мероприятий инженерной защиты территории </w:t>
      </w:r>
    </w:p>
    <w:tbl>
      <w:tblPr>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55"/>
        <w:gridCol w:w="4643"/>
        <w:gridCol w:w="2033"/>
        <w:gridCol w:w="1882"/>
        <w:gridCol w:w="1879"/>
        <w:gridCol w:w="1875"/>
      </w:tblGrid>
      <w:tr w:rsidR="00455C33" w14:paraId="5CF4915B" w14:textId="77777777" w:rsidTr="00455C33">
        <w:trPr>
          <w:trHeight w:val="293"/>
          <w:tblHeader/>
          <w:jc w:val="center"/>
        </w:trPr>
        <w:tc>
          <w:tcPr>
            <w:tcW w:w="172" w:type="pct"/>
            <w:vMerge w:val="restart"/>
            <w:tcBorders>
              <w:top w:val="single" w:sz="4" w:space="0" w:color="auto"/>
              <w:left w:val="single" w:sz="4" w:space="0" w:color="auto"/>
              <w:bottom w:val="single" w:sz="4" w:space="0" w:color="auto"/>
              <w:right w:val="single" w:sz="4" w:space="0" w:color="auto"/>
            </w:tcBorders>
            <w:vAlign w:val="center"/>
            <w:hideMark/>
          </w:tcPr>
          <w:p w14:paraId="5F90B70D" w14:textId="77777777" w:rsidR="00455C33" w:rsidRDefault="00455C33">
            <w:pPr>
              <w:pStyle w:val="affff9"/>
              <w:spacing w:line="256" w:lineRule="auto"/>
              <w:rPr>
                <w:lang w:eastAsia="en-US"/>
              </w:rPr>
            </w:pPr>
            <w:r>
              <w:rPr>
                <w:lang w:eastAsia="en-US"/>
              </w:rPr>
              <w:t>№</w:t>
            </w:r>
          </w:p>
          <w:p w14:paraId="4DCB4D68" w14:textId="77777777" w:rsidR="00455C33" w:rsidRDefault="00455C33">
            <w:pPr>
              <w:pStyle w:val="affff9"/>
              <w:spacing w:line="256" w:lineRule="auto"/>
              <w:rPr>
                <w:lang w:eastAsia="en-US"/>
              </w:rPr>
            </w:pPr>
            <w:r>
              <w:rPr>
                <w:lang w:eastAsia="en-US"/>
              </w:rPr>
              <w:t>п/п</w:t>
            </w:r>
          </w:p>
        </w:tc>
        <w:tc>
          <w:tcPr>
            <w:tcW w:w="909" w:type="pct"/>
            <w:vMerge w:val="restart"/>
            <w:tcBorders>
              <w:top w:val="single" w:sz="4" w:space="0" w:color="auto"/>
              <w:left w:val="single" w:sz="4" w:space="0" w:color="auto"/>
              <w:bottom w:val="single" w:sz="4" w:space="0" w:color="auto"/>
              <w:right w:val="single" w:sz="4" w:space="0" w:color="auto"/>
            </w:tcBorders>
            <w:vAlign w:val="center"/>
            <w:hideMark/>
          </w:tcPr>
          <w:p w14:paraId="0B6566E7" w14:textId="77777777" w:rsidR="00455C33" w:rsidRDefault="00455C33">
            <w:pPr>
              <w:pStyle w:val="affff9"/>
              <w:spacing w:line="256" w:lineRule="auto"/>
              <w:rPr>
                <w:lang w:eastAsia="en-US"/>
              </w:rPr>
            </w:pPr>
            <w:r>
              <w:rPr>
                <w:lang w:eastAsia="en-US"/>
              </w:rPr>
              <w:t>Местоположение</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14:paraId="4C295068" w14:textId="77777777" w:rsidR="00455C33" w:rsidRDefault="00455C33">
            <w:pPr>
              <w:pStyle w:val="affff9"/>
              <w:spacing w:line="256" w:lineRule="auto"/>
              <w:rPr>
                <w:lang w:eastAsia="en-US"/>
              </w:rPr>
            </w:pPr>
            <w:r>
              <w:rPr>
                <w:lang w:eastAsia="en-US"/>
              </w:rPr>
              <w:t>Наименование мероприятия</w:t>
            </w:r>
          </w:p>
        </w:tc>
        <w:tc>
          <w:tcPr>
            <w:tcW w:w="647" w:type="pct"/>
            <w:vMerge w:val="restart"/>
            <w:tcBorders>
              <w:top w:val="single" w:sz="4" w:space="0" w:color="auto"/>
              <w:left w:val="single" w:sz="4" w:space="0" w:color="auto"/>
              <w:bottom w:val="single" w:sz="4" w:space="0" w:color="auto"/>
              <w:right w:val="single" w:sz="4" w:space="0" w:color="auto"/>
            </w:tcBorders>
            <w:hideMark/>
          </w:tcPr>
          <w:p w14:paraId="67FE913A" w14:textId="77777777" w:rsidR="00455C33" w:rsidRDefault="00455C33">
            <w:pPr>
              <w:pStyle w:val="affff9"/>
              <w:spacing w:line="256" w:lineRule="auto"/>
              <w:rPr>
                <w:lang w:eastAsia="en-US"/>
              </w:rPr>
            </w:pPr>
            <w:r>
              <w:rPr>
                <w:lang w:eastAsia="en-US"/>
              </w:rPr>
              <w:t>Вид мероприятия</w:t>
            </w:r>
          </w:p>
        </w:tc>
        <w:tc>
          <w:tcPr>
            <w:tcW w:w="1197" w:type="pct"/>
            <w:gridSpan w:val="2"/>
            <w:tcBorders>
              <w:top w:val="single" w:sz="4" w:space="0" w:color="auto"/>
              <w:left w:val="single" w:sz="4" w:space="0" w:color="auto"/>
              <w:bottom w:val="single" w:sz="4" w:space="0" w:color="auto"/>
              <w:right w:val="single" w:sz="4" w:space="0" w:color="auto"/>
            </w:tcBorders>
            <w:hideMark/>
          </w:tcPr>
          <w:p w14:paraId="2C164A0B" w14:textId="77777777" w:rsidR="00455C33" w:rsidRDefault="00455C33">
            <w:pPr>
              <w:pStyle w:val="affff9"/>
              <w:spacing w:line="256" w:lineRule="auto"/>
              <w:rPr>
                <w:lang w:eastAsia="en-US"/>
              </w:rPr>
            </w:pPr>
            <w:r>
              <w:rPr>
                <w:lang w:eastAsia="en-US"/>
              </w:rPr>
              <w:t xml:space="preserve">Срок реализации </w:t>
            </w:r>
          </w:p>
        </w:tc>
        <w:tc>
          <w:tcPr>
            <w:tcW w:w="597" w:type="pct"/>
            <w:vMerge w:val="restart"/>
            <w:tcBorders>
              <w:top w:val="single" w:sz="4" w:space="0" w:color="auto"/>
              <w:left w:val="single" w:sz="4" w:space="0" w:color="auto"/>
              <w:bottom w:val="single" w:sz="4" w:space="0" w:color="auto"/>
              <w:right w:val="single" w:sz="4" w:space="0" w:color="auto"/>
            </w:tcBorders>
            <w:hideMark/>
          </w:tcPr>
          <w:p w14:paraId="6E235804" w14:textId="77777777" w:rsidR="00455C33" w:rsidRDefault="00455C33">
            <w:pPr>
              <w:pStyle w:val="affff9"/>
              <w:spacing w:line="256" w:lineRule="auto"/>
              <w:rPr>
                <w:lang w:eastAsia="en-US"/>
              </w:rPr>
            </w:pPr>
            <w:r>
              <w:rPr>
                <w:lang w:eastAsia="en-US"/>
              </w:rPr>
              <w:t>Источник мероприятия</w:t>
            </w:r>
          </w:p>
        </w:tc>
      </w:tr>
      <w:tr w:rsidR="00455C33" w14:paraId="23C434D0" w14:textId="77777777" w:rsidTr="00455C33">
        <w:trPr>
          <w:trHeight w:val="29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92C4C" w14:textId="77777777" w:rsidR="00455C33" w:rsidRDefault="00455C33">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52A17" w14:textId="77777777" w:rsidR="00455C33" w:rsidRDefault="00455C33">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4C7CF7" w14:textId="77777777" w:rsidR="00455C33" w:rsidRDefault="00455C33">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2C395" w14:textId="77777777" w:rsidR="00455C33" w:rsidRDefault="00455C33">
            <w:pPr>
              <w:spacing w:after="0"/>
              <w:rPr>
                <w:rFonts w:ascii="Times New Roman" w:eastAsia="Times New Roman" w:hAnsi="Times New Roman" w:cs="Times New Roman"/>
                <w:sz w:val="24"/>
                <w:szCs w:val="24"/>
              </w:rPr>
            </w:pPr>
          </w:p>
        </w:tc>
        <w:tc>
          <w:tcPr>
            <w:tcW w:w="599" w:type="pct"/>
            <w:tcBorders>
              <w:top w:val="single" w:sz="4" w:space="0" w:color="auto"/>
              <w:left w:val="single" w:sz="4" w:space="0" w:color="auto"/>
              <w:bottom w:val="single" w:sz="4" w:space="0" w:color="auto"/>
              <w:right w:val="single" w:sz="4" w:space="0" w:color="auto"/>
            </w:tcBorders>
            <w:hideMark/>
          </w:tcPr>
          <w:p w14:paraId="13F5F948" w14:textId="77777777" w:rsidR="00455C33" w:rsidRDefault="00455C33">
            <w:pPr>
              <w:pStyle w:val="affff9"/>
              <w:spacing w:line="256" w:lineRule="auto"/>
              <w:rPr>
                <w:lang w:eastAsia="en-US"/>
              </w:rPr>
            </w:pPr>
            <w:r>
              <w:rPr>
                <w:lang w:eastAsia="en-US"/>
              </w:rPr>
              <w:t>1 очередь</w:t>
            </w:r>
          </w:p>
        </w:tc>
        <w:tc>
          <w:tcPr>
            <w:tcW w:w="598" w:type="pct"/>
            <w:tcBorders>
              <w:top w:val="single" w:sz="4" w:space="0" w:color="auto"/>
              <w:left w:val="single" w:sz="4" w:space="0" w:color="auto"/>
              <w:bottom w:val="single" w:sz="4" w:space="0" w:color="auto"/>
              <w:right w:val="single" w:sz="4" w:space="0" w:color="auto"/>
            </w:tcBorders>
            <w:hideMark/>
          </w:tcPr>
          <w:p w14:paraId="5E6903F0" w14:textId="77777777" w:rsidR="00455C33" w:rsidRDefault="00455C33">
            <w:pPr>
              <w:pStyle w:val="affff9"/>
              <w:spacing w:line="256" w:lineRule="auto"/>
              <w:rPr>
                <w:lang w:eastAsia="en-US"/>
              </w:rPr>
            </w:pPr>
            <w:r>
              <w:rPr>
                <w:lang w:eastAsia="en-US"/>
              </w:rPr>
              <w:t>Расчетный срок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904A5" w14:textId="77777777" w:rsidR="00455C33" w:rsidRDefault="00455C33">
            <w:pPr>
              <w:spacing w:after="0"/>
              <w:rPr>
                <w:rFonts w:ascii="Times New Roman" w:eastAsia="Times New Roman" w:hAnsi="Times New Roman" w:cs="Times New Roman"/>
                <w:sz w:val="24"/>
                <w:szCs w:val="24"/>
              </w:rPr>
            </w:pPr>
          </w:p>
        </w:tc>
      </w:tr>
      <w:tr w:rsidR="00455C33" w14:paraId="7189A570" w14:textId="77777777" w:rsidTr="00455C33">
        <w:trPr>
          <w:tblHeader/>
          <w:jc w:val="center"/>
        </w:trPr>
        <w:tc>
          <w:tcPr>
            <w:tcW w:w="172" w:type="pct"/>
            <w:tcBorders>
              <w:top w:val="single" w:sz="4" w:space="0" w:color="auto"/>
              <w:left w:val="single" w:sz="4" w:space="0" w:color="auto"/>
              <w:bottom w:val="single" w:sz="4" w:space="0" w:color="auto"/>
              <w:right w:val="single" w:sz="4" w:space="0" w:color="auto"/>
            </w:tcBorders>
            <w:vAlign w:val="center"/>
            <w:hideMark/>
          </w:tcPr>
          <w:p w14:paraId="392AE79B" w14:textId="77777777" w:rsidR="00455C33" w:rsidRDefault="00455C33">
            <w:pPr>
              <w:pStyle w:val="affff9"/>
              <w:spacing w:line="256" w:lineRule="auto"/>
              <w:rPr>
                <w:lang w:eastAsia="en-US"/>
              </w:rPr>
            </w:pPr>
            <w:r>
              <w:rPr>
                <w:lang w:eastAsia="en-US"/>
              </w:rPr>
              <w:t>1</w:t>
            </w:r>
          </w:p>
        </w:tc>
        <w:tc>
          <w:tcPr>
            <w:tcW w:w="909" w:type="pct"/>
            <w:tcBorders>
              <w:top w:val="single" w:sz="4" w:space="0" w:color="auto"/>
              <w:left w:val="single" w:sz="4" w:space="0" w:color="auto"/>
              <w:bottom w:val="single" w:sz="4" w:space="0" w:color="auto"/>
              <w:right w:val="single" w:sz="4" w:space="0" w:color="auto"/>
            </w:tcBorders>
            <w:vAlign w:val="center"/>
            <w:hideMark/>
          </w:tcPr>
          <w:p w14:paraId="3E03E932" w14:textId="04F84FE3" w:rsidR="00455C33" w:rsidRDefault="00455C33">
            <w:pPr>
              <w:pStyle w:val="affff9"/>
              <w:spacing w:line="256" w:lineRule="auto"/>
              <w:rPr>
                <w:lang w:eastAsia="en-US"/>
              </w:rPr>
            </w:pPr>
            <w:r>
              <w:rPr>
                <w:lang w:eastAsia="en-US"/>
              </w:rPr>
              <w:t>Территория МО «г.Бавлы»</w:t>
            </w:r>
          </w:p>
        </w:tc>
        <w:tc>
          <w:tcPr>
            <w:tcW w:w="1478" w:type="pct"/>
            <w:tcBorders>
              <w:top w:val="single" w:sz="4" w:space="0" w:color="auto"/>
              <w:left w:val="single" w:sz="4" w:space="0" w:color="auto"/>
              <w:bottom w:val="single" w:sz="4" w:space="0" w:color="auto"/>
              <w:right w:val="single" w:sz="4" w:space="0" w:color="auto"/>
            </w:tcBorders>
            <w:vAlign w:val="center"/>
            <w:hideMark/>
          </w:tcPr>
          <w:p w14:paraId="3715EC5F" w14:textId="77777777" w:rsidR="00455C33" w:rsidRDefault="00455C33">
            <w:pPr>
              <w:pStyle w:val="affff9"/>
              <w:spacing w:line="256" w:lineRule="auto"/>
              <w:rPr>
                <w:lang w:eastAsia="en-US"/>
              </w:rPr>
            </w:pPr>
            <w:r>
              <w:rPr>
                <w:lang w:eastAsia="en-US"/>
              </w:rPr>
              <w:t>Мониторинг за проявлениями опасных природных процессов, разработка комплекса мероприятий по борьбе с опасными процессами</w:t>
            </w:r>
          </w:p>
        </w:tc>
        <w:tc>
          <w:tcPr>
            <w:tcW w:w="647" w:type="pct"/>
            <w:tcBorders>
              <w:top w:val="single" w:sz="4" w:space="0" w:color="auto"/>
              <w:left w:val="single" w:sz="4" w:space="0" w:color="auto"/>
              <w:bottom w:val="single" w:sz="4" w:space="0" w:color="auto"/>
              <w:right w:val="single" w:sz="4" w:space="0" w:color="auto"/>
            </w:tcBorders>
            <w:hideMark/>
          </w:tcPr>
          <w:p w14:paraId="5F19BDBE" w14:textId="77777777" w:rsidR="00455C33" w:rsidRDefault="00455C33">
            <w:pPr>
              <w:pStyle w:val="affff9"/>
              <w:spacing w:line="256" w:lineRule="auto"/>
              <w:rPr>
                <w:lang w:eastAsia="en-US"/>
              </w:rPr>
            </w:pPr>
            <w:r>
              <w:rPr>
                <w:lang w:eastAsia="en-US"/>
              </w:rPr>
              <w:t>Организационное</w:t>
            </w:r>
          </w:p>
        </w:tc>
        <w:tc>
          <w:tcPr>
            <w:tcW w:w="599" w:type="pct"/>
            <w:tcBorders>
              <w:top w:val="single" w:sz="4" w:space="0" w:color="auto"/>
              <w:left w:val="single" w:sz="4" w:space="0" w:color="auto"/>
              <w:bottom w:val="single" w:sz="4" w:space="0" w:color="auto"/>
              <w:right w:val="single" w:sz="4" w:space="0" w:color="auto"/>
            </w:tcBorders>
            <w:hideMark/>
          </w:tcPr>
          <w:p w14:paraId="79911BEE" w14:textId="77777777" w:rsidR="00455C33" w:rsidRDefault="00455C33">
            <w:pPr>
              <w:pStyle w:val="affff9"/>
              <w:spacing w:line="256" w:lineRule="auto"/>
              <w:rPr>
                <w:lang w:eastAsia="en-US"/>
              </w:rPr>
            </w:pPr>
            <w:r>
              <w:rPr>
                <w:lang w:eastAsia="en-US"/>
              </w:rPr>
              <w:t>+</w:t>
            </w:r>
          </w:p>
        </w:tc>
        <w:tc>
          <w:tcPr>
            <w:tcW w:w="598" w:type="pct"/>
            <w:tcBorders>
              <w:top w:val="single" w:sz="4" w:space="0" w:color="auto"/>
              <w:left w:val="single" w:sz="4" w:space="0" w:color="auto"/>
              <w:bottom w:val="single" w:sz="4" w:space="0" w:color="auto"/>
              <w:right w:val="single" w:sz="4" w:space="0" w:color="auto"/>
            </w:tcBorders>
          </w:tcPr>
          <w:p w14:paraId="4EE9679B" w14:textId="77777777" w:rsidR="00455C33" w:rsidRDefault="00455C33">
            <w:pPr>
              <w:pStyle w:val="affff9"/>
              <w:spacing w:line="256" w:lineRule="auto"/>
              <w:rPr>
                <w:lang w:eastAsia="en-US"/>
              </w:rPr>
            </w:pPr>
          </w:p>
        </w:tc>
        <w:tc>
          <w:tcPr>
            <w:tcW w:w="597" w:type="pct"/>
            <w:tcBorders>
              <w:top w:val="single" w:sz="4" w:space="0" w:color="auto"/>
              <w:left w:val="single" w:sz="4" w:space="0" w:color="auto"/>
              <w:bottom w:val="single" w:sz="4" w:space="0" w:color="auto"/>
              <w:right w:val="single" w:sz="4" w:space="0" w:color="auto"/>
            </w:tcBorders>
            <w:hideMark/>
          </w:tcPr>
          <w:p w14:paraId="6B387FBF" w14:textId="5216F665" w:rsidR="00455C33" w:rsidRDefault="00455C33">
            <w:pPr>
              <w:pStyle w:val="affff9"/>
              <w:spacing w:line="256" w:lineRule="auto"/>
              <w:rPr>
                <w:lang w:eastAsia="en-US"/>
              </w:rPr>
            </w:pPr>
            <w:r>
              <w:rPr>
                <w:lang w:eastAsia="en-US"/>
              </w:rPr>
              <w:t>Генеральный план «г.Бавлы»</w:t>
            </w:r>
          </w:p>
        </w:tc>
      </w:tr>
      <w:tr w:rsidR="00455C33" w14:paraId="10B3C83E" w14:textId="77777777" w:rsidTr="00455C33">
        <w:trPr>
          <w:tblHeader/>
          <w:jc w:val="center"/>
        </w:trPr>
        <w:tc>
          <w:tcPr>
            <w:tcW w:w="172" w:type="pct"/>
            <w:tcBorders>
              <w:top w:val="single" w:sz="4" w:space="0" w:color="auto"/>
              <w:left w:val="single" w:sz="4" w:space="0" w:color="auto"/>
              <w:bottom w:val="single" w:sz="4" w:space="0" w:color="auto"/>
              <w:right w:val="single" w:sz="4" w:space="0" w:color="auto"/>
            </w:tcBorders>
            <w:vAlign w:val="center"/>
            <w:hideMark/>
          </w:tcPr>
          <w:p w14:paraId="489CBEFC" w14:textId="77777777" w:rsidR="00455C33" w:rsidRDefault="00455C33" w:rsidP="00455C33">
            <w:pPr>
              <w:pStyle w:val="affff9"/>
              <w:spacing w:line="256" w:lineRule="auto"/>
              <w:rPr>
                <w:lang w:eastAsia="en-US"/>
              </w:rPr>
            </w:pPr>
            <w:r>
              <w:rPr>
                <w:lang w:eastAsia="en-US"/>
              </w:rPr>
              <w:t>2</w:t>
            </w:r>
          </w:p>
        </w:tc>
        <w:tc>
          <w:tcPr>
            <w:tcW w:w="909" w:type="pct"/>
            <w:tcBorders>
              <w:top w:val="single" w:sz="4" w:space="0" w:color="auto"/>
              <w:left w:val="single" w:sz="4" w:space="0" w:color="auto"/>
              <w:bottom w:val="single" w:sz="4" w:space="0" w:color="auto"/>
              <w:right w:val="single" w:sz="4" w:space="0" w:color="auto"/>
            </w:tcBorders>
            <w:vAlign w:val="center"/>
            <w:hideMark/>
          </w:tcPr>
          <w:p w14:paraId="4057A8C8" w14:textId="042A7A92" w:rsidR="00455C33" w:rsidRDefault="00455C33" w:rsidP="00455C33">
            <w:pPr>
              <w:pStyle w:val="affff9"/>
              <w:spacing w:line="256" w:lineRule="auto"/>
              <w:rPr>
                <w:lang w:eastAsia="en-US"/>
              </w:rPr>
            </w:pPr>
            <w:r>
              <w:rPr>
                <w:lang w:eastAsia="en-US"/>
              </w:rPr>
              <w:t>Территория МО «г.Бавлы»</w:t>
            </w:r>
          </w:p>
        </w:tc>
        <w:tc>
          <w:tcPr>
            <w:tcW w:w="1478" w:type="pct"/>
            <w:tcBorders>
              <w:top w:val="single" w:sz="4" w:space="0" w:color="auto"/>
              <w:left w:val="single" w:sz="4" w:space="0" w:color="auto"/>
              <w:bottom w:val="single" w:sz="4" w:space="0" w:color="auto"/>
              <w:right w:val="single" w:sz="4" w:space="0" w:color="auto"/>
            </w:tcBorders>
            <w:hideMark/>
          </w:tcPr>
          <w:p w14:paraId="7DF2D552" w14:textId="77777777" w:rsidR="00455C33" w:rsidRDefault="00455C33" w:rsidP="00455C33">
            <w:pPr>
              <w:pStyle w:val="affff9"/>
              <w:spacing w:line="256" w:lineRule="auto"/>
              <w:rPr>
                <w:lang w:eastAsia="en-US"/>
              </w:rPr>
            </w:pPr>
            <w:r>
              <w:rPr>
                <w:lang w:eastAsia="en-US"/>
              </w:rPr>
              <w:t>Установка инженерных сооружений по защите территории района от опасных природных процессов</w:t>
            </w:r>
          </w:p>
        </w:tc>
        <w:tc>
          <w:tcPr>
            <w:tcW w:w="647" w:type="pct"/>
            <w:tcBorders>
              <w:top w:val="single" w:sz="4" w:space="0" w:color="auto"/>
              <w:left w:val="single" w:sz="4" w:space="0" w:color="auto"/>
              <w:bottom w:val="single" w:sz="4" w:space="0" w:color="auto"/>
              <w:right w:val="single" w:sz="4" w:space="0" w:color="auto"/>
            </w:tcBorders>
            <w:hideMark/>
          </w:tcPr>
          <w:p w14:paraId="67EEB4BB" w14:textId="77777777" w:rsidR="00455C33" w:rsidRDefault="00455C33" w:rsidP="00455C33">
            <w:pPr>
              <w:pStyle w:val="affff9"/>
              <w:spacing w:line="256" w:lineRule="auto"/>
              <w:rPr>
                <w:lang w:eastAsia="en-US"/>
              </w:rPr>
            </w:pPr>
            <w:r>
              <w:rPr>
                <w:lang w:eastAsia="en-US"/>
              </w:rPr>
              <w:t>Новое строительство</w:t>
            </w:r>
          </w:p>
        </w:tc>
        <w:tc>
          <w:tcPr>
            <w:tcW w:w="599" w:type="pct"/>
            <w:tcBorders>
              <w:top w:val="single" w:sz="4" w:space="0" w:color="auto"/>
              <w:left w:val="single" w:sz="4" w:space="0" w:color="auto"/>
              <w:bottom w:val="single" w:sz="4" w:space="0" w:color="auto"/>
              <w:right w:val="single" w:sz="4" w:space="0" w:color="auto"/>
            </w:tcBorders>
          </w:tcPr>
          <w:p w14:paraId="4B985335" w14:textId="77777777" w:rsidR="00455C33" w:rsidRDefault="00455C33" w:rsidP="00455C33">
            <w:pPr>
              <w:pStyle w:val="affff9"/>
              <w:spacing w:line="256" w:lineRule="auto"/>
              <w:rPr>
                <w:lang w:eastAsia="en-US"/>
              </w:rPr>
            </w:pPr>
          </w:p>
        </w:tc>
        <w:tc>
          <w:tcPr>
            <w:tcW w:w="598" w:type="pct"/>
            <w:tcBorders>
              <w:top w:val="single" w:sz="4" w:space="0" w:color="auto"/>
              <w:left w:val="single" w:sz="4" w:space="0" w:color="auto"/>
              <w:bottom w:val="single" w:sz="4" w:space="0" w:color="auto"/>
              <w:right w:val="single" w:sz="4" w:space="0" w:color="auto"/>
            </w:tcBorders>
            <w:hideMark/>
          </w:tcPr>
          <w:p w14:paraId="2DBCF9F6" w14:textId="77777777" w:rsidR="00455C33" w:rsidRDefault="00455C33" w:rsidP="00455C33">
            <w:pPr>
              <w:pStyle w:val="affff9"/>
              <w:spacing w:line="256" w:lineRule="auto"/>
              <w:rPr>
                <w:lang w:eastAsia="en-US"/>
              </w:rPr>
            </w:pPr>
            <w:r>
              <w:rPr>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5CE26D0" w14:textId="10B8EA02" w:rsidR="00455C33" w:rsidRDefault="00455C33" w:rsidP="00455C33">
            <w:pPr>
              <w:pStyle w:val="affff9"/>
              <w:spacing w:line="256" w:lineRule="auto"/>
              <w:rPr>
                <w:lang w:eastAsia="en-US"/>
              </w:rPr>
            </w:pPr>
            <w:r>
              <w:rPr>
                <w:lang w:eastAsia="en-US"/>
              </w:rPr>
              <w:t>Генеральный план «г.Бавлы»</w:t>
            </w:r>
          </w:p>
        </w:tc>
      </w:tr>
    </w:tbl>
    <w:p w14:paraId="7B7206C9" w14:textId="77777777" w:rsidR="00455C33" w:rsidRDefault="00455C33" w:rsidP="00685DD0">
      <w:pPr>
        <w:spacing w:before="160" w:line="240" w:lineRule="auto"/>
        <w:ind w:firstLine="709"/>
        <w:jc w:val="center"/>
        <w:rPr>
          <w:rFonts w:ascii="Times New Roman" w:eastAsia="Times New Roman" w:hAnsi="Times New Roman" w:cs="Times New Roman"/>
          <w:b/>
          <w:sz w:val="28"/>
          <w:szCs w:val="24"/>
          <w:lang w:eastAsia="ru-RU"/>
        </w:rPr>
      </w:pPr>
    </w:p>
    <w:p w14:paraId="72CD5237" w14:textId="77777777" w:rsidR="00455C33" w:rsidRPr="00012890" w:rsidRDefault="00455C33" w:rsidP="00685DD0">
      <w:pPr>
        <w:spacing w:before="160" w:line="240" w:lineRule="auto"/>
        <w:ind w:firstLine="709"/>
        <w:jc w:val="center"/>
        <w:rPr>
          <w:rFonts w:ascii="Times New Roman" w:eastAsia="Times New Roman" w:hAnsi="Times New Roman" w:cs="Times New Roman"/>
          <w:b/>
          <w:sz w:val="28"/>
          <w:szCs w:val="24"/>
          <w:lang w:eastAsia="ru-RU"/>
        </w:rPr>
      </w:pPr>
    </w:p>
    <w:p w14:paraId="3952C474"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4"/>
          <w:szCs w:val="24"/>
          <w:lang w:eastAsia="ru-RU"/>
        </w:rPr>
      </w:pPr>
    </w:p>
    <w:p w14:paraId="37477394"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sectPr w:rsidR="00DA1228" w:rsidRPr="00012890" w:rsidSect="00502DFB">
          <w:pgSz w:w="16838" w:h="11906" w:orient="landscape"/>
          <w:pgMar w:top="851" w:right="851" w:bottom="851" w:left="1134" w:header="709" w:footer="709" w:gutter="0"/>
          <w:cols w:space="708"/>
          <w:docGrid w:linePitch="360"/>
        </w:sectPr>
      </w:pPr>
    </w:p>
    <w:p w14:paraId="4B29CA09" w14:textId="0640E439" w:rsidR="00DA1228" w:rsidRPr="00012890" w:rsidRDefault="00DA1228" w:rsidP="00685DD0">
      <w:pPr>
        <w:keepNext/>
        <w:numPr>
          <w:ilvl w:val="1"/>
          <w:numId w:val="0"/>
        </w:numPr>
        <w:tabs>
          <w:tab w:val="num" w:pos="576"/>
        </w:tabs>
        <w:spacing w:before="160" w:line="240" w:lineRule="auto"/>
        <w:ind w:firstLine="709"/>
        <w:jc w:val="center"/>
        <w:outlineLvl w:val="0"/>
        <w:rPr>
          <w:rFonts w:ascii="Times New Roman" w:eastAsiaTheme="majorEastAsia" w:hAnsi="Times New Roman" w:cs="Times New Roman"/>
          <w:b/>
          <w:sz w:val="28"/>
          <w:szCs w:val="28"/>
          <w:lang w:eastAsia="ru-RU"/>
        </w:rPr>
      </w:pPr>
      <w:bookmarkStart w:id="310" w:name="_Toc133908556"/>
      <w:bookmarkStart w:id="311" w:name="_Toc140652402"/>
      <w:bookmarkStart w:id="312" w:name="_Toc147390070"/>
      <w:bookmarkStart w:id="313" w:name="_Toc158981412"/>
      <w:bookmarkStart w:id="314" w:name="_Toc158981473"/>
      <w:r w:rsidRPr="00012890">
        <w:rPr>
          <w:rFonts w:ascii="Times New Roman" w:eastAsiaTheme="majorEastAsia" w:hAnsi="Times New Roman" w:cs="Times New Roman"/>
          <w:b/>
          <w:sz w:val="28"/>
          <w:szCs w:val="28"/>
          <w:lang w:eastAsia="ru-RU"/>
        </w:rPr>
        <w:lastRenderedPageBreak/>
        <w:t>9. ПЕРЕЧЕНЬ МЕРОПРИЯТИЙ ПО ГРАЖДАНСКОЙ ОБОРОНЕ, МЕРОПРИЯТИЙ ПО ПРЕДУПРЕЖДЕНИЮ ЧРЕЗВЫЧАЙНЫХ СИТУАЦИЙ ПРИРОДНОГО И ТЕХНОГЕННОГО ХАРАКТЕРА</w:t>
      </w:r>
      <w:bookmarkEnd w:id="310"/>
      <w:bookmarkEnd w:id="311"/>
      <w:bookmarkEnd w:id="312"/>
      <w:bookmarkEnd w:id="313"/>
      <w:bookmarkEnd w:id="314"/>
    </w:p>
    <w:p w14:paraId="591CE2B6" w14:textId="1D9EBFED" w:rsidR="002E524C" w:rsidRPr="00012890" w:rsidRDefault="002E524C" w:rsidP="002E524C">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Пункт «Перечень мероприятий по гражданской обороне, мероприятий по предупреждению чрезвычайных ситуаций природного и техногенного характера» разработан в соответствии с 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 утв. Приказом Росстандарта от 29.06.2016 № 727-ст (далее - ГОСТ Р 22.2.10-2016), «СП 165.1325800.2014 Свод правил. Инженерно-технические мероприятия по гражданской обороне. Актуализированная редакция СНиП 2.01.51-90», утв. Приказом Минстроя России от 12.11.2014 №705/пр (с изменениями и дополнениями) (далее СП 165.1325800.2014), другими нормативными документами в области гражданской обороны и защиты территорий от чрезвычайных ситуаций, а также в соответствии с исходными данными и требованиями, выданными Министерством по делам гражданской обороны и чрезвычайным ситуациям Республики Татарстан (далее – МЧС РТ) от 24.08.2023 № 01А-08/2139, письмом исполнительного комитета муниципального района от 08.09.2023 исх. № 2-2469.</w:t>
      </w:r>
    </w:p>
    <w:p w14:paraId="33FD0D8D" w14:textId="443254DB" w:rsidR="002E524C" w:rsidRPr="00012890" w:rsidRDefault="002E524C" w:rsidP="002E524C">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Целью данного раздела является размещение планируемых объектов вне зон возможных, в том числе сильных, разрушений, возможного радиоактивного загрязнения, возможного химического заражения, возможного катастрофического затопления.</w:t>
      </w:r>
    </w:p>
    <w:p w14:paraId="5049A56C" w14:textId="77777777" w:rsidR="00A44E6A" w:rsidRPr="00012890" w:rsidRDefault="00A44E6A" w:rsidP="00A44E6A">
      <w:pPr>
        <w:pStyle w:val="Default"/>
        <w:suppressAutoHyphens/>
        <w:spacing w:before="120" w:after="120"/>
        <w:ind w:firstLine="709"/>
        <w:jc w:val="center"/>
        <w:rPr>
          <w:b/>
          <w:color w:val="auto"/>
          <w:sz w:val="28"/>
          <w:szCs w:val="28"/>
        </w:rPr>
      </w:pPr>
      <w:r w:rsidRPr="00012890">
        <w:rPr>
          <w:b/>
          <w:color w:val="auto"/>
          <w:sz w:val="28"/>
          <w:szCs w:val="28"/>
        </w:rPr>
        <w:t>ГРАЖДАНСКАЯ ОБОРОНА</w:t>
      </w:r>
    </w:p>
    <w:p w14:paraId="345BF8A7" w14:textId="53DF6E41" w:rsidR="00A44E6A" w:rsidRPr="00012890" w:rsidRDefault="00A44E6A" w:rsidP="00A44E6A">
      <w:pPr>
        <w:pStyle w:val="Default"/>
        <w:suppressAutoHyphens/>
        <w:ind w:firstLine="709"/>
        <w:jc w:val="both"/>
        <w:rPr>
          <w:color w:val="auto"/>
          <w:sz w:val="28"/>
          <w:szCs w:val="28"/>
        </w:rPr>
      </w:pPr>
      <w:r w:rsidRPr="00012890">
        <w:rPr>
          <w:color w:val="auto"/>
          <w:sz w:val="28"/>
          <w:szCs w:val="28"/>
        </w:rPr>
        <w:t>Инженерно-технические мероприятия по гражданской обороне следует разрабатывать и проводить применительно к зоне возможных разрушений и возможных сильных разрушений, зоне возможного радиоактивного загрязнения, зоне возможного катастрофического затопления, зоне возможного химического заражения, зоне возможного образования завалов от зданий (сооружений) различной этажности (высоты), зоне маскировки объектов и территорий, а также с учетом отнесения территорий к группам по гражданской обороне и отнесения организаций, а также входящих в их состав отдельных объектов  к категориям по гражданской обороне.</w:t>
      </w:r>
    </w:p>
    <w:p w14:paraId="2F62F5AA" w14:textId="77777777" w:rsidR="00A44E6A" w:rsidRPr="00012890" w:rsidRDefault="00A44E6A" w:rsidP="00A44E6A">
      <w:pPr>
        <w:tabs>
          <w:tab w:val="left" w:pos="993"/>
        </w:tabs>
        <w:suppressAutoHyphens/>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 xml:space="preserve">Отнесение территории и организаций к группам по гражданской обороне </w:t>
      </w:r>
    </w:p>
    <w:p w14:paraId="02774B62" w14:textId="77777777" w:rsidR="00A44E6A" w:rsidRPr="00012890" w:rsidRDefault="00A44E6A" w:rsidP="00A44E6A">
      <w:pPr>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По информации Министерства по делам ГО и ЧС РТ, проектируемая территория к группам по гражданской обороне не относится. Объектов, отнесенных к категориям по гражданской обороне, не имеется.</w:t>
      </w:r>
    </w:p>
    <w:p w14:paraId="3593B329" w14:textId="0F425650" w:rsidR="00A44E6A" w:rsidRPr="00012890" w:rsidRDefault="00A44E6A" w:rsidP="00A44E6A">
      <w:pPr>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 xml:space="preserve">Данная территория не попадает в зоны возможного химического заражения, возможного радиоактивного заражения, возможных разрушений и возможного </w:t>
      </w:r>
      <w:r w:rsidRPr="00012890">
        <w:rPr>
          <w:rFonts w:ascii="Times New Roman" w:eastAsia="Times New Roman" w:hAnsi="Times New Roman" w:cs="Times New Roman"/>
          <w:sz w:val="28"/>
          <w:szCs w:val="28"/>
          <w:lang w:eastAsia="x-none"/>
        </w:rPr>
        <w:lastRenderedPageBreak/>
        <w:t>катастрофического затопления, в связи с этим подготовка и проведение специальных мероприятий по защите от указанных опасностей не требуется.</w:t>
      </w:r>
    </w:p>
    <w:p w14:paraId="3BF533FF" w14:textId="77777777" w:rsidR="00A44E6A" w:rsidRPr="00012890" w:rsidRDefault="00A44E6A" w:rsidP="00A44E6A">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x-none"/>
        </w:rPr>
        <w:t>Расселение</w:t>
      </w:r>
      <w:r w:rsidRPr="00012890">
        <w:rPr>
          <w:rFonts w:ascii="Times New Roman" w:eastAsia="Times New Roman" w:hAnsi="Times New Roman" w:cs="Times New Roman"/>
          <w:i/>
          <w:sz w:val="28"/>
          <w:szCs w:val="28"/>
          <w:lang w:eastAsia="x-none"/>
        </w:rPr>
        <w:tab/>
      </w:r>
    </w:p>
    <w:p w14:paraId="047BF5E3" w14:textId="0A2F1027" w:rsidR="00A44E6A" w:rsidRPr="00012890" w:rsidRDefault="00A44E6A" w:rsidP="00A44E6A">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Для территории населенных пунктов, не отнесенных к группам по гражданской обороне, согласно п.6.2.2. ГОСТ Р 22.2.10-2016, расчет численности населения, подлежащего эвакуации и рассредоточению в безопасный район, не требуется.</w:t>
      </w:r>
    </w:p>
    <w:p w14:paraId="48D883B2" w14:textId="239ACB74" w:rsidR="00A44E6A" w:rsidRPr="00012890" w:rsidRDefault="00A44E6A" w:rsidP="00A44E6A">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Требования к формированию систем расселения, групповых систем населенных мест районов рассредоточения и эвакуации населения предусмотреть в соответствии с «СП 165.1325800.2014 Актуализированная редакция «СНиП 2.01.51-90 Инженерно-технические мероприятия по гражданской обороне».</w:t>
      </w:r>
    </w:p>
    <w:p w14:paraId="35411723" w14:textId="77777777" w:rsidR="00A44E6A" w:rsidRPr="00012890" w:rsidRDefault="00A44E6A" w:rsidP="00A44E6A">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Численность рассредоточиваемого, эвакуируемого населения, расселяемого в безопасном районе, согласно Плану гражданской обороны и защиты населения Бавлинского муниципального района Республики Татарстан.</w:t>
      </w:r>
    </w:p>
    <w:p w14:paraId="1D215A88" w14:textId="77777777" w:rsidR="00A44E6A" w:rsidRPr="00012890" w:rsidRDefault="00A44E6A" w:rsidP="00A44E6A">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Размещение сборно-эвакуационных (приемно-эвакуационных) пунктов – в соответствии с Планом гражданской обороны и защиты населения Бавлинского муниципального района Республики Татарстан.</w:t>
      </w:r>
    </w:p>
    <w:p w14:paraId="352D3C7F" w14:textId="77777777" w:rsidR="00A44E6A" w:rsidRPr="00012890" w:rsidRDefault="00A44E6A" w:rsidP="00A44E6A">
      <w:pPr>
        <w:tabs>
          <w:tab w:val="left" w:pos="993"/>
        </w:tabs>
        <w:suppressAutoHyphens/>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 xml:space="preserve">Инженерная защита населения </w:t>
      </w:r>
    </w:p>
    <w:p w14:paraId="2376ADAE" w14:textId="77777777" w:rsidR="00A44E6A" w:rsidRPr="00012890" w:rsidRDefault="00A44E6A" w:rsidP="00A44E6A">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Муниципальное образование является безопасным районом.</w:t>
      </w:r>
    </w:p>
    <w:p w14:paraId="1AF1A203" w14:textId="77777777" w:rsidR="00A44E6A" w:rsidRPr="00012890" w:rsidRDefault="00A44E6A" w:rsidP="00A44E6A">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На территории муниципального образования строительство защитных сооружений гражданской обороны не требуется.</w:t>
      </w:r>
    </w:p>
    <w:p w14:paraId="42E1109A" w14:textId="77777777" w:rsidR="00A44E6A" w:rsidRPr="00012890" w:rsidRDefault="00A44E6A" w:rsidP="00A44E6A">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Одним из основных способов защиты населения от современных средств поражения, наряду с эвакуацией, является укрытие его в защитных сооружениях.</w:t>
      </w:r>
    </w:p>
    <w:p w14:paraId="4F46B0AC" w14:textId="77777777" w:rsidR="00A44E6A" w:rsidRPr="00012890" w:rsidRDefault="00A44E6A" w:rsidP="00A44E6A">
      <w:pPr>
        <w:pStyle w:val="Default"/>
        <w:suppressAutoHyphens/>
        <w:ind w:firstLine="709"/>
        <w:jc w:val="both"/>
        <w:rPr>
          <w:rFonts w:eastAsia="Times New Roman"/>
          <w:color w:val="auto"/>
          <w:sz w:val="28"/>
          <w:szCs w:val="28"/>
          <w:lang w:eastAsia="x-none"/>
        </w:rPr>
      </w:pPr>
      <w:r w:rsidRPr="00012890">
        <w:rPr>
          <w:rFonts w:eastAsia="Times New Roman"/>
          <w:color w:val="auto"/>
          <w:sz w:val="28"/>
          <w:szCs w:val="28"/>
          <w:lang w:eastAsia="x-none"/>
        </w:rPr>
        <w:t>На территории МО «г. Бавлы» расположено 5 защитных сооружений гражданской обороны. Согласно пункту 46 Перечня сведений, отнесенных к государственной тайне Указа Президента РФ от 30.11.1995 N 1203 "Об утверждении Перечня сведений, отнесенных к государственной тайне", информация о расположении защитных сооружений является государственной тайной.</w:t>
      </w:r>
    </w:p>
    <w:p w14:paraId="65F49052" w14:textId="0EE8A391" w:rsidR="00A44E6A" w:rsidRPr="00012890" w:rsidRDefault="00A44E6A" w:rsidP="00A44E6A">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На территории муниципального образования имеется 1 приемно-эвакуационный пункт, по адресу: г.Бавлы, ул.Ленина, д.13, ДК им.М.Джалиля.</w:t>
      </w:r>
    </w:p>
    <w:p w14:paraId="725191D2" w14:textId="114FEB74" w:rsidR="00A44E6A" w:rsidRPr="00012890" w:rsidRDefault="00A44E6A" w:rsidP="00A44E6A">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 Всего вывозу (выводу) в Бавлинский муниципальный район подлежит 44 577 чел. эваконаселения из г. Набережные Челны.</w:t>
      </w:r>
    </w:p>
    <w:p w14:paraId="1927FD1A" w14:textId="77777777" w:rsidR="00A44E6A" w:rsidRPr="00012890" w:rsidRDefault="00A44E6A" w:rsidP="00A44E6A">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x-none"/>
        </w:rPr>
        <w:t xml:space="preserve">Система оповещения по гражданской обороне </w:t>
      </w:r>
    </w:p>
    <w:p w14:paraId="54180638" w14:textId="77777777" w:rsidR="008104DF" w:rsidRPr="00012890" w:rsidRDefault="00A44E6A" w:rsidP="00A44E6A">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В настоящий момент на территории муниципального образования система оповещения организована в виде БУС-300, С-40 и громкоговорителей на мечетях. </w:t>
      </w:r>
    </w:p>
    <w:p w14:paraId="71A53901" w14:textId="48C1F670" w:rsidR="00A44E6A" w:rsidRPr="00012890" w:rsidRDefault="00A44E6A" w:rsidP="00A44E6A">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Муниципальное образование необходимо оборудовать системами оповещения населения в соответствии с требованиями Федерального закона от 21 декабря 1994 года № 68-ФЗ «О защите населения и территории от чрезвычайны ситуаций природного и техногенного характера». Предлагаемое размещение РСУ показано на графическом материале.</w:t>
      </w:r>
    </w:p>
    <w:p w14:paraId="1471A750" w14:textId="60AE6EF4" w:rsidR="008212B4" w:rsidRPr="00012890" w:rsidRDefault="008212B4" w:rsidP="00A44E6A">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Предлагаемое размещение РСУ показано на графическом материале. Речевые сиренные установки РСУ-300 с радиусом оповещения 500 м должны быть подключены к ЕДДС района посредством Интернет-соединения или стационарной телефонной связи.</w:t>
      </w:r>
    </w:p>
    <w:p w14:paraId="642306BB" w14:textId="300196E9" w:rsidR="00DA1228" w:rsidRPr="00012890" w:rsidRDefault="00DA1228" w:rsidP="00685DD0">
      <w:pPr>
        <w:spacing w:before="160" w:line="240" w:lineRule="auto"/>
        <w:ind w:firstLine="709"/>
        <w:jc w:val="center"/>
        <w:rPr>
          <w:rFonts w:ascii="Times New Roman" w:eastAsia="Times New Roman" w:hAnsi="Times New Roman" w:cs="Times New Roman"/>
          <w:b/>
          <w:sz w:val="28"/>
          <w:szCs w:val="28"/>
          <w:lang w:eastAsia="x-none"/>
        </w:rPr>
      </w:pPr>
      <w:r w:rsidRPr="00012890">
        <w:rPr>
          <w:rFonts w:ascii="Times New Roman" w:eastAsia="Times New Roman" w:hAnsi="Times New Roman" w:cs="Times New Roman"/>
          <w:b/>
          <w:sz w:val="28"/>
          <w:szCs w:val="28"/>
          <w:lang w:eastAsia="x-none"/>
        </w:rPr>
        <w:t>Инженерная инфраструктура</w:t>
      </w:r>
      <w:r w:rsidR="00935B31" w:rsidRPr="00012890">
        <w:rPr>
          <w:rFonts w:ascii="Times New Roman" w:eastAsia="Times New Roman" w:hAnsi="Times New Roman" w:cs="Times New Roman"/>
          <w:b/>
          <w:sz w:val="28"/>
          <w:szCs w:val="28"/>
          <w:lang w:eastAsia="x-none"/>
        </w:rPr>
        <w:t xml:space="preserve">, </w:t>
      </w:r>
      <w:bookmarkStart w:id="315" w:name="_Hlk143092852"/>
      <w:r w:rsidR="00935B31" w:rsidRPr="00012890">
        <w:rPr>
          <w:rFonts w:ascii="Times New Roman" w:eastAsia="Times New Roman" w:hAnsi="Times New Roman" w:cs="Times New Roman"/>
          <w:b/>
          <w:sz w:val="28"/>
          <w:szCs w:val="28"/>
          <w:lang w:eastAsia="x-none"/>
        </w:rPr>
        <w:t>объекты жизнеобеспечения населения</w:t>
      </w:r>
      <w:bookmarkEnd w:id="315"/>
    </w:p>
    <w:p w14:paraId="2EC61D36" w14:textId="77777777" w:rsidR="00DA1228" w:rsidRPr="00012890" w:rsidRDefault="00DA1228" w:rsidP="00BC11E0">
      <w:pPr>
        <w:pStyle w:val="Default"/>
        <w:suppressAutoHyphens/>
        <w:ind w:firstLine="709"/>
        <w:contextualSpacing/>
        <w:jc w:val="center"/>
        <w:rPr>
          <w:color w:val="auto"/>
          <w:sz w:val="28"/>
          <w:szCs w:val="28"/>
        </w:rPr>
      </w:pPr>
      <w:r w:rsidRPr="00012890">
        <w:rPr>
          <w:rFonts w:eastAsia="Times New Roman"/>
          <w:b/>
          <w:color w:val="auto"/>
          <w:sz w:val="28"/>
          <w:szCs w:val="28"/>
          <w:lang w:eastAsia="x-none"/>
        </w:rPr>
        <w:t>Водоснабжение, водоотведение</w:t>
      </w:r>
    </w:p>
    <w:p w14:paraId="015B5BF7" w14:textId="273D0E8E" w:rsidR="00DA1228" w:rsidRPr="00012890" w:rsidRDefault="00DA1228" w:rsidP="00BC11E0">
      <w:pPr>
        <w:pStyle w:val="Default"/>
        <w:suppressAutoHyphens/>
        <w:ind w:firstLine="709"/>
        <w:contextualSpacing/>
        <w:jc w:val="both"/>
        <w:rPr>
          <w:color w:val="auto"/>
          <w:sz w:val="28"/>
          <w:szCs w:val="28"/>
        </w:rPr>
      </w:pPr>
      <w:r w:rsidRPr="00012890">
        <w:rPr>
          <w:color w:val="auto"/>
          <w:sz w:val="28"/>
          <w:szCs w:val="28"/>
        </w:rPr>
        <w:t xml:space="preserve">Водоснабжение </w:t>
      </w:r>
      <w:r w:rsidR="00CD1EAA" w:rsidRPr="00012890">
        <w:rPr>
          <w:color w:val="auto"/>
          <w:sz w:val="28"/>
          <w:szCs w:val="28"/>
        </w:rPr>
        <w:t>муниципального образования</w:t>
      </w:r>
      <w:r w:rsidRPr="00012890">
        <w:rPr>
          <w:color w:val="auto"/>
          <w:sz w:val="28"/>
          <w:szCs w:val="28"/>
        </w:rPr>
        <w:t xml:space="preserve"> осуществляется водозаборами из артезианских скважин.</w:t>
      </w:r>
    </w:p>
    <w:p w14:paraId="4468BA3D"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 xml:space="preserve">Следует провести корректировку объемов допустимого водоизъятия из источников, согласно расчетам водопотребления. Достижение требуемых объемов может быть осуществлено посредством замены насосов на более мощные, либо увеличения количества источников водоснабжения. При необходимости следует предусмотреть внесение изменений в схему водоснабжения населенных пунктов или новый проект. </w:t>
      </w:r>
    </w:p>
    <w:p w14:paraId="00BD90DD"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Также следует учитывать, что согласно требованиям СП 165.1325800.2014, 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производственно-технические нужды объектов, а также на хозяйственно-питьевые нужды, исходя из численности населения в мирное время.</w:t>
      </w:r>
    </w:p>
    <w:p w14:paraId="036B303A" w14:textId="734BA661"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 xml:space="preserve">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 (п. 5.23 СП 165.1325800.2014). В связи с этим следует благоустроить имеющиеся на территории </w:t>
      </w:r>
      <w:r w:rsidR="00CD1EAA" w:rsidRPr="00012890">
        <w:rPr>
          <w:rFonts w:ascii="Times New Roman" w:eastAsia="Times New Roman" w:hAnsi="Times New Roman" w:cs="Times New Roman"/>
          <w:sz w:val="28"/>
          <w:szCs w:val="28"/>
          <w:lang w:eastAsia="x-none"/>
        </w:rPr>
        <w:t>муниципального образования</w:t>
      </w:r>
      <w:r w:rsidRPr="00012890">
        <w:rPr>
          <w:rFonts w:ascii="Times New Roman" w:eastAsia="Times New Roman" w:hAnsi="Times New Roman" w:cs="Times New Roman"/>
          <w:sz w:val="28"/>
          <w:szCs w:val="28"/>
          <w:lang w:eastAsia="x-none"/>
        </w:rPr>
        <w:t xml:space="preserve"> родники.</w:t>
      </w:r>
    </w:p>
    <w:p w14:paraId="3F71E660" w14:textId="546F138E" w:rsidR="00DA1228" w:rsidRPr="00012890" w:rsidRDefault="00DA1228" w:rsidP="00685DD0">
      <w:pPr>
        <w:spacing w:before="160" w:line="240" w:lineRule="auto"/>
        <w:ind w:firstLine="709"/>
        <w:jc w:val="center"/>
        <w:rPr>
          <w:rFonts w:ascii="Times New Roman" w:eastAsia="Times New Roman" w:hAnsi="Times New Roman" w:cs="Times New Roman"/>
          <w:b/>
          <w:sz w:val="28"/>
          <w:szCs w:val="28"/>
          <w:lang w:eastAsia="x-none"/>
        </w:rPr>
      </w:pPr>
      <w:r w:rsidRPr="00012890">
        <w:rPr>
          <w:rFonts w:ascii="Times New Roman" w:eastAsia="Times New Roman" w:hAnsi="Times New Roman" w:cs="Times New Roman"/>
          <w:b/>
          <w:sz w:val="28"/>
          <w:szCs w:val="28"/>
          <w:lang w:eastAsia="x-none"/>
        </w:rPr>
        <w:t>Газоснабжение</w:t>
      </w:r>
    </w:p>
    <w:p w14:paraId="0F9FC1BA" w14:textId="042D33EA" w:rsidR="00DA1228" w:rsidRPr="00012890" w:rsidRDefault="00DA1228" w:rsidP="00BC11E0">
      <w:pPr>
        <w:pStyle w:val="Default"/>
        <w:suppressAutoHyphens/>
        <w:ind w:firstLine="709"/>
        <w:contextualSpacing/>
        <w:jc w:val="both"/>
        <w:rPr>
          <w:color w:val="auto"/>
          <w:sz w:val="28"/>
          <w:szCs w:val="28"/>
        </w:rPr>
      </w:pPr>
      <w:r w:rsidRPr="00012890">
        <w:rPr>
          <w:color w:val="auto"/>
          <w:sz w:val="28"/>
          <w:szCs w:val="28"/>
        </w:rPr>
        <w:t xml:space="preserve">В </w:t>
      </w:r>
      <w:r w:rsidR="00F075F3" w:rsidRPr="00012890">
        <w:rPr>
          <w:color w:val="auto"/>
          <w:sz w:val="28"/>
          <w:szCs w:val="28"/>
        </w:rPr>
        <w:t>муниципальном образовании</w:t>
      </w:r>
      <w:r w:rsidRPr="00012890">
        <w:rPr>
          <w:color w:val="auto"/>
          <w:sz w:val="28"/>
          <w:szCs w:val="28"/>
        </w:rPr>
        <w:t xml:space="preserve"> газ подается через газопровод высокого давления</w:t>
      </w:r>
      <w:r w:rsidRPr="00012890">
        <w:rPr>
          <w:color w:val="auto"/>
          <w:sz w:val="28"/>
        </w:rPr>
        <w:t xml:space="preserve"> II</w:t>
      </w:r>
      <w:r w:rsidRPr="00012890">
        <w:rPr>
          <w:color w:val="auto"/>
          <w:sz w:val="32"/>
          <w:szCs w:val="28"/>
        </w:rPr>
        <w:t xml:space="preserve"> </w:t>
      </w:r>
      <w:r w:rsidRPr="00012890">
        <w:rPr>
          <w:color w:val="auto"/>
          <w:sz w:val="28"/>
          <w:szCs w:val="28"/>
        </w:rPr>
        <w:t xml:space="preserve">категории до газораспределительных пунктов (ГРП). Далее по сетям среднего и низкого давления непосредственно к потребителю. </w:t>
      </w:r>
    </w:p>
    <w:p w14:paraId="7ED7AFAB" w14:textId="376E4BC8" w:rsidR="00DA1228" w:rsidRPr="00012890" w:rsidRDefault="00DA1228" w:rsidP="00BC11E0">
      <w:pPr>
        <w:pStyle w:val="Default"/>
        <w:suppressAutoHyphens/>
        <w:ind w:firstLine="709"/>
        <w:contextualSpacing/>
        <w:jc w:val="both"/>
        <w:rPr>
          <w:rFonts w:eastAsia="Times New Roman"/>
          <w:color w:val="auto"/>
          <w:sz w:val="28"/>
          <w:szCs w:val="28"/>
          <w:lang w:eastAsia="x-none"/>
        </w:rPr>
      </w:pPr>
      <w:r w:rsidRPr="00012890">
        <w:rPr>
          <w:rFonts w:eastAsia="Times New Roman"/>
          <w:color w:val="auto"/>
          <w:sz w:val="28"/>
          <w:szCs w:val="28"/>
          <w:lang w:eastAsia="x-none"/>
        </w:rPr>
        <w:t xml:space="preserve">Необходимо соблюдать режим охранных зон и зон минимальных расстояний до зданий и сооружений в соответствии с Правилами охраны газораспределительных сетей, приложением В СП 62.13330.2011. </w:t>
      </w:r>
    </w:p>
    <w:p w14:paraId="1D5E0476" w14:textId="5535B18F" w:rsidR="00AB78B8" w:rsidRPr="00012890" w:rsidRDefault="00AB78B8" w:rsidP="00BC11E0">
      <w:pPr>
        <w:pStyle w:val="Default"/>
        <w:suppressAutoHyphens/>
        <w:ind w:firstLine="709"/>
        <w:contextualSpacing/>
        <w:jc w:val="both"/>
        <w:rPr>
          <w:rFonts w:eastAsia="Times New Roman"/>
          <w:color w:val="auto"/>
          <w:sz w:val="28"/>
          <w:szCs w:val="28"/>
          <w:lang w:eastAsia="x-none"/>
        </w:rPr>
      </w:pPr>
      <w:bookmarkStart w:id="316" w:name="_Hlk150238391"/>
      <w:r w:rsidRPr="00012890">
        <w:rPr>
          <w:rFonts w:eastAsia="Times New Roman"/>
          <w:color w:val="auto"/>
          <w:sz w:val="28"/>
          <w:szCs w:val="28"/>
          <w:lang w:eastAsia="x-none"/>
        </w:rPr>
        <w:t>Так как территория поселения не относится к группам по гражданской обороне, специальных мероприятий по газоснабжению не требуется.</w:t>
      </w:r>
      <w:bookmarkEnd w:id="316"/>
    </w:p>
    <w:p w14:paraId="17BA90EC" w14:textId="77777777" w:rsidR="00DA1228" w:rsidRPr="00012890" w:rsidRDefault="00DA1228" w:rsidP="00685DD0">
      <w:pPr>
        <w:spacing w:before="160" w:line="240" w:lineRule="auto"/>
        <w:ind w:firstLine="709"/>
        <w:jc w:val="center"/>
        <w:rPr>
          <w:rFonts w:ascii="Times New Roman" w:eastAsia="Times New Roman" w:hAnsi="Times New Roman" w:cs="Times New Roman"/>
          <w:b/>
          <w:sz w:val="28"/>
          <w:szCs w:val="28"/>
          <w:lang w:eastAsia="x-none"/>
        </w:rPr>
      </w:pPr>
      <w:r w:rsidRPr="00012890">
        <w:rPr>
          <w:rFonts w:ascii="Times New Roman" w:eastAsia="Times New Roman" w:hAnsi="Times New Roman" w:cs="Times New Roman"/>
          <w:b/>
          <w:sz w:val="28"/>
          <w:szCs w:val="28"/>
          <w:lang w:eastAsia="x-none"/>
        </w:rPr>
        <w:t>Электроснабжение</w:t>
      </w:r>
    </w:p>
    <w:p w14:paraId="6B565AB0" w14:textId="6EFFBEFE" w:rsidR="00DA1228" w:rsidRPr="00012890" w:rsidRDefault="00DA1228" w:rsidP="00BC11E0">
      <w:pPr>
        <w:spacing w:after="0" w:line="240" w:lineRule="auto"/>
        <w:ind w:firstLine="709"/>
        <w:contextualSpacing/>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lastRenderedPageBreak/>
        <w:t xml:space="preserve">Электроснабжение </w:t>
      </w:r>
      <w:r w:rsidR="00CD1EAA" w:rsidRPr="00012890">
        <w:rPr>
          <w:rFonts w:ascii="Times New Roman" w:hAnsi="Times New Roman" w:cs="Times New Roman"/>
          <w:sz w:val="28"/>
          <w:szCs w:val="28"/>
          <w:lang w:eastAsia="ru-RU"/>
        </w:rPr>
        <w:t>муниципального образования</w:t>
      </w:r>
      <w:r w:rsidRPr="00012890">
        <w:rPr>
          <w:rFonts w:ascii="Times New Roman" w:hAnsi="Times New Roman" w:cs="Times New Roman"/>
          <w:sz w:val="28"/>
          <w:szCs w:val="28"/>
          <w:lang w:eastAsia="ru-RU"/>
        </w:rPr>
        <w:t xml:space="preserve">, объектов нефтедобычи, производственных площадок осуществляется посредством линий электропередач </w:t>
      </w:r>
      <w:r w:rsidR="00F075F3" w:rsidRPr="00012890">
        <w:rPr>
          <w:rFonts w:ascii="Times New Roman" w:hAnsi="Times New Roman" w:cs="Times New Roman"/>
          <w:sz w:val="28"/>
          <w:szCs w:val="28"/>
          <w:lang w:eastAsia="ru-RU"/>
        </w:rPr>
        <w:t>ВЛ 6 кВ – 110 кВ.</w:t>
      </w:r>
    </w:p>
    <w:p w14:paraId="6AE2118A" w14:textId="77777777" w:rsidR="00DA1228" w:rsidRPr="00012890" w:rsidRDefault="00DA1228" w:rsidP="00BC11E0">
      <w:pPr>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Требования к устойчивому электроснабжению устанавливаются СП 165.1325800.2014.</w:t>
      </w:r>
    </w:p>
    <w:p w14:paraId="7364EFF5" w14:textId="7A4E0AFF" w:rsidR="00DA1228" w:rsidRPr="00012890" w:rsidRDefault="00DA1228" w:rsidP="00B81F25">
      <w:pPr>
        <w:spacing w:after="0" w:line="240" w:lineRule="auto"/>
        <w:ind w:firstLine="709"/>
        <w:contextualSpacing/>
        <w:jc w:val="both"/>
        <w:rPr>
          <w:rFonts w:ascii="Times New Roman" w:hAnsi="Times New Roman" w:cs="Times New Roman"/>
          <w:szCs w:val="28"/>
        </w:rPr>
      </w:pPr>
      <w:r w:rsidRPr="00012890">
        <w:rPr>
          <w:rFonts w:ascii="Times New Roman" w:eastAsia="Times New Roman" w:hAnsi="Times New Roman" w:cs="Times New Roman"/>
          <w:sz w:val="28"/>
          <w:szCs w:val="28"/>
          <w:lang w:eastAsia="x-none"/>
        </w:rPr>
        <w:t>Вследствие того, что проектируемая территория не относится к группам по гражданской обороне, особых требований к устройству системы электроснабжения нет.</w:t>
      </w:r>
    </w:p>
    <w:p w14:paraId="5B55E12E" w14:textId="77777777" w:rsidR="00A24C45" w:rsidRPr="00012890" w:rsidRDefault="00A24C45">
      <w:pP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br w:type="page"/>
      </w:r>
    </w:p>
    <w:p w14:paraId="4FE36058" w14:textId="132DB3C2" w:rsidR="0037759D" w:rsidRPr="00012890" w:rsidRDefault="0037759D" w:rsidP="0037759D">
      <w:pPr>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lastRenderedPageBreak/>
        <w:t>ЧРЕЗВЫЧАЙНЫЕ СИТУАЦИИ</w:t>
      </w:r>
    </w:p>
    <w:p w14:paraId="60F3F425" w14:textId="20557D67" w:rsidR="0037759D" w:rsidRPr="00012890" w:rsidRDefault="0037759D" w:rsidP="0037759D">
      <w:pPr>
        <w:autoSpaceDE w:val="0"/>
        <w:autoSpaceDN w:val="0"/>
        <w:adjustRightInd w:val="0"/>
        <w:spacing w:after="0" w:line="240" w:lineRule="auto"/>
        <w:ind w:firstLine="540"/>
        <w:jc w:val="both"/>
        <w:rPr>
          <w:rFonts w:ascii="Times New Roman" w:hAnsi="Times New Roman" w:cs="Times New Roman"/>
          <w:sz w:val="28"/>
          <w:szCs w:val="28"/>
        </w:rPr>
      </w:pPr>
      <w:r w:rsidRPr="00012890">
        <w:rPr>
          <w:rFonts w:ascii="Times New Roman" w:eastAsia="Times New Roman" w:hAnsi="Times New Roman" w:cs="Times New Roman"/>
          <w:sz w:val="28"/>
          <w:szCs w:val="28"/>
          <w:lang w:eastAsia="ru-RU"/>
        </w:rPr>
        <w:t xml:space="preserve">Согласно №68-ФЗ, </w:t>
      </w:r>
      <w:r w:rsidRPr="00012890">
        <w:rPr>
          <w:rFonts w:ascii="Times New Roman" w:hAnsi="Times New Roman" w:cs="Times New Roman"/>
          <w:sz w:val="28"/>
          <w:szCs w:val="28"/>
        </w:rPr>
        <w:t>чрезвычайная ситуация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09EA2A07" w14:textId="77777777" w:rsidR="0037759D" w:rsidRPr="00012890" w:rsidRDefault="0037759D" w:rsidP="0037759D">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Согласно постановлению Правительства РФ от 21.05.2007 № 304 «О классификации чрезвычайных ситуаций природного и техногенного характера», чрезвычайные ситуации подразделяются на ЧС локального, муниципального, межмуниципального, регионального, межрегионального, федерального характера. </w:t>
      </w:r>
    </w:p>
    <w:p w14:paraId="775B084F" w14:textId="77777777" w:rsidR="0037759D" w:rsidRPr="00012890" w:rsidRDefault="0037759D" w:rsidP="0037759D">
      <w:pPr>
        <w:autoSpaceDE w:val="0"/>
        <w:autoSpaceDN w:val="0"/>
        <w:adjustRightInd w:val="0"/>
        <w:spacing w:after="0" w:line="240" w:lineRule="auto"/>
        <w:ind w:firstLine="567"/>
        <w:jc w:val="both"/>
        <w:rPr>
          <w:rFonts w:ascii="Times New Roman" w:hAnsi="Times New Roman" w:cs="Times New Roman"/>
          <w:sz w:val="28"/>
          <w:szCs w:val="28"/>
        </w:rPr>
      </w:pPr>
      <w:r w:rsidRPr="00012890">
        <w:rPr>
          <w:rFonts w:ascii="Times New Roman" w:hAnsi="Times New Roman" w:cs="Times New Roman"/>
          <w:sz w:val="28"/>
          <w:szCs w:val="28"/>
        </w:rPr>
        <w:t xml:space="preserve">  На территории поселения могут произойти ЧС локального характера и, с малой вероятностью, муниципального характера.</w:t>
      </w:r>
    </w:p>
    <w:p w14:paraId="7A5AC09F" w14:textId="77777777" w:rsidR="0037759D" w:rsidRPr="00012890" w:rsidRDefault="0037759D" w:rsidP="0037759D">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При ЧС локального характера зона ЧС не выходит за пределы объекта, количество погибших и (или) получивших ущерб здоровью – не более 10, размер ущерба окружающей природной среде и материальных потерь – не более 240 тыс. руб.</w:t>
      </w:r>
    </w:p>
    <w:p w14:paraId="069C92C5" w14:textId="77777777" w:rsidR="0037759D" w:rsidRPr="00012890" w:rsidRDefault="0037759D" w:rsidP="0037759D">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При ЧС муниципального характера - зона ЧС не выходит за пределы территории одного муниципального образования, количество погибших и (или) получивших ущерб здоровью – не более 50, размер ущерба окружающей природной среде и материальных потерь – не более 12 млн. руб.</w:t>
      </w:r>
    </w:p>
    <w:p w14:paraId="73E7566D" w14:textId="77777777" w:rsidR="0037759D" w:rsidRPr="00012890" w:rsidRDefault="0037759D" w:rsidP="00A24C45">
      <w:pPr>
        <w:tabs>
          <w:tab w:val="left" w:pos="993"/>
        </w:tabs>
        <w:suppressAutoHyphens/>
        <w:spacing w:before="120" w:after="12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ЧРЕЗВЫЧАЙНЫЕ СИТУАЦИИ ТЕХНОГЕННОГО ХАРАКТЕРА</w:t>
      </w:r>
    </w:p>
    <w:p w14:paraId="0CEB7E13" w14:textId="77777777" w:rsidR="0037759D" w:rsidRPr="00012890" w:rsidRDefault="0037759D" w:rsidP="0037759D">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Источником чрезвычайных ситуаций техногенного характера могут стать промышленная авария, пожар (взрыв) на потенциально опасных объектах, опасных производственных объектах, опасное происшествие, пожар (взрыв) на объектах транспортной инфраструктуры, пожар на иных объектах. </w:t>
      </w:r>
    </w:p>
    <w:p w14:paraId="415056B9" w14:textId="77777777" w:rsidR="0037759D" w:rsidRPr="00012890" w:rsidRDefault="0037759D" w:rsidP="0037759D">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bookmarkStart w:id="317" w:name="_Hlk149631941"/>
      <w:r w:rsidRPr="00012890">
        <w:rPr>
          <w:rFonts w:ascii="Times New Roman" w:eastAsia="Times New Roman" w:hAnsi="Times New Roman" w:cs="Times New Roman"/>
          <w:sz w:val="28"/>
          <w:szCs w:val="28"/>
          <w:lang w:eastAsia="ru-RU"/>
        </w:rPr>
        <w:t>К территориям, подверженным риску возникновения ЧС техногенного характера, отнесены:</w:t>
      </w:r>
    </w:p>
    <w:p w14:paraId="421BDD69" w14:textId="77777777" w:rsidR="0037759D" w:rsidRPr="00012890" w:rsidRDefault="0037759D" w:rsidP="0037759D">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 территории, расположенные в границах зон минимальных расстояний трубопроводов, </w:t>
      </w:r>
    </w:p>
    <w:p w14:paraId="4209D5B1" w14:textId="77777777" w:rsidR="0037759D" w:rsidRPr="00012890" w:rsidRDefault="0037759D" w:rsidP="0037759D">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 территории, расположенные в границах противопожарных расстояний от АЗС, </w:t>
      </w:r>
    </w:p>
    <w:bookmarkEnd w:id="317"/>
    <w:p w14:paraId="591D624A" w14:textId="6EABFD06" w:rsidR="0037759D" w:rsidRPr="00012890" w:rsidRDefault="0037759D" w:rsidP="0037759D">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территории, расположенные в границах зоны возможных сильных разрушений от взрывов, происходящих в мирное время в результате аварий на взрывоопасных объектах. Согласно таблице А1 СП 165.132800.2014, граница зоны возможных сильных разрушений определяется с применением методики, основанной на "тротиловом эквиваленте", и (или) методики, учитывающей тип взрывного превращения (детонация/дефлаграция) при воспламенении ТВС.</w:t>
      </w:r>
    </w:p>
    <w:p w14:paraId="57509D61" w14:textId="5E235E3E" w:rsidR="0037759D" w:rsidRPr="00012890" w:rsidRDefault="0037759D" w:rsidP="0037759D">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территории, расположенные в границах зоны возможного химического заражения АХОВ при аварии во время транспортирования автомобильным, трубопроводным транспортом (приложения Б, В СП 165.132800.2014).</w:t>
      </w:r>
    </w:p>
    <w:p w14:paraId="3B448D09" w14:textId="77777777" w:rsidR="0037759D" w:rsidRPr="00012890" w:rsidRDefault="0037759D" w:rsidP="007A1882">
      <w:pPr>
        <w:tabs>
          <w:tab w:val="left" w:pos="993"/>
        </w:tabs>
        <w:suppressAutoHyphens/>
        <w:spacing w:before="160" w:line="240" w:lineRule="auto"/>
        <w:ind w:firstLine="709"/>
        <w:jc w:val="center"/>
        <w:rPr>
          <w:rFonts w:ascii="Times New Roman" w:eastAsia="Times New Roman" w:hAnsi="Times New Roman" w:cs="Times New Roman"/>
          <w:b/>
          <w:sz w:val="28"/>
          <w:szCs w:val="28"/>
          <w:lang w:eastAsia="ru-RU"/>
        </w:rPr>
      </w:pPr>
    </w:p>
    <w:p w14:paraId="0178E554" w14:textId="08157C0C" w:rsidR="00DA1228" w:rsidRPr="00012890" w:rsidRDefault="00DA1228" w:rsidP="007A1882">
      <w:pPr>
        <w:tabs>
          <w:tab w:val="left" w:pos="993"/>
        </w:tabs>
        <w:suppressAutoHyphens/>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 xml:space="preserve">Потенциально опасные объекты, опасные производственные объекты и зоны возможной опасности </w:t>
      </w:r>
    </w:p>
    <w:p w14:paraId="16026CD5" w14:textId="1E316603" w:rsidR="00DA1228" w:rsidRPr="00012890" w:rsidRDefault="00DA1228" w:rsidP="00BC11E0">
      <w:pPr>
        <w:pStyle w:val="afff0"/>
        <w:contextualSpacing/>
        <w:rPr>
          <w:szCs w:val="28"/>
          <w:lang w:eastAsia="x-none"/>
        </w:rPr>
      </w:pPr>
      <w:r w:rsidRPr="00012890">
        <w:rPr>
          <w:szCs w:val="28"/>
          <w:lang w:eastAsia="x-none"/>
        </w:rPr>
        <w:t xml:space="preserve">В соответствии с </w:t>
      </w:r>
      <w:r w:rsidRPr="00012890">
        <w:rPr>
          <w:szCs w:val="28"/>
        </w:rPr>
        <w:t>ФЗ от 21.12.1994 г. № 68-ФЗ</w:t>
      </w:r>
      <w:r w:rsidRPr="00012890">
        <w:rPr>
          <w:szCs w:val="28"/>
          <w:lang w:eastAsia="x-none"/>
        </w:rPr>
        <w:t xml:space="preserve">, потенциально опасный объект </w:t>
      </w:r>
      <w:r w:rsidR="00460D6D" w:rsidRPr="00012890">
        <w:rPr>
          <w:szCs w:val="28"/>
          <w:lang w:eastAsia="x-none"/>
        </w:rPr>
        <w:t>— это</w:t>
      </w:r>
      <w:r w:rsidRPr="00012890">
        <w:rPr>
          <w:szCs w:val="28"/>
          <w:lang w:eastAsia="x-none"/>
        </w:rPr>
        <w:t xml:space="preserve">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7615EC63" w14:textId="77777777" w:rsidR="00DA1228" w:rsidRPr="00012890" w:rsidRDefault="00DA1228" w:rsidP="00BC11E0">
      <w:pPr>
        <w:pStyle w:val="afff0"/>
        <w:contextualSpacing/>
        <w:rPr>
          <w:szCs w:val="28"/>
          <w:lang w:eastAsia="x-none"/>
        </w:rPr>
      </w:pPr>
      <w:r w:rsidRPr="00012890">
        <w:rPr>
          <w:szCs w:val="28"/>
          <w:lang w:eastAsia="x-none"/>
        </w:rPr>
        <w:t>В соответствии с Федеральным законом от 30.12.2009 № 384-ФЗ «Технический регламент о безопасности зданий и сооружений» (с изменениями и дополнениями) (далее ФЗ от 30.12.2009 № 384-ФЗ), к зданиям и сооружениям повышенного уровня ответственности относятся здания и сооружения, отнесенные в соответствии с Градостроительным кодексом Российской Федерации к особо опасным, технически сложным или уникальным объектам.</w:t>
      </w:r>
    </w:p>
    <w:p w14:paraId="45F28B4F" w14:textId="77777777" w:rsidR="0037759D" w:rsidRPr="00012890" w:rsidRDefault="0037759D" w:rsidP="0037759D">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К особо опасным объектам относятся в том числе опасные производственные объекты, подлежащие регистрации в государственном реестре (статья 48.1. Градостроительного кодекса). </w:t>
      </w:r>
    </w:p>
    <w:p w14:paraId="04D71F6F" w14:textId="77777777" w:rsidR="0037759D" w:rsidRPr="00012890" w:rsidRDefault="0037759D" w:rsidP="0037759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Опасные производственные объекты в зависимости от уровня потенциальной опасности аварий на них для жизненно важных интересов личности и общества подразделяются на четыре класса опасности:</w:t>
      </w:r>
    </w:p>
    <w:p w14:paraId="4BDD8E9C" w14:textId="77777777" w:rsidR="0037759D" w:rsidRPr="00012890" w:rsidRDefault="0037759D" w:rsidP="0037759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I класс опасности - опасные производственные объекты чрезвычайно высокой опасности;</w:t>
      </w:r>
    </w:p>
    <w:p w14:paraId="0DB4D3BC" w14:textId="77777777" w:rsidR="0037759D" w:rsidRPr="00012890" w:rsidRDefault="0037759D" w:rsidP="0037759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II класс опасности - опасные производственные объекты высокой опасности;</w:t>
      </w:r>
    </w:p>
    <w:p w14:paraId="6D2B9DB3" w14:textId="77777777" w:rsidR="0037759D" w:rsidRPr="00012890" w:rsidRDefault="0037759D" w:rsidP="0037759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III класс опасности - опасные производственные объекты средней опасности;</w:t>
      </w:r>
    </w:p>
    <w:p w14:paraId="2B21ACE5" w14:textId="3D4DC407" w:rsidR="0037759D" w:rsidRPr="00012890" w:rsidRDefault="0037759D" w:rsidP="0037759D">
      <w:pPr>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IV класс опасности - опасные производственные объекты низкой опасности.</w:t>
      </w:r>
    </w:p>
    <w:p w14:paraId="15B8C01F" w14:textId="77777777" w:rsidR="008212B4" w:rsidRPr="00012890" w:rsidRDefault="008212B4" w:rsidP="008212B4">
      <w:pPr>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Потенциально опасные объекты, транспортные коммуникации, аварии на которых могут привести к образованию зон ЧС приведены в Перечне потенциально опасных объектов, утвержденном Министром МЧС России генерал-лейтенантом Куренковым А.В. от 30.11.22 11/1650сс. Перечень данных объектов является секретной информацией.</w:t>
      </w:r>
    </w:p>
    <w:p w14:paraId="3B5FADC6" w14:textId="06602267" w:rsidR="008212B4" w:rsidRPr="00012890" w:rsidRDefault="008212B4" w:rsidP="00C13F08">
      <w:pPr>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Согласно информации органов местного самоуправления муниципального района (письмо от 08.09.2023 исх. №2-2469), исходя из сведений, представленных </w:t>
      </w:r>
      <w:r w:rsidR="00C13F08" w:rsidRPr="00012890">
        <w:rPr>
          <w:rFonts w:ascii="Times New Roman" w:eastAsia="Times New Roman" w:hAnsi="Times New Roman" w:cs="Times New Roman"/>
          <w:sz w:val="28"/>
          <w:szCs w:val="28"/>
          <w:lang w:eastAsia="ru-RU"/>
        </w:rPr>
        <w:t>НГДУ «Бавлынефть» (План ликвидации разлива нефти)</w:t>
      </w:r>
      <w:r w:rsidRPr="00012890">
        <w:rPr>
          <w:rFonts w:ascii="Times New Roman" w:eastAsia="Times New Roman" w:hAnsi="Times New Roman" w:cs="Times New Roman"/>
          <w:sz w:val="28"/>
          <w:szCs w:val="28"/>
          <w:lang w:eastAsia="ru-RU"/>
        </w:rPr>
        <w:t>, на территории муниципального образования имеются потенциально опасные объекты и устанавливаемые от них зоны поражения при чрезвычайных ситуациях</w:t>
      </w:r>
      <w:r w:rsidR="00C13F08" w:rsidRPr="00012890">
        <w:rPr>
          <w:rFonts w:ascii="Times New Roman" w:eastAsia="Times New Roman" w:hAnsi="Times New Roman" w:cs="Times New Roman"/>
          <w:sz w:val="28"/>
          <w:szCs w:val="28"/>
          <w:lang w:eastAsia="ru-RU"/>
        </w:rPr>
        <w:t xml:space="preserve"> (</w:t>
      </w:r>
      <w:r w:rsidR="008037FF" w:rsidRPr="00012890">
        <w:rPr>
          <w:rFonts w:ascii="Times New Roman" w:eastAsia="Times New Roman" w:hAnsi="Times New Roman" w:cs="Times New Roman"/>
          <w:sz w:val="28"/>
          <w:szCs w:val="28"/>
          <w:lang w:eastAsia="ru-RU"/>
        </w:rPr>
        <w:t xml:space="preserve">полное разрушение зданий, </w:t>
      </w:r>
      <w:r w:rsidR="0042136E" w:rsidRPr="00012890">
        <w:rPr>
          <w:rFonts w:ascii="Times New Roman" w:eastAsia="Times New Roman" w:hAnsi="Times New Roman" w:cs="Times New Roman"/>
          <w:sz w:val="28"/>
          <w:szCs w:val="28"/>
          <w:lang w:eastAsia="ru-RU"/>
        </w:rPr>
        <w:t>области сильных разрушений, области значительных повреждений</w:t>
      </w:r>
      <w:r w:rsidR="00C13F08" w:rsidRPr="00012890">
        <w:rPr>
          <w:rFonts w:ascii="Times New Roman" w:eastAsia="Times New Roman" w:hAnsi="Times New Roman" w:cs="Times New Roman"/>
          <w:sz w:val="28"/>
          <w:szCs w:val="28"/>
          <w:lang w:eastAsia="ru-RU"/>
        </w:rPr>
        <w:t>) расположены в границах промышленной площадки</w:t>
      </w:r>
      <w:r w:rsidRPr="00012890">
        <w:rPr>
          <w:rFonts w:ascii="Times New Roman" w:eastAsia="Times New Roman" w:hAnsi="Times New Roman" w:cs="Times New Roman"/>
          <w:sz w:val="28"/>
          <w:szCs w:val="28"/>
          <w:lang w:eastAsia="ru-RU"/>
        </w:rPr>
        <w:t xml:space="preserve">. Нормируемые объекты в зоны </w:t>
      </w:r>
      <w:r w:rsidR="00C13F08" w:rsidRPr="00012890">
        <w:rPr>
          <w:rFonts w:ascii="Times New Roman" w:eastAsia="Times New Roman" w:hAnsi="Times New Roman" w:cs="Times New Roman"/>
          <w:sz w:val="28"/>
          <w:szCs w:val="28"/>
          <w:lang w:eastAsia="ru-RU"/>
        </w:rPr>
        <w:t xml:space="preserve">сильных </w:t>
      </w:r>
      <w:r w:rsidRPr="00012890">
        <w:rPr>
          <w:rFonts w:ascii="Times New Roman" w:eastAsia="Times New Roman" w:hAnsi="Times New Roman" w:cs="Times New Roman"/>
          <w:sz w:val="28"/>
          <w:szCs w:val="28"/>
          <w:lang w:eastAsia="ru-RU"/>
        </w:rPr>
        <w:t>разрушений</w:t>
      </w:r>
      <w:r w:rsidR="00705754" w:rsidRPr="00012890">
        <w:rPr>
          <w:rFonts w:ascii="Times New Roman" w:eastAsia="Times New Roman" w:hAnsi="Times New Roman" w:cs="Times New Roman"/>
          <w:sz w:val="28"/>
          <w:szCs w:val="28"/>
          <w:lang w:eastAsia="ru-RU"/>
        </w:rPr>
        <w:t xml:space="preserve"> от ЦППН</w:t>
      </w:r>
      <w:r w:rsidRPr="00012890">
        <w:rPr>
          <w:rFonts w:ascii="Times New Roman" w:eastAsia="Times New Roman" w:hAnsi="Times New Roman" w:cs="Times New Roman"/>
          <w:sz w:val="28"/>
          <w:szCs w:val="28"/>
          <w:lang w:eastAsia="ru-RU"/>
        </w:rPr>
        <w:t xml:space="preserve"> не попадают. </w:t>
      </w:r>
      <w:r w:rsidR="00705754" w:rsidRPr="00012890">
        <w:rPr>
          <w:rFonts w:ascii="Times New Roman" w:eastAsia="Times New Roman" w:hAnsi="Times New Roman" w:cs="Times New Roman"/>
          <w:sz w:val="28"/>
          <w:szCs w:val="28"/>
          <w:lang w:eastAsia="ru-RU"/>
        </w:rPr>
        <w:t>Однако, в зоны сильных разрушений от промыслового нефтепровода попадают жилые дома по следующим улицам:</w:t>
      </w:r>
      <w:r w:rsidR="007E1984" w:rsidRPr="00012890">
        <w:rPr>
          <w:rFonts w:ascii="Times New Roman" w:eastAsia="Times New Roman" w:hAnsi="Times New Roman" w:cs="Times New Roman"/>
          <w:sz w:val="28"/>
          <w:szCs w:val="28"/>
          <w:lang w:eastAsia="ru-RU"/>
        </w:rPr>
        <w:t xml:space="preserve"> Промышленная</w:t>
      </w:r>
      <w:r w:rsidR="00ED1331" w:rsidRPr="00012890">
        <w:rPr>
          <w:rFonts w:ascii="Times New Roman" w:eastAsia="Times New Roman" w:hAnsi="Times New Roman" w:cs="Times New Roman"/>
          <w:sz w:val="28"/>
          <w:szCs w:val="28"/>
          <w:lang w:eastAsia="ru-RU"/>
        </w:rPr>
        <w:t xml:space="preserve"> и Оренбургская.</w:t>
      </w:r>
    </w:p>
    <w:p w14:paraId="699C89CE" w14:textId="609A6B0E" w:rsidR="008212B4" w:rsidRPr="00012890" w:rsidRDefault="008212B4" w:rsidP="008212B4">
      <w:pPr>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Виды потенциально опасных и опасных производственных объектов перечислены в таблице 9.3.</w:t>
      </w:r>
    </w:p>
    <w:p w14:paraId="3015C8B1" w14:textId="59DC9A37" w:rsidR="00935B31" w:rsidRPr="00012890" w:rsidRDefault="00935B31" w:rsidP="00BC11E0">
      <w:pPr>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ru-RU"/>
        </w:rPr>
      </w:pPr>
    </w:p>
    <w:p w14:paraId="248440E8" w14:textId="77777777" w:rsidR="00DA1228" w:rsidRPr="00012890" w:rsidRDefault="00DA1228" w:rsidP="00BC11E0">
      <w:pPr>
        <w:pStyle w:val="afff0"/>
        <w:contextualSpacing/>
        <w:rPr>
          <w:szCs w:val="28"/>
          <w:lang w:eastAsia="x-none"/>
        </w:rPr>
        <w:sectPr w:rsidR="00DA1228" w:rsidRPr="00012890" w:rsidSect="00502DFB">
          <w:pgSz w:w="11906" w:h="16838"/>
          <w:pgMar w:top="851" w:right="851" w:bottom="851" w:left="1134" w:header="709" w:footer="709" w:gutter="0"/>
          <w:cols w:space="708"/>
          <w:docGrid w:linePitch="360"/>
        </w:sectPr>
      </w:pPr>
    </w:p>
    <w:p w14:paraId="1B27911A" w14:textId="77777777" w:rsidR="00DA1228" w:rsidRPr="00012890" w:rsidRDefault="00DA1228" w:rsidP="00BC11E0">
      <w:pPr>
        <w:pStyle w:val="afff0"/>
        <w:contextualSpacing/>
        <w:jc w:val="right"/>
        <w:rPr>
          <w:szCs w:val="28"/>
          <w:lang w:eastAsia="x-none"/>
        </w:rPr>
      </w:pPr>
      <w:bookmarkStart w:id="318" w:name="_Hlk143090454"/>
      <w:r w:rsidRPr="00012890">
        <w:rPr>
          <w:szCs w:val="28"/>
          <w:lang w:eastAsia="x-none"/>
        </w:rPr>
        <w:lastRenderedPageBreak/>
        <w:t>Таблица 9.1</w:t>
      </w:r>
    </w:p>
    <w:p w14:paraId="57F65BB0" w14:textId="77777777" w:rsidR="00DA1228" w:rsidRPr="00012890" w:rsidRDefault="00DA1228" w:rsidP="007A1882">
      <w:pPr>
        <w:pStyle w:val="afff0"/>
        <w:spacing w:before="160" w:after="160"/>
        <w:jc w:val="center"/>
        <w:rPr>
          <w:b/>
          <w:szCs w:val="28"/>
          <w:lang w:eastAsia="x-none"/>
        </w:rPr>
      </w:pPr>
      <w:r w:rsidRPr="00012890">
        <w:rPr>
          <w:b/>
          <w:szCs w:val="28"/>
          <w:lang w:eastAsia="x-none"/>
        </w:rPr>
        <w:t xml:space="preserve">Особо опасные и технически сложные объекты, согласно Градостроительному кодексу Российской Федерации от 29.12.2004 № 190-ФЗ </w:t>
      </w:r>
    </w:p>
    <w:tbl>
      <w:tblPr>
        <w:tblStyle w:val="aff8"/>
        <w:tblW w:w="0" w:type="auto"/>
        <w:tblLook w:val="04A0" w:firstRow="1" w:lastRow="0" w:firstColumn="1" w:lastColumn="0" w:noHBand="0" w:noVBand="1"/>
      </w:tblPr>
      <w:tblGrid>
        <w:gridCol w:w="421"/>
        <w:gridCol w:w="11623"/>
        <w:gridCol w:w="2552"/>
      </w:tblGrid>
      <w:tr w:rsidR="00012890" w:rsidRPr="00012890" w14:paraId="19CBD431" w14:textId="77777777" w:rsidTr="00807AB4">
        <w:tc>
          <w:tcPr>
            <w:tcW w:w="421" w:type="dxa"/>
            <w:vAlign w:val="center"/>
          </w:tcPr>
          <w:p w14:paraId="21285657"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w:t>
            </w:r>
          </w:p>
        </w:tc>
        <w:tc>
          <w:tcPr>
            <w:tcW w:w="11623" w:type="dxa"/>
            <w:vAlign w:val="center"/>
          </w:tcPr>
          <w:p w14:paraId="2385148F"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Особо опасные и технически сложные объекты</w:t>
            </w:r>
          </w:p>
        </w:tc>
        <w:tc>
          <w:tcPr>
            <w:tcW w:w="2552" w:type="dxa"/>
            <w:vAlign w:val="center"/>
          </w:tcPr>
          <w:p w14:paraId="43727A54"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Наличие в поселении</w:t>
            </w:r>
          </w:p>
        </w:tc>
      </w:tr>
      <w:tr w:rsidR="00012890" w:rsidRPr="00012890" w14:paraId="5548D1D0" w14:textId="77777777" w:rsidTr="00807AB4">
        <w:tc>
          <w:tcPr>
            <w:tcW w:w="421" w:type="dxa"/>
            <w:vAlign w:val="center"/>
          </w:tcPr>
          <w:p w14:paraId="3B980FF4"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1</w:t>
            </w:r>
          </w:p>
        </w:tc>
        <w:tc>
          <w:tcPr>
            <w:tcW w:w="11623" w:type="dxa"/>
            <w:vAlign w:val="center"/>
          </w:tcPr>
          <w:p w14:paraId="53A8C74D"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Линии электропередачи и иные объекты электросетевого хозяйства напряжением 330 киловольт и более</w:t>
            </w:r>
          </w:p>
        </w:tc>
        <w:tc>
          <w:tcPr>
            <w:tcW w:w="2552" w:type="dxa"/>
            <w:vAlign w:val="center"/>
          </w:tcPr>
          <w:p w14:paraId="0CF2AFA4"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502D6B8A" w14:textId="77777777" w:rsidTr="00807AB4">
        <w:tc>
          <w:tcPr>
            <w:tcW w:w="421" w:type="dxa"/>
            <w:vAlign w:val="center"/>
          </w:tcPr>
          <w:p w14:paraId="65A5EAFB"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2</w:t>
            </w:r>
          </w:p>
        </w:tc>
        <w:tc>
          <w:tcPr>
            <w:tcW w:w="11623" w:type="dxa"/>
            <w:vAlign w:val="center"/>
          </w:tcPr>
          <w:p w14:paraId="293497E5"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Объекты инфраструктуры воздушного транспорта, являющиеся особо опасными, технически сложными объектами в соответствии с воздушным законодательством Российской Федерации, согласно ст.7.1 Воздушного кодекса (с длиной взлетно-посадочной полосы 1300 метров и более)</w:t>
            </w:r>
          </w:p>
        </w:tc>
        <w:tc>
          <w:tcPr>
            <w:tcW w:w="2552" w:type="dxa"/>
            <w:vAlign w:val="center"/>
          </w:tcPr>
          <w:p w14:paraId="61B3F791" w14:textId="72AA00A7" w:rsidR="00DA1228" w:rsidRPr="00012890" w:rsidRDefault="00CE0B4F"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11CDD957" w14:textId="77777777" w:rsidTr="00807AB4">
        <w:tc>
          <w:tcPr>
            <w:tcW w:w="421" w:type="dxa"/>
            <w:vAlign w:val="center"/>
          </w:tcPr>
          <w:p w14:paraId="79835C41"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3</w:t>
            </w:r>
          </w:p>
        </w:tc>
        <w:tc>
          <w:tcPr>
            <w:tcW w:w="11623" w:type="dxa"/>
            <w:vAlign w:val="center"/>
          </w:tcPr>
          <w:p w14:paraId="3F77229F"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Объекты капитального строительства инфраструктуры железнодорожного транспорта общего пользования, являющиеся особо опасными, технически сложными объектами в соответствии с законодательством Российской Федерации о железнодорожном транспорте, согласно ст.2 ФЗ «О железнодорожном транспорте в Российской Федерации» (тоннели длиной более 500 метров, мостовые переходы с опорами высотой от 50 до 100 метров, железнодорожные вокзалы расчетной вместимостью свыше 900 пассажиров, сортировочные горки с объемом переработки более 3500 вагонов в сутки, а также объекты инфраструктуры, в состав которых входят объекты, относящиеся в соответствии с настоящим пунктом к особо опасным, технически сложным объектам)</w:t>
            </w:r>
          </w:p>
        </w:tc>
        <w:tc>
          <w:tcPr>
            <w:tcW w:w="2552" w:type="dxa"/>
            <w:vAlign w:val="center"/>
          </w:tcPr>
          <w:p w14:paraId="58781516"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w:t>
            </w:r>
          </w:p>
        </w:tc>
      </w:tr>
      <w:tr w:rsidR="00DA1228" w:rsidRPr="00012890" w14:paraId="16A321BD" w14:textId="77777777" w:rsidTr="00807AB4">
        <w:tc>
          <w:tcPr>
            <w:tcW w:w="421" w:type="dxa"/>
            <w:vAlign w:val="center"/>
          </w:tcPr>
          <w:p w14:paraId="2117AB1C"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4</w:t>
            </w:r>
          </w:p>
        </w:tc>
        <w:tc>
          <w:tcPr>
            <w:tcW w:w="11623" w:type="dxa"/>
            <w:vAlign w:val="center"/>
          </w:tcPr>
          <w:p w14:paraId="240C161C"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tc>
        <w:tc>
          <w:tcPr>
            <w:tcW w:w="2552" w:type="dxa"/>
            <w:shd w:val="clear" w:color="auto" w:fill="auto"/>
            <w:vAlign w:val="center"/>
          </w:tcPr>
          <w:p w14:paraId="7EB8E7D7" w14:textId="6BEA286B"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 xml:space="preserve">см. в таблице </w:t>
            </w:r>
            <w:r w:rsidR="004E5D20" w:rsidRPr="00012890">
              <w:rPr>
                <w:sz w:val="20"/>
                <w:szCs w:val="20"/>
                <w:lang w:eastAsia="x-none"/>
              </w:rPr>
              <w:t>9</w:t>
            </w:r>
            <w:r w:rsidRPr="00012890">
              <w:rPr>
                <w:sz w:val="20"/>
                <w:szCs w:val="20"/>
                <w:lang w:eastAsia="x-none"/>
              </w:rPr>
              <w:t>.2 (</w:t>
            </w:r>
            <w:r w:rsidRPr="00012890">
              <w:rPr>
                <w:sz w:val="20"/>
                <w:szCs w:val="20"/>
                <w:lang w:val="en-US" w:eastAsia="x-none"/>
              </w:rPr>
              <w:t>I</w:t>
            </w:r>
            <w:r w:rsidRPr="00012890">
              <w:rPr>
                <w:sz w:val="20"/>
                <w:szCs w:val="20"/>
                <w:lang w:eastAsia="x-none"/>
              </w:rPr>
              <w:t xml:space="preserve"> и </w:t>
            </w:r>
            <w:r w:rsidRPr="00012890">
              <w:rPr>
                <w:sz w:val="20"/>
                <w:szCs w:val="20"/>
                <w:lang w:val="en-US" w:eastAsia="x-none"/>
              </w:rPr>
              <w:t>II</w:t>
            </w:r>
            <w:r w:rsidRPr="00012890">
              <w:rPr>
                <w:sz w:val="20"/>
                <w:szCs w:val="20"/>
                <w:lang w:eastAsia="x-none"/>
              </w:rPr>
              <w:t xml:space="preserve"> класс опасности)</w:t>
            </w:r>
          </w:p>
        </w:tc>
      </w:tr>
    </w:tbl>
    <w:p w14:paraId="0B52023E" w14:textId="77777777" w:rsidR="00DA1228" w:rsidRPr="00012890" w:rsidRDefault="00DA1228" w:rsidP="00BC11E0">
      <w:pPr>
        <w:pStyle w:val="afff0"/>
        <w:contextualSpacing/>
        <w:jc w:val="right"/>
        <w:rPr>
          <w:szCs w:val="28"/>
          <w:lang w:eastAsia="x-none"/>
        </w:rPr>
      </w:pPr>
    </w:p>
    <w:p w14:paraId="642CA8F0" w14:textId="77777777" w:rsidR="00DA1228" w:rsidRPr="00012890" w:rsidRDefault="00DA1228" w:rsidP="00BC11E0">
      <w:pPr>
        <w:pStyle w:val="afff0"/>
        <w:contextualSpacing/>
        <w:jc w:val="right"/>
        <w:rPr>
          <w:szCs w:val="28"/>
          <w:lang w:eastAsia="x-none"/>
        </w:rPr>
      </w:pPr>
      <w:r w:rsidRPr="00012890">
        <w:rPr>
          <w:szCs w:val="28"/>
          <w:lang w:eastAsia="x-none"/>
        </w:rPr>
        <w:t>Таблица 9.2</w:t>
      </w:r>
    </w:p>
    <w:p w14:paraId="2059E3AB" w14:textId="77777777" w:rsidR="00DA1228" w:rsidRPr="00012890" w:rsidRDefault="00DA1228" w:rsidP="007A1882">
      <w:pPr>
        <w:pStyle w:val="afff0"/>
        <w:spacing w:before="160" w:after="160"/>
        <w:jc w:val="center"/>
        <w:rPr>
          <w:b/>
          <w:szCs w:val="28"/>
          <w:lang w:eastAsia="x-none"/>
        </w:rPr>
      </w:pPr>
      <w:r w:rsidRPr="00012890">
        <w:rPr>
          <w:b/>
          <w:szCs w:val="28"/>
          <w:lang w:eastAsia="x-none"/>
        </w:rPr>
        <w:t>Опасные производственные объекты, согласно ФЗ от 21.07.1997 № 116-ФЗ «О промышленной безопасности опасных производственных объектов»</w:t>
      </w:r>
    </w:p>
    <w:tbl>
      <w:tblPr>
        <w:tblStyle w:val="aff8"/>
        <w:tblW w:w="14578" w:type="dxa"/>
        <w:tblLook w:val="04A0" w:firstRow="1" w:lastRow="0" w:firstColumn="1" w:lastColumn="0" w:noHBand="0" w:noVBand="1"/>
      </w:tblPr>
      <w:tblGrid>
        <w:gridCol w:w="452"/>
        <w:gridCol w:w="1814"/>
        <w:gridCol w:w="3923"/>
        <w:gridCol w:w="6127"/>
        <w:gridCol w:w="2262"/>
      </w:tblGrid>
      <w:tr w:rsidR="00012890" w:rsidRPr="00012890" w14:paraId="3E662133" w14:textId="77777777" w:rsidTr="00807AB4">
        <w:tc>
          <w:tcPr>
            <w:tcW w:w="452" w:type="dxa"/>
            <w:vAlign w:val="center"/>
          </w:tcPr>
          <w:p w14:paraId="337FE0DA" w14:textId="77777777" w:rsidR="00DA1228" w:rsidRPr="00012890" w:rsidRDefault="00DA1228" w:rsidP="00B81F25">
            <w:pPr>
              <w:pStyle w:val="afff0"/>
              <w:ind w:firstLine="0"/>
              <w:contextualSpacing/>
              <w:jc w:val="center"/>
              <w:rPr>
                <w:sz w:val="20"/>
                <w:szCs w:val="20"/>
                <w:lang w:eastAsia="x-none"/>
              </w:rPr>
            </w:pPr>
          </w:p>
        </w:tc>
        <w:tc>
          <w:tcPr>
            <w:tcW w:w="1814" w:type="dxa"/>
            <w:vAlign w:val="center"/>
          </w:tcPr>
          <w:p w14:paraId="4BE1DAD8"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Класс опасности*</w:t>
            </w:r>
          </w:p>
        </w:tc>
        <w:tc>
          <w:tcPr>
            <w:tcW w:w="10050" w:type="dxa"/>
            <w:gridSpan w:val="2"/>
            <w:vAlign w:val="center"/>
          </w:tcPr>
          <w:p w14:paraId="32956D88"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Виды производственных объектов</w:t>
            </w:r>
          </w:p>
        </w:tc>
        <w:tc>
          <w:tcPr>
            <w:tcW w:w="2262" w:type="dxa"/>
            <w:vAlign w:val="center"/>
          </w:tcPr>
          <w:p w14:paraId="2997C4D0"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Наличие в поселении</w:t>
            </w:r>
          </w:p>
        </w:tc>
      </w:tr>
      <w:tr w:rsidR="00012890" w:rsidRPr="00012890" w14:paraId="62AF31D3" w14:textId="77777777" w:rsidTr="00807AB4">
        <w:tc>
          <w:tcPr>
            <w:tcW w:w="452" w:type="dxa"/>
            <w:vMerge w:val="restart"/>
            <w:textDirection w:val="btLr"/>
            <w:vAlign w:val="center"/>
          </w:tcPr>
          <w:p w14:paraId="6F147FDC" w14:textId="77777777" w:rsidR="00DA1228" w:rsidRPr="00012890" w:rsidRDefault="00DA1228" w:rsidP="00B81F25">
            <w:pPr>
              <w:pStyle w:val="afff0"/>
              <w:ind w:left="154" w:right="113" w:firstLine="0"/>
              <w:contextualSpacing/>
              <w:jc w:val="center"/>
              <w:rPr>
                <w:sz w:val="20"/>
                <w:szCs w:val="20"/>
                <w:lang w:eastAsia="x-none"/>
              </w:rPr>
            </w:pPr>
            <w:r w:rsidRPr="00012890">
              <w:rPr>
                <w:sz w:val="20"/>
                <w:szCs w:val="20"/>
                <w:lang w:eastAsia="x-none"/>
              </w:rPr>
              <w:t>Особо опасные объекты</w:t>
            </w:r>
          </w:p>
        </w:tc>
        <w:tc>
          <w:tcPr>
            <w:tcW w:w="1814" w:type="dxa"/>
            <w:vAlign w:val="center"/>
          </w:tcPr>
          <w:p w14:paraId="007A0F11" w14:textId="77777777" w:rsidR="00DA1228" w:rsidRPr="00012890" w:rsidRDefault="00DA1228" w:rsidP="00B81F25">
            <w:pPr>
              <w:pStyle w:val="afff0"/>
              <w:ind w:firstLine="0"/>
              <w:contextualSpacing/>
              <w:jc w:val="center"/>
              <w:rPr>
                <w:sz w:val="20"/>
                <w:szCs w:val="20"/>
                <w:lang w:val="en-US" w:eastAsia="x-none"/>
              </w:rPr>
            </w:pPr>
            <w:r w:rsidRPr="00012890">
              <w:rPr>
                <w:sz w:val="20"/>
                <w:szCs w:val="20"/>
                <w:lang w:val="en-US" w:eastAsia="x-none"/>
              </w:rPr>
              <w:t>I</w:t>
            </w:r>
          </w:p>
        </w:tc>
        <w:tc>
          <w:tcPr>
            <w:tcW w:w="10050" w:type="dxa"/>
            <w:gridSpan w:val="2"/>
            <w:vAlign w:val="center"/>
          </w:tcPr>
          <w:p w14:paraId="65A0A144"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Объекты по хранению химического оружия, объекты по уничтожению химического оружия и опасные производственные объекты спецхимии</w:t>
            </w:r>
          </w:p>
        </w:tc>
        <w:tc>
          <w:tcPr>
            <w:tcW w:w="2262" w:type="dxa"/>
            <w:vAlign w:val="center"/>
          </w:tcPr>
          <w:p w14:paraId="5E57A058"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2D640807" w14:textId="77777777" w:rsidTr="00807AB4">
        <w:trPr>
          <w:trHeight w:val="1080"/>
        </w:trPr>
        <w:tc>
          <w:tcPr>
            <w:tcW w:w="452" w:type="dxa"/>
            <w:vMerge/>
            <w:vAlign w:val="center"/>
          </w:tcPr>
          <w:p w14:paraId="76174E08" w14:textId="77777777" w:rsidR="00DA1228" w:rsidRPr="00012890" w:rsidRDefault="00DA1228" w:rsidP="00B81F25">
            <w:pPr>
              <w:pStyle w:val="afff0"/>
              <w:ind w:firstLine="0"/>
              <w:contextualSpacing/>
              <w:jc w:val="center"/>
              <w:rPr>
                <w:sz w:val="20"/>
                <w:szCs w:val="20"/>
                <w:lang w:eastAsia="x-none"/>
              </w:rPr>
            </w:pPr>
          </w:p>
        </w:tc>
        <w:tc>
          <w:tcPr>
            <w:tcW w:w="1814" w:type="dxa"/>
            <w:vMerge w:val="restart"/>
            <w:vAlign w:val="center"/>
          </w:tcPr>
          <w:p w14:paraId="771975B3" w14:textId="77777777" w:rsidR="00DA1228" w:rsidRPr="00012890" w:rsidRDefault="00DA1228" w:rsidP="00B81F25">
            <w:pPr>
              <w:pStyle w:val="afff0"/>
              <w:ind w:firstLine="0"/>
              <w:contextualSpacing/>
              <w:jc w:val="center"/>
              <w:rPr>
                <w:sz w:val="20"/>
                <w:szCs w:val="20"/>
                <w:lang w:val="en-US" w:eastAsia="x-none"/>
              </w:rPr>
            </w:pPr>
            <w:r w:rsidRPr="00012890">
              <w:rPr>
                <w:sz w:val="20"/>
                <w:szCs w:val="20"/>
                <w:lang w:val="en-US" w:eastAsia="x-none"/>
              </w:rPr>
              <w:t>II</w:t>
            </w:r>
          </w:p>
        </w:tc>
        <w:tc>
          <w:tcPr>
            <w:tcW w:w="3923" w:type="dxa"/>
            <w:vAlign w:val="center"/>
          </w:tcPr>
          <w:p w14:paraId="26C54A57"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Опасные производственные объекты бурения и добычи нефти, газа и газового конденсата</w:t>
            </w:r>
          </w:p>
        </w:tc>
        <w:tc>
          <w:tcPr>
            <w:tcW w:w="6127" w:type="dxa"/>
            <w:vAlign w:val="center"/>
          </w:tcPr>
          <w:p w14:paraId="79C1BE40"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Опасные в части выбросов продукции с содержанием сернистого водорода свыше 6 процентов объема такой продукции</w:t>
            </w:r>
          </w:p>
        </w:tc>
        <w:tc>
          <w:tcPr>
            <w:tcW w:w="2262" w:type="dxa"/>
            <w:vAlign w:val="center"/>
          </w:tcPr>
          <w:p w14:paraId="18AC8481"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37082EEE" w14:textId="77777777" w:rsidTr="00807AB4">
        <w:trPr>
          <w:trHeight w:val="1125"/>
        </w:trPr>
        <w:tc>
          <w:tcPr>
            <w:tcW w:w="452" w:type="dxa"/>
            <w:vMerge/>
            <w:vAlign w:val="center"/>
          </w:tcPr>
          <w:p w14:paraId="7194D31A" w14:textId="77777777" w:rsidR="00DA1228" w:rsidRPr="00012890" w:rsidRDefault="00DA1228" w:rsidP="00B81F25">
            <w:pPr>
              <w:pStyle w:val="afff0"/>
              <w:ind w:firstLine="0"/>
              <w:contextualSpacing/>
              <w:jc w:val="center"/>
              <w:rPr>
                <w:sz w:val="20"/>
                <w:szCs w:val="20"/>
                <w:lang w:eastAsia="x-none"/>
              </w:rPr>
            </w:pPr>
          </w:p>
        </w:tc>
        <w:tc>
          <w:tcPr>
            <w:tcW w:w="1814" w:type="dxa"/>
            <w:vMerge/>
            <w:vAlign w:val="center"/>
          </w:tcPr>
          <w:p w14:paraId="75736F1F" w14:textId="77777777" w:rsidR="00DA1228" w:rsidRPr="00012890" w:rsidRDefault="00DA1228" w:rsidP="00B81F25">
            <w:pPr>
              <w:pStyle w:val="afff0"/>
              <w:ind w:firstLine="0"/>
              <w:contextualSpacing/>
              <w:jc w:val="center"/>
              <w:rPr>
                <w:sz w:val="20"/>
                <w:szCs w:val="20"/>
                <w:lang w:eastAsia="x-none"/>
              </w:rPr>
            </w:pPr>
          </w:p>
        </w:tc>
        <w:tc>
          <w:tcPr>
            <w:tcW w:w="3923" w:type="dxa"/>
            <w:vAlign w:val="center"/>
          </w:tcPr>
          <w:p w14:paraId="687B0101"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Газораспределительные станции, сети газораспределения и сети газопотребления</w:t>
            </w:r>
          </w:p>
        </w:tc>
        <w:tc>
          <w:tcPr>
            <w:tcW w:w="6127" w:type="dxa"/>
            <w:vAlign w:val="center"/>
          </w:tcPr>
          <w:p w14:paraId="51E2703C"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Предназначенные для транспортировки природного газа под давлением свыше 1,2 мегапаскаля или сжиженного углеводородного газа под давлением свыше 1,6 мегапаскаля;</w:t>
            </w:r>
          </w:p>
        </w:tc>
        <w:tc>
          <w:tcPr>
            <w:tcW w:w="2262" w:type="dxa"/>
            <w:vAlign w:val="center"/>
          </w:tcPr>
          <w:p w14:paraId="76F884B6"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7A50F75F" w14:textId="77777777" w:rsidTr="00807AB4">
        <w:trPr>
          <w:trHeight w:val="905"/>
        </w:trPr>
        <w:tc>
          <w:tcPr>
            <w:tcW w:w="452" w:type="dxa"/>
            <w:vMerge/>
            <w:vAlign w:val="center"/>
          </w:tcPr>
          <w:p w14:paraId="4FFD4131" w14:textId="77777777" w:rsidR="00DA1228" w:rsidRPr="00012890" w:rsidRDefault="00DA1228" w:rsidP="00B81F25">
            <w:pPr>
              <w:pStyle w:val="afff0"/>
              <w:ind w:firstLine="0"/>
              <w:contextualSpacing/>
              <w:jc w:val="center"/>
              <w:rPr>
                <w:sz w:val="20"/>
                <w:szCs w:val="20"/>
                <w:lang w:eastAsia="x-none"/>
              </w:rPr>
            </w:pPr>
          </w:p>
        </w:tc>
        <w:tc>
          <w:tcPr>
            <w:tcW w:w="1814" w:type="dxa"/>
            <w:vAlign w:val="center"/>
          </w:tcPr>
          <w:p w14:paraId="41BAE1BF" w14:textId="77777777" w:rsidR="00DA1228" w:rsidRPr="00012890" w:rsidRDefault="00DA1228" w:rsidP="00B81F25">
            <w:pPr>
              <w:pStyle w:val="afff0"/>
              <w:ind w:firstLine="0"/>
              <w:contextualSpacing/>
              <w:jc w:val="center"/>
              <w:rPr>
                <w:sz w:val="20"/>
                <w:szCs w:val="20"/>
                <w:lang w:eastAsia="x-none"/>
              </w:rPr>
            </w:pPr>
            <w:r w:rsidRPr="00012890">
              <w:rPr>
                <w:sz w:val="20"/>
                <w:szCs w:val="20"/>
                <w:lang w:val="en-US" w:eastAsia="x-none"/>
              </w:rPr>
              <w:t>I</w:t>
            </w:r>
            <w:r w:rsidRPr="00012890">
              <w:rPr>
                <w:sz w:val="20"/>
                <w:szCs w:val="20"/>
                <w:lang w:eastAsia="x-none"/>
              </w:rPr>
              <w:t>-</w:t>
            </w:r>
            <w:r w:rsidRPr="00012890">
              <w:rPr>
                <w:sz w:val="20"/>
                <w:szCs w:val="20"/>
                <w:lang w:val="en-US" w:eastAsia="x-none"/>
              </w:rPr>
              <w:t>II</w:t>
            </w:r>
            <w:r w:rsidRPr="00012890">
              <w:rPr>
                <w:sz w:val="20"/>
                <w:szCs w:val="20"/>
                <w:lang w:eastAsia="x-none"/>
              </w:rPr>
              <w:t xml:space="preserve"> (согласно таблицам из приложения 2    ФЗ от 21.07.1997 № 116-ФЗ «О промышленной безопасности опасных производственных объектов»)</w:t>
            </w:r>
          </w:p>
        </w:tc>
        <w:tc>
          <w:tcPr>
            <w:tcW w:w="3923" w:type="dxa"/>
            <w:vMerge w:val="restart"/>
            <w:vAlign w:val="center"/>
          </w:tcPr>
          <w:p w14:paraId="39733A46"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Опасные производственные объекты, исходя из количества опасного вещества или опасных веществ, которые одновременно находятся или могут находиться на опасном производственном объекте</w:t>
            </w:r>
          </w:p>
        </w:tc>
        <w:tc>
          <w:tcPr>
            <w:tcW w:w="6127" w:type="dxa"/>
            <w:vMerge w:val="restart"/>
            <w:vAlign w:val="center"/>
          </w:tcPr>
          <w:p w14:paraId="148F59C3" w14:textId="77777777" w:rsidR="00DA1228" w:rsidRPr="00012890" w:rsidRDefault="00DA1228" w:rsidP="00B81F25">
            <w:pPr>
              <w:pStyle w:val="afff0"/>
              <w:ind w:firstLine="0"/>
              <w:contextualSpacing/>
              <w:jc w:val="left"/>
              <w:rPr>
                <w:sz w:val="20"/>
                <w:szCs w:val="20"/>
                <w:lang w:eastAsia="x-none"/>
              </w:rPr>
            </w:pPr>
            <w:r w:rsidRPr="00012890">
              <w:rPr>
                <w:sz w:val="20"/>
                <w:szCs w:val="20"/>
                <w:lang w:eastAsia="x-none"/>
              </w:rPr>
              <w:t>Наименование опасного вещества:</w:t>
            </w:r>
          </w:p>
          <w:p w14:paraId="5A734882" w14:textId="77777777" w:rsidR="00DA1228" w:rsidRPr="00012890" w:rsidRDefault="00DA1228" w:rsidP="00B81F25">
            <w:pPr>
              <w:pStyle w:val="afff0"/>
              <w:numPr>
                <w:ilvl w:val="0"/>
                <w:numId w:val="27"/>
              </w:numPr>
              <w:ind w:left="593" w:firstLine="0"/>
              <w:contextualSpacing/>
              <w:jc w:val="left"/>
              <w:rPr>
                <w:rFonts w:eastAsiaTheme="minorHAnsi"/>
                <w:sz w:val="20"/>
                <w:szCs w:val="20"/>
                <w:lang w:eastAsia="en-US"/>
              </w:rPr>
            </w:pPr>
            <w:r w:rsidRPr="00012890">
              <w:rPr>
                <w:rFonts w:eastAsiaTheme="minorHAnsi"/>
                <w:sz w:val="20"/>
                <w:szCs w:val="20"/>
                <w:lang w:eastAsia="en-US"/>
              </w:rPr>
              <w:t>Аммиак;</w:t>
            </w:r>
          </w:p>
          <w:p w14:paraId="13B185AF" w14:textId="77777777" w:rsidR="00DA1228" w:rsidRPr="00012890" w:rsidRDefault="00DA1228" w:rsidP="00B81F25">
            <w:pPr>
              <w:pStyle w:val="afff0"/>
              <w:numPr>
                <w:ilvl w:val="0"/>
                <w:numId w:val="27"/>
              </w:numPr>
              <w:ind w:left="593" w:firstLine="0"/>
              <w:contextualSpacing/>
              <w:jc w:val="left"/>
              <w:rPr>
                <w:rFonts w:eastAsiaTheme="minorHAnsi"/>
                <w:sz w:val="20"/>
                <w:szCs w:val="20"/>
                <w:lang w:eastAsia="en-US"/>
              </w:rPr>
            </w:pPr>
            <w:r w:rsidRPr="00012890">
              <w:rPr>
                <w:rFonts w:eastAsiaTheme="minorHAnsi"/>
                <w:sz w:val="20"/>
                <w:szCs w:val="20"/>
                <w:lang w:eastAsia="en-US"/>
              </w:rPr>
              <w:t>Нитрат аммония;</w:t>
            </w:r>
          </w:p>
          <w:p w14:paraId="1C6257FA" w14:textId="77777777" w:rsidR="00DA1228" w:rsidRPr="00012890" w:rsidRDefault="00DA1228" w:rsidP="00B81F25">
            <w:pPr>
              <w:pStyle w:val="afff0"/>
              <w:numPr>
                <w:ilvl w:val="0"/>
                <w:numId w:val="27"/>
              </w:numPr>
              <w:ind w:left="593" w:firstLine="0"/>
              <w:contextualSpacing/>
              <w:jc w:val="left"/>
              <w:rPr>
                <w:rFonts w:eastAsiaTheme="minorHAnsi"/>
                <w:sz w:val="20"/>
                <w:szCs w:val="20"/>
                <w:lang w:eastAsia="en-US"/>
              </w:rPr>
            </w:pPr>
            <w:r w:rsidRPr="00012890">
              <w:rPr>
                <w:rFonts w:eastAsiaTheme="minorHAnsi"/>
                <w:sz w:val="20"/>
                <w:szCs w:val="20"/>
                <w:lang w:eastAsia="en-US"/>
              </w:rPr>
              <w:t>Нитрат аммония в форме удобрений;</w:t>
            </w:r>
          </w:p>
          <w:p w14:paraId="03D5DDA7" w14:textId="77777777" w:rsidR="00DA1228" w:rsidRPr="00012890" w:rsidRDefault="00DA1228" w:rsidP="00B81F25">
            <w:pPr>
              <w:pStyle w:val="aff2"/>
              <w:numPr>
                <w:ilvl w:val="0"/>
                <w:numId w:val="27"/>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Акрилонитрил;</w:t>
            </w:r>
          </w:p>
          <w:p w14:paraId="3EA4FC40" w14:textId="77777777" w:rsidR="00DA1228" w:rsidRPr="00012890" w:rsidRDefault="00DA1228" w:rsidP="00B81F25">
            <w:pPr>
              <w:pStyle w:val="aff2"/>
              <w:numPr>
                <w:ilvl w:val="0"/>
                <w:numId w:val="27"/>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Хлор;</w:t>
            </w:r>
          </w:p>
          <w:p w14:paraId="5A6E0003" w14:textId="77777777" w:rsidR="00DA1228" w:rsidRPr="00012890" w:rsidRDefault="00DA1228" w:rsidP="00B81F25">
            <w:pPr>
              <w:pStyle w:val="aff2"/>
              <w:numPr>
                <w:ilvl w:val="0"/>
                <w:numId w:val="27"/>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Оксид этилена;</w:t>
            </w:r>
          </w:p>
          <w:p w14:paraId="490347FC" w14:textId="77777777" w:rsidR="00DA1228" w:rsidRPr="00012890" w:rsidRDefault="00DA1228" w:rsidP="00B81F25">
            <w:pPr>
              <w:pStyle w:val="aff2"/>
              <w:numPr>
                <w:ilvl w:val="0"/>
                <w:numId w:val="27"/>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Цианистый водород;</w:t>
            </w:r>
          </w:p>
          <w:p w14:paraId="1DED60AC" w14:textId="77777777" w:rsidR="00DA1228" w:rsidRPr="00012890" w:rsidRDefault="00DA1228" w:rsidP="00B81F25">
            <w:pPr>
              <w:pStyle w:val="aff2"/>
              <w:numPr>
                <w:ilvl w:val="0"/>
                <w:numId w:val="27"/>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Фтористый водород;</w:t>
            </w:r>
          </w:p>
          <w:p w14:paraId="36A25CF5" w14:textId="77777777" w:rsidR="00DA1228" w:rsidRPr="00012890" w:rsidRDefault="00DA1228" w:rsidP="00B81F25">
            <w:pPr>
              <w:pStyle w:val="aff2"/>
              <w:numPr>
                <w:ilvl w:val="0"/>
                <w:numId w:val="27"/>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Сернистый водород;</w:t>
            </w:r>
          </w:p>
          <w:p w14:paraId="0DD4FEDF" w14:textId="77777777" w:rsidR="00DA1228" w:rsidRPr="00012890" w:rsidRDefault="00DA1228" w:rsidP="00B81F25">
            <w:pPr>
              <w:pStyle w:val="aff2"/>
              <w:numPr>
                <w:ilvl w:val="0"/>
                <w:numId w:val="27"/>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Триоксид серы;</w:t>
            </w:r>
          </w:p>
          <w:p w14:paraId="3F4258A6" w14:textId="77777777" w:rsidR="00DA1228" w:rsidRPr="00012890" w:rsidRDefault="00DA1228" w:rsidP="00B81F25">
            <w:pPr>
              <w:pStyle w:val="aff2"/>
              <w:numPr>
                <w:ilvl w:val="0"/>
                <w:numId w:val="27"/>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Алкилы свинца;</w:t>
            </w:r>
          </w:p>
          <w:p w14:paraId="6F4FB583" w14:textId="77777777" w:rsidR="00DA1228" w:rsidRPr="00012890" w:rsidRDefault="00DA1228" w:rsidP="00B81F25">
            <w:pPr>
              <w:pStyle w:val="aff2"/>
              <w:numPr>
                <w:ilvl w:val="0"/>
                <w:numId w:val="27"/>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Фосген;</w:t>
            </w:r>
          </w:p>
          <w:p w14:paraId="5FF3614B" w14:textId="77777777" w:rsidR="00DA1228" w:rsidRPr="00012890" w:rsidRDefault="00DA1228" w:rsidP="00B81F25">
            <w:pPr>
              <w:pStyle w:val="aff2"/>
              <w:numPr>
                <w:ilvl w:val="0"/>
                <w:numId w:val="27"/>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Метилизоцианат.</w:t>
            </w:r>
          </w:p>
          <w:p w14:paraId="16E85A15"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 xml:space="preserve"> </w:t>
            </w:r>
          </w:p>
          <w:p w14:paraId="6AD49751" w14:textId="77777777" w:rsidR="00DA1228" w:rsidRPr="00012890" w:rsidRDefault="00DA1228" w:rsidP="00B81F25">
            <w:pPr>
              <w:pStyle w:val="afff0"/>
              <w:ind w:firstLine="0"/>
              <w:contextualSpacing/>
              <w:jc w:val="left"/>
              <w:rPr>
                <w:sz w:val="20"/>
                <w:szCs w:val="20"/>
                <w:lang w:eastAsia="x-none"/>
              </w:rPr>
            </w:pPr>
            <w:r w:rsidRPr="00012890">
              <w:rPr>
                <w:sz w:val="20"/>
                <w:szCs w:val="20"/>
                <w:lang w:eastAsia="x-none"/>
              </w:rPr>
              <w:t>Вид опасного вещества:</w:t>
            </w:r>
          </w:p>
          <w:p w14:paraId="78BDE766" w14:textId="77777777" w:rsidR="00DA1228" w:rsidRPr="00012890" w:rsidRDefault="00DA1228" w:rsidP="00B81F25">
            <w:pPr>
              <w:pStyle w:val="aff2"/>
              <w:numPr>
                <w:ilvl w:val="0"/>
                <w:numId w:val="28"/>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Воспламеняющиеся и горючие газы;</w:t>
            </w:r>
          </w:p>
          <w:p w14:paraId="28632054" w14:textId="77777777" w:rsidR="00DA1228" w:rsidRPr="00012890" w:rsidRDefault="00DA1228" w:rsidP="00B81F25">
            <w:pPr>
              <w:pStyle w:val="aff2"/>
              <w:numPr>
                <w:ilvl w:val="0"/>
                <w:numId w:val="28"/>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Горючие жидкости, используемые в технологическом процессе или транспортируемые по магистральному трубопроводу;</w:t>
            </w:r>
          </w:p>
          <w:p w14:paraId="7DDBFC1F" w14:textId="77777777" w:rsidR="00DA1228" w:rsidRPr="00012890" w:rsidRDefault="00DA1228" w:rsidP="00B81F25">
            <w:pPr>
              <w:pStyle w:val="aff2"/>
              <w:numPr>
                <w:ilvl w:val="0"/>
                <w:numId w:val="28"/>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Токсичные вещества;</w:t>
            </w:r>
          </w:p>
          <w:p w14:paraId="7B6427A5" w14:textId="77777777" w:rsidR="00DA1228" w:rsidRPr="00012890" w:rsidRDefault="00DA1228" w:rsidP="00B81F25">
            <w:pPr>
              <w:pStyle w:val="aff2"/>
              <w:numPr>
                <w:ilvl w:val="0"/>
                <w:numId w:val="28"/>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Высокотоксичные вещества;</w:t>
            </w:r>
          </w:p>
          <w:p w14:paraId="4C51E4D8" w14:textId="77777777" w:rsidR="00DA1228" w:rsidRPr="00012890" w:rsidRDefault="00DA1228" w:rsidP="00B81F25">
            <w:pPr>
              <w:pStyle w:val="aff2"/>
              <w:numPr>
                <w:ilvl w:val="0"/>
                <w:numId w:val="28"/>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Окисляющие вещества;</w:t>
            </w:r>
          </w:p>
          <w:p w14:paraId="7CC50EB4" w14:textId="77777777" w:rsidR="00DA1228" w:rsidRPr="00012890" w:rsidRDefault="00DA1228" w:rsidP="00B81F25">
            <w:pPr>
              <w:pStyle w:val="aff2"/>
              <w:numPr>
                <w:ilvl w:val="0"/>
                <w:numId w:val="28"/>
              </w:numPr>
              <w:autoSpaceDE w:val="0"/>
              <w:autoSpaceDN w:val="0"/>
              <w:adjustRightInd w:val="0"/>
              <w:ind w:left="593" w:firstLine="0"/>
              <w:rPr>
                <w:rFonts w:ascii="Times New Roman" w:hAnsi="Times New Roman" w:cs="Times New Roman"/>
                <w:sz w:val="20"/>
                <w:szCs w:val="20"/>
              </w:rPr>
            </w:pPr>
            <w:r w:rsidRPr="00012890">
              <w:rPr>
                <w:rFonts w:ascii="Times New Roman" w:hAnsi="Times New Roman" w:cs="Times New Roman"/>
                <w:sz w:val="20"/>
                <w:szCs w:val="20"/>
              </w:rPr>
              <w:t>Взрывчатые вещества;</w:t>
            </w:r>
          </w:p>
          <w:p w14:paraId="2ED2003C" w14:textId="77777777" w:rsidR="00DA1228" w:rsidRPr="00012890" w:rsidRDefault="00DA1228" w:rsidP="00B81F25">
            <w:pPr>
              <w:pStyle w:val="aff2"/>
              <w:numPr>
                <w:ilvl w:val="0"/>
                <w:numId w:val="28"/>
              </w:numPr>
              <w:autoSpaceDE w:val="0"/>
              <w:autoSpaceDN w:val="0"/>
              <w:adjustRightInd w:val="0"/>
              <w:ind w:left="593" w:firstLine="0"/>
              <w:rPr>
                <w:rFonts w:ascii="Times New Roman" w:hAnsi="Times New Roman" w:cs="Times New Roman"/>
                <w:sz w:val="20"/>
                <w:szCs w:val="20"/>
                <w:lang w:eastAsia="x-none"/>
              </w:rPr>
            </w:pPr>
            <w:r w:rsidRPr="00012890">
              <w:rPr>
                <w:rFonts w:ascii="Times New Roman" w:hAnsi="Times New Roman" w:cs="Times New Roman"/>
                <w:sz w:val="20"/>
                <w:szCs w:val="20"/>
              </w:rPr>
              <w:t>Вещества, представляющие опасность для окружающей среды.</w:t>
            </w:r>
          </w:p>
        </w:tc>
        <w:tc>
          <w:tcPr>
            <w:tcW w:w="2262" w:type="dxa"/>
            <w:vAlign w:val="center"/>
          </w:tcPr>
          <w:p w14:paraId="495FC68D"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0B82FFAF" w14:textId="77777777" w:rsidTr="00807AB4">
        <w:trPr>
          <w:trHeight w:val="4087"/>
        </w:trPr>
        <w:tc>
          <w:tcPr>
            <w:tcW w:w="452" w:type="dxa"/>
            <w:vMerge w:val="restart"/>
            <w:textDirection w:val="btLr"/>
            <w:vAlign w:val="center"/>
          </w:tcPr>
          <w:p w14:paraId="0F2EE3C9" w14:textId="77777777" w:rsidR="00DA1228" w:rsidRPr="00012890" w:rsidRDefault="00DA1228" w:rsidP="00B81F25">
            <w:pPr>
              <w:pStyle w:val="afff0"/>
              <w:ind w:left="113" w:right="113" w:firstLine="0"/>
              <w:contextualSpacing/>
              <w:jc w:val="center"/>
              <w:rPr>
                <w:sz w:val="20"/>
                <w:szCs w:val="20"/>
                <w:lang w:eastAsia="x-none"/>
              </w:rPr>
            </w:pPr>
            <w:r w:rsidRPr="00012890">
              <w:rPr>
                <w:sz w:val="20"/>
                <w:szCs w:val="20"/>
                <w:lang w:eastAsia="x-none"/>
              </w:rPr>
              <w:lastRenderedPageBreak/>
              <w:t>Опасные  объекты</w:t>
            </w:r>
          </w:p>
        </w:tc>
        <w:tc>
          <w:tcPr>
            <w:tcW w:w="1814" w:type="dxa"/>
            <w:vAlign w:val="center"/>
          </w:tcPr>
          <w:p w14:paraId="14E55BA2" w14:textId="77777777" w:rsidR="00DA1228" w:rsidRPr="00012890" w:rsidRDefault="00DA1228" w:rsidP="00B81F25">
            <w:pPr>
              <w:pStyle w:val="afff0"/>
              <w:ind w:firstLine="0"/>
              <w:contextualSpacing/>
              <w:jc w:val="center"/>
              <w:rPr>
                <w:sz w:val="20"/>
                <w:szCs w:val="20"/>
                <w:lang w:eastAsia="x-none"/>
              </w:rPr>
            </w:pPr>
            <w:r w:rsidRPr="00012890">
              <w:rPr>
                <w:sz w:val="20"/>
                <w:szCs w:val="20"/>
                <w:lang w:val="en-US" w:eastAsia="x-none"/>
              </w:rPr>
              <w:t>III</w:t>
            </w:r>
            <w:r w:rsidRPr="00012890">
              <w:rPr>
                <w:sz w:val="20"/>
                <w:szCs w:val="20"/>
                <w:lang w:eastAsia="x-none"/>
              </w:rPr>
              <w:t>-</w:t>
            </w:r>
            <w:r w:rsidRPr="00012890">
              <w:rPr>
                <w:sz w:val="20"/>
                <w:szCs w:val="20"/>
                <w:lang w:val="en-US" w:eastAsia="x-none"/>
              </w:rPr>
              <w:t>IV</w:t>
            </w:r>
            <w:r w:rsidRPr="00012890">
              <w:rPr>
                <w:sz w:val="20"/>
                <w:szCs w:val="20"/>
                <w:lang w:eastAsia="x-none"/>
              </w:rPr>
              <w:t xml:space="preserve"> (согласно таблицам из приложения 2    ФЗ от 21.07.1997 № 116-ФЗ «О промышленной безопасности опасных производственных объектов»)</w:t>
            </w:r>
          </w:p>
        </w:tc>
        <w:tc>
          <w:tcPr>
            <w:tcW w:w="3923" w:type="dxa"/>
            <w:vMerge/>
            <w:vAlign w:val="center"/>
          </w:tcPr>
          <w:p w14:paraId="3DF8FF83" w14:textId="77777777" w:rsidR="00DA1228" w:rsidRPr="00012890" w:rsidRDefault="00DA1228" w:rsidP="00B81F25">
            <w:pPr>
              <w:pStyle w:val="afff0"/>
              <w:ind w:firstLine="0"/>
              <w:contextualSpacing/>
              <w:jc w:val="center"/>
              <w:rPr>
                <w:sz w:val="20"/>
                <w:szCs w:val="20"/>
                <w:lang w:eastAsia="x-none"/>
              </w:rPr>
            </w:pPr>
          </w:p>
        </w:tc>
        <w:tc>
          <w:tcPr>
            <w:tcW w:w="6127" w:type="dxa"/>
            <w:vMerge/>
            <w:vAlign w:val="center"/>
          </w:tcPr>
          <w:p w14:paraId="146F1E22" w14:textId="77777777" w:rsidR="00DA1228" w:rsidRPr="00012890" w:rsidRDefault="00DA1228" w:rsidP="00B81F25">
            <w:pPr>
              <w:pStyle w:val="afff0"/>
              <w:ind w:firstLine="0"/>
              <w:contextualSpacing/>
              <w:jc w:val="center"/>
              <w:rPr>
                <w:sz w:val="20"/>
                <w:szCs w:val="20"/>
                <w:lang w:eastAsia="x-none"/>
              </w:rPr>
            </w:pPr>
          </w:p>
        </w:tc>
        <w:tc>
          <w:tcPr>
            <w:tcW w:w="2262" w:type="dxa"/>
            <w:vAlign w:val="center"/>
          </w:tcPr>
          <w:p w14:paraId="05E3B427"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0E64206B" w14:textId="77777777" w:rsidTr="00807AB4">
        <w:trPr>
          <w:trHeight w:val="120"/>
        </w:trPr>
        <w:tc>
          <w:tcPr>
            <w:tcW w:w="452" w:type="dxa"/>
            <w:vMerge/>
            <w:textDirection w:val="btLr"/>
            <w:vAlign w:val="center"/>
          </w:tcPr>
          <w:p w14:paraId="3B9782F0" w14:textId="77777777" w:rsidR="00DA1228" w:rsidRPr="00012890" w:rsidRDefault="00DA1228" w:rsidP="00B81F25">
            <w:pPr>
              <w:pStyle w:val="afff0"/>
              <w:ind w:left="113" w:right="113" w:firstLine="0"/>
              <w:contextualSpacing/>
              <w:jc w:val="center"/>
              <w:rPr>
                <w:sz w:val="20"/>
                <w:szCs w:val="20"/>
                <w:lang w:eastAsia="x-none"/>
              </w:rPr>
            </w:pPr>
          </w:p>
        </w:tc>
        <w:tc>
          <w:tcPr>
            <w:tcW w:w="1814" w:type="dxa"/>
            <w:vAlign w:val="center"/>
          </w:tcPr>
          <w:p w14:paraId="3E870B07" w14:textId="77777777" w:rsidR="00DA1228" w:rsidRPr="00012890" w:rsidRDefault="00DA1228" w:rsidP="00B81F25">
            <w:pPr>
              <w:pStyle w:val="afff0"/>
              <w:ind w:firstLine="0"/>
              <w:contextualSpacing/>
              <w:jc w:val="center"/>
              <w:rPr>
                <w:sz w:val="20"/>
                <w:szCs w:val="20"/>
                <w:lang w:val="en-US" w:eastAsia="x-none"/>
              </w:rPr>
            </w:pPr>
            <w:r w:rsidRPr="00012890">
              <w:rPr>
                <w:sz w:val="20"/>
                <w:szCs w:val="20"/>
                <w:lang w:val="en-US" w:eastAsia="x-none"/>
              </w:rPr>
              <w:t>III</w:t>
            </w:r>
          </w:p>
        </w:tc>
        <w:tc>
          <w:tcPr>
            <w:tcW w:w="3923" w:type="dxa"/>
            <w:vAlign w:val="center"/>
          </w:tcPr>
          <w:p w14:paraId="5DBEDD37"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Объекты, на которых 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w:t>
            </w:r>
          </w:p>
        </w:tc>
        <w:tc>
          <w:tcPr>
            <w:tcW w:w="6127" w:type="dxa"/>
            <w:vAlign w:val="center"/>
          </w:tcPr>
          <w:p w14:paraId="7E39605E"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Элеваторы, опасные производственные объекты мукомольного, крупяного и комбикормового производства</w:t>
            </w:r>
          </w:p>
        </w:tc>
        <w:tc>
          <w:tcPr>
            <w:tcW w:w="2262" w:type="dxa"/>
            <w:vAlign w:val="center"/>
          </w:tcPr>
          <w:p w14:paraId="7A32EABC"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070CB89E" w14:textId="77777777" w:rsidTr="00807AB4">
        <w:trPr>
          <w:trHeight w:val="120"/>
        </w:trPr>
        <w:tc>
          <w:tcPr>
            <w:tcW w:w="452" w:type="dxa"/>
            <w:vMerge/>
            <w:textDirection w:val="btLr"/>
            <w:vAlign w:val="center"/>
          </w:tcPr>
          <w:p w14:paraId="323C4E90" w14:textId="77777777" w:rsidR="00DA1228" w:rsidRPr="00012890" w:rsidRDefault="00DA1228" w:rsidP="00B81F25">
            <w:pPr>
              <w:pStyle w:val="afff0"/>
              <w:ind w:left="113" w:right="113" w:firstLine="0"/>
              <w:contextualSpacing/>
              <w:jc w:val="center"/>
              <w:rPr>
                <w:sz w:val="20"/>
                <w:szCs w:val="20"/>
                <w:lang w:eastAsia="x-none"/>
              </w:rPr>
            </w:pPr>
          </w:p>
        </w:tc>
        <w:tc>
          <w:tcPr>
            <w:tcW w:w="1814" w:type="dxa"/>
            <w:vMerge w:val="restart"/>
            <w:vAlign w:val="center"/>
          </w:tcPr>
          <w:p w14:paraId="4E9EABCD" w14:textId="77777777" w:rsidR="00DA1228" w:rsidRPr="00012890" w:rsidRDefault="00DA1228" w:rsidP="00B81F25">
            <w:pPr>
              <w:pStyle w:val="afff0"/>
              <w:ind w:firstLine="0"/>
              <w:contextualSpacing/>
              <w:jc w:val="center"/>
              <w:rPr>
                <w:sz w:val="20"/>
                <w:szCs w:val="20"/>
                <w:lang w:val="en-US" w:eastAsia="x-none"/>
              </w:rPr>
            </w:pPr>
            <w:r w:rsidRPr="00012890">
              <w:rPr>
                <w:sz w:val="20"/>
                <w:szCs w:val="20"/>
                <w:lang w:val="en-US" w:eastAsia="x-none"/>
              </w:rPr>
              <w:t>III</w:t>
            </w:r>
          </w:p>
        </w:tc>
        <w:tc>
          <w:tcPr>
            <w:tcW w:w="3923" w:type="dxa"/>
            <w:vAlign w:val="center"/>
          </w:tcPr>
          <w:p w14:paraId="3831A7DF"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Опасные производственные объекты бурения и добычи нефти, газа и газового конденсата</w:t>
            </w:r>
          </w:p>
        </w:tc>
        <w:tc>
          <w:tcPr>
            <w:tcW w:w="6127" w:type="dxa"/>
            <w:vAlign w:val="center"/>
          </w:tcPr>
          <w:p w14:paraId="6401EC07"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Опасные в части выбросов продукции с содержанием сернистого водорода от 1 процента до 6 процентов объема такой продукции</w:t>
            </w:r>
          </w:p>
        </w:tc>
        <w:tc>
          <w:tcPr>
            <w:tcW w:w="2262" w:type="dxa"/>
            <w:vAlign w:val="center"/>
          </w:tcPr>
          <w:p w14:paraId="38C8B677" w14:textId="48516ACC" w:rsidR="00DA1228" w:rsidRPr="00012890" w:rsidRDefault="00CE529F"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63EAC4D6" w14:textId="77777777" w:rsidTr="00807AB4">
        <w:trPr>
          <w:trHeight w:val="105"/>
        </w:trPr>
        <w:tc>
          <w:tcPr>
            <w:tcW w:w="452" w:type="dxa"/>
            <w:vMerge/>
            <w:textDirection w:val="btLr"/>
            <w:vAlign w:val="center"/>
          </w:tcPr>
          <w:p w14:paraId="0E134085" w14:textId="77777777" w:rsidR="00DA1228" w:rsidRPr="00012890" w:rsidRDefault="00DA1228" w:rsidP="00B81F25">
            <w:pPr>
              <w:pStyle w:val="afff0"/>
              <w:ind w:left="113" w:right="113" w:firstLine="0"/>
              <w:contextualSpacing/>
              <w:jc w:val="center"/>
              <w:rPr>
                <w:sz w:val="20"/>
                <w:szCs w:val="20"/>
                <w:lang w:eastAsia="x-none"/>
              </w:rPr>
            </w:pPr>
          </w:p>
        </w:tc>
        <w:tc>
          <w:tcPr>
            <w:tcW w:w="1814" w:type="dxa"/>
            <w:vMerge/>
            <w:vAlign w:val="center"/>
          </w:tcPr>
          <w:p w14:paraId="139EEDDC" w14:textId="77777777" w:rsidR="00DA1228" w:rsidRPr="00012890" w:rsidRDefault="00DA1228" w:rsidP="00B81F25">
            <w:pPr>
              <w:pStyle w:val="afff0"/>
              <w:ind w:firstLine="0"/>
              <w:contextualSpacing/>
              <w:jc w:val="center"/>
              <w:rPr>
                <w:sz w:val="20"/>
                <w:szCs w:val="20"/>
                <w:lang w:eastAsia="x-none"/>
              </w:rPr>
            </w:pPr>
          </w:p>
        </w:tc>
        <w:tc>
          <w:tcPr>
            <w:tcW w:w="3923" w:type="dxa"/>
            <w:vAlign w:val="center"/>
          </w:tcPr>
          <w:p w14:paraId="5317C598"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Газораспределительные станции, сети газораспределения и сети газопотребления</w:t>
            </w:r>
          </w:p>
        </w:tc>
        <w:tc>
          <w:tcPr>
            <w:tcW w:w="6127" w:type="dxa"/>
            <w:vAlign w:val="center"/>
          </w:tcPr>
          <w:p w14:paraId="52044CA8"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Предназначенные для транспортировки природного газа под давлением свыше 0,005 мегапаскаля до 1,2 мегапаскаля включительно или сжиженного углеводородного газа под давлением свыше 0,005 мегапаскаля до 1,6 мегапаскаля включительно.</w:t>
            </w:r>
          </w:p>
        </w:tc>
        <w:tc>
          <w:tcPr>
            <w:tcW w:w="2262" w:type="dxa"/>
            <w:vAlign w:val="center"/>
          </w:tcPr>
          <w:p w14:paraId="09FDAD37" w14:textId="4EBCA4C0" w:rsidR="00DA1228" w:rsidRPr="00012890" w:rsidRDefault="001065A2"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0DF49217" w14:textId="77777777" w:rsidTr="00807AB4">
        <w:trPr>
          <w:trHeight w:val="1348"/>
        </w:trPr>
        <w:tc>
          <w:tcPr>
            <w:tcW w:w="452" w:type="dxa"/>
            <w:vMerge/>
            <w:vAlign w:val="center"/>
          </w:tcPr>
          <w:p w14:paraId="408E25E0" w14:textId="77777777" w:rsidR="00DA1228" w:rsidRPr="00012890" w:rsidRDefault="00DA1228" w:rsidP="00B81F25">
            <w:pPr>
              <w:pStyle w:val="afff0"/>
              <w:ind w:firstLine="0"/>
              <w:contextualSpacing/>
              <w:jc w:val="center"/>
              <w:rPr>
                <w:sz w:val="20"/>
                <w:szCs w:val="20"/>
                <w:lang w:eastAsia="x-none"/>
              </w:rPr>
            </w:pPr>
          </w:p>
        </w:tc>
        <w:tc>
          <w:tcPr>
            <w:tcW w:w="1814" w:type="dxa"/>
            <w:vAlign w:val="center"/>
          </w:tcPr>
          <w:p w14:paraId="284FDDF0" w14:textId="77777777" w:rsidR="00DA1228" w:rsidRPr="00012890" w:rsidRDefault="00DA1228" w:rsidP="00B81F25">
            <w:pPr>
              <w:pStyle w:val="afff0"/>
              <w:ind w:firstLine="0"/>
              <w:contextualSpacing/>
              <w:jc w:val="center"/>
              <w:rPr>
                <w:sz w:val="20"/>
                <w:szCs w:val="20"/>
                <w:lang w:val="en-US" w:eastAsia="x-none"/>
              </w:rPr>
            </w:pPr>
            <w:r w:rsidRPr="00012890">
              <w:rPr>
                <w:sz w:val="20"/>
                <w:szCs w:val="20"/>
                <w:lang w:val="en-US" w:eastAsia="x-none"/>
              </w:rPr>
              <w:t>IV</w:t>
            </w:r>
          </w:p>
        </w:tc>
        <w:tc>
          <w:tcPr>
            <w:tcW w:w="3923" w:type="dxa"/>
            <w:vAlign w:val="center"/>
          </w:tcPr>
          <w:p w14:paraId="1B0218AE"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Опасные производственные объекты бурения и добычи нефти, газа и газового конденсата</w:t>
            </w:r>
          </w:p>
        </w:tc>
        <w:tc>
          <w:tcPr>
            <w:tcW w:w="6127" w:type="dxa"/>
            <w:vAlign w:val="center"/>
          </w:tcPr>
          <w:p w14:paraId="3A79928B"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Опасные в части выбросов продукции с содержанием сернистого водорода до 1 процента объема такой продукции</w:t>
            </w:r>
          </w:p>
        </w:tc>
        <w:tc>
          <w:tcPr>
            <w:tcW w:w="2262" w:type="dxa"/>
            <w:vAlign w:val="center"/>
          </w:tcPr>
          <w:p w14:paraId="64F7B556" w14:textId="631F0691" w:rsidR="00DA1228" w:rsidRPr="00012890" w:rsidRDefault="001065A2" w:rsidP="00B81F25">
            <w:pPr>
              <w:pStyle w:val="afff0"/>
              <w:ind w:firstLine="0"/>
              <w:contextualSpacing/>
              <w:jc w:val="center"/>
              <w:rPr>
                <w:sz w:val="20"/>
                <w:szCs w:val="20"/>
                <w:lang w:eastAsia="x-none"/>
              </w:rPr>
            </w:pPr>
            <w:r w:rsidRPr="00012890">
              <w:rPr>
                <w:sz w:val="20"/>
                <w:szCs w:val="20"/>
                <w:lang w:eastAsia="x-none"/>
              </w:rPr>
              <w:t>+</w:t>
            </w:r>
          </w:p>
        </w:tc>
      </w:tr>
      <w:tr w:rsidR="00012890" w:rsidRPr="00012890" w14:paraId="4AB79147" w14:textId="77777777" w:rsidTr="00807AB4">
        <w:trPr>
          <w:trHeight w:val="1348"/>
        </w:trPr>
        <w:tc>
          <w:tcPr>
            <w:tcW w:w="452" w:type="dxa"/>
            <w:vMerge/>
            <w:vAlign w:val="center"/>
          </w:tcPr>
          <w:p w14:paraId="7A953AC4" w14:textId="77777777" w:rsidR="00DA1228" w:rsidRPr="00012890" w:rsidRDefault="00DA1228" w:rsidP="00B81F25">
            <w:pPr>
              <w:pStyle w:val="afff0"/>
              <w:ind w:firstLine="0"/>
              <w:contextualSpacing/>
              <w:jc w:val="center"/>
              <w:rPr>
                <w:sz w:val="20"/>
                <w:szCs w:val="20"/>
                <w:lang w:eastAsia="x-none"/>
              </w:rPr>
            </w:pPr>
          </w:p>
        </w:tc>
        <w:tc>
          <w:tcPr>
            <w:tcW w:w="1814" w:type="dxa"/>
            <w:vAlign w:val="center"/>
          </w:tcPr>
          <w:p w14:paraId="49FC7D2B" w14:textId="77777777" w:rsidR="00DA1228" w:rsidRPr="00012890" w:rsidRDefault="00DA1228" w:rsidP="00B81F25">
            <w:pPr>
              <w:pStyle w:val="afff0"/>
              <w:ind w:firstLine="0"/>
              <w:contextualSpacing/>
              <w:jc w:val="center"/>
              <w:rPr>
                <w:sz w:val="20"/>
                <w:szCs w:val="20"/>
                <w:lang w:val="en-US" w:eastAsia="x-none"/>
              </w:rPr>
            </w:pPr>
            <w:r w:rsidRPr="00012890">
              <w:rPr>
                <w:sz w:val="20"/>
                <w:szCs w:val="20"/>
                <w:lang w:val="en-US" w:eastAsia="x-none"/>
              </w:rPr>
              <w:t>IV</w:t>
            </w:r>
          </w:p>
        </w:tc>
        <w:tc>
          <w:tcPr>
            <w:tcW w:w="3923" w:type="dxa"/>
            <w:vAlign w:val="center"/>
          </w:tcPr>
          <w:p w14:paraId="765AC025"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Объекты, на которых 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w:t>
            </w:r>
          </w:p>
        </w:tc>
        <w:tc>
          <w:tcPr>
            <w:tcW w:w="6127" w:type="dxa"/>
            <w:vAlign w:val="center"/>
          </w:tcPr>
          <w:p w14:paraId="128A505E" w14:textId="77777777" w:rsidR="00DA1228" w:rsidRPr="00012890" w:rsidRDefault="00DA1228" w:rsidP="00B81F25">
            <w:pPr>
              <w:pStyle w:val="afff0"/>
              <w:ind w:firstLine="0"/>
              <w:contextualSpacing/>
              <w:jc w:val="center"/>
              <w:rPr>
                <w:sz w:val="20"/>
                <w:szCs w:val="20"/>
                <w:lang w:eastAsia="x-none"/>
              </w:rPr>
            </w:pPr>
            <w:r w:rsidRPr="00012890">
              <w:rPr>
                <w:sz w:val="20"/>
                <w:szCs w:val="20"/>
                <w:lang w:eastAsia="x-none"/>
              </w:rPr>
              <w:t>Иные опасные производственные объекты (объекты хранения растительного сырья)</w:t>
            </w:r>
          </w:p>
        </w:tc>
        <w:tc>
          <w:tcPr>
            <w:tcW w:w="2262" w:type="dxa"/>
            <w:vAlign w:val="center"/>
          </w:tcPr>
          <w:p w14:paraId="5F39E29D" w14:textId="267ED48A" w:rsidR="00DA1228" w:rsidRPr="00012890" w:rsidRDefault="002E12FC" w:rsidP="00B81F25">
            <w:pPr>
              <w:pStyle w:val="afff0"/>
              <w:ind w:firstLine="0"/>
              <w:contextualSpacing/>
              <w:jc w:val="center"/>
              <w:rPr>
                <w:sz w:val="20"/>
                <w:szCs w:val="20"/>
                <w:lang w:eastAsia="x-none"/>
              </w:rPr>
            </w:pPr>
            <w:r w:rsidRPr="00012890">
              <w:rPr>
                <w:sz w:val="20"/>
                <w:szCs w:val="20"/>
                <w:lang w:eastAsia="x-none"/>
              </w:rPr>
              <w:t>-</w:t>
            </w:r>
          </w:p>
        </w:tc>
      </w:tr>
    </w:tbl>
    <w:p w14:paraId="7F4D2E60" w14:textId="77777777" w:rsidR="00DA1228" w:rsidRPr="00012890" w:rsidRDefault="00DA1228" w:rsidP="00BC11E0">
      <w:pPr>
        <w:pStyle w:val="afff0"/>
        <w:contextualSpacing/>
        <w:rPr>
          <w:sz w:val="18"/>
          <w:szCs w:val="22"/>
        </w:rPr>
      </w:pPr>
      <w:r w:rsidRPr="00012890">
        <w:rPr>
          <w:sz w:val="18"/>
          <w:szCs w:val="22"/>
          <w:lang w:eastAsia="x-none"/>
        </w:rPr>
        <w:t>*Примечания:</w:t>
      </w:r>
      <w:r w:rsidRPr="00012890">
        <w:rPr>
          <w:sz w:val="18"/>
          <w:szCs w:val="22"/>
        </w:rPr>
        <w:t xml:space="preserve"> </w:t>
      </w:r>
    </w:p>
    <w:p w14:paraId="4EF9140E" w14:textId="340735F7" w:rsidR="00DA1228" w:rsidRPr="00012890" w:rsidRDefault="00DA1228" w:rsidP="00BC11E0">
      <w:pPr>
        <w:pStyle w:val="afff0"/>
        <w:contextualSpacing/>
        <w:rPr>
          <w:sz w:val="18"/>
          <w:szCs w:val="22"/>
          <w:lang w:eastAsia="x-none"/>
        </w:rPr>
      </w:pPr>
      <w:r w:rsidRPr="00012890">
        <w:rPr>
          <w:sz w:val="18"/>
          <w:szCs w:val="22"/>
        </w:rPr>
        <w:t xml:space="preserve">1) </w:t>
      </w:r>
      <w:r w:rsidRPr="00012890">
        <w:rPr>
          <w:sz w:val="18"/>
          <w:szCs w:val="22"/>
          <w:lang w:eastAsia="x-none"/>
        </w:rPr>
        <w:t xml:space="preserve">В случае, если для опасного производственного объекта, указанного в таблице, критериями могут быть установлены разные классы опасности, устанавливается наиболее высокий класс опасности. </w:t>
      </w:r>
    </w:p>
    <w:p w14:paraId="44834E9A" w14:textId="264AC57B" w:rsidR="00DA1228" w:rsidRPr="00012890" w:rsidRDefault="00DA1228" w:rsidP="00BC11E0">
      <w:pPr>
        <w:pStyle w:val="afff0"/>
        <w:contextualSpacing/>
        <w:rPr>
          <w:sz w:val="18"/>
          <w:szCs w:val="22"/>
          <w:lang w:eastAsia="x-none"/>
        </w:rPr>
        <w:sectPr w:rsidR="00DA1228" w:rsidRPr="00012890" w:rsidSect="00502DFB">
          <w:pgSz w:w="16838" w:h="11906" w:orient="landscape"/>
          <w:pgMar w:top="1134" w:right="851" w:bottom="851" w:left="851" w:header="709" w:footer="709" w:gutter="0"/>
          <w:cols w:space="708"/>
          <w:docGrid w:linePitch="360"/>
        </w:sectPr>
      </w:pPr>
      <w:r w:rsidRPr="00012890">
        <w:rPr>
          <w:sz w:val="18"/>
          <w:szCs w:val="22"/>
          <w:lang w:eastAsia="x-none"/>
        </w:rPr>
        <w:t>2)</w:t>
      </w:r>
      <w:r w:rsidRPr="00012890">
        <w:rPr>
          <w:sz w:val="18"/>
          <w:szCs w:val="22"/>
        </w:rPr>
        <w:t xml:space="preserve"> </w:t>
      </w:r>
      <w:r w:rsidRPr="00012890">
        <w:rPr>
          <w:sz w:val="18"/>
          <w:szCs w:val="22"/>
          <w:lang w:eastAsia="x-none"/>
        </w:rPr>
        <w:t xml:space="preserve">В случае, если опасный производственный объект, указанный в таблице, расположен на землях особо охраняемых природных территорий, на искусственном земельном участке, созданном на водном объекте, находящемся в федеральной собственности, для такого опасного производственного объекта устанавливается более высокий класс опасности соответственно. </w:t>
      </w:r>
    </w:p>
    <w:p w14:paraId="59447823" w14:textId="7315A02B" w:rsidR="00235D70" w:rsidRPr="00012890" w:rsidRDefault="002E754B" w:rsidP="00BC11E0">
      <w:pPr>
        <w:spacing w:after="0" w:line="240" w:lineRule="auto"/>
        <w:ind w:firstLine="709"/>
        <w:contextualSpacing/>
        <w:jc w:val="both"/>
        <w:rPr>
          <w:rFonts w:ascii="Times New Roman" w:eastAsia="Times New Roman" w:hAnsi="Times New Roman" w:cs="Times New Roman"/>
          <w:sz w:val="28"/>
          <w:szCs w:val="28"/>
          <w:lang w:eastAsia="x-none"/>
        </w:rPr>
      </w:pPr>
      <w:bookmarkStart w:id="319" w:name="_Hlk143095055"/>
      <w:bookmarkEnd w:id="318"/>
      <w:r w:rsidRPr="00012890">
        <w:rPr>
          <w:rFonts w:ascii="Times New Roman" w:eastAsia="Times New Roman" w:hAnsi="Times New Roman" w:cs="Times New Roman"/>
          <w:i/>
          <w:sz w:val="28"/>
          <w:szCs w:val="28"/>
          <w:lang w:eastAsia="x-none"/>
        </w:rPr>
        <w:lastRenderedPageBreak/>
        <w:t>Магистральные</w:t>
      </w:r>
      <w:r w:rsidR="00FA6442" w:rsidRPr="00012890">
        <w:rPr>
          <w:rFonts w:ascii="Times New Roman" w:eastAsia="Times New Roman" w:hAnsi="Times New Roman" w:cs="Times New Roman"/>
          <w:i/>
          <w:sz w:val="28"/>
          <w:szCs w:val="28"/>
          <w:lang w:eastAsia="x-none"/>
        </w:rPr>
        <w:t xml:space="preserve"> и промысловые</w:t>
      </w:r>
      <w:r w:rsidRPr="00012890">
        <w:rPr>
          <w:rFonts w:ascii="Times New Roman" w:eastAsia="Times New Roman" w:hAnsi="Times New Roman" w:cs="Times New Roman"/>
          <w:i/>
          <w:sz w:val="28"/>
          <w:szCs w:val="28"/>
          <w:lang w:eastAsia="x-none"/>
        </w:rPr>
        <w:t xml:space="preserve"> трубопроводы</w:t>
      </w:r>
      <w:r w:rsidR="00B80930" w:rsidRPr="00012890">
        <w:rPr>
          <w:rFonts w:ascii="Times New Roman" w:eastAsia="Times New Roman" w:hAnsi="Times New Roman" w:cs="Times New Roman"/>
          <w:i/>
          <w:sz w:val="28"/>
          <w:szCs w:val="28"/>
          <w:lang w:eastAsia="x-none"/>
        </w:rPr>
        <w:t>. Сеть газоснабжения</w:t>
      </w:r>
      <w:r w:rsidRPr="00012890">
        <w:rPr>
          <w:rFonts w:ascii="Times New Roman" w:eastAsia="Times New Roman" w:hAnsi="Times New Roman" w:cs="Times New Roman"/>
          <w:i/>
          <w:sz w:val="28"/>
          <w:szCs w:val="28"/>
          <w:lang w:eastAsia="x-none"/>
        </w:rPr>
        <w:t xml:space="preserve">. </w:t>
      </w:r>
      <w:r w:rsidR="00235D70" w:rsidRPr="00012890">
        <w:rPr>
          <w:rFonts w:ascii="Times New Roman" w:eastAsia="Times New Roman" w:hAnsi="Times New Roman" w:cs="Times New Roman"/>
          <w:sz w:val="28"/>
          <w:szCs w:val="28"/>
          <w:lang w:eastAsia="x-none"/>
        </w:rPr>
        <w:t>Для населения магистральные</w:t>
      </w:r>
      <w:r w:rsidR="00FA6442" w:rsidRPr="00012890">
        <w:rPr>
          <w:rFonts w:ascii="Times New Roman" w:eastAsia="Times New Roman" w:hAnsi="Times New Roman" w:cs="Times New Roman"/>
          <w:sz w:val="28"/>
          <w:szCs w:val="28"/>
          <w:lang w:eastAsia="x-none"/>
        </w:rPr>
        <w:t xml:space="preserve"> и промысловые</w:t>
      </w:r>
      <w:r w:rsidR="00235D70" w:rsidRPr="00012890">
        <w:rPr>
          <w:rFonts w:ascii="Times New Roman" w:eastAsia="Times New Roman" w:hAnsi="Times New Roman" w:cs="Times New Roman"/>
          <w:sz w:val="28"/>
          <w:szCs w:val="28"/>
          <w:lang w:eastAsia="x-none"/>
        </w:rPr>
        <w:t xml:space="preserve"> трубопроводы наиболее опасны в местах и на участках их пересечения с транспортными магистралями, для природы – в местах перехода трубопроводов через водные преграды</w:t>
      </w:r>
      <w:r w:rsidRPr="00012890">
        <w:rPr>
          <w:rFonts w:ascii="Times New Roman" w:eastAsia="Times New Roman" w:hAnsi="Times New Roman" w:cs="Times New Roman"/>
          <w:sz w:val="28"/>
          <w:szCs w:val="28"/>
          <w:lang w:eastAsia="x-none"/>
        </w:rPr>
        <w:t xml:space="preserve"> (такие участки трасс отмечены на картографических материалах)</w:t>
      </w:r>
      <w:r w:rsidR="00235D70" w:rsidRPr="00012890">
        <w:rPr>
          <w:rFonts w:ascii="Times New Roman" w:eastAsia="Times New Roman" w:hAnsi="Times New Roman" w:cs="Times New Roman"/>
          <w:sz w:val="28"/>
          <w:szCs w:val="28"/>
          <w:lang w:eastAsia="x-none"/>
        </w:rPr>
        <w:t xml:space="preserve">. </w:t>
      </w:r>
    </w:p>
    <w:p w14:paraId="32C1AEAF" w14:textId="2CAE5CAB" w:rsidR="00235D70" w:rsidRPr="00012890" w:rsidRDefault="00235D70" w:rsidP="00BC11E0">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Причинами аварий на магистральных</w:t>
      </w:r>
      <w:r w:rsidR="00A24C45" w:rsidRPr="00012890">
        <w:rPr>
          <w:rFonts w:ascii="Times New Roman" w:eastAsia="Times New Roman" w:hAnsi="Times New Roman" w:cs="Times New Roman"/>
          <w:sz w:val="28"/>
          <w:szCs w:val="28"/>
          <w:lang w:eastAsia="x-none"/>
        </w:rPr>
        <w:t>, промысловых</w:t>
      </w:r>
      <w:r w:rsidRPr="00012890">
        <w:rPr>
          <w:rFonts w:ascii="Times New Roman" w:eastAsia="Times New Roman" w:hAnsi="Times New Roman" w:cs="Times New Roman"/>
          <w:sz w:val="28"/>
          <w:szCs w:val="28"/>
          <w:lang w:eastAsia="x-none"/>
        </w:rPr>
        <w:t xml:space="preserve"> и распределительных трубопроводах могут стать:</w:t>
      </w:r>
    </w:p>
    <w:p w14:paraId="4B572C7E" w14:textId="77777777" w:rsidR="00235D70" w:rsidRPr="00012890" w:rsidRDefault="00235D70" w:rsidP="00587570">
      <w:pPr>
        <w:pStyle w:val="aff2"/>
        <w:numPr>
          <w:ilvl w:val="0"/>
          <w:numId w:val="32"/>
        </w:numPr>
        <w:spacing w:after="0" w:line="240" w:lineRule="auto"/>
        <w:ind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заводской брак;</w:t>
      </w:r>
    </w:p>
    <w:p w14:paraId="6A52AB19" w14:textId="77777777" w:rsidR="00235D70" w:rsidRPr="00012890" w:rsidRDefault="00235D70" w:rsidP="00587570">
      <w:pPr>
        <w:pStyle w:val="aff2"/>
        <w:numPr>
          <w:ilvl w:val="0"/>
          <w:numId w:val="32"/>
        </w:numPr>
        <w:spacing w:after="0" w:line="240" w:lineRule="auto"/>
        <w:ind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брак при производстве строительно-монтажных работ;</w:t>
      </w:r>
    </w:p>
    <w:p w14:paraId="007AC94F" w14:textId="77777777" w:rsidR="00235D70" w:rsidRPr="00012890" w:rsidRDefault="00235D70" w:rsidP="00587570">
      <w:pPr>
        <w:pStyle w:val="aff2"/>
        <w:numPr>
          <w:ilvl w:val="0"/>
          <w:numId w:val="32"/>
        </w:numPr>
        <w:spacing w:after="0" w:line="240" w:lineRule="auto"/>
        <w:ind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 xml:space="preserve">нарушение правил эксплуатации оборудования; </w:t>
      </w:r>
    </w:p>
    <w:p w14:paraId="01898C68" w14:textId="77777777" w:rsidR="00235D70" w:rsidRPr="00012890" w:rsidRDefault="00235D70" w:rsidP="00587570">
      <w:pPr>
        <w:pStyle w:val="aff2"/>
        <w:numPr>
          <w:ilvl w:val="0"/>
          <w:numId w:val="32"/>
        </w:numPr>
        <w:spacing w:after="0" w:line="240" w:lineRule="auto"/>
        <w:ind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разгерметизация, механические, коррозионные повреждения и износ оборудования, повреждения в результате опасных природных явлений;</w:t>
      </w:r>
    </w:p>
    <w:p w14:paraId="5CEFEDC0" w14:textId="6D1E5ED1" w:rsidR="00235D70" w:rsidRPr="00012890" w:rsidRDefault="00235D70" w:rsidP="00587570">
      <w:pPr>
        <w:pStyle w:val="aff2"/>
        <w:numPr>
          <w:ilvl w:val="0"/>
          <w:numId w:val="32"/>
        </w:numPr>
        <w:spacing w:after="0" w:line="240" w:lineRule="auto"/>
        <w:ind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несоблюдение режима охранных зон и зон минимальных расстояний.</w:t>
      </w:r>
    </w:p>
    <w:p w14:paraId="7B80BD1E" w14:textId="77777777" w:rsidR="00235D70" w:rsidRPr="00012890" w:rsidRDefault="00235D70" w:rsidP="00BC11E0">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Опасными производственными факторами трубопроводов являются:</w:t>
      </w:r>
    </w:p>
    <w:p w14:paraId="14E432AB" w14:textId="77777777" w:rsidR="00235D70" w:rsidRPr="00012890" w:rsidRDefault="00235D70" w:rsidP="00587570">
      <w:pPr>
        <w:pStyle w:val="aff2"/>
        <w:numPr>
          <w:ilvl w:val="0"/>
          <w:numId w:val="31"/>
        </w:numPr>
        <w:spacing w:after="0" w:line="240" w:lineRule="auto"/>
        <w:ind w:left="720"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разрушение трубопровода или его элементов, сопровождающееся разлетом осколков металла и грунта;</w:t>
      </w:r>
    </w:p>
    <w:p w14:paraId="11788CE3" w14:textId="77777777" w:rsidR="00235D70" w:rsidRPr="00012890" w:rsidRDefault="00235D70" w:rsidP="00587570">
      <w:pPr>
        <w:pStyle w:val="aff2"/>
        <w:numPr>
          <w:ilvl w:val="0"/>
          <w:numId w:val="31"/>
        </w:numPr>
        <w:spacing w:after="0" w:line="240" w:lineRule="auto"/>
        <w:ind w:left="720"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возгорание продукта при разрушении трубопровода, открытый огонь и термическое воздействие пожара;</w:t>
      </w:r>
    </w:p>
    <w:p w14:paraId="58C18DDF" w14:textId="77777777" w:rsidR="00235D70" w:rsidRPr="00012890" w:rsidRDefault="00235D70" w:rsidP="00587570">
      <w:pPr>
        <w:pStyle w:val="aff2"/>
        <w:numPr>
          <w:ilvl w:val="0"/>
          <w:numId w:val="31"/>
        </w:numPr>
        <w:spacing w:after="0" w:line="240" w:lineRule="auto"/>
        <w:ind w:left="720"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взрыв газовоздушной смеси;</w:t>
      </w:r>
    </w:p>
    <w:p w14:paraId="146C80B3" w14:textId="77777777" w:rsidR="00235D70" w:rsidRPr="00012890" w:rsidRDefault="00235D70" w:rsidP="00587570">
      <w:pPr>
        <w:pStyle w:val="aff2"/>
        <w:numPr>
          <w:ilvl w:val="0"/>
          <w:numId w:val="31"/>
        </w:numPr>
        <w:spacing w:after="0" w:line="240" w:lineRule="auto"/>
        <w:ind w:left="720"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пожар;</w:t>
      </w:r>
    </w:p>
    <w:p w14:paraId="219220F4" w14:textId="77777777" w:rsidR="00235D70" w:rsidRPr="00012890" w:rsidRDefault="00235D70" w:rsidP="00587570">
      <w:pPr>
        <w:pStyle w:val="aff2"/>
        <w:numPr>
          <w:ilvl w:val="0"/>
          <w:numId w:val="31"/>
        </w:numPr>
        <w:spacing w:after="0" w:line="240" w:lineRule="auto"/>
        <w:ind w:left="720"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обрушение и повреждение зданий, сооружений, установок;</w:t>
      </w:r>
    </w:p>
    <w:p w14:paraId="7E0706E1" w14:textId="77777777" w:rsidR="00235D70" w:rsidRPr="00012890" w:rsidRDefault="00235D70" w:rsidP="00587570">
      <w:pPr>
        <w:pStyle w:val="aff2"/>
        <w:numPr>
          <w:ilvl w:val="0"/>
          <w:numId w:val="31"/>
        </w:numPr>
        <w:spacing w:after="0" w:line="240" w:lineRule="auto"/>
        <w:ind w:left="720"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пониженная концентрация кислорода;</w:t>
      </w:r>
    </w:p>
    <w:p w14:paraId="6E9FE890" w14:textId="77777777" w:rsidR="00235D70" w:rsidRPr="00012890" w:rsidRDefault="00235D70" w:rsidP="00587570">
      <w:pPr>
        <w:pStyle w:val="aff2"/>
        <w:numPr>
          <w:ilvl w:val="0"/>
          <w:numId w:val="31"/>
        </w:numPr>
        <w:spacing w:after="0" w:line="240" w:lineRule="auto"/>
        <w:ind w:left="720"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дым;</w:t>
      </w:r>
    </w:p>
    <w:p w14:paraId="07A9BBDA" w14:textId="77777777" w:rsidR="00235D70" w:rsidRPr="00012890" w:rsidRDefault="00235D70" w:rsidP="00587570">
      <w:pPr>
        <w:pStyle w:val="aff2"/>
        <w:numPr>
          <w:ilvl w:val="0"/>
          <w:numId w:val="31"/>
        </w:numPr>
        <w:spacing w:after="0" w:line="240" w:lineRule="auto"/>
        <w:ind w:left="720" w:firstLine="0"/>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токсичность продукции.</w:t>
      </w:r>
    </w:p>
    <w:p w14:paraId="0C92AC0F" w14:textId="77777777" w:rsidR="00235D70" w:rsidRPr="00012890" w:rsidRDefault="00235D70"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Для предотвращения аварий требуется проведение регулярного внешнего и внутреннего контроля соблюдения требований промышленной безопасности. Внешний контроль строится на государственном уровне путем проведения проверок надзорными органами (Ростехнадзор, Госэнергонадзор) по соблюдению требований действующего законодательства в области промышленной безопасности: безопасности при проведении работ и эксплуатации оборудования, ведения документации ОПО. Главной целью внутреннего производственного контроля является предупреждение аварий и обеспечение готовности организации к локализации и ликвидации последствий аварий на опасных производственных объектах.</w:t>
      </w:r>
    </w:p>
    <w:p w14:paraId="71DF7BA9" w14:textId="65C618B1" w:rsidR="00235D70" w:rsidRPr="00012890" w:rsidRDefault="00235D70" w:rsidP="00A24C45">
      <w:pPr>
        <w:spacing w:after="0" w:line="240" w:lineRule="auto"/>
        <w:ind w:firstLine="709"/>
        <w:contextualSpacing/>
        <w:jc w:val="both"/>
        <w:rPr>
          <w:rFonts w:ascii="Times New Roman" w:hAnsi="Times New Roman" w:cs="Times New Roman"/>
          <w:sz w:val="28"/>
          <w:szCs w:val="28"/>
        </w:rPr>
      </w:pPr>
      <w:r w:rsidRPr="00012890">
        <w:rPr>
          <w:rFonts w:ascii="Times New Roman" w:eastAsia="Times New Roman" w:hAnsi="Times New Roman" w:cs="Times New Roman"/>
          <w:sz w:val="28"/>
          <w:szCs w:val="28"/>
          <w:lang w:eastAsia="x-none"/>
        </w:rPr>
        <w:t>При проектировании, строительстве</w:t>
      </w:r>
      <w:r w:rsidR="00A24C45" w:rsidRPr="00012890">
        <w:rPr>
          <w:rFonts w:ascii="Times New Roman" w:eastAsia="Times New Roman" w:hAnsi="Times New Roman" w:cs="Times New Roman"/>
          <w:sz w:val="28"/>
          <w:szCs w:val="28"/>
          <w:lang w:eastAsia="x-none"/>
        </w:rPr>
        <w:t xml:space="preserve">, </w:t>
      </w:r>
      <w:r w:rsidRPr="00012890">
        <w:rPr>
          <w:rFonts w:ascii="Times New Roman" w:eastAsia="Times New Roman" w:hAnsi="Times New Roman" w:cs="Times New Roman"/>
          <w:sz w:val="28"/>
          <w:szCs w:val="28"/>
          <w:lang w:eastAsia="x-none"/>
        </w:rPr>
        <w:t xml:space="preserve">эксплуатации магистральных </w:t>
      </w:r>
      <w:r w:rsidR="00A24C45" w:rsidRPr="00012890">
        <w:rPr>
          <w:rFonts w:ascii="Times New Roman" w:eastAsia="Times New Roman" w:hAnsi="Times New Roman" w:cs="Times New Roman"/>
          <w:sz w:val="28"/>
          <w:szCs w:val="28"/>
          <w:lang w:eastAsia="x-none"/>
        </w:rPr>
        <w:t xml:space="preserve">и промысловых </w:t>
      </w:r>
      <w:r w:rsidRPr="00012890">
        <w:rPr>
          <w:rFonts w:ascii="Times New Roman" w:eastAsia="Times New Roman" w:hAnsi="Times New Roman" w:cs="Times New Roman"/>
          <w:sz w:val="28"/>
          <w:szCs w:val="28"/>
          <w:lang w:eastAsia="x-none"/>
        </w:rPr>
        <w:t xml:space="preserve">трубопроводов необходимо соблюдать режим охранных зон и зон минимальных расстояний. </w:t>
      </w:r>
      <w:r w:rsidRPr="00012890">
        <w:rPr>
          <w:rFonts w:ascii="Times New Roman" w:hAnsi="Times New Roman" w:cs="Times New Roman"/>
          <w:sz w:val="28"/>
          <w:szCs w:val="28"/>
        </w:rPr>
        <w:t>Требуется внести в ЕГРН границы зон минимальных расстояний магистральных трубопроводов, согласно СП 36.13330.2012 «Магистральные трубопроводы. Актуализированная редакция СНиП 2.05.06-85*» (утв. приказом Федерального агентства по строительству и жилищно-коммунальному хозяйству от 25.12.2012 г. № 108/ГС).</w:t>
      </w:r>
    </w:p>
    <w:p w14:paraId="7BAE19C9" w14:textId="2CBE8984" w:rsidR="00A24C45" w:rsidRPr="00012890" w:rsidRDefault="00A24C45" w:rsidP="00A24C45">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hAnsi="Times New Roman" w:cs="Times New Roman"/>
          <w:sz w:val="28"/>
          <w:szCs w:val="28"/>
        </w:rPr>
        <w:lastRenderedPageBreak/>
        <w:t>К территориям, подверженным риску возникновения чрезвычайных ситуаций техногенного характера относятся зоны минимальных расстояний от магистральных и промысловых трубопроводов.</w:t>
      </w:r>
    </w:p>
    <w:bookmarkEnd w:id="319"/>
    <w:p w14:paraId="418C7986" w14:textId="77777777" w:rsidR="00A24C45" w:rsidRPr="00012890" w:rsidRDefault="00A24C45" w:rsidP="00A24C45">
      <w:pPr>
        <w:autoSpaceDE w:val="0"/>
        <w:autoSpaceDN w:val="0"/>
        <w:adjustRightInd w:val="0"/>
        <w:spacing w:after="0" w:line="240" w:lineRule="auto"/>
        <w:ind w:firstLine="709"/>
        <w:jc w:val="center"/>
        <w:rPr>
          <w:rFonts w:ascii="Times New Roman" w:hAnsi="Times New Roman" w:cs="Times New Roman"/>
          <w:b/>
          <w:sz w:val="28"/>
          <w:szCs w:val="28"/>
        </w:rPr>
      </w:pPr>
      <w:r w:rsidRPr="00012890">
        <w:rPr>
          <w:rFonts w:ascii="Times New Roman" w:hAnsi="Times New Roman" w:cs="Times New Roman"/>
          <w:b/>
          <w:iCs/>
          <w:sz w:val="28"/>
          <w:szCs w:val="28"/>
        </w:rPr>
        <w:t>Объекты жизнеобеспечения</w:t>
      </w:r>
    </w:p>
    <w:p w14:paraId="451ED283"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К объектам жизнеобеспечения относятся: </w:t>
      </w:r>
    </w:p>
    <w:p w14:paraId="4A7EB458"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электрические и трансформаторные электрические подстанции; </w:t>
      </w:r>
    </w:p>
    <w:p w14:paraId="79D97C1E"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газораспределительные станции и пункты; </w:t>
      </w:r>
    </w:p>
    <w:p w14:paraId="277B772C"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инженерные сети (газовые, тепловые, электрические, канализационные и водопроводные); </w:t>
      </w:r>
    </w:p>
    <w:p w14:paraId="46979898"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водозаборные сооружения; </w:t>
      </w:r>
    </w:p>
    <w:p w14:paraId="40C5CF3E"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очистные сооружения. </w:t>
      </w:r>
    </w:p>
    <w:p w14:paraId="7FAC570F"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Мероприятия по предупреждению аварий на инженерных сетях сводятся к обеспечению их сохранности.</w:t>
      </w:r>
    </w:p>
    <w:p w14:paraId="1194DCFA"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В целях предупреждения повреждения или нарушения условий нормальной эксплуатации устанавливаются охранные зоны инженерных коммуникаций, в границах которых ограничивается или запрещается хозяйственная деятельность.</w:t>
      </w:r>
    </w:p>
    <w:p w14:paraId="16EE267C"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В охранных зонах газораспределительных сетей и объектов запрещается строительство объектов жилищно-гражданского и производственного назначения. </w:t>
      </w:r>
    </w:p>
    <w:p w14:paraId="49471759"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 </w:t>
      </w:r>
    </w:p>
    <w:p w14:paraId="475782EE"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Повреждение газопроводов может привести к их разгерметизации, возникновению ЧС, пожара, взрыва. </w:t>
      </w:r>
    </w:p>
    <w:p w14:paraId="0346B6E3" w14:textId="77777777" w:rsidR="00A24C45" w:rsidRPr="00012890" w:rsidRDefault="00A24C45" w:rsidP="00A24C45">
      <w:pPr>
        <w:spacing w:after="0" w:line="240" w:lineRule="auto"/>
        <w:ind w:firstLine="851"/>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t>При авариях на ГРП и ГРУ утечка газа в помещение приводит к образованию взрыво- и пожароопасной смеси, воспламенение которой вызывает пожар или взрыв. Из-за нарушения технологического процесса на ГРП повышается давление в газопроводе низкого давления, что приводит к разгерметизации газового оборудования на источниках потребления, в том числе в жилых домах или котельных, загазованности помещений, а при наличии источников зажигания -воспламенению смеси газов или взрыву.</w:t>
      </w:r>
    </w:p>
    <w:p w14:paraId="4AE2CE73"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В охранных зонах ЛЭП без письменного разрешения запрещается строительство, ремонт, реконструкция, снос зданий и сооружений, размещение детских и спортивных площадок, стоянок машин, проводить мероприятия, связанные с большим скоплением людей, размещать свалки.</w:t>
      </w:r>
    </w:p>
    <w:p w14:paraId="7A16DD28"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В охранных зонах тепловых сетей запрещается размещать АЗС, хранилища ГСМ, спортивные площадки, устраивать свалки.</w:t>
      </w:r>
    </w:p>
    <w:p w14:paraId="5A2F2E08"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Основными мероприятиями по предупреждению аварий на объектах жизнеобеспечения являются: </w:t>
      </w:r>
    </w:p>
    <w:p w14:paraId="5F05D553"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контроль состояния и своевременная замена изношенных сетей; </w:t>
      </w:r>
    </w:p>
    <w:p w14:paraId="7DD5CAFB"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защита от блуждающих токов (что снижает скорость коррозионных процессов на подземных сетях), </w:t>
      </w:r>
    </w:p>
    <w:p w14:paraId="0DD90CBA"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установка в узловых точках систем газоснабжения (перед опорными ГРП) отключающих устройств, срабатывающих от давления (импульса) ударной волны, </w:t>
      </w:r>
      <w:r w:rsidRPr="00012890">
        <w:rPr>
          <w:rFonts w:ascii="Times New Roman" w:hAnsi="Times New Roman" w:cs="Times New Roman"/>
          <w:sz w:val="28"/>
          <w:szCs w:val="28"/>
        </w:rPr>
        <w:lastRenderedPageBreak/>
        <w:t xml:space="preserve">а также, устройство перемычек между тупиковыми газопроводами и др. специальные мероприятия, разрабатываемые для данных объектов эксплуатирующими организациями в соответствии с действующими нормативами; </w:t>
      </w:r>
    </w:p>
    <w:p w14:paraId="5AC9F3B1"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физическая защита трансформаторных электрических подстанций, газораспределительных станций и пунктов, других объектов системы жизнеобеспечения; </w:t>
      </w:r>
    </w:p>
    <w:p w14:paraId="1096A904"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организация работы по обеспечению устойчивого функционирования объектов экономики и жизнеобеспечения людей; </w:t>
      </w:r>
    </w:p>
    <w:p w14:paraId="7EDEBE83"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усовершенствование инженерных сетей и сооружений; </w:t>
      </w:r>
    </w:p>
    <w:p w14:paraId="423FB368" w14:textId="3BC321A1"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 резервирование источников водоснабжения, обязательное соблюдение режима первого пояса и др. специальные мероприятия. </w:t>
      </w:r>
    </w:p>
    <w:p w14:paraId="20D27486" w14:textId="77777777" w:rsidR="00A24C45" w:rsidRPr="00012890" w:rsidRDefault="00A24C45" w:rsidP="00A24C45">
      <w:pPr>
        <w:autoSpaceDE w:val="0"/>
        <w:autoSpaceDN w:val="0"/>
        <w:adjustRightInd w:val="0"/>
        <w:spacing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 xml:space="preserve">Развитие систем инженерной инфраструктуры, относящихся к системам жизнеобеспечения поселения, должно осуществляться с учетом мероприятий по обеспечению бесперебойности и повышению надежности работы всех систем в целом и отдельных их элементов, по предупреждению чрезвычайных ситуаций мирного и военного характера и возможности их использования для ликвидации последствий чрезвычайных ситуаций </w:t>
      </w:r>
    </w:p>
    <w:p w14:paraId="36F9CF20" w14:textId="2EF41935" w:rsidR="00235D70" w:rsidRPr="00012890" w:rsidRDefault="00235D70" w:rsidP="007A1882">
      <w:pPr>
        <w:spacing w:before="160" w:line="240" w:lineRule="auto"/>
        <w:ind w:firstLine="709"/>
        <w:jc w:val="center"/>
        <w:rPr>
          <w:rFonts w:ascii="Times New Roman" w:hAnsi="Times New Roman" w:cs="Times New Roman"/>
          <w:b/>
          <w:sz w:val="28"/>
          <w:szCs w:val="28"/>
        </w:rPr>
      </w:pPr>
      <w:r w:rsidRPr="00012890">
        <w:rPr>
          <w:rFonts w:ascii="Times New Roman" w:hAnsi="Times New Roman" w:cs="Times New Roman"/>
          <w:b/>
          <w:sz w:val="28"/>
          <w:szCs w:val="28"/>
        </w:rPr>
        <w:t>Объекты автомобильного транспорта, дорожно-транспо</w:t>
      </w:r>
      <w:r w:rsidR="007A1882" w:rsidRPr="00012890">
        <w:rPr>
          <w:rFonts w:ascii="Times New Roman" w:hAnsi="Times New Roman" w:cs="Times New Roman"/>
          <w:b/>
          <w:sz w:val="28"/>
          <w:szCs w:val="28"/>
        </w:rPr>
        <w:t>р</w:t>
      </w:r>
      <w:r w:rsidRPr="00012890">
        <w:rPr>
          <w:rFonts w:ascii="Times New Roman" w:hAnsi="Times New Roman" w:cs="Times New Roman"/>
          <w:b/>
          <w:sz w:val="28"/>
          <w:szCs w:val="28"/>
        </w:rPr>
        <w:t>тные происшествия</w:t>
      </w:r>
    </w:p>
    <w:p w14:paraId="288BC2A9" w14:textId="62FD5B62" w:rsidR="00235D70" w:rsidRPr="00012890" w:rsidRDefault="00235D70"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 xml:space="preserve">Внешние и внутренние транспортные связи </w:t>
      </w:r>
      <w:r w:rsidR="00CD1EAA" w:rsidRPr="00012890">
        <w:rPr>
          <w:rFonts w:ascii="Times New Roman" w:hAnsi="Times New Roman" w:cs="Times New Roman"/>
          <w:sz w:val="28"/>
          <w:szCs w:val="28"/>
        </w:rPr>
        <w:t>муниципального образования</w:t>
      </w:r>
      <w:r w:rsidRPr="00012890">
        <w:rPr>
          <w:rFonts w:ascii="Times New Roman" w:hAnsi="Times New Roman" w:cs="Times New Roman"/>
          <w:sz w:val="28"/>
          <w:szCs w:val="28"/>
        </w:rPr>
        <w:t xml:space="preserve"> осуществляются автомобильным, трубопроводным транспортом</w:t>
      </w:r>
      <w:r w:rsidRPr="00012890">
        <w:rPr>
          <w:rFonts w:ascii="Times New Roman" w:eastAsia="Times New Roman" w:hAnsi="Times New Roman" w:cs="Times New Roman"/>
          <w:sz w:val="28"/>
          <w:szCs w:val="28"/>
          <w:lang w:eastAsia="ru-RU"/>
        </w:rPr>
        <w:t>.</w:t>
      </w:r>
      <w:r w:rsidR="00B81F25" w:rsidRPr="00012890">
        <w:rPr>
          <w:rFonts w:ascii="Times New Roman" w:eastAsia="Times New Roman" w:hAnsi="Times New Roman" w:cs="Times New Roman"/>
          <w:sz w:val="28"/>
          <w:szCs w:val="28"/>
          <w:lang w:eastAsia="ru-RU"/>
        </w:rPr>
        <w:t xml:space="preserve"> По территории муниципального образования проходят автомобильная дорога федерального значения и дороги регионального значения.</w:t>
      </w:r>
    </w:p>
    <w:p w14:paraId="14B7A48A" w14:textId="77777777" w:rsidR="00235D70" w:rsidRPr="00012890" w:rsidRDefault="00235D70"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(федеральный закон от 10.12.1995 № 196-ФЗ "О безопасности дорожного движения").</w:t>
      </w:r>
    </w:p>
    <w:p w14:paraId="642FFF1F" w14:textId="77777777" w:rsidR="00235D70" w:rsidRPr="00012890" w:rsidRDefault="00235D70"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Для автомобильного транспорта характерны следующие происшествия: столкновения, наезды, опрокидывания, пожары, падения с крутых склонов, падения в водоемы и т.д. </w:t>
      </w:r>
    </w:p>
    <w:p w14:paraId="205B42EC" w14:textId="77777777" w:rsidR="00235D70" w:rsidRPr="00012890" w:rsidRDefault="00235D70"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Безопасность дорожного движения в целом зависит от многих факторов и обуславливается обеспечением требований безопасности к содержанию дорог, обеспечением требований к конструкции и техническому состоянию транспортных средств, обеспечением требований к перевозкам пассажиров и грузов, эксплуатации транспортных средств, обеспечением требований к организации безопасности дорожного движения.</w:t>
      </w:r>
    </w:p>
    <w:p w14:paraId="256EB166" w14:textId="43A9FF07" w:rsidR="00235D70" w:rsidRPr="00012890" w:rsidRDefault="00235D70"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Транспорт представляет опасность не только для пассажиров, но и для населения, проживающего в зонах транспортных магистралей, так на транспорте перевозят легковоспламеняющиеся, взрывчатые и другие опасные вещества, представляющие угрозу жизни и здоровью людей, попадание которых в окружающую среду может привести к ее загрязнению и возникновению пожаров.</w:t>
      </w:r>
    </w:p>
    <w:p w14:paraId="633338D2" w14:textId="77777777" w:rsidR="00A24C45" w:rsidRPr="00012890" w:rsidRDefault="00A24C45" w:rsidP="00A24C45">
      <w:pPr>
        <w:tabs>
          <w:tab w:val="left" w:pos="993"/>
        </w:tabs>
        <w:suppressAutoHyphens/>
        <w:spacing w:before="120" w:after="120" w:line="240" w:lineRule="auto"/>
        <w:ind w:firstLine="709"/>
        <w:jc w:val="center"/>
        <w:rPr>
          <w:rFonts w:ascii="Times New Roman" w:eastAsia="Times New Roman" w:hAnsi="Times New Roman" w:cs="Times New Roman"/>
          <w:b/>
          <w:sz w:val="28"/>
          <w:szCs w:val="28"/>
          <w:lang w:eastAsia="x-none"/>
        </w:rPr>
      </w:pPr>
      <w:r w:rsidRPr="00012890">
        <w:rPr>
          <w:rFonts w:ascii="Times New Roman" w:eastAsia="Times New Roman" w:hAnsi="Times New Roman" w:cs="Times New Roman"/>
          <w:b/>
          <w:sz w:val="28"/>
          <w:szCs w:val="28"/>
          <w:lang w:eastAsia="x-none"/>
        </w:rPr>
        <w:t>ЧРЕЗВЫЧАЙНЫЕ СИТУАЦИИ ПРИРОДНОГО ХАРАКТЕРА</w:t>
      </w:r>
    </w:p>
    <w:p w14:paraId="6BA9912C" w14:textId="145580C3" w:rsidR="00A24C45" w:rsidRPr="00012890" w:rsidRDefault="00A24C45" w:rsidP="00A24C45">
      <w:pPr>
        <w:spacing w:after="0" w:line="240" w:lineRule="auto"/>
        <w:ind w:firstLine="709"/>
        <w:contextualSpacing/>
        <w:jc w:val="both"/>
        <w:rPr>
          <w:rFonts w:ascii="Times New Roman" w:eastAsia="Times New Roman" w:hAnsi="Times New Roman" w:cs="Times New Roman"/>
          <w:sz w:val="28"/>
          <w:szCs w:val="28"/>
          <w:lang w:eastAsia="x-none"/>
        </w:rPr>
      </w:pPr>
      <w:r w:rsidRPr="00012890">
        <w:rPr>
          <w:rFonts w:ascii="Times New Roman" w:eastAsia="Times New Roman" w:hAnsi="Times New Roman" w:cs="Times New Roman"/>
          <w:sz w:val="28"/>
          <w:szCs w:val="28"/>
          <w:lang w:eastAsia="x-none"/>
        </w:rPr>
        <w:lastRenderedPageBreak/>
        <w:t>Источником чрезвычайной ситуации природного характера может стать опасное природное явление.</w:t>
      </w:r>
    </w:p>
    <w:p w14:paraId="2F396AE5" w14:textId="77777777" w:rsidR="00A24C45" w:rsidRPr="00012890" w:rsidRDefault="00A24C45" w:rsidP="00A24C45">
      <w:pPr>
        <w:spacing w:after="0" w:line="240" w:lineRule="auto"/>
        <w:ind w:firstLine="709"/>
        <w:contextualSpacing/>
        <w:jc w:val="both"/>
        <w:rPr>
          <w:rFonts w:ascii="Times New Roman" w:hAnsi="Times New Roman" w:cs="Times New Roman"/>
          <w:sz w:val="28"/>
          <w:szCs w:val="28"/>
        </w:rPr>
      </w:pPr>
    </w:p>
    <w:p w14:paraId="23307661" w14:textId="77777777" w:rsidR="00DA1228" w:rsidRPr="00012890" w:rsidRDefault="00DA1228" w:rsidP="007A1882">
      <w:pPr>
        <w:spacing w:before="160" w:line="240" w:lineRule="auto"/>
        <w:ind w:firstLine="709"/>
        <w:jc w:val="center"/>
        <w:rPr>
          <w:rFonts w:ascii="Times New Roman" w:eastAsia="Times New Roman" w:hAnsi="Times New Roman" w:cs="Times New Roman"/>
          <w:b/>
          <w:sz w:val="28"/>
          <w:szCs w:val="28"/>
          <w:lang w:eastAsia="x-none"/>
        </w:rPr>
      </w:pPr>
      <w:r w:rsidRPr="00012890">
        <w:rPr>
          <w:rFonts w:ascii="Times New Roman" w:eastAsia="Times New Roman" w:hAnsi="Times New Roman" w:cs="Times New Roman"/>
          <w:b/>
          <w:sz w:val="28"/>
          <w:szCs w:val="28"/>
          <w:lang w:eastAsia="x-none"/>
        </w:rPr>
        <w:t xml:space="preserve">Защита территории и населения от опасных природных процессов </w:t>
      </w:r>
    </w:p>
    <w:p w14:paraId="153A39AA"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При проектировании особенно внимательно следует подходить к оценке опасных геологических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людей. </w:t>
      </w:r>
    </w:p>
    <w:p w14:paraId="4F4E7667"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iCs/>
          <w:sz w:val="28"/>
          <w:szCs w:val="28"/>
          <w:lang w:eastAsia="ru-RU"/>
        </w:rPr>
        <w:t>В соответствии с п.4.6 СП 115.13330.2016</w:t>
      </w:r>
      <w:r w:rsidRPr="00012890">
        <w:rPr>
          <w:rFonts w:ascii="Times New Roman" w:eastAsia="Times New Roman" w:hAnsi="Times New Roman" w:cs="Times New Roman"/>
          <w:sz w:val="28"/>
          <w:szCs w:val="28"/>
          <w:lang w:eastAsia="ru-RU"/>
        </w:rPr>
        <w:t xml:space="preserve"> при выявлении по результатам предварительной оценки возможности проявления опасных природных воздействий на территории, планируемой для хозяйственного освоения, в целях уточнения границ развития опасных природных процессов, явлений и определения их параметров следует осуществлять инженерные изыскания.</w:t>
      </w:r>
    </w:p>
    <w:p w14:paraId="157A57D2" w14:textId="01693984" w:rsidR="00A24C45" w:rsidRPr="00012890" w:rsidRDefault="00A24C45" w:rsidP="00A24C45">
      <w:pPr>
        <w:spacing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Предварительная оценка опасных природных явлений произведена по топографическим картам, спутниковым снимкам, фондовым материалам. </w:t>
      </w:r>
    </w:p>
    <w:p w14:paraId="3CD02D35" w14:textId="19632333" w:rsidR="00A24C45" w:rsidRPr="00012890" w:rsidRDefault="00A24C45" w:rsidP="00A24C45">
      <w:pPr>
        <w:spacing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Перечень опасных геологических, гидрогеологических процессов и мероприятия по защите от них территории приведены в разделе 8.</w:t>
      </w:r>
    </w:p>
    <w:p w14:paraId="212564BB" w14:textId="77777777" w:rsidR="00235D70" w:rsidRPr="00012890" w:rsidRDefault="00235D70"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В соответствии с СП 115.13330.2016, негативные гидро- и метеорологические процессы, которые следует учитывать для предотвращения негативных последствий, влияющих на безопасность зданий и сооружений, жизнь и здоровье людей, это: катастрофический паводок, катастрофический ливень, половодье, шквал.</w:t>
      </w:r>
    </w:p>
    <w:p w14:paraId="329619EC" w14:textId="2D4D59B9" w:rsidR="00235D70" w:rsidRPr="00012890" w:rsidRDefault="00235D70" w:rsidP="007A1882">
      <w:pPr>
        <w:widowControl w:val="0"/>
        <w:suppressAutoHyphens/>
        <w:spacing w:line="240" w:lineRule="auto"/>
        <w:ind w:firstLine="709"/>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 xml:space="preserve">Перечень опасных метеорологических явлений, проявление которых возможно на территории </w:t>
      </w:r>
      <w:r w:rsidR="00CD1EAA" w:rsidRPr="00012890">
        <w:rPr>
          <w:rFonts w:ascii="Times New Roman" w:eastAsia="Lucida Sans Unicode" w:hAnsi="Times New Roman" w:cs="Times New Roman"/>
          <w:kern w:val="1"/>
          <w:sz w:val="28"/>
          <w:szCs w:val="28"/>
        </w:rPr>
        <w:t>муниципального образования</w:t>
      </w:r>
      <w:r w:rsidRPr="00012890">
        <w:rPr>
          <w:rFonts w:ascii="Times New Roman" w:eastAsia="Lucida Sans Unicode" w:hAnsi="Times New Roman" w:cs="Times New Roman"/>
          <w:kern w:val="1"/>
          <w:sz w:val="28"/>
          <w:szCs w:val="28"/>
        </w:rPr>
        <w:t>, представлен в таблице 9.3.</w:t>
      </w:r>
    </w:p>
    <w:p w14:paraId="2DE8D884" w14:textId="77777777" w:rsidR="00235D70" w:rsidRPr="00012890" w:rsidRDefault="00235D70" w:rsidP="007A1882">
      <w:pPr>
        <w:widowControl w:val="0"/>
        <w:suppressAutoHyphens/>
        <w:spacing w:before="160" w:line="240" w:lineRule="auto"/>
        <w:ind w:firstLine="709"/>
        <w:jc w:val="right"/>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Таблица 9.3.</w:t>
      </w:r>
    </w:p>
    <w:p w14:paraId="58C6FF0B" w14:textId="77777777" w:rsidR="00235D70" w:rsidRPr="00012890" w:rsidRDefault="00235D70" w:rsidP="007A1882">
      <w:pPr>
        <w:widowControl w:val="0"/>
        <w:suppressAutoHyphens/>
        <w:spacing w:before="160" w:line="240" w:lineRule="auto"/>
        <w:ind w:firstLine="709"/>
        <w:jc w:val="center"/>
        <w:rPr>
          <w:rFonts w:ascii="Times New Roman" w:eastAsia="Lucida Sans Unicode" w:hAnsi="Times New Roman" w:cs="Times New Roman"/>
          <w:b/>
          <w:kern w:val="1"/>
          <w:sz w:val="28"/>
          <w:szCs w:val="28"/>
        </w:rPr>
      </w:pPr>
      <w:r w:rsidRPr="00012890">
        <w:rPr>
          <w:rFonts w:ascii="Times New Roman" w:eastAsia="Lucida Sans Unicode" w:hAnsi="Times New Roman" w:cs="Times New Roman"/>
          <w:b/>
          <w:kern w:val="1"/>
          <w:sz w:val="28"/>
          <w:szCs w:val="28"/>
        </w:rPr>
        <w:t>Перечень опасных метеорологических явлений</w:t>
      </w:r>
    </w:p>
    <w:tbl>
      <w:tblPr>
        <w:tblStyle w:val="62"/>
        <w:tblW w:w="5000" w:type="pct"/>
        <w:jc w:val="center"/>
        <w:tblLook w:val="04A0" w:firstRow="1" w:lastRow="0" w:firstColumn="1" w:lastColumn="0" w:noHBand="0" w:noVBand="1"/>
      </w:tblPr>
      <w:tblGrid>
        <w:gridCol w:w="4955"/>
        <w:gridCol w:w="4956"/>
      </w:tblGrid>
      <w:tr w:rsidR="00012890" w:rsidRPr="00012890" w14:paraId="4B1C7C2D" w14:textId="77777777" w:rsidTr="00263544">
        <w:trPr>
          <w:cantSplit/>
          <w:tblHeader/>
          <w:jc w:val="center"/>
        </w:trPr>
        <w:tc>
          <w:tcPr>
            <w:tcW w:w="2500" w:type="pct"/>
            <w:vAlign w:val="center"/>
          </w:tcPr>
          <w:p w14:paraId="65332096"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bCs/>
                <w:kern w:val="1"/>
              </w:rPr>
              <w:t>Название ОЯ</w:t>
            </w:r>
          </w:p>
        </w:tc>
        <w:tc>
          <w:tcPr>
            <w:tcW w:w="2500" w:type="pct"/>
            <w:vAlign w:val="center"/>
          </w:tcPr>
          <w:p w14:paraId="7576014A"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bCs/>
                <w:kern w:val="1"/>
              </w:rPr>
              <w:t>Характеристики и критерии или определение ОЯ</w:t>
            </w:r>
          </w:p>
        </w:tc>
      </w:tr>
      <w:tr w:rsidR="00012890" w:rsidRPr="00012890" w14:paraId="1106EFD3" w14:textId="77777777" w:rsidTr="00263544">
        <w:trPr>
          <w:cantSplit/>
          <w:jc w:val="center"/>
        </w:trPr>
        <w:tc>
          <w:tcPr>
            <w:tcW w:w="2500" w:type="pct"/>
            <w:vAlign w:val="center"/>
          </w:tcPr>
          <w:p w14:paraId="1ED4B3C6"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Очень сильный ветер</w:t>
            </w:r>
          </w:p>
        </w:tc>
        <w:tc>
          <w:tcPr>
            <w:tcW w:w="2500" w:type="pct"/>
            <w:vAlign w:val="center"/>
          </w:tcPr>
          <w:p w14:paraId="61017C35" w14:textId="336D60A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Ветер при достижении скорости при порывах не менее 25 м/</w:t>
            </w:r>
            <w:r w:rsidR="00FB1931" w:rsidRPr="00012890">
              <w:rPr>
                <w:rFonts w:ascii="Times New Roman" w:eastAsia="Lucida Sans Unicode" w:hAnsi="Times New Roman"/>
                <w:kern w:val="1"/>
              </w:rPr>
              <w:t>с, или</w:t>
            </w:r>
            <w:r w:rsidRPr="00012890">
              <w:rPr>
                <w:rFonts w:ascii="Times New Roman" w:eastAsia="Lucida Sans Unicode" w:hAnsi="Times New Roman"/>
                <w:kern w:val="1"/>
              </w:rPr>
              <w:t xml:space="preserve"> средней скорости не менее 20 м/с</w:t>
            </w:r>
          </w:p>
        </w:tc>
      </w:tr>
      <w:tr w:rsidR="00012890" w:rsidRPr="00012890" w14:paraId="2C8191FC" w14:textId="77777777" w:rsidTr="00263544">
        <w:trPr>
          <w:cantSplit/>
          <w:jc w:val="center"/>
        </w:trPr>
        <w:tc>
          <w:tcPr>
            <w:tcW w:w="2500" w:type="pct"/>
            <w:vAlign w:val="center"/>
          </w:tcPr>
          <w:p w14:paraId="522B1AB6"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Ураганный ветер (ураган)</w:t>
            </w:r>
          </w:p>
        </w:tc>
        <w:tc>
          <w:tcPr>
            <w:tcW w:w="2500" w:type="pct"/>
            <w:vAlign w:val="center"/>
          </w:tcPr>
          <w:p w14:paraId="5AACA6A3"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Ветер при достижении скорости 33 м/с и более</w:t>
            </w:r>
          </w:p>
        </w:tc>
      </w:tr>
      <w:tr w:rsidR="00012890" w:rsidRPr="00012890" w14:paraId="6C793C8F" w14:textId="77777777" w:rsidTr="00263544">
        <w:trPr>
          <w:cantSplit/>
          <w:jc w:val="center"/>
        </w:trPr>
        <w:tc>
          <w:tcPr>
            <w:tcW w:w="2500" w:type="pct"/>
            <w:vAlign w:val="center"/>
          </w:tcPr>
          <w:p w14:paraId="01CA3110"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Шквал</w:t>
            </w:r>
          </w:p>
        </w:tc>
        <w:tc>
          <w:tcPr>
            <w:tcW w:w="2500" w:type="pct"/>
            <w:vAlign w:val="center"/>
          </w:tcPr>
          <w:p w14:paraId="44C8F559"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Резкое кратковременное (в течение нескольких минут, но не менее 1 мин) усиление ветра до 25 м/с и более</w:t>
            </w:r>
          </w:p>
        </w:tc>
      </w:tr>
      <w:tr w:rsidR="00012890" w:rsidRPr="00012890" w14:paraId="6DFD0C96" w14:textId="77777777" w:rsidTr="00263544">
        <w:trPr>
          <w:cantSplit/>
          <w:jc w:val="center"/>
        </w:trPr>
        <w:tc>
          <w:tcPr>
            <w:tcW w:w="2500" w:type="pct"/>
            <w:vAlign w:val="center"/>
          </w:tcPr>
          <w:p w14:paraId="02153A01"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Смерч</w:t>
            </w:r>
          </w:p>
        </w:tc>
        <w:tc>
          <w:tcPr>
            <w:tcW w:w="2500" w:type="pct"/>
            <w:vAlign w:val="center"/>
          </w:tcPr>
          <w:p w14:paraId="035EFC2D"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Сильный маломасштабный вихрь в виде столба или воронки, направленный от облака к подстилающей поверхности</w:t>
            </w:r>
          </w:p>
        </w:tc>
      </w:tr>
      <w:tr w:rsidR="00012890" w:rsidRPr="00012890" w14:paraId="75BA9BA6" w14:textId="77777777" w:rsidTr="00263544">
        <w:trPr>
          <w:cantSplit/>
          <w:jc w:val="center"/>
        </w:trPr>
        <w:tc>
          <w:tcPr>
            <w:tcW w:w="2500" w:type="pct"/>
            <w:vAlign w:val="center"/>
          </w:tcPr>
          <w:p w14:paraId="1FD8B6D8"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Сильный ливень</w:t>
            </w:r>
          </w:p>
        </w:tc>
        <w:tc>
          <w:tcPr>
            <w:tcW w:w="2500" w:type="pct"/>
            <w:vAlign w:val="center"/>
          </w:tcPr>
          <w:p w14:paraId="57EB3770"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Сильный ливневый дождь с количеством выпавших осадков не менее 30 мм за период не более 1 ч</w:t>
            </w:r>
          </w:p>
        </w:tc>
      </w:tr>
      <w:tr w:rsidR="00012890" w:rsidRPr="00012890" w14:paraId="45B7D20A" w14:textId="77777777" w:rsidTr="00263544">
        <w:trPr>
          <w:cantSplit/>
          <w:jc w:val="center"/>
        </w:trPr>
        <w:tc>
          <w:tcPr>
            <w:tcW w:w="2500" w:type="pct"/>
            <w:vAlign w:val="center"/>
          </w:tcPr>
          <w:p w14:paraId="12F238F3"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Очень сильный дождь (очень сильный дождь со снегом, очень сильный мокрый снег, очень сильный снег с дождем)</w:t>
            </w:r>
          </w:p>
        </w:tc>
        <w:tc>
          <w:tcPr>
            <w:tcW w:w="2500" w:type="pct"/>
            <w:vAlign w:val="center"/>
          </w:tcPr>
          <w:p w14:paraId="717F8FAD" w14:textId="5789F0E8"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 xml:space="preserve">Значительные жидкие или смешанные осадки (дождь, ливневый дождь, дождь со снегом, мокрый снег) с количеством выпавших осадков не менее </w:t>
            </w:r>
            <w:r w:rsidR="00FB1931" w:rsidRPr="00012890">
              <w:rPr>
                <w:rFonts w:ascii="Times New Roman" w:eastAsia="Lucida Sans Unicode" w:hAnsi="Times New Roman"/>
                <w:kern w:val="1"/>
              </w:rPr>
              <w:t>50 мм</w:t>
            </w:r>
            <w:r w:rsidRPr="00012890">
              <w:rPr>
                <w:rFonts w:ascii="Times New Roman" w:eastAsia="Lucida Sans Unicode" w:hAnsi="Times New Roman"/>
                <w:kern w:val="1"/>
              </w:rPr>
              <w:t>  за период времени не более 12 ч</w:t>
            </w:r>
          </w:p>
        </w:tc>
      </w:tr>
      <w:tr w:rsidR="00012890" w:rsidRPr="00012890" w14:paraId="37C72DF0" w14:textId="77777777" w:rsidTr="00263544">
        <w:trPr>
          <w:cantSplit/>
          <w:jc w:val="center"/>
        </w:trPr>
        <w:tc>
          <w:tcPr>
            <w:tcW w:w="2500" w:type="pct"/>
            <w:vAlign w:val="center"/>
          </w:tcPr>
          <w:p w14:paraId="38019C94"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Очень сильный снег</w:t>
            </w:r>
          </w:p>
        </w:tc>
        <w:tc>
          <w:tcPr>
            <w:tcW w:w="2500" w:type="pct"/>
            <w:vAlign w:val="center"/>
          </w:tcPr>
          <w:p w14:paraId="30E0B687"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Значительные твердые осадки (снег, ливневый снег) с количеством выпавших осадков  не менее 20 мм  за период времени не более 12 ч</w:t>
            </w:r>
          </w:p>
        </w:tc>
      </w:tr>
      <w:tr w:rsidR="00012890" w:rsidRPr="00012890" w14:paraId="3B6B1CB5" w14:textId="77777777" w:rsidTr="00263544">
        <w:trPr>
          <w:cantSplit/>
          <w:jc w:val="center"/>
        </w:trPr>
        <w:tc>
          <w:tcPr>
            <w:tcW w:w="2500" w:type="pct"/>
            <w:vAlign w:val="center"/>
          </w:tcPr>
          <w:p w14:paraId="6F3A224E"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lastRenderedPageBreak/>
              <w:t>Продолжительный сильный дождь</w:t>
            </w:r>
          </w:p>
        </w:tc>
        <w:tc>
          <w:tcPr>
            <w:tcW w:w="2500" w:type="pct"/>
            <w:vAlign w:val="center"/>
          </w:tcPr>
          <w:p w14:paraId="24430D8A"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Дождь с короткими перерывами (не более 1 ч) с  количеством осадков не менее 100 мм за период времени более 12 ч, но менее 48 ч, или 120 мм  за период времени более 2 суток</w:t>
            </w:r>
          </w:p>
        </w:tc>
      </w:tr>
      <w:tr w:rsidR="00012890" w:rsidRPr="00012890" w14:paraId="46FB6653" w14:textId="77777777" w:rsidTr="00263544">
        <w:trPr>
          <w:cantSplit/>
          <w:jc w:val="center"/>
        </w:trPr>
        <w:tc>
          <w:tcPr>
            <w:tcW w:w="2500" w:type="pct"/>
            <w:vAlign w:val="center"/>
          </w:tcPr>
          <w:p w14:paraId="173920BA"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Крупный град</w:t>
            </w:r>
          </w:p>
        </w:tc>
        <w:tc>
          <w:tcPr>
            <w:tcW w:w="2500" w:type="pct"/>
            <w:vAlign w:val="center"/>
          </w:tcPr>
          <w:p w14:paraId="05A9324D"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Град диаметром 20 мм и более</w:t>
            </w:r>
          </w:p>
        </w:tc>
      </w:tr>
      <w:tr w:rsidR="00012890" w:rsidRPr="00012890" w14:paraId="183865CF" w14:textId="77777777" w:rsidTr="00263544">
        <w:trPr>
          <w:cantSplit/>
          <w:jc w:val="center"/>
        </w:trPr>
        <w:tc>
          <w:tcPr>
            <w:tcW w:w="2500" w:type="pct"/>
            <w:vAlign w:val="center"/>
          </w:tcPr>
          <w:p w14:paraId="35915A64"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Сильная метель</w:t>
            </w:r>
          </w:p>
        </w:tc>
        <w:tc>
          <w:tcPr>
            <w:tcW w:w="2500" w:type="pct"/>
            <w:vAlign w:val="center"/>
          </w:tcPr>
          <w:p w14:paraId="244578CF"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Перенос снега с подстилающей поверхности  (часто сопровождаемый выпадением снега из облаков)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012890" w:rsidRPr="00012890" w14:paraId="0AF5502A" w14:textId="77777777" w:rsidTr="00263544">
        <w:trPr>
          <w:cantSplit/>
          <w:jc w:val="center"/>
        </w:trPr>
        <w:tc>
          <w:tcPr>
            <w:tcW w:w="2500" w:type="pct"/>
            <w:vAlign w:val="center"/>
          </w:tcPr>
          <w:p w14:paraId="46A66A0D"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Сильная пыльная (песчаная) буря</w:t>
            </w:r>
          </w:p>
        </w:tc>
        <w:tc>
          <w:tcPr>
            <w:tcW w:w="2500" w:type="pct"/>
            <w:vAlign w:val="center"/>
          </w:tcPr>
          <w:p w14:paraId="793F42DF"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Перенос пыли (песка)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012890" w:rsidRPr="00012890" w14:paraId="0228F87C" w14:textId="77777777" w:rsidTr="00263544">
        <w:trPr>
          <w:cantSplit/>
          <w:jc w:val="center"/>
        </w:trPr>
        <w:tc>
          <w:tcPr>
            <w:tcW w:w="2500" w:type="pct"/>
            <w:vAlign w:val="center"/>
          </w:tcPr>
          <w:p w14:paraId="00110526"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Сильный туман (сильная мгла)</w:t>
            </w:r>
          </w:p>
        </w:tc>
        <w:tc>
          <w:tcPr>
            <w:tcW w:w="2500" w:type="pct"/>
            <w:vAlign w:val="center"/>
          </w:tcPr>
          <w:p w14:paraId="27FF2486"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Сильное помутнение воздуха за счет скопления мельчайших частиц воды (пыли, продуктов горения), при котором значение метеорологической дальности видимости не более 50 м  продолжительностью не менее 12 ч</w:t>
            </w:r>
          </w:p>
        </w:tc>
      </w:tr>
      <w:tr w:rsidR="00012890" w:rsidRPr="00012890" w14:paraId="7F5481C1" w14:textId="77777777" w:rsidTr="00263544">
        <w:trPr>
          <w:cantSplit/>
          <w:jc w:val="center"/>
        </w:trPr>
        <w:tc>
          <w:tcPr>
            <w:tcW w:w="2500" w:type="pct"/>
            <w:vAlign w:val="center"/>
          </w:tcPr>
          <w:p w14:paraId="78D158F4"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Сильное гололедно-изморозевое отложение</w:t>
            </w:r>
          </w:p>
        </w:tc>
        <w:tc>
          <w:tcPr>
            <w:tcW w:w="2500" w:type="pct"/>
            <w:vAlign w:val="center"/>
          </w:tcPr>
          <w:p w14:paraId="124E736B"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Диаметр отложения на проводах гололедного станка:</w:t>
            </w:r>
          </w:p>
          <w:p w14:paraId="66AE9421"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гололеда – диаметром не менее 20 мм;</w:t>
            </w:r>
          </w:p>
          <w:p w14:paraId="5275A209"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сложного отложения или мокрого (замерзающего) снега – диаметром не менее 35 мм;</w:t>
            </w:r>
          </w:p>
          <w:p w14:paraId="05D60A44"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изморози – диаметр отложения не менее 50 мм</w:t>
            </w:r>
          </w:p>
        </w:tc>
      </w:tr>
      <w:tr w:rsidR="00012890" w:rsidRPr="00012890" w14:paraId="58FE2E68" w14:textId="77777777" w:rsidTr="00263544">
        <w:trPr>
          <w:cantSplit/>
          <w:jc w:val="center"/>
        </w:trPr>
        <w:tc>
          <w:tcPr>
            <w:tcW w:w="2500" w:type="pct"/>
            <w:vAlign w:val="center"/>
          </w:tcPr>
          <w:p w14:paraId="6802CC03"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Сильный мороз</w:t>
            </w:r>
          </w:p>
        </w:tc>
        <w:tc>
          <w:tcPr>
            <w:tcW w:w="2500" w:type="pct"/>
            <w:vAlign w:val="center"/>
          </w:tcPr>
          <w:p w14:paraId="4E597584"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В период с декабря по февраль значение минимальной температуры воздуха достигает 40 гр. мороза или ниже, в ноябре - 32 гр. мороза или ниже, в марте - 34 гр. мороза или ниже</w:t>
            </w:r>
          </w:p>
        </w:tc>
      </w:tr>
      <w:tr w:rsidR="00012890" w:rsidRPr="00012890" w14:paraId="4ED810FE" w14:textId="77777777" w:rsidTr="00263544">
        <w:trPr>
          <w:cantSplit/>
          <w:jc w:val="center"/>
        </w:trPr>
        <w:tc>
          <w:tcPr>
            <w:tcW w:w="2500" w:type="pct"/>
            <w:vAlign w:val="center"/>
          </w:tcPr>
          <w:p w14:paraId="2A472360"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Аномально-холодная погода</w:t>
            </w:r>
          </w:p>
        </w:tc>
        <w:tc>
          <w:tcPr>
            <w:tcW w:w="2500" w:type="pct"/>
            <w:vAlign w:val="center"/>
          </w:tcPr>
          <w:p w14:paraId="0624DA51"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В течение 5 дней подряд и более значение среднесуточной температуры меньше климатической нормы на 9 гр. и более или/и значение минимальной температуры воздуха достигает 30 гр. мороза или ниже</w:t>
            </w:r>
          </w:p>
        </w:tc>
      </w:tr>
      <w:tr w:rsidR="00012890" w:rsidRPr="00012890" w14:paraId="35F0B603" w14:textId="77777777" w:rsidTr="00263544">
        <w:trPr>
          <w:cantSplit/>
          <w:jc w:val="center"/>
        </w:trPr>
        <w:tc>
          <w:tcPr>
            <w:tcW w:w="2500" w:type="pct"/>
            <w:vAlign w:val="center"/>
          </w:tcPr>
          <w:p w14:paraId="5210C99F"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Сильная жара</w:t>
            </w:r>
          </w:p>
        </w:tc>
        <w:tc>
          <w:tcPr>
            <w:tcW w:w="2500" w:type="pct"/>
            <w:vAlign w:val="center"/>
          </w:tcPr>
          <w:p w14:paraId="6913C16F"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В период с июня по август значение максимальной температуры воздуха достигает 37 гр. тепла или выше, в мае - 34 гр. тепла или выше</w:t>
            </w:r>
          </w:p>
        </w:tc>
      </w:tr>
      <w:tr w:rsidR="00012890" w:rsidRPr="00012890" w14:paraId="06EBA7A4" w14:textId="77777777" w:rsidTr="00263544">
        <w:trPr>
          <w:cantSplit/>
          <w:jc w:val="center"/>
        </w:trPr>
        <w:tc>
          <w:tcPr>
            <w:tcW w:w="2500" w:type="pct"/>
            <w:vAlign w:val="center"/>
          </w:tcPr>
          <w:p w14:paraId="6E836023"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Аномально-жаркая погода</w:t>
            </w:r>
          </w:p>
        </w:tc>
        <w:tc>
          <w:tcPr>
            <w:tcW w:w="2500" w:type="pct"/>
            <w:vAlign w:val="center"/>
          </w:tcPr>
          <w:p w14:paraId="410C10C2"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В период с апреля по сентябрь в течение 5 дней и более значение среднесуточной температуры воздуха выше климатической нормы на 9 °С и более</w:t>
            </w:r>
          </w:p>
        </w:tc>
      </w:tr>
      <w:tr w:rsidR="00012890" w:rsidRPr="00012890" w14:paraId="1863B939" w14:textId="77777777" w:rsidTr="00263544">
        <w:trPr>
          <w:cantSplit/>
          <w:jc w:val="center"/>
        </w:trPr>
        <w:tc>
          <w:tcPr>
            <w:tcW w:w="2500" w:type="pct"/>
            <w:vAlign w:val="center"/>
          </w:tcPr>
          <w:p w14:paraId="198AE4CB"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Чрезвычайная пожарная опасность</w:t>
            </w:r>
          </w:p>
        </w:tc>
        <w:tc>
          <w:tcPr>
            <w:tcW w:w="2500" w:type="pct"/>
            <w:vAlign w:val="center"/>
          </w:tcPr>
          <w:p w14:paraId="00780BA7" w14:textId="77777777" w:rsidR="00235D70" w:rsidRPr="00012890" w:rsidRDefault="00235D70" w:rsidP="00B81F25">
            <w:pPr>
              <w:widowControl w:val="0"/>
              <w:suppressAutoHyphens/>
              <w:contextualSpacing/>
              <w:jc w:val="center"/>
              <w:rPr>
                <w:rFonts w:ascii="Times New Roman" w:eastAsia="Lucida Sans Unicode" w:hAnsi="Times New Roman"/>
                <w:kern w:val="1"/>
              </w:rPr>
            </w:pPr>
            <w:r w:rsidRPr="00012890">
              <w:rPr>
                <w:rFonts w:ascii="Times New Roman" w:eastAsia="Lucida Sans Unicode" w:hAnsi="Times New Roman"/>
                <w:kern w:val="1"/>
              </w:rPr>
              <w:t>Показатель пожарной опасности относится к 5 классу (10000 °С по формуле Нестерова)</w:t>
            </w:r>
          </w:p>
        </w:tc>
      </w:tr>
    </w:tbl>
    <w:p w14:paraId="44C571FC" w14:textId="65DC4DA4" w:rsidR="00235D70" w:rsidRPr="00012890" w:rsidRDefault="00235D70" w:rsidP="007A1882">
      <w:pPr>
        <w:spacing w:before="160"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Опасность для людей при неблагоприятных метеоявлениях заключается в разрушении дорожных и мостовых покрытий, </w:t>
      </w:r>
      <w:r w:rsidR="00B92224" w:rsidRPr="00012890">
        <w:rPr>
          <w:rFonts w:ascii="Times New Roman" w:eastAsia="Times New Roman" w:hAnsi="Times New Roman" w:cs="Times New Roman"/>
          <w:sz w:val="28"/>
          <w:szCs w:val="28"/>
          <w:lang w:eastAsia="ru-RU"/>
        </w:rPr>
        <w:t xml:space="preserve">увеличении количества ДТП, в разрушении </w:t>
      </w:r>
      <w:r w:rsidRPr="00012890">
        <w:rPr>
          <w:rFonts w:ascii="Times New Roman" w:eastAsia="Times New Roman" w:hAnsi="Times New Roman" w:cs="Times New Roman"/>
          <w:sz w:val="28"/>
          <w:szCs w:val="28"/>
          <w:lang w:eastAsia="ru-RU"/>
        </w:rPr>
        <w:t xml:space="preserve">сооружений, </w:t>
      </w:r>
      <w:r w:rsidR="00BA6C15" w:rsidRPr="00012890">
        <w:rPr>
          <w:rFonts w:ascii="Times New Roman" w:eastAsia="Times New Roman" w:hAnsi="Times New Roman" w:cs="Times New Roman"/>
          <w:sz w:val="28"/>
          <w:szCs w:val="28"/>
          <w:lang w:eastAsia="ru-RU"/>
        </w:rPr>
        <w:t xml:space="preserve">систем жизнеобеспечения, трансформаторов, </w:t>
      </w:r>
      <w:r w:rsidRPr="00012890">
        <w:rPr>
          <w:rFonts w:ascii="Times New Roman" w:eastAsia="Times New Roman" w:hAnsi="Times New Roman" w:cs="Times New Roman"/>
          <w:sz w:val="28"/>
          <w:szCs w:val="28"/>
          <w:lang w:eastAsia="ru-RU"/>
        </w:rPr>
        <w:t>воздушных линий электропередач и связи, наземных трубопроводов, а также поражении людей обломками разрушенных сооружений, осколками стекол, летящими с большой скоростью.</w:t>
      </w:r>
      <w:r w:rsidR="00BA6C15" w:rsidRPr="00012890">
        <w:rPr>
          <w:rFonts w:ascii="Times New Roman" w:eastAsia="Times New Roman" w:hAnsi="Times New Roman" w:cs="Times New Roman"/>
          <w:sz w:val="28"/>
          <w:szCs w:val="28"/>
          <w:lang w:eastAsia="ru-RU"/>
        </w:rPr>
        <w:t xml:space="preserve"> Вследствие аварий, вызванных опасными метеорологическими явлениями, может быть нарушено устойчивое функционирование объектов производственной и социальной сферы, нанесен ущерб сельскому хозяйству. </w:t>
      </w:r>
    </w:p>
    <w:p w14:paraId="65B2B151" w14:textId="77777777" w:rsidR="00235D70" w:rsidRPr="00012890" w:rsidRDefault="00235D70"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Для смягчения последствий от опасных явлений метеорологического характера рекомендуется:</w:t>
      </w:r>
    </w:p>
    <w:p w14:paraId="13494DA4" w14:textId="77777777" w:rsidR="00235D70" w:rsidRPr="00012890" w:rsidRDefault="00235D70" w:rsidP="00587570">
      <w:pPr>
        <w:pStyle w:val="aff2"/>
        <w:numPr>
          <w:ilvl w:val="0"/>
          <w:numId w:val="33"/>
        </w:numPr>
        <w:spacing w:after="0"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оповещение населения об угрозе возникновения явления;</w:t>
      </w:r>
    </w:p>
    <w:p w14:paraId="7E343E8D" w14:textId="77777777" w:rsidR="00235D70" w:rsidRPr="00012890" w:rsidRDefault="00235D70" w:rsidP="00587570">
      <w:pPr>
        <w:pStyle w:val="aff2"/>
        <w:numPr>
          <w:ilvl w:val="0"/>
          <w:numId w:val="33"/>
        </w:numPr>
        <w:spacing w:after="0"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отключение ЛЭП, обесточивание потребителей во избежание замыканий электрических сетей;</w:t>
      </w:r>
    </w:p>
    <w:p w14:paraId="3550AD58" w14:textId="77777777" w:rsidR="00235D70" w:rsidRPr="00012890" w:rsidRDefault="00235D70" w:rsidP="00587570">
      <w:pPr>
        <w:pStyle w:val="aff2"/>
        <w:numPr>
          <w:ilvl w:val="0"/>
          <w:numId w:val="33"/>
        </w:numPr>
        <w:spacing w:after="0"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 xml:space="preserve">отключение газоснабжения во избежание утечек газа и, как следствие, возможного пожара или взрыва; </w:t>
      </w:r>
    </w:p>
    <w:p w14:paraId="7316E833" w14:textId="77777777" w:rsidR="00235D70" w:rsidRPr="00012890" w:rsidRDefault="00235D70" w:rsidP="00587570">
      <w:pPr>
        <w:pStyle w:val="aff2"/>
        <w:numPr>
          <w:ilvl w:val="0"/>
          <w:numId w:val="33"/>
        </w:numPr>
        <w:spacing w:after="0"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усиление зданий и сооружений, укрытие населения в капитальных строениях, подвалах и убежищах, защита витрин, окон с наветренной стороны;</w:t>
      </w:r>
    </w:p>
    <w:p w14:paraId="50D6E78F" w14:textId="77777777" w:rsidR="00235D70" w:rsidRPr="00012890" w:rsidRDefault="00235D70" w:rsidP="00587570">
      <w:pPr>
        <w:pStyle w:val="aff2"/>
        <w:numPr>
          <w:ilvl w:val="0"/>
          <w:numId w:val="33"/>
        </w:numPr>
        <w:spacing w:after="0"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проведение противопаводковых мероприятий,</w:t>
      </w:r>
    </w:p>
    <w:p w14:paraId="5F7E3CAD" w14:textId="77777777" w:rsidR="00235D70" w:rsidRPr="00012890" w:rsidRDefault="00235D70" w:rsidP="00587570">
      <w:pPr>
        <w:pStyle w:val="aff2"/>
        <w:numPr>
          <w:ilvl w:val="0"/>
          <w:numId w:val="33"/>
        </w:numPr>
        <w:spacing w:after="0"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застройка территории выше максимального уровня ежегодного подъема воды в половодье.</w:t>
      </w:r>
    </w:p>
    <w:p w14:paraId="08EAAFFD" w14:textId="77777777" w:rsidR="00235D70" w:rsidRDefault="00235D70" w:rsidP="00BC11E0">
      <w:pPr>
        <w:pStyle w:val="aff2"/>
        <w:spacing w:after="0"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В целях обеспечения нормальных условий для движения автотранспорта в зимний период требуется устройство постоянной (снегозащитные лесополосы, постоянные заборы) или временной снегозащиты (снегозадерживающие щиты, снежные траншеи и др.). </w:t>
      </w:r>
    </w:p>
    <w:p w14:paraId="3F786723" w14:textId="52F079FF" w:rsidR="00865322" w:rsidRPr="00012890" w:rsidRDefault="00865322" w:rsidP="00865322">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x-none"/>
        </w:rPr>
        <w:t>Система оповещения п</w:t>
      </w:r>
      <w:r>
        <w:rPr>
          <w:rFonts w:ascii="Times New Roman" w:eastAsia="Times New Roman" w:hAnsi="Times New Roman" w:cs="Times New Roman"/>
          <w:b/>
          <w:sz w:val="28"/>
          <w:szCs w:val="28"/>
          <w:lang w:eastAsia="x-none"/>
        </w:rPr>
        <w:t>ри возникновении чрезвычайных ситуаций</w:t>
      </w:r>
      <w:r w:rsidRPr="00012890">
        <w:rPr>
          <w:rFonts w:ascii="Times New Roman" w:eastAsia="Times New Roman" w:hAnsi="Times New Roman" w:cs="Times New Roman"/>
          <w:b/>
          <w:sz w:val="28"/>
          <w:szCs w:val="28"/>
          <w:lang w:eastAsia="x-none"/>
        </w:rPr>
        <w:t xml:space="preserve"> </w:t>
      </w:r>
    </w:p>
    <w:p w14:paraId="091974B9" w14:textId="77777777" w:rsidR="00865322" w:rsidRPr="00012890" w:rsidRDefault="00865322" w:rsidP="00865322">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Населенные пункты муниципального образования не попадают в границы зон экстренного оповещения, подверженных затоплению или угрозе лесных пожаров и других ландшафтных (природных) пожаров, согласно Постановлению Кабинета министров Республики Татарстан от 07.10.2022 №1083 «Об утверждении границ зон экстренного оповещения населения на территории Республики Татарстан».</w:t>
      </w:r>
    </w:p>
    <w:p w14:paraId="4E2012A7" w14:textId="77777777" w:rsidR="00865322" w:rsidRPr="00012890" w:rsidRDefault="00865322" w:rsidP="00BC11E0">
      <w:pPr>
        <w:pStyle w:val="aff2"/>
        <w:spacing w:after="0" w:line="240" w:lineRule="auto"/>
        <w:ind w:left="0" w:firstLine="709"/>
        <w:jc w:val="both"/>
        <w:rPr>
          <w:rFonts w:ascii="Times New Roman" w:eastAsia="Times New Roman" w:hAnsi="Times New Roman" w:cs="Times New Roman"/>
          <w:sz w:val="28"/>
          <w:szCs w:val="28"/>
          <w:lang w:eastAsia="ru-RU"/>
        </w:rPr>
      </w:pPr>
    </w:p>
    <w:p w14:paraId="4059F450" w14:textId="77777777" w:rsidR="00DA1228" w:rsidRPr="00012890" w:rsidRDefault="00DA1228" w:rsidP="007A1882">
      <w:pPr>
        <w:spacing w:before="160" w:line="240" w:lineRule="auto"/>
        <w:ind w:firstLine="709"/>
        <w:jc w:val="center"/>
        <w:rPr>
          <w:rFonts w:ascii="Times New Roman" w:eastAsia="Times New Roman" w:hAnsi="Times New Roman" w:cs="Times New Roman"/>
          <w:b/>
          <w:snapToGrid w:val="0"/>
          <w:sz w:val="28"/>
          <w:szCs w:val="28"/>
          <w:lang w:eastAsia="ru-RU"/>
        </w:rPr>
      </w:pPr>
      <w:r w:rsidRPr="00012890">
        <w:rPr>
          <w:rFonts w:ascii="Times New Roman" w:eastAsia="Times New Roman" w:hAnsi="Times New Roman" w:cs="Times New Roman"/>
          <w:b/>
          <w:snapToGrid w:val="0"/>
          <w:sz w:val="28"/>
          <w:szCs w:val="28"/>
          <w:lang w:eastAsia="ru-RU"/>
        </w:rPr>
        <w:t xml:space="preserve">Система обеспечения пожарной безопасности </w:t>
      </w:r>
    </w:p>
    <w:p w14:paraId="365AC6E9" w14:textId="54F14F72" w:rsidR="000B2115" w:rsidRPr="00012890" w:rsidRDefault="00DA1228" w:rsidP="00BC11E0">
      <w:pPr>
        <w:spacing w:after="0" w:line="240" w:lineRule="auto"/>
        <w:ind w:firstLine="709"/>
        <w:contextualSpacing/>
        <w:jc w:val="both"/>
        <w:rPr>
          <w:rFonts w:ascii="Times New Roman" w:hAnsi="Times New Roman" w:cs="Times New Roman"/>
          <w:sz w:val="28"/>
          <w:szCs w:val="28"/>
        </w:rPr>
      </w:pPr>
      <w:r w:rsidRPr="00012890">
        <w:rPr>
          <w:rFonts w:ascii="Times New Roman" w:hAnsi="Times New Roman" w:cs="Times New Roman"/>
          <w:sz w:val="28"/>
          <w:szCs w:val="28"/>
        </w:rPr>
        <w:t xml:space="preserve">В </w:t>
      </w:r>
      <w:r w:rsidR="000B2115" w:rsidRPr="00012890">
        <w:rPr>
          <w:rFonts w:ascii="Times New Roman" w:hAnsi="Times New Roman" w:cs="Times New Roman"/>
          <w:sz w:val="28"/>
          <w:szCs w:val="28"/>
        </w:rPr>
        <w:t>муниципальном образовании</w:t>
      </w:r>
      <w:r w:rsidRPr="00012890">
        <w:rPr>
          <w:rFonts w:ascii="Times New Roman" w:hAnsi="Times New Roman" w:cs="Times New Roman"/>
          <w:sz w:val="28"/>
          <w:szCs w:val="28"/>
        </w:rPr>
        <w:t xml:space="preserve"> есть </w:t>
      </w:r>
      <w:r w:rsidR="000B2115" w:rsidRPr="00012890">
        <w:rPr>
          <w:rFonts w:ascii="Times New Roman" w:hAnsi="Times New Roman" w:cs="Times New Roman"/>
          <w:sz w:val="28"/>
          <w:szCs w:val="28"/>
        </w:rPr>
        <w:t>3</w:t>
      </w:r>
      <w:r w:rsidRPr="00012890">
        <w:rPr>
          <w:rFonts w:ascii="Times New Roman" w:hAnsi="Times New Roman" w:cs="Times New Roman"/>
          <w:sz w:val="28"/>
          <w:szCs w:val="28"/>
        </w:rPr>
        <w:t xml:space="preserve"> пожарн</w:t>
      </w:r>
      <w:r w:rsidR="000B2115" w:rsidRPr="00012890">
        <w:rPr>
          <w:rFonts w:ascii="Times New Roman" w:hAnsi="Times New Roman" w:cs="Times New Roman"/>
          <w:sz w:val="28"/>
          <w:szCs w:val="28"/>
        </w:rPr>
        <w:t>ых</w:t>
      </w:r>
      <w:r w:rsidRPr="00012890">
        <w:rPr>
          <w:rFonts w:ascii="Times New Roman" w:hAnsi="Times New Roman" w:cs="Times New Roman"/>
          <w:sz w:val="28"/>
          <w:szCs w:val="28"/>
        </w:rPr>
        <w:t xml:space="preserve"> част</w:t>
      </w:r>
      <w:r w:rsidR="000B2115" w:rsidRPr="00012890">
        <w:rPr>
          <w:rFonts w:ascii="Times New Roman" w:hAnsi="Times New Roman" w:cs="Times New Roman"/>
          <w:sz w:val="28"/>
          <w:szCs w:val="28"/>
        </w:rPr>
        <w:t>и</w:t>
      </w:r>
      <w:r w:rsidR="00534DDF" w:rsidRPr="00012890">
        <w:rPr>
          <w:rFonts w:ascii="Times New Roman" w:hAnsi="Times New Roman" w:cs="Times New Roman"/>
          <w:sz w:val="28"/>
          <w:szCs w:val="28"/>
        </w:rPr>
        <w:t>, с ориентировочным временем прибытия 5 минут</w:t>
      </w:r>
      <w:r w:rsidR="00A24C45" w:rsidRPr="00012890">
        <w:rPr>
          <w:rFonts w:ascii="Times New Roman" w:hAnsi="Times New Roman" w:cs="Times New Roman"/>
          <w:sz w:val="28"/>
          <w:szCs w:val="28"/>
        </w:rPr>
        <w:t xml:space="preserve"> до самой дальней точки муниципального образования</w:t>
      </w:r>
      <w:r w:rsidR="000B2115" w:rsidRPr="00012890">
        <w:rPr>
          <w:rFonts w:ascii="Times New Roman" w:hAnsi="Times New Roman" w:cs="Times New Roman"/>
          <w:sz w:val="28"/>
          <w:szCs w:val="28"/>
        </w:rPr>
        <w:t xml:space="preserve">. Сведения о расположении </w:t>
      </w:r>
      <w:r w:rsidR="003B5EDF" w:rsidRPr="00012890">
        <w:rPr>
          <w:rFonts w:ascii="Times New Roman" w:hAnsi="Times New Roman" w:cs="Times New Roman"/>
          <w:sz w:val="28"/>
          <w:szCs w:val="28"/>
        </w:rPr>
        <w:t xml:space="preserve">пожарных </w:t>
      </w:r>
      <w:r w:rsidR="000B2115" w:rsidRPr="00012890">
        <w:rPr>
          <w:rFonts w:ascii="Times New Roman" w:hAnsi="Times New Roman" w:cs="Times New Roman"/>
          <w:sz w:val="28"/>
          <w:szCs w:val="28"/>
        </w:rPr>
        <w:t>част</w:t>
      </w:r>
      <w:r w:rsidR="003B5EDF" w:rsidRPr="00012890">
        <w:rPr>
          <w:rFonts w:ascii="Times New Roman" w:hAnsi="Times New Roman" w:cs="Times New Roman"/>
          <w:sz w:val="28"/>
          <w:szCs w:val="28"/>
        </w:rPr>
        <w:t>ей</w:t>
      </w:r>
      <w:r w:rsidR="000B2115" w:rsidRPr="00012890">
        <w:rPr>
          <w:rFonts w:ascii="Times New Roman" w:hAnsi="Times New Roman" w:cs="Times New Roman"/>
          <w:sz w:val="28"/>
          <w:szCs w:val="28"/>
        </w:rPr>
        <w:t>, вида и количества техники приведены в таблице 9.4.</w:t>
      </w:r>
    </w:p>
    <w:p w14:paraId="7FEBC4D2" w14:textId="71967A37" w:rsidR="000B2115" w:rsidRPr="00012890" w:rsidRDefault="000B2115" w:rsidP="00BC11E0">
      <w:pPr>
        <w:spacing w:after="0" w:line="240" w:lineRule="auto"/>
        <w:ind w:firstLine="709"/>
        <w:contextualSpacing/>
        <w:jc w:val="right"/>
        <w:rPr>
          <w:rFonts w:ascii="Times New Roman" w:hAnsi="Times New Roman" w:cs="Times New Roman"/>
          <w:sz w:val="28"/>
          <w:szCs w:val="28"/>
        </w:rPr>
      </w:pPr>
      <w:r w:rsidRPr="00012890">
        <w:rPr>
          <w:rFonts w:ascii="Times New Roman" w:hAnsi="Times New Roman" w:cs="Times New Roman"/>
          <w:sz w:val="28"/>
          <w:szCs w:val="28"/>
        </w:rPr>
        <w:t>Таблица 9.4</w:t>
      </w:r>
    </w:p>
    <w:p w14:paraId="34DB9102" w14:textId="7186146B" w:rsidR="003B5EDF" w:rsidRPr="00012890" w:rsidRDefault="003B5EDF" w:rsidP="007A1882">
      <w:pPr>
        <w:spacing w:before="160" w:line="240" w:lineRule="auto"/>
        <w:ind w:firstLine="709"/>
        <w:jc w:val="center"/>
        <w:rPr>
          <w:rFonts w:ascii="Times New Roman" w:hAnsi="Times New Roman" w:cs="Times New Roman"/>
          <w:b/>
          <w:sz w:val="28"/>
          <w:szCs w:val="28"/>
        </w:rPr>
      </w:pPr>
      <w:r w:rsidRPr="00012890">
        <w:rPr>
          <w:rFonts w:ascii="Times New Roman" w:hAnsi="Times New Roman" w:cs="Times New Roman"/>
          <w:b/>
          <w:sz w:val="28"/>
          <w:szCs w:val="28"/>
        </w:rPr>
        <w:t>Сведения о пожарных частях</w:t>
      </w:r>
    </w:p>
    <w:tbl>
      <w:tblPr>
        <w:tblStyle w:val="aff8"/>
        <w:tblW w:w="0" w:type="auto"/>
        <w:tblLook w:val="04A0" w:firstRow="1" w:lastRow="0" w:firstColumn="1" w:lastColumn="0" w:noHBand="0" w:noVBand="1"/>
      </w:tblPr>
      <w:tblGrid>
        <w:gridCol w:w="495"/>
        <w:gridCol w:w="1804"/>
        <w:gridCol w:w="1584"/>
        <w:gridCol w:w="1769"/>
        <w:gridCol w:w="1769"/>
        <w:gridCol w:w="1245"/>
        <w:gridCol w:w="1245"/>
      </w:tblGrid>
      <w:tr w:rsidR="00012890" w:rsidRPr="00012890" w14:paraId="5E38C317" w14:textId="77777777" w:rsidTr="007A1882">
        <w:trPr>
          <w:trHeight w:val="2820"/>
        </w:trPr>
        <w:tc>
          <w:tcPr>
            <w:tcW w:w="562" w:type="dxa"/>
            <w:vAlign w:val="center"/>
          </w:tcPr>
          <w:p w14:paraId="1596A124" w14:textId="1953D5AD" w:rsidR="0012574B" w:rsidRPr="00012890" w:rsidRDefault="0012574B"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 п/п</w:t>
            </w:r>
          </w:p>
        </w:tc>
        <w:tc>
          <w:tcPr>
            <w:tcW w:w="2269" w:type="dxa"/>
            <w:vAlign w:val="center"/>
          </w:tcPr>
          <w:p w14:paraId="4EB0A045" w14:textId="6033BD5B" w:rsidR="0012574B" w:rsidRPr="00012890" w:rsidRDefault="0012574B"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Название подразделения, ведомственная принадлежность</w:t>
            </w:r>
          </w:p>
        </w:tc>
        <w:tc>
          <w:tcPr>
            <w:tcW w:w="1416" w:type="dxa"/>
            <w:vAlign w:val="center"/>
          </w:tcPr>
          <w:p w14:paraId="690147C3" w14:textId="0E35E3B3" w:rsidR="0012574B" w:rsidRPr="00012890" w:rsidRDefault="0012574B"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Адрес</w:t>
            </w:r>
            <w:r w:rsidR="007A1882" w:rsidRPr="00012890">
              <w:rPr>
                <w:rFonts w:ascii="Times New Roman" w:hAnsi="Times New Roman" w:cs="Times New Roman"/>
                <w:sz w:val="24"/>
                <w:szCs w:val="24"/>
              </w:rPr>
              <w:t xml:space="preserve"> </w:t>
            </w:r>
            <w:r w:rsidRPr="00012890">
              <w:rPr>
                <w:rFonts w:ascii="Times New Roman" w:hAnsi="Times New Roman" w:cs="Times New Roman"/>
                <w:sz w:val="24"/>
                <w:szCs w:val="24"/>
              </w:rPr>
              <w:t>(город, ул., дом, почтовый индекс)</w:t>
            </w:r>
          </w:p>
        </w:tc>
        <w:tc>
          <w:tcPr>
            <w:tcW w:w="1416" w:type="dxa"/>
            <w:vAlign w:val="center"/>
          </w:tcPr>
          <w:p w14:paraId="712AF5BA" w14:textId="4FFAC9C5" w:rsidR="0012574B" w:rsidRPr="00012890" w:rsidRDefault="0012574B"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Вид и количество пожарной, аварийно-спасательной и приспособленной техники</w:t>
            </w:r>
          </w:p>
        </w:tc>
        <w:tc>
          <w:tcPr>
            <w:tcW w:w="1416" w:type="dxa"/>
            <w:vAlign w:val="center"/>
          </w:tcPr>
          <w:p w14:paraId="1821E45F" w14:textId="3AEF4E0E" w:rsidR="0012574B" w:rsidRPr="00012890" w:rsidRDefault="0012574B"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Вид и количество пожарной, аварийно-спасательной и приспособленной техники на дежурстве</w:t>
            </w:r>
          </w:p>
        </w:tc>
        <w:tc>
          <w:tcPr>
            <w:tcW w:w="1416" w:type="dxa"/>
            <w:vAlign w:val="center"/>
          </w:tcPr>
          <w:p w14:paraId="22894735" w14:textId="7FFA372F" w:rsidR="0012574B" w:rsidRPr="00012890" w:rsidRDefault="0012574B"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Количество личного состава по штату</w:t>
            </w:r>
          </w:p>
        </w:tc>
        <w:tc>
          <w:tcPr>
            <w:tcW w:w="1416" w:type="dxa"/>
            <w:vAlign w:val="center"/>
          </w:tcPr>
          <w:p w14:paraId="0A50F0F6" w14:textId="4D171ED6" w:rsidR="0012574B" w:rsidRPr="00012890" w:rsidRDefault="0012574B"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Количество личного состава в дежурной смене</w:t>
            </w:r>
          </w:p>
        </w:tc>
      </w:tr>
      <w:tr w:rsidR="00012890" w:rsidRPr="00012890" w14:paraId="11FFF44D" w14:textId="77777777" w:rsidTr="007A1882">
        <w:tc>
          <w:tcPr>
            <w:tcW w:w="562" w:type="dxa"/>
            <w:vAlign w:val="center"/>
          </w:tcPr>
          <w:p w14:paraId="42A12C43" w14:textId="37355B26" w:rsidR="0012574B" w:rsidRPr="00012890" w:rsidRDefault="0012574B"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1</w:t>
            </w:r>
          </w:p>
        </w:tc>
        <w:tc>
          <w:tcPr>
            <w:tcW w:w="2269" w:type="dxa"/>
            <w:vAlign w:val="center"/>
          </w:tcPr>
          <w:p w14:paraId="3C2BD730" w14:textId="0808BE5F" w:rsidR="0012574B" w:rsidRPr="00012890" w:rsidRDefault="0012574B"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 xml:space="preserve">109 пожарно - </w:t>
            </w:r>
            <w:r w:rsidR="00534DDF" w:rsidRPr="00012890">
              <w:rPr>
                <w:rFonts w:ascii="Times New Roman" w:hAnsi="Times New Roman" w:cs="Times New Roman"/>
                <w:sz w:val="24"/>
                <w:szCs w:val="24"/>
              </w:rPr>
              <w:t>с</w:t>
            </w:r>
            <w:r w:rsidRPr="00012890">
              <w:rPr>
                <w:rFonts w:ascii="Times New Roman" w:hAnsi="Times New Roman" w:cs="Times New Roman"/>
                <w:sz w:val="24"/>
                <w:szCs w:val="24"/>
              </w:rPr>
              <w:t xml:space="preserve">пасательная часть 11 пожарно-спасательного отряда Федеральной </w:t>
            </w:r>
            <w:r w:rsidRPr="00012890">
              <w:rPr>
                <w:rFonts w:ascii="Times New Roman" w:hAnsi="Times New Roman" w:cs="Times New Roman"/>
                <w:sz w:val="24"/>
                <w:szCs w:val="24"/>
              </w:rPr>
              <w:lastRenderedPageBreak/>
              <w:t>противопожарной службы государственной противопожарной службы Главного управления МЧС России по Республике Татарстан</w:t>
            </w:r>
          </w:p>
        </w:tc>
        <w:tc>
          <w:tcPr>
            <w:tcW w:w="1416" w:type="dxa"/>
            <w:vAlign w:val="center"/>
          </w:tcPr>
          <w:p w14:paraId="6A2A7C1B"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Республика Татарстан, Бавлинский район, г.Бавлы ул. Октябрьская,65</w:t>
            </w:r>
          </w:p>
          <w:p w14:paraId="78EB25E6" w14:textId="7AE80A5F"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423930</w:t>
            </w:r>
          </w:p>
        </w:tc>
        <w:tc>
          <w:tcPr>
            <w:tcW w:w="1416" w:type="dxa"/>
            <w:vAlign w:val="center"/>
          </w:tcPr>
          <w:p w14:paraId="113D1773"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АЦ-8-40 (65111)</w:t>
            </w:r>
          </w:p>
          <w:p w14:paraId="6FB95A36"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АЦ-40(131)</w:t>
            </w:r>
          </w:p>
          <w:p w14:paraId="34C6B5BD"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АЛ-30(131)</w:t>
            </w:r>
          </w:p>
          <w:p w14:paraId="7019E41C" w14:textId="4636F1B2"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АЦ-40(131)</w:t>
            </w:r>
          </w:p>
        </w:tc>
        <w:tc>
          <w:tcPr>
            <w:tcW w:w="1416" w:type="dxa"/>
            <w:vAlign w:val="center"/>
          </w:tcPr>
          <w:p w14:paraId="55E9ECBF"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АЦ-8-40 (65111)</w:t>
            </w:r>
          </w:p>
          <w:p w14:paraId="0A2C444A"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АЦ-40 (131)</w:t>
            </w:r>
          </w:p>
          <w:p w14:paraId="2C50F43E" w14:textId="5F4489BF"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АЛ-30 (131)</w:t>
            </w:r>
          </w:p>
        </w:tc>
        <w:tc>
          <w:tcPr>
            <w:tcW w:w="1416" w:type="dxa"/>
            <w:vAlign w:val="center"/>
          </w:tcPr>
          <w:p w14:paraId="4D36BBFE" w14:textId="29085982"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51</w:t>
            </w:r>
          </w:p>
        </w:tc>
        <w:tc>
          <w:tcPr>
            <w:tcW w:w="1416" w:type="dxa"/>
            <w:vAlign w:val="center"/>
          </w:tcPr>
          <w:p w14:paraId="563A3494" w14:textId="6D10653A"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9</w:t>
            </w:r>
          </w:p>
        </w:tc>
      </w:tr>
      <w:tr w:rsidR="00012890" w:rsidRPr="00012890" w14:paraId="66C3D973" w14:textId="77777777" w:rsidTr="007A1882">
        <w:tc>
          <w:tcPr>
            <w:tcW w:w="562" w:type="dxa"/>
            <w:vAlign w:val="center"/>
          </w:tcPr>
          <w:p w14:paraId="234BDBFB" w14:textId="37857659"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lastRenderedPageBreak/>
              <w:t>2</w:t>
            </w:r>
          </w:p>
        </w:tc>
        <w:tc>
          <w:tcPr>
            <w:tcW w:w="2269" w:type="dxa"/>
            <w:vAlign w:val="center"/>
          </w:tcPr>
          <w:p w14:paraId="3042F3E4" w14:textId="3CDB7FA1"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14 ПСЧ отряд ФПС ГПС-Альметьевского филиала ФГБУ "Управление ДП ФПС ГПС по РТ"</w:t>
            </w:r>
          </w:p>
        </w:tc>
        <w:tc>
          <w:tcPr>
            <w:tcW w:w="1416" w:type="dxa"/>
            <w:vAlign w:val="center"/>
          </w:tcPr>
          <w:p w14:paraId="7DFDDAD7"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Республика Татарстан, Бавлинский район, г.Бавлы, промзона,</w:t>
            </w:r>
          </w:p>
          <w:p w14:paraId="13934527" w14:textId="0EC16477"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423930</w:t>
            </w:r>
          </w:p>
        </w:tc>
        <w:tc>
          <w:tcPr>
            <w:tcW w:w="1416" w:type="dxa"/>
            <w:vAlign w:val="center"/>
          </w:tcPr>
          <w:p w14:paraId="097B4F70"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АЦ-5,0-40(43101)</w:t>
            </w:r>
          </w:p>
          <w:p w14:paraId="5AA32C3D"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АЦ-5,0-40(43114)</w:t>
            </w:r>
          </w:p>
          <w:p w14:paraId="40E514F9"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АЦ-5,5-40(43118)</w:t>
            </w:r>
          </w:p>
          <w:p w14:paraId="2F62751E"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ППП-32-70(53228)</w:t>
            </w:r>
          </w:p>
          <w:p w14:paraId="13D09C0C" w14:textId="6F33BF83"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АЦ-40(131)</w:t>
            </w:r>
          </w:p>
        </w:tc>
        <w:tc>
          <w:tcPr>
            <w:tcW w:w="1416" w:type="dxa"/>
            <w:vAlign w:val="center"/>
          </w:tcPr>
          <w:p w14:paraId="10FFA256"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АЦ-5,0-40 (43101)</w:t>
            </w:r>
          </w:p>
          <w:p w14:paraId="3A037B6F"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АЦ-5,0-40 (43114)</w:t>
            </w:r>
          </w:p>
          <w:p w14:paraId="44FF38A6" w14:textId="375D0BB5"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ППП-32-70 (53228)</w:t>
            </w:r>
          </w:p>
        </w:tc>
        <w:tc>
          <w:tcPr>
            <w:tcW w:w="1416" w:type="dxa"/>
            <w:vAlign w:val="center"/>
          </w:tcPr>
          <w:p w14:paraId="0E2D0C4D" w14:textId="1F0BABC5"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67</w:t>
            </w:r>
          </w:p>
        </w:tc>
        <w:tc>
          <w:tcPr>
            <w:tcW w:w="1416" w:type="dxa"/>
            <w:vAlign w:val="center"/>
          </w:tcPr>
          <w:p w14:paraId="713DB133" w14:textId="624E333C"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12</w:t>
            </w:r>
          </w:p>
        </w:tc>
      </w:tr>
      <w:tr w:rsidR="00012890" w:rsidRPr="00012890" w14:paraId="7A9DAFBC" w14:textId="77777777" w:rsidTr="007A1882">
        <w:tc>
          <w:tcPr>
            <w:tcW w:w="562" w:type="dxa"/>
            <w:vAlign w:val="center"/>
          </w:tcPr>
          <w:p w14:paraId="027A0E96" w14:textId="1619FFDD"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3</w:t>
            </w:r>
          </w:p>
        </w:tc>
        <w:tc>
          <w:tcPr>
            <w:tcW w:w="2269" w:type="dxa"/>
            <w:vAlign w:val="center"/>
          </w:tcPr>
          <w:p w14:paraId="1F8E42FF" w14:textId="703D2927"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Ведомственная пожарная охрана филиал Акционерное Общество "Транснефть-Приволга" Бугурусланское районное нефтепроводное управление Линейная производственно-диспетчерская станция «Бавлы»</w:t>
            </w:r>
          </w:p>
        </w:tc>
        <w:tc>
          <w:tcPr>
            <w:tcW w:w="1416" w:type="dxa"/>
            <w:vAlign w:val="center"/>
          </w:tcPr>
          <w:p w14:paraId="5DA4EE1F"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Республика Татарстан, Бавлинский район, г.Бавлы, промзона,</w:t>
            </w:r>
          </w:p>
          <w:p w14:paraId="2FACF473" w14:textId="1B5008E2"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423930</w:t>
            </w:r>
          </w:p>
        </w:tc>
        <w:tc>
          <w:tcPr>
            <w:tcW w:w="1416" w:type="dxa"/>
            <w:vAlign w:val="center"/>
          </w:tcPr>
          <w:p w14:paraId="6F13CFF0" w14:textId="77777777" w:rsidR="00534DDF"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АЦ-5-100(43118)</w:t>
            </w:r>
          </w:p>
          <w:p w14:paraId="192AB905" w14:textId="661D1110"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АЦ-6,0-100(4320)</w:t>
            </w:r>
          </w:p>
        </w:tc>
        <w:tc>
          <w:tcPr>
            <w:tcW w:w="1416" w:type="dxa"/>
            <w:vAlign w:val="center"/>
          </w:tcPr>
          <w:p w14:paraId="1708B51C" w14:textId="588D463E"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АЦ-5-100 (43118)</w:t>
            </w:r>
          </w:p>
        </w:tc>
        <w:tc>
          <w:tcPr>
            <w:tcW w:w="1416" w:type="dxa"/>
            <w:vAlign w:val="center"/>
          </w:tcPr>
          <w:p w14:paraId="4418A0CE" w14:textId="50DBC8D0"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18</w:t>
            </w:r>
          </w:p>
        </w:tc>
        <w:tc>
          <w:tcPr>
            <w:tcW w:w="1416" w:type="dxa"/>
            <w:vAlign w:val="center"/>
          </w:tcPr>
          <w:p w14:paraId="7FDDCA0F" w14:textId="1AB3B8B8" w:rsidR="0012574B" w:rsidRPr="00012890" w:rsidRDefault="00534DDF" w:rsidP="007A1882">
            <w:pPr>
              <w:contextualSpacing/>
              <w:jc w:val="center"/>
              <w:rPr>
                <w:rFonts w:ascii="Times New Roman" w:hAnsi="Times New Roman" w:cs="Times New Roman"/>
                <w:sz w:val="24"/>
                <w:szCs w:val="24"/>
              </w:rPr>
            </w:pPr>
            <w:r w:rsidRPr="00012890">
              <w:rPr>
                <w:rFonts w:ascii="Times New Roman" w:hAnsi="Times New Roman" w:cs="Times New Roman"/>
                <w:sz w:val="24"/>
                <w:szCs w:val="24"/>
              </w:rPr>
              <w:t>4</w:t>
            </w:r>
          </w:p>
        </w:tc>
      </w:tr>
    </w:tbl>
    <w:p w14:paraId="1F6A39D5" w14:textId="14C2C260" w:rsidR="00DA1228" w:rsidRPr="00012890" w:rsidRDefault="00DA1228" w:rsidP="007A1882">
      <w:pPr>
        <w:spacing w:before="160" w:after="0" w:line="240" w:lineRule="auto"/>
        <w:ind w:firstLine="709"/>
        <w:jc w:val="both"/>
        <w:rPr>
          <w:rFonts w:ascii="Times New Roman" w:hAnsi="Times New Roman" w:cs="Times New Roman"/>
          <w:sz w:val="28"/>
          <w:szCs w:val="28"/>
        </w:rPr>
      </w:pPr>
      <w:r w:rsidRPr="00012890">
        <w:rPr>
          <w:rFonts w:ascii="Times New Roman" w:hAnsi="Times New Roman" w:cs="Times New Roman"/>
          <w:sz w:val="28"/>
          <w:szCs w:val="28"/>
        </w:rPr>
        <w:t>К источникам наружного противопожарного водоснабжения относятся пожарные гидранты в количестве -</w:t>
      </w:r>
      <w:r w:rsidR="00534DDF" w:rsidRPr="00012890">
        <w:rPr>
          <w:rFonts w:ascii="Times New Roman" w:hAnsi="Times New Roman" w:cs="Times New Roman"/>
          <w:sz w:val="28"/>
          <w:szCs w:val="28"/>
        </w:rPr>
        <w:t xml:space="preserve"> 113</w:t>
      </w:r>
      <w:r w:rsidRPr="00012890">
        <w:rPr>
          <w:rFonts w:ascii="Times New Roman" w:hAnsi="Times New Roman" w:cs="Times New Roman"/>
          <w:sz w:val="28"/>
          <w:szCs w:val="28"/>
        </w:rPr>
        <w:t xml:space="preserve"> шт.</w:t>
      </w:r>
    </w:p>
    <w:p w14:paraId="5723C138" w14:textId="384E76A1" w:rsidR="005D06FB" w:rsidRDefault="00A24C45" w:rsidP="005D06FB">
      <w:pPr>
        <w:spacing w:after="0" w:line="240" w:lineRule="auto"/>
        <w:ind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В </w:t>
      </w:r>
      <w:bookmarkStart w:id="320" w:name="_Hlk163739691"/>
      <w:r w:rsidR="005D7B65" w:rsidRPr="00012890">
        <w:rPr>
          <w:rFonts w:ascii="Times New Roman" w:eastAsia="Times New Roman" w:hAnsi="Times New Roman" w:cs="Times New Roman"/>
          <w:sz w:val="28"/>
          <w:szCs w:val="28"/>
          <w:lang w:eastAsia="ru-RU"/>
        </w:rPr>
        <w:t xml:space="preserve">соответствии </w:t>
      </w:r>
      <w:r w:rsidR="005D7B65" w:rsidRPr="005D7B65">
        <w:rPr>
          <w:rFonts w:ascii="Times New Roman" w:eastAsia="Times New Roman" w:hAnsi="Times New Roman" w:cs="Times New Roman"/>
          <w:sz w:val="28"/>
          <w:szCs w:val="28"/>
          <w:lang w:eastAsia="ru-RU"/>
        </w:rPr>
        <w:t>СП 8.13130 «Системы противопожарной защиты. Наружное противопожарное водоснабжение. Требования пожарной безопасности» (утв. Приказом МЧС России от 30.03.2020 №225)</w:t>
      </w:r>
      <w:r w:rsidR="005D06FB">
        <w:rPr>
          <w:rFonts w:ascii="Times New Roman" w:eastAsia="Times New Roman" w:hAnsi="Times New Roman" w:cs="Times New Roman"/>
          <w:sz w:val="28"/>
          <w:szCs w:val="28"/>
          <w:lang w:eastAsia="ru-RU"/>
        </w:rPr>
        <w:t xml:space="preserve">, </w:t>
      </w:r>
      <w:r w:rsidRPr="00012890">
        <w:rPr>
          <w:rFonts w:ascii="Times New Roman" w:eastAsia="Times New Roman" w:hAnsi="Times New Roman" w:cs="Times New Roman"/>
          <w:sz w:val="28"/>
          <w:szCs w:val="28"/>
          <w:lang w:eastAsia="ru-RU"/>
        </w:rPr>
        <w:t xml:space="preserve">норма расхода воды на наружное пожаротушение составляет </w:t>
      </w:r>
      <w:r w:rsidR="005D06FB">
        <w:rPr>
          <w:rFonts w:ascii="Times New Roman" w:eastAsia="Times New Roman" w:hAnsi="Times New Roman" w:cs="Times New Roman"/>
          <w:sz w:val="28"/>
          <w:szCs w:val="28"/>
          <w:lang w:eastAsia="ru-RU"/>
        </w:rPr>
        <w:t>10</w:t>
      </w:r>
      <w:r w:rsidRPr="00012890">
        <w:rPr>
          <w:rFonts w:ascii="Times New Roman" w:eastAsia="Times New Roman" w:hAnsi="Times New Roman" w:cs="Times New Roman"/>
          <w:sz w:val="28"/>
          <w:szCs w:val="28"/>
          <w:lang w:eastAsia="ru-RU"/>
        </w:rPr>
        <w:t xml:space="preserve"> л/с для </w:t>
      </w:r>
      <w:r w:rsidR="005D06FB" w:rsidRPr="005D06FB">
        <w:rPr>
          <w:rFonts w:ascii="Times New Roman" w:eastAsia="Times New Roman" w:hAnsi="Times New Roman" w:cs="Times New Roman"/>
          <w:sz w:val="28"/>
          <w:szCs w:val="28"/>
          <w:lang w:eastAsia="ru-RU"/>
        </w:rPr>
        <w:t>застро</w:t>
      </w:r>
      <w:r w:rsidR="005D06FB">
        <w:rPr>
          <w:rFonts w:ascii="Times New Roman" w:eastAsia="Times New Roman" w:hAnsi="Times New Roman" w:cs="Times New Roman"/>
          <w:sz w:val="28"/>
          <w:szCs w:val="28"/>
          <w:lang w:eastAsia="ru-RU"/>
        </w:rPr>
        <w:t>ек</w:t>
      </w:r>
      <w:r w:rsidR="005D06FB" w:rsidRPr="005D06FB">
        <w:rPr>
          <w:rFonts w:ascii="Times New Roman" w:eastAsia="Times New Roman" w:hAnsi="Times New Roman" w:cs="Times New Roman"/>
          <w:sz w:val="28"/>
          <w:szCs w:val="28"/>
          <w:lang w:eastAsia="ru-RU"/>
        </w:rPr>
        <w:t xml:space="preserve"> зданиями, сооружениями высотой не более 2 этажей</w:t>
      </w:r>
      <w:r w:rsidR="005D06FB">
        <w:rPr>
          <w:rFonts w:ascii="Times New Roman" w:eastAsia="Times New Roman" w:hAnsi="Times New Roman" w:cs="Times New Roman"/>
          <w:sz w:val="28"/>
          <w:szCs w:val="28"/>
          <w:lang w:eastAsia="ru-RU"/>
        </w:rPr>
        <w:t xml:space="preserve"> и 15 л/с для </w:t>
      </w:r>
      <w:r w:rsidR="005D06FB" w:rsidRPr="005D06FB">
        <w:rPr>
          <w:rFonts w:ascii="Times New Roman" w:eastAsia="Times New Roman" w:hAnsi="Times New Roman" w:cs="Times New Roman"/>
          <w:sz w:val="28"/>
          <w:szCs w:val="28"/>
          <w:lang w:eastAsia="ru-RU"/>
        </w:rPr>
        <w:t>застро</w:t>
      </w:r>
      <w:r w:rsidR="005D06FB">
        <w:rPr>
          <w:rFonts w:ascii="Times New Roman" w:eastAsia="Times New Roman" w:hAnsi="Times New Roman" w:cs="Times New Roman"/>
          <w:sz w:val="28"/>
          <w:szCs w:val="28"/>
          <w:lang w:eastAsia="ru-RU"/>
        </w:rPr>
        <w:t>ек</w:t>
      </w:r>
      <w:r w:rsidR="005D06FB" w:rsidRPr="005D06FB">
        <w:rPr>
          <w:rFonts w:ascii="Times New Roman" w:eastAsia="Times New Roman" w:hAnsi="Times New Roman" w:cs="Times New Roman"/>
          <w:sz w:val="28"/>
          <w:szCs w:val="28"/>
          <w:lang w:eastAsia="ru-RU"/>
        </w:rPr>
        <w:t xml:space="preserve"> зданиями, сооружениями высотой 3 этажа и выше</w:t>
      </w:r>
      <w:r w:rsidR="005D06FB">
        <w:rPr>
          <w:rFonts w:ascii="Times New Roman" w:eastAsia="Times New Roman" w:hAnsi="Times New Roman" w:cs="Times New Roman"/>
          <w:sz w:val="28"/>
          <w:szCs w:val="28"/>
          <w:lang w:eastAsia="ru-RU"/>
        </w:rPr>
        <w:t xml:space="preserve"> в населенным пункте с населением более 10 тыс. чел и не более 25 тыс. чел. </w:t>
      </w:r>
      <w:r w:rsidR="005D06FB" w:rsidRPr="00012890">
        <w:rPr>
          <w:rFonts w:ascii="Times New Roman" w:eastAsia="Times New Roman" w:hAnsi="Times New Roman" w:cs="Times New Roman"/>
          <w:sz w:val="28"/>
          <w:szCs w:val="28"/>
          <w:lang w:eastAsia="ru-RU"/>
        </w:rPr>
        <w:t>Продолжительность тушения пожара – 3 часа</w:t>
      </w:r>
      <w:r w:rsidR="005D06FB">
        <w:rPr>
          <w:rFonts w:ascii="Times New Roman" w:eastAsia="Times New Roman" w:hAnsi="Times New Roman" w:cs="Times New Roman"/>
          <w:sz w:val="28"/>
          <w:szCs w:val="28"/>
          <w:lang w:eastAsia="ru-RU"/>
        </w:rPr>
        <w:t>.</w:t>
      </w:r>
      <w:bookmarkEnd w:id="320"/>
    </w:p>
    <w:p w14:paraId="3E9C106E" w14:textId="77777777" w:rsidR="00DA1228" w:rsidRPr="00012890" w:rsidRDefault="00DA1228" w:rsidP="007A1882">
      <w:pPr>
        <w:spacing w:before="160" w:line="240" w:lineRule="auto"/>
        <w:ind w:firstLine="709"/>
        <w:jc w:val="center"/>
        <w:rPr>
          <w:rFonts w:ascii="Times New Roman" w:eastAsia="Times New Roman" w:hAnsi="Times New Roman" w:cs="Times New Roman"/>
          <w:b/>
          <w:sz w:val="28"/>
          <w:szCs w:val="28"/>
          <w:lang w:eastAsia="ru-RU"/>
        </w:rPr>
      </w:pPr>
      <w:bookmarkStart w:id="321" w:name="_Hlk143091647"/>
      <w:r w:rsidRPr="00012890">
        <w:rPr>
          <w:rFonts w:ascii="Times New Roman" w:eastAsia="Times New Roman" w:hAnsi="Times New Roman" w:cs="Times New Roman"/>
          <w:b/>
          <w:sz w:val="28"/>
          <w:szCs w:val="28"/>
          <w:lang w:eastAsia="ru-RU"/>
        </w:rPr>
        <w:t>Полномочия органов местного самоуправления</w:t>
      </w:r>
    </w:p>
    <w:p w14:paraId="65B24864" w14:textId="77777777" w:rsidR="003B5EDF" w:rsidRPr="00012890" w:rsidRDefault="003B5EDF" w:rsidP="003B5EDF">
      <w:pPr>
        <w:spacing w:after="0" w:line="240" w:lineRule="auto"/>
        <w:ind w:firstLine="567"/>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Для профилактики пожаров, ограничения их распространения со стороны органов местного самоуправления необходимо реализовывать первичные меры пожарной безопасности в соответствии со ст.63 Федерального закона от 22.07.2008 №123-ФЗ «Технический регламент о требованиях пожарной безопасности» (с изменениями и дополнениями) (далее – ФЗ от 22.07.2008 №123-ФЗ), со стороны населения соблюдать меры пожарной безопасности.</w:t>
      </w:r>
    </w:p>
    <w:p w14:paraId="1C68C213"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Согласно ст.19 Федерального закона от 21.12.1994 №69-ФЗ «О пожарной безопасности» (с изменениями и дополнениями) (далее ФЗ от 21.12.1994 №69-ФЗ), 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относятся:</w:t>
      </w:r>
    </w:p>
    <w:p w14:paraId="79EA12BD"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ab/>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14:paraId="23DDD393"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ab/>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14:paraId="100A6C12"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ab/>
        <w:t>оснащение территорий общего пользования первичными средствами тушения пожаров и противопожарным инвентарем;</w:t>
      </w:r>
    </w:p>
    <w:p w14:paraId="7AE0B4D2"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ab/>
        <w:t>организация и принятие мер по оповещению населения и подразделений Государственной противопожарной службы о пожаре;</w:t>
      </w:r>
    </w:p>
    <w:p w14:paraId="1985C4AB"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ab/>
        <w:t>принятие мер по локализации пожара и спасению людей и имущества до прибытия подразделений Государственной противопожарной службы;</w:t>
      </w:r>
    </w:p>
    <w:p w14:paraId="3BD688A5"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ab/>
        <w:t>включение мероприятий по обеспечению пожарной безопасности в планы, схемы и программы развития территорий поселений и городских округов;</w:t>
      </w:r>
    </w:p>
    <w:p w14:paraId="30450872"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ab/>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14:paraId="6361C378"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ab/>
        <w:t>установление особого противопожарного режима в случае повышения пожарной опасности.</w:t>
      </w:r>
    </w:p>
    <w:p w14:paraId="3894CC6E"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Должна проводиться работа с населением по профилактике возгораний сухой растительности, так как около 90% ландшафтных (природных) пожаров возникают в связи с деятельностью человека, или из-за его беспечности.</w:t>
      </w:r>
    </w:p>
    <w:p w14:paraId="47218257" w14:textId="77777777" w:rsidR="00DA1228" w:rsidRPr="00012890" w:rsidRDefault="00DA1228" w:rsidP="007A1882">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Противопожарные расстояния</w:t>
      </w:r>
    </w:p>
    <w:p w14:paraId="6B921859"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Необходимо выдерживать противопожарные расстояния от зданий и сооружений до лесничеств, трубопроводов.</w:t>
      </w:r>
    </w:p>
    <w:p w14:paraId="5EBCF8E1"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Согласно пункту 4.14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утвержденного Приказом МЧС РФ от 24.04.2013 №288 (далее СП 4.13130),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w:t>
      </w:r>
      <w:r w:rsidRPr="00012890">
        <w:rPr>
          <w:rFonts w:ascii="Times New Roman" w:eastAsia="Times New Roman" w:hAnsi="Times New Roman" w:cs="Times New Roman"/>
          <w:sz w:val="28"/>
          <w:szCs w:val="28"/>
          <w:lang w:eastAsia="ru-RU"/>
        </w:rPr>
        <w:lastRenderedPageBreak/>
        <w:t>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w:t>
      </w:r>
    </w:p>
    <w:p w14:paraId="12A4B4F8" w14:textId="7F172C6C"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Согласно ст.74 ФЗ от 22.07.2008 №123-ФЗ, </w:t>
      </w:r>
      <w:r w:rsidR="001C377C" w:rsidRPr="00012890">
        <w:rPr>
          <w:rFonts w:ascii="Times New Roman" w:eastAsia="Times New Roman" w:hAnsi="Times New Roman" w:cs="Times New Roman"/>
          <w:sz w:val="28"/>
          <w:szCs w:val="28"/>
          <w:lang w:eastAsia="ru-RU"/>
        </w:rPr>
        <w:t xml:space="preserve">противопожарные расстояния от оси </w:t>
      </w:r>
      <w:r w:rsidR="001C377C" w:rsidRPr="00012890">
        <w:rPr>
          <w:rFonts w:ascii="Times New Roman" w:hAnsi="Times New Roman" w:cs="Times New Roman"/>
          <w:sz w:val="28"/>
          <w:szCs w:val="28"/>
        </w:rPr>
        <w:t>подземных и надземных (в насыпи) магистральных, внутрипромысловых и местных распределительных газопроводов, нефтепроводов</w:t>
      </w:r>
      <w:r w:rsidR="001C377C" w:rsidRPr="00012890">
        <w:rPr>
          <w:rFonts w:ascii="Times New Roman" w:eastAsia="Times New Roman" w:hAnsi="Times New Roman" w:cs="Times New Roman"/>
          <w:sz w:val="28"/>
          <w:szCs w:val="28"/>
          <w:lang w:eastAsia="ru-RU"/>
        </w:rPr>
        <w:t xml:space="preserve"> </w:t>
      </w:r>
      <w:r w:rsidRPr="00012890">
        <w:rPr>
          <w:rFonts w:ascii="Times New Roman" w:eastAsia="Times New Roman" w:hAnsi="Times New Roman" w:cs="Times New Roman"/>
          <w:sz w:val="28"/>
          <w:szCs w:val="28"/>
          <w:lang w:eastAsia="ru-RU"/>
        </w:rPr>
        <w:t>до населенных пунктов, отдельных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14:paraId="6D8AD575" w14:textId="77777777" w:rsidR="00DA1228" w:rsidRPr="00012890" w:rsidRDefault="00DA1228" w:rsidP="007A1882">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Пожаротушение</w:t>
      </w:r>
    </w:p>
    <w:p w14:paraId="022BCA51" w14:textId="7AB89FD9"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В </w:t>
      </w:r>
      <w:r w:rsidR="003B5EDF" w:rsidRPr="00012890">
        <w:rPr>
          <w:rFonts w:ascii="Times New Roman" w:eastAsia="Times New Roman" w:hAnsi="Times New Roman" w:cs="Times New Roman"/>
          <w:sz w:val="28"/>
          <w:szCs w:val="28"/>
          <w:lang w:eastAsia="ru-RU"/>
        </w:rPr>
        <w:t>муниципальном образовании</w:t>
      </w:r>
      <w:r w:rsidRPr="00012890">
        <w:rPr>
          <w:rFonts w:ascii="Times New Roman" w:eastAsia="Times New Roman" w:hAnsi="Times New Roman" w:cs="Times New Roman"/>
          <w:sz w:val="28"/>
          <w:szCs w:val="28"/>
          <w:lang w:eastAsia="ru-RU"/>
        </w:rPr>
        <w:t xml:space="preserve"> должен быть обеспечен подъезд пожарной техники к каждому дому. </w:t>
      </w:r>
    </w:p>
    <w:p w14:paraId="2D6C6794" w14:textId="3BDA9C05" w:rsidR="005D7B65"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Согласно требованиям «СП 31.13330.2021. Свод правил. Водоснабжение. Наружные сети и сооружения. СНиП 2.04.02-84*», утвержденного Приказом Минстроя России от 27.12.2021 № 1016/пр (</w:t>
      </w:r>
      <w:r w:rsidR="005D7B65">
        <w:rPr>
          <w:rFonts w:ascii="Times New Roman" w:eastAsia="Times New Roman" w:hAnsi="Times New Roman" w:cs="Times New Roman"/>
          <w:sz w:val="28"/>
          <w:szCs w:val="28"/>
          <w:lang w:eastAsia="ru-RU"/>
        </w:rPr>
        <w:t>с</w:t>
      </w:r>
      <w:r w:rsidRPr="00012890">
        <w:rPr>
          <w:rFonts w:ascii="Times New Roman" w:eastAsia="Times New Roman" w:hAnsi="Times New Roman" w:cs="Times New Roman"/>
          <w:sz w:val="28"/>
          <w:szCs w:val="28"/>
          <w:lang w:eastAsia="ru-RU"/>
        </w:rPr>
        <w:t xml:space="preserve"> изменениями и дополнениями) (далее СП 31.13330.2021), а также </w:t>
      </w:r>
      <w:r w:rsidR="005D7B65" w:rsidRPr="00012890">
        <w:rPr>
          <w:rFonts w:ascii="Times New Roman" w:eastAsia="Times New Roman" w:hAnsi="Times New Roman" w:cs="Times New Roman"/>
          <w:sz w:val="28"/>
          <w:szCs w:val="28"/>
          <w:lang w:eastAsia="ru-RU"/>
        </w:rPr>
        <w:t xml:space="preserve">в соответствии </w:t>
      </w:r>
      <w:r w:rsidR="005D7B65" w:rsidRPr="005D7B65">
        <w:rPr>
          <w:rFonts w:ascii="Times New Roman" w:eastAsia="Times New Roman" w:hAnsi="Times New Roman" w:cs="Times New Roman"/>
          <w:sz w:val="28"/>
          <w:szCs w:val="28"/>
          <w:lang w:eastAsia="ru-RU"/>
        </w:rPr>
        <w:t>СП 8.13130 «Системы противопожарной защиты. Наружное противопожарное водоснабжение. Требования пожарной безопасности» (утв. Приказом МЧС России от 30.03.2020 №225), норма расхода воды на наружное пожаротушение составляет 10 л/с для застроек зданиями, сооружениями высотой не более 2 этажей и 15 л/с для застроек зданиями, сооружениями высотой 3 этажа и выше в населенным пункте с населением более 10 тыс. чел и не более 25 тыс. чел. Продолжительность тушения пожара – 3 часа</w:t>
      </w:r>
      <w:r w:rsidR="005D7B65">
        <w:rPr>
          <w:rFonts w:ascii="Times New Roman" w:eastAsia="Times New Roman" w:hAnsi="Times New Roman" w:cs="Times New Roman"/>
          <w:sz w:val="28"/>
          <w:szCs w:val="28"/>
          <w:lang w:eastAsia="ru-RU"/>
        </w:rPr>
        <w:t>.</w:t>
      </w:r>
    </w:p>
    <w:p w14:paraId="35F20843" w14:textId="3023D7DB" w:rsidR="008D36A7" w:rsidRPr="00012890" w:rsidRDefault="008D36A7"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Расстановку пожарных гидрантов следует осущ</w:t>
      </w:r>
      <w:r w:rsidR="00B91923" w:rsidRPr="00012890">
        <w:rPr>
          <w:rFonts w:ascii="Times New Roman" w:eastAsia="Times New Roman" w:hAnsi="Times New Roman" w:cs="Times New Roman"/>
          <w:sz w:val="28"/>
          <w:szCs w:val="28"/>
          <w:lang w:eastAsia="ru-RU"/>
        </w:rPr>
        <w:t xml:space="preserve">ествлять согласно </w:t>
      </w:r>
      <w:r w:rsidRPr="00012890">
        <w:rPr>
          <w:rFonts w:ascii="Times New Roman" w:eastAsia="Times New Roman" w:hAnsi="Times New Roman" w:cs="Times New Roman"/>
          <w:sz w:val="28"/>
          <w:szCs w:val="28"/>
          <w:lang w:eastAsia="ru-RU"/>
        </w:rPr>
        <w:t>СП 8.13130 «Системы противопожарной защиты. Наружное противопожарное водоснабжение. Требования пожарной безопасности» (утв. Приказом МЧС России от 30.03.2020 №225). Расстановка пожарных гидрантов на водопроводной сети должна обеспечивать подачу воды с расчетным расходом на пожаротушение любой точки обслуживаемого данной сетью здания на уровне нулевой отметки не менее чем от двух гидрантов при расходе воды на наружное пожаротушение 15 л/с и более или от одного гидранта - при расходе воды менее 15 л/с учетом прокладки рукавных линий длиной не более 200 м по дорогам с твердым покрытием.</w:t>
      </w:r>
    </w:p>
    <w:p w14:paraId="2CBBB835" w14:textId="77777777" w:rsidR="00DA1228" w:rsidRPr="00012890" w:rsidRDefault="00DA1228" w:rsidP="00EB274F">
      <w:pPr>
        <w:spacing w:before="160" w:line="240" w:lineRule="auto"/>
        <w:ind w:firstLine="709"/>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Охрана лесов от пожаров</w:t>
      </w:r>
    </w:p>
    <w:p w14:paraId="38969874"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Органы местного самоуправления в пределах своих полномочий, определенных в соответствии с Лесным кодексом, ограничивают пребывание граждан в лесах и въезд в них транспортных средств, проведение в лесах </w:t>
      </w:r>
      <w:r w:rsidRPr="00012890">
        <w:rPr>
          <w:rFonts w:ascii="Times New Roman" w:eastAsia="Times New Roman" w:hAnsi="Times New Roman" w:cs="Times New Roman"/>
          <w:sz w:val="28"/>
          <w:szCs w:val="28"/>
          <w:lang w:eastAsia="ru-RU"/>
        </w:rPr>
        <w:lastRenderedPageBreak/>
        <w:t>определенных видов работ в целях обеспечения пожарной безопасности в лесах в порядке, установленном уполномоченным федеральным органом исполнительной власти.</w:t>
      </w:r>
    </w:p>
    <w:p w14:paraId="046373C2"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В границах лесов лесного фонда должны обеспечиваться следующие мероприятия по противопожарному обустройству:</w:t>
      </w:r>
    </w:p>
    <w:p w14:paraId="765C963E"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в качестве предупредительных мероприятий: установка стендов, предупредительных аншлагов, шлагбаумов, благоустройство зон отдыха граждан;</w:t>
      </w:r>
    </w:p>
    <w:p w14:paraId="58FCAE46"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в качестве мероприятий по ограничению распространения пожаров: устройство минерализованных полос, их ежегодная прочистка и обновление;</w:t>
      </w:r>
    </w:p>
    <w:p w14:paraId="70B6A70B"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реконструкция дорог противопожарного назначения, устройство подъездов к источникам водоснабжения, устройство пожарных водоемов;</w:t>
      </w:r>
    </w:p>
    <w:p w14:paraId="2A333540"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приобретение противопожарного оборудования.</w:t>
      </w:r>
    </w:p>
    <w:p w14:paraId="098EB397"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На землях сельскохозяйственного назначения должны реализовываться следующие мероприятия, направленные на обеспечение соблюдения правил пожарной безопасности:</w:t>
      </w:r>
    </w:p>
    <w:p w14:paraId="428C6B71" w14:textId="69F48B41"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 недопущение сжигания сухой травы, </w:t>
      </w:r>
      <w:r w:rsidR="00FB1931" w:rsidRPr="00012890">
        <w:rPr>
          <w:rFonts w:ascii="Times New Roman" w:eastAsia="Times New Roman" w:hAnsi="Times New Roman" w:cs="Times New Roman"/>
          <w:sz w:val="28"/>
          <w:szCs w:val="28"/>
          <w:lang w:eastAsia="ru-RU"/>
        </w:rPr>
        <w:t>стерни</w:t>
      </w:r>
      <w:r w:rsidRPr="00012890">
        <w:rPr>
          <w:rFonts w:ascii="Times New Roman" w:eastAsia="Times New Roman" w:hAnsi="Times New Roman" w:cs="Times New Roman"/>
          <w:sz w:val="28"/>
          <w:szCs w:val="28"/>
          <w:lang w:eastAsia="ru-RU"/>
        </w:rPr>
        <w:t xml:space="preserve"> и пожнивных остатков на землях сельскохозяйственного назначения, а также древесно-кустарниковой растительности;</w:t>
      </w:r>
    </w:p>
    <w:p w14:paraId="2002A1BF"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содержание в чистоте территории сельскохозяйственных производств, прилегающие к лесным и торфяным массивам, очищение их от мусора и сухостоя.</w:t>
      </w:r>
    </w:p>
    <w:p w14:paraId="2003F21B" w14:textId="77777777" w:rsidR="00DA1228" w:rsidRPr="00012890" w:rsidRDefault="00DA1228"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Требования по защите населенных пунктов от лесных пожаров регламентированы Правилами противопожарного режима в Российской Федерации (утв. Постановлением Правительства РФ от 16.09.2020 №1479 (с изменениями и дополнениями) (далее ППР РФ).</w:t>
      </w:r>
    </w:p>
    <w:p w14:paraId="526BC7DB" w14:textId="77777777" w:rsidR="00DA1228" w:rsidRPr="00012890" w:rsidRDefault="00DA1228" w:rsidP="00BC11E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В соответствии с ППР РФ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1,4 метра или иным противопожарным барьером. </w:t>
      </w:r>
    </w:p>
    <w:p w14:paraId="0BDEF26E" w14:textId="77777777" w:rsidR="00DA1228" w:rsidRPr="00012890" w:rsidRDefault="00DA1228" w:rsidP="00BC11E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14:paraId="03071F96" w14:textId="77777777" w:rsidR="00DA1228" w:rsidRPr="00012890" w:rsidRDefault="00DA1228" w:rsidP="00BC11E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Запрещается использовать противопожарные минерализованные полосы и противопожарные расстояния для строительства различных сооружений и подсобных строений, ведения сельскохозяйственных работ, для складирования горючих материалов, мусора, бытовых отходов, а также отходов древесных, строительных и других горючих материалов.</w:t>
      </w:r>
    </w:p>
    <w:p w14:paraId="0D1D464C" w14:textId="77777777" w:rsidR="007C086F" w:rsidRPr="00012890" w:rsidRDefault="007C086F" w:rsidP="003A0379">
      <w:pPr>
        <w:widowControl w:val="0"/>
        <w:suppressAutoHyphens/>
        <w:spacing w:before="160" w:line="240" w:lineRule="auto"/>
        <w:ind w:firstLine="709"/>
        <w:jc w:val="center"/>
        <w:rPr>
          <w:rFonts w:ascii="Times New Roman" w:eastAsia="Lucida Sans Unicode" w:hAnsi="Times New Roman" w:cs="Times New Roman"/>
          <w:b/>
          <w:kern w:val="1"/>
          <w:sz w:val="28"/>
          <w:szCs w:val="28"/>
        </w:rPr>
      </w:pPr>
      <w:bookmarkStart w:id="322" w:name="_Toc26625343"/>
      <w:r w:rsidRPr="00012890">
        <w:rPr>
          <w:rFonts w:ascii="Times New Roman" w:eastAsia="Lucida Sans Unicode" w:hAnsi="Times New Roman" w:cs="Times New Roman"/>
          <w:b/>
          <w:kern w:val="1"/>
          <w:sz w:val="28"/>
          <w:szCs w:val="28"/>
        </w:rPr>
        <w:t>Мероприятия при угрозе возникновении террористических актов</w:t>
      </w:r>
      <w:bookmarkEnd w:id="322"/>
    </w:p>
    <w:p w14:paraId="371E8C0E" w14:textId="77777777" w:rsidR="007C086F" w:rsidRPr="00012890" w:rsidRDefault="007C086F" w:rsidP="00BC11E0">
      <w:pPr>
        <w:widowControl w:val="0"/>
        <w:tabs>
          <w:tab w:val="left" w:pos="1080"/>
        </w:tabs>
        <w:suppressAutoHyphens/>
        <w:autoSpaceDE w:val="0"/>
        <w:autoSpaceDN w:val="0"/>
        <w:adjustRightInd w:val="0"/>
        <w:spacing w:line="240" w:lineRule="auto"/>
        <w:ind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Объектами террористических актов могут быть транспортные средства, объекты транспорта, потенциально опасные промышленные объекты, гидротехнические сооружения, системы водоснабжения; места массового скопления людей - общественные, торговые и жилые здания, спортивные сооружения, концертные и выставочные залы; предприятия по производству пищевых и мясомолочных продуктов, системы связи, управления и пр.</w:t>
      </w:r>
    </w:p>
    <w:p w14:paraId="29EFC2A3" w14:textId="77777777" w:rsidR="007C086F" w:rsidRPr="00012890" w:rsidRDefault="007C086F" w:rsidP="00BC11E0">
      <w:pPr>
        <w:widowControl w:val="0"/>
        <w:suppressAutoHyphens/>
        <w:autoSpaceDE w:val="0"/>
        <w:autoSpaceDN w:val="0"/>
        <w:adjustRightInd w:val="0"/>
        <w:spacing w:line="240" w:lineRule="auto"/>
        <w:ind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Основными задачами органов управления ГОЧС по защите населения при террористических актах являются:</w:t>
      </w:r>
    </w:p>
    <w:p w14:paraId="6E0AC0FA" w14:textId="77777777" w:rsidR="007C086F" w:rsidRPr="00012890" w:rsidRDefault="007C086F" w:rsidP="00587570">
      <w:pPr>
        <w:widowControl w:val="0"/>
        <w:numPr>
          <w:ilvl w:val="0"/>
          <w:numId w:val="34"/>
        </w:numPr>
        <w:tabs>
          <w:tab w:val="left" w:pos="1134"/>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постоянный анализ и прогноз опасностей, связанных с терроризмом, принятие эффективных мер по предупреждению чрезвычайных ситуаций, вызываемых террористической деятельностью;</w:t>
      </w:r>
    </w:p>
    <w:p w14:paraId="2D9A27E3" w14:textId="77777777" w:rsidR="007C086F" w:rsidRPr="00012890" w:rsidRDefault="007C086F" w:rsidP="00587570">
      <w:pPr>
        <w:widowControl w:val="0"/>
        <w:numPr>
          <w:ilvl w:val="0"/>
          <w:numId w:val="34"/>
        </w:numPr>
        <w:tabs>
          <w:tab w:val="left" w:pos="1134"/>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осуществление комплекса организационных и инженерно-технических мероприятий по защите потенциально опасных объектов и населения от терроризма;</w:t>
      </w:r>
    </w:p>
    <w:p w14:paraId="0DF90D0E" w14:textId="77777777" w:rsidR="007C086F" w:rsidRPr="00012890" w:rsidRDefault="007C086F" w:rsidP="00587570">
      <w:pPr>
        <w:widowControl w:val="0"/>
        <w:numPr>
          <w:ilvl w:val="0"/>
          <w:numId w:val="34"/>
        </w:numPr>
        <w:tabs>
          <w:tab w:val="left" w:pos="1134"/>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поддержание в готовности сил и средств к локализации и ликвидации последствий террористических актов.</w:t>
      </w:r>
    </w:p>
    <w:p w14:paraId="2676808B" w14:textId="77777777" w:rsidR="007C086F" w:rsidRPr="00012890" w:rsidRDefault="007C086F" w:rsidP="00BC11E0">
      <w:pPr>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В современных условиях, как один из основных факторов возникновения кризисных ситуаций может рассматриваться терроризм.</w:t>
      </w:r>
    </w:p>
    <w:p w14:paraId="2B2E1FA7" w14:textId="77777777" w:rsidR="007C086F" w:rsidRPr="00012890" w:rsidRDefault="007C086F" w:rsidP="00BC11E0">
      <w:pPr>
        <w:widowControl w:val="0"/>
        <w:suppressAutoHyphens/>
        <w:autoSpaceDE w:val="0"/>
        <w:autoSpaceDN w:val="0"/>
        <w:adjustRightInd w:val="0"/>
        <w:spacing w:after="0" w:line="240" w:lineRule="auto"/>
        <w:ind w:firstLine="709"/>
        <w:contextualSpacing/>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Основными видами аварийно-спасательных и других неотложных работ в условиях совершения террористического акта являются:</w:t>
      </w:r>
    </w:p>
    <w:p w14:paraId="23810444" w14:textId="77777777" w:rsidR="007C086F" w:rsidRPr="00012890" w:rsidRDefault="007C086F" w:rsidP="00587570">
      <w:pPr>
        <w:widowControl w:val="0"/>
        <w:numPr>
          <w:ilvl w:val="0"/>
          <w:numId w:val="34"/>
        </w:numPr>
        <w:tabs>
          <w:tab w:val="left" w:pos="993"/>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разведка зоны чрезвычайной ситуации (состояние зданий, территории, маршрутов выдвижения сил и средств, определение границ зоны чрезвычайной ситуации).</w:t>
      </w:r>
    </w:p>
    <w:p w14:paraId="278D59D4" w14:textId="77777777" w:rsidR="007C086F" w:rsidRPr="00012890" w:rsidRDefault="007C086F" w:rsidP="00587570">
      <w:pPr>
        <w:widowControl w:val="0"/>
        <w:numPr>
          <w:ilvl w:val="0"/>
          <w:numId w:val="34"/>
        </w:numPr>
        <w:tabs>
          <w:tab w:val="left" w:pos="993"/>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ввод сил и средств аварийно-спасательных служб, аварийно-спасательных формирований в зону чрезвычайной ситуации;</w:t>
      </w:r>
    </w:p>
    <w:p w14:paraId="74BBEB89" w14:textId="77777777" w:rsidR="007C086F" w:rsidRPr="00012890" w:rsidRDefault="007C086F" w:rsidP="00587570">
      <w:pPr>
        <w:widowControl w:val="0"/>
        <w:numPr>
          <w:ilvl w:val="0"/>
          <w:numId w:val="34"/>
        </w:numPr>
        <w:tabs>
          <w:tab w:val="left" w:pos="993"/>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проведение аварийно-спасательных и других неотложных работ;</w:t>
      </w:r>
    </w:p>
    <w:p w14:paraId="6847D895" w14:textId="77777777" w:rsidR="007C086F" w:rsidRPr="00012890" w:rsidRDefault="007C086F" w:rsidP="00587570">
      <w:pPr>
        <w:widowControl w:val="0"/>
        <w:numPr>
          <w:ilvl w:val="0"/>
          <w:numId w:val="34"/>
        </w:numPr>
        <w:tabs>
          <w:tab w:val="left" w:pos="993"/>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эвакуация пострадавших и материальных ценностей;</w:t>
      </w:r>
    </w:p>
    <w:p w14:paraId="274CC909" w14:textId="77777777" w:rsidR="007C086F" w:rsidRPr="00012890" w:rsidRDefault="007C086F" w:rsidP="00587570">
      <w:pPr>
        <w:widowControl w:val="0"/>
        <w:numPr>
          <w:ilvl w:val="0"/>
          <w:numId w:val="34"/>
        </w:numPr>
        <w:tabs>
          <w:tab w:val="left" w:pos="993"/>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организация оповещения, управления и связи;</w:t>
      </w:r>
    </w:p>
    <w:p w14:paraId="47C9303E" w14:textId="77777777" w:rsidR="007C086F" w:rsidRPr="00012890" w:rsidRDefault="007C086F" w:rsidP="00587570">
      <w:pPr>
        <w:widowControl w:val="0"/>
        <w:numPr>
          <w:ilvl w:val="0"/>
          <w:numId w:val="34"/>
        </w:numPr>
        <w:tabs>
          <w:tab w:val="left" w:pos="993"/>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обеспечение общественного порядка;</w:t>
      </w:r>
    </w:p>
    <w:p w14:paraId="0C4C896D" w14:textId="77777777" w:rsidR="007C086F" w:rsidRPr="00012890" w:rsidRDefault="007C086F" w:rsidP="00587570">
      <w:pPr>
        <w:widowControl w:val="0"/>
        <w:numPr>
          <w:ilvl w:val="0"/>
          <w:numId w:val="34"/>
        </w:numPr>
        <w:tabs>
          <w:tab w:val="left" w:pos="993"/>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работа с родственниками пострадавших;</w:t>
      </w:r>
    </w:p>
    <w:p w14:paraId="6F40D856" w14:textId="77777777" w:rsidR="007C086F" w:rsidRPr="00012890" w:rsidRDefault="007C086F" w:rsidP="00587570">
      <w:pPr>
        <w:widowControl w:val="0"/>
        <w:numPr>
          <w:ilvl w:val="0"/>
          <w:numId w:val="34"/>
        </w:numPr>
        <w:tabs>
          <w:tab w:val="left" w:pos="993"/>
        </w:tabs>
        <w:suppressAutoHyphens/>
        <w:spacing w:after="0" w:line="240" w:lineRule="auto"/>
        <w:ind w:left="0" w:firstLine="709"/>
        <w:contextualSpacing/>
        <w:jc w:val="both"/>
        <w:rPr>
          <w:rFonts w:ascii="Times New Roman" w:eastAsia="Lucida Sans Unicode" w:hAnsi="Times New Roman" w:cs="Times New Roman"/>
          <w:kern w:val="1"/>
          <w:sz w:val="28"/>
          <w:szCs w:val="28"/>
        </w:rPr>
      </w:pPr>
      <w:r w:rsidRPr="00012890">
        <w:rPr>
          <w:rFonts w:ascii="Times New Roman" w:eastAsia="Lucida Sans Unicode" w:hAnsi="Times New Roman" w:cs="Times New Roman"/>
          <w:kern w:val="1"/>
          <w:sz w:val="28"/>
          <w:szCs w:val="28"/>
        </w:rPr>
        <w:t>разборка завалов, расчистка местности, рекультивация территории (при необходимости).</w:t>
      </w:r>
    </w:p>
    <w:bookmarkEnd w:id="321"/>
    <w:p w14:paraId="34F949E5" w14:textId="4DDAC455" w:rsidR="0030264A" w:rsidRPr="00012890" w:rsidRDefault="0030264A">
      <w:pPr>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br w:type="page"/>
      </w:r>
    </w:p>
    <w:p w14:paraId="2C7EBBE4" w14:textId="77777777" w:rsidR="0030264A" w:rsidRPr="00012890" w:rsidRDefault="0030264A">
      <w:pPr>
        <w:rPr>
          <w:rFonts w:ascii="Times New Roman" w:eastAsia="Times New Roman" w:hAnsi="Times New Roman" w:cs="Times New Roman"/>
          <w:sz w:val="28"/>
          <w:szCs w:val="28"/>
          <w:lang w:eastAsia="ru-RU"/>
        </w:rPr>
        <w:sectPr w:rsidR="0030264A" w:rsidRPr="00012890" w:rsidSect="004E4C21">
          <w:footerReference w:type="default" r:id="rId19"/>
          <w:pgSz w:w="11906" w:h="16838"/>
          <w:pgMar w:top="851" w:right="851" w:bottom="851" w:left="1134" w:header="709" w:footer="709" w:gutter="0"/>
          <w:cols w:space="708"/>
          <w:docGrid w:linePitch="360"/>
        </w:sectPr>
      </w:pPr>
    </w:p>
    <w:p w14:paraId="44A667FC" w14:textId="1B2BE825" w:rsidR="0030264A" w:rsidRPr="00012890" w:rsidRDefault="0030264A" w:rsidP="0030264A">
      <w:pPr>
        <w:spacing w:before="160" w:line="240" w:lineRule="auto"/>
        <w:jc w:val="right"/>
        <w:rPr>
          <w:rFonts w:ascii="Times New Roman" w:eastAsia="Calibri" w:hAnsi="Times New Roman" w:cs="Times New Roman"/>
          <w:sz w:val="28"/>
          <w:szCs w:val="28"/>
        </w:rPr>
      </w:pPr>
      <w:r w:rsidRPr="00012890">
        <w:rPr>
          <w:rFonts w:ascii="Times New Roman" w:eastAsia="Times New Roman" w:hAnsi="Times New Roman" w:cs="Times New Roman"/>
          <w:sz w:val="28"/>
          <w:szCs w:val="28"/>
          <w:lang w:eastAsia="ru-RU"/>
        </w:rPr>
        <w:lastRenderedPageBreak/>
        <w:tab/>
      </w:r>
      <w:r w:rsidRPr="00012890">
        <w:rPr>
          <w:rFonts w:ascii="Times New Roman" w:eastAsia="Calibri" w:hAnsi="Times New Roman" w:cs="Times New Roman"/>
          <w:sz w:val="28"/>
          <w:szCs w:val="28"/>
        </w:rPr>
        <w:t>Таблица 9.5</w:t>
      </w:r>
    </w:p>
    <w:p w14:paraId="3EF00983" w14:textId="77777777" w:rsidR="0030264A" w:rsidRDefault="0030264A" w:rsidP="0030264A">
      <w:pPr>
        <w:spacing w:before="160" w:line="240" w:lineRule="auto"/>
        <w:ind w:firstLine="709"/>
        <w:jc w:val="center"/>
        <w:rPr>
          <w:rFonts w:ascii="Times New Roman" w:eastAsia="Calibri" w:hAnsi="Times New Roman" w:cs="Times New Roman"/>
          <w:b/>
          <w:sz w:val="28"/>
          <w:szCs w:val="28"/>
        </w:rPr>
      </w:pPr>
      <w:r w:rsidRPr="00012890">
        <w:rPr>
          <w:rFonts w:ascii="Times New Roman" w:eastAsia="Calibri" w:hAnsi="Times New Roman" w:cs="Times New Roman"/>
          <w:b/>
          <w:sz w:val="28"/>
          <w:szCs w:val="28"/>
        </w:rPr>
        <w:t xml:space="preserve">Перечень мероприятий по гражданской обороне, предупреждению чрезвычайных ситуаций природного и техногенного характера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82"/>
        <w:gridCol w:w="2478"/>
        <w:gridCol w:w="2478"/>
        <w:gridCol w:w="1470"/>
        <w:gridCol w:w="1788"/>
        <w:gridCol w:w="1116"/>
        <w:gridCol w:w="1128"/>
        <w:gridCol w:w="892"/>
        <w:gridCol w:w="1134"/>
        <w:gridCol w:w="1960"/>
      </w:tblGrid>
      <w:tr w:rsidR="00455C33" w14:paraId="6EF8BA4F" w14:textId="77777777" w:rsidTr="00B002AD">
        <w:trPr>
          <w:cantSplit/>
          <w:tblHeader/>
        </w:trPr>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C5A03" w14:textId="77777777" w:rsidR="00455C33" w:rsidRDefault="00455C33" w:rsidP="00B002AD">
            <w:pPr>
              <w:pStyle w:val="affff9"/>
              <w:spacing w:line="256" w:lineRule="auto"/>
              <w:rPr>
                <w:sz w:val="20"/>
                <w:szCs w:val="20"/>
                <w:lang w:eastAsia="en-US"/>
              </w:rPr>
            </w:pPr>
            <w:r>
              <w:rPr>
                <w:sz w:val="20"/>
                <w:szCs w:val="20"/>
                <w:lang w:eastAsia="en-US"/>
              </w:rPr>
              <w:t>№п/п</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A5E0F4" w14:textId="77777777" w:rsidR="00455C33" w:rsidRDefault="00455C33" w:rsidP="00B002AD">
            <w:pPr>
              <w:pStyle w:val="affff9"/>
              <w:spacing w:line="256" w:lineRule="auto"/>
              <w:rPr>
                <w:sz w:val="20"/>
                <w:szCs w:val="20"/>
                <w:lang w:eastAsia="en-US"/>
              </w:rPr>
            </w:pPr>
          </w:p>
          <w:p w14:paraId="03B3F5DE" w14:textId="77777777" w:rsidR="00455C33" w:rsidRDefault="00455C33" w:rsidP="00B002AD">
            <w:pPr>
              <w:pStyle w:val="affff9"/>
              <w:spacing w:line="256" w:lineRule="auto"/>
              <w:rPr>
                <w:sz w:val="20"/>
                <w:szCs w:val="20"/>
                <w:lang w:eastAsia="en-US"/>
              </w:rPr>
            </w:pPr>
            <w:r>
              <w:rPr>
                <w:sz w:val="20"/>
                <w:szCs w:val="20"/>
                <w:lang w:eastAsia="en-US"/>
              </w:rPr>
              <w:t>Местоположение</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BF7A1" w14:textId="77777777" w:rsidR="00455C33" w:rsidRDefault="00455C33" w:rsidP="00B002AD">
            <w:pPr>
              <w:pStyle w:val="affff9"/>
              <w:spacing w:line="256" w:lineRule="auto"/>
              <w:rPr>
                <w:sz w:val="20"/>
                <w:szCs w:val="20"/>
                <w:lang w:eastAsia="en-US"/>
              </w:rPr>
            </w:pPr>
            <w:r>
              <w:rPr>
                <w:sz w:val="20"/>
                <w:szCs w:val="20"/>
                <w:lang w:eastAsia="en-US"/>
              </w:rPr>
              <w:t>Наименование объекта</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8794E2" w14:textId="77777777" w:rsidR="00455C33" w:rsidRDefault="00455C33" w:rsidP="00B002AD">
            <w:pPr>
              <w:pStyle w:val="affff9"/>
              <w:spacing w:line="256" w:lineRule="auto"/>
              <w:rPr>
                <w:sz w:val="20"/>
                <w:szCs w:val="20"/>
                <w:lang w:eastAsia="en-US"/>
              </w:rPr>
            </w:pPr>
            <w:r>
              <w:rPr>
                <w:sz w:val="20"/>
                <w:szCs w:val="20"/>
                <w:lang w:eastAsia="en-US"/>
              </w:rPr>
              <w:t>Наименование мероприятия</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7812F" w14:textId="77777777" w:rsidR="00455C33" w:rsidRDefault="00455C33" w:rsidP="00B002AD">
            <w:pPr>
              <w:pStyle w:val="affff9"/>
              <w:spacing w:line="256" w:lineRule="auto"/>
              <w:rPr>
                <w:sz w:val="20"/>
                <w:szCs w:val="20"/>
                <w:lang w:eastAsia="en-US"/>
              </w:rPr>
            </w:pPr>
            <w:r>
              <w:rPr>
                <w:sz w:val="20"/>
                <w:szCs w:val="20"/>
                <w:lang w:eastAsia="en-US"/>
              </w:rPr>
              <w:t>Вид мероприятия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3D52C" w14:textId="77777777" w:rsidR="00455C33" w:rsidRDefault="00455C33" w:rsidP="00B002AD">
            <w:pPr>
              <w:pStyle w:val="affff9"/>
              <w:spacing w:line="256" w:lineRule="auto"/>
              <w:rPr>
                <w:sz w:val="20"/>
                <w:szCs w:val="20"/>
                <w:lang w:eastAsia="en-US"/>
              </w:rPr>
            </w:pPr>
            <w:r>
              <w:rPr>
                <w:sz w:val="20"/>
                <w:szCs w:val="20"/>
                <w:lang w:eastAsia="en-US"/>
              </w:rPr>
              <w:t>Ед. измерения</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5BE71" w14:textId="77777777" w:rsidR="00455C33" w:rsidRDefault="00455C33" w:rsidP="00B002AD">
            <w:pPr>
              <w:pStyle w:val="affff9"/>
              <w:spacing w:line="256" w:lineRule="auto"/>
              <w:rPr>
                <w:sz w:val="20"/>
                <w:szCs w:val="20"/>
                <w:lang w:eastAsia="en-US"/>
              </w:rPr>
            </w:pPr>
            <w:r>
              <w:rPr>
                <w:sz w:val="20"/>
                <w:szCs w:val="20"/>
                <w:lang w:eastAsia="en-US"/>
              </w:rPr>
              <w:t>Мощность</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87DD80" w14:textId="77777777" w:rsidR="00455C33" w:rsidRDefault="00455C33" w:rsidP="00B002AD">
            <w:pPr>
              <w:pStyle w:val="affff9"/>
              <w:spacing w:line="256" w:lineRule="auto"/>
              <w:rPr>
                <w:sz w:val="20"/>
                <w:szCs w:val="20"/>
                <w:lang w:eastAsia="en-US"/>
              </w:rPr>
            </w:pPr>
            <w:r>
              <w:rPr>
                <w:sz w:val="20"/>
                <w:szCs w:val="20"/>
                <w:lang w:eastAsia="en-US"/>
              </w:rPr>
              <w:t>Сроки реализации</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9596E" w14:textId="77777777" w:rsidR="00455C33" w:rsidRDefault="00455C33" w:rsidP="00B002AD">
            <w:pPr>
              <w:pStyle w:val="affff9"/>
              <w:spacing w:line="256" w:lineRule="auto"/>
              <w:rPr>
                <w:sz w:val="20"/>
                <w:szCs w:val="20"/>
                <w:lang w:eastAsia="en-US"/>
              </w:rPr>
            </w:pPr>
            <w:r>
              <w:rPr>
                <w:sz w:val="20"/>
                <w:szCs w:val="20"/>
                <w:lang w:eastAsia="en-US"/>
              </w:rPr>
              <w:t>Источник мероприятия</w:t>
            </w:r>
          </w:p>
        </w:tc>
      </w:tr>
      <w:tr w:rsidR="00455C33" w14:paraId="1EFFF6E0" w14:textId="77777777" w:rsidTr="00B002AD">
        <w:trPr>
          <w:cantSplit/>
          <w:tblHeader/>
        </w:trPr>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5710515F" w14:textId="77777777" w:rsidR="00455C33" w:rsidRDefault="00455C33" w:rsidP="00B002AD">
            <w:pPr>
              <w:spacing w:after="0"/>
              <w:jc w:val="center"/>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280EA046" w14:textId="77777777" w:rsidR="00455C33" w:rsidRDefault="00455C33" w:rsidP="00B002AD">
            <w:pPr>
              <w:spacing w:after="0"/>
              <w:jc w:val="center"/>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54277372" w14:textId="77777777" w:rsidR="00455C33" w:rsidRDefault="00455C33" w:rsidP="00B002AD">
            <w:pPr>
              <w:spacing w:after="0"/>
              <w:jc w:val="center"/>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0884CA56" w14:textId="77777777" w:rsidR="00455C33" w:rsidRDefault="00455C33" w:rsidP="00B002AD">
            <w:pPr>
              <w:spacing w:after="0"/>
              <w:jc w:val="center"/>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69530AA0" w14:textId="77777777" w:rsidR="00455C33" w:rsidRDefault="00455C33" w:rsidP="00B002AD">
            <w:pPr>
              <w:spacing w:after="0"/>
              <w:jc w:val="center"/>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31CB7D9C" w14:textId="77777777" w:rsidR="00455C33" w:rsidRDefault="00455C33" w:rsidP="00B002AD">
            <w:pPr>
              <w:spacing w:after="0"/>
              <w:jc w:val="center"/>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669E8936" w14:textId="77777777" w:rsidR="00455C33" w:rsidRDefault="00455C33" w:rsidP="00B002AD">
            <w:pPr>
              <w:spacing w:after="0"/>
              <w:jc w:val="center"/>
              <w:rPr>
                <w:rFonts w:ascii="Times New Roman" w:eastAsia="Times New Roman" w:hAnsi="Times New Roman" w:cs="Times New Roman"/>
                <w:sz w:val="20"/>
                <w:szCs w:val="20"/>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2B7A7" w14:textId="77777777" w:rsidR="00455C33" w:rsidRDefault="00455C33" w:rsidP="00B002AD">
            <w:pPr>
              <w:pStyle w:val="affff9"/>
              <w:spacing w:line="256" w:lineRule="auto"/>
              <w:rPr>
                <w:sz w:val="20"/>
                <w:szCs w:val="20"/>
                <w:lang w:eastAsia="en-US"/>
              </w:rPr>
            </w:pPr>
            <w:r>
              <w:rPr>
                <w:sz w:val="20"/>
                <w:szCs w:val="20"/>
                <w:lang w:eastAsia="en-US"/>
              </w:rPr>
              <w:t>1 очередь</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C761B" w14:textId="04A08141" w:rsidR="00455C33" w:rsidRDefault="00455C33" w:rsidP="00B002AD">
            <w:pPr>
              <w:pStyle w:val="affff9"/>
              <w:spacing w:line="256" w:lineRule="auto"/>
              <w:rPr>
                <w:sz w:val="20"/>
                <w:szCs w:val="20"/>
                <w:lang w:eastAsia="en-US"/>
              </w:rPr>
            </w:pPr>
            <w:r>
              <w:rPr>
                <w:sz w:val="20"/>
                <w:szCs w:val="20"/>
                <w:lang w:eastAsia="en-US"/>
              </w:rPr>
              <w:t>Расчетный срок</w:t>
            </w:r>
          </w:p>
        </w:tc>
        <w:tc>
          <w:tcPr>
            <w:tcW w:w="0" w:type="auto"/>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2A5BCE24" w14:textId="77777777" w:rsidR="00455C33" w:rsidRDefault="00455C33" w:rsidP="00B002AD">
            <w:pPr>
              <w:spacing w:after="0"/>
              <w:jc w:val="center"/>
              <w:rPr>
                <w:rFonts w:ascii="Times New Roman" w:eastAsia="Times New Roman" w:hAnsi="Times New Roman" w:cs="Times New Roman"/>
                <w:sz w:val="20"/>
                <w:szCs w:val="20"/>
              </w:rPr>
            </w:pPr>
          </w:p>
        </w:tc>
      </w:tr>
      <w:tr w:rsidR="00B002AD" w14:paraId="204CC904" w14:textId="77777777" w:rsidTr="00B002AD">
        <w:trPr>
          <w:cantSplit/>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EA0E7" w14:textId="77777777" w:rsidR="00B002AD" w:rsidRDefault="00B002AD" w:rsidP="00B002AD">
            <w:pPr>
              <w:pStyle w:val="affff9"/>
              <w:spacing w:line="256" w:lineRule="auto"/>
              <w:rPr>
                <w:sz w:val="20"/>
                <w:szCs w:val="20"/>
                <w:lang w:eastAsia="en-US"/>
              </w:rPr>
            </w:pPr>
            <w:r>
              <w:rPr>
                <w:sz w:val="20"/>
                <w:szCs w:val="20"/>
                <w:lang w:eastAsia="en-US"/>
              </w:rPr>
              <w:t>1</w:t>
            </w:r>
          </w:p>
        </w:tc>
        <w:tc>
          <w:tcPr>
            <w:tcW w:w="819" w:type="pct"/>
            <w:vMerge w:val="restart"/>
            <w:tcBorders>
              <w:top w:val="single" w:sz="4" w:space="0" w:color="auto"/>
              <w:left w:val="single" w:sz="4" w:space="0" w:color="auto"/>
              <w:right w:val="single" w:sz="4" w:space="0" w:color="auto"/>
            </w:tcBorders>
            <w:shd w:val="clear" w:color="auto" w:fill="auto"/>
            <w:vAlign w:val="center"/>
          </w:tcPr>
          <w:p w14:paraId="325F9A3B" w14:textId="77777777" w:rsidR="00B002AD" w:rsidRDefault="00B002AD" w:rsidP="00B002AD">
            <w:pPr>
              <w:pStyle w:val="affff9"/>
              <w:spacing w:line="256" w:lineRule="auto"/>
              <w:rPr>
                <w:sz w:val="20"/>
                <w:szCs w:val="20"/>
                <w:lang w:eastAsia="en-US"/>
              </w:rPr>
            </w:pPr>
          </w:p>
          <w:p w14:paraId="18AC9AE2" w14:textId="08380DD5" w:rsidR="00B002AD" w:rsidRDefault="00B002AD" w:rsidP="00B002AD">
            <w:pPr>
              <w:pStyle w:val="affff9"/>
              <w:spacing w:line="256" w:lineRule="auto"/>
              <w:rPr>
                <w:sz w:val="20"/>
                <w:szCs w:val="20"/>
                <w:lang w:eastAsia="en-US"/>
              </w:rPr>
            </w:pPr>
            <w:r>
              <w:rPr>
                <w:sz w:val="20"/>
                <w:szCs w:val="20"/>
                <w:lang w:eastAsia="en-US"/>
              </w:rPr>
              <w:t>Территория МО «г.Бавлы»</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E9496" w14:textId="77777777" w:rsidR="00B002AD" w:rsidRDefault="00B002AD" w:rsidP="00B002AD">
            <w:pPr>
              <w:pStyle w:val="affff9"/>
              <w:spacing w:line="256" w:lineRule="auto"/>
              <w:rPr>
                <w:sz w:val="20"/>
                <w:szCs w:val="20"/>
                <w:lang w:eastAsia="en-US"/>
              </w:rPr>
            </w:pPr>
            <w:r>
              <w:rPr>
                <w:sz w:val="20"/>
                <w:szCs w:val="20"/>
                <w:lang w:eastAsia="en-US"/>
              </w:rPr>
              <w:t>Речевая сиренная установка (РСУ)</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71915" w14:textId="77777777" w:rsidR="00B002AD" w:rsidRDefault="00B002AD" w:rsidP="00B002AD">
            <w:pPr>
              <w:pStyle w:val="affff9"/>
              <w:spacing w:line="256" w:lineRule="auto"/>
              <w:rPr>
                <w:sz w:val="20"/>
                <w:szCs w:val="20"/>
                <w:lang w:eastAsia="en-US"/>
              </w:rPr>
            </w:pPr>
            <w:r>
              <w:rPr>
                <w:sz w:val="20"/>
                <w:szCs w:val="20"/>
                <w:lang w:eastAsia="en-US"/>
              </w:rPr>
              <w:t>Создание системы оповещения</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A0543" w14:textId="77777777" w:rsidR="00B002AD" w:rsidRDefault="00B002AD" w:rsidP="00B002AD">
            <w:pPr>
              <w:pStyle w:val="affff9"/>
              <w:spacing w:line="256" w:lineRule="auto"/>
              <w:rPr>
                <w:sz w:val="20"/>
                <w:szCs w:val="20"/>
                <w:lang w:eastAsia="en-US"/>
              </w:rPr>
            </w:pPr>
            <w:r>
              <w:rPr>
                <w:sz w:val="20"/>
                <w:szCs w:val="20"/>
                <w:lang w:eastAsia="en-US"/>
              </w:rPr>
              <w:t>Организационное, новое строительство</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88B84" w14:textId="77777777" w:rsidR="00B002AD" w:rsidRDefault="00B002AD" w:rsidP="00B002AD">
            <w:pPr>
              <w:pStyle w:val="affff9"/>
              <w:spacing w:line="256" w:lineRule="auto"/>
              <w:rPr>
                <w:sz w:val="20"/>
                <w:szCs w:val="20"/>
                <w:lang w:eastAsia="en-US"/>
              </w:rPr>
            </w:pPr>
            <w:r>
              <w:rPr>
                <w:sz w:val="20"/>
                <w:szCs w:val="20"/>
                <w:lang w:eastAsia="en-US"/>
              </w:rPr>
              <w:t>шт.</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D3F4B" w14:textId="5BE6DB24" w:rsidR="00B002AD" w:rsidRDefault="00B002AD" w:rsidP="00B002AD">
            <w:pPr>
              <w:pStyle w:val="affff9"/>
              <w:spacing w:line="256" w:lineRule="auto"/>
              <w:rPr>
                <w:sz w:val="20"/>
                <w:szCs w:val="20"/>
                <w:lang w:eastAsia="en-US"/>
              </w:rPr>
            </w:pPr>
            <w:r>
              <w:rPr>
                <w:sz w:val="20"/>
                <w:szCs w:val="20"/>
                <w:lang w:eastAsia="en-US"/>
              </w:rPr>
              <w:t>22</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1C8EF" w14:textId="77777777" w:rsidR="00B002AD" w:rsidRDefault="00B002AD" w:rsidP="00B002AD">
            <w:pPr>
              <w:pStyle w:val="affff9"/>
              <w:spacing w:line="256" w:lineRule="auto"/>
              <w:rPr>
                <w:sz w:val="20"/>
                <w:szCs w:val="20"/>
                <w:lang w:eastAsia="en-US"/>
              </w:rPr>
            </w:pPr>
            <w:r>
              <w:rPr>
                <w:sz w:val="20"/>
                <w:szCs w:val="20"/>
                <w:lang w:eastAsia="en-US"/>
              </w:rPr>
              <w:t>+</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64481" w14:textId="77777777" w:rsidR="00B002AD" w:rsidRDefault="00B002AD" w:rsidP="00B002AD">
            <w:pPr>
              <w:pStyle w:val="affff9"/>
              <w:spacing w:line="256" w:lineRule="auto"/>
              <w:rPr>
                <w:sz w:val="20"/>
                <w:szCs w:val="20"/>
                <w:lang w:eastAsia="en-US"/>
              </w:rPr>
            </w:pPr>
            <w:r>
              <w:rPr>
                <w:sz w:val="20"/>
                <w:szCs w:val="20"/>
                <w:lang w:eastAsia="en-US"/>
              </w:rPr>
              <w:t>+</w:t>
            </w:r>
          </w:p>
        </w:tc>
        <w:tc>
          <w:tcPr>
            <w:tcW w:w="648" w:type="pct"/>
            <w:vMerge w:val="restart"/>
            <w:tcBorders>
              <w:top w:val="single" w:sz="4" w:space="0" w:color="auto"/>
              <w:left w:val="single" w:sz="4" w:space="0" w:color="auto"/>
              <w:right w:val="single" w:sz="4" w:space="0" w:color="auto"/>
            </w:tcBorders>
            <w:shd w:val="clear" w:color="auto" w:fill="auto"/>
            <w:vAlign w:val="center"/>
            <w:hideMark/>
          </w:tcPr>
          <w:p w14:paraId="0D9ECDE0" w14:textId="19755F28" w:rsidR="00B002AD" w:rsidRDefault="00B002AD" w:rsidP="00B002AD">
            <w:pPr>
              <w:pStyle w:val="affff9"/>
              <w:spacing w:line="256" w:lineRule="auto"/>
              <w:rPr>
                <w:sz w:val="20"/>
                <w:szCs w:val="20"/>
                <w:lang w:eastAsia="en-US"/>
              </w:rPr>
            </w:pPr>
            <w:r>
              <w:rPr>
                <w:sz w:val="20"/>
                <w:szCs w:val="20"/>
                <w:lang w:eastAsia="en-US"/>
              </w:rPr>
              <w:t>Генеральный план МО «г.Бавлы»</w:t>
            </w:r>
          </w:p>
        </w:tc>
      </w:tr>
      <w:tr w:rsidR="00B002AD" w14:paraId="0413A78E" w14:textId="77777777" w:rsidTr="00B002AD">
        <w:trPr>
          <w:cantSplit/>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63D906A1" w14:textId="1C8B5B6E" w:rsidR="00B002AD" w:rsidRDefault="00B002AD" w:rsidP="00B002AD">
            <w:pPr>
              <w:pStyle w:val="affff9"/>
              <w:spacing w:line="256" w:lineRule="auto"/>
              <w:rPr>
                <w:sz w:val="20"/>
                <w:szCs w:val="20"/>
                <w:lang w:eastAsia="en-US"/>
              </w:rPr>
            </w:pPr>
            <w:r>
              <w:rPr>
                <w:sz w:val="20"/>
                <w:szCs w:val="20"/>
                <w:lang w:eastAsia="en-US"/>
              </w:rPr>
              <w:t>2</w:t>
            </w:r>
          </w:p>
        </w:tc>
        <w:tc>
          <w:tcPr>
            <w:tcW w:w="819" w:type="pct"/>
            <w:vMerge/>
            <w:tcBorders>
              <w:left w:val="single" w:sz="4" w:space="0" w:color="auto"/>
              <w:right w:val="single" w:sz="4" w:space="0" w:color="auto"/>
            </w:tcBorders>
            <w:shd w:val="clear" w:color="auto" w:fill="auto"/>
            <w:vAlign w:val="center"/>
          </w:tcPr>
          <w:p w14:paraId="17E0391D" w14:textId="77777777" w:rsidR="00B002AD" w:rsidRDefault="00B002AD" w:rsidP="00B002AD">
            <w:pPr>
              <w:pStyle w:val="affff9"/>
              <w:spacing w:line="256" w:lineRule="auto"/>
              <w:rPr>
                <w:sz w:val="20"/>
                <w:szCs w:val="20"/>
                <w:lang w:eastAsia="en-US"/>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0FFBD339" w14:textId="6DC0D5E5" w:rsidR="00B002AD" w:rsidRDefault="00010A18" w:rsidP="00B002AD">
            <w:pPr>
              <w:pStyle w:val="affff9"/>
              <w:spacing w:line="256" w:lineRule="auto"/>
              <w:rPr>
                <w:sz w:val="20"/>
                <w:szCs w:val="20"/>
                <w:lang w:eastAsia="en-US"/>
              </w:rPr>
            </w:pPr>
            <w:r w:rsidRPr="00010A18">
              <w:rPr>
                <w:sz w:val="20"/>
                <w:szCs w:val="20"/>
                <w:lang w:eastAsia="en-US"/>
              </w:rPr>
              <w:t>Магистральные и промысловые трубопроводы, нефтяные скважины</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AE2E256" w14:textId="5D38E68A" w:rsidR="00B002AD" w:rsidRDefault="00010A18" w:rsidP="00B002AD">
            <w:pPr>
              <w:pStyle w:val="affff9"/>
              <w:spacing w:line="256" w:lineRule="auto"/>
              <w:rPr>
                <w:sz w:val="20"/>
                <w:szCs w:val="20"/>
                <w:lang w:eastAsia="en-US"/>
              </w:rPr>
            </w:pPr>
            <w:r w:rsidRPr="00010A18">
              <w:rPr>
                <w:sz w:val="20"/>
                <w:szCs w:val="20"/>
                <w:lang w:eastAsia="en-US"/>
              </w:rPr>
              <w:t>Установление и соблюдение режима зон минимальных расстояний</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D11D2A8" w14:textId="41659AC8" w:rsidR="00B002AD" w:rsidRDefault="00010A18" w:rsidP="00B002AD">
            <w:pPr>
              <w:pStyle w:val="affff9"/>
              <w:spacing w:line="256" w:lineRule="auto"/>
              <w:rPr>
                <w:sz w:val="20"/>
                <w:szCs w:val="20"/>
                <w:lang w:eastAsia="en-US"/>
              </w:rPr>
            </w:pPr>
            <w:r>
              <w:rPr>
                <w:sz w:val="20"/>
                <w:szCs w:val="20"/>
                <w:lang w:eastAsia="en-US"/>
              </w:rPr>
              <w:t>Организационное</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2FCB79EF" w14:textId="76100145" w:rsidR="00B002AD" w:rsidRDefault="00010A18" w:rsidP="00B002AD">
            <w:pPr>
              <w:pStyle w:val="affff9"/>
              <w:spacing w:line="256" w:lineRule="auto"/>
              <w:rPr>
                <w:sz w:val="20"/>
                <w:szCs w:val="20"/>
                <w:lang w:eastAsia="en-US"/>
              </w:rPr>
            </w:pPr>
            <w:r>
              <w:rPr>
                <w:sz w:val="20"/>
                <w:szCs w:val="20"/>
                <w:lang w:eastAsia="en-US"/>
              </w:rPr>
              <w:t>-</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2C1185E4" w14:textId="5F0DADAC" w:rsidR="00B002AD" w:rsidRDefault="00010A18" w:rsidP="00B002AD">
            <w:pPr>
              <w:pStyle w:val="affff9"/>
              <w:spacing w:line="256" w:lineRule="auto"/>
              <w:rPr>
                <w:sz w:val="20"/>
                <w:szCs w:val="20"/>
                <w:lang w:eastAsia="en-US"/>
              </w:rPr>
            </w:pPr>
            <w:r>
              <w:rPr>
                <w:sz w:val="20"/>
                <w:szCs w:val="20"/>
                <w:lang w:eastAsia="en-US"/>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74A3AEB" w14:textId="2ACC9832" w:rsidR="00B002AD" w:rsidRDefault="00010A18" w:rsidP="00B002AD">
            <w:pPr>
              <w:pStyle w:val="affff9"/>
              <w:spacing w:line="256" w:lineRule="auto"/>
              <w:rPr>
                <w:sz w:val="20"/>
                <w:szCs w:val="20"/>
                <w:lang w:eastAsia="en-US"/>
              </w:rPr>
            </w:pPr>
            <w:r>
              <w:rPr>
                <w:sz w:val="20"/>
                <w:szCs w:val="20"/>
                <w:lang w:eastAsia="en-US"/>
              </w:rPr>
              <w:t>+</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5C320F7" w14:textId="05F7818C" w:rsidR="00B002AD" w:rsidRDefault="00010A18" w:rsidP="00B002AD">
            <w:pPr>
              <w:pStyle w:val="affff9"/>
              <w:spacing w:line="256" w:lineRule="auto"/>
              <w:rPr>
                <w:sz w:val="20"/>
                <w:szCs w:val="20"/>
                <w:lang w:eastAsia="en-US"/>
              </w:rPr>
            </w:pPr>
            <w:r>
              <w:rPr>
                <w:sz w:val="20"/>
                <w:szCs w:val="20"/>
                <w:lang w:eastAsia="en-US"/>
              </w:rPr>
              <w:t>-</w:t>
            </w:r>
          </w:p>
        </w:tc>
        <w:tc>
          <w:tcPr>
            <w:tcW w:w="648" w:type="pct"/>
            <w:vMerge/>
            <w:tcBorders>
              <w:left w:val="single" w:sz="4" w:space="0" w:color="auto"/>
              <w:right w:val="single" w:sz="4" w:space="0" w:color="auto"/>
            </w:tcBorders>
            <w:shd w:val="clear" w:color="auto" w:fill="auto"/>
            <w:vAlign w:val="center"/>
          </w:tcPr>
          <w:p w14:paraId="19D4642C" w14:textId="77777777" w:rsidR="00B002AD" w:rsidRDefault="00B002AD" w:rsidP="00B002AD">
            <w:pPr>
              <w:pStyle w:val="affff9"/>
              <w:spacing w:line="256" w:lineRule="auto"/>
              <w:rPr>
                <w:sz w:val="20"/>
                <w:szCs w:val="20"/>
                <w:lang w:eastAsia="en-US"/>
              </w:rPr>
            </w:pPr>
          </w:p>
        </w:tc>
      </w:tr>
    </w:tbl>
    <w:p w14:paraId="5E039DC6" w14:textId="77777777" w:rsidR="00455C33" w:rsidRDefault="00455C33" w:rsidP="0030264A">
      <w:pPr>
        <w:spacing w:before="160" w:line="240" w:lineRule="auto"/>
        <w:ind w:firstLine="709"/>
        <w:jc w:val="center"/>
        <w:rPr>
          <w:rFonts w:ascii="Times New Roman" w:eastAsia="Calibri" w:hAnsi="Times New Roman" w:cs="Times New Roman"/>
          <w:b/>
          <w:sz w:val="28"/>
          <w:szCs w:val="28"/>
        </w:rPr>
      </w:pPr>
    </w:p>
    <w:p w14:paraId="77913940" w14:textId="77777777" w:rsidR="0030264A" w:rsidRPr="00012890" w:rsidRDefault="0030264A">
      <w:pPr>
        <w:rPr>
          <w:rFonts w:ascii="Times New Roman" w:hAnsi="Times New Roman" w:cs="Times New Roman"/>
          <w:sz w:val="28"/>
          <w:szCs w:val="28"/>
          <w:lang w:eastAsia="x-none"/>
        </w:rPr>
        <w:sectPr w:rsidR="0030264A" w:rsidRPr="00012890" w:rsidSect="0030264A">
          <w:pgSz w:w="16838" w:h="11906" w:orient="landscape"/>
          <w:pgMar w:top="1134" w:right="851" w:bottom="851" w:left="851" w:header="709" w:footer="709" w:gutter="0"/>
          <w:cols w:space="708"/>
          <w:docGrid w:linePitch="360"/>
        </w:sectPr>
      </w:pPr>
    </w:p>
    <w:p w14:paraId="49611801" w14:textId="408D5767" w:rsidR="00723725" w:rsidRPr="00012890" w:rsidRDefault="00723725" w:rsidP="00F8539F">
      <w:pPr>
        <w:pStyle w:val="afff6"/>
        <w:ind w:firstLine="0"/>
        <w:outlineLvl w:val="0"/>
        <w:rPr>
          <w:szCs w:val="28"/>
        </w:rPr>
      </w:pPr>
      <w:bookmarkStart w:id="323" w:name="_Toc43800418"/>
      <w:bookmarkStart w:id="324" w:name="_Toc44092923"/>
      <w:bookmarkStart w:id="325" w:name="_Toc140652403"/>
      <w:bookmarkStart w:id="326" w:name="_Toc147390071"/>
      <w:bookmarkStart w:id="327" w:name="_Toc158981413"/>
      <w:bookmarkStart w:id="328" w:name="_Toc158981474"/>
      <w:bookmarkEnd w:id="228"/>
      <w:bookmarkEnd w:id="229"/>
      <w:bookmarkEnd w:id="230"/>
      <w:r w:rsidRPr="00012890">
        <w:rPr>
          <w:szCs w:val="28"/>
          <w:lang w:val="ru-RU"/>
        </w:rPr>
        <w:lastRenderedPageBreak/>
        <w:t>СПИСОК ИСПОЛЬЗОВАННОЙ ЛИТЕРАТУР</w:t>
      </w:r>
      <w:bookmarkEnd w:id="323"/>
      <w:bookmarkEnd w:id="324"/>
      <w:r w:rsidRPr="00012890">
        <w:rPr>
          <w:szCs w:val="28"/>
          <w:lang w:val="ru-RU"/>
        </w:rPr>
        <w:t>Ы</w:t>
      </w:r>
      <w:bookmarkEnd w:id="325"/>
      <w:bookmarkEnd w:id="326"/>
      <w:bookmarkEnd w:id="327"/>
      <w:bookmarkEnd w:id="328"/>
    </w:p>
    <w:p w14:paraId="2CE2C1A5" w14:textId="100BE73F" w:rsidR="00723725" w:rsidRPr="00012890" w:rsidRDefault="00723725"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Ландшафты Республики Татарстан. Региональный ландшафтно-экологический анализ//Под редакцией профессора Ермолаева / Ермолаев О.П., Игонин М.Е., Бубнов А.Ю., Павлова С.В. – Казань: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Слово</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 2007. – 411 с.</w:t>
      </w:r>
    </w:p>
    <w:p w14:paraId="122BA445" w14:textId="77777777" w:rsidR="00723725" w:rsidRPr="00012890" w:rsidRDefault="00723725"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Красная книга Республики Татарстан: животные, растения, грибы/ гл. ред. А. И. Щеповских. – Казань: Природа: Стар, 1995. – 454 с.</w:t>
      </w:r>
    </w:p>
    <w:p w14:paraId="2F49AFED" w14:textId="05B61D08" w:rsidR="00723725" w:rsidRPr="00012890" w:rsidRDefault="00723725"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 xml:space="preserve">Справочное пособие </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Биологическое разнообразие и особо охраняемые природные территории Республики Татарстан</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 Казань,</w:t>
      </w:r>
      <w:r w:rsidR="003A001D" w:rsidRPr="00012890">
        <w:rPr>
          <w:rFonts w:ascii="Times New Roman" w:hAnsi="Times New Roman" w:cs="Times New Roman"/>
          <w:sz w:val="28"/>
          <w:szCs w:val="28"/>
        </w:rPr>
        <w:t xml:space="preserve"> </w:t>
      </w:r>
      <w:r w:rsidRPr="00012890">
        <w:rPr>
          <w:rFonts w:ascii="Times New Roman" w:hAnsi="Times New Roman" w:cs="Times New Roman"/>
          <w:sz w:val="28"/>
          <w:szCs w:val="28"/>
        </w:rPr>
        <w:t>2018г.</w:t>
      </w:r>
    </w:p>
    <w:p w14:paraId="38EEEE2A" w14:textId="77777777" w:rsidR="00723725" w:rsidRPr="00012890" w:rsidRDefault="00723725"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К.М. Мирзоев, Н.С. Гатиятуллин, Е.А. Тарасов, В.П. Степанов, Р.Н. Гатиятуллин, М.Х. Рахматуллин, В.А. Кожевников. Сейсмическая опасность территории Татарстана</w:t>
      </w:r>
      <w:r w:rsidRPr="00012890">
        <w:rPr>
          <w:rFonts w:ascii="Times New Roman" w:eastAsia="Times New Roman" w:hAnsi="Times New Roman" w:cs="Times New Roman"/>
          <w:sz w:val="28"/>
          <w:szCs w:val="28"/>
          <w:lang w:eastAsia="ru-RU"/>
        </w:rPr>
        <w:t>//Георесурсы. 1(15)2004. С.45-48.</w:t>
      </w:r>
    </w:p>
    <w:p w14:paraId="41339DA5" w14:textId="69BAB1A6" w:rsidR="00723725" w:rsidRPr="00012890" w:rsidRDefault="00723725"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Степанов В.П., Мирзоев К.М., Тарасов Е.А., Гатиятуллин Р.Н., Степанов А.В., Степанов И.В. Важнейшие разломы и сейсмичность территории Татарстана//Геология. Известия Отделения наук о Земле и экологии. Уфа, 1998. №3. С.126-135.</w:t>
      </w:r>
    </w:p>
    <w:p w14:paraId="3A3E1F32" w14:textId="4D9E21C9" w:rsidR="00FD4C3F" w:rsidRPr="00012890" w:rsidRDefault="00FD4C3F" w:rsidP="00F8539F">
      <w:pPr>
        <w:pStyle w:val="aff2"/>
        <w:numPr>
          <w:ilvl w:val="0"/>
          <w:numId w:val="29"/>
        </w:numPr>
        <w:spacing w:before="100" w:beforeAutospacing="1"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Книга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Объекты культурного наследия Республики Татарстан</w:t>
      </w:r>
      <w:r w:rsidR="007673E8" w:rsidRPr="00012890">
        <w:rPr>
          <w:rFonts w:ascii="Times New Roman" w:eastAsia="Times New Roman" w:hAnsi="Times New Roman" w:cs="Times New Roman"/>
          <w:sz w:val="28"/>
          <w:szCs w:val="28"/>
          <w:lang w:eastAsia="ru-RU"/>
        </w:rPr>
        <w:t>»</w:t>
      </w:r>
    </w:p>
    <w:p w14:paraId="74339B5B" w14:textId="7348AC59" w:rsidR="00723725" w:rsidRPr="00012890" w:rsidRDefault="003A001D" w:rsidP="00F8539F">
      <w:pPr>
        <w:pStyle w:val="aff2"/>
        <w:keepNext/>
        <w:tabs>
          <w:tab w:val="num" w:pos="600"/>
        </w:tabs>
        <w:spacing w:before="160" w:line="240" w:lineRule="auto"/>
        <w:ind w:left="0" w:firstLine="683"/>
        <w:contextualSpacing w:val="0"/>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Исходные данные</w:t>
      </w:r>
    </w:p>
    <w:p w14:paraId="7ADBD8C8" w14:textId="0A3903EC" w:rsidR="00723725" w:rsidRPr="00012890" w:rsidRDefault="00723725"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Исходные данные, предоставленные органами местного самоуправления </w:t>
      </w:r>
      <w:r w:rsidR="002F626F" w:rsidRPr="00012890">
        <w:rPr>
          <w:rFonts w:ascii="Times New Roman" w:hAnsi="Times New Roman" w:cs="Times New Roman"/>
          <w:sz w:val="28"/>
          <w:szCs w:val="28"/>
        </w:rPr>
        <w:t>Бавлинского</w:t>
      </w:r>
      <w:r w:rsidRPr="00012890">
        <w:rPr>
          <w:rFonts w:ascii="Times New Roman" w:hAnsi="Times New Roman" w:cs="Times New Roman"/>
          <w:sz w:val="28"/>
          <w:szCs w:val="28"/>
        </w:rPr>
        <w:t xml:space="preserve"> муниципального района Республики Татарстан</w:t>
      </w:r>
      <w:r w:rsidR="00526E31" w:rsidRPr="00012890">
        <w:rPr>
          <w:rFonts w:ascii="Times New Roman" w:hAnsi="Times New Roman" w:cs="Times New Roman"/>
          <w:sz w:val="28"/>
          <w:szCs w:val="28"/>
        </w:rPr>
        <w:t>.</w:t>
      </w:r>
    </w:p>
    <w:p w14:paraId="6E9E6890" w14:textId="04788183" w:rsidR="00EE1EB6" w:rsidRPr="00012890" w:rsidRDefault="00EE1EB6"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bookmarkStart w:id="329" w:name="_Hlk143077146"/>
      <w:r w:rsidRPr="00012890">
        <w:rPr>
          <w:rFonts w:ascii="Times New Roman" w:eastAsia="Times New Roman" w:hAnsi="Times New Roman" w:cs="Times New Roman"/>
          <w:sz w:val="28"/>
          <w:szCs w:val="28"/>
          <w:lang w:eastAsia="ru-RU"/>
        </w:rPr>
        <w:t>Схема территориального пла</w:t>
      </w:r>
      <w:r w:rsidR="003A001D" w:rsidRPr="00012890">
        <w:rPr>
          <w:rFonts w:ascii="Times New Roman" w:eastAsia="Times New Roman" w:hAnsi="Times New Roman" w:cs="Times New Roman"/>
          <w:sz w:val="28"/>
          <w:szCs w:val="28"/>
          <w:lang w:eastAsia="ru-RU"/>
        </w:rPr>
        <w:t>нирования Республики Татарстан</w:t>
      </w:r>
      <w:r w:rsidRPr="00012890">
        <w:rPr>
          <w:rFonts w:ascii="Times New Roman" w:eastAsia="Times New Roman" w:hAnsi="Times New Roman" w:cs="Times New Roman"/>
          <w:sz w:val="28"/>
          <w:szCs w:val="28"/>
          <w:lang w:eastAsia="ru-RU"/>
        </w:rPr>
        <w:t xml:space="preserve">, </w:t>
      </w:r>
      <w:r w:rsidRPr="00012890">
        <w:rPr>
          <w:rFonts w:ascii="Times New Roman" w:hAnsi="Times New Roman" w:cs="Times New Roman"/>
          <w:sz w:val="28"/>
          <w:szCs w:val="28"/>
        </w:rPr>
        <w:t>утвержденная Постановлением Кабинета Министров Республики Татарстан от 21.02.2011 №134</w:t>
      </w:r>
      <w:bookmarkEnd w:id="329"/>
      <w:r w:rsidRPr="00012890">
        <w:rPr>
          <w:rFonts w:ascii="Times New Roman" w:hAnsi="Times New Roman" w:cs="Times New Roman"/>
          <w:sz w:val="28"/>
          <w:szCs w:val="28"/>
        </w:rPr>
        <w:t>.</w:t>
      </w:r>
    </w:p>
    <w:p w14:paraId="47DC7799" w14:textId="7136152C" w:rsidR="00723725" w:rsidRPr="00012890" w:rsidRDefault="00723725"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Схема территориального планирования </w:t>
      </w:r>
      <w:r w:rsidR="002F626F" w:rsidRPr="00012890">
        <w:rPr>
          <w:rFonts w:ascii="Times New Roman" w:hAnsi="Times New Roman" w:cs="Times New Roman"/>
          <w:sz w:val="28"/>
          <w:szCs w:val="28"/>
        </w:rPr>
        <w:t>Бавлинского</w:t>
      </w:r>
      <w:r w:rsidRPr="00012890">
        <w:rPr>
          <w:rFonts w:ascii="Times New Roman" w:hAnsi="Times New Roman" w:cs="Times New Roman"/>
          <w:sz w:val="28"/>
          <w:szCs w:val="28"/>
        </w:rPr>
        <w:t xml:space="preserve"> муниципального района</w:t>
      </w:r>
      <w:r w:rsidR="00D13C4B" w:rsidRPr="00012890">
        <w:rPr>
          <w:rFonts w:ascii="Times New Roman" w:hAnsi="Times New Roman" w:cs="Times New Roman"/>
          <w:sz w:val="28"/>
          <w:szCs w:val="28"/>
        </w:rPr>
        <w:t>, утвержденная Советом Бавлинского муниципального района от 12.02.2013 №153</w:t>
      </w:r>
    </w:p>
    <w:p w14:paraId="4812ADD8" w14:textId="22C1A6EB" w:rsidR="003239BA" w:rsidRPr="00012890" w:rsidRDefault="003239BA"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Данные, </w:t>
      </w:r>
      <w:r w:rsidRPr="00012890">
        <w:rPr>
          <w:rFonts w:ascii="Times New Roman" w:hAnsi="Times New Roman" w:cs="Times New Roman"/>
          <w:sz w:val="28"/>
          <w:szCs w:val="28"/>
        </w:rPr>
        <w:t xml:space="preserve">предоставленные в адрес ГБУ </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Фонд пространственных данных РТ</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 xml:space="preserve"> ГБУ </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Научно-производственное объединение по геологии и использованию недр РТ</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 xml:space="preserve"> Министерства экологии и природных ресурсов РТ</w:t>
      </w:r>
    </w:p>
    <w:p w14:paraId="2E197233" w14:textId="3C8031BD" w:rsidR="003239BA" w:rsidRPr="00012890" w:rsidRDefault="003239BA"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 xml:space="preserve">Данные, предоставленные в адрес ГБУ </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Фонд пространственных данных РТ</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 xml:space="preserve"> ООО </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Газпром трансгаз Казань</w:t>
      </w:r>
      <w:r w:rsidR="007673E8" w:rsidRPr="00012890">
        <w:rPr>
          <w:rFonts w:ascii="Times New Roman" w:hAnsi="Times New Roman" w:cs="Times New Roman"/>
          <w:sz w:val="28"/>
          <w:szCs w:val="28"/>
        </w:rPr>
        <w:t>»</w:t>
      </w:r>
    </w:p>
    <w:p w14:paraId="1BBE873D" w14:textId="662219D2" w:rsidR="003239BA" w:rsidRPr="00012890" w:rsidRDefault="003239BA"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 xml:space="preserve">Данные, предоставленные в адрес ГБУ </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Фонд пространственных данных РТ</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 xml:space="preserve"> АО </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Транснефть-Прикамье</w:t>
      </w:r>
      <w:r w:rsidR="007673E8" w:rsidRPr="00012890">
        <w:rPr>
          <w:rFonts w:ascii="Times New Roman" w:hAnsi="Times New Roman" w:cs="Times New Roman"/>
          <w:sz w:val="28"/>
          <w:szCs w:val="28"/>
        </w:rPr>
        <w:t>»</w:t>
      </w:r>
    </w:p>
    <w:p w14:paraId="41CC8632" w14:textId="573DA733" w:rsidR="003239BA" w:rsidRPr="00012890" w:rsidRDefault="003239BA"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 xml:space="preserve">Данные, предоставленные в адрес ГБУ </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Фонд пространственных данных РТ</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 xml:space="preserve"> ПАО </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Татнефть</w:t>
      </w:r>
      <w:r w:rsidR="007673E8" w:rsidRPr="00012890">
        <w:rPr>
          <w:rFonts w:ascii="Times New Roman" w:hAnsi="Times New Roman" w:cs="Times New Roman"/>
          <w:sz w:val="28"/>
          <w:szCs w:val="28"/>
        </w:rPr>
        <w:t>»</w:t>
      </w:r>
      <w:r w:rsidRPr="00012890">
        <w:rPr>
          <w:rFonts w:ascii="Times New Roman" w:hAnsi="Times New Roman" w:cs="Times New Roman"/>
          <w:sz w:val="28"/>
          <w:szCs w:val="28"/>
        </w:rPr>
        <w:t xml:space="preserve"> им.В.Д.Шашина</w:t>
      </w:r>
    </w:p>
    <w:p w14:paraId="7AA9451B" w14:textId="07F8F7A7" w:rsidR="003A001D" w:rsidRPr="00012890" w:rsidRDefault="003239BA" w:rsidP="00F8539F">
      <w:pPr>
        <w:pStyle w:val="aff2"/>
        <w:numPr>
          <w:ilvl w:val="0"/>
          <w:numId w:val="29"/>
        </w:numPr>
        <w:spacing w:before="100" w:beforeAutospacing="1"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Данные, предоставленные в адрес ГБУ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Фонд пространственных данных РТ</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ПАО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Нижнекамскнефтехим</w:t>
      </w:r>
      <w:r w:rsidR="007673E8" w:rsidRPr="00012890">
        <w:rPr>
          <w:rFonts w:ascii="Times New Roman" w:eastAsia="Times New Roman" w:hAnsi="Times New Roman" w:cs="Times New Roman"/>
          <w:sz w:val="28"/>
          <w:szCs w:val="28"/>
          <w:lang w:eastAsia="ru-RU"/>
        </w:rPr>
        <w:t>»</w:t>
      </w:r>
    </w:p>
    <w:p w14:paraId="754FFC3A" w14:textId="453EA95B" w:rsidR="00BF3600" w:rsidRPr="00012890" w:rsidRDefault="00723725" w:rsidP="00F8539F">
      <w:pPr>
        <w:pStyle w:val="aff2"/>
        <w:keepNext/>
        <w:tabs>
          <w:tab w:val="num" w:pos="600"/>
        </w:tabs>
        <w:spacing w:before="160" w:line="240" w:lineRule="auto"/>
        <w:ind w:left="0" w:firstLine="683"/>
        <w:contextualSpacing w:val="0"/>
        <w:jc w:val="center"/>
        <w:rPr>
          <w:rFonts w:ascii="Times New Roman" w:eastAsia="Times New Roman" w:hAnsi="Times New Roman" w:cs="Times New Roman"/>
          <w:b/>
          <w:sz w:val="28"/>
          <w:szCs w:val="28"/>
          <w:lang w:eastAsia="ru-RU"/>
        </w:rPr>
      </w:pPr>
      <w:r w:rsidRPr="00012890">
        <w:rPr>
          <w:rFonts w:ascii="Times New Roman" w:eastAsia="Times New Roman" w:hAnsi="Times New Roman" w:cs="Times New Roman"/>
          <w:b/>
          <w:sz w:val="28"/>
          <w:szCs w:val="28"/>
          <w:lang w:eastAsia="ru-RU"/>
        </w:rPr>
        <w:t>Список нормативной документации</w:t>
      </w:r>
    </w:p>
    <w:p w14:paraId="4D191322" w14:textId="1DF8DE49" w:rsidR="0013082D" w:rsidRPr="00012890" w:rsidRDefault="007673E8" w:rsidP="00F8539F">
      <w:pPr>
        <w:pStyle w:val="aff2"/>
        <w:numPr>
          <w:ilvl w:val="0"/>
          <w:numId w:val="29"/>
        </w:numPr>
        <w:spacing w:line="240" w:lineRule="auto"/>
        <w:ind w:left="0" w:firstLine="683"/>
        <w:jc w:val="both"/>
        <w:rPr>
          <w:rFonts w:ascii="Times New Roman" w:eastAsia="Times New Roman" w:hAnsi="Times New Roman" w:cs="Times New Roman"/>
          <w:sz w:val="28"/>
          <w:szCs w:val="28"/>
          <w:lang w:eastAsia="ru-RU"/>
        </w:rPr>
      </w:pPr>
      <w:bookmarkStart w:id="330" w:name="_Hlk143077357"/>
      <w:r w:rsidRPr="00012890">
        <w:rPr>
          <w:rFonts w:ascii="Times New Roman" w:eastAsia="Times New Roman" w:hAnsi="Times New Roman" w:cs="Times New Roman"/>
          <w:sz w:val="28"/>
          <w:szCs w:val="28"/>
          <w:lang w:eastAsia="ru-RU"/>
        </w:rPr>
        <w:t>«</w:t>
      </w:r>
      <w:r w:rsidR="00C236EA" w:rsidRPr="00012890">
        <w:rPr>
          <w:rFonts w:ascii="Times New Roman" w:eastAsia="Times New Roman" w:hAnsi="Times New Roman" w:cs="Times New Roman"/>
          <w:sz w:val="28"/>
          <w:szCs w:val="28"/>
          <w:lang w:eastAsia="ru-RU"/>
        </w:rPr>
        <w:t>Градостроительный кодекс РФ</w:t>
      </w:r>
      <w:r w:rsidRPr="00012890">
        <w:rPr>
          <w:rFonts w:ascii="Times New Roman" w:eastAsia="Times New Roman" w:hAnsi="Times New Roman" w:cs="Times New Roman"/>
          <w:sz w:val="28"/>
          <w:szCs w:val="28"/>
          <w:lang w:eastAsia="ru-RU"/>
        </w:rPr>
        <w:t>»</w:t>
      </w:r>
      <w:r w:rsidR="00723725" w:rsidRPr="00012890">
        <w:rPr>
          <w:rFonts w:ascii="Times New Roman" w:eastAsia="Times New Roman" w:hAnsi="Times New Roman" w:cs="Times New Roman"/>
          <w:sz w:val="28"/>
          <w:szCs w:val="28"/>
          <w:lang w:eastAsia="ru-RU"/>
        </w:rPr>
        <w:t xml:space="preserve"> от 29.12.2004 </w:t>
      </w:r>
      <w:r w:rsidR="00BF3600" w:rsidRPr="00012890">
        <w:rPr>
          <w:rFonts w:ascii="Times New Roman" w:eastAsia="Times New Roman" w:hAnsi="Times New Roman" w:cs="Times New Roman"/>
          <w:sz w:val="28"/>
          <w:szCs w:val="28"/>
          <w:lang w:eastAsia="ru-RU"/>
        </w:rPr>
        <w:t>№190</w:t>
      </w:r>
      <w:r w:rsidR="00C236EA" w:rsidRPr="00012890">
        <w:rPr>
          <w:rFonts w:ascii="Times New Roman" w:eastAsia="Times New Roman" w:hAnsi="Times New Roman" w:cs="Times New Roman"/>
          <w:sz w:val="28"/>
          <w:szCs w:val="28"/>
          <w:lang w:eastAsia="ru-RU"/>
        </w:rPr>
        <w:t>-ФЗ</w:t>
      </w:r>
      <w:r w:rsidR="00A97367" w:rsidRPr="00012890">
        <w:rPr>
          <w:rFonts w:ascii="Times New Roman" w:eastAsia="Times New Roman" w:hAnsi="Times New Roman" w:cs="Times New Roman"/>
          <w:sz w:val="28"/>
          <w:szCs w:val="28"/>
          <w:lang w:eastAsia="ru-RU"/>
        </w:rPr>
        <w:t xml:space="preserve"> </w:t>
      </w:r>
      <w:r w:rsidR="0013082D" w:rsidRPr="00012890">
        <w:rPr>
          <w:rFonts w:ascii="Times New Roman" w:eastAsia="Times New Roman" w:hAnsi="Times New Roman" w:cs="Times New Roman"/>
          <w:sz w:val="28"/>
          <w:szCs w:val="28"/>
          <w:lang w:eastAsia="ru-RU"/>
        </w:rPr>
        <w:t>(с изменениями и дополнениями)</w:t>
      </w:r>
    </w:p>
    <w:p w14:paraId="27DC8C90" w14:textId="10877D5C" w:rsidR="00BF3600" w:rsidRPr="00012890" w:rsidRDefault="007673E8" w:rsidP="00F8539F">
      <w:pPr>
        <w:pStyle w:val="aff2"/>
        <w:numPr>
          <w:ilvl w:val="0"/>
          <w:numId w:val="29"/>
        </w:numPr>
        <w:spacing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00BF3600" w:rsidRPr="00012890">
        <w:rPr>
          <w:rFonts w:ascii="Times New Roman" w:eastAsia="Times New Roman" w:hAnsi="Times New Roman" w:cs="Times New Roman"/>
          <w:sz w:val="28"/>
          <w:szCs w:val="28"/>
          <w:lang w:eastAsia="ru-RU"/>
        </w:rPr>
        <w:t>Земельный кодекс</w:t>
      </w:r>
      <w:r w:rsidR="00F20A24" w:rsidRPr="00012890">
        <w:rPr>
          <w:rFonts w:ascii="Times New Roman" w:eastAsia="Times New Roman" w:hAnsi="Times New Roman" w:cs="Times New Roman"/>
          <w:sz w:val="28"/>
          <w:szCs w:val="28"/>
          <w:lang w:eastAsia="ru-RU"/>
        </w:rPr>
        <w:t xml:space="preserve"> РФ</w:t>
      </w:r>
      <w:r w:rsidRPr="00012890">
        <w:rPr>
          <w:rFonts w:ascii="Times New Roman" w:eastAsia="Times New Roman" w:hAnsi="Times New Roman" w:cs="Times New Roman"/>
          <w:sz w:val="28"/>
          <w:szCs w:val="28"/>
          <w:lang w:eastAsia="ru-RU"/>
        </w:rPr>
        <w:t>»</w:t>
      </w:r>
      <w:r w:rsidR="00C236EA" w:rsidRPr="00012890">
        <w:rPr>
          <w:rFonts w:ascii="Times New Roman" w:eastAsia="Times New Roman" w:hAnsi="Times New Roman" w:cs="Times New Roman"/>
          <w:sz w:val="28"/>
          <w:szCs w:val="28"/>
          <w:lang w:eastAsia="ru-RU"/>
        </w:rPr>
        <w:t xml:space="preserve"> от 25.10.2001 №136-ФЗ</w:t>
      </w:r>
      <w:r w:rsidR="00A97367" w:rsidRPr="00012890">
        <w:rPr>
          <w:rFonts w:ascii="Times New Roman" w:eastAsia="Times New Roman" w:hAnsi="Times New Roman" w:cs="Times New Roman"/>
          <w:sz w:val="28"/>
          <w:szCs w:val="28"/>
          <w:lang w:eastAsia="ru-RU"/>
        </w:rPr>
        <w:t xml:space="preserve"> </w:t>
      </w:r>
      <w:r w:rsidR="0013082D" w:rsidRPr="00012890">
        <w:rPr>
          <w:rFonts w:ascii="Times New Roman" w:eastAsia="Times New Roman" w:hAnsi="Times New Roman" w:cs="Times New Roman"/>
          <w:sz w:val="28"/>
          <w:szCs w:val="28"/>
          <w:lang w:eastAsia="ru-RU"/>
        </w:rPr>
        <w:t>(с изменениями и дополнениями)</w:t>
      </w:r>
    </w:p>
    <w:p w14:paraId="3D32FA81" w14:textId="2E2155A1" w:rsidR="00BF3600" w:rsidRPr="00012890" w:rsidRDefault="007673E8" w:rsidP="00F8539F">
      <w:pPr>
        <w:pStyle w:val="aff2"/>
        <w:numPr>
          <w:ilvl w:val="0"/>
          <w:numId w:val="29"/>
        </w:numPr>
        <w:spacing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w:t>
      </w:r>
      <w:r w:rsidR="00BF3600" w:rsidRPr="00012890">
        <w:rPr>
          <w:rFonts w:ascii="Times New Roman" w:eastAsia="Times New Roman" w:hAnsi="Times New Roman" w:cs="Times New Roman"/>
          <w:sz w:val="28"/>
          <w:szCs w:val="28"/>
          <w:lang w:eastAsia="ru-RU"/>
        </w:rPr>
        <w:t>Водный кодекс</w:t>
      </w:r>
      <w:r w:rsidR="00F20A24" w:rsidRPr="00012890">
        <w:rPr>
          <w:rFonts w:ascii="Times New Roman" w:eastAsia="Times New Roman" w:hAnsi="Times New Roman" w:cs="Times New Roman"/>
          <w:sz w:val="28"/>
          <w:szCs w:val="28"/>
          <w:lang w:eastAsia="ru-RU"/>
        </w:rPr>
        <w:t xml:space="preserve"> РФ</w:t>
      </w:r>
      <w:r w:rsidRPr="00012890">
        <w:rPr>
          <w:rFonts w:ascii="Times New Roman" w:eastAsia="Times New Roman" w:hAnsi="Times New Roman" w:cs="Times New Roman"/>
          <w:sz w:val="28"/>
          <w:szCs w:val="28"/>
          <w:lang w:eastAsia="ru-RU"/>
        </w:rPr>
        <w:t>»</w:t>
      </w:r>
      <w:r w:rsidR="00C236EA" w:rsidRPr="00012890">
        <w:rPr>
          <w:rFonts w:ascii="Times New Roman" w:eastAsia="Times New Roman" w:hAnsi="Times New Roman" w:cs="Times New Roman"/>
          <w:sz w:val="28"/>
          <w:szCs w:val="28"/>
          <w:lang w:eastAsia="ru-RU"/>
        </w:rPr>
        <w:t xml:space="preserve"> от 03.06.2006 №74-ФЗ</w:t>
      </w:r>
      <w:r w:rsidR="00A97367" w:rsidRPr="00012890">
        <w:rPr>
          <w:rFonts w:ascii="Times New Roman" w:eastAsia="Times New Roman" w:hAnsi="Times New Roman" w:cs="Times New Roman"/>
          <w:sz w:val="28"/>
          <w:szCs w:val="28"/>
          <w:lang w:eastAsia="ru-RU"/>
        </w:rPr>
        <w:t xml:space="preserve"> </w:t>
      </w:r>
      <w:r w:rsidR="0013082D" w:rsidRPr="00012890">
        <w:rPr>
          <w:rFonts w:ascii="Times New Roman" w:eastAsia="Times New Roman" w:hAnsi="Times New Roman" w:cs="Times New Roman"/>
          <w:sz w:val="28"/>
          <w:szCs w:val="28"/>
          <w:lang w:eastAsia="ru-RU"/>
        </w:rPr>
        <w:t>(с изменениями и дополнениями)</w:t>
      </w:r>
    </w:p>
    <w:p w14:paraId="1BE9F9E0" w14:textId="0E742AA9" w:rsidR="00BF3600" w:rsidRPr="00012890" w:rsidRDefault="007673E8" w:rsidP="00F8539F">
      <w:pPr>
        <w:pStyle w:val="aff2"/>
        <w:numPr>
          <w:ilvl w:val="0"/>
          <w:numId w:val="29"/>
        </w:numPr>
        <w:spacing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00BF3600" w:rsidRPr="00012890">
        <w:rPr>
          <w:rFonts w:ascii="Times New Roman" w:eastAsia="Times New Roman" w:hAnsi="Times New Roman" w:cs="Times New Roman"/>
          <w:sz w:val="28"/>
          <w:szCs w:val="28"/>
          <w:lang w:eastAsia="ru-RU"/>
        </w:rPr>
        <w:t>Лесной кодекс</w:t>
      </w:r>
      <w:r w:rsidR="00F20A24" w:rsidRPr="00012890">
        <w:rPr>
          <w:rFonts w:ascii="Times New Roman" w:eastAsia="Times New Roman" w:hAnsi="Times New Roman" w:cs="Times New Roman"/>
          <w:sz w:val="28"/>
          <w:szCs w:val="28"/>
          <w:lang w:eastAsia="ru-RU"/>
        </w:rPr>
        <w:t xml:space="preserve"> РФ</w:t>
      </w:r>
      <w:r w:rsidRPr="00012890">
        <w:rPr>
          <w:rFonts w:ascii="Times New Roman" w:eastAsia="Times New Roman" w:hAnsi="Times New Roman" w:cs="Times New Roman"/>
          <w:sz w:val="28"/>
          <w:szCs w:val="28"/>
          <w:lang w:eastAsia="ru-RU"/>
        </w:rPr>
        <w:t>»</w:t>
      </w:r>
      <w:r w:rsidR="00C236EA" w:rsidRPr="00012890">
        <w:rPr>
          <w:rFonts w:ascii="Times New Roman" w:eastAsia="Times New Roman" w:hAnsi="Times New Roman" w:cs="Times New Roman"/>
          <w:sz w:val="28"/>
          <w:szCs w:val="28"/>
          <w:lang w:eastAsia="ru-RU"/>
        </w:rPr>
        <w:t xml:space="preserve"> от 04.12.2006 №200-ФЗ</w:t>
      </w:r>
      <w:r w:rsidR="0013082D" w:rsidRPr="00012890">
        <w:rPr>
          <w:rFonts w:ascii="Times New Roman" w:eastAsia="Times New Roman" w:hAnsi="Times New Roman" w:cs="Times New Roman"/>
          <w:sz w:val="28"/>
          <w:szCs w:val="28"/>
          <w:lang w:eastAsia="ru-RU"/>
        </w:rPr>
        <w:t xml:space="preserve"> </w:t>
      </w:r>
      <w:r w:rsidR="00A97367" w:rsidRPr="00012890">
        <w:rPr>
          <w:rFonts w:ascii="Times New Roman" w:eastAsia="Times New Roman" w:hAnsi="Times New Roman" w:cs="Times New Roman"/>
          <w:sz w:val="28"/>
          <w:szCs w:val="28"/>
          <w:lang w:eastAsia="ru-RU"/>
        </w:rPr>
        <w:t>(с изменениями и дополнениями)</w:t>
      </w:r>
    </w:p>
    <w:p w14:paraId="4649D433" w14:textId="05834124" w:rsidR="00BF3600" w:rsidRPr="00012890" w:rsidRDefault="007673E8"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w:t>
      </w:r>
      <w:r w:rsidR="00BF3600" w:rsidRPr="00012890">
        <w:rPr>
          <w:rFonts w:ascii="Times New Roman" w:eastAsia="Times New Roman" w:hAnsi="Times New Roman" w:cs="Times New Roman"/>
          <w:sz w:val="28"/>
          <w:szCs w:val="28"/>
          <w:lang w:eastAsia="ru-RU"/>
        </w:rPr>
        <w:t xml:space="preserve">Воздушный кодекс </w:t>
      </w:r>
      <w:r w:rsidR="00C236EA" w:rsidRPr="00012890">
        <w:rPr>
          <w:rFonts w:ascii="Times New Roman" w:eastAsia="Times New Roman" w:hAnsi="Times New Roman" w:cs="Times New Roman"/>
          <w:sz w:val="28"/>
          <w:szCs w:val="28"/>
          <w:lang w:eastAsia="ru-RU"/>
        </w:rPr>
        <w:t>РФ</w:t>
      </w:r>
      <w:r w:rsidRPr="00012890">
        <w:rPr>
          <w:rFonts w:ascii="Times New Roman" w:eastAsia="Times New Roman" w:hAnsi="Times New Roman" w:cs="Times New Roman"/>
          <w:sz w:val="28"/>
          <w:szCs w:val="28"/>
          <w:lang w:eastAsia="ru-RU"/>
        </w:rPr>
        <w:t>»</w:t>
      </w:r>
      <w:r w:rsidR="00C236EA" w:rsidRPr="00012890">
        <w:rPr>
          <w:rFonts w:ascii="Times New Roman" w:eastAsia="Times New Roman" w:hAnsi="Times New Roman" w:cs="Times New Roman"/>
          <w:sz w:val="28"/>
          <w:szCs w:val="28"/>
          <w:lang w:eastAsia="ru-RU"/>
        </w:rPr>
        <w:t xml:space="preserve"> от 19.03.1997 № 60-ФЗ</w:t>
      </w:r>
      <w:r w:rsidR="00A97367" w:rsidRPr="00012890">
        <w:rPr>
          <w:rFonts w:ascii="Times New Roman" w:eastAsia="Times New Roman" w:hAnsi="Times New Roman" w:cs="Times New Roman"/>
          <w:sz w:val="28"/>
          <w:szCs w:val="28"/>
          <w:lang w:eastAsia="ru-RU"/>
        </w:rPr>
        <w:t xml:space="preserve"> (с изменениями и дополнениями)</w:t>
      </w:r>
    </w:p>
    <w:p w14:paraId="3A8D537E" w14:textId="19DD4C64" w:rsidR="00BF3600" w:rsidRPr="00012890" w:rsidRDefault="00BF3600"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Федеральный закон от 10.01.2002 №7</w:t>
      </w:r>
      <w:r w:rsidR="00C236EA" w:rsidRPr="00012890">
        <w:rPr>
          <w:rFonts w:ascii="Times New Roman" w:eastAsia="Times New Roman" w:hAnsi="Times New Roman" w:cs="Times New Roman"/>
          <w:sz w:val="28"/>
          <w:szCs w:val="28"/>
          <w:lang w:eastAsia="ru-RU"/>
        </w:rPr>
        <w:t>-ФЗ</w:t>
      </w:r>
      <w:r w:rsidRPr="00012890">
        <w:rPr>
          <w:rFonts w:ascii="Times New Roman" w:eastAsia="Times New Roman" w:hAnsi="Times New Roman" w:cs="Times New Roman"/>
          <w:sz w:val="28"/>
          <w:szCs w:val="28"/>
          <w:lang w:eastAsia="ru-RU"/>
        </w:rPr>
        <w:t xml:space="preserve">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Об охране окружающей среды</w:t>
      </w:r>
      <w:r w:rsidR="007673E8" w:rsidRPr="00012890">
        <w:rPr>
          <w:rFonts w:ascii="Times New Roman" w:eastAsia="Times New Roman" w:hAnsi="Times New Roman" w:cs="Times New Roman"/>
          <w:sz w:val="28"/>
          <w:szCs w:val="28"/>
          <w:lang w:eastAsia="ru-RU"/>
        </w:rPr>
        <w:t>»</w:t>
      </w:r>
      <w:r w:rsidR="00A97367" w:rsidRPr="00012890">
        <w:rPr>
          <w:rFonts w:ascii="Times New Roman" w:eastAsia="Times New Roman" w:hAnsi="Times New Roman" w:cs="Times New Roman"/>
          <w:sz w:val="28"/>
          <w:szCs w:val="28"/>
          <w:lang w:eastAsia="ru-RU"/>
        </w:rPr>
        <w:t xml:space="preserve"> (с последними изменениями и дополнениями)</w:t>
      </w:r>
    </w:p>
    <w:p w14:paraId="3106B361" w14:textId="5368B06E" w:rsidR="00BF3600" w:rsidRPr="00012890" w:rsidRDefault="00BF3600"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Федеральный закон от 21.02.1992 № 2395-1</w:t>
      </w:r>
      <w:r w:rsidR="00C236EA" w:rsidRPr="00012890">
        <w:rPr>
          <w:rFonts w:ascii="Times New Roman" w:eastAsia="Times New Roman" w:hAnsi="Times New Roman" w:cs="Times New Roman"/>
          <w:sz w:val="28"/>
          <w:szCs w:val="28"/>
          <w:lang w:eastAsia="ru-RU"/>
        </w:rPr>
        <w:t>-ФЗ</w:t>
      </w:r>
      <w:r w:rsidR="00F20A24" w:rsidRPr="00012890">
        <w:rPr>
          <w:rFonts w:ascii="Times New Roman" w:eastAsia="Times New Roman" w:hAnsi="Times New Roman" w:cs="Times New Roman"/>
          <w:sz w:val="28"/>
          <w:szCs w:val="28"/>
          <w:lang w:eastAsia="ru-RU"/>
        </w:rPr>
        <w:t xml:space="preserve">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 недрах</w:t>
      </w:r>
      <w:r w:rsidR="007673E8" w:rsidRPr="00012890">
        <w:rPr>
          <w:rFonts w:ascii="Times New Roman" w:eastAsia="Times New Roman" w:hAnsi="Times New Roman" w:cs="Times New Roman"/>
          <w:sz w:val="28"/>
          <w:szCs w:val="28"/>
          <w:lang w:eastAsia="ru-RU"/>
        </w:rPr>
        <w:t>»</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118DB474" w14:textId="08A08B30" w:rsidR="00BF3600" w:rsidRPr="00012890" w:rsidRDefault="00BF3600"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Федеральный закон от 24.04.1995 №52</w:t>
      </w:r>
      <w:r w:rsidR="00C236EA" w:rsidRPr="00012890">
        <w:rPr>
          <w:rFonts w:ascii="Times New Roman" w:eastAsia="Times New Roman" w:hAnsi="Times New Roman" w:cs="Times New Roman"/>
          <w:sz w:val="28"/>
          <w:szCs w:val="28"/>
          <w:lang w:eastAsia="ru-RU"/>
        </w:rPr>
        <w:t>-ФЗ</w:t>
      </w:r>
      <w:r w:rsidRPr="00012890">
        <w:rPr>
          <w:rFonts w:ascii="Times New Roman" w:eastAsia="Times New Roman" w:hAnsi="Times New Roman" w:cs="Times New Roman"/>
          <w:sz w:val="28"/>
          <w:szCs w:val="28"/>
          <w:lang w:eastAsia="ru-RU"/>
        </w:rPr>
        <w:t xml:space="preserve">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 животном мире</w:t>
      </w:r>
      <w:r w:rsidR="007673E8" w:rsidRPr="00012890">
        <w:rPr>
          <w:rFonts w:ascii="Times New Roman" w:eastAsia="Times New Roman" w:hAnsi="Times New Roman" w:cs="Times New Roman"/>
          <w:sz w:val="28"/>
          <w:szCs w:val="28"/>
          <w:lang w:eastAsia="ru-RU"/>
        </w:rPr>
        <w:t>»</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07164656" w14:textId="68850412" w:rsidR="00723725" w:rsidRPr="00012890" w:rsidRDefault="00723725"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w:t>
      </w:r>
      <w:r w:rsidR="00BF3600" w:rsidRPr="00012890">
        <w:rPr>
          <w:rFonts w:ascii="Times New Roman" w:eastAsia="Times New Roman" w:hAnsi="Times New Roman" w:cs="Times New Roman"/>
          <w:sz w:val="28"/>
          <w:szCs w:val="28"/>
          <w:lang w:eastAsia="ru-RU"/>
        </w:rPr>
        <w:t xml:space="preserve">деральный закон от 30.03.1999 </w:t>
      </w:r>
      <w:r w:rsidRPr="00012890">
        <w:rPr>
          <w:rFonts w:ascii="Times New Roman" w:eastAsia="Times New Roman" w:hAnsi="Times New Roman" w:cs="Times New Roman"/>
          <w:sz w:val="28"/>
          <w:szCs w:val="28"/>
          <w:lang w:eastAsia="ru-RU"/>
        </w:rPr>
        <w:t>№ 52</w:t>
      </w:r>
      <w:r w:rsidR="00C236EA" w:rsidRPr="00012890">
        <w:rPr>
          <w:rFonts w:ascii="Times New Roman" w:eastAsia="Times New Roman" w:hAnsi="Times New Roman" w:cs="Times New Roman"/>
          <w:sz w:val="28"/>
          <w:szCs w:val="28"/>
          <w:lang w:eastAsia="ru-RU"/>
        </w:rPr>
        <w:t>-ФЗ</w:t>
      </w:r>
      <w:r w:rsidRPr="00012890">
        <w:rPr>
          <w:rFonts w:ascii="Times New Roman" w:eastAsia="Times New Roman" w:hAnsi="Times New Roman" w:cs="Times New Roman"/>
          <w:sz w:val="28"/>
          <w:szCs w:val="28"/>
          <w:lang w:eastAsia="ru-RU"/>
        </w:rPr>
        <w:t xml:space="preserve">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 санитарно-эпидемиологическом благополучии населения</w:t>
      </w:r>
      <w:r w:rsidR="007673E8" w:rsidRPr="00012890">
        <w:rPr>
          <w:rFonts w:ascii="Times New Roman" w:eastAsia="Times New Roman" w:hAnsi="Times New Roman" w:cs="Times New Roman"/>
          <w:sz w:val="28"/>
          <w:szCs w:val="28"/>
          <w:lang w:eastAsia="ru-RU"/>
        </w:rPr>
        <w:t>»</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203213D3" w14:textId="379A859B" w:rsidR="000774E9" w:rsidRPr="00012890" w:rsidRDefault="000774E9"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Федеральный закон от 08.11.2007 №257-ФЗ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(с изменениями и дополнениями)</w:t>
      </w:r>
    </w:p>
    <w:p w14:paraId="7663ED36" w14:textId="7EA501CC" w:rsidR="000774E9" w:rsidRPr="00012890" w:rsidRDefault="000774E9"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Федеральный закон от 14.03.1995 № 33-ФЗ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Об особо охраняемых природных территориях</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(с изменениями и дополнениями)</w:t>
      </w:r>
    </w:p>
    <w:p w14:paraId="1B42F0D0" w14:textId="73FAF5F4" w:rsidR="00C05949" w:rsidRPr="00012890" w:rsidRDefault="00C05949"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Федеральный закон от 24.06.1998 № 89-ФЗ «Об отходах производства и потребления»</w:t>
      </w:r>
      <w:r w:rsidR="00F260D7" w:rsidRPr="00012890">
        <w:rPr>
          <w:rFonts w:ascii="Times New Roman" w:eastAsia="Times New Roman" w:hAnsi="Times New Roman" w:cs="Times New Roman"/>
          <w:sz w:val="28"/>
          <w:szCs w:val="28"/>
          <w:lang w:eastAsia="ru-RU"/>
        </w:rPr>
        <w:t xml:space="preserve"> (с изменениями и дополнениями)</w:t>
      </w:r>
    </w:p>
    <w:p w14:paraId="7DBA8780" w14:textId="7203C75F" w:rsidR="00D917D5" w:rsidRPr="00012890" w:rsidRDefault="00D917D5"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Федеральный закон от 21</w:t>
      </w:r>
      <w:r w:rsidR="00C51D4E" w:rsidRPr="00012890">
        <w:rPr>
          <w:rFonts w:ascii="Times New Roman" w:eastAsia="Times New Roman" w:hAnsi="Times New Roman" w:cs="Times New Roman"/>
          <w:sz w:val="28"/>
          <w:szCs w:val="28"/>
          <w:lang w:eastAsia="ru-RU"/>
        </w:rPr>
        <w:t>.12.</w:t>
      </w:r>
      <w:r w:rsidRPr="00012890">
        <w:rPr>
          <w:rFonts w:ascii="Times New Roman" w:eastAsia="Times New Roman" w:hAnsi="Times New Roman" w:cs="Times New Roman"/>
          <w:sz w:val="28"/>
          <w:szCs w:val="28"/>
          <w:lang w:eastAsia="ru-RU"/>
        </w:rPr>
        <w:t>1994 № 68-ФЗ «О защите населения и территории от чрезвычайны ситуаций природного и техногенного характера»</w:t>
      </w:r>
      <w:r w:rsidR="00C51D4E" w:rsidRPr="00012890">
        <w:rPr>
          <w:rFonts w:ascii="Times New Roman" w:eastAsia="Times New Roman" w:hAnsi="Times New Roman" w:cs="Times New Roman"/>
          <w:sz w:val="28"/>
          <w:szCs w:val="28"/>
          <w:lang w:eastAsia="ru-RU"/>
        </w:rPr>
        <w:t xml:space="preserve"> (с изменениями и дополнениями)</w:t>
      </w:r>
    </w:p>
    <w:p w14:paraId="160474E9" w14:textId="77A405D1" w:rsidR="00A31680" w:rsidRPr="00012890" w:rsidRDefault="00A31680"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Федеральный закон от 30.12.2009 № 384-ФЗ «Технический регламент о безопасности зданий и сооружений» (с изменениями и дополнениями)</w:t>
      </w:r>
    </w:p>
    <w:p w14:paraId="6A80199C" w14:textId="6A47D794" w:rsidR="00733B5B" w:rsidRPr="00012890" w:rsidRDefault="00733B5B"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Федеральный закон от 21.07.1997 № 116-ФЗ «О промышленной безопасности опасных производственных объектов» (с изменениями и дополнениями)</w:t>
      </w:r>
    </w:p>
    <w:p w14:paraId="61264A04" w14:textId="544A1272" w:rsidR="00A135EC" w:rsidRPr="00012890" w:rsidRDefault="00A135EC"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Федеральный закон от 21.12.1994 №69-ФЗ «О пожарной безопасности» (с изменениями и дополнениями)</w:t>
      </w:r>
    </w:p>
    <w:p w14:paraId="38B27CC7" w14:textId="370454A6" w:rsidR="006C748B" w:rsidRPr="00012890" w:rsidRDefault="006C748B"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Федеральный закон от 22.07.2008 №123-ФЗ «Технический регламент о требованиях пожарной безопасности» (с изменениями и дополнениями)</w:t>
      </w:r>
    </w:p>
    <w:p w14:paraId="3C30299D" w14:textId="595BF19C" w:rsidR="00944BC3" w:rsidRPr="00012890" w:rsidRDefault="00944BC3" w:rsidP="00F8539F">
      <w:pPr>
        <w:pStyle w:val="aff2"/>
        <w:numPr>
          <w:ilvl w:val="0"/>
          <w:numId w:val="29"/>
        </w:numPr>
        <w:spacing w:before="100" w:beforeAutospacing="1"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Федеральный закон от 06.05.2011 № 100-ФЗ «О добровольной пожарной охране» (с изменениями и дополнениями)</w:t>
      </w:r>
    </w:p>
    <w:p w14:paraId="341DC76E" w14:textId="64C9BBFB" w:rsidR="00BF3600" w:rsidRPr="00012890" w:rsidRDefault="00BF3600"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bookmarkStart w:id="331" w:name="_Hlk143077489"/>
      <w:bookmarkEnd w:id="330"/>
      <w:r w:rsidRPr="00012890">
        <w:rPr>
          <w:rFonts w:ascii="Times New Roman" w:eastAsia="Times New Roman" w:hAnsi="Times New Roman" w:cs="Times New Roman"/>
          <w:i/>
          <w:sz w:val="28"/>
          <w:szCs w:val="28"/>
          <w:lang w:eastAsia="ru-RU"/>
        </w:rPr>
        <w:t>Природная характеристика</w:t>
      </w:r>
    </w:p>
    <w:p w14:paraId="082DBF32" w14:textId="6D5F5571" w:rsidR="00FF1CE4" w:rsidRPr="00012890" w:rsidRDefault="00FF1CE4" w:rsidP="00F8539F">
      <w:pPr>
        <w:pStyle w:val="aff2"/>
        <w:numPr>
          <w:ilvl w:val="0"/>
          <w:numId w:val="29"/>
        </w:numPr>
        <w:spacing w:after="0"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СП 131.13330.2020 </w:t>
      </w:r>
      <w:r w:rsidR="007673E8" w:rsidRPr="00012890">
        <w:rPr>
          <w:rFonts w:ascii="Times New Roman" w:eastAsia="Times New Roman" w:hAnsi="Times New Roman" w:cs="Times New Roman"/>
          <w:sz w:val="28"/>
          <w:szCs w:val="28"/>
          <w:lang w:eastAsia="ru-RU"/>
        </w:rPr>
        <w:t>«</w:t>
      </w:r>
      <w:r w:rsidR="00A346D0" w:rsidRPr="00012890">
        <w:rPr>
          <w:rFonts w:ascii="Times New Roman" w:eastAsia="Times New Roman" w:hAnsi="Times New Roman" w:cs="Times New Roman"/>
          <w:sz w:val="28"/>
          <w:szCs w:val="28"/>
          <w:lang w:eastAsia="ru-RU"/>
        </w:rPr>
        <w:t xml:space="preserve">СНиП 23-01-99*. </w:t>
      </w:r>
      <w:r w:rsidRPr="00012890">
        <w:rPr>
          <w:rFonts w:ascii="Times New Roman" w:eastAsia="Times New Roman" w:hAnsi="Times New Roman" w:cs="Times New Roman"/>
          <w:sz w:val="28"/>
          <w:szCs w:val="28"/>
          <w:lang w:eastAsia="ru-RU"/>
        </w:rPr>
        <w:t>Строительная климатология</w:t>
      </w:r>
      <w:r w:rsidR="007673E8" w:rsidRPr="00012890">
        <w:rPr>
          <w:rFonts w:ascii="Times New Roman" w:eastAsia="Times New Roman" w:hAnsi="Times New Roman" w:cs="Times New Roman"/>
          <w:sz w:val="28"/>
          <w:szCs w:val="28"/>
          <w:lang w:eastAsia="ru-RU"/>
        </w:rPr>
        <w:t>»</w:t>
      </w:r>
      <w:r w:rsidR="00A346D0" w:rsidRPr="00012890">
        <w:rPr>
          <w:rFonts w:ascii="Times New Roman" w:eastAsia="Times New Roman" w:hAnsi="Times New Roman" w:cs="Times New Roman"/>
          <w:sz w:val="28"/>
          <w:szCs w:val="28"/>
          <w:lang w:eastAsia="ru-RU"/>
        </w:rPr>
        <w:t xml:space="preserve">, </w:t>
      </w:r>
      <w:r w:rsidRPr="00012890">
        <w:rPr>
          <w:rFonts w:ascii="Times New Roman" w:eastAsia="Times New Roman" w:hAnsi="Times New Roman" w:cs="Times New Roman"/>
          <w:sz w:val="28"/>
          <w:szCs w:val="28"/>
          <w:lang w:eastAsia="ru-RU"/>
        </w:rPr>
        <w:t>утв</w:t>
      </w:r>
      <w:r w:rsidR="00A346D0" w:rsidRPr="00012890">
        <w:rPr>
          <w:rFonts w:ascii="Times New Roman" w:eastAsia="Times New Roman" w:hAnsi="Times New Roman" w:cs="Times New Roman"/>
          <w:sz w:val="28"/>
          <w:szCs w:val="28"/>
          <w:lang w:eastAsia="ru-RU"/>
        </w:rPr>
        <w:t>ержденный</w:t>
      </w:r>
      <w:r w:rsidRPr="00012890">
        <w:rPr>
          <w:rFonts w:ascii="Times New Roman" w:eastAsia="Times New Roman" w:hAnsi="Times New Roman" w:cs="Times New Roman"/>
          <w:sz w:val="28"/>
          <w:szCs w:val="28"/>
          <w:lang w:eastAsia="ru-RU"/>
        </w:rPr>
        <w:t xml:space="preserve"> и введен</w:t>
      </w:r>
      <w:r w:rsidR="006912D2" w:rsidRPr="00012890">
        <w:rPr>
          <w:rFonts w:ascii="Times New Roman" w:eastAsia="Times New Roman" w:hAnsi="Times New Roman" w:cs="Times New Roman"/>
          <w:sz w:val="28"/>
          <w:szCs w:val="28"/>
          <w:lang w:eastAsia="ru-RU"/>
        </w:rPr>
        <w:t>н</w:t>
      </w:r>
      <w:r w:rsidR="00A346D0" w:rsidRPr="00012890">
        <w:rPr>
          <w:rFonts w:ascii="Times New Roman" w:eastAsia="Times New Roman" w:hAnsi="Times New Roman" w:cs="Times New Roman"/>
          <w:sz w:val="28"/>
          <w:szCs w:val="28"/>
          <w:lang w:eastAsia="ru-RU"/>
        </w:rPr>
        <w:t>ый</w:t>
      </w:r>
      <w:r w:rsidRPr="00012890">
        <w:rPr>
          <w:rFonts w:ascii="Times New Roman" w:eastAsia="Times New Roman" w:hAnsi="Times New Roman" w:cs="Times New Roman"/>
          <w:sz w:val="28"/>
          <w:szCs w:val="28"/>
          <w:lang w:eastAsia="ru-RU"/>
        </w:rPr>
        <w:t xml:space="preserve"> в действие Приказом Минстро</w:t>
      </w:r>
      <w:r w:rsidR="00D75A6F" w:rsidRPr="00012890">
        <w:rPr>
          <w:rFonts w:ascii="Times New Roman" w:eastAsia="Times New Roman" w:hAnsi="Times New Roman" w:cs="Times New Roman"/>
          <w:sz w:val="28"/>
          <w:szCs w:val="28"/>
          <w:lang w:eastAsia="ru-RU"/>
        </w:rPr>
        <w:t>я России от 24.12.2020 №</w:t>
      </w:r>
      <w:r w:rsidR="00A346D0" w:rsidRPr="00012890">
        <w:rPr>
          <w:rFonts w:ascii="Times New Roman" w:eastAsia="Times New Roman" w:hAnsi="Times New Roman" w:cs="Times New Roman"/>
          <w:sz w:val="28"/>
          <w:szCs w:val="28"/>
          <w:lang w:eastAsia="ru-RU"/>
        </w:rPr>
        <w:t xml:space="preserve"> 859/пр.</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4954464E" w14:textId="446E09F8" w:rsidR="0076260D" w:rsidRPr="00012890" w:rsidRDefault="0076260D" w:rsidP="00F8539F">
      <w:pPr>
        <w:pStyle w:val="aff2"/>
        <w:numPr>
          <w:ilvl w:val="0"/>
          <w:numId w:val="29"/>
        </w:numPr>
        <w:spacing w:after="0"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СП 14.1330.2018 </w:t>
      </w:r>
      <w:r w:rsidR="007673E8" w:rsidRPr="00012890">
        <w:rPr>
          <w:rFonts w:ascii="Times New Roman" w:eastAsia="Times New Roman" w:hAnsi="Times New Roman" w:cs="Times New Roman"/>
          <w:sz w:val="28"/>
          <w:szCs w:val="28"/>
          <w:lang w:eastAsia="ru-RU"/>
        </w:rPr>
        <w:t>«</w:t>
      </w:r>
      <w:r w:rsidR="00644BEE" w:rsidRPr="00012890">
        <w:rPr>
          <w:rFonts w:ascii="Times New Roman" w:hAnsi="Times New Roman" w:cs="Times New Roman"/>
          <w:sz w:val="28"/>
          <w:szCs w:val="28"/>
        </w:rPr>
        <w:t xml:space="preserve">Свод правил. Строительство в сейсмических районах. Актуализированная редакция СНиП </w:t>
      </w:r>
      <w:r w:rsidR="00644BEE" w:rsidRPr="00012890">
        <w:rPr>
          <w:rFonts w:ascii="Times New Roman" w:hAnsi="Times New Roman" w:cs="Times New Roman"/>
          <w:sz w:val="28"/>
          <w:szCs w:val="28"/>
          <w:lang w:val="en-US"/>
        </w:rPr>
        <w:t>II</w:t>
      </w:r>
      <w:r w:rsidR="00644BEE" w:rsidRPr="00012890">
        <w:rPr>
          <w:rFonts w:ascii="Times New Roman" w:hAnsi="Times New Roman" w:cs="Times New Roman"/>
          <w:sz w:val="28"/>
          <w:szCs w:val="28"/>
        </w:rPr>
        <w:t>-7-8</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утв. приказом Минстроя РФ от 24.05.2018 №309/пр (с изменениями и дополнениями)</w:t>
      </w:r>
    </w:p>
    <w:p w14:paraId="7571A692" w14:textId="7BA4B272" w:rsidR="00F33588" w:rsidRPr="00012890" w:rsidRDefault="00FB1931" w:rsidP="00F8539F">
      <w:pPr>
        <w:pStyle w:val="aff2"/>
        <w:widowControl w:val="0"/>
        <w:numPr>
          <w:ilvl w:val="0"/>
          <w:numId w:val="29"/>
        </w:numPr>
        <w:suppressAutoHyphens/>
        <w:spacing w:line="240" w:lineRule="auto"/>
        <w:ind w:left="0" w:firstLine="683"/>
        <w:contextualSpacing w:val="0"/>
        <w:jc w:val="both"/>
        <w:rPr>
          <w:rFonts w:ascii="Times New Roman" w:hAnsi="Times New Roman" w:cs="Times New Roman"/>
          <w:sz w:val="28"/>
          <w:szCs w:val="28"/>
          <w:lang w:eastAsia="ru-RU"/>
        </w:rPr>
      </w:pPr>
      <w:r w:rsidRPr="00012890">
        <w:rPr>
          <w:rFonts w:ascii="Times New Roman" w:hAnsi="Times New Roman" w:cs="Times New Roman"/>
          <w:sz w:val="28"/>
          <w:szCs w:val="28"/>
          <w:lang w:eastAsia="ru-RU"/>
        </w:rPr>
        <w:lastRenderedPageBreak/>
        <w:t>Перечень</w:t>
      </w:r>
      <w:r w:rsidR="007666D3" w:rsidRPr="00012890">
        <w:rPr>
          <w:rFonts w:ascii="Times New Roman" w:hAnsi="Times New Roman" w:cs="Times New Roman"/>
          <w:sz w:val="28"/>
          <w:szCs w:val="28"/>
          <w:lang w:eastAsia="ru-RU"/>
        </w:rPr>
        <w:t xml:space="preserve"> 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w:t>
      </w:r>
      <w:r w:rsidR="00340E86" w:rsidRPr="00012890">
        <w:rPr>
          <w:rFonts w:ascii="Times New Roman" w:hAnsi="Times New Roman" w:cs="Times New Roman"/>
          <w:sz w:val="28"/>
          <w:szCs w:val="28"/>
          <w:lang w:eastAsia="ru-RU"/>
        </w:rPr>
        <w:t>х федеральным законодательством, утв. распоряжением КМ РТ от 23.12.2016 № 3056-р</w:t>
      </w:r>
      <w:r w:rsidR="0013082D" w:rsidRPr="00012890">
        <w:rPr>
          <w:rFonts w:ascii="Times New Roman" w:hAnsi="Times New Roman" w:cs="Times New Roman"/>
          <w:sz w:val="28"/>
          <w:szCs w:val="28"/>
          <w:lang w:eastAsia="ru-RU"/>
        </w:rPr>
        <w:t xml:space="preserve"> </w:t>
      </w:r>
      <w:r w:rsidR="0013082D" w:rsidRPr="00012890">
        <w:rPr>
          <w:rFonts w:ascii="Times New Roman" w:eastAsia="Times New Roman" w:hAnsi="Times New Roman" w:cs="Times New Roman"/>
          <w:sz w:val="28"/>
          <w:szCs w:val="28"/>
          <w:lang w:eastAsia="ru-RU"/>
        </w:rPr>
        <w:t>(с изменениями и дополнениями)</w:t>
      </w:r>
    </w:p>
    <w:p w14:paraId="1AF6F3CE" w14:textId="1B8420BE" w:rsidR="00FF0DA0" w:rsidRPr="00012890" w:rsidRDefault="00CC146A"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 xml:space="preserve">Оценка современного </w:t>
      </w:r>
      <w:r w:rsidR="007C7D2D" w:rsidRPr="00012890">
        <w:rPr>
          <w:rFonts w:ascii="Times New Roman" w:eastAsia="Times New Roman" w:hAnsi="Times New Roman" w:cs="Times New Roman"/>
          <w:i/>
          <w:sz w:val="28"/>
          <w:szCs w:val="28"/>
          <w:lang w:eastAsia="ru-RU"/>
        </w:rPr>
        <w:t>негативного воздействия</w:t>
      </w:r>
      <w:r w:rsidRPr="00012890">
        <w:rPr>
          <w:rFonts w:ascii="Times New Roman" w:eastAsia="Times New Roman" w:hAnsi="Times New Roman" w:cs="Times New Roman"/>
          <w:i/>
          <w:sz w:val="28"/>
          <w:szCs w:val="28"/>
          <w:lang w:eastAsia="ru-RU"/>
        </w:rPr>
        <w:t xml:space="preserve"> окружающей среды </w:t>
      </w:r>
    </w:p>
    <w:p w14:paraId="12335128" w14:textId="48D70FA5" w:rsidR="00CC146A" w:rsidRPr="00012890" w:rsidRDefault="00CC146A" w:rsidP="00F8539F">
      <w:pPr>
        <w:pStyle w:val="aff2"/>
        <w:numPr>
          <w:ilvl w:val="0"/>
          <w:numId w:val="29"/>
        </w:numPr>
        <w:spacing w:before="100" w:beforeAutospacing="1" w:after="20"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СП 2.6.1.2612-10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Основные санитарные правила обеспечения радиационной безопасности (ОСПОРБ-99/2010)</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(вместе с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СП 2.6.1.2612-10. ОСПОРБ-99/2010. Санитарные правила и нормативы...</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(Зарегистрировано в Минюсте России 11.08.2010 N 18115), утв. Постановлением Главного государственного санитарного врача РФ от 26.04.2010 №40</w:t>
      </w:r>
      <w:r w:rsidR="007673E8" w:rsidRPr="00012890">
        <w:rPr>
          <w:rFonts w:ascii="Times New Roman" w:eastAsia="Times New Roman" w:hAnsi="Times New Roman" w:cs="Times New Roman"/>
          <w:sz w:val="28"/>
          <w:szCs w:val="28"/>
          <w:lang w:eastAsia="ru-RU"/>
        </w:rPr>
        <w:t xml:space="preserve"> (с изменениями и дополнениями)</w:t>
      </w:r>
    </w:p>
    <w:p w14:paraId="56F82EE3" w14:textId="2F2F7340" w:rsidR="00CC146A" w:rsidRPr="00012890" w:rsidRDefault="00FB1931" w:rsidP="00F8539F">
      <w:pPr>
        <w:pStyle w:val="aff2"/>
        <w:numPr>
          <w:ilvl w:val="0"/>
          <w:numId w:val="29"/>
        </w:numPr>
        <w:spacing w:before="100" w:beforeAutospacing="1"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Перечень</w:t>
      </w:r>
      <w:r w:rsidR="00CC146A" w:rsidRPr="00012890">
        <w:rPr>
          <w:rFonts w:ascii="Times New Roman" w:eastAsia="Times New Roman" w:hAnsi="Times New Roman" w:cs="Times New Roman"/>
          <w:sz w:val="28"/>
          <w:szCs w:val="28"/>
          <w:lang w:eastAsia="ru-RU"/>
        </w:rPr>
        <w:t xml:space="preserve"> 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 утв. распоряжением КМ РТ от 23.12.2016 № 3056-р</w:t>
      </w:r>
      <w:r w:rsidR="007673E8" w:rsidRPr="00012890">
        <w:rPr>
          <w:rFonts w:ascii="Times New Roman" w:eastAsia="Times New Roman" w:hAnsi="Times New Roman" w:cs="Times New Roman"/>
          <w:sz w:val="28"/>
          <w:szCs w:val="28"/>
          <w:lang w:eastAsia="ru-RU"/>
        </w:rPr>
        <w:t xml:space="preserve"> (с изменениями и дополнениями)</w:t>
      </w:r>
    </w:p>
    <w:p w14:paraId="441ECCAE" w14:textId="199A9B9F" w:rsidR="00422857" w:rsidRPr="00012890" w:rsidRDefault="00CC146A"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З</w:t>
      </w:r>
      <w:r w:rsidR="00422857" w:rsidRPr="00012890">
        <w:rPr>
          <w:rFonts w:ascii="Times New Roman" w:eastAsia="Times New Roman" w:hAnsi="Times New Roman" w:cs="Times New Roman"/>
          <w:i/>
          <w:sz w:val="28"/>
          <w:szCs w:val="28"/>
          <w:lang w:eastAsia="ru-RU"/>
        </w:rPr>
        <w:t>емли лесного фонда</w:t>
      </w:r>
    </w:p>
    <w:p w14:paraId="36D9A422" w14:textId="3E5651B3" w:rsidR="00422857" w:rsidRPr="00012890" w:rsidRDefault="00422857" w:rsidP="00F8539F">
      <w:pPr>
        <w:pStyle w:val="aff2"/>
        <w:numPr>
          <w:ilvl w:val="0"/>
          <w:numId w:val="29"/>
        </w:numPr>
        <w:spacing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 xml:space="preserve">Лесохозяйственный регламент </w:t>
      </w:r>
      <w:r w:rsidR="00CE01D1" w:rsidRPr="00012890">
        <w:rPr>
          <w:rFonts w:ascii="Times New Roman" w:hAnsi="Times New Roman" w:cs="Times New Roman"/>
          <w:sz w:val="28"/>
          <w:szCs w:val="28"/>
        </w:rPr>
        <w:t>Бавлинского</w:t>
      </w:r>
      <w:r w:rsidRPr="00012890">
        <w:rPr>
          <w:rFonts w:ascii="Times New Roman" w:hAnsi="Times New Roman" w:cs="Times New Roman"/>
          <w:sz w:val="28"/>
          <w:szCs w:val="28"/>
        </w:rPr>
        <w:t xml:space="preserve"> лесничества, утв. приказом Министерства лесного хозяйства РТ от </w:t>
      </w:r>
      <w:r w:rsidR="00CE01D1" w:rsidRPr="00012890">
        <w:rPr>
          <w:rFonts w:ascii="Times New Roman" w:hAnsi="Times New Roman" w:cs="Times New Roman"/>
          <w:sz w:val="28"/>
          <w:szCs w:val="28"/>
        </w:rPr>
        <w:t>28</w:t>
      </w:r>
      <w:r w:rsidRPr="00012890">
        <w:rPr>
          <w:rFonts w:ascii="Times New Roman" w:hAnsi="Times New Roman" w:cs="Times New Roman"/>
          <w:sz w:val="28"/>
          <w:szCs w:val="28"/>
        </w:rPr>
        <w:t>.0</w:t>
      </w:r>
      <w:r w:rsidR="00CE01D1" w:rsidRPr="00012890">
        <w:rPr>
          <w:rFonts w:ascii="Times New Roman" w:hAnsi="Times New Roman" w:cs="Times New Roman"/>
          <w:sz w:val="28"/>
          <w:szCs w:val="28"/>
        </w:rPr>
        <w:t>2</w:t>
      </w:r>
      <w:r w:rsidRPr="00012890">
        <w:rPr>
          <w:rFonts w:ascii="Times New Roman" w:hAnsi="Times New Roman" w:cs="Times New Roman"/>
          <w:sz w:val="28"/>
          <w:szCs w:val="28"/>
        </w:rPr>
        <w:t>.20</w:t>
      </w:r>
      <w:r w:rsidR="00CE01D1" w:rsidRPr="00012890">
        <w:rPr>
          <w:rFonts w:ascii="Times New Roman" w:hAnsi="Times New Roman" w:cs="Times New Roman"/>
          <w:sz w:val="28"/>
          <w:szCs w:val="28"/>
        </w:rPr>
        <w:t>19</w:t>
      </w:r>
      <w:r w:rsidRPr="00012890">
        <w:rPr>
          <w:rFonts w:ascii="Times New Roman" w:hAnsi="Times New Roman" w:cs="Times New Roman"/>
          <w:sz w:val="28"/>
          <w:szCs w:val="28"/>
        </w:rPr>
        <w:t xml:space="preserve"> №</w:t>
      </w:r>
      <w:r w:rsidR="00CE01D1" w:rsidRPr="00012890">
        <w:rPr>
          <w:rFonts w:ascii="Times New Roman" w:hAnsi="Times New Roman" w:cs="Times New Roman"/>
          <w:sz w:val="28"/>
          <w:szCs w:val="28"/>
        </w:rPr>
        <w:t>132</w:t>
      </w:r>
      <w:r w:rsidRPr="00012890">
        <w:rPr>
          <w:rFonts w:ascii="Times New Roman" w:hAnsi="Times New Roman" w:cs="Times New Roman"/>
          <w:sz w:val="28"/>
          <w:szCs w:val="28"/>
        </w:rPr>
        <w:t>-осн.</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0A215D55" w14:textId="40D5550D" w:rsidR="00422857" w:rsidRPr="00012890" w:rsidRDefault="00422857"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Недра</w:t>
      </w:r>
    </w:p>
    <w:p w14:paraId="31481FED" w14:textId="50C47826" w:rsidR="00150FCB" w:rsidRPr="00012890" w:rsidRDefault="007A6495" w:rsidP="00F8539F">
      <w:pPr>
        <w:pStyle w:val="aff2"/>
        <w:numPr>
          <w:ilvl w:val="0"/>
          <w:numId w:val="29"/>
        </w:numPr>
        <w:spacing w:line="240" w:lineRule="auto"/>
        <w:ind w:left="0" w:firstLine="683"/>
        <w:contextualSpacing w:val="0"/>
        <w:jc w:val="both"/>
        <w:rPr>
          <w:rFonts w:ascii="Times New Roman" w:eastAsia="Times New Roman" w:hAnsi="Times New Roman" w:cs="Times New Roman"/>
          <w:i/>
          <w:sz w:val="28"/>
          <w:szCs w:val="28"/>
          <w:lang w:eastAsia="ru-RU"/>
        </w:rPr>
      </w:pPr>
      <w:r w:rsidRPr="00012890">
        <w:rPr>
          <w:rFonts w:ascii="Times New Roman" w:hAnsi="Times New Roman" w:cs="Times New Roman"/>
          <w:sz w:val="28"/>
          <w:szCs w:val="28"/>
        </w:rPr>
        <w:t xml:space="preserve"> Переч</w:t>
      </w:r>
      <w:r w:rsidR="00624257" w:rsidRPr="00012890">
        <w:rPr>
          <w:rFonts w:ascii="Times New Roman" w:hAnsi="Times New Roman" w:cs="Times New Roman"/>
          <w:sz w:val="28"/>
          <w:szCs w:val="28"/>
        </w:rPr>
        <w:t>е</w:t>
      </w:r>
      <w:r w:rsidRPr="00012890">
        <w:rPr>
          <w:rFonts w:ascii="Times New Roman" w:hAnsi="Times New Roman" w:cs="Times New Roman"/>
          <w:sz w:val="28"/>
          <w:szCs w:val="28"/>
        </w:rPr>
        <w:t>нь</w:t>
      </w:r>
      <w:r w:rsidR="0024100B" w:rsidRPr="00012890">
        <w:rPr>
          <w:rFonts w:ascii="Times New Roman" w:hAnsi="Times New Roman" w:cs="Times New Roman"/>
          <w:sz w:val="28"/>
          <w:szCs w:val="28"/>
        </w:rPr>
        <w:t xml:space="preserve"> участков недр местного з</w:t>
      </w:r>
      <w:r w:rsidR="007666D3" w:rsidRPr="00012890">
        <w:rPr>
          <w:rFonts w:ascii="Times New Roman" w:hAnsi="Times New Roman" w:cs="Times New Roman"/>
          <w:sz w:val="28"/>
          <w:szCs w:val="28"/>
        </w:rPr>
        <w:t>начения по Республике Татарстан</w:t>
      </w:r>
      <w:r w:rsidRPr="00012890">
        <w:rPr>
          <w:rFonts w:ascii="Times New Roman" w:hAnsi="Times New Roman" w:cs="Times New Roman"/>
          <w:sz w:val="28"/>
          <w:szCs w:val="28"/>
        </w:rPr>
        <w:t xml:space="preserve">, утв. приказом Минэкологии и природных ресурсов РТ от 01.09.2021 № 949-п </w:t>
      </w:r>
      <w:r w:rsidR="0024100B" w:rsidRPr="00012890">
        <w:rPr>
          <w:rFonts w:ascii="Times New Roman" w:hAnsi="Times New Roman" w:cs="Times New Roman"/>
          <w:sz w:val="28"/>
          <w:szCs w:val="28"/>
        </w:rPr>
        <w:t xml:space="preserve">(Зарегистрировано в Минюсте РТ 07.09.2021 </w:t>
      </w:r>
      <w:r w:rsidR="00630A66" w:rsidRPr="00012890">
        <w:rPr>
          <w:rFonts w:ascii="Times New Roman" w:hAnsi="Times New Roman" w:cs="Times New Roman"/>
          <w:sz w:val="28"/>
          <w:szCs w:val="28"/>
        </w:rPr>
        <w:t>№</w:t>
      </w:r>
      <w:r w:rsidR="0024100B" w:rsidRPr="00012890">
        <w:rPr>
          <w:rFonts w:ascii="Times New Roman" w:hAnsi="Times New Roman" w:cs="Times New Roman"/>
          <w:sz w:val="28"/>
          <w:szCs w:val="28"/>
        </w:rPr>
        <w:t xml:space="preserve"> 7893)</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420F042F" w14:textId="54E6E11C" w:rsidR="00D6242D" w:rsidRPr="00012890" w:rsidRDefault="00D6242D" w:rsidP="00F8539F">
      <w:pPr>
        <w:pStyle w:val="aff2"/>
        <w:spacing w:before="160" w:line="240" w:lineRule="auto"/>
        <w:ind w:left="0" w:firstLine="683"/>
        <w:contextualSpacing w:val="0"/>
        <w:jc w:val="center"/>
        <w:rPr>
          <w:rFonts w:ascii="Times New Roman" w:hAnsi="Times New Roman" w:cs="Times New Roman"/>
          <w:i/>
          <w:sz w:val="28"/>
          <w:szCs w:val="28"/>
        </w:rPr>
      </w:pPr>
      <w:r w:rsidRPr="00012890">
        <w:rPr>
          <w:rFonts w:ascii="Times New Roman" w:hAnsi="Times New Roman" w:cs="Times New Roman"/>
          <w:i/>
          <w:sz w:val="28"/>
          <w:szCs w:val="28"/>
        </w:rPr>
        <w:t>Особо охраняемые природные территории</w:t>
      </w:r>
    </w:p>
    <w:p w14:paraId="33AC8BFE" w14:textId="2F3681E9" w:rsidR="00D6242D" w:rsidRPr="00012890" w:rsidRDefault="00C52C55"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Государственный</w:t>
      </w:r>
      <w:r w:rsidR="00A13B7A" w:rsidRPr="00012890">
        <w:rPr>
          <w:rFonts w:ascii="Times New Roman" w:eastAsia="Times New Roman" w:hAnsi="Times New Roman" w:cs="Times New Roman"/>
          <w:sz w:val="28"/>
          <w:szCs w:val="28"/>
          <w:lang w:eastAsia="ru-RU"/>
        </w:rPr>
        <w:t xml:space="preserve"> реестр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w:t>
      </w:r>
      <w:r w:rsidRPr="00012890">
        <w:rPr>
          <w:rFonts w:ascii="Times New Roman" w:eastAsia="Times New Roman" w:hAnsi="Times New Roman" w:cs="Times New Roman"/>
          <w:sz w:val="28"/>
          <w:szCs w:val="28"/>
          <w:lang w:eastAsia="ru-RU"/>
        </w:rPr>
        <w:t xml:space="preserve">охраняемых природных территорий, утв. Постановлением КМ РТ от 24.07.2009 № 520 </w:t>
      </w:r>
      <w:r w:rsidR="0013082D" w:rsidRPr="00012890">
        <w:rPr>
          <w:rFonts w:ascii="Times New Roman" w:eastAsia="Times New Roman" w:hAnsi="Times New Roman" w:cs="Times New Roman"/>
          <w:sz w:val="28"/>
          <w:szCs w:val="28"/>
          <w:lang w:eastAsia="ru-RU"/>
        </w:rPr>
        <w:t>(с изменениями и дополнениями)</w:t>
      </w:r>
    </w:p>
    <w:p w14:paraId="592280F7" w14:textId="3DC2BE63" w:rsidR="00C05949" w:rsidRPr="00012890" w:rsidRDefault="00C05949" w:rsidP="00F8539F">
      <w:pPr>
        <w:pStyle w:val="aff2"/>
        <w:numPr>
          <w:ilvl w:val="0"/>
          <w:numId w:val="29"/>
        </w:numPr>
        <w:spacing w:before="100" w:beforeAutospacing="1"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Постановление КМ РТ от 29.12.2005 № 644 "О внесении изменений в отдельные нормативные правовые акты Совета Министров Татарской АССР, Кабинета Министров Татарской ССР и Кабинета Министров Республики Татарстан по вопросам особо охраняемых природных территорий" (с изменениями и дополнениями)</w:t>
      </w:r>
    </w:p>
    <w:p w14:paraId="27E12CCE" w14:textId="588BA831" w:rsidR="00D6242D" w:rsidRPr="00012890" w:rsidRDefault="00D6242D"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Санитарно-защитные зоны</w:t>
      </w:r>
    </w:p>
    <w:p w14:paraId="7999767E" w14:textId="243E804A" w:rsidR="00D6242D" w:rsidRPr="00012890" w:rsidRDefault="004E4C21" w:rsidP="00F8539F">
      <w:pPr>
        <w:pStyle w:val="aff2"/>
        <w:numPr>
          <w:ilvl w:val="0"/>
          <w:numId w:val="29"/>
        </w:numPr>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Правила установления санитарно-защитных зон и использования земельных участков, расположенных в г</w:t>
      </w:r>
      <w:r w:rsidR="002E31A8" w:rsidRPr="00012890">
        <w:rPr>
          <w:rFonts w:ascii="Times New Roman" w:eastAsia="Times New Roman" w:hAnsi="Times New Roman" w:cs="Times New Roman"/>
          <w:sz w:val="28"/>
          <w:szCs w:val="28"/>
          <w:lang w:eastAsia="ru-RU"/>
        </w:rPr>
        <w:t xml:space="preserve">раницах санитарно-защитных зон, </w:t>
      </w:r>
      <w:r w:rsidRPr="00012890">
        <w:rPr>
          <w:rFonts w:ascii="Times New Roman" w:eastAsia="Times New Roman" w:hAnsi="Times New Roman" w:cs="Times New Roman"/>
          <w:sz w:val="28"/>
          <w:szCs w:val="28"/>
          <w:lang w:eastAsia="ru-RU"/>
        </w:rPr>
        <w:t>утв. Постановлением Правительства РФ от 03</w:t>
      </w:r>
      <w:r w:rsidR="002E31A8" w:rsidRPr="00012890">
        <w:rPr>
          <w:rFonts w:ascii="Times New Roman" w:eastAsia="Times New Roman" w:hAnsi="Times New Roman" w:cs="Times New Roman"/>
          <w:sz w:val="28"/>
          <w:szCs w:val="28"/>
          <w:lang w:eastAsia="ru-RU"/>
        </w:rPr>
        <w:t>.03.2018 №222</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05FADCEE" w14:textId="201D4121" w:rsidR="00D6242D" w:rsidRPr="00012890" w:rsidRDefault="0092518F"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СанПиН 2.2.1/2.1.1.1200-03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Санитарно-защитные зоны и санитарная классификация предприятий, сооружений и иных объектов</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утв. Постановлением Главного государственного санитарного врача РФ от 25.09.2007 № 74 </w:t>
      </w:r>
      <w:r w:rsidR="0013082D" w:rsidRPr="00012890">
        <w:rPr>
          <w:rFonts w:ascii="Times New Roman" w:eastAsia="Times New Roman" w:hAnsi="Times New Roman" w:cs="Times New Roman"/>
          <w:sz w:val="28"/>
          <w:szCs w:val="28"/>
          <w:lang w:eastAsia="ru-RU"/>
        </w:rPr>
        <w:t>(с изменениями и дополнениями)</w:t>
      </w:r>
    </w:p>
    <w:p w14:paraId="39F522AE" w14:textId="0EC8EE8C" w:rsidR="0076260D" w:rsidRPr="00012890" w:rsidRDefault="0076260D" w:rsidP="00F8539F">
      <w:pPr>
        <w:pStyle w:val="aff2"/>
        <w:numPr>
          <w:ilvl w:val="0"/>
          <w:numId w:val="29"/>
        </w:numPr>
        <w:spacing w:before="100" w:beforeAutospacing="1"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Территориальная схема в области обращения с отходами Республики Татарстан, утв. Постановлением КМ РТ от 13.03.2018 №149</w:t>
      </w:r>
      <w:r w:rsidR="00F260D7" w:rsidRPr="00012890">
        <w:rPr>
          <w:rFonts w:ascii="Times New Roman" w:eastAsia="Times New Roman" w:hAnsi="Times New Roman" w:cs="Times New Roman"/>
          <w:sz w:val="28"/>
          <w:szCs w:val="28"/>
          <w:lang w:eastAsia="ru-RU"/>
        </w:rPr>
        <w:t xml:space="preserve"> (с изменениями и дополнениями)</w:t>
      </w:r>
    </w:p>
    <w:p w14:paraId="48ECAE77" w14:textId="19CC2BDB" w:rsidR="004E4C21" w:rsidRPr="00012890" w:rsidRDefault="004E4C21"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Скотомогильники</w:t>
      </w:r>
    </w:p>
    <w:p w14:paraId="481B72D1" w14:textId="1BAEAD59" w:rsidR="004E4C21" w:rsidRPr="00012890" w:rsidRDefault="00705D5B"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Перечень сибиреязвенных скотомогильников и биотермических ям, в отношении которых органы местного самоуправления муниципальных районов и городского округа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город Набережные Челны</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наделяются государственными полномочиями, утвержденный распоряжением Кабинета Министров РТ от 21.04.2012 №620-р</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48BB3E09" w14:textId="51096089" w:rsidR="004E4C21" w:rsidRPr="00012890" w:rsidRDefault="007666D3"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Ветери</w:t>
      </w:r>
      <w:r w:rsidR="0092518F" w:rsidRPr="00012890">
        <w:rPr>
          <w:rFonts w:ascii="Times New Roman" w:eastAsia="Times New Roman" w:hAnsi="Times New Roman" w:cs="Times New Roman"/>
          <w:sz w:val="28"/>
          <w:szCs w:val="28"/>
          <w:lang w:eastAsia="ru-RU"/>
        </w:rPr>
        <w:t>нарные</w:t>
      </w:r>
      <w:r w:rsidRPr="00012890">
        <w:rPr>
          <w:rFonts w:ascii="Times New Roman" w:eastAsia="Times New Roman" w:hAnsi="Times New Roman" w:cs="Times New Roman"/>
          <w:sz w:val="28"/>
          <w:szCs w:val="28"/>
          <w:lang w:eastAsia="ru-RU"/>
        </w:rPr>
        <w:t xml:space="preserve"> правил</w:t>
      </w:r>
      <w:r w:rsidR="0092518F" w:rsidRPr="00012890">
        <w:rPr>
          <w:rFonts w:ascii="Times New Roman" w:eastAsia="Times New Roman" w:hAnsi="Times New Roman" w:cs="Times New Roman"/>
          <w:sz w:val="28"/>
          <w:szCs w:val="28"/>
          <w:lang w:eastAsia="ru-RU"/>
        </w:rPr>
        <w:t>а</w:t>
      </w:r>
      <w:r w:rsidRPr="00012890">
        <w:rPr>
          <w:rFonts w:ascii="Times New Roman" w:eastAsia="Times New Roman" w:hAnsi="Times New Roman" w:cs="Times New Roman"/>
          <w:sz w:val="28"/>
          <w:szCs w:val="28"/>
          <w:lang w:eastAsia="ru-RU"/>
        </w:rPr>
        <w:t xml:space="preserve"> перемещения, хранения, переработки и утилизации биологических отходов</w:t>
      </w:r>
      <w:r w:rsidR="0092518F" w:rsidRPr="00012890">
        <w:rPr>
          <w:rFonts w:ascii="Times New Roman" w:eastAsia="Times New Roman" w:hAnsi="Times New Roman" w:cs="Times New Roman"/>
          <w:sz w:val="28"/>
          <w:szCs w:val="28"/>
          <w:lang w:eastAsia="ru-RU"/>
        </w:rPr>
        <w:t>, утв. Приказом Минсельхоза России от 26.10.2020 № 626</w:t>
      </w:r>
      <w:r w:rsidRPr="00012890">
        <w:rPr>
          <w:rFonts w:ascii="Times New Roman" w:eastAsia="Times New Roman" w:hAnsi="Times New Roman" w:cs="Times New Roman"/>
          <w:sz w:val="28"/>
          <w:szCs w:val="28"/>
          <w:lang w:eastAsia="ru-RU"/>
        </w:rPr>
        <w:t xml:space="preserve"> (Зарегистрировано в Минюсте России 29.10.2020 № 60657)</w:t>
      </w:r>
      <w:r w:rsidR="0013082D" w:rsidRPr="00012890">
        <w:rPr>
          <w:rFonts w:ascii="Times New Roman" w:eastAsia="Times New Roman" w:hAnsi="Times New Roman" w:cs="Times New Roman"/>
          <w:sz w:val="28"/>
          <w:szCs w:val="28"/>
          <w:lang w:eastAsia="ru-RU"/>
        </w:rPr>
        <w:t xml:space="preserve"> (</w:t>
      </w:r>
      <w:r w:rsidR="00B75F3F" w:rsidRPr="00012890">
        <w:rPr>
          <w:rFonts w:ascii="Times New Roman" w:eastAsia="Times New Roman" w:hAnsi="Times New Roman" w:cs="Times New Roman"/>
          <w:sz w:val="28"/>
          <w:szCs w:val="28"/>
          <w:lang w:eastAsia="ru-RU"/>
        </w:rPr>
        <w:t xml:space="preserve">с </w:t>
      </w:r>
      <w:r w:rsidR="0013082D" w:rsidRPr="00012890">
        <w:rPr>
          <w:rFonts w:ascii="Times New Roman" w:eastAsia="Times New Roman" w:hAnsi="Times New Roman" w:cs="Times New Roman"/>
          <w:sz w:val="28"/>
          <w:szCs w:val="28"/>
          <w:lang w:eastAsia="ru-RU"/>
        </w:rPr>
        <w:t>изменениями и дополнениями)</w:t>
      </w:r>
    </w:p>
    <w:p w14:paraId="566B1076" w14:textId="263C9BA2" w:rsidR="004E4C21" w:rsidRPr="00012890" w:rsidRDefault="00A13B7A"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РД-АПК 3.10.07.05-17. Ветеринарно-санитарные требования при проектировании, строительстве, реконструкции и эксплуатации животноводческих помещений</w:t>
      </w:r>
      <w:r w:rsidR="006B003B" w:rsidRPr="00012890">
        <w:rPr>
          <w:rFonts w:ascii="Times New Roman" w:eastAsia="Times New Roman" w:hAnsi="Times New Roman" w:cs="Times New Roman"/>
          <w:sz w:val="28"/>
          <w:szCs w:val="28"/>
          <w:lang w:eastAsia="ru-RU"/>
        </w:rPr>
        <w:t xml:space="preserve">, </w:t>
      </w:r>
      <w:r w:rsidRPr="00012890">
        <w:rPr>
          <w:rFonts w:ascii="Times New Roman" w:eastAsia="Times New Roman" w:hAnsi="Times New Roman" w:cs="Times New Roman"/>
          <w:sz w:val="28"/>
          <w:szCs w:val="28"/>
          <w:lang w:eastAsia="ru-RU"/>
        </w:rPr>
        <w:t>утв. и введены в действие</w:t>
      </w:r>
      <w:r w:rsidR="006B003B" w:rsidRPr="00012890">
        <w:rPr>
          <w:rFonts w:ascii="Times New Roman" w:eastAsia="Times New Roman" w:hAnsi="Times New Roman" w:cs="Times New Roman"/>
          <w:sz w:val="28"/>
          <w:szCs w:val="28"/>
          <w:lang w:eastAsia="ru-RU"/>
        </w:rPr>
        <w:t xml:space="preserve"> Минсельхозом России 23.05.2017</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5B8FA52B" w14:textId="0E27F9F4" w:rsidR="00705D5B" w:rsidRPr="00012890" w:rsidRDefault="00F65F6F"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СанПиН 3.3686-21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Санитарно-эпидемиологические требования по проф</w:t>
      </w:r>
      <w:r w:rsidR="006B003B" w:rsidRPr="00012890">
        <w:rPr>
          <w:rFonts w:ascii="Times New Roman" w:eastAsia="Times New Roman" w:hAnsi="Times New Roman" w:cs="Times New Roman"/>
          <w:sz w:val="28"/>
          <w:szCs w:val="28"/>
          <w:lang w:eastAsia="ru-RU"/>
        </w:rPr>
        <w:t>илактике инфекционных болезней</w:t>
      </w:r>
      <w:r w:rsidR="007673E8" w:rsidRPr="00012890">
        <w:rPr>
          <w:rFonts w:ascii="Times New Roman" w:eastAsia="Times New Roman" w:hAnsi="Times New Roman" w:cs="Times New Roman"/>
          <w:sz w:val="28"/>
          <w:szCs w:val="28"/>
          <w:lang w:eastAsia="ru-RU"/>
        </w:rPr>
        <w:t>»</w:t>
      </w:r>
      <w:r w:rsidR="006B003B" w:rsidRPr="00012890">
        <w:rPr>
          <w:rFonts w:ascii="Times New Roman" w:eastAsia="Times New Roman" w:hAnsi="Times New Roman" w:cs="Times New Roman"/>
          <w:sz w:val="28"/>
          <w:szCs w:val="28"/>
          <w:lang w:eastAsia="ru-RU"/>
        </w:rPr>
        <w:t xml:space="preserve">, утв. Постановлением Главного государственного санитарного врача РФ от 28.01.2021 № 4 </w:t>
      </w:r>
      <w:r w:rsidRPr="00012890">
        <w:rPr>
          <w:rFonts w:ascii="Times New Roman" w:eastAsia="Times New Roman" w:hAnsi="Times New Roman" w:cs="Times New Roman"/>
          <w:sz w:val="28"/>
          <w:szCs w:val="28"/>
          <w:lang w:eastAsia="ru-RU"/>
        </w:rPr>
        <w:t>(Зарегистрировано в Минюсте России 15.02.2021 № 62500)</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2EACB393" w14:textId="71962F23" w:rsidR="00953BA2" w:rsidRPr="00012890" w:rsidRDefault="00953BA2" w:rsidP="00F8539F">
      <w:pPr>
        <w:pStyle w:val="aff2"/>
        <w:numPr>
          <w:ilvl w:val="0"/>
          <w:numId w:val="29"/>
        </w:numPr>
        <w:spacing w:before="100" w:beforeAutospacing="1"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СП 42.13330.2016 «СНиП 2.07.01-89*. Градостроительство. Планировка и застройка городских и сельских поселений», утвержденный приказом Министерства строительства и жилищно-коммунального хозяйства Российской Федерации от 30.12.2016 №1034 (с изменениями и дополнениями)</w:t>
      </w:r>
    </w:p>
    <w:p w14:paraId="05A7C1DD" w14:textId="04FB5E4C" w:rsidR="00787722" w:rsidRPr="00012890" w:rsidRDefault="00787722"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Придорожные полосы</w:t>
      </w:r>
    </w:p>
    <w:p w14:paraId="1E4E0285" w14:textId="5720454C" w:rsidR="00787722" w:rsidRPr="00012890" w:rsidRDefault="005E4881" w:rsidP="00F8539F">
      <w:pPr>
        <w:pStyle w:val="aff2"/>
        <w:numPr>
          <w:ilvl w:val="0"/>
          <w:numId w:val="29"/>
        </w:numPr>
        <w:tabs>
          <w:tab w:val="left" w:pos="851"/>
        </w:tabs>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Постановление КМ РТ от 01.12.2008 № 841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 полосах отвода и придорожных полосах автомобильных дорог общего пользования</w:t>
      </w:r>
      <w:r w:rsidR="007673E8" w:rsidRPr="00012890">
        <w:rPr>
          <w:rFonts w:ascii="Times New Roman" w:eastAsia="Times New Roman" w:hAnsi="Times New Roman" w:cs="Times New Roman"/>
          <w:sz w:val="28"/>
          <w:szCs w:val="28"/>
          <w:lang w:eastAsia="ru-RU"/>
        </w:rPr>
        <w:t>»</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0C0F4A1B" w14:textId="35246C2F" w:rsidR="007673E8" w:rsidRPr="00012890" w:rsidRDefault="007673E8" w:rsidP="00F8539F">
      <w:pPr>
        <w:pStyle w:val="aff2"/>
        <w:numPr>
          <w:ilvl w:val="0"/>
          <w:numId w:val="29"/>
        </w:numPr>
        <w:tabs>
          <w:tab w:val="left" w:pos="851"/>
        </w:tabs>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heme="minorEastAsia" w:hAnsi="Times New Roman" w:cs="Times New Roman"/>
          <w:sz w:val="28"/>
          <w:szCs w:val="28"/>
        </w:rPr>
        <w:t xml:space="preserve">Постановление Правительства РФ от 02.09.2009 №717 «О нормах отвода земель для размещения автомобильных дорог и (или) объектов дорожного сервиса» </w:t>
      </w:r>
      <w:r w:rsidRPr="00012890">
        <w:rPr>
          <w:rFonts w:ascii="Times New Roman" w:eastAsia="Times New Roman" w:hAnsi="Times New Roman" w:cs="Times New Roman"/>
          <w:sz w:val="28"/>
          <w:szCs w:val="28"/>
          <w:lang w:eastAsia="ru-RU"/>
        </w:rPr>
        <w:t>(с изменениями и дополнениями)</w:t>
      </w:r>
    </w:p>
    <w:p w14:paraId="51570F14" w14:textId="7F896DC0" w:rsidR="0033645B" w:rsidRPr="00012890" w:rsidRDefault="0033645B" w:rsidP="00F8539F">
      <w:pPr>
        <w:pStyle w:val="aff2"/>
        <w:numPr>
          <w:ilvl w:val="0"/>
          <w:numId w:val="29"/>
        </w:numPr>
        <w:tabs>
          <w:tab w:val="left" w:pos="851"/>
        </w:tabs>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СП 34.13330.2021. Свод правил. Автомобильные дороги. СНиП 2.05.02-85*, утв. и введен в действие Приказом Минстроя России от 09.02.2021 № 53/пр (с изменениями и дополнениями)</w:t>
      </w:r>
    </w:p>
    <w:p w14:paraId="56446253" w14:textId="709C99BC" w:rsidR="00F260D7" w:rsidRPr="00012890" w:rsidRDefault="00F260D7" w:rsidP="00F8539F">
      <w:pPr>
        <w:pStyle w:val="aff2"/>
        <w:numPr>
          <w:ilvl w:val="0"/>
          <w:numId w:val="29"/>
        </w:numPr>
        <w:tabs>
          <w:tab w:val="left" w:pos="851"/>
        </w:tabs>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Свод правил «Станции автомобильные заправочные. Требования пожарной безопасности», утв. приказом МЧС России от 05.05.2014 № 221 (с изменениями и дополнениями)</w:t>
      </w:r>
    </w:p>
    <w:p w14:paraId="74512057" w14:textId="198FD43F" w:rsidR="00706AE2" w:rsidRPr="00012890" w:rsidRDefault="00706AE2" w:rsidP="00F8539F">
      <w:pPr>
        <w:pStyle w:val="aff2"/>
        <w:numPr>
          <w:ilvl w:val="0"/>
          <w:numId w:val="29"/>
        </w:numPr>
        <w:tabs>
          <w:tab w:val="left" w:pos="851"/>
        </w:tabs>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Федеральные авиационные правила «Требования к посадочным площадкам, расположенным на участке земли или акватории» (Зарегистрировано в Минюсте РФ 05.04.2011 № 20420), утв. приказом Минтранса РФ от 04.03.2011 № 69</w:t>
      </w:r>
      <w:r w:rsidR="00F260D7" w:rsidRPr="00012890">
        <w:rPr>
          <w:rFonts w:ascii="Times New Roman" w:eastAsia="Times New Roman" w:hAnsi="Times New Roman" w:cs="Times New Roman"/>
          <w:sz w:val="28"/>
          <w:szCs w:val="28"/>
          <w:lang w:eastAsia="ru-RU"/>
        </w:rPr>
        <w:t xml:space="preserve"> (с изменениями и дополнениями)</w:t>
      </w:r>
    </w:p>
    <w:p w14:paraId="24687899" w14:textId="340E7F0B" w:rsidR="00953BA2" w:rsidRPr="00012890" w:rsidRDefault="00953BA2" w:rsidP="00F8539F">
      <w:pPr>
        <w:pStyle w:val="aff2"/>
        <w:numPr>
          <w:ilvl w:val="0"/>
          <w:numId w:val="29"/>
        </w:numPr>
        <w:tabs>
          <w:tab w:val="left" w:pos="851"/>
        </w:tabs>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ОСН 3.02.01-97. Отраслевые строительные нормы. Нормы и правила проектирования отвода земель для железных дорог», утв. Указанием МПС России от 24.11.1997 № С-1360у (с изменениями и дополнениями)</w:t>
      </w:r>
    </w:p>
    <w:p w14:paraId="2B2CAA08" w14:textId="1C512934" w:rsidR="00953BA2" w:rsidRPr="00012890" w:rsidRDefault="00953BA2" w:rsidP="00F8539F">
      <w:pPr>
        <w:pStyle w:val="aff2"/>
        <w:numPr>
          <w:ilvl w:val="0"/>
          <w:numId w:val="29"/>
        </w:numPr>
        <w:tabs>
          <w:tab w:val="left" w:pos="851"/>
        </w:tabs>
        <w:spacing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Федеральные правила использования воздушного пространства Российской Федерации», утв. постановлением Правительства Российской Федерации от 11 марта 2010 г. № 138 (с изменениями и дополнениями)</w:t>
      </w:r>
    </w:p>
    <w:p w14:paraId="5187386D" w14:textId="5F4E03A4" w:rsidR="00787722" w:rsidRPr="00012890" w:rsidRDefault="00787722" w:rsidP="00F8539F">
      <w:pPr>
        <w:pStyle w:val="aff2"/>
        <w:tabs>
          <w:tab w:val="left" w:pos="851"/>
        </w:tabs>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Охранная зона и санитарный разрыв железных дорог</w:t>
      </w:r>
    </w:p>
    <w:p w14:paraId="6C12EB17" w14:textId="7696D4BB" w:rsidR="001C3FE3" w:rsidRPr="00012890" w:rsidRDefault="001C3FE3" w:rsidP="00F8539F">
      <w:pPr>
        <w:pStyle w:val="aff2"/>
        <w:numPr>
          <w:ilvl w:val="0"/>
          <w:numId w:val="29"/>
        </w:numPr>
        <w:tabs>
          <w:tab w:val="left" w:pos="851"/>
        </w:tabs>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Постановление Правительства РФ от 12.10.2006 № 611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 порядке установления и использования полос отвода и охранных зон железных дорог</w:t>
      </w:r>
      <w:r w:rsidR="007673E8" w:rsidRPr="00012890">
        <w:rPr>
          <w:rFonts w:ascii="Times New Roman" w:eastAsia="Times New Roman" w:hAnsi="Times New Roman" w:cs="Times New Roman"/>
          <w:sz w:val="28"/>
          <w:szCs w:val="28"/>
          <w:lang w:eastAsia="ru-RU"/>
        </w:rPr>
        <w:t>»</w:t>
      </w:r>
      <w:r w:rsidR="0013082D" w:rsidRPr="00012890">
        <w:rPr>
          <w:rFonts w:ascii="Times New Roman" w:eastAsia="Times New Roman" w:hAnsi="Times New Roman" w:cs="Times New Roman"/>
          <w:sz w:val="28"/>
          <w:szCs w:val="28"/>
          <w:lang w:eastAsia="ru-RU"/>
        </w:rPr>
        <w:t xml:space="preserve"> (с</w:t>
      </w:r>
      <w:r w:rsidR="00B75F3F" w:rsidRPr="00012890">
        <w:rPr>
          <w:rFonts w:ascii="Times New Roman" w:eastAsia="Times New Roman" w:hAnsi="Times New Roman" w:cs="Times New Roman"/>
          <w:sz w:val="28"/>
          <w:szCs w:val="28"/>
          <w:lang w:eastAsia="ru-RU"/>
        </w:rPr>
        <w:t xml:space="preserve"> </w:t>
      </w:r>
      <w:r w:rsidR="0013082D" w:rsidRPr="00012890">
        <w:rPr>
          <w:rFonts w:ascii="Times New Roman" w:eastAsia="Times New Roman" w:hAnsi="Times New Roman" w:cs="Times New Roman"/>
          <w:sz w:val="28"/>
          <w:szCs w:val="28"/>
          <w:lang w:eastAsia="ru-RU"/>
        </w:rPr>
        <w:t>изменениями и дополнениями)</w:t>
      </w:r>
    </w:p>
    <w:p w14:paraId="3B4BEE2B" w14:textId="33DCC297" w:rsidR="00787722" w:rsidRPr="00012890" w:rsidRDefault="00DC7922" w:rsidP="00F8539F">
      <w:pPr>
        <w:pStyle w:val="aff2"/>
        <w:numPr>
          <w:ilvl w:val="0"/>
          <w:numId w:val="29"/>
        </w:numPr>
        <w:tabs>
          <w:tab w:val="left" w:pos="851"/>
        </w:tabs>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ОСН 3.02.01-97</w:t>
      </w:r>
      <w:r w:rsidR="00787722" w:rsidRPr="00012890">
        <w:rPr>
          <w:rFonts w:ascii="Times New Roman" w:eastAsia="Times New Roman" w:hAnsi="Times New Roman" w:cs="Times New Roman"/>
          <w:sz w:val="28"/>
          <w:szCs w:val="28"/>
          <w:lang w:eastAsia="ru-RU"/>
        </w:rPr>
        <w:t xml:space="preserve"> Отраслевые строительные нормы. Нормы и правила проектирования отвода земель для железных дорог, утв. Указ</w:t>
      </w:r>
      <w:r w:rsidR="0010420E" w:rsidRPr="00012890">
        <w:rPr>
          <w:rFonts w:ascii="Times New Roman" w:eastAsia="Times New Roman" w:hAnsi="Times New Roman" w:cs="Times New Roman"/>
          <w:sz w:val="28"/>
          <w:szCs w:val="28"/>
          <w:lang w:eastAsia="ru-RU"/>
        </w:rPr>
        <w:t>анием МПС России от 24.11.1997 №</w:t>
      </w:r>
      <w:r w:rsidR="00787722" w:rsidRPr="00012890">
        <w:rPr>
          <w:rFonts w:ascii="Times New Roman" w:eastAsia="Times New Roman" w:hAnsi="Times New Roman" w:cs="Times New Roman"/>
          <w:sz w:val="28"/>
          <w:szCs w:val="28"/>
          <w:lang w:eastAsia="ru-RU"/>
        </w:rPr>
        <w:t xml:space="preserve"> С-1360у</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7884EFDD" w14:textId="05A130EC" w:rsidR="00787722" w:rsidRPr="00012890" w:rsidRDefault="00FF0DA0" w:rsidP="00F8539F">
      <w:pPr>
        <w:pStyle w:val="aff2"/>
        <w:numPr>
          <w:ilvl w:val="0"/>
          <w:numId w:val="29"/>
        </w:numPr>
        <w:tabs>
          <w:tab w:val="left" w:pos="851"/>
        </w:tabs>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СП 119.13330.2017. Свод правил. Железные дороги колеи 1520 мм. Актуализированная редакция СНиП 32-01-95</w:t>
      </w:r>
      <w:r w:rsidR="00113084" w:rsidRPr="00012890">
        <w:rPr>
          <w:rFonts w:ascii="Times New Roman" w:eastAsia="Times New Roman" w:hAnsi="Times New Roman" w:cs="Times New Roman"/>
          <w:sz w:val="28"/>
          <w:szCs w:val="28"/>
          <w:lang w:eastAsia="ru-RU"/>
        </w:rPr>
        <w:t xml:space="preserve">, </w:t>
      </w:r>
      <w:r w:rsidRPr="00012890">
        <w:rPr>
          <w:rFonts w:ascii="Times New Roman" w:eastAsia="Times New Roman" w:hAnsi="Times New Roman" w:cs="Times New Roman"/>
          <w:sz w:val="28"/>
          <w:szCs w:val="28"/>
          <w:lang w:eastAsia="ru-RU"/>
        </w:rPr>
        <w:t>утв. и введен в действие Приказом Минстроя России от 12.12.2017 №1648/пр</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429A3ABF" w14:textId="216A1E85" w:rsidR="00787722" w:rsidRPr="00012890" w:rsidRDefault="00BD3F12" w:rsidP="00F8539F">
      <w:pPr>
        <w:pStyle w:val="aff2"/>
        <w:numPr>
          <w:ilvl w:val="0"/>
          <w:numId w:val="29"/>
        </w:numPr>
        <w:tabs>
          <w:tab w:val="left" w:pos="851"/>
        </w:tabs>
        <w:spacing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Правил</w:t>
      </w:r>
      <w:r w:rsidR="00113084" w:rsidRPr="00012890">
        <w:rPr>
          <w:rFonts w:ascii="Times New Roman" w:eastAsia="Times New Roman" w:hAnsi="Times New Roman" w:cs="Times New Roman"/>
          <w:sz w:val="28"/>
          <w:szCs w:val="28"/>
          <w:lang w:eastAsia="ru-RU"/>
        </w:rPr>
        <w:t>а</w:t>
      </w:r>
      <w:r w:rsidRPr="00012890">
        <w:rPr>
          <w:rFonts w:ascii="Times New Roman" w:eastAsia="Times New Roman" w:hAnsi="Times New Roman" w:cs="Times New Roman"/>
          <w:sz w:val="28"/>
          <w:szCs w:val="28"/>
          <w:lang w:eastAsia="ru-RU"/>
        </w:rPr>
        <w:t xml:space="preserve"> и норм</w:t>
      </w:r>
      <w:r w:rsidR="00113084" w:rsidRPr="00012890">
        <w:rPr>
          <w:rFonts w:ascii="Times New Roman" w:eastAsia="Times New Roman" w:hAnsi="Times New Roman" w:cs="Times New Roman"/>
          <w:sz w:val="28"/>
          <w:szCs w:val="28"/>
          <w:lang w:eastAsia="ru-RU"/>
        </w:rPr>
        <w:t>ы</w:t>
      </w:r>
      <w:r w:rsidRPr="00012890">
        <w:rPr>
          <w:rFonts w:ascii="Times New Roman" w:eastAsia="Times New Roman" w:hAnsi="Times New Roman" w:cs="Times New Roman"/>
          <w:sz w:val="28"/>
          <w:szCs w:val="28"/>
          <w:lang w:eastAsia="ru-RU"/>
        </w:rPr>
        <w:t xml:space="preserve"> технической </w:t>
      </w:r>
      <w:r w:rsidR="00B07BA1" w:rsidRPr="00012890">
        <w:rPr>
          <w:rFonts w:ascii="Times New Roman" w:eastAsia="Times New Roman" w:hAnsi="Times New Roman" w:cs="Times New Roman"/>
          <w:sz w:val="28"/>
          <w:szCs w:val="28"/>
          <w:lang w:eastAsia="ru-RU"/>
        </w:rPr>
        <w:t>эксплуатации жилищного фонда</w:t>
      </w:r>
      <w:r w:rsidR="00113084" w:rsidRPr="00012890">
        <w:rPr>
          <w:rFonts w:ascii="Times New Roman" w:eastAsia="Times New Roman" w:hAnsi="Times New Roman" w:cs="Times New Roman"/>
          <w:sz w:val="28"/>
          <w:szCs w:val="28"/>
          <w:lang w:eastAsia="ru-RU"/>
        </w:rPr>
        <w:t xml:space="preserve">, утв. Постановлением Госстроя РФ от 27.09.2003 №170 </w:t>
      </w:r>
      <w:r w:rsidR="00B07BA1" w:rsidRPr="00012890">
        <w:rPr>
          <w:rFonts w:ascii="Times New Roman" w:eastAsia="Times New Roman" w:hAnsi="Times New Roman" w:cs="Times New Roman"/>
          <w:sz w:val="28"/>
          <w:szCs w:val="28"/>
          <w:lang w:eastAsia="ru-RU"/>
        </w:rPr>
        <w:t>(Зарегистрировано в Минюсте РФ 15.10.2003 №5176)</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350417CD" w14:textId="23458100" w:rsidR="00385146" w:rsidRPr="00012890" w:rsidRDefault="00787722"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Приаэродромная территория</w:t>
      </w:r>
    </w:p>
    <w:p w14:paraId="421B2F5D" w14:textId="10B2CF9C" w:rsidR="00B07BA1" w:rsidRPr="00012890" w:rsidRDefault="00707ADB" w:rsidP="00F8539F">
      <w:pPr>
        <w:pStyle w:val="aff2"/>
        <w:numPr>
          <w:ilvl w:val="0"/>
          <w:numId w:val="29"/>
        </w:numPr>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shd w:val="clear" w:color="auto" w:fill="FFFFFF"/>
        </w:rPr>
        <w:t>Положение</w:t>
      </w:r>
      <w:r w:rsidR="00B07BA1" w:rsidRPr="00012890">
        <w:rPr>
          <w:rFonts w:ascii="Times New Roman" w:hAnsi="Times New Roman" w:cs="Times New Roman"/>
          <w:sz w:val="28"/>
          <w:szCs w:val="28"/>
          <w:shd w:val="clear" w:color="auto" w:fill="FFFFFF"/>
        </w:rPr>
        <w:t xml:space="preserve"> о приаэродромной территории и правил</w:t>
      </w:r>
      <w:r w:rsidR="00624257" w:rsidRPr="00012890">
        <w:rPr>
          <w:rFonts w:ascii="Times New Roman" w:hAnsi="Times New Roman" w:cs="Times New Roman"/>
          <w:sz w:val="28"/>
          <w:szCs w:val="28"/>
          <w:shd w:val="clear" w:color="auto" w:fill="FFFFFF"/>
        </w:rPr>
        <w:t>а</w:t>
      </w:r>
      <w:r w:rsidR="00B07BA1" w:rsidRPr="00012890">
        <w:rPr>
          <w:rFonts w:ascii="Times New Roman" w:hAnsi="Times New Roman" w:cs="Times New Roman"/>
          <w:sz w:val="28"/>
          <w:szCs w:val="28"/>
          <w:shd w:val="clear" w:color="auto" w:fill="FFFFFF"/>
        </w:rPr>
        <w:t xml:space="preserve"> разрешения разногласий, возникающих между высшими исполнительными органами государственной власти </w:t>
      </w:r>
      <w:r w:rsidR="00FB1931" w:rsidRPr="00012890">
        <w:rPr>
          <w:rFonts w:ascii="Times New Roman" w:hAnsi="Times New Roman" w:cs="Times New Roman"/>
          <w:sz w:val="28"/>
          <w:szCs w:val="28"/>
          <w:shd w:val="clear" w:color="auto" w:fill="FFFFFF"/>
        </w:rPr>
        <w:t>субъектов</w:t>
      </w:r>
      <w:r w:rsidR="00B07BA1" w:rsidRPr="00012890">
        <w:rPr>
          <w:rFonts w:ascii="Times New Roman" w:hAnsi="Times New Roman" w:cs="Times New Roman"/>
          <w:sz w:val="28"/>
          <w:szCs w:val="28"/>
          <w:shd w:val="clear" w:color="auto" w:fill="FFFFFF"/>
        </w:rPr>
        <w:t xml:space="preserve"> РФ, уполномоченными </w:t>
      </w:r>
      <w:r w:rsidR="0024100B" w:rsidRPr="00012890">
        <w:rPr>
          <w:rFonts w:ascii="Times New Roman" w:hAnsi="Times New Roman" w:cs="Times New Roman"/>
          <w:sz w:val="28"/>
          <w:szCs w:val="28"/>
          <w:shd w:val="clear" w:color="auto" w:fill="FFFFFF"/>
        </w:rPr>
        <w:t>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r w:rsidR="007673E8" w:rsidRPr="00012890">
        <w:rPr>
          <w:rFonts w:ascii="Times New Roman" w:hAnsi="Times New Roman" w:cs="Times New Roman"/>
          <w:sz w:val="28"/>
          <w:szCs w:val="28"/>
          <w:shd w:val="clear" w:color="auto" w:fill="FFFFFF"/>
        </w:rPr>
        <w:t>»</w:t>
      </w:r>
      <w:r w:rsidRPr="00012890">
        <w:rPr>
          <w:rFonts w:ascii="Times New Roman" w:hAnsi="Times New Roman" w:cs="Times New Roman"/>
          <w:sz w:val="28"/>
          <w:szCs w:val="28"/>
          <w:shd w:val="clear" w:color="auto" w:fill="FFFFFF"/>
        </w:rPr>
        <w:t>, утв.</w:t>
      </w:r>
      <w:r w:rsidR="0013082D" w:rsidRPr="00012890">
        <w:rPr>
          <w:rFonts w:ascii="Times New Roman" w:eastAsia="Times New Roman" w:hAnsi="Times New Roman" w:cs="Times New Roman"/>
          <w:sz w:val="28"/>
          <w:szCs w:val="28"/>
          <w:lang w:eastAsia="ru-RU"/>
        </w:rPr>
        <w:t xml:space="preserve"> </w:t>
      </w:r>
      <w:r w:rsidRPr="00012890">
        <w:rPr>
          <w:rFonts w:ascii="Times New Roman" w:hAnsi="Times New Roman" w:cs="Times New Roman"/>
          <w:sz w:val="28"/>
          <w:szCs w:val="28"/>
          <w:shd w:val="clear" w:color="auto" w:fill="FFFFFF"/>
        </w:rPr>
        <w:t xml:space="preserve">Постановлением Правительства РФ от 02.12.2017 № 1460 </w:t>
      </w:r>
      <w:r w:rsidR="0013082D" w:rsidRPr="00012890">
        <w:rPr>
          <w:rFonts w:ascii="Times New Roman" w:eastAsia="Times New Roman" w:hAnsi="Times New Roman" w:cs="Times New Roman"/>
          <w:sz w:val="28"/>
          <w:szCs w:val="28"/>
          <w:lang w:eastAsia="ru-RU"/>
        </w:rPr>
        <w:t>(с изменениями и дополнениями)</w:t>
      </w:r>
    </w:p>
    <w:p w14:paraId="195EC11A" w14:textId="19BA78E0" w:rsidR="00624257" w:rsidRPr="00012890" w:rsidRDefault="00624257" w:rsidP="00F8539F">
      <w:pPr>
        <w:pStyle w:val="aff2"/>
        <w:numPr>
          <w:ilvl w:val="0"/>
          <w:numId w:val="29"/>
        </w:numPr>
        <w:spacing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shd w:val="clear" w:color="auto" w:fill="FFFFFF"/>
        </w:rPr>
        <w:t>Методика установления седьмой подзоны приаэродромной территории, расчета и оценки рисков для здоровья человека, утв. Приказом Роспотребнадзора от 07.12.2022 № 664 (с изменениями и дополнениями)</w:t>
      </w:r>
    </w:p>
    <w:p w14:paraId="6BB0FF27" w14:textId="7F5DA393" w:rsidR="00041895" w:rsidRPr="00012890" w:rsidRDefault="00385146"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Зоны минимальных расстояний</w:t>
      </w:r>
    </w:p>
    <w:p w14:paraId="3D4F7FB8" w14:textId="2AAD9A61" w:rsidR="00385146" w:rsidRPr="00012890" w:rsidRDefault="001C3FE3" w:rsidP="00F8539F">
      <w:pPr>
        <w:pStyle w:val="aff2"/>
        <w:numPr>
          <w:ilvl w:val="0"/>
          <w:numId w:val="29"/>
        </w:numPr>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Правила безопасности в нефтяной и газовой промышленности</w:t>
      </w:r>
      <w:r w:rsidR="00707ADB" w:rsidRPr="00012890">
        <w:rPr>
          <w:rFonts w:ascii="Times New Roman" w:eastAsia="Times New Roman" w:hAnsi="Times New Roman" w:cs="Times New Roman"/>
          <w:sz w:val="28"/>
          <w:szCs w:val="28"/>
          <w:lang w:eastAsia="ru-RU"/>
        </w:rPr>
        <w:t xml:space="preserve">, утв. приказом Ростехнадзора от 15.12.2020 № 534 </w:t>
      </w:r>
      <w:r w:rsidRPr="00012890">
        <w:rPr>
          <w:rFonts w:ascii="Times New Roman" w:eastAsia="Times New Roman" w:hAnsi="Times New Roman" w:cs="Times New Roman"/>
          <w:sz w:val="28"/>
          <w:szCs w:val="28"/>
          <w:lang w:eastAsia="ru-RU"/>
        </w:rPr>
        <w:t>(Зарегистрирова</w:t>
      </w:r>
      <w:r w:rsidR="00AB132F" w:rsidRPr="00012890">
        <w:rPr>
          <w:rFonts w:ascii="Times New Roman" w:eastAsia="Times New Roman" w:hAnsi="Times New Roman" w:cs="Times New Roman"/>
          <w:sz w:val="28"/>
          <w:szCs w:val="28"/>
          <w:lang w:eastAsia="ru-RU"/>
        </w:rPr>
        <w:t>но в Минюсте России 29.12.2020 №</w:t>
      </w:r>
      <w:r w:rsidRPr="00012890">
        <w:rPr>
          <w:rFonts w:ascii="Times New Roman" w:eastAsia="Times New Roman" w:hAnsi="Times New Roman" w:cs="Times New Roman"/>
          <w:sz w:val="28"/>
          <w:szCs w:val="28"/>
          <w:lang w:eastAsia="ru-RU"/>
        </w:rPr>
        <w:t xml:space="preserve"> 61888)</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6B2AF155" w14:textId="4912758B" w:rsidR="00385146" w:rsidRPr="00012890" w:rsidRDefault="00EA0599" w:rsidP="00F8539F">
      <w:pPr>
        <w:pStyle w:val="aff2"/>
        <w:numPr>
          <w:ilvl w:val="0"/>
          <w:numId w:val="29"/>
        </w:numPr>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СП 36.13330.2012. Свод правил. Магистральные трубопроводы. Актуализированная редакция СНиП 2.05.06-85*, утв. Приказом Госстроя от 25.12.2012 № 108/ГС </w:t>
      </w:r>
      <w:r w:rsidR="0013082D" w:rsidRPr="00012890">
        <w:rPr>
          <w:rFonts w:ascii="Times New Roman" w:eastAsia="Times New Roman" w:hAnsi="Times New Roman" w:cs="Times New Roman"/>
          <w:sz w:val="28"/>
          <w:szCs w:val="28"/>
          <w:lang w:eastAsia="ru-RU"/>
        </w:rPr>
        <w:t>(с изменениями и дополнениями)</w:t>
      </w:r>
    </w:p>
    <w:p w14:paraId="2BD497D8" w14:textId="4B218842" w:rsidR="009D03DF" w:rsidRPr="00012890" w:rsidRDefault="009D03DF" w:rsidP="00F8539F">
      <w:pPr>
        <w:pStyle w:val="aff2"/>
        <w:numPr>
          <w:ilvl w:val="0"/>
          <w:numId w:val="29"/>
        </w:numPr>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СП 284.1325800.2016. Свод правил. Трубопроводы промысловые для нефти и газа. Правила проектирования и производства работ, утв. и введен в действие Приказом Минстро</w:t>
      </w:r>
      <w:r w:rsidR="00AB132F" w:rsidRPr="00012890">
        <w:rPr>
          <w:rFonts w:ascii="Times New Roman" w:eastAsia="Times New Roman" w:hAnsi="Times New Roman" w:cs="Times New Roman"/>
          <w:sz w:val="28"/>
          <w:szCs w:val="28"/>
          <w:lang w:eastAsia="ru-RU"/>
        </w:rPr>
        <w:t>я России от 16.12.2016 №</w:t>
      </w:r>
      <w:r w:rsidRPr="00012890">
        <w:rPr>
          <w:rFonts w:ascii="Times New Roman" w:eastAsia="Times New Roman" w:hAnsi="Times New Roman" w:cs="Times New Roman"/>
          <w:sz w:val="28"/>
          <w:szCs w:val="28"/>
          <w:lang w:eastAsia="ru-RU"/>
        </w:rPr>
        <w:t xml:space="preserve"> 978/пр (с изменениями и дополнениями)</w:t>
      </w:r>
    </w:p>
    <w:p w14:paraId="2A4CADBF" w14:textId="677C1C0F" w:rsidR="00385146" w:rsidRPr="00012890" w:rsidRDefault="009D03DF" w:rsidP="00F8539F">
      <w:pPr>
        <w:pStyle w:val="aff2"/>
        <w:numPr>
          <w:ilvl w:val="0"/>
          <w:numId w:val="29"/>
        </w:numPr>
        <w:spacing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СП 62.13330.2011*. Свод правил. Газораспределительные системы. Актуализиро</w:t>
      </w:r>
      <w:r w:rsidR="00AB132F" w:rsidRPr="00012890">
        <w:rPr>
          <w:rFonts w:ascii="Times New Roman" w:eastAsia="Times New Roman" w:hAnsi="Times New Roman" w:cs="Times New Roman"/>
          <w:sz w:val="28"/>
          <w:szCs w:val="28"/>
          <w:lang w:eastAsia="ru-RU"/>
        </w:rPr>
        <w:t xml:space="preserve">ванная редакция СНиП 42-01-2002, </w:t>
      </w:r>
      <w:r w:rsidRPr="00012890">
        <w:rPr>
          <w:rFonts w:ascii="Times New Roman" w:eastAsia="Times New Roman" w:hAnsi="Times New Roman" w:cs="Times New Roman"/>
          <w:sz w:val="28"/>
          <w:szCs w:val="28"/>
          <w:lang w:eastAsia="ru-RU"/>
        </w:rPr>
        <w:t>утв. Приказом М</w:t>
      </w:r>
      <w:r w:rsidR="00AB132F" w:rsidRPr="00012890">
        <w:rPr>
          <w:rFonts w:ascii="Times New Roman" w:eastAsia="Times New Roman" w:hAnsi="Times New Roman" w:cs="Times New Roman"/>
          <w:sz w:val="28"/>
          <w:szCs w:val="28"/>
          <w:lang w:eastAsia="ru-RU"/>
        </w:rPr>
        <w:t>инрегиона России от 27.12.2010 № 780</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2875F09F" w14:textId="6B02F134" w:rsidR="00385146" w:rsidRPr="00012890" w:rsidRDefault="00385146"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Охранные зоны трубопроводов</w:t>
      </w:r>
    </w:p>
    <w:p w14:paraId="13F53893" w14:textId="76A51CBF" w:rsidR="00385146" w:rsidRPr="00012890" w:rsidRDefault="003729F6" w:rsidP="00F8539F">
      <w:pPr>
        <w:pStyle w:val="aff2"/>
        <w:numPr>
          <w:ilvl w:val="0"/>
          <w:numId w:val="29"/>
        </w:numPr>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Приказ Ростехнадзора № 352, Минэнерго России № 785 от 15.09.2020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 признании не подлежащими применению Правил охраны магистральных трубопроводов, утвержденных Минтопэнерго России 29 апреля 1992 г. и постановлением Госгортехнадзора России от 22 апреля 1992 г. № 9</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w:t>
      </w:r>
      <w:r w:rsidR="0013082D" w:rsidRPr="00012890">
        <w:rPr>
          <w:rFonts w:ascii="Times New Roman" w:eastAsia="Times New Roman" w:hAnsi="Times New Roman" w:cs="Times New Roman"/>
          <w:sz w:val="28"/>
          <w:szCs w:val="28"/>
          <w:lang w:eastAsia="ru-RU"/>
        </w:rPr>
        <w:t>(с изменениями и дополнениями)</w:t>
      </w:r>
    </w:p>
    <w:p w14:paraId="6AEC534C" w14:textId="480EA6DB" w:rsidR="00385146" w:rsidRPr="00012890" w:rsidRDefault="00385146" w:rsidP="00F8539F">
      <w:pPr>
        <w:pStyle w:val="aff2"/>
        <w:numPr>
          <w:ilvl w:val="0"/>
          <w:numId w:val="29"/>
        </w:numPr>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lang w:eastAsia="ru-RU"/>
        </w:rPr>
        <w:t>Правила охраны магистральных трубопроводов, утв. постановлением Госгортехнадзора России</w:t>
      </w:r>
      <w:r w:rsidR="002F626F" w:rsidRPr="00012890">
        <w:rPr>
          <w:rFonts w:ascii="Times New Roman" w:hAnsi="Times New Roman" w:cs="Times New Roman"/>
          <w:sz w:val="28"/>
          <w:szCs w:val="28"/>
          <w:lang w:eastAsia="ru-RU"/>
        </w:rPr>
        <w:t xml:space="preserve"> </w:t>
      </w:r>
      <w:r w:rsidRPr="00012890">
        <w:rPr>
          <w:rFonts w:ascii="Times New Roman" w:hAnsi="Times New Roman" w:cs="Times New Roman"/>
          <w:sz w:val="28"/>
          <w:szCs w:val="28"/>
          <w:lang w:eastAsia="ru-RU"/>
        </w:rPr>
        <w:t>от 24.04.1992</w:t>
      </w:r>
      <w:r w:rsidR="00621D1F" w:rsidRPr="00012890">
        <w:rPr>
          <w:rFonts w:ascii="Times New Roman" w:hAnsi="Times New Roman" w:cs="Times New Roman"/>
          <w:sz w:val="28"/>
          <w:szCs w:val="28"/>
          <w:lang w:eastAsia="ru-RU"/>
        </w:rPr>
        <w:t xml:space="preserve"> №9</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6DA66DFD" w14:textId="58206FF0" w:rsidR="00385146" w:rsidRPr="00012890" w:rsidRDefault="005E5001" w:rsidP="00F8539F">
      <w:pPr>
        <w:pStyle w:val="aff2"/>
        <w:numPr>
          <w:ilvl w:val="0"/>
          <w:numId w:val="29"/>
        </w:numPr>
        <w:spacing w:after="100" w:afterAutospacing="1" w:line="240" w:lineRule="auto"/>
        <w:ind w:left="0" w:firstLine="683"/>
        <w:jc w:val="both"/>
        <w:rPr>
          <w:rFonts w:ascii="Times New Roman" w:hAnsi="Times New Roman" w:cs="Times New Roman"/>
          <w:sz w:val="28"/>
          <w:szCs w:val="28"/>
        </w:rPr>
      </w:pPr>
      <w:r w:rsidRPr="00012890">
        <w:rPr>
          <w:rFonts w:ascii="Times New Roman" w:hAnsi="Times New Roman" w:cs="Times New Roman"/>
          <w:sz w:val="28"/>
          <w:szCs w:val="28"/>
        </w:rPr>
        <w:t xml:space="preserve">Правила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утв. постановлением Правительства РФ от 08.09.2017 № 1083 </w:t>
      </w:r>
      <w:r w:rsidR="0013082D" w:rsidRPr="00012890">
        <w:rPr>
          <w:rFonts w:ascii="Times New Roman" w:eastAsia="Times New Roman" w:hAnsi="Times New Roman" w:cs="Times New Roman"/>
          <w:sz w:val="28"/>
          <w:szCs w:val="28"/>
          <w:lang w:eastAsia="ru-RU"/>
        </w:rPr>
        <w:t>(с изменениями и дополнениями)</w:t>
      </w:r>
    </w:p>
    <w:p w14:paraId="09408875" w14:textId="344C71A0" w:rsidR="00385146" w:rsidRPr="00012890" w:rsidRDefault="00663F25" w:rsidP="00F8539F">
      <w:pPr>
        <w:pStyle w:val="aff2"/>
        <w:numPr>
          <w:ilvl w:val="0"/>
          <w:numId w:val="29"/>
        </w:numPr>
        <w:spacing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Правила охраны газораспределительных сетей, утв. постановлением Правительства Российской Федерации от 20</w:t>
      </w:r>
      <w:r w:rsidR="00F97A12" w:rsidRPr="00012890">
        <w:rPr>
          <w:rFonts w:ascii="Times New Roman" w:hAnsi="Times New Roman" w:cs="Times New Roman"/>
          <w:sz w:val="28"/>
          <w:szCs w:val="28"/>
        </w:rPr>
        <w:t>.11.</w:t>
      </w:r>
      <w:r w:rsidRPr="00012890">
        <w:rPr>
          <w:rFonts w:ascii="Times New Roman" w:hAnsi="Times New Roman" w:cs="Times New Roman"/>
          <w:sz w:val="28"/>
          <w:szCs w:val="28"/>
        </w:rPr>
        <w:t>2000 №878</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59E6668D" w14:textId="1A39CCA9" w:rsidR="00663F25" w:rsidRPr="00012890" w:rsidRDefault="00663F25" w:rsidP="00F8539F">
      <w:pPr>
        <w:pStyle w:val="aff2"/>
        <w:spacing w:before="160" w:line="240" w:lineRule="auto"/>
        <w:ind w:left="0" w:firstLine="683"/>
        <w:contextualSpacing w:val="0"/>
        <w:jc w:val="center"/>
        <w:rPr>
          <w:rFonts w:ascii="Times New Roman" w:hAnsi="Times New Roman" w:cs="Times New Roman"/>
          <w:i/>
          <w:sz w:val="28"/>
          <w:szCs w:val="28"/>
        </w:rPr>
      </w:pPr>
      <w:r w:rsidRPr="00012890">
        <w:rPr>
          <w:rFonts w:ascii="Times New Roman" w:hAnsi="Times New Roman" w:cs="Times New Roman"/>
          <w:i/>
          <w:sz w:val="28"/>
          <w:szCs w:val="28"/>
        </w:rPr>
        <w:t>Охранные зоны воздушных линий электропередач</w:t>
      </w:r>
    </w:p>
    <w:p w14:paraId="113966C8" w14:textId="4775F96A" w:rsidR="00385146" w:rsidRPr="00012890" w:rsidRDefault="00B5477D" w:rsidP="00F8539F">
      <w:pPr>
        <w:pStyle w:val="aff2"/>
        <w:numPr>
          <w:ilvl w:val="0"/>
          <w:numId w:val="29"/>
        </w:numPr>
        <w:spacing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Порядок</w:t>
      </w:r>
      <w:r w:rsidR="00663F25" w:rsidRPr="00012890">
        <w:rPr>
          <w:rFonts w:ascii="Times New Roman" w:eastAsia="Times New Roman" w:hAnsi="Times New Roman" w:cs="Times New Roman"/>
          <w:sz w:val="28"/>
          <w:szCs w:val="28"/>
          <w:lang w:eastAsia="ru-RU"/>
        </w:rPr>
        <w:t xml:space="preserve"> установления охранных зон объектов электросетевого хозяйства и особых условий использования участков, расположенных в границах таких зон</w:t>
      </w:r>
      <w:r w:rsidRPr="00012890">
        <w:rPr>
          <w:rFonts w:ascii="Times New Roman" w:eastAsia="Times New Roman" w:hAnsi="Times New Roman" w:cs="Times New Roman"/>
          <w:sz w:val="28"/>
          <w:szCs w:val="28"/>
          <w:lang w:eastAsia="ru-RU"/>
        </w:rPr>
        <w:t xml:space="preserve">, утв. Постановлением Правительства РФ от 24.02.2009 №160 </w:t>
      </w:r>
      <w:r w:rsidR="0013082D" w:rsidRPr="00012890">
        <w:rPr>
          <w:rFonts w:ascii="Times New Roman" w:eastAsia="Times New Roman" w:hAnsi="Times New Roman" w:cs="Times New Roman"/>
          <w:sz w:val="28"/>
          <w:szCs w:val="28"/>
          <w:lang w:eastAsia="ru-RU"/>
        </w:rPr>
        <w:t>(с изменениями и дополнениями)</w:t>
      </w:r>
    </w:p>
    <w:p w14:paraId="29BB6BD5" w14:textId="13B33B7D" w:rsidR="00663F25" w:rsidRPr="00012890" w:rsidRDefault="00663F25"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Охранные зоны линий и сооружений связи</w:t>
      </w:r>
    </w:p>
    <w:p w14:paraId="14271C6D" w14:textId="5C1D957C" w:rsidR="00663F25" w:rsidRPr="00012890" w:rsidRDefault="00F97A12" w:rsidP="00F8539F">
      <w:pPr>
        <w:pStyle w:val="aff2"/>
        <w:numPr>
          <w:ilvl w:val="0"/>
          <w:numId w:val="29"/>
        </w:numPr>
        <w:spacing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 xml:space="preserve">Правила охраны линий и сооружений связи в Российской Федерации, утв. Постановлением Правительства Российской Федерации от 09.06.1995 №578 </w:t>
      </w:r>
      <w:r w:rsidR="0013082D" w:rsidRPr="00012890">
        <w:rPr>
          <w:rFonts w:ascii="Times New Roman" w:eastAsia="Times New Roman" w:hAnsi="Times New Roman" w:cs="Times New Roman"/>
          <w:sz w:val="28"/>
          <w:szCs w:val="28"/>
          <w:lang w:eastAsia="ru-RU"/>
        </w:rPr>
        <w:t>(с изменениями и дополнениями)</w:t>
      </w:r>
    </w:p>
    <w:p w14:paraId="4A9E6271" w14:textId="1FDD80A0" w:rsidR="00663F25" w:rsidRPr="00012890" w:rsidRDefault="00663F25"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Зоны ограничений передающего радиотехнического объекта</w:t>
      </w:r>
    </w:p>
    <w:p w14:paraId="0F9C2A88" w14:textId="6E920C02" w:rsidR="00663F25" w:rsidRPr="00012890" w:rsidRDefault="00663F25" w:rsidP="00F8539F">
      <w:pPr>
        <w:pStyle w:val="aff2"/>
        <w:numPr>
          <w:ilvl w:val="0"/>
          <w:numId w:val="29"/>
        </w:numPr>
        <w:spacing w:after="100" w:afterAutospacing="1" w:line="240" w:lineRule="auto"/>
        <w:ind w:left="0" w:firstLine="683"/>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СанПиН 2.1.8/2.2.4.1383-03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Гигиенические требования к размещению и эксплуатации передающих радиотехнических объектов</w:t>
      </w:r>
      <w:r w:rsidR="007673E8" w:rsidRPr="00012890">
        <w:rPr>
          <w:rFonts w:ascii="Times New Roman" w:eastAsia="Times New Roman" w:hAnsi="Times New Roman" w:cs="Times New Roman"/>
          <w:sz w:val="28"/>
          <w:szCs w:val="28"/>
          <w:lang w:eastAsia="ru-RU"/>
        </w:rPr>
        <w:t>»</w:t>
      </w:r>
      <w:r w:rsidR="00B84B84" w:rsidRPr="00012890">
        <w:rPr>
          <w:rFonts w:ascii="Times New Roman" w:eastAsia="Times New Roman" w:hAnsi="Times New Roman" w:cs="Times New Roman"/>
          <w:sz w:val="28"/>
          <w:szCs w:val="28"/>
          <w:lang w:eastAsia="ru-RU"/>
        </w:rPr>
        <w:t>, утв. Главным государственным санитарным врачом РФ 09.06.2003 (Зарегистрировано в Минюсте РФ 18.06.2003 № 4710)</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063EB176" w14:textId="78E0D27F" w:rsidR="00621D1F" w:rsidRPr="00012890" w:rsidRDefault="00663F25" w:rsidP="00F8539F">
      <w:pPr>
        <w:pStyle w:val="aff2"/>
        <w:numPr>
          <w:ilvl w:val="0"/>
          <w:numId w:val="29"/>
        </w:numPr>
        <w:spacing w:line="240" w:lineRule="auto"/>
        <w:ind w:left="0" w:firstLine="683"/>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СанПиН 2.1.8/2.2.1190-03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Гигиенические требования к размещению и эксплуатации средств сухопутной подвижной радиосвязи</w:t>
      </w:r>
      <w:r w:rsidR="007673E8" w:rsidRPr="00012890">
        <w:rPr>
          <w:rFonts w:ascii="Times New Roman" w:eastAsia="Times New Roman" w:hAnsi="Times New Roman" w:cs="Times New Roman"/>
          <w:sz w:val="28"/>
          <w:szCs w:val="28"/>
          <w:lang w:eastAsia="ru-RU"/>
        </w:rPr>
        <w:t>»</w:t>
      </w:r>
      <w:r w:rsidR="00B84B84" w:rsidRPr="00012890">
        <w:rPr>
          <w:rFonts w:ascii="Times New Roman" w:eastAsia="Times New Roman" w:hAnsi="Times New Roman" w:cs="Times New Roman"/>
          <w:sz w:val="28"/>
          <w:szCs w:val="28"/>
          <w:lang w:eastAsia="ru-RU"/>
        </w:rPr>
        <w:t>, утв. Главным государственным санитарным врачом РФ 30.01.2003 (Зарегистрировано в Минюсте РФ 26.03.2003 №4329)</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6AE37432" w14:textId="7D3FD4FA" w:rsidR="00663F25" w:rsidRPr="00012890" w:rsidRDefault="00663F25" w:rsidP="00F8539F">
      <w:pPr>
        <w:pStyle w:val="aff2"/>
        <w:spacing w:before="160" w:line="240" w:lineRule="auto"/>
        <w:ind w:left="0" w:firstLine="683"/>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Охранные зоны тепловых сетей</w:t>
      </w:r>
    </w:p>
    <w:p w14:paraId="333292B1" w14:textId="620E5DE7" w:rsidR="006F09BA" w:rsidRPr="00012890" w:rsidRDefault="001C5D3B" w:rsidP="00F8539F">
      <w:pPr>
        <w:pStyle w:val="aff2"/>
        <w:numPr>
          <w:ilvl w:val="0"/>
          <w:numId w:val="29"/>
        </w:numPr>
        <w:spacing w:line="240" w:lineRule="auto"/>
        <w:ind w:left="0" w:firstLine="683"/>
        <w:contextualSpacing w:val="0"/>
        <w:jc w:val="both"/>
        <w:rPr>
          <w:rFonts w:ascii="Times New Roman" w:hAnsi="Times New Roman" w:cs="Times New Roman"/>
          <w:sz w:val="28"/>
          <w:szCs w:val="28"/>
        </w:rPr>
      </w:pPr>
      <w:r w:rsidRPr="00012890">
        <w:rPr>
          <w:rFonts w:ascii="Times New Roman" w:hAnsi="Times New Roman" w:cs="Times New Roman"/>
          <w:sz w:val="28"/>
          <w:szCs w:val="28"/>
        </w:rPr>
        <w:t>СП 124.13330.2012. Свод правил. Тепловые сети. Актуализированная редакция СНиП 41-02-2003, утв. Приказом Минрегиона России от 30.06.2012 № 280</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05C74941" w14:textId="1F997385" w:rsidR="00FA6275" w:rsidRPr="00012890" w:rsidRDefault="00FA6275" w:rsidP="00F8539F">
      <w:pPr>
        <w:pStyle w:val="aff2"/>
        <w:spacing w:before="160" w:line="240" w:lineRule="auto"/>
        <w:ind w:left="0" w:firstLine="683"/>
        <w:contextualSpacing w:val="0"/>
        <w:jc w:val="center"/>
        <w:rPr>
          <w:rFonts w:ascii="Times New Roman" w:hAnsi="Times New Roman" w:cs="Times New Roman"/>
          <w:i/>
          <w:sz w:val="28"/>
          <w:szCs w:val="28"/>
        </w:rPr>
      </w:pPr>
      <w:bookmarkStart w:id="332" w:name="_Toc128940860"/>
      <w:bookmarkStart w:id="333" w:name="_Toc140652404"/>
      <w:r w:rsidRPr="00012890">
        <w:rPr>
          <w:rFonts w:ascii="Times New Roman" w:hAnsi="Times New Roman" w:cs="Times New Roman"/>
          <w:i/>
          <w:sz w:val="28"/>
          <w:szCs w:val="28"/>
        </w:rPr>
        <w:t>Охранные зоны стационарных пунктов наблюдений за состоянием окружающей среды, охранные зоны пунктов государственной геодезической сети</w:t>
      </w:r>
      <w:bookmarkEnd w:id="332"/>
      <w:bookmarkEnd w:id="333"/>
    </w:p>
    <w:p w14:paraId="4404142E" w14:textId="4ED5692F" w:rsidR="00FA6275" w:rsidRPr="00012890" w:rsidRDefault="00F524EC"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Положение о</w:t>
      </w:r>
      <w:r w:rsidR="00FA6275" w:rsidRPr="00012890">
        <w:rPr>
          <w:rFonts w:ascii="Times New Roman" w:eastAsia="Times New Roman" w:hAnsi="Times New Roman" w:cs="Times New Roman"/>
          <w:sz w:val="28"/>
          <w:szCs w:val="28"/>
          <w:lang w:eastAsia="ru-RU"/>
        </w:rPr>
        <w:t>б охранной зоне стационарных пунктов наблюдений за состоянием окру</w:t>
      </w:r>
      <w:r w:rsidRPr="00012890">
        <w:rPr>
          <w:rFonts w:ascii="Times New Roman" w:eastAsia="Times New Roman" w:hAnsi="Times New Roman" w:cs="Times New Roman"/>
          <w:sz w:val="28"/>
          <w:szCs w:val="28"/>
          <w:lang w:eastAsia="ru-RU"/>
        </w:rPr>
        <w:t>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w:t>
      </w:r>
      <w:r w:rsidR="001C5D3B" w:rsidRPr="00012890">
        <w:rPr>
          <w:rFonts w:ascii="Times New Roman" w:eastAsia="Times New Roman" w:hAnsi="Times New Roman" w:cs="Times New Roman"/>
          <w:sz w:val="28"/>
          <w:szCs w:val="28"/>
          <w:lang w:eastAsia="ru-RU"/>
        </w:rPr>
        <w:t xml:space="preserve">, </w:t>
      </w:r>
      <w:r w:rsidR="00FA6275" w:rsidRPr="00012890">
        <w:rPr>
          <w:rFonts w:ascii="Times New Roman" w:eastAsia="Times New Roman" w:hAnsi="Times New Roman" w:cs="Times New Roman"/>
          <w:sz w:val="28"/>
          <w:szCs w:val="28"/>
          <w:lang w:eastAsia="ru-RU"/>
        </w:rPr>
        <w:t>утв.</w:t>
      </w:r>
      <w:r w:rsidRPr="00012890">
        <w:rPr>
          <w:rFonts w:ascii="Times New Roman" w:eastAsia="Times New Roman" w:hAnsi="Times New Roman" w:cs="Times New Roman"/>
          <w:sz w:val="28"/>
          <w:szCs w:val="28"/>
          <w:lang w:eastAsia="ru-RU"/>
        </w:rPr>
        <w:t xml:space="preserve"> </w:t>
      </w:r>
      <w:r w:rsidR="00FA6275" w:rsidRPr="00012890">
        <w:rPr>
          <w:rFonts w:ascii="Times New Roman" w:eastAsia="Times New Roman" w:hAnsi="Times New Roman" w:cs="Times New Roman"/>
          <w:sz w:val="28"/>
          <w:szCs w:val="28"/>
          <w:lang w:eastAsia="ru-RU"/>
        </w:rPr>
        <w:t>Постановлением Прав</w:t>
      </w:r>
      <w:r w:rsidR="001C5D3B" w:rsidRPr="00012890">
        <w:rPr>
          <w:rFonts w:ascii="Times New Roman" w:eastAsia="Times New Roman" w:hAnsi="Times New Roman" w:cs="Times New Roman"/>
          <w:sz w:val="28"/>
          <w:szCs w:val="28"/>
          <w:lang w:eastAsia="ru-RU"/>
        </w:rPr>
        <w:t>ительства РФ от 17.03.2021 №392</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12CFF937" w14:textId="73D58B0E" w:rsidR="00FA6275" w:rsidRPr="00012890" w:rsidRDefault="00FA6275" w:rsidP="00F8539F">
      <w:pPr>
        <w:pStyle w:val="aff2"/>
        <w:numPr>
          <w:ilvl w:val="0"/>
          <w:numId w:val="29"/>
        </w:numPr>
        <w:spacing w:line="240" w:lineRule="auto"/>
        <w:ind w:left="0" w:firstLine="709"/>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Положение </w:t>
      </w:r>
      <w:r w:rsidR="00F524EC" w:rsidRPr="00012890">
        <w:rPr>
          <w:rFonts w:ascii="Times New Roman" w:eastAsia="Times New Roman" w:hAnsi="Times New Roman" w:cs="Times New Roman"/>
          <w:sz w:val="28"/>
          <w:szCs w:val="28"/>
          <w:lang w:eastAsia="ru-RU"/>
        </w:rPr>
        <w:t>о</w:t>
      </w:r>
      <w:r w:rsidRPr="00012890">
        <w:rPr>
          <w:rFonts w:ascii="Times New Roman" w:eastAsia="Times New Roman" w:hAnsi="Times New Roman" w:cs="Times New Roman"/>
          <w:sz w:val="28"/>
          <w:szCs w:val="28"/>
          <w:lang w:eastAsia="ru-RU"/>
        </w:rPr>
        <w:t>б охранных зонах пунктов государственной геодезической сети, государственной нивелирной сети и государс</w:t>
      </w:r>
      <w:r w:rsidR="00127349" w:rsidRPr="00012890">
        <w:rPr>
          <w:rFonts w:ascii="Times New Roman" w:eastAsia="Times New Roman" w:hAnsi="Times New Roman" w:cs="Times New Roman"/>
          <w:sz w:val="28"/>
          <w:szCs w:val="28"/>
          <w:lang w:eastAsia="ru-RU"/>
        </w:rPr>
        <w:t>твенной гравиметрической сети</w:t>
      </w:r>
      <w:r w:rsidR="00F524EC" w:rsidRPr="00012890">
        <w:rPr>
          <w:rFonts w:ascii="Times New Roman" w:eastAsia="Times New Roman" w:hAnsi="Times New Roman" w:cs="Times New Roman"/>
          <w:sz w:val="28"/>
          <w:szCs w:val="28"/>
          <w:lang w:eastAsia="ru-RU"/>
        </w:rPr>
        <w:t xml:space="preserve">, </w:t>
      </w:r>
      <w:r w:rsidRPr="00012890">
        <w:rPr>
          <w:rFonts w:ascii="Times New Roman" w:eastAsia="Times New Roman" w:hAnsi="Times New Roman" w:cs="Times New Roman"/>
          <w:sz w:val="28"/>
          <w:szCs w:val="28"/>
          <w:lang w:eastAsia="ru-RU"/>
        </w:rPr>
        <w:t>утв. Постановлением Прави</w:t>
      </w:r>
      <w:r w:rsidR="00F524EC" w:rsidRPr="00012890">
        <w:rPr>
          <w:rFonts w:ascii="Times New Roman" w:eastAsia="Times New Roman" w:hAnsi="Times New Roman" w:cs="Times New Roman"/>
          <w:sz w:val="28"/>
          <w:szCs w:val="28"/>
          <w:lang w:eastAsia="ru-RU"/>
        </w:rPr>
        <w:t>тельства РФ от 21.08.2019 №1080</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76B676D8" w14:textId="6ECA8382" w:rsidR="00663F25" w:rsidRPr="00012890" w:rsidRDefault="00663F25" w:rsidP="00F8539F">
      <w:pPr>
        <w:pStyle w:val="aff2"/>
        <w:spacing w:before="160" w:line="240" w:lineRule="auto"/>
        <w:ind w:left="0" w:firstLine="709"/>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Зоны охраны водных объектов</w:t>
      </w:r>
    </w:p>
    <w:p w14:paraId="6A240251" w14:textId="12CB0887" w:rsidR="00041895" w:rsidRPr="00012890" w:rsidRDefault="00041895" w:rsidP="00F8539F">
      <w:pPr>
        <w:pStyle w:val="aff2"/>
        <w:numPr>
          <w:ilvl w:val="0"/>
          <w:numId w:val="29"/>
        </w:numPr>
        <w:spacing w:line="240" w:lineRule="auto"/>
        <w:ind w:left="0" w:firstLine="709"/>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Распоряжение Кабинета Министров Республики Татарстан от 18 июля 2018 г. № 1772-р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О принятии во внимание информации, содержащейся в Едином государственном реестре недвижимости, относительно земельных участков, расположенных в границах 50-метровой береговой полосы Куйбышевского и Нижнекамского водохранилищ</w:t>
      </w:r>
      <w:r w:rsidR="007673E8" w:rsidRPr="00012890">
        <w:rPr>
          <w:rFonts w:ascii="Times New Roman" w:eastAsia="Times New Roman" w:hAnsi="Times New Roman" w:cs="Times New Roman"/>
          <w:sz w:val="28"/>
          <w:szCs w:val="28"/>
          <w:lang w:eastAsia="ru-RU"/>
        </w:rPr>
        <w:t>»</w:t>
      </w:r>
      <w:r w:rsidR="0013082D" w:rsidRPr="00012890">
        <w:rPr>
          <w:rFonts w:ascii="Times New Roman" w:eastAsia="Times New Roman" w:hAnsi="Times New Roman" w:cs="Times New Roman"/>
          <w:sz w:val="28"/>
          <w:szCs w:val="28"/>
          <w:lang w:eastAsia="ru-RU"/>
        </w:rPr>
        <w:t xml:space="preserve"> (с изменениями и дополнениями)</w:t>
      </w:r>
    </w:p>
    <w:p w14:paraId="64938CFD" w14:textId="7577F0ED" w:rsidR="00041895" w:rsidRPr="00012890" w:rsidRDefault="00041895" w:rsidP="00D477A4">
      <w:pPr>
        <w:pStyle w:val="aff2"/>
        <w:spacing w:before="160" w:line="240" w:lineRule="auto"/>
        <w:ind w:left="0" w:firstLine="709"/>
        <w:contextualSpacing w:val="0"/>
        <w:jc w:val="center"/>
        <w:rPr>
          <w:rFonts w:ascii="Times New Roman" w:eastAsia="Times New Roman" w:hAnsi="Times New Roman" w:cs="Times New Roman"/>
          <w:i/>
          <w:sz w:val="28"/>
          <w:szCs w:val="28"/>
          <w:lang w:eastAsia="ru-RU"/>
        </w:rPr>
      </w:pPr>
      <w:r w:rsidRPr="00012890">
        <w:rPr>
          <w:rFonts w:ascii="Times New Roman" w:eastAsia="Times New Roman" w:hAnsi="Times New Roman" w:cs="Times New Roman"/>
          <w:i/>
          <w:sz w:val="28"/>
          <w:szCs w:val="28"/>
          <w:lang w:eastAsia="ru-RU"/>
        </w:rPr>
        <w:t>Зоны затопления</w:t>
      </w:r>
    </w:p>
    <w:p w14:paraId="1562B2E1" w14:textId="6DC9E027" w:rsidR="00041895" w:rsidRPr="00012890" w:rsidRDefault="00041895"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lang w:eastAsia="ru-RU"/>
        </w:rPr>
        <w:t xml:space="preserve">Перечень населенных пунктов Республики Татарстан, попадающих в зоны возможного затопления (подтопления) в паводковый период, утвержденный </w:t>
      </w:r>
      <w:r w:rsidRPr="00012890">
        <w:rPr>
          <w:rFonts w:ascii="Times New Roman" w:hAnsi="Times New Roman" w:cs="Times New Roman"/>
          <w:sz w:val="28"/>
          <w:szCs w:val="28"/>
          <w:lang w:eastAsia="ru-RU"/>
        </w:rPr>
        <w:lastRenderedPageBreak/>
        <w:t xml:space="preserve">распоряжением Кабинета Министров Республики Татарстан </w:t>
      </w:r>
      <w:bookmarkStart w:id="334" w:name="_Hlk142658977"/>
      <w:r w:rsidRPr="00012890">
        <w:rPr>
          <w:rFonts w:ascii="Times New Roman" w:hAnsi="Times New Roman" w:cs="Times New Roman"/>
          <w:sz w:val="28"/>
          <w:szCs w:val="28"/>
          <w:lang w:eastAsia="ru-RU"/>
        </w:rPr>
        <w:t>от 29.08.2013 №1625-р</w:t>
      </w:r>
      <w:r w:rsidR="0013082D" w:rsidRPr="00012890">
        <w:rPr>
          <w:rFonts w:ascii="Times New Roman" w:eastAsia="Times New Roman" w:hAnsi="Times New Roman" w:cs="Times New Roman"/>
          <w:sz w:val="28"/>
          <w:szCs w:val="28"/>
          <w:lang w:eastAsia="ru-RU"/>
        </w:rPr>
        <w:t xml:space="preserve"> (с изменениями и дополнениями)</w:t>
      </w:r>
    </w:p>
    <w:bookmarkEnd w:id="334"/>
    <w:p w14:paraId="13C2EB6F" w14:textId="659A6A4D" w:rsidR="00BE524F" w:rsidRPr="00012890" w:rsidRDefault="00BE524F"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lang w:eastAsia="ru-RU"/>
        </w:rPr>
        <w:t xml:space="preserve">Постановление Правительства РФ от 18.04.2014 № 360 </w:t>
      </w:r>
      <w:r w:rsidR="007673E8" w:rsidRPr="00012890">
        <w:rPr>
          <w:rFonts w:ascii="Times New Roman" w:hAnsi="Times New Roman" w:cs="Times New Roman"/>
          <w:sz w:val="28"/>
          <w:szCs w:val="28"/>
          <w:lang w:eastAsia="ru-RU"/>
        </w:rPr>
        <w:t>«</w:t>
      </w:r>
      <w:r w:rsidRPr="00012890">
        <w:rPr>
          <w:rFonts w:ascii="Times New Roman" w:hAnsi="Times New Roman" w:cs="Times New Roman"/>
          <w:sz w:val="28"/>
          <w:szCs w:val="28"/>
          <w:lang w:eastAsia="ru-RU"/>
        </w:rPr>
        <w:t>О зонах затопления, подтопления</w:t>
      </w:r>
      <w:r w:rsidR="007673E8" w:rsidRPr="00012890">
        <w:rPr>
          <w:rFonts w:ascii="Times New Roman" w:hAnsi="Times New Roman" w:cs="Times New Roman"/>
          <w:sz w:val="28"/>
          <w:szCs w:val="28"/>
          <w:lang w:eastAsia="ru-RU"/>
        </w:rPr>
        <w:t>»</w:t>
      </w:r>
      <w:r w:rsidRPr="00012890">
        <w:rPr>
          <w:rFonts w:ascii="Times New Roman" w:hAnsi="Times New Roman" w:cs="Times New Roman"/>
          <w:sz w:val="28"/>
          <w:szCs w:val="28"/>
          <w:lang w:eastAsia="ru-RU"/>
        </w:rPr>
        <w:t xml:space="preserve"> </w:t>
      </w:r>
      <w:r w:rsidRPr="00012890">
        <w:rPr>
          <w:rFonts w:ascii="Times New Roman" w:eastAsia="Times New Roman" w:hAnsi="Times New Roman" w:cs="Times New Roman"/>
          <w:sz w:val="28"/>
          <w:szCs w:val="28"/>
          <w:lang w:eastAsia="ru-RU"/>
        </w:rPr>
        <w:t>(с изменениями и дополнениями)</w:t>
      </w:r>
      <w:r w:rsidRPr="00012890">
        <w:rPr>
          <w:rFonts w:ascii="Times New Roman" w:hAnsi="Times New Roman" w:cs="Times New Roman"/>
          <w:sz w:val="28"/>
          <w:szCs w:val="28"/>
          <w:lang w:eastAsia="ru-RU"/>
        </w:rPr>
        <w:t xml:space="preserve"> </w:t>
      </w:r>
    </w:p>
    <w:p w14:paraId="65ED09AB" w14:textId="1E583A91" w:rsidR="00FD4C3F" w:rsidRPr="00012890" w:rsidRDefault="00BE524F" w:rsidP="00F8539F">
      <w:pPr>
        <w:pStyle w:val="aff2"/>
        <w:numPr>
          <w:ilvl w:val="0"/>
          <w:numId w:val="29"/>
        </w:numPr>
        <w:spacing w:line="240" w:lineRule="auto"/>
        <w:ind w:left="0" w:firstLine="709"/>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Правил</w:t>
      </w:r>
      <w:r w:rsidR="00F22E18" w:rsidRPr="00012890">
        <w:rPr>
          <w:rFonts w:ascii="Times New Roman" w:eastAsia="Times New Roman" w:hAnsi="Times New Roman" w:cs="Times New Roman"/>
          <w:sz w:val="28"/>
          <w:szCs w:val="28"/>
          <w:lang w:eastAsia="ru-RU"/>
        </w:rPr>
        <w:t>а</w:t>
      </w:r>
      <w:r w:rsidRPr="00012890">
        <w:rPr>
          <w:rFonts w:ascii="Times New Roman" w:eastAsia="Times New Roman" w:hAnsi="Times New Roman" w:cs="Times New Roman"/>
          <w:sz w:val="28"/>
          <w:szCs w:val="28"/>
          <w:lang w:eastAsia="ru-RU"/>
        </w:rPr>
        <w:t xml:space="preserve"> установления границ водоохранных зон и границ прибрежных</w:t>
      </w:r>
      <w:r w:rsidR="00F22E18" w:rsidRPr="00012890">
        <w:rPr>
          <w:rFonts w:ascii="Times New Roman" w:eastAsia="Times New Roman" w:hAnsi="Times New Roman" w:cs="Times New Roman"/>
          <w:sz w:val="28"/>
          <w:szCs w:val="28"/>
          <w:lang w:eastAsia="ru-RU"/>
        </w:rPr>
        <w:t xml:space="preserve"> защитных полос водных объектов, утв. постановлением Правительства РФ от 10.01.2009 № 17</w:t>
      </w:r>
      <w:r w:rsidRPr="00012890">
        <w:rPr>
          <w:rFonts w:ascii="Times New Roman" w:eastAsia="Times New Roman" w:hAnsi="Times New Roman" w:cs="Times New Roman"/>
          <w:sz w:val="28"/>
          <w:szCs w:val="28"/>
          <w:lang w:eastAsia="ru-RU"/>
        </w:rPr>
        <w:t xml:space="preserve"> </w:t>
      </w:r>
      <w:r w:rsidR="0013082D" w:rsidRPr="00012890">
        <w:rPr>
          <w:rFonts w:ascii="Times New Roman" w:eastAsia="Times New Roman" w:hAnsi="Times New Roman" w:cs="Times New Roman"/>
          <w:sz w:val="28"/>
          <w:szCs w:val="28"/>
          <w:lang w:eastAsia="ru-RU"/>
        </w:rPr>
        <w:t>(с изменениями и дополнениями)</w:t>
      </w:r>
    </w:p>
    <w:p w14:paraId="52F912B0" w14:textId="4B5F6855" w:rsidR="00FD4C3F" w:rsidRPr="00012890" w:rsidRDefault="00FD4C3F" w:rsidP="00F8539F">
      <w:pPr>
        <w:pStyle w:val="aff2"/>
        <w:spacing w:before="160" w:line="240" w:lineRule="auto"/>
        <w:ind w:left="0"/>
        <w:contextualSpacing w:val="0"/>
        <w:jc w:val="center"/>
        <w:rPr>
          <w:rFonts w:ascii="Times New Roman" w:hAnsi="Times New Roman" w:cs="Times New Roman"/>
          <w:i/>
          <w:sz w:val="28"/>
          <w:szCs w:val="28"/>
          <w:lang w:eastAsia="ru-RU"/>
        </w:rPr>
      </w:pPr>
      <w:r w:rsidRPr="00012890">
        <w:rPr>
          <w:rFonts w:ascii="Times New Roman" w:hAnsi="Times New Roman" w:cs="Times New Roman"/>
          <w:i/>
          <w:sz w:val="28"/>
          <w:szCs w:val="28"/>
          <w:lang w:eastAsia="ru-RU"/>
        </w:rPr>
        <w:t>Зоны санитарной охраны источников питьевого и хозяйственно-бытового водоснабжения</w:t>
      </w:r>
    </w:p>
    <w:p w14:paraId="4A6DAEAB" w14:textId="4C63A5EF" w:rsidR="00FD4C3F" w:rsidRPr="00012890" w:rsidRDefault="00914097" w:rsidP="00F8539F">
      <w:pPr>
        <w:pStyle w:val="aff2"/>
        <w:numPr>
          <w:ilvl w:val="0"/>
          <w:numId w:val="29"/>
        </w:numPr>
        <w:spacing w:line="240" w:lineRule="auto"/>
        <w:ind w:left="0" w:firstLine="851"/>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утв. Главным государственным санитарным врачом РФ 26.02.2002 </w:t>
      </w:r>
      <w:r w:rsidR="0013082D" w:rsidRPr="00012890">
        <w:rPr>
          <w:rFonts w:ascii="Times New Roman" w:eastAsia="Times New Roman" w:hAnsi="Times New Roman" w:cs="Times New Roman"/>
          <w:sz w:val="28"/>
          <w:szCs w:val="28"/>
          <w:lang w:eastAsia="ru-RU"/>
        </w:rPr>
        <w:t>(с изменениями и дополнениями)</w:t>
      </w:r>
    </w:p>
    <w:bookmarkEnd w:id="331"/>
    <w:p w14:paraId="1DCFEA7E" w14:textId="1BD78654" w:rsidR="00F11F67" w:rsidRPr="00012890" w:rsidRDefault="00F11F67" w:rsidP="00F8539F">
      <w:pPr>
        <w:spacing w:before="160" w:line="240" w:lineRule="auto"/>
        <w:jc w:val="center"/>
        <w:rPr>
          <w:rFonts w:ascii="Times New Roman" w:hAnsi="Times New Roman" w:cs="Times New Roman"/>
          <w:i/>
          <w:sz w:val="28"/>
          <w:szCs w:val="28"/>
          <w:lang w:eastAsia="ru-RU"/>
        </w:rPr>
      </w:pPr>
      <w:r w:rsidRPr="00012890">
        <w:rPr>
          <w:rFonts w:ascii="Times New Roman" w:hAnsi="Times New Roman" w:cs="Times New Roman"/>
          <w:i/>
          <w:sz w:val="28"/>
          <w:szCs w:val="28"/>
          <w:lang w:eastAsia="ru-RU"/>
        </w:rPr>
        <w:t>Мероприятия по гражданской обороне, мероприятия по предупреждению чрезвычайных ситуаций природного и техногенного характера</w:t>
      </w:r>
    </w:p>
    <w:p w14:paraId="754BB9EC" w14:textId="75289601" w:rsidR="0067537A" w:rsidRPr="00012890" w:rsidRDefault="0067537A" w:rsidP="00F8539F">
      <w:pPr>
        <w:pStyle w:val="aff2"/>
        <w:numPr>
          <w:ilvl w:val="0"/>
          <w:numId w:val="29"/>
        </w:numPr>
        <w:spacing w:after="100" w:afterAutospacing="1" w:line="240" w:lineRule="auto"/>
        <w:ind w:left="0" w:firstLine="851"/>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СП 115.13330.2016 Свод правил. Геофизика опасных природных воздействий. Актуализированная редакция СНиП 22-01-95», утв. Приказом Минстроя России от 16.12.2016 № 956/пр (с изменениями и дополнениями)</w:t>
      </w:r>
    </w:p>
    <w:p w14:paraId="310FAD8F" w14:textId="18B49BBC" w:rsidR="0067537A" w:rsidRPr="00012890" w:rsidRDefault="0067537A" w:rsidP="00F8539F">
      <w:pPr>
        <w:pStyle w:val="aff2"/>
        <w:numPr>
          <w:ilvl w:val="0"/>
          <w:numId w:val="29"/>
        </w:numPr>
        <w:spacing w:after="100" w:afterAutospacing="1" w:line="240" w:lineRule="auto"/>
        <w:ind w:left="0" w:firstLine="851"/>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 xml:space="preserve">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утв. приказом Министерства регионального развития РФ от 30 июня 2012 № 274 </w:t>
      </w:r>
      <w:r w:rsidRPr="00012890">
        <w:rPr>
          <w:rFonts w:ascii="Times New Roman" w:eastAsia="Times New Roman" w:hAnsi="Times New Roman" w:cs="Times New Roman"/>
          <w:sz w:val="28"/>
          <w:szCs w:val="28"/>
          <w:lang w:eastAsia="ru-RU"/>
        </w:rPr>
        <w:t xml:space="preserve">(с </w:t>
      </w:r>
      <w:r w:rsidRPr="00012890">
        <w:rPr>
          <w:rFonts w:ascii="Times New Roman" w:eastAsia="Times New Roman" w:hAnsi="Times New Roman" w:cs="Times New Roman"/>
          <w:spacing w:val="2"/>
          <w:sz w:val="28"/>
          <w:szCs w:val="28"/>
          <w:shd w:val="clear" w:color="auto" w:fill="FFFFFF"/>
          <w:lang w:eastAsia="ru-RU"/>
        </w:rPr>
        <w:t>изменениями и дополнениями)</w:t>
      </w:r>
    </w:p>
    <w:p w14:paraId="21697E7E" w14:textId="77777777" w:rsidR="00325EF8" w:rsidRPr="00012890" w:rsidRDefault="00325EF8" w:rsidP="00F8539F">
      <w:pPr>
        <w:pStyle w:val="aff2"/>
        <w:numPr>
          <w:ilvl w:val="0"/>
          <w:numId w:val="29"/>
        </w:numPr>
        <w:spacing w:after="100" w:afterAutospacing="1" w:line="240" w:lineRule="auto"/>
        <w:ind w:left="0" w:firstLine="851"/>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СП 32.13330.2018. Свод правил. Канализация. Наружные сети и сооружения. СНиП 2.04.03-85», утв. Приказом Минстроя России от 25.12.2018 № 860/пр (с изменениями и дополнениями)</w:t>
      </w:r>
    </w:p>
    <w:p w14:paraId="34301ADC" w14:textId="77777777" w:rsidR="00325EF8" w:rsidRPr="00012890" w:rsidRDefault="00F11F67" w:rsidP="00F8539F">
      <w:pPr>
        <w:pStyle w:val="aff2"/>
        <w:numPr>
          <w:ilvl w:val="0"/>
          <w:numId w:val="29"/>
        </w:numPr>
        <w:spacing w:after="100" w:afterAutospacing="1" w:line="240" w:lineRule="auto"/>
        <w:ind w:left="0" w:firstLine="851"/>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r w:rsidR="0026002B" w:rsidRPr="00012890">
        <w:rPr>
          <w:rFonts w:ascii="Times New Roman" w:eastAsia="Times New Roman" w:hAnsi="Times New Roman" w:cs="Times New Roman"/>
          <w:spacing w:val="2"/>
          <w:sz w:val="28"/>
          <w:szCs w:val="28"/>
          <w:shd w:val="clear" w:color="auto" w:fill="FFFFFF"/>
          <w:lang w:eastAsia="ru-RU"/>
        </w:rPr>
        <w:t xml:space="preserve">, </w:t>
      </w:r>
      <w:r w:rsidRPr="00012890">
        <w:rPr>
          <w:rFonts w:ascii="Times New Roman" w:eastAsia="Times New Roman" w:hAnsi="Times New Roman" w:cs="Times New Roman"/>
          <w:spacing w:val="2"/>
          <w:sz w:val="28"/>
          <w:szCs w:val="28"/>
          <w:shd w:val="clear" w:color="auto" w:fill="FFFFFF"/>
          <w:lang w:eastAsia="ru-RU"/>
        </w:rPr>
        <w:t>утв</w:t>
      </w:r>
      <w:r w:rsidR="0026002B" w:rsidRPr="00012890">
        <w:rPr>
          <w:rFonts w:ascii="Times New Roman" w:eastAsia="Times New Roman" w:hAnsi="Times New Roman" w:cs="Times New Roman"/>
          <w:spacing w:val="2"/>
          <w:sz w:val="28"/>
          <w:szCs w:val="28"/>
          <w:shd w:val="clear" w:color="auto" w:fill="FFFFFF"/>
          <w:lang w:eastAsia="ru-RU"/>
        </w:rPr>
        <w:t>.</w:t>
      </w:r>
      <w:r w:rsidRPr="00012890">
        <w:rPr>
          <w:rFonts w:ascii="Times New Roman" w:eastAsia="Times New Roman" w:hAnsi="Times New Roman" w:cs="Times New Roman"/>
          <w:spacing w:val="2"/>
          <w:sz w:val="28"/>
          <w:szCs w:val="28"/>
          <w:shd w:val="clear" w:color="auto" w:fill="FFFFFF"/>
          <w:lang w:eastAsia="ru-RU"/>
        </w:rPr>
        <w:t xml:space="preserve"> Приказом Росстандарта от 29.06.2016 № 727-ст</w:t>
      </w:r>
      <w:r w:rsidR="00325EF8" w:rsidRPr="00012890">
        <w:rPr>
          <w:rFonts w:ascii="Times New Roman" w:eastAsia="Times New Roman" w:hAnsi="Times New Roman" w:cs="Times New Roman"/>
          <w:spacing w:val="2"/>
          <w:sz w:val="28"/>
          <w:szCs w:val="28"/>
          <w:shd w:val="clear" w:color="auto" w:fill="FFFFFF"/>
          <w:lang w:eastAsia="ru-RU"/>
        </w:rPr>
        <w:t xml:space="preserve"> (с изменениями и дополнениями)</w:t>
      </w:r>
    </w:p>
    <w:p w14:paraId="3A563D68" w14:textId="0536350A" w:rsidR="004D3F7E" w:rsidRPr="00012890" w:rsidRDefault="004D3F7E" w:rsidP="00F8539F">
      <w:pPr>
        <w:pStyle w:val="aff2"/>
        <w:numPr>
          <w:ilvl w:val="0"/>
          <w:numId w:val="29"/>
        </w:numPr>
        <w:spacing w:after="100" w:afterAutospacing="1" w:line="240" w:lineRule="auto"/>
        <w:ind w:left="0" w:firstLine="851"/>
        <w:jc w:val="both"/>
        <w:rPr>
          <w:rFonts w:ascii="Times New Roman" w:eastAsia="Times New Roman" w:hAnsi="Times New Roman" w:cs="Times New Roman"/>
          <w:spacing w:val="2"/>
          <w:sz w:val="28"/>
          <w:szCs w:val="28"/>
          <w:shd w:val="clear" w:color="auto" w:fill="FFFFFF"/>
          <w:lang w:eastAsia="ru-RU"/>
        </w:rPr>
      </w:pPr>
      <w:r w:rsidRPr="00012890">
        <w:rPr>
          <w:rFonts w:ascii="Times New Roman" w:eastAsia="Times New Roman" w:hAnsi="Times New Roman" w:cs="Times New Roman"/>
          <w:spacing w:val="2"/>
          <w:sz w:val="28"/>
          <w:szCs w:val="28"/>
          <w:shd w:val="clear" w:color="auto" w:fill="FFFFFF"/>
          <w:lang w:eastAsia="ru-RU"/>
        </w:rPr>
        <w:t>СП 165.1325800.2014 Свод правил. Инженерно-технические мероприятия по гражданской обороне. Актуализированная редакция СНиП 2.01.51-90», утв. Приказом Минстроя России от 12.11.2014 №705/пр (с изменениями и дополнениями</w:t>
      </w:r>
      <w:r w:rsidR="00297415" w:rsidRPr="00012890">
        <w:rPr>
          <w:rFonts w:ascii="Times New Roman" w:eastAsia="Times New Roman" w:hAnsi="Times New Roman" w:cs="Times New Roman"/>
          <w:spacing w:val="2"/>
          <w:sz w:val="28"/>
          <w:szCs w:val="28"/>
          <w:shd w:val="clear" w:color="auto" w:fill="FFFFFF"/>
          <w:lang w:eastAsia="ru-RU"/>
        </w:rPr>
        <w:t>)</w:t>
      </w:r>
    </w:p>
    <w:p w14:paraId="0B9D667A" w14:textId="4FFB8E96" w:rsidR="00A135EC" w:rsidRPr="00012890" w:rsidRDefault="00A135EC" w:rsidP="00F8539F">
      <w:pPr>
        <w:pStyle w:val="aff2"/>
        <w:numPr>
          <w:ilvl w:val="0"/>
          <w:numId w:val="29"/>
        </w:numPr>
        <w:spacing w:after="100" w:afterAutospacing="1" w:line="240" w:lineRule="auto"/>
        <w:ind w:left="0" w:firstLine="851"/>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СП 20.13330.2016. Свод правил. Нагрузки и воздействия. Актуализированная редакция СНиП 2.01.07-85», утв. приказом Минстроя России от 03.12.2016 №891/пр» (с изменениями и дополнениями)</w:t>
      </w:r>
    </w:p>
    <w:p w14:paraId="7F3DD72F" w14:textId="77777777" w:rsidR="0010250B" w:rsidRPr="00012890" w:rsidRDefault="0010250B" w:rsidP="00F8539F">
      <w:pPr>
        <w:pStyle w:val="aff2"/>
        <w:numPr>
          <w:ilvl w:val="0"/>
          <w:numId w:val="29"/>
        </w:numPr>
        <w:spacing w:after="100" w:afterAutospacing="1" w:line="240" w:lineRule="auto"/>
        <w:ind w:left="0" w:firstLine="851"/>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Федеральный закон от 10.12.1995 № 196-ФЗ "О безопасности дорожного движения"</w:t>
      </w:r>
    </w:p>
    <w:p w14:paraId="0099E4CA" w14:textId="0B4C6A80" w:rsidR="00A135EC" w:rsidRPr="00012890" w:rsidRDefault="00A135EC" w:rsidP="00F8539F">
      <w:pPr>
        <w:pStyle w:val="aff2"/>
        <w:numPr>
          <w:ilvl w:val="0"/>
          <w:numId w:val="29"/>
        </w:numPr>
        <w:spacing w:after="100" w:afterAutospacing="1" w:line="240" w:lineRule="auto"/>
        <w:ind w:left="0" w:firstLine="851"/>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lastRenderedPageBreak/>
        <w:t>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РФ от 24.04.2013 №288 (с изменениями и дополнениями)</w:t>
      </w:r>
    </w:p>
    <w:p w14:paraId="0D9E6EB2" w14:textId="2BB56130" w:rsidR="0010250B" w:rsidRPr="00012890" w:rsidRDefault="0010250B" w:rsidP="00F8539F">
      <w:pPr>
        <w:pStyle w:val="aff2"/>
        <w:numPr>
          <w:ilvl w:val="0"/>
          <w:numId w:val="29"/>
        </w:numPr>
        <w:spacing w:after="100" w:afterAutospacing="1" w:line="240" w:lineRule="auto"/>
        <w:ind w:left="0" w:firstLine="851"/>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СП 8.13130 «Системы противопожарной защиты. Наружное противопожарное водоснабжение. Требования пожарной безопасности» (утв. Приказом МЧС России от 30.03.2020 №225)</w:t>
      </w:r>
    </w:p>
    <w:p w14:paraId="3B7514DD" w14:textId="4B4FA279" w:rsidR="006E7163" w:rsidRPr="00012890" w:rsidRDefault="006E7163" w:rsidP="00F8539F">
      <w:pPr>
        <w:pStyle w:val="aff2"/>
        <w:numPr>
          <w:ilvl w:val="0"/>
          <w:numId w:val="29"/>
        </w:numPr>
        <w:spacing w:line="240" w:lineRule="auto"/>
        <w:ind w:left="0" w:firstLine="851"/>
        <w:contextualSpacing w:val="0"/>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Правила противопожарного режима в Российской Федерации</w:t>
      </w:r>
      <w:r w:rsidR="00D06133"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утв. Постановлением Правительства РФ от 16.09.2020 №1479</w:t>
      </w:r>
      <w:r w:rsidR="009E6845" w:rsidRPr="00012890">
        <w:rPr>
          <w:rFonts w:ascii="Times New Roman" w:eastAsia="Times New Roman" w:hAnsi="Times New Roman" w:cs="Times New Roman"/>
          <w:sz w:val="28"/>
          <w:szCs w:val="28"/>
          <w:lang w:eastAsia="ru-RU"/>
        </w:rPr>
        <w:t xml:space="preserve"> (с изменениями и дополнениями)</w:t>
      </w:r>
    </w:p>
    <w:p w14:paraId="777E7DD4" w14:textId="3532EA67" w:rsidR="00723725" w:rsidRPr="00012890" w:rsidRDefault="00723725" w:rsidP="00D477A4">
      <w:pPr>
        <w:pStyle w:val="aff2"/>
        <w:spacing w:before="160" w:line="240" w:lineRule="auto"/>
        <w:ind w:left="0" w:firstLine="709"/>
        <w:contextualSpacing w:val="0"/>
        <w:jc w:val="center"/>
        <w:rPr>
          <w:rFonts w:ascii="Times New Roman" w:hAnsi="Times New Roman" w:cs="Times New Roman"/>
          <w:b/>
          <w:sz w:val="28"/>
          <w:szCs w:val="28"/>
        </w:rPr>
      </w:pPr>
      <w:r w:rsidRPr="00012890">
        <w:rPr>
          <w:rFonts w:ascii="Times New Roman" w:hAnsi="Times New Roman" w:cs="Times New Roman"/>
          <w:b/>
          <w:sz w:val="28"/>
          <w:szCs w:val="28"/>
        </w:rPr>
        <w:t>Интернет-ресурсы</w:t>
      </w:r>
    </w:p>
    <w:p w14:paraId="2A1C01E8" w14:textId="7BD508D1" w:rsidR="003F68D4" w:rsidRPr="00012890" w:rsidRDefault="003F68D4"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Публичная кадастровая карта</w:t>
      </w:r>
      <w:r w:rsidRPr="00012890">
        <w:rPr>
          <w:rFonts w:ascii="Times New Roman" w:eastAsia="Times New Roman" w:hAnsi="Times New Roman" w:cs="Times New Roman"/>
          <w:sz w:val="28"/>
          <w:szCs w:val="28"/>
          <w:lang w:eastAsia="ru-RU"/>
        </w:rPr>
        <w:t>, опубликованная на сайте</w:t>
      </w:r>
      <w:r w:rsidRPr="00012890">
        <w:rPr>
          <w:rFonts w:ascii="Times New Roman" w:hAnsi="Times New Roman" w:cs="Times New Roman"/>
          <w:sz w:val="28"/>
          <w:szCs w:val="28"/>
        </w:rPr>
        <w:t>: https://pkk.rosreestr.ru</w:t>
      </w:r>
    </w:p>
    <w:p w14:paraId="4AAE2FF1" w14:textId="59B766BB" w:rsidR="00723725" w:rsidRPr="00012890" w:rsidRDefault="00723725"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Карта оцифрованных границ площадей залегания полезных ископаемых ФГБУ </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Российский федеральный геологический фонд</w:t>
      </w:r>
      <w:r w:rsidR="007673E8" w:rsidRPr="00012890">
        <w:rPr>
          <w:rFonts w:ascii="Times New Roman" w:eastAsia="Times New Roman" w:hAnsi="Times New Roman" w:cs="Times New Roman"/>
          <w:sz w:val="28"/>
          <w:szCs w:val="28"/>
          <w:lang w:eastAsia="ru-RU"/>
        </w:rPr>
        <w:t>»</w:t>
      </w:r>
      <w:r w:rsidRPr="00012890">
        <w:rPr>
          <w:rFonts w:ascii="Times New Roman" w:eastAsia="Times New Roman" w:hAnsi="Times New Roman" w:cs="Times New Roman"/>
          <w:sz w:val="28"/>
          <w:szCs w:val="28"/>
          <w:lang w:eastAsia="ru-RU"/>
        </w:rPr>
        <w:t xml:space="preserve"> https://rfgf.ru/info-resursy/karta-otsifrovannyh-granits</w:t>
      </w:r>
    </w:p>
    <w:p w14:paraId="17720932" w14:textId="6992A569" w:rsidR="00723725" w:rsidRPr="00012890" w:rsidRDefault="00723725"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Экологическая карта Республики Татарстан Министерства экологии и природных ресурсов Республики Татарстан, опубликованная на сайте </w:t>
      </w:r>
      <w:r w:rsidR="003F68D4" w:rsidRPr="00012890">
        <w:rPr>
          <w:rFonts w:ascii="Times New Roman" w:eastAsia="Times New Roman" w:hAnsi="Times New Roman" w:cs="Times New Roman"/>
          <w:sz w:val="28"/>
          <w:szCs w:val="28"/>
          <w:lang w:eastAsia="ru-RU"/>
        </w:rPr>
        <w:t>https://</w:t>
      </w:r>
      <w:r w:rsidR="003F68D4" w:rsidRPr="00012890">
        <w:rPr>
          <w:rFonts w:ascii="Times New Roman" w:eastAsia="Times New Roman" w:hAnsi="Times New Roman" w:cs="Times New Roman"/>
          <w:sz w:val="28"/>
          <w:szCs w:val="28"/>
          <w:lang w:val="en-US" w:eastAsia="ru-RU"/>
        </w:rPr>
        <w:t>ecokarta</w:t>
      </w:r>
      <w:r w:rsidR="003F68D4" w:rsidRPr="00012890">
        <w:rPr>
          <w:rFonts w:ascii="Times New Roman" w:eastAsia="Times New Roman" w:hAnsi="Times New Roman" w:cs="Times New Roman"/>
          <w:sz w:val="28"/>
          <w:szCs w:val="28"/>
          <w:lang w:eastAsia="ru-RU"/>
        </w:rPr>
        <w:t>.</w:t>
      </w:r>
      <w:r w:rsidR="003F68D4" w:rsidRPr="00012890">
        <w:rPr>
          <w:rFonts w:ascii="Times New Roman" w:eastAsia="Times New Roman" w:hAnsi="Times New Roman" w:cs="Times New Roman"/>
          <w:sz w:val="28"/>
          <w:szCs w:val="28"/>
          <w:lang w:val="en-US" w:eastAsia="ru-RU"/>
        </w:rPr>
        <w:t>tatar</w:t>
      </w:r>
      <w:r w:rsidR="003F68D4" w:rsidRPr="00012890">
        <w:rPr>
          <w:rFonts w:ascii="Times New Roman" w:eastAsia="Times New Roman" w:hAnsi="Times New Roman" w:cs="Times New Roman"/>
          <w:sz w:val="28"/>
          <w:szCs w:val="28"/>
          <w:lang w:eastAsia="ru-RU"/>
        </w:rPr>
        <w:t>.</w:t>
      </w:r>
      <w:r w:rsidR="003F68D4" w:rsidRPr="00012890">
        <w:rPr>
          <w:rFonts w:ascii="Times New Roman" w:eastAsia="Times New Roman" w:hAnsi="Times New Roman" w:cs="Times New Roman"/>
          <w:sz w:val="28"/>
          <w:szCs w:val="28"/>
          <w:lang w:val="en-US" w:eastAsia="ru-RU"/>
        </w:rPr>
        <w:t>ru</w:t>
      </w:r>
    </w:p>
    <w:p w14:paraId="0CD77213" w14:textId="7BCD0440" w:rsidR="00723725" w:rsidRPr="00012890" w:rsidRDefault="003F68D4"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Государственный водный реестр </w:t>
      </w:r>
      <w:r w:rsidR="009102DF" w:rsidRPr="00012890">
        <w:rPr>
          <w:rFonts w:ascii="Times New Roman" w:eastAsia="Times New Roman" w:hAnsi="Times New Roman" w:cs="Times New Roman"/>
          <w:sz w:val="28"/>
          <w:szCs w:val="28"/>
          <w:lang w:eastAsia="ru-RU"/>
        </w:rPr>
        <w:t>https://textual.ru/gvr</w:t>
      </w:r>
    </w:p>
    <w:p w14:paraId="64E6916E" w14:textId="28867743" w:rsidR="009102DF" w:rsidRPr="00012890" w:rsidRDefault="009102DF"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Информация о предоставлении водных объектов в пользование https://voda.gov.ru/activities/informatsiya-o-predostavlenii-vodnykh-obektov-v-polzovanie</w:t>
      </w:r>
    </w:p>
    <w:p w14:paraId="403FEB24" w14:textId="402C70DA" w:rsidR="00723725" w:rsidRPr="00012890" w:rsidRDefault="00723725" w:rsidP="00F8539F">
      <w:pPr>
        <w:pStyle w:val="aff2"/>
        <w:numPr>
          <w:ilvl w:val="0"/>
          <w:numId w:val="29"/>
        </w:numPr>
        <w:spacing w:after="100" w:afterAutospacing="1" w:line="240" w:lineRule="auto"/>
        <w:ind w:left="0" w:firstLine="709"/>
        <w:jc w:val="both"/>
        <w:rPr>
          <w:rFonts w:ascii="Times New Roman" w:hAnsi="Times New Roman" w:cs="Times New Roman"/>
          <w:sz w:val="28"/>
          <w:szCs w:val="28"/>
          <w:shd w:val="clear" w:color="auto" w:fill="FFFFFF"/>
        </w:rPr>
      </w:pPr>
      <w:r w:rsidRPr="00012890">
        <w:rPr>
          <w:rFonts w:ascii="Times New Roman" w:hAnsi="Times New Roman" w:cs="Times New Roman"/>
          <w:sz w:val="28"/>
          <w:szCs w:val="28"/>
          <w:shd w:val="clear" w:color="auto" w:fill="FFFFFF"/>
        </w:rPr>
        <w:t>Топографическая карта</w:t>
      </w:r>
      <w:r w:rsidRPr="00012890">
        <w:rPr>
          <w:rFonts w:ascii="Times New Roman" w:eastAsia="Times New Roman" w:hAnsi="Times New Roman" w:cs="Times New Roman"/>
          <w:sz w:val="28"/>
          <w:szCs w:val="28"/>
          <w:lang w:eastAsia="ru-RU"/>
        </w:rPr>
        <w:t>, опубликованная на сайте</w:t>
      </w:r>
      <w:r w:rsidRPr="00012890">
        <w:rPr>
          <w:rFonts w:ascii="Times New Roman" w:hAnsi="Times New Roman" w:cs="Times New Roman"/>
          <w:sz w:val="28"/>
          <w:szCs w:val="28"/>
        </w:rPr>
        <w:t>: https://geobridge.ru/maps</w:t>
      </w:r>
    </w:p>
    <w:p w14:paraId="6F2C8C4E" w14:textId="77777777" w:rsidR="00723725" w:rsidRPr="00012890" w:rsidRDefault="00723725"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bCs/>
          <w:sz w:val="28"/>
          <w:szCs w:val="28"/>
          <w:shd w:val="clear" w:color="auto" w:fill="FFFFFF"/>
          <w:lang w:eastAsia="ru-RU"/>
        </w:rPr>
        <w:t>Сеть гидрологических наблюдений</w:t>
      </w:r>
      <w:r w:rsidRPr="00012890">
        <w:rPr>
          <w:rFonts w:ascii="Times New Roman" w:eastAsia="Times New Roman" w:hAnsi="Times New Roman" w:cs="Times New Roman"/>
          <w:sz w:val="28"/>
          <w:szCs w:val="28"/>
          <w:lang w:eastAsia="ru-RU"/>
        </w:rPr>
        <w:t>, опубликованная на сайте: http://www.tatarmeteo.ru</w:t>
      </w:r>
    </w:p>
    <w:p w14:paraId="1B0F9070" w14:textId="2243FCED" w:rsidR="00723725" w:rsidRPr="00012890" w:rsidRDefault="00723725"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Реестр санитарно-эпидемиологических заключений на проектную документацию, опубликованный на сайте:</w:t>
      </w:r>
      <w:r w:rsidR="00661AB1" w:rsidRPr="00012890">
        <w:rPr>
          <w:rFonts w:ascii="Times New Roman" w:eastAsia="Times New Roman" w:hAnsi="Times New Roman" w:cs="Times New Roman"/>
          <w:sz w:val="28"/>
          <w:szCs w:val="28"/>
          <w:lang w:eastAsia="ru-RU"/>
        </w:rPr>
        <w:t xml:space="preserve"> </w:t>
      </w:r>
      <w:r w:rsidRPr="00012890">
        <w:rPr>
          <w:rFonts w:ascii="Times New Roman" w:eastAsia="Times New Roman" w:hAnsi="Times New Roman" w:cs="Times New Roman"/>
          <w:sz w:val="28"/>
          <w:szCs w:val="28"/>
          <w:lang w:eastAsia="ru-RU"/>
        </w:rPr>
        <w:t>http://fp.crc.ru/doc</w:t>
      </w:r>
    </w:p>
    <w:p w14:paraId="3F24D528" w14:textId="273BEEB1" w:rsidR="00CE0B4F" w:rsidRPr="00012890" w:rsidRDefault="00723725" w:rsidP="00F8539F">
      <w:pPr>
        <w:pStyle w:val="aff2"/>
        <w:numPr>
          <w:ilvl w:val="0"/>
          <w:numId w:val="29"/>
        </w:numPr>
        <w:spacing w:after="100" w:afterAutospacing="1" w:line="240" w:lineRule="auto"/>
        <w:ind w:left="0" w:firstLine="709"/>
        <w:jc w:val="both"/>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t xml:space="preserve">Официальный сайт Управления Федеральной службы по надзору в сфере потребителей и благополучия человека по Республике Татарстан </w:t>
      </w:r>
      <w:r w:rsidR="00CE0B4F" w:rsidRPr="00012890">
        <w:rPr>
          <w:rFonts w:ascii="Times New Roman" w:eastAsia="Times New Roman" w:hAnsi="Times New Roman" w:cs="Times New Roman"/>
          <w:sz w:val="28"/>
          <w:szCs w:val="28"/>
          <w:lang w:eastAsia="ru-RU"/>
        </w:rPr>
        <w:t>http://16.rospotrebnadzor.ru</w:t>
      </w:r>
    </w:p>
    <w:p w14:paraId="45088873" w14:textId="77777777" w:rsidR="00CE0B4F" w:rsidRPr="00012890" w:rsidRDefault="00CE0B4F">
      <w:pPr>
        <w:rPr>
          <w:rFonts w:ascii="Times New Roman" w:eastAsia="Times New Roman" w:hAnsi="Times New Roman" w:cs="Times New Roman"/>
          <w:sz w:val="28"/>
          <w:szCs w:val="28"/>
          <w:lang w:eastAsia="ru-RU"/>
        </w:rPr>
      </w:pPr>
      <w:r w:rsidRPr="00012890">
        <w:rPr>
          <w:rFonts w:ascii="Times New Roman" w:eastAsia="Times New Roman" w:hAnsi="Times New Roman" w:cs="Times New Roman"/>
          <w:sz w:val="28"/>
          <w:szCs w:val="28"/>
          <w:lang w:eastAsia="ru-RU"/>
        </w:rPr>
        <w:br w:type="page"/>
      </w:r>
    </w:p>
    <w:p w14:paraId="6A070049" w14:textId="05A02C8C" w:rsidR="009B04E5" w:rsidRPr="008D482E" w:rsidRDefault="009B04E5" w:rsidP="008D482E">
      <w:pPr>
        <w:pStyle w:val="aff2"/>
        <w:jc w:val="center"/>
        <w:rPr>
          <w:rFonts w:ascii="Times New Roman" w:hAnsi="Times New Roman" w:cs="Times New Roman"/>
          <w:b/>
          <w:bCs/>
          <w:sz w:val="28"/>
          <w:szCs w:val="28"/>
        </w:rPr>
      </w:pPr>
      <w:r w:rsidRPr="008D482E">
        <w:rPr>
          <w:rFonts w:ascii="Times New Roman" w:hAnsi="Times New Roman" w:cs="Times New Roman"/>
          <w:b/>
          <w:bCs/>
          <w:sz w:val="28"/>
          <w:szCs w:val="28"/>
        </w:rPr>
        <w:lastRenderedPageBreak/>
        <w:t>ПРИЛОЖЕНИЯ</w:t>
      </w:r>
    </w:p>
    <w:p w14:paraId="7ECFBDBA" w14:textId="590D3069" w:rsidR="00CE0B4F" w:rsidRPr="00012890" w:rsidRDefault="00CE0B4F" w:rsidP="00C35C27">
      <w:pPr>
        <w:spacing w:before="160" w:line="240" w:lineRule="auto"/>
        <w:ind w:firstLine="709"/>
        <w:jc w:val="right"/>
        <w:rPr>
          <w:rFonts w:ascii="Times New Roman" w:hAnsi="Times New Roman" w:cs="Times New Roman"/>
          <w:sz w:val="28"/>
          <w:szCs w:val="28"/>
          <w:lang w:eastAsia="x-none"/>
        </w:rPr>
      </w:pPr>
      <w:r w:rsidRPr="00012890">
        <w:rPr>
          <w:rFonts w:ascii="Times New Roman" w:hAnsi="Times New Roman" w:cs="Times New Roman"/>
          <w:sz w:val="28"/>
          <w:szCs w:val="28"/>
          <w:lang w:eastAsia="x-none"/>
        </w:rPr>
        <w:t>Приложение</w:t>
      </w:r>
      <w:r w:rsidR="00C35C27">
        <w:rPr>
          <w:rFonts w:ascii="Times New Roman" w:hAnsi="Times New Roman" w:cs="Times New Roman"/>
          <w:sz w:val="28"/>
          <w:szCs w:val="28"/>
          <w:lang w:eastAsia="x-none"/>
        </w:rPr>
        <w:t xml:space="preserve"> 1</w:t>
      </w:r>
    </w:p>
    <w:p w14:paraId="02AE7AC4" w14:textId="16D3890B" w:rsidR="00CE0B4F" w:rsidRPr="00012890" w:rsidRDefault="00CE0B4F" w:rsidP="00CE0B4F">
      <w:pPr>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012890">
        <w:rPr>
          <w:rFonts w:ascii="Times New Roman" w:hAnsi="Times New Roman" w:cs="Times New Roman"/>
          <w:sz w:val="28"/>
          <w:szCs w:val="28"/>
        </w:rPr>
        <w:t>Исходные данные и требования для разработки перечня мероприятий по гражданской обороне, мероприятий по предупреждению чрезвычайных ситуаций.</w:t>
      </w:r>
    </w:p>
    <w:p w14:paraId="7AA85DC8" w14:textId="77777777" w:rsidR="00CE0B4F" w:rsidRPr="00012890" w:rsidRDefault="00CE0B4F" w:rsidP="00CE0B4F">
      <w:pPr>
        <w:spacing w:line="240" w:lineRule="auto"/>
        <w:contextualSpacing/>
        <w:jc w:val="center"/>
        <w:rPr>
          <w:rFonts w:ascii="Times New Roman" w:hAnsi="Times New Roman" w:cs="Times New Roman"/>
          <w:sz w:val="28"/>
          <w:szCs w:val="28"/>
        </w:rPr>
      </w:pPr>
      <w:r w:rsidRPr="00012890">
        <w:rPr>
          <w:rFonts w:ascii="Times New Roman" w:hAnsi="Times New Roman" w:cs="Times New Roman"/>
          <w:noProof/>
          <w:lang w:eastAsia="ru-RU"/>
        </w:rPr>
        <w:lastRenderedPageBreak/>
        <w:drawing>
          <wp:inline distT="0" distB="0" distL="0" distR="0" wp14:anchorId="4191A883" wp14:editId="0BFA8322">
            <wp:extent cx="5816009" cy="8225957"/>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1433" cy="8233629"/>
                    </a:xfrm>
                    <a:prstGeom prst="rect">
                      <a:avLst/>
                    </a:prstGeom>
                  </pic:spPr>
                </pic:pic>
              </a:graphicData>
            </a:graphic>
          </wp:inline>
        </w:drawing>
      </w:r>
    </w:p>
    <w:p w14:paraId="2822C4C9" w14:textId="77777777" w:rsidR="00CE0B4F" w:rsidRPr="00012890" w:rsidRDefault="00CE0B4F" w:rsidP="00CE0B4F">
      <w:pPr>
        <w:spacing w:line="240" w:lineRule="auto"/>
        <w:contextualSpacing/>
        <w:jc w:val="center"/>
        <w:rPr>
          <w:rFonts w:ascii="Times New Roman" w:hAnsi="Times New Roman" w:cs="Times New Roman"/>
          <w:sz w:val="28"/>
          <w:szCs w:val="28"/>
        </w:rPr>
      </w:pPr>
      <w:r w:rsidRPr="00012890">
        <w:rPr>
          <w:rFonts w:ascii="Times New Roman" w:hAnsi="Times New Roman" w:cs="Times New Roman"/>
          <w:noProof/>
          <w:lang w:eastAsia="ru-RU"/>
        </w:rPr>
        <w:lastRenderedPageBreak/>
        <w:drawing>
          <wp:inline distT="0" distB="0" distL="0" distR="0" wp14:anchorId="24856527" wp14:editId="2C864CAE">
            <wp:extent cx="6213568" cy="87080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9942" cy="8731013"/>
                    </a:xfrm>
                    <a:prstGeom prst="rect">
                      <a:avLst/>
                    </a:prstGeom>
                  </pic:spPr>
                </pic:pic>
              </a:graphicData>
            </a:graphic>
          </wp:inline>
        </w:drawing>
      </w:r>
    </w:p>
    <w:p w14:paraId="76959F36" w14:textId="58E418A0" w:rsidR="00723725" w:rsidRDefault="00CE0B4F" w:rsidP="00CE0B4F">
      <w:pPr>
        <w:spacing w:after="100" w:afterAutospacing="1" w:line="240" w:lineRule="auto"/>
        <w:jc w:val="both"/>
        <w:rPr>
          <w:rFonts w:ascii="Times New Roman" w:eastAsia="Times New Roman" w:hAnsi="Times New Roman" w:cs="Times New Roman"/>
          <w:sz w:val="28"/>
          <w:szCs w:val="28"/>
          <w:lang w:eastAsia="ru-RU"/>
        </w:rPr>
      </w:pPr>
      <w:r w:rsidRPr="00012890">
        <w:rPr>
          <w:noProof/>
          <w:lang w:eastAsia="ru-RU"/>
        </w:rPr>
        <w:lastRenderedPageBreak/>
        <w:drawing>
          <wp:inline distT="0" distB="0" distL="0" distR="0" wp14:anchorId="37387BF0" wp14:editId="0CF78008">
            <wp:extent cx="6194620" cy="89207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5087" cy="8935791"/>
                    </a:xfrm>
                    <a:prstGeom prst="rect">
                      <a:avLst/>
                    </a:prstGeom>
                  </pic:spPr>
                </pic:pic>
              </a:graphicData>
            </a:graphic>
          </wp:inline>
        </w:drawing>
      </w:r>
    </w:p>
    <w:p w14:paraId="14BFBBC7" w14:textId="5D54882F" w:rsidR="00C35C27" w:rsidRDefault="00C35C27">
      <w:pPr>
        <w:rPr>
          <w:rFonts w:ascii="Times New Roman" w:eastAsia="Times New Roman" w:hAnsi="Times New Roman" w:cs="Times New Roman"/>
          <w:sz w:val="28"/>
          <w:szCs w:val="28"/>
          <w:lang w:eastAsia="ru-RU"/>
        </w:rPr>
      </w:pPr>
    </w:p>
    <w:p w14:paraId="72374509" w14:textId="77777777" w:rsidR="00C35C27" w:rsidRDefault="00C35C27" w:rsidP="00C35C27">
      <w:pPr>
        <w:tabs>
          <w:tab w:val="left" w:pos="993"/>
        </w:tabs>
        <w:suppressAutoHyphens/>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2</w:t>
      </w:r>
    </w:p>
    <w:p w14:paraId="4D606C45" w14:textId="66FD33D6" w:rsidR="00C35C27" w:rsidRDefault="00C35C27" w:rsidP="00C35C27">
      <w:pPr>
        <w:tabs>
          <w:tab w:val="left" w:pos="993"/>
        </w:tabs>
        <w:suppressAutoHyphen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Письмо Исполнительного Комитета муниципального образования «г.Бавлы» Бавлинского муниципального района Республики Татарстан.</w:t>
      </w:r>
    </w:p>
    <w:p w14:paraId="240F3B63" w14:textId="38E14AE6" w:rsidR="00C35C27" w:rsidRDefault="00C35C27" w:rsidP="00C35C27">
      <w:pPr>
        <w:spacing w:after="100" w:afterAutospacing="1" w:line="240" w:lineRule="auto"/>
        <w:jc w:val="center"/>
        <w:rPr>
          <w:rFonts w:ascii="Times New Roman" w:eastAsia="Times New Roman" w:hAnsi="Times New Roman" w:cs="Times New Roman"/>
          <w:sz w:val="28"/>
          <w:szCs w:val="28"/>
          <w:lang w:eastAsia="ru-RU"/>
        </w:rPr>
      </w:pPr>
    </w:p>
    <w:p w14:paraId="36031E7D" w14:textId="03BED0F4"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4A62DB02" w14:textId="14708A6E"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3C7B65BE" w14:textId="1B1092A8"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65D6F1B3" w14:textId="5DA6F0B0"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686C6F8B" w14:textId="0F779393"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7965374E" w14:textId="62B4CADB"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4CD73170" w14:textId="09FD0F9F"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4C4CEBED" w14:textId="6CB57DE8"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09AC1656" w14:textId="5E4B4ACC"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09814FD3" w14:textId="010F7D7C"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4A4DBCE9" w14:textId="10B26252"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2672A308" w14:textId="73FF04B1"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1963F3D6" w14:textId="70EBE155"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243076B6" w14:textId="4BEF9CB7"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425BEE59" w14:textId="2FA51576"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6B35146D" w14:textId="5C7D3B45"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4B57AD18" w14:textId="7721A7D3"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61304608" w14:textId="7D5526CD"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46BE73CB" w14:textId="2E9B4263"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154E9414" w14:textId="40D9B70E"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53D981F0"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bookmarkStart w:id="335" w:name="_Toc291676238"/>
      <w:r w:rsidRPr="00891088">
        <w:rPr>
          <w:rFonts w:ascii="Times New Roman" w:eastAsia="Times New Roman" w:hAnsi="Times New Roman" w:cs="Times New Roman"/>
          <w:b/>
          <w:bCs/>
          <w:sz w:val="28"/>
          <w:szCs w:val="20"/>
          <w:lang w:eastAsia="ru-RU"/>
        </w:rPr>
        <w:lastRenderedPageBreak/>
        <w:t>Государственное бюджетное учреждение</w:t>
      </w:r>
    </w:p>
    <w:p w14:paraId="5A5ABE36" w14:textId="77777777" w:rsidR="00891088" w:rsidRPr="00891088" w:rsidRDefault="00891088" w:rsidP="00891088">
      <w:pPr>
        <w:spacing w:after="0" w:line="240" w:lineRule="auto"/>
        <w:ind w:left="-426"/>
        <w:jc w:val="center"/>
        <w:rPr>
          <w:rFonts w:ascii="Times New Roman" w:eastAsia="Times New Roman" w:hAnsi="Times New Roman" w:cs="Times New Roman"/>
          <w:b/>
          <w:bCs/>
          <w:sz w:val="28"/>
          <w:szCs w:val="20"/>
          <w:lang w:eastAsia="ru-RU"/>
        </w:rPr>
      </w:pPr>
      <w:r w:rsidRPr="00891088">
        <w:rPr>
          <w:rFonts w:ascii="Times New Roman" w:eastAsia="Times New Roman" w:hAnsi="Times New Roman" w:cs="Times New Roman"/>
          <w:b/>
          <w:bCs/>
          <w:sz w:val="28"/>
          <w:szCs w:val="20"/>
          <w:lang w:eastAsia="ru-RU"/>
        </w:rPr>
        <w:t>«Фонд пространственных данных Республики Татарстан»</w:t>
      </w:r>
    </w:p>
    <w:p w14:paraId="663FF847"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3F24B3C1"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7E10C588"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6476EB1D"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4126A95A"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033BB82B"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2514EE43"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2F05535D"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7A5BEB27"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3359253D"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7DF6688D"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7115EFCB"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719D2146"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3412753D"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432873E9"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p>
    <w:p w14:paraId="01F387D1" w14:textId="77777777" w:rsidR="00891088" w:rsidRPr="00891088" w:rsidRDefault="00891088" w:rsidP="00891088">
      <w:pPr>
        <w:spacing w:after="0" w:line="240" w:lineRule="auto"/>
        <w:jc w:val="center"/>
        <w:rPr>
          <w:rFonts w:ascii="Times New Roman" w:eastAsia="Times New Roman" w:hAnsi="Times New Roman" w:cs="Times New Roman"/>
          <w:b/>
          <w:bCs/>
          <w:sz w:val="28"/>
          <w:szCs w:val="28"/>
          <w:lang w:eastAsia="ru-RU"/>
        </w:rPr>
      </w:pPr>
    </w:p>
    <w:p w14:paraId="76AE0C0D" w14:textId="77777777" w:rsidR="00891088" w:rsidRPr="00891088" w:rsidRDefault="00891088" w:rsidP="00891088">
      <w:pPr>
        <w:spacing w:after="0" w:line="240" w:lineRule="auto"/>
        <w:jc w:val="center"/>
        <w:rPr>
          <w:rFonts w:ascii="Times New Roman" w:eastAsia="Times New Roman" w:hAnsi="Times New Roman" w:cs="Times New Roman"/>
          <w:b/>
          <w:bCs/>
          <w:sz w:val="28"/>
          <w:szCs w:val="28"/>
          <w:lang w:eastAsia="ru-RU"/>
        </w:rPr>
      </w:pPr>
      <w:r w:rsidRPr="00891088">
        <w:rPr>
          <w:rFonts w:ascii="Times New Roman" w:eastAsia="Times New Roman" w:hAnsi="Times New Roman" w:cs="Times New Roman"/>
          <w:b/>
          <w:bCs/>
          <w:sz w:val="28"/>
          <w:szCs w:val="28"/>
          <w:lang w:eastAsia="ru-RU"/>
        </w:rPr>
        <w:t>ГЕНЕРАЛЬНЫЙ ПЛАН</w:t>
      </w:r>
    </w:p>
    <w:p w14:paraId="0E115899" w14:textId="77777777" w:rsidR="00891088" w:rsidRPr="00891088" w:rsidRDefault="00891088" w:rsidP="00891088">
      <w:pPr>
        <w:spacing w:after="0" w:line="240" w:lineRule="auto"/>
        <w:jc w:val="center"/>
        <w:rPr>
          <w:rFonts w:ascii="Times New Roman" w:eastAsia="Times New Roman" w:hAnsi="Times New Roman" w:cs="Times New Roman"/>
          <w:b/>
          <w:bCs/>
          <w:sz w:val="28"/>
          <w:szCs w:val="28"/>
          <w:lang w:eastAsia="ru-RU"/>
        </w:rPr>
      </w:pPr>
      <w:r w:rsidRPr="00891088">
        <w:rPr>
          <w:rFonts w:ascii="Times New Roman" w:eastAsia="Times New Roman" w:hAnsi="Times New Roman" w:cs="Times New Roman"/>
          <w:b/>
          <w:bCs/>
          <w:sz w:val="28"/>
          <w:szCs w:val="28"/>
          <w:lang w:eastAsia="ru-RU"/>
        </w:rPr>
        <w:t>МУНИЦИПАЛЬНОГО ОБРАЗОВАНИЯ</w:t>
      </w:r>
    </w:p>
    <w:p w14:paraId="4A80922A" w14:textId="77777777" w:rsidR="00891088" w:rsidRPr="00891088" w:rsidRDefault="00891088" w:rsidP="00891088">
      <w:pPr>
        <w:spacing w:after="0" w:line="240" w:lineRule="auto"/>
        <w:jc w:val="center"/>
        <w:rPr>
          <w:rFonts w:ascii="Times New Roman" w:eastAsia="Times New Roman" w:hAnsi="Times New Roman" w:cs="Times New Roman"/>
          <w:b/>
          <w:bCs/>
          <w:sz w:val="28"/>
          <w:szCs w:val="28"/>
          <w:lang w:eastAsia="ru-RU"/>
        </w:rPr>
      </w:pPr>
      <w:r w:rsidRPr="00891088">
        <w:rPr>
          <w:rFonts w:ascii="Times New Roman" w:eastAsia="Times New Roman" w:hAnsi="Times New Roman" w:cs="Times New Roman"/>
          <w:b/>
          <w:bCs/>
          <w:sz w:val="28"/>
          <w:szCs w:val="28"/>
          <w:lang w:eastAsia="ru-RU"/>
        </w:rPr>
        <w:t>«город БАВЛЫ»</w:t>
      </w:r>
    </w:p>
    <w:p w14:paraId="41743205" w14:textId="77777777" w:rsidR="00891088" w:rsidRPr="00891088" w:rsidRDefault="00891088" w:rsidP="00891088">
      <w:pPr>
        <w:spacing w:after="0" w:line="240" w:lineRule="auto"/>
        <w:jc w:val="center"/>
        <w:rPr>
          <w:rFonts w:ascii="Times New Roman" w:eastAsia="Times New Roman" w:hAnsi="Times New Roman" w:cs="Times New Roman"/>
          <w:b/>
          <w:bCs/>
          <w:sz w:val="28"/>
          <w:szCs w:val="28"/>
          <w:lang w:eastAsia="ru-RU"/>
        </w:rPr>
      </w:pPr>
      <w:r w:rsidRPr="00891088">
        <w:rPr>
          <w:rFonts w:ascii="Times New Roman" w:eastAsia="Times New Roman" w:hAnsi="Times New Roman" w:cs="Times New Roman"/>
          <w:b/>
          <w:bCs/>
          <w:sz w:val="28"/>
          <w:szCs w:val="28"/>
          <w:lang w:eastAsia="ru-RU"/>
        </w:rPr>
        <w:t>БАВЛИНСКОГО МУНИЦИПАЛЬНОГО РАЙОНА</w:t>
      </w:r>
    </w:p>
    <w:p w14:paraId="21AFBEB6" w14:textId="77777777" w:rsidR="00891088" w:rsidRPr="00891088" w:rsidRDefault="00891088" w:rsidP="00891088">
      <w:pPr>
        <w:spacing w:after="0" w:line="240" w:lineRule="auto"/>
        <w:jc w:val="center"/>
        <w:rPr>
          <w:rFonts w:ascii="Times New Roman" w:eastAsia="Times New Roman" w:hAnsi="Times New Roman" w:cs="Times New Roman"/>
          <w:b/>
          <w:bCs/>
          <w:sz w:val="28"/>
          <w:szCs w:val="28"/>
          <w:lang w:eastAsia="ru-RU"/>
        </w:rPr>
      </w:pPr>
      <w:r w:rsidRPr="00891088">
        <w:rPr>
          <w:rFonts w:ascii="Times New Roman" w:eastAsia="Times New Roman" w:hAnsi="Times New Roman" w:cs="Times New Roman"/>
          <w:b/>
          <w:bCs/>
          <w:sz w:val="28"/>
          <w:szCs w:val="28"/>
          <w:lang w:eastAsia="ru-RU"/>
        </w:rPr>
        <w:t>РЕСПУБЛИКИ ТАТАРСТАН</w:t>
      </w:r>
    </w:p>
    <w:p w14:paraId="6E341E3C" w14:textId="77777777" w:rsidR="00891088" w:rsidRPr="00891088" w:rsidRDefault="00891088" w:rsidP="00891088">
      <w:pPr>
        <w:spacing w:after="0" w:line="240" w:lineRule="auto"/>
        <w:jc w:val="center"/>
        <w:rPr>
          <w:rFonts w:ascii="Times New Roman" w:eastAsia="Times New Roman" w:hAnsi="Times New Roman" w:cs="Times New Roman"/>
          <w:b/>
          <w:sz w:val="28"/>
          <w:szCs w:val="28"/>
          <w:lang w:eastAsia="ru-RU"/>
        </w:rPr>
      </w:pPr>
      <w:r w:rsidRPr="00891088">
        <w:rPr>
          <w:rFonts w:ascii="Times New Roman" w:eastAsia="Times New Roman" w:hAnsi="Times New Roman" w:cs="Times New Roman"/>
          <w:b/>
          <w:sz w:val="28"/>
          <w:szCs w:val="28"/>
          <w:lang w:eastAsia="ru-RU"/>
        </w:rPr>
        <w:t>(внесение изменений)</w:t>
      </w:r>
    </w:p>
    <w:p w14:paraId="6078E6FF" w14:textId="77777777" w:rsidR="00891088" w:rsidRPr="00891088" w:rsidRDefault="00891088" w:rsidP="00891088">
      <w:pPr>
        <w:spacing w:after="0" w:line="240" w:lineRule="auto"/>
        <w:jc w:val="center"/>
        <w:rPr>
          <w:rFonts w:ascii="Times New Roman" w:eastAsia="Times New Roman" w:hAnsi="Times New Roman" w:cs="Times New Roman"/>
          <w:b/>
          <w:bCs/>
          <w:sz w:val="28"/>
          <w:szCs w:val="28"/>
          <w:lang w:eastAsia="ru-RU"/>
        </w:rPr>
      </w:pPr>
    </w:p>
    <w:p w14:paraId="1942A094" w14:textId="77777777" w:rsidR="00891088" w:rsidRPr="00891088" w:rsidRDefault="00891088" w:rsidP="00891088">
      <w:pPr>
        <w:spacing w:after="0" w:line="240" w:lineRule="auto"/>
        <w:jc w:val="center"/>
        <w:rPr>
          <w:rFonts w:ascii="Times New Roman" w:eastAsia="Calibri" w:hAnsi="Times New Roman" w:cs="Times New Roman"/>
          <w:b/>
          <w:sz w:val="28"/>
          <w:szCs w:val="28"/>
          <w:lang w:eastAsia="ru-RU"/>
        </w:rPr>
      </w:pPr>
      <w:r w:rsidRPr="00891088">
        <w:rPr>
          <w:rFonts w:ascii="Times New Roman" w:eastAsia="Calibri" w:hAnsi="Times New Roman" w:cs="Times New Roman"/>
          <w:b/>
          <w:sz w:val="28"/>
          <w:szCs w:val="28"/>
          <w:lang w:eastAsia="ru-RU"/>
        </w:rPr>
        <w:t>Материалы по обоснованию проекта генерального плана</w:t>
      </w:r>
    </w:p>
    <w:p w14:paraId="2C16FC5F" w14:textId="77777777" w:rsidR="00891088" w:rsidRPr="00891088" w:rsidRDefault="00891088" w:rsidP="00891088">
      <w:pPr>
        <w:spacing w:after="0" w:line="240" w:lineRule="auto"/>
        <w:jc w:val="center"/>
        <w:rPr>
          <w:rFonts w:ascii="Times New Roman" w:eastAsia="Calibri" w:hAnsi="Times New Roman" w:cs="Times New Roman"/>
          <w:b/>
          <w:sz w:val="28"/>
          <w:szCs w:val="28"/>
          <w:lang w:eastAsia="ru-RU"/>
        </w:rPr>
      </w:pPr>
      <w:r w:rsidRPr="00891088">
        <w:rPr>
          <w:rFonts w:ascii="Times New Roman" w:eastAsia="Calibri" w:hAnsi="Times New Roman" w:cs="Times New Roman"/>
          <w:b/>
          <w:sz w:val="28"/>
          <w:szCs w:val="28"/>
          <w:lang w:eastAsia="ru-RU"/>
        </w:rPr>
        <w:t>Пояснительная записка</w:t>
      </w:r>
    </w:p>
    <w:p w14:paraId="08DCA19B"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133069AA"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435254A2"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48859555"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47BEA67C"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7805BD42" w14:textId="77777777" w:rsidR="00891088" w:rsidRPr="00891088" w:rsidRDefault="00891088" w:rsidP="00891088">
      <w:pPr>
        <w:spacing w:after="0" w:line="240" w:lineRule="auto"/>
        <w:jc w:val="both"/>
        <w:rPr>
          <w:rFonts w:ascii="Times New Roman" w:eastAsia="Times New Roman" w:hAnsi="Times New Roman" w:cs="Times New Roman"/>
          <w:b/>
          <w:bCs/>
          <w:sz w:val="32"/>
          <w:szCs w:val="20"/>
          <w:lang w:eastAsia="ru-RU"/>
        </w:rPr>
      </w:pPr>
    </w:p>
    <w:p w14:paraId="0F3A817E"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528683A2"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0D74B4EC"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514D77C2" w14:textId="77777777" w:rsidR="00891088" w:rsidRPr="00891088" w:rsidRDefault="00891088" w:rsidP="00891088">
      <w:pPr>
        <w:spacing w:after="0" w:line="240" w:lineRule="auto"/>
        <w:jc w:val="both"/>
        <w:rPr>
          <w:rFonts w:ascii="Times New Roman" w:eastAsia="Times New Roman" w:hAnsi="Times New Roman" w:cs="Times New Roman"/>
          <w:b/>
          <w:bCs/>
          <w:sz w:val="32"/>
          <w:szCs w:val="20"/>
          <w:lang w:eastAsia="ru-RU"/>
        </w:rPr>
      </w:pPr>
    </w:p>
    <w:p w14:paraId="23F825E5"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01D2828F"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03E75C8E"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5DD65455" w14:textId="77777777" w:rsidR="00891088" w:rsidRPr="00891088" w:rsidRDefault="00891088" w:rsidP="00891088">
      <w:pPr>
        <w:spacing w:after="0" w:line="240" w:lineRule="auto"/>
        <w:jc w:val="center"/>
        <w:rPr>
          <w:rFonts w:ascii="Times New Roman" w:eastAsia="Times New Roman" w:hAnsi="Times New Roman" w:cs="Times New Roman"/>
          <w:b/>
          <w:bCs/>
          <w:sz w:val="32"/>
          <w:szCs w:val="20"/>
          <w:lang w:eastAsia="ru-RU"/>
        </w:rPr>
      </w:pPr>
    </w:p>
    <w:p w14:paraId="026E19D0"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r w:rsidRPr="00891088">
        <w:rPr>
          <w:rFonts w:ascii="Times New Roman" w:eastAsia="Times New Roman" w:hAnsi="Times New Roman" w:cs="Times New Roman"/>
          <w:b/>
          <w:bCs/>
          <w:sz w:val="28"/>
          <w:szCs w:val="20"/>
          <w:lang w:eastAsia="ru-RU"/>
        </w:rPr>
        <w:t xml:space="preserve">Казань 2023  </w:t>
      </w:r>
    </w:p>
    <w:p w14:paraId="54E0FC0E" w14:textId="77777777" w:rsidR="00891088" w:rsidRPr="00891088" w:rsidRDefault="00891088" w:rsidP="00891088">
      <w:pPr>
        <w:spacing w:after="0" w:line="240" w:lineRule="auto"/>
        <w:jc w:val="center"/>
        <w:rPr>
          <w:rFonts w:ascii="Times New Roman" w:eastAsia="Times New Roman" w:hAnsi="Times New Roman" w:cs="Times New Roman"/>
          <w:b/>
          <w:bCs/>
          <w:sz w:val="28"/>
          <w:szCs w:val="20"/>
          <w:lang w:eastAsia="ru-RU"/>
        </w:rPr>
      </w:pPr>
      <w:r w:rsidRPr="00891088">
        <w:rPr>
          <w:rFonts w:ascii="Times New Roman" w:eastAsia="Times New Roman" w:hAnsi="Times New Roman" w:cs="Times New Roman"/>
          <w:b/>
          <w:bCs/>
          <w:sz w:val="28"/>
          <w:szCs w:val="20"/>
          <w:lang w:eastAsia="ru-RU"/>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804"/>
        <w:gridCol w:w="2119"/>
      </w:tblGrid>
      <w:tr w:rsidR="00891088" w:rsidRPr="00891088" w14:paraId="6B83E407" w14:textId="77777777" w:rsidTr="002047D2">
        <w:tc>
          <w:tcPr>
            <w:tcW w:w="9911" w:type="dxa"/>
            <w:gridSpan w:val="3"/>
            <w:tcBorders>
              <w:top w:val="nil"/>
              <w:left w:val="nil"/>
              <w:bottom w:val="nil"/>
              <w:right w:val="nil"/>
            </w:tcBorders>
            <w:shd w:val="clear" w:color="auto" w:fill="auto"/>
          </w:tcPr>
          <w:p w14:paraId="56328778" w14:textId="77777777" w:rsidR="00891088" w:rsidRPr="00891088" w:rsidRDefault="00891088" w:rsidP="00891088">
            <w:pPr>
              <w:spacing w:after="0" w:line="228"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b/>
                <w:sz w:val="28"/>
                <w:szCs w:val="28"/>
                <w:lang w:eastAsia="ru-RU"/>
              </w:rPr>
              <w:lastRenderedPageBreak/>
              <w:t>СОСТАВ ПРОЕКТА</w:t>
            </w:r>
          </w:p>
        </w:tc>
      </w:tr>
      <w:tr w:rsidR="00891088" w:rsidRPr="00891088" w14:paraId="3E6067D0" w14:textId="77777777" w:rsidTr="002047D2">
        <w:tc>
          <w:tcPr>
            <w:tcW w:w="9911" w:type="dxa"/>
            <w:gridSpan w:val="3"/>
            <w:tcBorders>
              <w:top w:val="nil"/>
              <w:left w:val="nil"/>
              <w:bottom w:val="nil"/>
              <w:right w:val="nil"/>
            </w:tcBorders>
            <w:shd w:val="clear" w:color="auto" w:fill="auto"/>
          </w:tcPr>
          <w:p w14:paraId="3DCFCDCA"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Генерального плана муниципального образования «г. Бавлы»</w:t>
            </w:r>
          </w:p>
          <w:p w14:paraId="681691ED" w14:textId="77777777" w:rsidR="00891088" w:rsidRPr="00891088" w:rsidRDefault="00891088" w:rsidP="00891088">
            <w:pPr>
              <w:spacing w:after="0" w:line="240" w:lineRule="auto"/>
              <w:jc w:val="center"/>
              <w:rPr>
                <w:rFonts w:ascii="Times New Roman" w:eastAsia="Times New Roman" w:hAnsi="Times New Roman" w:cs="Times New Roman"/>
                <w:bCs/>
                <w:sz w:val="28"/>
                <w:szCs w:val="28"/>
                <w:lang w:eastAsia="ru-RU"/>
              </w:rPr>
            </w:pPr>
            <w:r w:rsidRPr="00891088">
              <w:rPr>
                <w:rFonts w:ascii="Times New Roman" w:eastAsia="Times New Roman" w:hAnsi="Times New Roman" w:cs="Times New Roman"/>
                <w:sz w:val="28"/>
                <w:szCs w:val="28"/>
                <w:lang w:eastAsia="ru-RU"/>
              </w:rPr>
              <w:t xml:space="preserve">Бавлинского муниципального района </w:t>
            </w:r>
            <w:r w:rsidRPr="00891088">
              <w:rPr>
                <w:rFonts w:ascii="Times New Roman" w:eastAsia="Times New Roman" w:hAnsi="Times New Roman" w:cs="Times New Roman"/>
                <w:bCs/>
                <w:sz w:val="28"/>
                <w:szCs w:val="28"/>
                <w:lang w:eastAsia="ru-RU"/>
              </w:rPr>
              <w:t xml:space="preserve">Республики Татарстан </w:t>
            </w:r>
          </w:p>
          <w:p w14:paraId="44E91F3E" w14:textId="77777777" w:rsidR="00891088" w:rsidRPr="00891088" w:rsidRDefault="00891088" w:rsidP="00891088">
            <w:pPr>
              <w:spacing w:after="0" w:line="240" w:lineRule="auto"/>
              <w:jc w:val="center"/>
              <w:rPr>
                <w:rFonts w:ascii="Times New Roman" w:eastAsia="Times New Roman" w:hAnsi="Times New Roman" w:cs="Times New Roman"/>
                <w:bCs/>
                <w:sz w:val="28"/>
                <w:szCs w:val="28"/>
                <w:lang w:eastAsia="ru-RU"/>
              </w:rPr>
            </w:pPr>
            <w:r w:rsidRPr="00891088">
              <w:rPr>
                <w:rFonts w:ascii="Times New Roman" w:eastAsia="Times New Roman" w:hAnsi="Times New Roman" w:cs="Times New Roman"/>
                <w:bCs/>
                <w:sz w:val="28"/>
                <w:szCs w:val="28"/>
                <w:lang w:eastAsia="ru-RU"/>
              </w:rPr>
              <w:t>(внесение изменений)</w:t>
            </w:r>
          </w:p>
        </w:tc>
      </w:tr>
      <w:tr w:rsidR="00891088" w:rsidRPr="00891088" w14:paraId="00DED93E" w14:textId="77777777" w:rsidTr="002047D2">
        <w:tc>
          <w:tcPr>
            <w:tcW w:w="9911" w:type="dxa"/>
            <w:gridSpan w:val="3"/>
            <w:tcBorders>
              <w:top w:val="nil"/>
              <w:left w:val="nil"/>
              <w:bottom w:val="single" w:sz="4" w:space="0" w:color="auto"/>
              <w:right w:val="nil"/>
            </w:tcBorders>
            <w:shd w:val="clear" w:color="auto" w:fill="auto"/>
          </w:tcPr>
          <w:p w14:paraId="137B6BAF" w14:textId="77777777" w:rsidR="00891088" w:rsidRPr="00891088" w:rsidRDefault="00891088" w:rsidP="00891088">
            <w:pPr>
              <w:spacing w:after="0" w:line="228" w:lineRule="auto"/>
              <w:jc w:val="center"/>
              <w:rPr>
                <w:rFonts w:ascii="Times New Roman" w:eastAsia="Times New Roman" w:hAnsi="Times New Roman" w:cs="Times New Roman"/>
                <w:sz w:val="28"/>
                <w:szCs w:val="28"/>
                <w:lang w:eastAsia="ru-RU"/>
              </w:rPr>
            </w:pPr>
          </w:p>
        </w:tc>
      </w:tr>
      <w:tr w:rsidR="00891088" w:rsidRPr="00891088" w14:paraId="4ABF5949" w14:textId="77777777" w:rsidTr="002047D2">
        <w:tc>
          <w:tcPr>
            <w:tcW w:w="988" w:type="dxa"/>
            <w:tcBorders>
              <w:top w:val="single" w:sz="4" w:space="0" w:color="auto"/>
            </w:tcBorders>
            <w:shd w:val="clear" w:color="auto" w:fill="auto"/>
          </w:tcPr>
          <w:p w14:paraId="0040C9A3" w14:textId="77777777" w:rsidR="00891088" w:rsidRPr="00891088" w:rsidRDefault="00891088" w:rsidP="00891088">
            <w:pPr>
              <w:spacing w:after="0" w:line="228"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п/п</w:t>
            </w:r>
          </w:p>
        </w:tc>
        <w:tc>
          <w:tcPr>
            <w:tcW w:w="6804" w:type="dxa"/>
            <w:tcBorders>
              <w:top w:val="single" w:sz="4" w:space="0" w:color="auto"/>
            </w:tcBorders>
            <w:shd w:val="clear" w:color="auto" w:fill="auto"/>
          </w:tcPr>
          <w:p w14:paraId="508428D7" w14:textId="77777777" w:rsidR="00891088" w:rsidRPr="00891088" w:rsidRDefault="00891088" w:rsidP="00891088">
            <w:pPr>
              <w:spacing w:after="0" w:line="228"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Наименование</w:t>
            </w:r>
          </w:p>
        </w:tc>
        <w:tc>
          <w:tcPr>
            <w:tcW w:w="2119" w:type="dxa"/>
            <w:tcBorders>
              <w:top w:val="single" w:sz="4" w:space="0" w:color="auto"/>
            </w:tcBorders>
            <w:shd w:val="clear" w:color="auto" w:fill="auto"/>
          </w:tcPr>
          <w:p w14:paraId="791F8F0A" w14:textId="77777777" w:rsidR="00891088" w:rsidRPr="00891088" w:rsidRDefault="00891088" w:rsidP="00891088">
            <w:pPr>
              <w:spacing w:after="0" w:line="228"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листа/листов</w:t>
            </w:r>
          </w:p>
        </w:tc>
      </w:tr>
      <w:tr w:rsidR="00891088" w:rsidRPr="00891088" w14:paraId="55D267EC" w14:textId="77777777" w:rsidTr="002047D2">
        <w:tc>
          <w:tcPr>
            <w:tcW w:w="9911" w:type="dxa"/>
            <w:gridSpan w:val="3"/>
            <w:shd w:val="clear" w:color="auto" w:fill="auto"/>
          </w:tcPr>
          <w:p w14:paraId="29D119AA" w14:textId="77777777" w:rsidR="00891088" w:rsidRPr="00891088" w:rsidRDefault="00891088" w:rsidP="00891088">
            <w:pPr>
              <w:spacing w:after="0" w:line="228" w:lineRule="auto"/>
              <w:contextualSpacing/>
              <w:jc w:val="both"/>
              <w:rPr>
                <w:rFonts w:ascii="Times New Roman" w:eastAsia="Times New Roman" w:hAnsi="Times New Roman" w:cs="Times New Roman"/>
                <w:b/>
                <w:sz w:val="28"/>
                <w:szCs w:val="28"/>
                <w:lang w:eastAsia="ru-RU"/>
              </w:rPr>
            </w:pPr>
          </w:p>
        </w:tc>
      </w:tr>
      <w:tr w:rsidR="00891088" w:rsidRPr="00891088" w14:paraId="35EEE8FD" w14:textId="77777777" w:rsidTr="002047D2">
        <w:tc>
          <w:tcPr>
            <w:tcW w:w="9911" w:type="dxa"/>
            <w:gridSpan w:val="3"/>
            <w:shd w:val="clear" w:color="auto" w:fill="auto"/>
          </w:tcPr>
          <w:p w14:paraId="03E9A86C" w14:textId="77777777" w:rsidR="00891088" w:rsidRPr="00891088" w:rsidRDefault="00891088" w:rsidP="00891088">
            <w:pPr>
              <w:spacing w:after="0" w:line="228" w:lineRule="auto"/>
              <w:contextualSpacing/>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b/>
                <w:sz w:val="28"/>
                <w:szCs w:val="28"/>
                <w:lang w:eastAsia="ru-RU"/>
              </w:rPr>
              <w:t>Том 1 Генеральный план</w:t>
            </w:r>
          </w:p>
        </w:tc>
      </w:tr>
      <w:tr w:rsidR="00891088" w:rsidRPr="00891088" w14:paraId="5529B049" w14:textId="77777777" w:rsidTr="002047D2">
        <w:tc>
          <w:tcPr>
            <w:tcW w:w="9911" w:type="dxa"/>
            <w:gridSpan w:val="3"/>
            <w:shd w:val="clear" w:color="auto" w:fill="auto"/>
          </w:tcPr>
          <w:p w14:paraId="296CFCC4" w14:textId="77777777" w:rsidR="00891088" w:rsidRPr="00891088" w:rsidRDefault="00891088" w:rsidP="00891088">
            <w:pPr>
              <w:spacing w:after="0" w:line="228"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Текстовые материалы</w:t>
            </w:r>
          </w:p>
        </w:tc>
      </w:tr>
      <w:tr w:rsidR="00891088" w:rsidRPr="00891088" w14:paraId="788C908A" w14:textId="77777777" w:rsidTr="002047D2">
        <w:tc>
          <w:tcPr>
            <w:tcW w:w="988" w:type="dxa"/>
            <w:shd w:val="clear" w:color="auto" w:fill="auto"/>
          </w:tcPr>
          <w:p w14:paraId="3B5CCC7E"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1</w:t>
            </w:r>
          </w:p>
        </w:tc>
        <w:tc>
          <w:tcPr>
            <w:tcW w:w="6804" w:type="dxa"/>
            <w:shd w:val="clear" w:color="auto" w:fill="auto"/>
          </w:tcPr>
          <w:p w14:paraId="721DCDCB"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Положение о территориальном планировании</w:t>
            </w:r>
          </w:p>
        </w:tc>
        <w:tc>
          <w:tcPr>
            <w:tcW w:w="2119" w:type="dxa"/>
            <w:shd w:val="clear" w:color="auto" w:fill="auto"/>
          </w:tcPr>
          <w:p w14:paraId="7C6CE4A5"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53</w:t>
            </w:r>
          </w:p>
        </w:tc>
      </w:tr>
      <w:tr w:rsidR="00891088" w:rsidRPr="00891088" w14:paraId="508C955F" w14:textId="77777777" w:rsidTr="002047D2">
        <w:tc>
          <w:tcPr>
            <w:tcW w:w="9911" w:type="dxa"/>
            <w:gridSpan w:val="3"/>
            <w:shd w:val="clear" w:color="auto" w:fill="auto"/>
          </w:tcPr>
          <w:p w14:paraId="4391EF0D"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Графические материалы</w:t>
            </w:r>
          </w:p>
        </w:tc>
      </w:tr>
      <w:tr w:rsidR="00891088" w:rsidRPr="00891088" w14:paraId="2BE31914" w14:textId="77777777" w:rsidTr="002047D2">
        <w:tc>
          <w:tcPr>
            <w:tcW w:w="988" w:type="dxa"/>
            <w:shd w:val="clear" w:color="auto" w:fill="auto"/>
          </w:tcPr>
          <w:p w14:paraId="3C4B3A93"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2</w:t>
            </w:r>
          </w:p>
        </w:tc>
        <w:tc>
          <w:tcPr>
            <w:tcW w:w="6804" w:type="dxa"/>
            <w:shd w:val="clear" w:color="auto" w:fill="auto"/>
          </w:tcPr>
          <w:p w14:paraId="2D12E3CF"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Карта планируемого размещения объектов местного значения поселения М1:10000</w:t>
            </w:r>
          </w:p>
        </w:tc>
        <w:tc>
          <w:tcPr>
            <w:tcW w:w="2119" w:type="dxa"/>
            <w:shd w:val="clear" w:color="auto" w:fill="auto"/>
          </w:tcPr>
          <w:p w14:paraId="48BA3DD6"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1/1</w:t>
            </w:r>
          </w:p>
        </w:tc>
      </w:tr>
      <w:tr w:rsidR="00891088" w:rsidRPr="00891088" w14:paraId="34D2897C" w14:textId="77777777" w:rsidTr="002047D2">
        <w:tc>
          <w:tcPr>
            <w:tcW w:w="988" w:type="dxa"/>
            <w:shd w:val="clear" w:color="auto" w:fill="auto"/>
          </w:tcPr>
          <w:p w14:paraId="4245E20B"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3</w:t>
            </w:r>
          </w:p>
        </w:tc>
        <w:tc>
          <w:tcPr>
            <w:tcW w:w="6804" w:type="dxa"/>
            <w:shd w:val="clear" w:color="auto" w:fill="auto"/>
          </w:tcPr>
          <w:p w14:paraId="0DFD884E"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Карта границ населенных пунктов (в том числе границ образуемых населенных пунктов), входящих в состав поселения М1:10000</w:t>
            </w:r>
          </w:p>
        </w:tc>
        <w:tc>
          <w:tcPr>
            <w:tcW w:w="2119" w:type="dxa"/>
            <w:shd w:val="clear" w:color="auto" w:fill="auto"/>
          </w:tcPr>
          <w:p w14:paraId="5262D6AD"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2/1</w:t>
            </w:r>
          </w:p>
        </w:tc>
      </w:tr>
      <w:tr w:rsidR="00891088" w:rsidRPr="00891088" w14:paraId="09CB4A01" w14:textId="77777777" w:rsidTr="002047D2">
        <w:tc>
          <w:tcPr>
            <w:tcW w:w="988" w:type="dxa"/>
            <w:shd w:val="clear" w:color="auto" w:fill="auto"/>
          </w:tcPr>
          <w:p w14:paraId="0BF11D56"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4</w:t>
            </w:r>
          </w:p>
        </w:tc>
        <w:tc>
          <w:tcPr>
            <w:tcW w:w="6804" w:type="dxa"/>
            <w:shd w:val="clear" w:color="auto" w:fill="auto"/>
          </w:tcPr>
          <w:p w14:paraId="3BFF2410"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Карта функциональных зон поселения М1:10000</w:t>
            </w:r>
          </w:p>
        </w:tc>
        <w:tc>
          <w:tcPr>
            <w:tcW w:w="2119" w:type="dxa"/>
            <w:shd w:val="clear" w:color="auto" w:fill="auto"/>
          </w:tcPr>
          <w:p w14:paraId="46176004"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3/1</w:t>
            </w:r>
          </w:p>
        </w:tc>
      </w:tr>
      <w:tr w:rsidR="00891088" w:rsidRPr="00891088" w14:paraId="54D10751" w14:textId="77777777" w:rsidTr="002047D2">
        <w:tc>
          <w:tcPr>
            <w:tcW w:w="9911" w:type="dxa"/>
            <w:gridSpan w:val="3"/>
            <w:shd w:val="clear" w:color="auto" w:fill="auto"/>
          </w:tcPr>
          <w:p w14:paraId="56E2C5F4"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Приложение</w:t>
            </w:r>
          </w:p>
        </w:tc>
      </w:tr>
      <w:tr w:rsidR="00891088" w:rsidRPr="00891088" w14:paraId="4047E74A" w14:textId="77777777" w:rsidTr="002047D2">
        <w:tc>
          <w:tcPr>
            <w:tcW w:w="988" w:type="dxa"/>
            <w:shd w:val="clear" w:color="auto" w:fill="auto"/>
          </w:tcPr>
          <w:p w14:paraId="72129AEB"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5</w:t>
            </w:r>
          </w:p>
        </w:tc>
        <w:tc>
          <w:tcPr>
            <w:tcW w:w="6804" w:type="dxa"/>
            <w:shd w:val="clear" w:color="auto" w:fill="auto"/>
          </w:tcPr>
          <w:p w14:paraId="4ECE2A2C"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Сведения о границах населенных пунктов</w:t>
            </w:r>
          </w:p>
        </w:tc>
        <w:tc>
          <w:tcPr>
            <w:tcW w:w="2119" w:type="dxa"/>
            <w:shd w:val="clear" w:color="auto" w:fill="auto"/>
          </w:tcPr>
          <w:p w14:paraId="5634BD1D"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53</w:t>
            </w:r>
          </w:p>
        </w:tc>
      </w:tr>
      <w:tr w:rsidR="00891088" w:rsidRPr="00891088" w14:paraId="65916FDD" w14:textId="77777777" w:rsidTr="002047D2">
        <w:tc>
          <w:tcPr>
            <w:tcW w:w="9911" w:type="dxa"/>
            <w:gridSpan w:val="3"/>
            <w:shd w:val="clear" w:color="auto" w:fill="auto"/>
          </w:tcPr>
          <w:p w14:paraId="2180CEFC" w14:textId="77777777" w:rsidR="00891088" w:rsidRPr="00891088" w:rsidRDefault="00891088" w:rsidP="00891088">
            <w:pPr>
              <w:spacing w:after="0" w:line="240" w:lineRule="auto"/>
              <w:contextualSpacing/>
              <w:jc w:val="both"/>
              <w:rPr>
                <w:rFonts w:ascii="Times New Roman" w:eastAsia="Times New Roman" w:hAnsi="Times New Roman" w:cs="Times New Roman"/>
                <w:b/>
                <w:sz w:val="28"/>
                <w:szCs w:val="28"/>
                <w:lang w:eastAsia="ru-RU"/>
              </w:rPr>
            </w:pPr>
          </w:p>
        </w:tc>
      </w:tr>
      <w:tr w:rsidR="00891088" w:rsidRPr="00891088" w14:paraId="3E27CBBE" w14:textId="77777777" w:rsidTr="002047D2">
        <w:tc>
          <w:tcPr>
            <w:tcW w:w="9911" w:type="dxa"/>
            <w:gridSpan w:val="3"/>
            <w:shd w:val="clear" w:color="auto" w:fill="auto"/>
          </w:tcPr>
          <w:p w14:paraId="177D54B8" w14:textId="77777777" w:rsidR="00891088" w:rsidRPr="00891088" w:rsidRDefault="00891088" w:rsidP="00891088">
            <w:pPr>
              <w:spacing w:after="0" w:line="240" w:lineRule="auto"/>
              <w:contextualSpacing/>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b/>
                <w:sz w:val="28"/>
                <w:szCs w:val="28"/>
                <w:lang w:eastAsia="ru-RU"/>
              </w:rPr>
              <w:t>Том 2 Материалы по обоснованию генерального плана</w:t>
            </w:r>
          </w:p>
        </w:tc>
      </w:tr>
      <w:tr w:rsidR="00891088" w:rsidRPr="00891088" w14:paraId="3FD8CD2E" w14:textId="77777777" w:rsidTr="002047D2">
        <w:tc>
          <w:tcPr>
            <w:tcW w:w="9911" w:type="dxa"/>
            <w:gridSpan w:val="3"/>
            <w:shd w:val="clear" w:color="auto" w:fill="auto"/>
          </w:tcPr>
          <w:p w14:paraId="17C01B02"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Текстовые материалы</w:t>
            </w:r>
          </w:p>
        </w:tc>
      </w:tr>
      <w:tr w:rsidR="00891088" w:rsidRPr="00891088" w14:paraId="29426CEF" w14:textId="77777777" w:rsidTr="002047D2">
        <w:tc>
          <w:tcPr>
            <w:tcW w:w="988" w:type="dxa"/>
            <w:shd w:val="clear" w:color="auto" w:fill="auto"/>
          </w:tcPr>
          <w:p w14:paraId="7B44330D"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1</w:t>
            </w:r>
          </w:p>
        </w:tc>
        <w:tc>
          <w:tcPr>
            <w:tcW w:w="6804" w:type="dxa"/>
            <w:shd w:val="clear" w:color="auto" w:fill="auto"/>
          </w:tcPr>
          <w:p w14:paraId="026775A8"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Пояснительная записка</w:t>
            </w:r>
          </w:p>
        </w:tc>
        <w:tc>
          <w:tcPr>
            <w:tcW w:w="2119" w:type="dxa"/>
            <w:shd w:val="clear" w:color="auto" w:fill="auto"/>
          </w:tcPr>
          <w:p w14:paraId="5619724A"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108</w:t>
            </w:r>
          </w:p>
        </w:tc>
      </w:tr>
      <w:tr w:rsidR="00891088" w:rsidRPr="00891088" w14:paraId="4CD44B85" w14:textId="77777777" w:rsidTr="002047D2">
        <w:tc>
          <w:tcPr>
            <w:tcW w:w="988" w:type="dxa"/>
            <w:shd w:val="clear" w:color="auto" w:fill="auto"/>
          </w:tcPr>
          <w:p w14:paraId="7459D474"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2</w:t>
            </w:r>
          </w:p>
        </w:tc>
        <w:tc>
          <w:tcPr>
            <w:tcW w:w="6804" w:type="dxa"/>
            <w:shd w:val="clear" w:color="auto" w:fill="auto"/>
          </w:tcPr>
          <w:p w14:paraId="353858DB"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Пояснительная записка</w:t>
            </w:r>
          </w:p>
        </w:tc>
        <w:tc>
          <w:tcPr>
            <w:tcW w:w="2119" w:type="dxa"/>
            <w:shd w:val="clear" w:color="auto" w:fill="auto"/>
          </w:tcPr>
          <w:p w14:paraId="4DB5A6FE"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172</w:t>
            </w:r>
          </w:p>
        </w:tc>
      </w:tr>
      <w:tr w:rsidR="00891088" w:rsidRPr="00891088" w14:paraId="55C22653" w14:textId="77777777" w:rsidTr="002047D2">
        <w:tc>
          <w:tcPr>
            <w:tcW w:w="9911" w:type="dxa"/>
            <w:gridSpan w:val="3"/>
            <w:shd w:val="clear" w:color="auto" w:fill="auto"/>
          </w:tcPr>
          <w:p w14:paraId="076200B7"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Графические материалы</w:t>
            </w:r>
          </w:p>
        </w:tc>
      </w:tr>
      <w:tr w:rsidR="00891088" w:rsidRPr="00891088" w14:paraId="63337B15" w14:textId="77777777" w:rsidTr="002047D2">
        <w:tc>
          <w:tcPr>
            <w:tcW w:w="988" w:type="dxa"/>
            <w:shd w:val="clear" w:color="auto" w:fill="auto"/>
          </w:tcPr>
          <w:p w14:paraId="144520B0"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3</w:t>
            </w:r>
          </w:p>
        </w:tc>
        <w:tc>
          <w:tcPr>
            <w:tcW w:w="6804" w:type="dxa"/>
            <w:shd w:val="clear" w:color="auto" w:fill="auto"/>
          </w:tcPr>
          <w:p w14:paraId="3B03ADF2"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Карта современного использования территории поселения М1:10000</w:t>
            </w:r>
          </w:p>
        </w:tc>
        <w:tc>
          <w:tcPr>
            <w:tcW w:w="2119" w:type="dxa"/>
            <w:shd w:val="clear" w:color="auto" w:fill="auto"/>
          </w:tcPr>
          <w:p w14:paraId="1734E4A0"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1/1</w:t>
            </w:r>
          </w:p>
        </w:tc>
      </w:tr>
      <w:tr w:rsidR="00891088" w:rsidRPr="00891088" w14:paraId="061CE267" w14:textId="77777777" w:rsidTr="002047D2">
        <w:tc>
          <w:tcPr>
            <w:tcW w:w="988" w:type="dxa"/>
            <w:shd w:val="clear" w:color="auto" w:fill="auto"/>
          </w:tcPr>
          <w:p w14:paraId="4905ADDE"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4</w:t>
            </w:r>
          </w:p>
        </w:tc>
        <w:tc>
          <w:tcPr>
            <w:tcW w:w="6804" w:type="dxa"/>
            <w:shd w:val="clear" w:color="auto" w:fill="auto"/>
          </w:tcPr>
          <w:p w14:paraId="79EC044C"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119" w:type="dxa"/>
            <w:shd w:val="clear" w:color="auto" w:fill="auto"/>
          </w:tcPr>
          <w:p w14:paraId="6E6DD1F7"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2/1</w:t>
            </w:r>
          </w:p>
        </w:tc>
      </w:tr>
      <w:tr w:rsidR="00891088" w:rsidRPr="00891088" w14:paraId="3DAE4570" w14:textId="77777777" w:rsidTr="002047D2">
        <w:tc>
          <w:tcPr>
            <w:tcW w:w="988" w:type="dxa"/>
            <w:shd w:val="clear" w:color="auto" w:fill="auto"/>
          </w:tcPr>
          <w:p w14:paraId="1D262BAA"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5</w:t>
            </w:r>
          </w:p>
        </w:tc>
        <w:tc>
          <w:tcPr>
            <w:tcW w:w="6804" w:type="dxa"/>
            <w:shd w:val="clear" w:color="auto" w:fill="auto"/>
          </w:tcPr>
          <w:p w14:paraId="5C65CC9B"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Карта инженерной инфраструктуры М1:10000</w:t>
            </w:r>
          </w:p>
        </w:tc>
        <w:tc>
          <w:tcPr>
            <w:tcW w:w="2119" w:type="dxa"/>
            <w:shd w:val="clear" w:color="auto" w:fill="auto"/>
          </w:tcPr>
          <w:p w14:paraId="48674AD2"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3/1</w:t>
            </w:r>
          </w:p>
        </w:tc>
      </w:tr>
      <w:tr w:rsidR="00891088" w:rsidRPr="00891088" w14:paraId="3A487AF4" w14:textId="77777777" w:rsidTr="002047D2">
        <w:tc>
          <w:tcPr>
            <w:tcW w:w="988" w:type="dxa"/>
            <w:shd w:val="clear" w:color="auto" w:fill="auto"/>
          </w:tcPr>
          <w:p w14:paraId="61AAA9C9"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6</w:t>
            </w:r>
          </w:p>
        </w:tc>
        <w:tc>
          <w:tcPr>
            <w:tcW w:w="6804" w:type="dxa"/>
            <w:shd w:val="clear" w:color="auto" w:fill="auto"/>
          </w:tcPr>
          <w:p w14:paraId="6B406486"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Карта зон с особыми условиями использования территории (существующее положение) М1:10000</w:t>
            </w:r>
          </w:p>
        </w:tc>
        <w:tc>
          <w:tcPr>
            <w:tcW w:w="2119" w:type="dxa"/>
            <w:shd w:val="clear" w:color="auto" w:fill="auto"/>
          </w:tcPr>
          <w:p w14:paraId="205D6716"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4/1</w:t>
            </w:r>
          </w:p>
        </w:tc>
      </w:tr>
      <w:tr w:rsidR="00891088" w:rsidRPr="00891088" w14:paraId="558297D8" w14:textId="77777777" w:rsidTr="002047D2">
        <w:tc>
          <w:tcPr>
            <w:tcW w:w="988" w:type="dxa"/>
            <w:shd w:val="clear" w:color="auto" w:fill="auto"/>
          </w:tcPr>
          <w:p w14:paraId="09A1B2D1"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7</w:t>
            </w:r>
          </w:p>
        </w:tc>
        <w:tc>
          <w:tcPr>
            <w:tcW w:w="6804" w:type="dxa"/>
            <w:shd w:val="clear" w:color="auto" w:fill="auto"/>
          </w:tcPr>
          <w:p w14:paraId="1B55BD0B" w14:textId="77777777" w:rsidR="00891088" w:rsidRPr="00891088" w:rsidRDefault="00891088" w:rsidP="00891088">
            <w:pPr>
              <w:spacing w:after="0" w:line="240" w:lineRule="auto"/>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Карта зон с особыми условиями использования территории (проектное предложение) М1:10000</w:t>
            </w:r>
          </w:p>
        </w:tc>
        <w:tc>
          <w:tcPr>
            <w:tcW w:w="2119" w:type="dxa"/>
            <w:shd w:val="clear" w:color="auto" w:fill="auto"/>
          </w:tcPr>
          <w:p w14:paraId="4341FC8D"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5/1</w:t>
            </w:r>
          </w:p>
        </w:tc>
      </w:tr>
    </w:tbl>
    <w:p w14:paraId="0E082585" w14:textId="77777777" w:rsidR="00891088" w:rsidRPr="00891088" w:rsidRDefault="00891088" w:rsidP="00891088">
      <w:pPr>
        <w:spacing w:after="0" w:line="240" w:lineRule="auto"/>
        <w:jc w:val="both"/>
        <w:rPr>
          <w:rFonts w:ascii="Times New Roman" w:eastAsia="Times New Roman" w:hAnsi="Times New Roman" w:cs="Times New Roman"/>
          <w:bCs/>
          <w:caps/>
          <w:sz w:val="24"/>
          <w:szCs w:val="24"/>
          <w:lang w:eastAsia="ru-RU"/>
        </w:rPr>
      </w:pPr>
    </w:p>
    <w:p w14:paraId="69940FF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val="x-none" w:eastAsia="x-none"/>
        </w:rPr>
      </w:pPr>
    </w:p>
    <w:p w14:paraId="70348C5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val="x-none" w:eastAsia="x-none"/>
        </w:rPr>
      </w:pPr>
    </w:p>
    <w:p w14:paraId="2AF8756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val="x-none" w:eastAsia="x-none"/>
        </w:rPr>
      </w:pPr>
    </w:p>
    <w:p w14:paraId="18BD49F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val="x-none" w:eastAsia="x-none"/>
        </w:rPr>
      </w:pPr>
    </w:p>
    <w:p w14:paraId="30CA3B47" w14:textId="77777777" w:rsidR="00891088" w:rsidRPr="00891088" w:rsidRDefault="00891088" w:rsidP="00891088">
      <w:pPr>
        <w:spacing w:after="0" w:line="240" w:lineRule="auto"/>
        <w:jc w:val="center"/>
        <w:rPr>
          <w:rFonts w:ascii="Times New Roman" w:eastAsia="Times New Roman" w:hAnsi="Times New Roman" w:cs="Times New Roman"/>
          <w:b/>
          <w:bCs/>
          <w:sz w:val="28"/>
          <w:szCs w:val="28"/>
          <w:lang w:eastAsia="ru-RU"/>
        </w:rPr>
      </w:pPr>
      <w:r w:rsidRPr="00891088">
        <w:rPr>
          <w:rFonts w:ascii="Times New Roman" w:eastAsia="Times New Roman" w:hAnsi="Times New Roman" w:cs="Times New Roman"/>
          <w:b/>
          <w:bCs/>
          <w:sz w:val="28"/>
          <w:szCs w:val="28"/>
          <w:lang w:eastAsia="ru-RU"/>
        </w:rPr>
        <w:t>СОДЕРЖАНИЕ</w:t>
      </w:r>
      <w:bookmarkEnd w:id="335"/>
    </w:p>
    <w:p w14:paraId="5950EA62" w14:textId="77777777" w:rsidR="00891088" w:rsidRPr="00891088" w:rsidRDefault="00891088" w:rsidP="00891088">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r w:rsidRPr="00891088">
        <w:rPr>
          <w:rFonts w:ascii="Times New Roman" w:eastAsia="Times New Roman" w:hAnsi="Times New Roman" w:cs="Times New Roman"/>
          <w:b/>
          <w:bCs/>
          <w:sz w:val="24"/>
          <w:szCs w:val="24"/>
          <w:lang w:val="x-none" w:eastAsia="x-none"/>
        </w:rPr>
        <w:fldChar w:fldCharType="begin"/>
      </w:r>
      <w:r w:rsidRPr="00891088">
        <w:rPr>
          <w:rFonts w:ascii="Times New Roman" w:eastAsia="Times New Roman" w:hAnsi="Times New Roman" w:cs="Times New Roman"/>
          <w:b/>
          <w:bCs/>
          <w:sz w:val="24"/>
          <w:szCs w:val="24"/>
          <w:lang w:val="x-none" w:eastAsia="x-none"/>
        </w:rPr>
        <w:instrText xml:space="preserve"> TOC \o "2-3" \h \z \t "Заголовок 1;1;введение;1" </w:instrText>
      </w:r>
      <w:r w:rsidRPr="00891088">
        <w:rPr>
          <w:rFonts w:ascii="Times New Roman" w:eastAsia="Times New Roman" w:hAnsi="Times New Roman" w:cs="Times New Roman"/>
          <w:b/>
          <w:bCs/>
          <w:sz w:val="24"/>
          <w:szCs w:val="24"/>
          <w:lang w:val="x-none" w:eastAsia="x-none"/>
        </w:rPr>
        <w:fldChar w:fldCharType="separate"/>
      </w:r>
      <w:hyperlink w:anchor="_Toc159422418" w:history="1">
        <w:r w:rsidRPr="00891088">
          <w:rPr>
            <w:rFonts w:ascii="Times New Roman" w:eastAsia="Times New Roman" w:hAnsi="Times New Roman" w:cs="Times New Roman"/>
            <w:b/>
            <w:noProof/>
            <w:color w:val="0000FF"/>
            <w:sz w:val="24"/>
            <w:szCs w:val="24"/>
            <w:u w:val="single"/>
            <w:lang w:val="x-none" w:eastAsia="x-none"/>
          </w:rPr>
          <w:t>1.</w:t>
        </w:r>
        <w:r w:rsidRPr="00891088">
          <w:rPr>
            <w:rFonts w:ascii="Calibri" w:eastAsia="Times New Roman" w:hAnsi="Calibri" w:cs="Times New Roman"/>
            <w:b/>
            <w:noProof/>
            <w:sz w:val="24"/>
            <w:szCs w:val="24"/>
            <w:lang w:eastAsia="ru-RU"/>
          </w:rPr>
          <w:tab/>
        </w:r>
        <w:r w:rsidRPr="00891088">
          <w:rPr>
            <w:rFonts w:ascii="Times New Roman" w:eastAsia="Times New Roman" w:hAnsi="Times New Roman" w:cs="Times New Roman"/>
            <w:b/>
            <w:noProof/>
            <w:color w:val="0000FF"/>
            <w:sz w:val="24"/>
            <w:szCs w:val="24"/>
            <w:u w:val="single"/>
            <w:lang w:val="x-none" w:eastAsia="x-none"/>
          </w:rPr>
          <w:t>ВВЕДЕНИ</w:t>
        </w:r>
        <w:r w:rsidRPr="00891088">
          <w:rPr>
            <w:rFonts w:ascii="Times New Roman" w:eastAsia="Times New Roman" w:hAnsi="Times New Roman" w:cs="Times New Roman"/>
            <w:b/>
            <w:noProof/>
            <w:color w:val="0000FF"/>
            <w:sz w:val="24"/>
            <w:szCs w:val="24"/>
            <w:u w:val="single"/>
            <w:lang w:eastAsia="x-none"/>
          </w:rPr>
          <w:t>Е</w:t>
        </w:r>
        <w:r w:rsidRPr="00891088">
          <w:rPr>
            <w:rFonts w:ascii="Times New Roman" w:eastAsia="Times New Roman" w:hAnsi="Times New Roman" w:cs="Times New Roman"/>
            <w:b/>
            <w:noProof/>
            <w:webHidden/>
            <w:sz w:val="24"/>
            <w:szCs w:val="24"/>
            <w:lang w:val="x-none" w:eastAsia="x-none"/>
          </w:rPr>
          <w:tab/>
        </w:r>
        <w:r w:rsidRPr="00891088">
          <w:rPr>
            <w:rFonts w:ascii="Times New Roman" w:eastAsia="Times New Roman" w:hAnsi="Times New Roman" w:cs="Times New Roman"/>
            <w:b/>
            <w:noProof/>
            <w:webHidden/>
            <w:sz w:val="24"/>
            <w:szCs w:val="24"/>
            <w:lang w:val="x-none" w:eastAsia="x-none"/>
          </w:rPr>
          <w:fldChar w:fldCharType="begin"/>
        </w:r>
        <w:r w:rsidRPr="00891088">
          <w:rPr>
            <w:rFonts w:ascii="Times New Roman" w:eastAsia="Times New Roman" w:hAnsi="Times New Roman" w:cs="Times New Roman"/>
            <w:b/>
            <w:noProof/>
            <w:webHidden/>
            <w:sz w:val="24"/>
            <w:szCs w:val="24"/>
            <w:lang w:val="x-none" w:eastAsia="x-none"/>
          </w:rPr>
          <w:instrText xml:space="preserve"> PAGEREF _Toc159422418 \h </w:instrText>
        </w:r>
        <w:r w:rsidRPr="00891088">
          <w:rPr>
            <w:rFonts w:ascii="Times New Roman" w:eastAsia="Times New Roman" w:hAnsi="Times New Roman" w:cs="Times New Roman"/>
            <w:b/>
            <w:noProof/>
            <w:webHidden/>
            <w:sz w:val="24"/>
            <w:szCs w:val="24"/>
            <w:lang w:val="x-none" w:eastAsia="x-none"/>
          </w:rPr>
        </w:r>
        <w:r w:rsidRPr="00891088">
          <w:rPr>
            <w:rFonts w:ascii="Times New Roman" w:eastAsia="Times New Roman" w:hAnsi="Times New Roman" w:cs="Times New Roman"/>
            <w:b/>
            <w:noProof/>
            <w:webHidden/>
            <w:sz w:val="24"/>
            <w:szCs w:val="24"/>
            <w:lang w:val="x-none" w:eastAsia="x-none"/>
          </w:rPr>
          <w:fldChar w:fldCharType="separate"/>
        </w:r>
        <w:r w:rsidRPr="00891088">
          <w:rPr>
            <w:rFonts w:ascii="Times New Roman" w:eastAsia="Times New Roman" w:hAnsi="Times New Roman" w:cs="Times New Roman"/>
            <w:b/>
            <w:noProof/>
            <w:webHidden/>
            <w:sz w:val="24"/>
            <w:szCs w:val="24"/>
            <w:lang w:val="x-none" w:eastAsia="x-none"/>
          </w:rPr>
          <w:t>4</w:t>
        </w:r>
        <w:r w:rsidRPr="00891088">
          <w:rPr>
            <w:rFonts w:ascii="Times New Roman" w:eastAsia="Times New Roman" w:hAnsi="Times New Roman" w:cs="Times New Roman"/>
            <w:b/>
            <w:noProof/>
            <w:webHidden/>
            <w:sz w:val="24"/>
            <w:szCs w:val="24"/>
            <w:lang w:val="x-none" w:eastAsia="x-none"/>
          </w:rPr>
          <w:fldChar w:fldCharType="end"/>
        </w:r>
      </w:hyperlink>
    </w:p>
    <w:p w14:paraId="103C9868" w14:textId="77777777" w:rsidR="00891088" w:rsidRPr="00891088" w:rsidRDefault="00EA74A3" w:rsidP="00891088">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19" w:history="1">
        <w:r w:rsidR="00891088" w:rsidRPr="00891088">
          <w:rPr>
            <w:rFonts w:ascii="Times New Roman" w:eastAsia="Times New Roman" w:hAnsi="Times New Roman" w:cs="Times New Roman"/>
            <w:b/>
            <w:noProof/>
            <w:color w:val="0000FF"/>
            <w:sz w:val="24"/>
            <w:szCs w:val="24"/>
            <w:u w:val="single"/>
            <w:lang w:val="x-none" w:eastAsia="x-none"/>
          </w:rPr>
          <w:t>2.</w:t>
        </w:r>
        <w:r w:rsidR="00891088" w:rsidRPr="00891088">
          <w:rPr>
            <w:rFonts w:ascii="Calibri" w:eastAsia="Times New Roman" w:hAnsi="Calibri" w:cs="Times New Roman"/>
            <w:b/>
            <w:noProof/>
            <w:sz w:val="24"/>
            <w:szCs w:val="24"/>
            <w:lang w:eastAsia="ru-RU"/>
          </w:rPr>
          <w:tab/>
        </w:r>
        <w:r w:rsidR="00891088" w:rsidRPr="00891088">
          <w:rPr>
            <w:rFonts w:ascii="Times New Roman" w:eastAsia="Times New Roman" w:hAnsi="Times New Roman" w:cs="Times New Roman"/>
            <w:b/>
            <w:noProof/>
            <w:color w:val="0000FF"/>
            <w:sz w:val="24"/>
            <w:szCs w:val="24"/>
            <w:u w:val="single"/>
            <w:lang w:val="x-none" w:eastAsia="x-none"/>
          </w:rPr>
          <w:t>ЦЕЛИ И ЗАДАЧИ ГЕНЕРАЛЬНОГО ПЛАНА МУНИЦИПАЛЬНОГО ОБРАЗОВАНИЯ «Г. БАВЛЫ»</w:t>
        </w:r>
        <w:r w:rsidR="00891088" w:rsidRPr="00891088">
          <w:rPr>
            <w:rFonts w:ascii="Times New Roman" w:eastAsia="Times New Roman" w:hAnsi="Times New Roman" w:cs="Times New Roman"/>
            <w:b/>
            <w:noProof/>
            <w:webHidden/>
            <w:sz w:val="24"/>
            <w:szCs w:val="24"/>
            <w:lang w:val="x-none" w:eastAsia="x-none"/>
          </w:rPr>
          <w:tab/>
        </w:r>
        <w:r w:rsidR="00891088" w:rsidRPr="00891088">
          <w:rPr>
            <w:rFonts w:ascii="Times New Roman" w:eastAsia="Times New Roman" w:hAnsi="Times New Roman" w:cs="Times New Roman"/>
            <w:b/>
            <w:noProof/>
            <w:webHidden/>
            <w:sz w:val="24"/>
            <w:szCs w:val="24"/>
            <w:lang w:val="x-none" w:eastAsia="x-none"/>
          </w:rPr>
          <w:fldChar w:fldCharType="begin"/>
        </w:r>
        <w:r w:rsidR="00891088" w:rsidRPr="00891088">
          <w:rPr>
            <w:rFonts w:ascii="Times New Roman" w:eastAsia="Times New Roman" w:hAnsi="Times New Roman" w:cs="Times New Roman"/>
            <w:b/>
            <w:noProof/>
            <w:webHidden/>
            <w:sz w:val="24"/>
            <w:szCs w:val="24"/>
            <w:lang w:val="x-none" w:eastAsia="x-none"/>
          </w:rPr>
          <w:instrText xml:space="preserve"> PAGEREF _Toc159422419 \h </w:instrText>
        </w:r>
        <w:r w:rsidR="00891088" w:rsidRPr="00891088">
          <w:rPr>
            <w:rFonts w:ascii="Times New Roman" w:eastAsia="Times New Roman" w:hAnsi="Times New Roman" w:cs="Times New Roman"/>
            <w:b/>
            <w:noProof/>
            <w:webHidden/>
            <w:sz w:val="24"/>
            <w:szCs w:val="24"/>
            <w:lang w:val="x-none" w:eastAsia="x-none"/>
          </w:rPr>
        </w:r>
        <w:r w:rsidR="00891088" w:rsidRPr="00891088">
          <w:rPr>
            <w:rFonts w:ascii="Times New Roman" w:eastAsia="Times New Roman" w:hAnsi="Times New Roman" w:cs="Times New Roman"/>
            <w:b/>
            <w:noProof/>
            <w:webHidden/>
            <w:sz w:val="24"/>
            <w:szCs w:val="24"/>
            <w:lang w:val="x-none" w:eastAsia="x-none"/>
          </w:rPr>
          <w:fldChar w:fldCharType="separate"/>
        </w:r>
        <w:r w:rsidR="00891088" w:rsidRPr="00891088">
          <w:rPr>
            <w:rFonts w:ascii="Times New Roman" w:eastAsia="Times New Roman" w:hAnsi="Times New Roman" w:cs="Times New Roman"/>
            <w:b/>
            <w:noProof/>
            <w:webHidden/>
            <w:sz w:val="24"/>
            <w:szCs w:val="24"/>
            <w:lang w:val="x-none" w:eastAsia="x-none"/>
          </w:rPr>
          <w:t>7</w:t>
        </w:r>
        <w:r w:rsidR="00891088" w:rsidRPr="00891088">
          <w:rPr>
            <w:rFonts w:ascii="Times New Roman" w:eastAsia="Times New Roman" w:hAnsi="Times New Roman" w:cs="Times New Roman"/>
            <w:b/>
            <w:noProof/>
            <w:webHidden/>
            <w:sz w:val="24"/>
            <w:szCs w:val="24"/>
            <w:lang w:val="x-none" w:eastAsia="x-none"/>
          </w:rPr>
          <w:fldChar w:fldCharType="end"/>
        </w:r>
      </w:hyperlink>
    </w:p>
    <w:p w14:paraId="7FAF8958" w14:textId="77777777" w:rsidR="00891088" w:rsidRPr="00891088" w:rsidRDefault="00EA74A3" w:rsidP="00891088">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20" w:history="1">
        <w:r w:rsidR="00891088" w:rsidRPr="00891088">
          <w:rPr>
            <w:rFonts w:ascii="Times New Roman" w:eastAsia="Times New Roman" w:hAnsi="Times New Roman" w:cs="Times New Roman"/>
            <w:b/>
            <w:noProof/>
            <w:color w:val="0000FF"/>
            <w:sz w:val="24"/>
            <w:szCs w:val="24"/>
            <w:u w:val="single"/>
            <w:lang w:val="x-none" w:eastAsia="x-none"/>
          </w:rPr>
          <w:t>3.</w:t>
        </w:r>
        <w:r w:rsidR="00891088" w:rsidRPr="00891088">
          <w:rPr>
            <w:rFonts w:ascii="Calibri" w:eastAsia="Times New Roman" w:hAnsi="Calibri" w:cs="Times New Roman"/>
            <w:b/>
            <w:noProof/>
            <w:sz w:val="24"/>
            <w:szCs w:val="24"/>
            <w:lang w:eastAsia="ru-RU"/>
          </w:rPr>
          <w:tab/>
        </w:r>
        <w:r w:rsidR="00891088" w:rsidRPr="00891088">
          <w:rPr>
            <w:rFonts w:ascii="Times New Roman" w:eastAsia="Times New Roman" w:hAnsi="Times New Roman" w:cs="Times New Roman"/>
            <w:b/>
            <w:noProof/>
            <w:color w:val="0000FF"/>
            <w:sz w:val="24"/>
            <w:szCs w:val="24"/>
            <w:u w:val="single"/>
            <w:lang w:val="x-none" w:eastAsia="x-none"/>
          </w:rPr>
          <w:t>СОВРЕМЕННОЕ СОСТОЯНИЕ МУНИЦИПАЛЬНОГО ОБРАЗОВАНИЯ «ГОРОД БАВЛЫ»</w:t>
        </w:r>
        <w:r w:rsidR="00891088" w:rsidRPr="00891088">
          <w:rPr>
            <w:rFonts w:ascii="Times New Roman" w:eastAsia="Times New Roman" w:hAnsi="Times New Roman" w:cs="Times New Roman"/>
            <w:b/>
            <w:noProof/>
            <w:webHidden/>
            <w:sz w:val="24"/>
            <w:szCs w:val="24"/>
            <w:lang w:val="x-none" w:eastAsia="x-none"/>
          </w:rPr>
          <w:tab/>
        </w:r>
        <w:r w:rsidR="00891088" w:rsidRPr="00891088">
          <w:rPr>
            <w:rFonts w:ascii="Times New Roman" w:eastAsia="Times New Roman" w:hAnsi="Times New Roman" w:cs="Times New Roman"/>
            <w:b/>
            <w:noProof/>
            <w:webHidden/>
            <w:sz w:val="24"/>
            <w:szCs w:val="24"/>
            <w:lang w:val="x-none" w:eastAsia="x-none"/>
          </w:rPr>
          <w:fldChar w:fldCharType="begin"/>
        </w:r>
        <w:r w:rsidR="00891088" w:rsidRPr="00891088">
          <w:rPr>
            <w:rFonts w:ascii="Times New Roman" w:eastAsia="Times New Roman" w:hAnsi="Times New Roman" w:cs="Times New Roman"/>
            <w:b/>
            <w:noProof/>
            <w:webHidden/>
            <w:sz w:val="24"/>
            <w:szCs w:val="24"/>
            <w:lang w:val="x-none" w:eastAsia="x-none"/>
          </w:rPr>
          <w:instrText xml:space="preserve"> PAGEREF _Toc159422420 \h </w:instrText>
        </w:r>
        <w:r w:rsidR="00891088" w:rsidRPr="00891088">
          <w:rPr>
            <w:rFonts w:ascii="Times New Roman" w:eastAsia="Times New Roman" w:hAnsi="Times New Roman" w:cs="Times New Roman"/>
            <w:b/>
            <w:noProof/>
            <w:webHidden/>
            <w:sz w:val="24"/>
            <w:szCs w:val="24"/>
            <w:lang w:val="x-none" w:eastAsia="x-none"/>
          </w:rPr>
        </w:r>
        <w:r w:rsidR="00891088" w:rsidRPr="00891088">
          <w:rPr>
            <w:rFonts w:ascii="Times New Roman" w:eastAsia="Times New Roman" w:hAnsi="Times New Roman" w:cs="Times New Roman"/>
            <w:b/>
            <w:noProof/>
            <w:webHidden/>
            <w:sz w:val="24"/>
            <w:szCs w:val="24"/>
            <w:lang w:val="x-none" w:eastAsia="x-none"/>
          </w:rPr>
          <w:fldChar w:fldCharType="separate"/>
        </w:r>
        <w:r w:rsidR="00891088" w:rsidRPr="00891088">
          <w:rPr>
            <w:rFonts w:ascii="Times New Roman" w:eastAsia="Times New Roman" w:hAnsi="Times New Roman" w:cs="Times New Roman"/>
            <w:b/>
            <w:noProof/>
            <w:webHidden/>
            <w:sz w:val="24"/>
            <w:szCs w:val="24"/>
            <w:lang w:val="x-none" w:eastAsia="x-none"/>
          </w:rPr>
          <w:t>9</w:t>
        </w:r>
        <w:r w:rsidR="00891088" w:rsidRPr="00891088">
          <w:rPr>
            <w:rFonts w:ascii="Times New Roman" w:eastAsia="Times New Roman" w:hAnsi="Times New Roman" w:cs="Times New Roman"/>
            <w:b/>
            <w:noProof/>
            <w:webHidden/>
            <w:sz w:val="24"/>
            <w:szCs w:val="24"/>
            <w:lang w:val="x-none" w:eastAsia="x-none"/>
          </w:rPr>
          <w:fldChar w:fldCharType="end"/>
        </w:r>
      </w:hyperlink>
    </w:p>
    <w:p w14:paraId="0C3504AF"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1" w:history="1">
        <w:r w:rsidR="00891088" w:rsidRPr="00891088">
          <w:rPr>
            <w:rFonts w:ascii="Times New Roman" w:eastAsia="Times New Roman" w:hAnsi="Times New Roman" w:cs="Times New Roman"/>
            <w:noProof/>
            <w:color w:val="0000FF"/>
            <w:sz w:val="24"/>
            <w:szCs w:val="24"/>
            <w:u w:val="single"/>
            <w:lang w:val="x-none" w:eastAsia="x-none"/>
          </w:rPr>
          <w:t>3.1.</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Экономико-географическое положение. Место муниципального образования «г. Бавлы» в системе расселения Бавлинского муниципального района</w:t>
        </w:r>
        <w:r w:rsidR="00891088" w:rsidRPr="00891088">
          <w:rPr>
            <w:rFonts w:ascii="Times New Roman" w:eastAsia="Times New Roman" w:hAnsi="Times New Roman" w:cs="Times New Roman"/>
            <w:noProof/>
            <w:color w:val="0000FF"/>
            <w:sz w:val="24"/>
            <w:szCs w:val="24"/>
            <w:u w:val="single"/>
            <w:lang w:eastAsia="x-none"/>
          </w:rPr>
          <w:t xml:space="preserve"> Республики Татарстан</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_Toc159422421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9</w:t>
        </w:r>
        <w:r w:rsidR="00891088" w:rsidRPr="00891088">
          <w:rPr>
            <w:rFonts w:ascii="Times New Roman" w:eastAsia="Times New Roman" w:hAnsi="Times New Roman" w:cs="Times New Roman"/>
            <w:noProof/>
            <w:webHidden/>
            <w:sz w:val="24"/>
            <w:szCs w:val="24"/>
            <w:lang w:val="x-none" w:eastAsia="x-none"/>
          </w:rPr>
          <w:fldChar w:fldCharType="end"/>
        </w:r>
      </w:hyperlink>
    </w:p>
    <w:p w14:paraId="69017009"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2" w:history="1">
        <w:r w:rsidR="00891088" w:rsidRPr="00891088">
          <w:rPr>
            <w:rFonts w:ascii="Times New Roman" w:eastAsia="Times New Roman" w:hAnsi="Times New Roman" w:cs="Times New Roman"/>
            <w:noProof/>
            <w:color w:val="0000FF"/>
            <w:sz w:val="24"/>
            <w:szCs w:val="24"/>
            <w:u w:val="single"/>
            <w:lang w:val="x-none" w:eastAsia="x-none"/>
          </w:rPr>
          <w:t>3.2.</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Характеристика земельного фонда</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_Toc159422422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10</w:t>
        </w:r>
        <w:r w:rsidR="00891088" w:rsidRPr="00891088">
          <w:rPr>
            <w:rFonts w:ascii="Times New Roman" w:eastAsia="Times New Roman" w:hAnsi="Times New Roman" w:cs="Times New Roman"/>
            <w:noProof/>
            <w:webHidden/>
            <w:sz w:val="24"/>
            <w:szCs w:val="24"/>
            <w:lang w:val="x-none" w:eastAsia="x-none"/>
          </w:rPr>
          <w:fldChar w:fldCharType="end"/>
        </w:r>
      </w:hyperlink>
    </w:p>
    <w:p w14:paraId="7733E787"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3" w:history="1">
        <w:r w:rsidR="00891088" w:rsidRPr="00891088">
          <w:rPr>
            <w:rFonts w:ascii="Times New Roman" w:eastAsia="Times New Roman" w:hAnsi="Times New Roman" w:cs="Times New Roman"/>
            <w:noProof/>
            <w:color w:val="0000FF"/>
            <w:sz w:val="24"/>
            <w:szCs w:val="24"/>
            <w:u w:val="single"/>
            <w:lang w:val="x-none" w:eastAsia="x-none"/>
          </w:rPr>
          <w:t>3.3.</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Демографический потенциал</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_Toc159422423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12</w:t>
        </w:r>
        <w:r w:rsidR="00891088" w:rsidRPr="00891088">
          <w:rPr>
            <w:rFonts w:ascii="Times New Roman" w:eastAsia="Times New Roman" w:hAnsi="Times New Roman" w:cs="Times New Roman"/>
            <w:noProof/>
            <w:webHidden/>
            <w:sz w:val="24"/>
            <w:szCs w:val="24"/>
            <w:lang w:val="x-none" w:eastAsia="x-none"/>
          </w:rPr>
          <w:fldChar w:fldCharType="end"/>
        </w:r>
      </w:hyperlink>
    </w:p>
    <w:p w14:paraId="1D461337"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4" w:history="1">
        <w:r w:rsidR="00891088" w:rsidRPr="00891088">
          <w:rPr>
            <w:rFonts w:ascii="Times New Roman" w:eastAsia="Times New Roman" w:hAnsi="Times New Roman" w:cs="Times New Roman"/>
            <w:noProof/>
            <w:color w:val="0000FF"/>
            <w:sz w:val="24"/>
            <w:szCs w:val="24"/>
            <w:u w:val="single"/>
            <w:lang w:val="x-none" w:eastAsia="x-none"/>
          </w:rPr>
          <w:t>3.4.</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Производственные территории</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_Toc159422424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13</w:t>
        </w:r>
        <w:r w:rsidR="00891088" w:rsidRPr="00891088">
          <w:rPr>
            <w:rFonts w:ascii="Times New Roman" w:eastAsia="Times New Roman" w:hAnsi="Times New Roman" w:cs="Times New Roman"/>
            <w:noProof/>
            <w:webHidden/>
            <w:sz w:val="24"/>
            <w:szCs w:val="24"/>
            <w:lang w:val="x-none" w:eastAsia="x-none"/>
          </w:rPr>
          <w:fldChar w:fldCharType="end"/>
        </w:r>
      </w:hyperlink>
    </w:p>
    <w:p w14:paraId="245BF17C"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5" w:history="1">
        <w:r w:rsidR="00891088" w:rsidRPr="00891088">
          <w:rPr>
            <w:rFonts w:ascii="Times New Roman" w:eastAsia="Times New Roman" w:hAnsi="Times New Roman" w:cs="Times New Roman"/>
            <w:noProof/>
            <w:color w:val="0000FF"/>
            <w:sz w:val="24"/>
            <w:szCs w:val="24"/>
            <w:u w:val="single"/>
            <w:lang w:val="x-none" w:eastAsia="x-none"/>
          </w:rPr>
          <w:t>3.5.</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Агропромышленный комплекс</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_Toc159422425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15</w:t>
        </w:r>
        <w:r w:rsidR="00891088" w:rsidRPr="00891088">
          <w:rPr>
            <w:rFonts w:ascii="Times New Roman" w:eastAsia="Times New Roman" w:hAnsi="Times New Roman" w:cs="Times New Roman"/>
            <w:noProof/>
            <w:webHidden/>
            <w:sz w:val="24"/>
            <w:szCs w:val="24"/>
            <w:lang w:val="x-none" w:eastAsia="x-none"/>
          </w:rPr>
          <w:fldChar w:fldCharType="end"/>
        </w:r>
      </w:hyperlink>
    </w:p>
    <w:p w14:paraId="764BE6FA"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6" w:history="1">
        <w:r w:rsidR="00891088" w:rsidRPr="00891088">
          <w:rPr>
            <w:rFonts w:ascii="Times New Roman" w:eastAsia="Times New Roman" w:hAnsi="Times New Roman" w:cs="Times New Roman"/>
            <w:noProof/>
            <w:color w:val="0000FF"/>
            <w:sz w:val="24"/>
            <w:szCs w:val="24"/>
            <w:u w:val="single"/>
            <w:lang w:val="x-none" w:eastAsia="x-none"/>
          </w:rPr>
          <w:t>3.6.</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Лесной комплекс</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_Toc159422426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15</w:t>
        </w:r>
        <w:r w:rsidR="00891088" w:rsidRPr="00891088">
          <w:rPr>
            <w:rFonts w:ascii="Times New Roman" w:eastAsia="Times New Roman" w:hAnsi="Times New Roman" w:cs="Times New Roman"/>
            <w:noProof/>
            <w:webHidden/>
            <w:sz w:val="24"/>
            <w:szCs w:val="24"/>
            <w:lang w:val="x-none" w:eastAsia="x-none"/>
          </w:rPr>
          <w:fldChar w:fldCharType="end"/>
        </w:r>
      </w:hyperlink>
    </w:p>
    <w:p w14:paraId="58E90938"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7" w:history="1">
        <w:r w:rsidR="00891088" w:rsidRPr="00891088">
          <w:rPr>
            <w:rFonts w:ascii="Times New Roman" w:eastAsia="Times New Roman" w:hAnsi="Times New Roman" w:cs="Times New Roman"/>
            <w:noProof/>
            <w:color w:val="0000FF"/>
            <w:sz w:val="24"/>
            <w:szCs w:val="24"/>
            <w:u w:val="single"/>
            <w:lang w:val="x-none" w:eastAsia="x-none"/>
          </w:rPr>
          <w:t>3.7.</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Жилищный фонд</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_Toc159422427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16</w:t>
        </w:r>
        <w:r w:rsidR="00891088" w:rsidRPr="00891088">
          <w:rPr>
            <w:rFonts w:ascii="Times New Roman" w:eastAsia="Times New Roman" w:hAnsi="Times New Roman" w:cs="Times New Roman"/>
            <w:noProof/>
            <w:webHidden/>
            <w:sz w:val="24"/>
            <w:szCs w:val="24"/>
            <w:lang w:val="x-none" w:eastAsia="x-none"/>
          </w:rPr>
          <w:fldChar w:fldCharType="end"/>
        </w:r>
      </w:hyperlink>
    </w:p>
    <w:p w14:paraId="7F1381AE"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8" w:history="1">
        <w:r w:rsidR="00891088" w:rsidRPr="00891088">
          <w:rPr>
            <w:rFonts w:ascii="Times New Roman" w:eastAsia="Times New Roman" w:hAnsi="Times New Roman" w:cs="Times New Roman"/>
            <w:noProof/>
            <w:color w:val="0000FF"/>
            <w:sz w:val="24"/>
            <w:szCs w:val="24"/>
            <w:u w:val="single"/>
            <w:lang w:val="x-none" w:eastAsia="x-none"/>
          </w:rPr>
          <w:t>3.8.</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Объекты социального и культурно-бытового обслуживания населения</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_Toc159422428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19</w:t>
        </w:r>
        <w:r w:rsidR="00891088" w:rsidRPr="00891088">
          <w:rPr>
            <w:rFonts w:ascii="Times New Roman" w:eastAsia="Times New Roman" w:hAnsi="Times New Roman" w:cs="Times New Roman"/>
            <w:noProof/>
            <w:webHidden/>
            <w:sz w:val="24"/>
            <w:szCs w:val="24"/>
            <w:lang w:val="x-none" w:eastAsia="x-none"/>
          </w:rPr>
          <w:fldChar w:fldCharType="end"/>
        </w:r>
      </w:hyperlink>
    </w:p>
    <w:p w14:paraId="2A62F656"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9" w:history="1">
        <w:r w:rsidR="00891088" w:rsidRPr="00891088">
          <w:rPr>
            <w:rFonts w:ascii="Times New Roman" w:eastAsia="Times New Roman" w:hAnsi="Times New Roman" w:cs="Times New Roman"/>
            <w:noProof/>
            <w:color w:val="0000FF"/>
            <w:sz w:val="24"/>
            <w:szCs w:val="24"/>
            <w:u w:val="single"/>
            <w:lang w:val="x-none" w:eastAsia="x-none"/>
          </w:rPr>
          <w:t>3.9.</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Кладбища</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_Toc159422429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29</w:t>
        </w:r>
        <w:r w:rsidR="00891088" w:rsidRPr="00891088">
          <w:rPr>
            <w:rFonts w:ascii="Times New Roman" w:eastAsia="Times New Roman" w:hAnsi="Times New Roman" w:cs="Times New Roman"/>
            <w:noProof/>
            <w:webHidden/>
            <w:sz w:val="24"/>
            <w:szCs w:val="24"/>
            <w:lang w:val="x-none" w:eastAsia="x-none"/>
          </w:rPr>
          <w:fldChar w:fldCharType="end"/>
        </w:r>
      </w:hyperlink>
    </w:p>
    <w:p w14:paraId="3190FA1D"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0" w:history="1">
        <w:r w:rsidR="00891088" w:rsidRPr="00891088">
          <w:rPr>
            <w:rFonts w:ascii="Times New Roman" w:eastAsia="Times New Roman" w:hAnsi="Times New Roman" w:cs="Times New Roman"/>
            <w:noProof/>
            <w:color w:val="0000FF"/>
            <w:sz w:val="24"/>
            <w:szCs w:val="24"/>
            <w:u w:val="single"/>
            <w:lang w:val="x-none" w:eastAsia="x-none"/>
          </w:rPr>
          <w:t>3.10.</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Туристско-рекреационный потенциал</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_Toc159422430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29</w:t>
        </w:r>
        <w:r w:rsidR="00891088" w:rsidRPr="00891088">
          <w:rPr>
            <w:rFonts w:ascii="Times New Roman" w:eastAsia="Times New Roman" w:hAnsi="Times New Roman" w:cs="Times New Roman"/>
            <w:noProof/>
            <w:webHidden/>
            <w:sz w:val="24"/>
            <w:szCs w:val="24"/>
            <w:lang w:val="x-none" w:eastAsia="x-none"/>
          </w:rPr>
          <w:fldChar w:fldCharType="end"/>
        </w:r>
      </w:hyperlink>
    </w:p>
    <w:p w14:paraId="21D7FF35"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1" w:history="1">
        <w:r w:rsidR="00891088" w:rsidRPr="00891088">
          <w:rPr>
            <w:rFonts w:ascii="Times New Roman" w:eastAsia="Times New Roman" w:hAnsi="Times New Roman" w:cs="Times New Roman"/>
            <w:noProof/>
            <w:color w:val="0000FF"/>
            <w:sz w:val="24"/>
            <w:szCs w:val="24"/>
            <w:u w:val="single"/>
            <w:lang w:val="x-none" w:eastAsia="x-none"/>
          </w:rPr>
          <w:t>3.11.</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eastAsia="x-none"/>
          </w:rPr>
          <w:t>Объекты культурного наследия</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_Toc159422431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32</w:t>
        </w:r>
        <w:r w:rsidR="00891088" w:rsidRPr="00891088">
          <w:rPr>
            <w:rFonts w:ascii="Times New Roman" w:eastAsia="Times New Roman" w:hAnsi="Times New Roman" w:cs="Times New Roman"/>
            <w:noProof/>
            <w:webHidden/>
            <w:sz w:val="24"/>
            <w:szCs w:val="24"/>
            <w:lang w:val="x-none" w:eastAsia="x-none"/>
          </w:rPr>
          <w:fldChar w:fldCharType="end"/>
        </w:r>
      </w:hyperlink>
    </w:p>
    <w:p w14:paraId="76665178"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2" w:history="1">
        <w:r w:rsidR="00891088" w:rsidRPr="00891088">
          <w:rPr>
            <w:rFonts w:ascii="Times New Roman" w:eastAsia="Times New Roman" w:hAnsi="Times New Roman" w:cs="Times New Roman"/>
            <w:noProof/>
            <w:color w:val="0000FF"/>
            <w:sz w:val="24"/>
            <w:szCs w:val="24"/>
            <w:u w:val="single"/>
            <w:lang w:val="x-none" w:eastAsia="x-none"/>
          </w:rPr>
          <w:t>3.12.</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Транспортно-коммуникационная инфраструктура</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_Toc159422432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33</w:t>
        </w:r>
        <w:r w:rsidR="00891088" w:rsidRPr="00891088">
          <w:rPr>
            <w:rFonts w:ascii="Times New Roman" w:eastAsia="Times New Roman" w:hAnsi="Times New Roman" w:cs="Times New Roman"/>
            <w:noProof/>
            <w:webHidden/>
            <w:sz w:val="24"/>
            <w:szCs w:val="24"/>
            <w:lang w:val="x-none" w:eastAsia="x-none"/>
          </w:rPr>
          <w:fldChar w:fldCharType="end"/>
        </w:r>
      </w:hyperlink>
    </w:p>
    <w:p w14:paraId="4E5051CB"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3" w:history="1">
        <w:r w:rsidR="00891088" w:rsidRPr="00891088">
          <w:rPr>
            <w:rFonts w:ascii="Times New Roman" w:eastAsia="Times New Roman" w:hAnsi="Times New Roman" w:cs="Times New Roman"/>
            <w:noProof/>
            <w:color w:val="0000FF"/>
            <w:sz w:val="24"/>
            <w:szCs w:val="24"/>
            <w:u w:val="single"/>
            <w:lang w:val="x-none" w:eastAsia="x-none"/>
          </w:rPr>
          <w:t>3.13.</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Инженерная инфраструктура</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_Toc159422433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35</w:t>
        </w:r>
        <w:r w:rsidR="00891088" w:rsidRPr="00891088">
          <w:rPr>
            <w:rFonts w:ascii="Times New Roman" w:eastAsia="Times New Roman" w:hAnsi="Times New Roman" w:cs="Times New Roman"/>
            <w:noProof/>
            <w:webHidden/>
            <w:sz w:val="24"/>
            <w:szCs w:val="24"/>
            <w:lang w:val="x-none" w:eastAsia="x-none"/>
          </w:rPr>
          <w:fldChar w:fldCharType="end"/>
        </w:r>
      </w:hyperlink>
    </w:p>
    <w:p w14:paraId="7A5EB37B" w14:textId="77777777" w:rsidR="00891088" w:rsidRPr="00891088" w:rsidRDefault="00EA74A3" w:rsidP="00891088">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34" w:history="1">
        <w:r w:rsidR="00891088" w:rsidRPr="00891088">
          <w:rPr>
            <w:rFonts w:ascii="Times New Roman" w:eastAsia="Times New Roman" w:hAnsi="Times New Roman" w:cs="Times New Roman"/>
            <w:b/>
            <w:noProof/>
            <w:color w:val="0000FF"/>
            <w:sz w:val="24"/>
            <w:szCs w:val="24"/>
            <w:u w:val="single"/>
            <w:lang w:val="x-none" w:eastAsia="x-none"/>
          </w:rPr>
          <w:t>4.</w:t>
        </w:r>
        <w:r w:rsidR="00891088" w:rsidRPr="00891088">
          <w:rPr>
            <w:rFonts w:ascii="Calibri" w:eastAsia="Times New Roman" w:hAnsi="Calibri" w:cs="Times New Roman"/>
            <w:b/>
            <w:noProof/>
            <w:sz w:val="24"/>
            <w:szCs w:val="24"/>
            <w:lang w:eastAsia="ru-RU"/>
          </w:rPr>
          <w:tab/>
        </w:r>
        <w:r w:rsidR="00891088" w:rsidRPr="00891088">
          <w:rPr>
            <w:rFonts w:ascii="Times New Roman" w:eastAsia="Times New Roman" w:hAnsi="Times New Roman" w:cs="Times New Roman"/>
            <w:b/>
            <w:noProof/>
            <w:color w:val="0000FF"/>
            <w:sz w:val="24"/>
            <w:szCs w:val="24"/>
            <w:u w:val="single"/>
            <w:lang w:val="x-none" w:eastAsia="x-none"/>
          </w:rPr>
          <w:t>НАПРАВЛЕНИЯ РАЗВИТИЯ МУНИЦИПАЛЬНОГО ОБРАЗОВАНИЯ «Г. БАВЛЫ» ДО 2047 ГОДА. ОБОСНОВАНИЕ МЕРОПРИЯТИЙ ПО ТЕРРИТОРИАЛЬНОМУ ПЛАНИРОВАНИЮ</w:t>
        </w:r>
        <w:r w:rsidR="00891088" w:rsidRPr="00891088">
          <w:rPr>
            <w:rFonts w:ascii="Times New Roman" w:eastAsia="Times New Roman" w:hAnsi="Times New Roman" w:cs="Times New Roman"/>
            <w:b/>
            <w:noProof/>
            <w:webHidden/>
            <w:sz w:val="24"/>
            <w:szCs w:val="24"/>
            <w:lang w:val="x-none" w:eastAsia="x-none"/>
          </w:rPr>
          <w:tab/>
        </w:r>
        <w:r w:rsidR="00891088" w:rsidRPr="00891088">
          <w:rPr>
            <w:rFonts w:ascii="Times New Roman" w:eastAsia="Times New Roman" w:hAnsi="Times New Roman" w:cs="Times New Roman"/>
            <w:b/>
            <w:noProof/>
            <w:webHidden/>
            <w:sz w:val="24"/>
            <w:szCs w:val="24"/>
            <w:lang w:val="x-none" w:eastAsia="x-none"/>
          </w:rPr>
          <w:fldChar w:fldCharType="begin"/>
        </w:r>
        <w:r w:rsidR="00891088" w:rsidRPr="00891088">
          <w:rPr>
            <w:rFonts w:ascii="Times New Roman" w:eastAsia="Times New Roman" w:hAnsi="Times New Roman" w:cs="Times New Roman"/>
            <w:b/>
            <w:noProof/>
            <w:webHidden/>
            <w:sz w:val="24"/>
            <w:szCs w:val="24"/>
            <w:lang w:val="x-none" w:eastAsia="x-none"/>
          </w:rPr>
          <w:instrText xml:space="preserve"> PAGEREF _Toc159422434 \h </w:instrText>
        </w:r>
        <w:r w:rsidR="00891088" w:rsidRPr="00891088">
          <w:rPr>
            <w:rFonts w:ascii="Times New Roman" w:eastAsia="Times New Roman" w:hAnsi="Times New Roman" w:cs="Times New Roman"/>
            <w:b/>
            <w:noProof/>
            <w:webHidden/>
            <w:sz w:val="24"/>
            <w:szCs w:val="24"/>
            <w:lang w:val="x-none" w:eastAsia="x-none"/>
          </w:rPr>
        </w:r>
        <w:r w:rsidR="00891088" w:rsidRPr="00891088">
          <w:rPr>
            <w:rFonts w:ascii="Times New Roman" w:eastAsia="Times New Roman" w:hAnsi="Times New Roman" w:cs="Times New Roman"/>
            <w:b/>
            <w:noProof/>
            <w:webHidden/>
            <w:sz w:val="24"/>
            <w:szCs w:val="24"/>
            <w:lang w:val="x-none" w:eastAsia="x-none"/>
          </w:rPr>
          <w:fldChar w:fldCharType="separate"/>
        </w:r>
        <w:r w:rsidR="00891088" w:rsidRPr="00891088">
          <w:rPr>
            <w:rFonts w:ascii="Times New Roman" w:eastAsia="Times New Roman" w:hAnsi="Times New Roman" w:cs="Times New Roman"/>
            <w:b/>
            <w:noProof/>
            <w:webHidden/>
            <w:sz w:val="24"/>
            <w:szCs w:val="24"/>
            <w:lang w:val="x-none" w:eastAsia="x-none"/>
          </w:rPr>
          <w:t>47</w:t>
        </w:r>
        <w:r w:rsidR="00891088" w:rsidRPr="00891088">
          <w:rPr>
            <w:rFonts w:ascii="Times New Roman" w:eastAsia="Times New Roman" w:hAnsi="Times New Roman" w:cs="Times New Roman"/>
            <w:b/>
            <w:noProof/>
            <w:webHidden/>
            <w:sz w:val="24"/>
            <w:szCs w:val="24"/>
            <w:lang w:val="x-none" w:eastAsia="x-none"/>
          </w:rPr>
          <w:fldChar w:fldCharType="end"/>
        </w:r>
      </w:hyperlink>
    </w:p>
    <w:p w14:paraId="1E18749D"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5" w:history="1">
        <w:r w:rsidR="00891088" w:rsidRPr="00891088">
          <w:rPr>
            <w:rFonts w:ascii="Times New Roman" w:eastAsia="Times New Roman" w:hAnsi="Times New Roman" w:cs="Times New Roman"/>
            <w:noProof/>
            <w:color w:val="0000FF"/>
            <w:sz w:val="24"/>
            <w:szCs w:val="24"/>
            <w:u w:val="single"/>
            <w:lang w:val="x-none" w:eastAsia="x-none"/>
          </w:rPr>
          <w:t>4.1.</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Прогноз численности населения</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_Toc159422435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47</w:t>
        </w:r>
        <w:r w:rsidR="00891088" w:rsidRPr="00891088">
          <w:rPr>
            <w:rFonts w:ascii="Times New Roman" w:eastAsia="Times New Roman" w:hAnsi="Times New Roman" w:cs="Times New Roman"/>
            <w:noProof/>
            <w:webHidden/>
            <w:sz w:val="24"/>
            <w:szCs w:val="24"/>
            <w:lang w:val="x-none" w:eastAsia="x-none"/>
          </w:rPr>
          <w:fldChar w:fldCharType="end"/>
        </w:r>
      </w:hyperlink>
    </w:p>
    <w:p w14:paraId="2B3E797D"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6" w:history="1">
        <w:r w:rsidR="00891088" w:rsidRPr="00891088">
          <w:rPr>
            <w:rFonts w:ascii="Times New Roman" w:eastAsia="Times New Roman" w:hAnsi="Times New Roman" w:cs="Times New Roman"/>
            <w:noProof/>
            <w:color w:val="0000FF"/>
            <w:sz w:val="24"/>
            <w:szCs w:val="24"/>
            <w:u w:val="single"/>
            <w:lang w:val="x-none" w:eastAsia="x-none"/>
          </w:rPr>
          <w:t>4.2.</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Экономическое развитие</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_Toc159422436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48</w:t>
        </w:r>
        <w:r w:rsidR="00891088" w:rsidRPr="00891088">
          <w:rPr>
            <w:rFonts w:ascii="Times New Roman" w:eastAsia="Times New Roman" w:hAnsi="Times New Roman" w:cs="Times New Roman"/>
            <w:noProof/>
            <w:webHidden/>
            <w:sz w:val="24"/>
            <w:szCs w:val="24"/>
            <w:lang w:val="x-none" w:eastAsia="x-none"/>
          </w:rPr>
          <w:fldChar w:fldCharType="end"/>
        </w:r>
      </w:hyperlink>
    </w:p>
    <w:p w14:paraId="16C76AB5"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7" w:history="1">
        <w:r w:rsidR="00891088" w:rsidRPr="00891088">
          <w:rPr>
            <w:rFonts w:ascii="Times New Roman" w:eastAsia="Times New Roman" w:hAnsi="Times New Roman" w:cs="Times New Roman"/>
            <w:noProof/>
            <w:color w:val="0000FF"/>
            <w:sz w:val="24"/>
            <w:szCs w:val="24"/>
            <w:u w:val="single"/>
            <w:lang w:val="x-none" w:eastAsia="x-none"/>
          </w:rPr>
          <w:t>4.3.</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Развитие промышленного производства</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_Toc159422437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48</w:t>
        </w:r>
        <w:r w:rsidR="00891088" w:rsidRPr="00891088">
          <w:rPr>
            <w:rFonts w:ascii="Times New Roman" w:eastAsia="Times New Roman" w:hAnsi="Times New Roman" w:cs="Times New Roman"/>
            <w:noProof/>
            <w:webHidden/>
            <w:sz w:val="24"/>
            <w:szCs w:val="24"/>
            <w:lang w:val="x-none" w:eastAsia="x-none"/>
          </w:rPr>
          <w:fldChar w:fldCharType="end"/>
        </w:r>
      </w:hyperlink>
    </w:p>
    <w:p w14:paraId="7B55615D"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8" w:history="1">
        <w:r w:rsidR="00891088" w:rsidRPr="00891088">
          <w:rPr>
            <w:rFonts w:ascii="Times New Roman" w:eastAsia="Times New Roman" w:hAnsi="Times New Roman" w:cs="Times New Roman"/>
            <w:noProof/>
            <w:color w:val="0000FF"/>
            <w:sz w:val="24"/>
            <w:szCs w:val="24"/>
            <w:u w:val="single"/>
            <w:lang w:val="x-none" w:eastAsia="x-none"/>
          </w:rPr>
          <w:t>4.4.</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Развитие агропромышленного комплекса</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_Toc159422438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48</w:t>
        </w:r>
        <w:r w:rsidR="00891088" w:rsidRPr="00891088">
          <w:rPr>
            <w:rFonts w:ascii="Times New Roman" w:eastAsia="Times New Roman" w:hAnsi="Times New Roman" w:cs="Times New Roman"/>
            <w:noProof/>
            <w:webHidden/>
            <w:sz w:val="24"/>
            <w:szCs w:val="24"/>
            <w:lang w:val="x-none" w:eastAsia="x-none"/>
          </w:rPr>
          <w:fldChar w:fldCharType="end"/>
        </w:r>
      </w:hyperlink>
    </w:p>
    <w:p w14:paraId="15853528"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9" w:history="1">
        <w:r w:rsidR="00891088" w:rsidRPr="00891088">
          <w:rPr>
            <w:rFonts w:ascii="Times New Roman" w:eastAsia="Times New Roman" w:hAnsi="Times New Roman" w:cs="Times New Roman"/>
            <w:noProof/>
            <w:color w:val="0000FF"/>
            <w:sz w:val="24"/>
            <w:szCs w:val="24"/>
            <w:u w:val="single"/>
            <w:lang w:val="x-none" w:eastAsia="x-none"/>
          </w:rPr>
          <w:t>4.5.</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Развитие лесного комплекса</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_Toc159422439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50</w:t>
        </w:r>
        <w:r w:rsidR="00891088" w:rsidRPr="00891088">
          <w:rPr>
            <w:rFonts w:ascii="Times New Roman" w:eastAsia="Times New Roman" w:hAnsi="Times New Roman" w:cs="Times New Roman"/>
            <w:noProof/>
            <w:webHidden/>
            <w:sz w:val="24"/>
            <w:szCs w:val="24"/>
            <w:lang w:val="x-none" w:eastAsia="x-none"/>
          </w:rPr>
          <w:fldChar w:fldCharType="end"/>
        </w:r>
      </w:hyperlink>
    </w:p>
    <w:p w14:paraId="3255097D"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0" w:history="1">
        <w:r w:rsidR="00891088" w:rsidRPr="00891088">
          <w:rPr>
            <w:rFonts w:ascii="Times New Roman" w:eastAsia="Times New Roman" w:hAnsi="Times New Roman" w:cs="Times New Roman"/>
            <w:noProof/>
            <w:color w:val="0000FF"/>
            <w:sz w:val="24"/>
            <w:szCs w:val="24"/>
            <w:u w:val="single"/>
            <w:lang w:val="x-none" w:eastAsia="x-none"/>
          </w:rPr>
          <w:t>4.6.</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Развитие жилищной инфраструктуры</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_Toc159422440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50</w:t>
        </w:r>
        <w:r w:rsidR="00891088" w:rsidRPr="00891088">
          <w:rPr>
            <w:rFonts w:ascii="Times New Roman" w:eastAsia="Times New Roman" w:hAnsi="Times New Roman" w:cs="Times New Roman"/>
            <w:noProof/>
            <w:webHidden/>
            <w:sz w:val="24"/>
            <w:szCs w:val="24"/>
            <w:lang w:val="x-none" w:eastAsia="x-none"/>
          </w:rPr>
          <w:fldChar w:fldCharType="end"/>
        </w:r>
      </w:hyperlink>
    </w:p>
    <w:p w14:paraId="0359BE9B"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1" w:history="1">
        <w:r w:rsidR="00891088" w:rsidRPr="00891088">
          <w:rPr>
            <w:rFonts w:ascii="Times New Roman" w:eastAsia="Times New Roman" w:hAnsi="Times New Roman" w:cs="Times New Roman"/>
            <w:noProof/>
            <w:color w:val="0000FF"/>
            <w:sz w:val="24"/>
            <w:szCs w:val="24"/>
            <w:u w:val="single"/>
            <w:lang w:eastAsia="x-none"/>
          </w:rPr>
          <w:t>4.7.</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 xml:space="preserve">Развитие </w:t>
        </w:r>
        <w:r w:rsidR="00891088" w:rsidRPr="00891088">
          <w:rPr>
            <w:rFonts w:ascii="Times New Roman" w:eastAsia="Times New Roman" w:hAnsi="Times New Roman" w:cs="Times New Roman"/>
            <w:noProof/>
            <w:color w:val="0000FF"/>
            <w:sz w:val="24"/>
            <w:szCs w:val="24"/>
            <w:u w:val="single"/>
            <w:lang w:eastAsia="x-none"/>
          </w:rPr>
          <w:t>объектов социального и культурно-бытового</w:t>
        </w:r>
        <w:r w:rsidR="00891088" w:rsidRPr="00891088">
          <w:rPr>
            <w:rFonts w:ascii="Times New Roman" w:eastAsia="Times New Roman" w:hAnsi="Times New Roman" w:cs="Times New Roman"/>
            <w:noProof/>
            <w:color w:val="0000FF"/>
            <w:sz w:val="24"/>
            <w:szCs w:val="24"/>
            <w:u w:val="single"/>
            <w:lang w:val="x-none" w:eastAsia="x-none"/>
          </w:rPr>
          <w:t xml:space="preserve"> обслуживания населения</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_Toc159422441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52</w:t>
        </w:r>
        <w:r w:rsidR="00891088" w:rsidRPr="00891088">
          <w:rPr>
            <w:rFonts w:ascii="Times New Roman" w:eastAsia="Times New Roman" w:hAnsi="Times New Roman" w:cs="Times New Roman"/>
            <w:noProof/>
            <w:webHidden/>
            <w:sz w:val="24"/>
            <w:szCs w:val="24"/>
            <w:lang w:val="x-none" w:eastAsia="x-none"/>
          </w:rPr>
          <w:fldChar w:fldCharType="end"/>
        </w:r>
      </w:hyperlink>
    </w:p>
    <w:p w14:paraId="24F1EAA5"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2" w:history="1">
        <w:r w:rsidR="00891088" w:rsidRPr="00891088">
          <w:rPr>
            <w:rFonts w:ascii="Times New Roman" w:eastAsia="Times New Roman" w:hAnsi="Times New Roman" w:cs="Times New Roman"/>
            <w:noProof/>
            <w:color w:val="0000FF"/>
            <w:sz w:val="24"/>
            <w:szCs w:val="24"/>
            <w:u w:val="single"/>
            <w:lang w:val="x-none" w:eastAsia="x-none"/>
          </w:rPr>
          <w:t>4.8.</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 xml:space="preserve">Развитие </w:t>
        </w:r>
        <w:r w:rsidR="00891088" w:rsidRPr="00891088">
          <w:rPr>
            <w:rFonts w:ascii="Times New Roman" w:eastAsia="Times New Roman" w:hAnsi="Times New Roman" w:cs="Times New Roman"/>
            <w:noProof/>
            <w:color w:val="0000FF"/>
            <w:sz w:val="24"/>
            <w:szCs w:val="24"/>
            <w:u w:val="single"/>
            <w:lang w:eastAsia="x-none"/>
          </w:rPr>
          <w:t xml:space="preserve">территорий </w:t>
        </w:r>
        <w:r w:rsidR="00891088" w:rsidRPr="00891088">
          <w:rPr>
            <w:rFonts w:ascii="Times New Roman" w:eastAsia="Times New Roman" w:hAnsi="Times New Roman" w:cs="Times New Roman"/>
            <w:noProof/>
            <w:color w:val="0000FF"/>
            <w:sz w:val="24"/>
            <w:szCs w:val="24"/>
            <w:u w:val="single"/>
            <w:lang w:val="x-none" w:eastAsia="x-none"/>
          </w:rPr>
          <w:t>кладбищ</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_Toc159422442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60</w:t>
        </w:r>
        <w:r w:rsidR="00891088" w:rsidRPr="00891088">
          <w:rPr>
            <w:rFonts w:ascii="Times New Roman" w:eastAsia="Times New Roman" w:hAnsi="Times New Roman" w:cs="Times New Roman"/>
            <w:noProof/>
            <w:webHidden/>
            <w:sz w:val="24"/>
            <w:szCs w:val="24"/>
            <w:lang w:val="x-none" w:eastAsia="x-none"/>
          </w:rPr>
          <w:fldChar w:fldCharType="end"/>
        </w:r>
      </w:hyperlink>
    </w:p>
    <w:p w14:paraId="6FC38777"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3" w:history="1">
        <w:r w:rsidR="00891088" w:rsidRPr="00891088">
          <w:rPr>
            <w:rFonts w:ascii="Times New Roman" w:eastAsia="Times New Roman" w:hAnsi="Times New Roman" w:cs="Times New Roman"/>
            <w:noProof/>
            <w:color w:val="0000FF"/>
            <w:sz w:val="24"/>
            <w:szCs w:val="24"/>
            <w:u w:val="single"/>
            <w:lang w:val="x-none" w:eastAsia="x-none"/>
          </w:rPr>
          <w:t>4.9.</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 xml:space="preserve">Развитие </w:t>
        </w:r>
        <w:r w:rsidR="00891088" w:rsidRPr="00891088">
          <w:rPr>
            <w:rFonts w:ascii="Times New Roman" w:eastAsia="Times New Roman" w:hAnsi="Times New Roman" w:cs="Times New Roman"/>
            <w:noProof/>
            <w:color w:val="0000FF"/>
            <w:sz w:val="24"/>
            <w:szCs w:val="24"/>
            <w:u w:val="single"/>
            <w:lang w:eastAsia="x-none"/>
          </w:rPr>
          <w:t>туристско-</w:t>
        </w:r>
        <w:r w:rsidR="00891088" w:rsidRPr="00891088">
          <w:rPr>
            <w:rFonts w:ascii="Times New Roman" w:eastAsia="Times New Roman" w:hAnsi="Times New Roman" w:cs="Times New Roman"/>
            <w:noProof/>
            <w:color w:val="0000FF"/>
            <w:sz w:val="24"/>
            <w:szCs w:val="24"/>
            <w:u w:val="single"/>
            <w:lang w:val="x-none" w:eastAsia="x-none"/>
          </w:rPr>
          <w:t>рекреационных территорий</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_Toc159422443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60</w:t>
        </w:r>
        <w:r w:rsidR="00891088" w:rsidRPr="00891088">
          <w:rPr>
            <w:rFonts w:ascii="Times New Roman" w:eastAsia="Times New Roman" w:hAnsi="Times New Roman" w:cs="Times New Roman"/>
            <w:noProof/>
            <w:webHidden/>
            <w:sz w:val="24"/>
            <w:szCs w:val="24"/>
            <w:lang w:val="x-none" w:eastAsia="x-none"/>
          </w:rPr>
          <w:fldChar w:fldCharType="end"/>
        </w:r>
      </w:hyperlink>
    </w:p>
    <w:p w14:paraId="3B30E408"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4" w:history="1">
        <w:r w:rsidR="00891088" w:rsidRPr="00891088">
          <w:rPr>
            <w:rFonts w:ascii="Times New Roman" w:eastAsia="Times New Roman" w:hAnsi="Times New Roman" w:cs="Times New Roman"/>
            <w:noProof/>
            <w:color w:val="0000FF"/>
            <w:sz w:val="24"/>
            <w:szCs w:val="24"/>
            <w:u w:val="single"/>
            <w:lang w:val="x-none" w:eastAsia="x-none"/>
          </w:rPr>
          <w:t>4.10.</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Развитие транспортно-коммуникационной инфраструктуры</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_Toc159422444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63</w:t>
        </w:r>
        <w:r w:rsidR="00891088" w:rsidRPr="00891088">
          <w:rPr>
            <w:rFonts w:ascii="Times New Roman" w:eastAsia="Times New Roman" w:hAnsi="Times New Roman" w:cs="Times New Roman"/>
            <w:noProof/>
            <w:webHidden/>
            <w:sz w:val="24"/>
            <w:szCs w:val="24"/>
            <w:lang w:val="x-none" w:eastAsia="x-none"/>
          </w:rPr>
          <w:fldChar w:fldCharType="end"/>
        </w:r>
      </w:hyperlink>
    </w:p>
    <w:p w14:paraId="5DA8CDDD"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5" w:history="1">
        <w:r w:rsidR="00891088" w:rsidRPr="00891088">
          <w:rPr>
            <w:rFonts w:ascii="Times New Roman" w:eastAsia="Times New Roman" w:hAnsi="Times New Roman" w:cs="Times New Roman"/>
            <w:noProof/>
            <w:color w:val="0000FF"/>
            <w:sz w:val="24"/>
            <w:szCs w:val="24"/>
            <w:u w:val="single"/>
            <w:lang w:val="x-none" w:eastAsia="x-none"/>
          </w:rPr>
          <w:t>4.11.</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 xml:space="preserve">Установление границ населенных пунктов </w:t>
        </w:r>
        <w:r w:rsidR="00891088" w:rsidRPr="00891088">
          <w:rPr>
            <w:rFonts w:ascii="Times New Roman" w:eastAsia="Times New Roman" w:hAnsi="Times New Roman" w:cs="Times New Roman"/>
            <w:noProof/>
            <w:color w:val="0000FF"/>
            <w:sz w:val="24"/>
            <w:szCs w:val="24"/>
            <w:u w:val="single"/>
            <w:lang w:eastAsia="x-none"/>
          </w:rPr>
          <w:t>муниципального образования «г. Бавлы» Бавлинского муниципального района Республики Татарстан</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_Toc159422445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65</w:t>
        </w:r>
        <w:r w:rsidR="00891088" w:rsidRPr="00891088">
          <w:rPr>
            <w:rFonts w:ascii="Times New Roman" w:eastAsia="Times New Roman" w:hAnsi="Times New Roman" w:cs="Times New Roman"/>
            <w:noProof/>
            <w:webHidden/>
            <w:sz w:val="24"/>
            <w:szCs w:val="24"/>
            <w:lang w:val="x-none" w:eastAsia="x-none"/>
          </w:rPr>
          <w:fldChar w:fldCharType="end"/>
        </w:r>
      </w:hyperlink>
    </w:p>
    <w:p w14:paraId="2FEE71A6" w14:textId="77777777" w:rsidR="00891088" w:rsidRPr="00891088" w:rsidRDefault="00EA74A3" w:rsidP="00891088">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6" w:history="1">
        <w:r w:rsidR="00891088" w:rsidRPr="00891088">
          <w:rPr>
            <w:rFonts w:ascii="Times New Roman" w:eastAsia="Times New Roman" w:hAnsi="Times New Roman" w:cs="Times New Roman"/>
            <w:noProof/>
            <w:color w:val="0000FF"/>
            <w:sz w:val="24"/>
            <w:szCs w:val="24"/>
            <w:u w:val="single"/>
            <w:lang w:val="x-none" w:eastAsia="x-none"/>
          </w:rPr>
          <w:t>4.12.</w:t>
        </w:r>
        <w:r w:rsidR="00891088" w:rsidRPr="00891088">
          <w:rPr>
            <w:rFonts w:ascii="Calibri" w:eastAsia="Times New Roman" w:hAnsi="Calibri" w:cs="Times New Roman"/>
            <w:noProof/>
            <w:sz w:val="24"/>
            <w:szCs w:val="24"/>
            <w:lang w:eastAsia="ru-RU"/>
          </w:rPr>
          <w:tab/>
        </w:r>
        <w:r w:rsidR="00891088" w:rsidRPr="00891088">
          <w:rPr>
            <w:rFonts w:ascii="Times New Roman" w:eastAsia="Times New Roman" w:hAnsi="Times New Roman" w:cs="Times New Roman"/>
            <w:noProof/>
            <w:color w:val="0000FF"/>
            <w:sz w:val="24"/>
            <w:szCs w:val="24"/>
            <w:u w:val="single"/>
            <w:lang w:val="x-none" w:eastAsia="x-none"/>
          </w:rPr>
          <w:t>Мероприятия по развитию инженерной инфраструктуры</w:t>
        </w:r>
        <w:r w:rsidR="00891088" w:rsidRPr="00891088">
          <w:rPr>
            <w:rFonts w:ascii="Times New Roman" w:eastAsia="Times New Roman" w:hAnsi="Times New Roman" w:cs="Times New Roman"/>
            <w:noProof/>
            <w:webHidden/>
            <w:sz w:val="24"/>
            <w:szCs w:val="24"/>
            <w:lang w:val="x-none" w:eastAsia="x-none"/>
          </w:rPr>
          <w:tab/>
        </w:r>
        <w:r w:rsidR="00891088" w:rsidRPr="00891088">
          <w:rPr>
            <w:rFonts w:ascii="Times New Roman" w:eastAsia="Times New Roman" w:hAnsi="Times New Roman" w:cs="Times New Roman"/>
            <w:noProof/>
            <w:webHidden/>
            <w:sz w:val="24"/>
            <w:szCs w:val="24"/>
            <w:lang w:val="x-none" w:eastAsia="x-none"/>
          </w:rPr>
          <w:fldChar w:fldCharType="begin"/>
        </w:r>
        <w:r w:rsidR="00891088" w:rsidRPr="00891088">
          <w:rPr>
            <w:rFonts w:ascii="Times New Roman" w:eastAsia="Times New Roman" w:hAnsi="Times New Roman" w:cs="Times New Roman"/>
            <w:noProof/>
            <w:webHidden/>
            <w:sz w:val="24"/>
            <w:szCs w:val="24"/>
            <w:lang w:val="x-none" w:eastAsia="x-none"/>
          </w:rPr>
          <w:instrText xml:space="preserve"> PAGEREF _Toc159422446 \h </w:instrText>
        </w:r>
        <w:r w:rsidR="00891088" w:rsidRPr="00891088">
          <w:rPr>
            <w:rFonts w:ascii="Times New Roman" w:eastAsia="Times New Roman" w:hAnsi="Times New Roman" w:cs="Times New Roman"/>
            <w:noProof/>
            <w:webHidden/>
            <w:sz w:val="24"/>
            <w:szCs w:val="24"/>
            <w:lang w:val="x-none" w:eastAsia="x-none"/>
          </w:rPr>
        </w:r>
        <w:r w:rsidR="00891088" w:rsidRPr="00891088">
          <w:rPr>
            <w:rFonts w:ascii="Times New Roman" w:eastAsia="Times New Roman" w:hAnsi="Times New Roman" w:cs="Times New Roman"/>
            <w:noProof/>
            <w:webHidden/>
            <w:sz w:val="24"/>
            <w:szCs w:val="24"/>
            <w:lang w:val="x-none" w:eastAsia="x-none"/>
          </w:rPr>
          <w:fldChar w:fldCharType="separate"/>
        </w:r>
        <w:r w:rsidR="00891088" w:rsidRPr="00891088">
          <w:rPr>
            <w:rFonts w:ascii="Times New Roman" w:eastAsia="Times New Roman" w:hAnsi="Times New Roman" w:cs="Times New Roman"/>
            <w:noProof/>
            <w:webHidden/>
            <w:sz w:val="24"/>
            <w:szCs w:val="24"/>
            <w:lang w:val="x-none" w:eastAsia="x-none"/>
          </w:rPr>
          <w:t>78</w:t>
        </w:r>
        <w:r w:rsidR="00891088" w:rsidRPr="00891088">
          <w:rPr>
            <w:rFonts w:ascii="Times New Roman" w:eastAsia="Times New Roman" w:hAnsi="Times New Roman" w:cs="Times New Roman"/>
            <w:noProof/>
            <w:webHidden/>
            <w:sz w:val="24"/>
            <w:szCs w:val="24"/>
            <w:lang w:val="x-none" w:eastAsia="x-none"/>
          </w:rPr>
          <w:fldChar w:fldCharType="end"/>
        </w:r>
      </w:hyperlink>
    </w:p>
    <w:p w14:paraId="698AC964" w14:textId="77777777" w:rsidR="00891088" w:rsidRPr="00891088" w:rsidRDefault="00EA74A3" w:rsidP="00891088">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47" w:history="1">
        <w:r w:rsidR="00891088" w:rsidRPr="00891088">
          <w:rPr>
            <w:rFonts w:ascii="Times New Roman" w:eastAsia="Times New Roman" w:hAnsi="Times New Roman" w:cs="Times New Roman"/>
            <w:b/>
            <w:noProof/>
            <w:color w:val="0000FF"/>
            <w:sz w:val="24"/>
            <w:szCs w:val="24"/>
            <w:u w:val="single"/>
            <w:lang w:val="x-none" w:eastAsia="x-none"/>
          </w:rPr>
          <w:t>5.</w:t>
        </w:r>
        <w:r w:rsidR="00891088" w:rsidRPr="00891088">
          <w:rPr>
            <w:rFonts w:ascii="Calibri" w:eastAsia="Times New Roman" w:hAnsi="Calibri" w:cs="Times New Roman"/>
            <w:b/>
            <w:noProof/>
            <w:sz w:val="24"/>
            <w:szCs w:val="24"/>
            <w:lang w:eastAsia="ru-RU"/>
          </w:rPr>
          <w:tab/>
        </w:r>
        <w:r w:rsidR="00891088" w:rsidRPr="00891088">
          <w:rPr>
            <w:rFonts w:ascii="Times New Roman" w:eastAsia="Times New Roman" w:hAnsi="Times New Roman" w:cs="Times New Roman"/>
            <w:b/>
            <w:noProof/>
            <w:color w:val="0000FF"/>
            <w:sz w:val="24"/>
            <w:szCs w:val="24"/>
            <w:u w:val="single"/>
            <w:lang w:val="x-none" w:eastAsia="x-none"/>
          </w:rPr>
          <w:t>ТЕХНИКО-ЭКОНОМИЧЕСКИЕ ПОКАЗАТЕЛИ</w:t>
        </w:r>
        <w:r w:rsidR="00891088" w:rsidRPr="00891088">
          <w:rPr>
            <w:rFonts w:ascii="Times New Roman" w:eastAsia="Times New Roman" w:hAnsi="Times New Roman" w:cs="Times New Roman"/>
            <w:b/>
            <w:noProof/>
            <w:webHidden/>
            <w:sz w:val="24"/>
            <w:szCs w:val="24"/>
            <w:lang w:val="x-none" w:eastAsia="x-none"/>
          </w:rPr>
          <w:tab/>
        </w:r>
        <w:r w:rsidR="00891088" w:rsidRPr="00891088">
          <w:rPr>
            <w:rFonts w:ascii="Times New Roman" w:eastAsia="Times New Roman" w:hAnsi="Times New Roman" w:cs="Times New Roman"/>
            <w:b/>
            <w:noProof/>
            <w:webHidden/>
            <w:sz w:val="24"/>
            <w:szCs w:val="24"/>
            <w:lang w:val="x-none" w:eastAsia="x-none"/>
          </w:rPr>
          <w:fldChar w:fldCharType="begin"/>
        </w:r>
        <w:r w:rsidR="00891088" w:rsidRPr="00891088">
          <w:rPr>
            <w:rFonts w:ascii="Times New Roman" w:eastAsia="Times New Roman" w:hAnsi="Times New Roman" w:cs="Times New Roman"/>
            <w:b/>
            <w:noProof/>
            <w:webHidden/>
            <w:sz w:val="24"/>
            <w:szCs w:val="24"/>
            <w:lang w:val="x-none" w:eastAsia="x-none"/>
          </w:rPr>
          <w:instrText xml:space="preserve"> PAGEREF _Toc159422447 \h </w:instrText>
        </w:r>
        <w:r w:rsidR="00891088" w:rsidRPr="00891088">
          <w:rPr>
            <w:rFonts w:ascii="Times New Roman" w:eastAsia="Times New Roman" w:hAnsi="Times New Roman" w:cs="Times New Roman"/>
            <w:b/>
            <w:noProof/>
            <w:webHidden/>
            <w:sz w:val="24"/>
            <w:szCs w:val="24"/>
            <w:lang w:val="x-none" w:eastAsia="x-none"/>
          </w:rPr>
        </w:r>
        <w:r w:rsidR="00891088" w:rsidRPr="00891088">
          <w:rPr>
            <w:rFonts w:ascii="Times New Roman" w:eastAsia="Times New Roman" w:hAnsi="Times New Roman" w:cs="Times New Roman"/>
            <w:b/>
            <w:noProof/>
            <w:webHidden/>
            <w:sz w:val="24"/>
            <w:szCs w:val="24"/>
            <w:lang w:val="x-none" w:eastAsia="x-none"/>
          </w:rPr>
          <w:fldChar w:fldCharType="separate"/>
        </w:r>
        <w:r w:rsidR="00891088" w:rsidRPr="00891088">
          <w:rPr>
            <w:rFonts w:ascii="Times New Roman" w:eastAsia="Times New Roman" w:hAnsi="Times New Roman" w:cs="Times New Roman"/>
            <w:b/>
            <w:noProof/>
            <w:webHidden/>
            <w:sz w:val="24"/>
            <w:szCs w:val="24"/>
            <w:lang w:val="x-none" w:eastAsia="x-none"/>
          </w:rPr>
          <w:t>99</w:t>
        </w:r>
        <w:r w:rsidR="00891088" w:rsidRPr="00891088">
          <w:rPr>
            <w:rFonts w:ascii="Times New Roman" w:eastAsia="Times New Roman" w:hAnsi="Times New Roman" w:cs="Times New Roman"/>
            <w:b/>
            <w:noProof/>
            <w:webHidden/>
            <w:sz w:val="24"/>
            <w:szCs w:val="24"/>
            <w:lang w:val="x-none" w:eastAsia="x-none"/>
          </w:rPr>
          <w:fldChar w:fldCharType="end"/>
        </w:r>
      </w:hyperlink>
    </w:p>
    <w:p w14:paraId="0C5CE43D" w14:textId="77777777" w:rsidR="00891088" w:rsidRPr="00891088" w:rsidRDefault="00EA74A3" w:rsidP="00891088">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48" w:history="1">
        <w:r w:rsidR="00891088" w:rsidRPr="00891088">
          <w:rPr>
            <w:rFonts w:ascii="Times New Roman" w:eastAsia="Times New Roman" w:hAnsi="Times New Roman" w:cs="Times New Roman"/>
            <w:b/>
            <w:noProof/>
            <w:color w:val="0000FF"/>
            <w:sz w:val="24"/>
            <w:szCs w:val="24"/>
            <w:u w:val="single"/>
            <w:lang w:val="x-none" w:eastAsia="x-none"/>
          </w:rPr>
          <w:t>6.</w:t>
        </w:r>
        <w:r w:rsidR="00891088" w:rsidRPr="00891088">
          <w:rPr>
            <w:rFonts w:ascii="Calibri" w:eastAsia="Times New Roman" w:hAnsi="Calibri" w:cs="Times New Roman"/>
            <w:b/>
            <w:noProof/>
            <w:sz w:val="24"/>
            <w:szCs w:val="24"/>
            <w:lang w:eastAsia="ru-RU"/>
          </w:rPr>
          <w:tab/>
        </w:r>
        <w:r w:rsidR="00891088" w:rsidRPr="00891088">
          <w:rPr>
            <w:rFonts w:ascii="Times New Roman" w:eastAsia="Times New Roman" w:hAnsi="Times New Roman" w:cs="Times New Roman"/>
            <w:b/>
            <w:noProof/>
            <w:color w:val="0000FF"/>
            <w:sz w:val="24"/>
            <w:szCs w:val="24"/>
            <w:u w:val="single"/>
            <w:lang w:val="x-none" w:eastAsia="x-none"/>
          </w:rPr>
          <w:t>СПИСОК ИСПОЛЬЗОВАННОЙ  ЛИТЕРАТУРЫ</w:t>
        </w:r>
        <w:r w:rsidR="00891088" w:rsidRPr="00891088">
          <w:rPr>
            <w:rFonts w:ascii="Times New Roman" w:eastAsia="Times New Roman" w:hAnsi="Times New Roman" w:cs="Times New Roman"/>
            <w:b/>
            <w:noProof/>
            <w:webHidden/>
            <w:sz w:val="24"/>
            <w:szCs w:val="24"/>
            <w:lang w:val="x-none" w:eastAsia="x-none"/>
          </w:rPr>
          <w:tab/>
        </w:r>
        <w:r w:rsidR="00891088" w:rsidRPr="00891088">
          <w:rPr>
            <w:rFonts w:ascii="Times New Roman" w:eastAsia="Times New Roman" w:hAnsi="Times New Roman" w:cs="Times New Roman"/>
            <w:b/>
            <w:noProof/>
            <w:webHidden/>
            <w:sz w:val="24"/>
            <w:szCs w:val="24"/>
            <w:lang w:val="x-none" w:eastAsia="x-none"/>
          </w:rPr>
          <w:fldChar w:fldCharType="begin"/>
        </w:r>
        <w:r w:rsidR="00891088" w:rsidRPr="00891088">
          <w:rPr>
            <w:rFonts w:ascii="Times New Roman" w:eastAsia="Times New Roman" w:hAnsi="Times New Roman" w:cs="Times New Roman"/>
            <w:b/>
            <w:noProof/>
            <w:webHidden/>
            <w:sz w:val="24"/>
            <w:szCs w:val="24"/>
            <w:lang w:val="x-none" w:eastAsia="x-none"/>
          </w:rPr>
          <w:instrText xml:space="preserve"> PAGEREF _Toc159422448 \h </w:instrText>
        </w:r>
        <w:r w:rsidR="00891088" w:rsidRPr="00891088">
          <w:rPr>
            <w:rFonts w:ascii="Times New Roman" w:eastAsia="Times New Roman" w:hAnsi="Times New Roman" w:cs="Times New Roman"/>
            <w:b/>
            <w:noProof/>
            <w:webHidden/>
            <w:sz w:val="24"/>
            <w:szCs w:val="24"/>
            <w:lang w:val="x-none" w:eastAsia="x-none"/>
          </w:rPr>
        </w:r>
        <w:r w:rsidR="00891088" w:rsidRPr="00891088">
          <w:rPr>
            <w:rFonts w:ascii="Times New Roman" w:eastAsia="Times New Roman" w:hAnsi="Times New Roman" w:cs="Times New Roman"/>
            <w:b/>
            <w:noProof/>
            <w:webHidden/>
            <w:sz w:val="24"/>
            <w:szCs w:val="24"/>
            <w:lang w:val="x-none" w:eastAsia="x-none"/>
          </w:rPr>
          <w:fldChar w:fldCharType="separate"/>
        </w:r>
        <w:r w:rsidR="00891088" w:rsidRPr="00891088">
          <w:rPr>
            <w:rFonts w:ascii="Times New Roman" w:eastAsia="Times New Roman" w:hAnsi="Times New Roman" w:cs="Times New Roman"/>
            <w:b/>
            <w:noProof/>
            <w:webHidden/>
            <w:sz w:val="24"/>
            <w:szCs w:val="24"/>
            <w:lang w:val="x-none" w:eastAsia="x-none"/>
          </w:rPr>
          <w:t>102</w:t>
        </w:r>
        <w:r w:rsidR="00891088" w:rsidRPr="00891088">
          <w:rPr>
            <w:rFonts w:ascii="Times New Roman" w:eastAsia="Times New Roman" w:hAnsi="Times New Roman" w:cs="Times New Roman"/>
            <w:b/>
            <w:noProof/>
            <w:webHidden/>
            <w:sz w:val="24"/>
            <w:szCs w:val="24"/>
            <w:lang w:val="x-none" w:eastAsia="x-none"/>
          </w:rPr>
          <w:fldChar w:fldCharType="end"/>
        </w:r>
      </w:hyperlink>
    </w:p>
    <w:p w14:paraId="62ACA2A5" w14:textId="77777777" w:rsidR="00891088" w:rsidRPr="00891088" w:rsidRDefault="00EA74A3" w:rsidP="00891088">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49" w:history="1">
        <w:r w:rsidR="00891088" w:rsidRPr="00891088">
          <w:rPr>
            <w:rFonts w:ascii="Times New Roman" w:eastAsia="Times New Roman" w:hAnsi="Times New Roman" w:cs="Times New Roman"/>
            <w:b/>
            <w:noProof/>
            <w:color w:val="0000FF"/>
            <w:sz w:val="24"/>
            <w:szCs w:val="24"/>
            <w:u w:val="single"/>
            <w:lang w:val="x-none" w:eastAsia="x-none"/>
          </w:rPr>
          <w:t>7.</w:t>
        </w:r>
        <w:r w:rsidR="00891088" w:rsidRPr="00891088">
          <w:rPr>
            <w:rFonts w:ascii="Calibri" w:eastAsia="Times New Roman" w:hAnsi="Calibri" w:cs="Times New Roman"/>
            <w:b/>
            <w:noProof/>
            <w:sz w:val="24"/>
            <w:szCs w:val="24"/>
            <w:lang w:eastAsia="ru-RU"/>
          </w:rPr>
          <w:tab/>
        </w:r>
        <w:r w:rsidR="00891088" w:rsidRPr="00891088">
          <w:rPr>
            <w:rFonts w:ascii="Times New Roman" w:eastAsia="Times New Roman" w:hAnsi="Times New Roman" w:cs="Times New Roman"/>
            <w:b/>
            <w:noProof/>
            <w:color w:val="0000FF"/>
            <w:sz w:val="24"/>
            <w:szCs w:val="24"/>
            <w:u w:val="single"/>
            <w:lang w:eastAsia="x-none"/>
          </w:rPr>
          <w:t>ПРИЛОЖЕНИЯ</w:t>
        </w:r>
        <w:r w:rsidR="00891088" w:rsidRPr="00891088">
          <w:rPr>
            <w:rFonts w:ascii="Times New Roman" w:eastAsia="Times New Roman" w:hAnsi="Times New Roman" w:cs="Times New Roman"/>
            <w:b/>
            <w:noProof/>
            <w:webHidden/>
            <w:sz w:val="24"/>
            <w:szCs w:val="24"/>
            <w:lang w:val="x-none" w:eastAsia="x-none"/>
          </w:rPr>
          <w:tab/>
        </w:r>
        <w:r w:rsidR="00891088" w:rsidRPr="00891088">
          <w:rPr>
            <w:rFonts w:ascii="Times New Roman" w:eastAsia="Times New Roman" w:hAnsi="Times New Roman" w:cs="Times New Roman"/>
            <w:b/>
            <w:noProof/>
            <w:webHidden/>
            <w:sz w:val="24"/>
            <w:szCs w:val="24"/>
            <w:lang w:val="x-none" w:eastAsia="x-none"/>
          </w:rPr>
          <w:fldChar w:fldCharType="begin"/>
        </w:r>
        <w:r w:rsidR="00891088" w:rsidRPr="00891088">
          <w:rPr>
            <w:rFonts w:ascii="Times New Roman" w:eastAsia="Times New Roman" w:hAnsi="Times New Roman" w:cs="Times New Roman"/>
            <w:b/>
            <w:noProof/>
            <w:webHidden/>
            <w:sz w:val="24"/>
            <w:szCs w:val="24"/>
            <w:lang w:val="x-none" w:eastAsia="x-none"/>
          </w:rPr>
          <w:instrText xml:space="preserve"> PAGEREF _Toc159422449 \h </w:instrText>
        </w:r>
        <w:r w:rsidR="00891088" w:rsidRPr="00891088">
          <w:rPr>
            <w:rFonts w:ascii="Times New Roman" w:eastAsia="Times New Roman" w:hAnsi="Times New Roman" w:cs="Times New Roman"/>
            <w:b/>
            <w:noProof/>
            <w:webHidden/>
            <w:sz w:val="24"/>
            <w:szCs w:val="24"/>
            <w:lang w:val="x-none" w:eastAsia="x-none"/>
          </w:rPr>
        </w:r>
        <w:r w:rsidR="00891088" w:rsidRPr="00891088">
          <w:rPr>
            <w:rFonts w:ascii="Times New Roman" w:eastAsia="Times New Roman" w:hAnsi="Times New Roman" w:cs="Times New Roman"/>
            <w:b/>
            <w:noProof/>
            <w:webHidden/>
            <w:sz w:val="24"/>
            <w:szCs w:val="24"/>
            <w:lang w:val="x-none" w:eastAsia="x-none"/>
          </w:rPr>
          <w:fldChar w:fldCharType="separate"/>
        </w:r>
        <w:r w:rsidR="00891088" w:rsidRPr="00891088">
          <w:rPr>
            <w:rFonts w:ascii="Times New Roman" w:eastAsia="Times New Roman" w:hAnsi="Times New Roman" w:cs="Times New Roman"/>
            <w:b/>
            <w:noProof/>
            <w:webHidden/>
            <w:sz w:val="24"/>
            <w:szCs w:val="24"/>
            <w:lang w:val="x-none" w:eastAsia="x-none"/>
          </w:rPr>
          <w:t>108</w:t>
        </w:r>
        <w:r w:rsidR="00891088" w:rsidRPr="00891088">
          <w:rPr>
            <w:rFonts w:ascii="Times New Roman" w:eastAsia="Times New Roman" w:hAnsi="Times New Roman" w:cs="Times New Roman"/>
            <w:b/>
            <w:noProof/>
            <w:webHidden/>
            <w:sz w:val="24"/>
            <w:szCs w:val="24"/>
            <w:lang w:val="x-none" w:eastAsia="x-none"/>
          </w:rPr>
          <w:fldChar w:fldCharType="end"/>
        </w:r>
      </w:hyperlink>
    </w:p>
    <w:p w14:paraId="13E86D69" w14:textId="77777777" w:rsidR="00891088" w:rsidRPr="00891088" w:rsidRDefault="00891088" w:rsidP="00891088">
      <w:pPr>
        <w:tabs>
          <w:tab w:val="left" w:pos="1200"/>
          <w:tab w:val="right" w:leader="dot" w:pos="9345"/>
        </w:tabs>
        <w:spacing w:after="0" w:line="240" w:lineRule="auto"/>
        <w:ind w:left="993" w:right="707" w:hanging="284"/>
        <w:rPr>
          <w:rFonts w:ascii="Times New Roman" w:eastAsia="Times New Roman" w:hAnsi="Times New Roman" w:cs="Times New Roman"/>
          <w:b/>
          <w:sz w:val="28"/>
          <w:szCs w:val="24"/>
          <w:lang w:val="x-none" w:eastAsia="x-none"/>
        </w:rPr>
      </w:pPr>
      <w:r w:rsidRPr="00891088">
        <w:rPr>
          <w:rFonts w:ascii="Times New Roman" w:eastAsia="Times New Roman" w:hAnsi="Times New Roman" w:cs="Times New Roman"/>
          <w:b/>
          <w:sz w:val="24"/>
          <w:szCs w:val="24"/>
          <w:lang w:val="x-none" w:eastAsia="x-none"/>
        </w:rPr>
        <w:fldChar w:fldCharType="end"/>
      </w:r>
    </w:p>
    <w:p w14:paraId="56BA03F9" w14:textId="77777777" w:rsidR="00891088" w:rsidRPr="00891088" w:rsidRDefault="00891088" w:rsidP="00891088">
      <w:pPr>
        <w:tabs>
          <w:tab w:val="left" w:pos="1200"/>
          <w:tab w:val="right" w:leader="dot" w:pos="9345"/>
        </w:tabs>
        <w:spacing w:after="0" w:line="240" w:lineRule="auto"/>
        <w:ind w:left="993" w:right="707" w:hanging="284"/>
        <w:rPr>
          <w:rFonts w:ascii="Times New Roman" w:eastAsia="Times New Roman" w:hAnsi="Times New Roman" w:cs="Times New Roman"/>
          <w:b/>
          <w:sz w:val="28"/>
          <w:szCs w:val="24"/>
          <w:lang w:val="x-none" w:eastAsia="x-none"/>
        </w:rPr>
      </w:pPr>
    </w:p>
    <w:p w14:paraId="3937557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val="x-none" w:eastAsia="x-none"/>
        </w:rPr>
      </w:pPr>
    </w:p>
    <w:p w14:paraId="1AD60F7F" w14:textId="77777777" w:rsidR="00891088" w:rsidRPr="00891088" w:rsidRDefault="00891088" w:rsidP="00891088">
      <w:pPr>
        <w:spacing w:after="0" w:line="240" w:lineRule="auto"/>
        <w:jc w:val="both"/>
        <w:rPr>
          <w:rFonts w:ascii="Times New Roman" w:eastAsia="Times New Roman" w:hAnsi="Times New Roman" w:cs="Times New Roman"/>
          <w:sz w:val="28"/>
          <w:szCs w:val="24"/>
          <w:lang w:val="x-none" w:eastAsia="x-none"/>
        </w:rPr>
      </w:pPr>
    </w:p>
    <w:p w14:paraId="211D322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val="x-none" w:eastAsia="x-none"/>
        </w:rPr>
      </w:pPr>
    </w:p>
    <w:p w14:paraId="781928A0" w14:textId="77777777" w:rsidR="00891088" w:rsidRPr="00891088" w:rsidRDefault="00891088" w:rsidP="00587570">
      <w:pPr>
        <w:keepNext/>
        <w:pageBreakBefore/>
        <w:numPr>
          <w:ilvl w:val="0"/>
          <w:numId w:val="105"/>
        </w:numPr>
        <w:spacing w:after="0" w:line="240" w:lineRule="auto"/>
        <w:jc w:val="center"/>
        <w:outlineLvl w:val="0"/>
        <w:rPr>
          <w:rFonts w:asciiTheme="majorHAnsi" w:eastAsiaTheme="majorEastAsia" w:hAnsiTheme="majorHAnsi" w:cstheme="majorBidi"/>
          <w:noProof/>
          <w:color w:val="2E74B5" w:themeColor="accent1" w:themeShade="BF"/>
          <w:sz w:val="32"/>
          <w:szCs w:val="32"/>
          <w:lang w:eastAsia="ru-RU"/>
        </w:rPr>
      </w:pPr>
      <w:bookmarkStart w:id="336" w:name="_Toc159422418"/>
      <w:r w:rsidRPr="00891088">
        <w:rPr>
          <w:rFonts w:asciiTheme="majorHAnsi" w:eastAsiaTheme="majorEastAsia" w:hAnsiTheme="majorHAnsi" w:cstheme="majorBidi"/>
          <w:color w:val="2E74B5" w:themeColor="accent1" w:themeShade="BF"/>
          <w:sz w:val="32"/>
          <w:szCs w:val="32"/>
          <w:lang w:eastAsia="ru-RU"/>
        </w:rPr>
        <w:lastRenderedPageBreak/>
        <w:t>ВВЕДЕНИЕ</w:t>
      </w:r>
      <w:bookmarkEnd w:id="336"/>
    </w:p>
    <w:p w14:paraId="78388000"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Проект внесения изменений в генеральный план муниципального образования «г. Бавлы» Бавлинского муниципального района Республики Татарстан разработан </w:t>
      </w:r>
      <w:r w:rsidRPr="00891088">
        <w:rPr>
          <w:rFonts w:ascii="Times New Roman" w:eastAsia="Times New Roman" w:hAnsi="Times New Roman" w:cs="Times New Roman"/>
          <w:sz w:val="28"/>
          <w:szCs w:val="24"/>
          <w:lang w:eastAsia="ru-RU"/>
        </w:rPr>
        <w:t>ГБУ «Фонд пространственных данных РТ»</w:t>
      </w:r>
      <w:r w:rsidRPr="00891088">
        <w:rPr>
          <w:rFonts w:ascii="Times New Roman" w:eastAsia="Times New Roman" w:hAnsi="Times New Roman" w:cs="Times New Roman"/>
          <w:sz w:val="28"/>
          <w:szCs w:val="28"/>
          <w:lang w:eastAsia="ru-RU"/>
        </w:rPr>
        <w:t xml:space="preserve"> на основании Постановления Мэра города Бавлы Бавлинского муниципального района Республики Татарстан от 11.09.2023 г. №4-м, а также задания на проектирование.</w:t>
      </w:r>
    </w:p>
    <w:p w14:paraId="2A938633"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Изменения вносятся в генеральный план муниципального образования «г. Бавлы» Бавлинского муниципального района Республики Татарстан, утвержденного Решением Совета Бавлинского муниципального района Республики Татарстан от 18.02.2021 №32.</w:t>
      </w:r>
    </w:p>
    <w:p w14:paraId="7890124A"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Заказчиком на разработку проекта внесения изменений в генеральный план является Исполнительный комитет Бавлинского муниципального района Республики Татарстан.</w:t>
      </w:r>
    </w:p>
    <w:p w14:paraId="4A1A90D3"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Целью работы является разработка проекта внесения изменений в генеральный план муниципального образования «г. Бавлы» Бавлинского муниципального района Республики Татарстан в части:</w:t>
      </w:r>
    </w:p>
    <w:p w14:paraId="7832D6E0"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sz w:val="28"/>
          <w:szCs w:val="20"/>
          <w:lang w:eastAsia="ru-RU"/>
        </w:rPr>
        <w:t>устранения наложения границ охранных зон и минимальных расстояний магистральных газопроводов, эксплуатируемых Альметьевским ЛПУМГ ООО «Газпром трансгаз Казань»;</w:t>
      </w:r>
    </w:p>
    <w:p w14:paraId="516A429D"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sz w:val="28"/>
          <w:szCs w:val="20"/>
          <w:lang w:eastAsia="ru-RU"/>
        </w:rPr>
        <w:t>устранение имеющихся пересечений земельных участков с категорией земель «земли населенных пунктов» с землями лесного фонда, находящиеся в кадастровом квартале 16:11:000000;</w:t>
      </w:r>
    </w:p>
    <w:p w14:paraId="748A68F5"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0"/>
          <w:lang w:eastAsia="ru-RU"/>
        </w:rPr>
        <w:t>- строительства дома детского творчества в г. Бавлы;</w:t>
      </w:r>
    </w:p>
    <w:p w14:paraId="7CE97CBB"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0"/>
          <w:lang w:eastAsia="ru-RU"/>
        </w:rPr>
        <w:t>- отображения автономной некоммерческой организации центр защиты бездомных животных «Дорога домой», расположенную по кадастровому номеру 16:11:000000:12;</w:t>
      </w:r>
    </w:p>
    <w:p w14:paraId="24630A58"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0"/>
          <w:lang w:eastAsia="ru-RU"/>
        </w:rPr>
        <w:t xml:space="preserve">- строительства четырехэтажного многоквартирного жилого дома по адресу: г.Бавлы, ул.Строителей, </w:t>
      </w:r>
    </w:p>
    <w:p w14:paraId="0690A7EA"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0"/>
          <w:lang w:eastAsia="ru-RU"/>
        </w:rPr>
        <w:t>- строительства пятиэтажного многоквартирного жилого дома по адресу: г.Бавлы, ул.Зиновьева.</w:t>
      </w:r>
    </w:p>
    <w:p w14:paraId="76867C98"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Проект внесения изменений в генеральный план муниципального образования «г. Бавлы» Бавлинского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2066C317"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Проект внесения изменений в генеральный план разработан на следующие временные сроки его реализации:</w:t>
      </w:r>
    </w:p>
    <w:p w14:paraId="2157042D"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u w:val="single"/>
          <w:lang w:eastAsia="ru-RU"/>
        </w:rPr>
        <w:t>Первая очередь,</w:t>
      </w:r>
      <w:r w:rsidRPr="00891088">
        <w:rPr>
          <w:rFonts w:ascii="Times New Roman" w:eastAsia="Times New Roman" w:hAnsi="Times New Roman" w:cs="Times New Roman"/>
          <w:sz w:val="28"/>
          <w:szCs w:val="28"/>
          <w:lang w:eastAsia="ru-RU"/>
        </w:rPr>
        <w:t xml:space="preserve"> на которую определены первоочередные мероприятия по реализации проекта внесения изменений в генеральный план – до 2032 года.</w:t>
      </w:r>
    </w:p>
    <w:p w14:paraId="2247FC61"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u w:val="single"/>
          <w:lang w:eastAsia="ru-RU"/>
        </w:rPr>
        <w:lastRenderedPageBreak/>
        <w:t>Расчетный срок</w:t>
      </w:r>
      <w:r w:rsidRPr="00891088">
        <w:rPr>
          <w:rFonts w:ascii="Times New Roman" w:eastAsia="Times New Roman" w:hAnsi="Times New Roman" w:cs="Times New Roman"/>
          <w:sz w:val="28"/>
          <w:szCs w:val="28"/>
          <w:lang w:eastAsia="ru-RU"/>
        </w:rPr>
        <w:t>, на который запланированы все основные проектные решения проекта внесения изменений в генеральный план – до 2047 года.</w:t>
      </w:r>
    </w:p>
    <w:p w14:paraId="3EA9DA66" w14:textId="77777777" w:rsidR="00891088" w:rsidRPr="00891088" w:rsidRDefault="00891088" w:rsidP="00891088">
      <w:pPr>
        <w:suppressAutoHyphens/>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соответствии с Градостроительным кодексом Российской Федерации от 29.12.2004 г. № 190-ФЗ, статьей 23 проект внесения изменений в генеральный план муниципального образования «город Бавлы» включает в себя:</w:t>
      </w:r>
    </w:p>
    <w:p w14:paraId="152C47A2"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b/>
          <w:sz w:val="28"/>
          <w:szCs w:val="28"/>
          <w:lang w:eastAsia="ru-RU"/>
        </w:rPr>
        <w:t>Часть 1 (утверждаемая)</w:t>
      </w:r>
      <w:r w:rsidRPr="00891088">
        <w:rPr>
          <w:rFonts w:ascii="Times New Roman" w:eastAsia="Times New Roman" w:hAnsi="Times New Roman" w:cs="Times New Roman"/>
          <w:sz w:val="28"/>
          <w:szCs w:val="28"/>
          <w:lang w:eastAsia="ru-RU"/>
        </w:rPr>
        <w:t xml:space="preserve"> в составе текстовых и графических материалов:</w:t>
      </w:r>
    </w:p>
    <w:p w14:paraId="5EC4DDC1"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Текстовые материалы - Положение о территориальном планировании, которое включают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проекта внесения изменений в генеральный план.</w:t>
      </w:r>
    </w:p>
    <w:p w14:paraId="417C0F07"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Графические материалы содержит карты (схемы) территориального планирования.</w:t>
      </w:r>
    </w:p>
    <w:p w14:paraId="4F59582F"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b/>
          <w:sz w:val="28"/>
          <w:szCs w:val="28"/>
          <w:lang w:eastAsia="ru-RU"/>
        </w:rPr>
        <w:t xml:space="preserve">Часть 2 Материалы по обоснованию проекта, </w:t>
      </w:r>
      <w:r w:rsidRPr="00891088">
        <w:rPr>
          <w:rFonts w:ascii="Times New Roman" w:eastAsia="Times New Roman" w:hAnsi="Times New Roman" w:cs="Times New Roman"/>
          <w:sz w:val="28"/>
          <w:szCs w:val="28"/>
          <w:lang w:eastAsia="ru-RU"/>
        </w:rPr>
        <w:t>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проекта внесения изменений в генеральный план муниципального образования, выполненные в составе текстовых и графических материалов.</w:t>
      </w:r>
    </w:p>
    <w:p w14:paraId="3198D858"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14:paraId="4FB07691"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Графические материалы содержат схемы по обоснованию проекта внесения изменений в генеральный план муниципального образования.</w:t>
      </w:r>
    </w:p>
    <w:p w14:paraId="3FC18745"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 131-ФЗ утверждению подлежат мероприятия местного значения поселения.</w:t>
      </w:r>
    </w:p>
    <w:p w14:paraId="7E6F3FCC"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При разработке проекта внесения изменений в генеральный план муниципального образования «г. Бавлы» Бавлинского муниципального района были использованы материалы:</w:t>
      </w:r>
    </w:p>
    <w:p w14:paraId="0CEF7E3B"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Схемы территориального планирования Республики Татарстан (внесение изменений), (в редакции Постановления Кабинета Министров Республики Татарстан от 22.12.2023 г. №1670);</w:t>
      </w:r>
    </w:p>
    <w:p w14:paraId="5ACA607E"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Схемы территориального планирования Бавлинского муниципального района Республики Татарстан, в редакции Решения Совета Бавлинского муниципального района Республики Татарстан от 01.12.2022 г. № 147 (с изменениями и дополнениями);</w:t>
      </w:r>
    </w:p>
    <w:p w14:paraId="20E4B16B"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Генерального плана муниципального образования «г. Бавлы» Бавлинского муниципального района Республики Татарстан, в редакции Решения Совета Бавлинского муниципального района Республики Татарстан от 18.02.2021 №32;</w:t>
      </w:r>
    </w:p>
    <w:p w14:paraId="00772214"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 официальные данные, предоставленные исполнительным комитетом Бавлинского муниципального района и муниципального образования «г. Бавлы», входящего в его состав.</w:t>
      </w:r>
    </w:p>
    <w:p w14:paraId="75630253"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p>
    <w:p w14:paraId="725D18AC"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788860DD"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p>
    <w:p w14:paraId="22F8EB28" w14:textId="77777777" w:rsidR="00891088" w:rsidRPr="00891088" w:rsidRDefault="00891088" w:rsidP="00891088">
      <w:pPr>
        <w:spacing w:after="0" w:line="240" w:lineRule="auto"/>
        <w:jc w:val="both"/>
        <w:rPr>
          <w:rFonts w:ascii="Times New Roman" w:eastAsia="Times New Roman" w:hAnsi="Times New Roman" w:cs="Times New Roman"/>
          <w:sz w:val="28"/>
          <w:szCs w:val="24"/>
          <w:lang w:eastAsia="ru-RU"/>
        </w:rPr>
      </w:pPr>
    </w:p>
    <w:p w14:paraId="4262348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p>
    <w:p w14:paraId="4C85CE19" w14:textId="77777777" w:rsidR="00891088" w:rsidRPr="00891088" w:rsidRDefault="00891088" w:rsidP="00587570">
      <w:pPr>
        <w:keepNext/>
        <w:pageBreakBefore/>
        <w:numPr>
          <w:ilvl w:val="0"/>
          <w:numId w:val="105"/>
        </w:numPr>
        <w:spacing w:after="0" w:line="240" w:lineRule="auto"/>
        <w:jc w:val="center"/>
        <w:outlineLvl w:val="0"/>
        <w:rPr>
          <w:rFonts w:asciiTheme="majorHAnsi" w:eastAsiaTheme="majorEastAsia" w:hAnsiTheme="majorHAnsi" w:cstheme="majorBidi"/>
          <w:color w:val="2E74B5" w:themeColor="accent1" w:themeShade="BF"/>
          <w:sz w:val="32"/>
          <w:szCs w:val="32"/>
          <w:lang w:eastAsia="ru-RU"/>
        </w:rPr>
      </w:pPr>
      <w:bookmarkStart w:id="337" w:name="_Toc159422419"/>
      <w:r w:rsidRPr="00891088">
        <w:rPr>
          <w:rFonts w:asciiTheme="majorHAnsi" w:eastAsiaTheme="majorEastAsia" w:hAnsiTheme="majorHAnsi" w:cstheme="majorBidi"/>
          <w:color w:val="2E74B5" w:themeColor="accent1" w:themeShade="BF"/>
          <w:sz w:val="32"/>
          <w:szCs w:val="32"/>
          <w:lang w:eastAsia="ru-RU"/>
        </w:rPr>
        <w:lastRenderedPageBreak/>
        <w:t>ЦЕЛИ И ЗАДАЧИ ГЕНЕРАЛЬНОГО ПЛАНА МУНИЦИПАЛЬНОГО ОБРАЗОВАНИЯ «Г. БАВЛЫ»</w:t>
      </w:r>
      <w:bookmarkEnd w:id="337"/>
    </w:p>
    <w:p w14:paraId="4440719E"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Генеральный план поселения – документ территориального планирования, определяющий стратегию градостроительного развития поселения.</w:t>
      </w:r>
    </w:p>
    <w:p w14:paraId="7753A0BF"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5E4AC43C"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Основными целями территориального планирования при разработке генерального плана муниципального образования «г. Бавлы» являются:</w:t>
      </w:r>
    </w:p>
    <w:p w14:paraId="75570D95" w14:textId="77777777" w:rsidR="00891088" w:rsidRPr="00891088" w:rsidRDefault="00891088" w:rsidP="00891088">
      <w:pPr>
        <w:tabs>
          <w:tab w:val="num" w:pos="851"/>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14:paraId="27B0FA87" w14:textId="77777777" w:rsidR="00891088" w:rsidRPr="00891088" w:rsidRDefault="00891088" w:rsidP="00891088">
      <w:pPr>
        <w:tabs>
          <w:tab w:val="num" w:pos="851"/>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обеспечение средствами территориального планирования целостности городского поселения как муниципального образования;</w:t>
      </w:r>
    </w:p>
    <w:p w14:paraId="4B87C803" w14:textId="77777777" w:rsidR="00891088" w:rsidRPr="00891088" w:rsidRDefault="00891088" w:rsidP="00891088">
      <w:pPr>
        <w:tabs>
          <w:tab w:val="num" w:pos="851"/>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14:paraId="3310F30F"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14:paraId="2C49435E"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Реализация указанных целей осуществляется посредством решения следующих задач территориального планирования:</w:t>
      </w:r>
    </w:p>
    <w:p w14:paraId="11AA3A7A" w14:textId="77777777" w:rsidR="00891088" w:rsidRPr="00891088" w:rsidRDefault="00891088" w:rsidP="00891088">
      <w:pPr>
        <w:tabs>
          <w:tab w:val="num" w:pos="851"/>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выявление проблем градостроительного развития территории населенных пунктов,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14:paraId="4A921F2E" w14:textId="77777777" w:rsidR="00891088" w:rsidRPr="00891088" w:rsidRDefault="00891088" w:rsidP="00891088">
      <w:pPr>
        <w:tabs>
          <w:tab w:val="num" w:pos="851"/>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функциональное зонирование территории (отображение планируемых границ функциональных зон);</w:t>
      </w:r>
    </w:p>
    <w:p w14:paraId="62C2FEC7" w14:textId="77777777" w:rsidR="00891088" w:rsidRPr="00891088" w:rsidRDefault="00891088" w:rsidP="00891088">
      <w:pPr>
        <w:tabs>
          <w:tab w:val="num" w:pos="851"/>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разработка оптимальной функционально-планировочной структуры населенных пунктов, создающей предпосылки для гармоничного и устойчивого развития территорий для последующей разработки градостроительного зонирования, подготовки правил землепользования и застройки;</w:t>
      </w:r>
    </w:p>
    <w:p w14:paraId="6DB4F4AD" w14:textId="77777777" w:rsidR="00891088" w:rsidRPr="00891088" w:rsidRDefault="00891088" w:rsidP="00891088">
      <w:pPr>
        <w:tabs>
          <w:tab w:val="num" w:pos="851"/>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определение системы параметров развития муниципального образования «г. Бавлы», обеспечивающей взаимосогласованную и сбалансированную динамику градостроительных, инфраструктурных, природных, социальных и рекреационных компонентов развития;</w:t>
      </w:r>
    </w:p>
    <w:p w14:paraId="521B8FA0" w14:textId="77777777" w:rsidR="00891088" w:rsidRPr="00891088" w:rsidRDefault="00891088" w:rsidP="00891088">
      <w:pPr>
        <w:tabs>
          <w:tab w:val="num" w:pos="851"/>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 xml:space="preserve"> подготовка перечня первоочередных мероприятий и действий по обеспечению инвестиционной привлекательности поселения при условии сохранения окружающей природной среды;</w:t>
      </w:r>
    </w:p>
    <w:p w14:paraId="0661D3DB" w14:textId="77777777" w:rsidR="00891088" w:rsidRPr="00891088" w:rsidRDefault="00891088" w:rsidP="00891088">
      <w:pPr>
        <w:tabs>
          <w:tab w:val="num" w:pos="851"/>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планируемое размещение объектов капитального строительства, существующие и планируемые границы земель промышленности, энергетики, транспорта и связи.</w:t>
      </w:r>
    </w:p>
    <w:p w14:paraId="72092D28" w14:textId="77777777" w:rsidR="00891088" w:rsidRPr="00891088" w:rsidRDefault="00891088" w:rsidP="00891088">
      <w:pPr>
        <w:spacing w:after="0" w:line="240" w:lineRule="auto"/>
        <w:ind w:firstLine="709"/>
        <w:jc w:val="both"/>
        <w:rPr>
          <w:rFonts w:ascii="Times New Roman" w:eastAsia="Times New Roman" w:hAnsi="Times New Roman" w:cs="Times New Roman"/>
          <w:b/>
          <w:sz w:val="28"/>
          <w:szCs w:val="28"/>
          <w:lang w:eastAsia="ru-RU"/>
        </w:rPr>
      </w:pPr>
    </w:p>
    <w:p w14:paraId="6516450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p>
    <w:p w14:paraId="2261F961" w14:textId="77777777" w:rsidR="00891088" w:rsidRPr="00891088" w:rsidRDefault="00891088" w:rsidP="00587570">
      <w:pPr>
        <w:keepNext/>
        <w:pageBreakBefore/>
        <w:numPr>
          <w:ilvl w:val="0"/>
          <w:numId w:val="105"/>
        </w:numPr>
        <w:spacing w:after="0" w:line="240" w:lineRule="auto"/>
        <w:jc w:val="center"/>
        <w:outlineLvl w:val="0"/>
        <w:rPr>
          <w:rFonts w:asciiTheme="majorHAnsi" w:eastAsiaTheme="majorEastAsia" w:hAnsiTheme="majorHAnsi" w:cstheme="majorBidi"/>
          <w:color w:val="2E74B5" w:themeColor="accent1" w:themeShade="BF"/>
          <w:sz w:val="32"/>
          <w:szCs w:val="32"/>
          <w:lang w:eastAsia="ru-RU"/>
        </w:rPr>
      </w:pPr>
      <w:bookmarkStart w:id="338" w:name="_Toc159422420"/>
      <w:r w:rsidRPr="00891088">
        <w:rPr>
          <w:rFonts w:asciiTheme="majorHAnsi" w:eastAsiaTheme="majorEastAsia" w:hAnsiTheme="majorHAnsi" w:cstheme="majorBidi"/>
          <w:color w:val="2E74B5" w:themeColor="accent1" w:themeShade="BF"/>
          <w:sz w:val="32"/>
          <w:szCs w:val="32"/>
          <w:lang w:eastAsia="ru-RU"/>
        </w:rPr>
        <w:lastRenderedPageBreak/>
        <w:t>СОВРЕМЕННОЕ СОСТОЯНИЕ МУНИЦИПАЛЬНОГО ОБРАЗОВАНИЯ «Г. БАВЛЫ»</w:t>
      </w:r>
      <w:bookmarkEnd w:id="338"/>
    </w:p>
    <w:p w14:paraId="23A8B2B1" w14:textId="77777777" w:rsidR="00891088" w:rsidRPr="00891088" w:rsidRDefault="00891088" w:rsidP="00891088">
      <w:pPr>
        <w:spacing w:after="0" w:line="240" w:lineRule="auto"/>
        <w:jc w:val="both"/>
        <w:rPr>
          <w:rFonts w:ascii="Times New Roman" w:eastAsia="Times New Roman" w:hAnsi="Times New Roman" w:cs="Times New Roman"/>
          <w:sz w:val="28"/>
          <w:szCs w:val="24"/>
          <w:lang w:eastAsia="ru-RU"/>
        </w:rPr>
      </w:pPr>
    </w:p>
    <w:p w14:paraId="19DBE979"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39" w:name="_Toc159422421"/>
      <w:r w:rsidRPr="00891088">
        <w:rPr>
          <w:rFonts w:asciiTheme="majorHAnsi" w:eastAsiaTheme="majorEastAsia" w:hAnsiTheme="majorHAnsi" w:cstheme="majorBidi"/>
          <w:color w:val="2E74B5" w:themeColor="accent1" w:themeShade="BF"/>
          <w:sz w:val="26"/>
          <w:szCs w:val="26"/>
          <w:lang w:eastAsia="ru-RU"/>
        </w:rPr>
        <w:t>Экономико-географическое положение. Место муниципального образования «г. Бавлы» в системе расселения Бавлинского муниципального района Республики Татарстан</w:t>
      </w:r>
      <w:bookmarkEnd w:id="339"/>
    </w:p>
    <w:p w14:paraId="24989123" w14:textId="77777777" w:rsidR="00891088" w:rsidRPr="00891088" w:rsidRDefault="00891088" w:rsidP="00891088">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Граница муниципального образования «г. Бавлы» принята в соответствии с Законом Республики Татарстан от 31 января 2005 года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и дополнениями).</w:t>
      </w:r>
    </w:p>
    <w:p w14:paraId="0C04BED0" w14:textId="77777777" w:rsidR="00891088" w:rsidRPr="00891088" w:rsidRDefault="00891088" w:rsidP="00891088">
      <w:pPr>
        <w:spacing w:after="0" w:line="240" w:lineRule="auto"/>
        <w:ind w:firstLine="709"/>
        <w:jc w:val="both"/>
        <w:rPr>
          <w:rFonts w:ascii="Arial" w:eastAsia="Times New Roman" w:hAnsi="Arial" w:cs="Arial"/>
          <w:sz w:val="24"/>
          <w:szCs w:val="24"/>
          <w:lang w:eastAsia="ru-RU"/>
        </w:rPr>
      </w:pPr>
      <w:r w:rsidRPr="00891088">
        <w:rPr>
          <w:rFonts w:ascii="Times New Roman" w:eastAsia="Times New Roman" w:hAnsi="Times New Roman" w:cs="Times New Roman"/>
          <w:sz w:val="28"/>
          <w:szCs w:val="28"/>
          <w:lang w:eastAsia="ru-RU"/>
        </w:rPr>
        <w:t>В состав муниципального образования «г. Бавлы» в соответствии с этим законом входит город Бавлы (административный центр муниципального района).</w:t>
      </w:r>
    </w:p>
    <w:p w14:paraId="2D18F5E6" w14:textId="77777777" w:rsidR="00891088" w:rsidRPr="00891088" w:rsidRDefault="00891088" w:rsidP="00891088">
      <w:pPr>
        <w:suppressAutoHyphens/>
        <w:spacing w:after="0" w:line="240" w:lineRule="auto"/>
        <w:ind w:firstLine="69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Муниципальное образование «г.Бавлы» граничит с Александровским, Исергаповским и Потапово-Тумбарлинским сельскими поселениями Бавлинского муниципального района Республики Татарстан. </w:t>
      </w:r>
    </w:p>
    <w:p w14:paraId="319E4535"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Общая площадь муниципального образования «г. Бавлы» составляет 1852,5094 га (согласно картографическому материалу).</w:t>
      </w:r>
    </w:p>
    <w:p w14:paraId="1FD1D520" w14:textId="77777777" w:rsidR="00891088" w:rsidRPr="00891088" w:rsidRDefault="00891088" w:rsidP="00891088">
      <w:pPr>
        <w:suppressAutoHyphens/>
        <w:spacing w:after="0" w:line="240" w:lineRule="auto"/>
        <w:ind w:firstLine="69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История г.Бавлы как административного образования начинается с 1626 года с появлением первых переселенцев, которые начали обживаться на данной территории, обрабатывать землю, выращивать скот, развивать ремесла. Со временем селение расширялось, появилось несколько имений, которые вскоре были объединены одним названием «Бавлы» по имени реки, которую по преданию называли «баллы елга» – «медовая река».</w:t>
      </w:r>
    </w:p>
    <w:p w14:paraId="4FEA026B" w14:textId="77777777" w:rsidR="00891088" w:rsidRPr="00891088" w:rsidRDefault="00891088" w:rsidP="00891088">
      <w:pPr>
        <w:suppressAutoHyphens/>
        <w:spacing w:after="0" w:line="240" w:lineRule="auto"/>
        <w:ind w:firstLine="69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hint="eastAsia"/>
          <w:sz w:val="28"/>
          <w:szCs w:val="28"/>
          <w:lang w:eastAsia="ru-RU"/>
        </w:rPr>
        <w:t>Город</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Бавлы</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расположен</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в</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верхнем</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течении</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реки</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Бавлы</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левобережного</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притока</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реки</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hint="eastAsia"/>
          <w:sz w:val="28"/>
          <w:szCs w:val="28"/>
          <w:lang w:eastAsia="ru-RU"/>
        </w:rPr>
        <w:t>Ик</w:t>
      </w:r>
      <w:r w:rsidRPr="00891088">
        <w:rPr>
          <w:rFonts w:ascii="Times New Roman" w:eastAsia="Times New Roman" w:hAnsi="Times New Roman" w:cs="Times New Roman"/>
          <w:sz w:val="28"/>
          <w:szCs w:val="28"/>
          <w:lang w:eastAsia="ru-RU"/>
        </w:rPr>
        <w:t>. Муниципальное образование «г.Бавлы» расположено в юго-восточной части Республики Татарстан. Территория обладает значительными природно-сырьевыми запасами, экономическим, кадровым и культурным потенциалом, имеет выгодное географическое положение, благоприятные климатические условия, доступность каждого населенного пункта за счет развитой дорожной сети, обеспеченность энергетическими и водными ресурсами.</w:t>
      </w:r>
    </w:p>
    <w:p w14:paraId="5F6B9BE2"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8"/>
          <w:lang w:eastAsia="ru-RU"/>
        </w:rPr>
        <w:t xml:space="preserve">Согласно Стратегии социально-экономического развития Республики Татарстан до 2030 года, утвержденной Законом Республики Татарстан от 17 июня 2015 г. №40-ЗРТ, Бавлинский муниципальный район входит в Альметьевскую экономическую зону. </w:t>
      </w:r>
      <w:r w:rsidRPr="00891088">
        <w:rPr>
          <w:rFonts w:ascii="Times New Roman" w:eastAsia="Times New Roman" w:hAnsi="Times New Roman" w:cs="Times New Roman"/>
          <w:sz w:val="28"/>
          <w:szCs w:val="24"/>
          <w:lang w:eastAsia="ru-RU"/>
        </w:rPr>
        <w:t>Отраслевая специализация Альметьевской экономической зоны: нефтедобыча и добыча попутного газа, производство нефтяного и прочего оборудования, АПК, производство строительных материалов.</w:t>
      </w:r>
    </w:p>
    <w:p w14:paraId="3E482536" w14:textId="77777777" w:rsidR="00891088" w:rsidRPr="00891088" w:rsidRDefault="00891088" w:rsidP="00891088">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В поселении имеются девять детских садов, шесть средних общеобразовательных школ, одна гимназия, дом школьников, три детско-юношеские спортивные школы, детская школа искусств, аграрный колледж, </w:t>
      </w:r>
      <w:r w:rsidRPr="00891088">
        <w:rPr>
          <w:rFonts w:ascii="Times New Roman" w:eastAsia="Calibri" w:hAnsi="Times New Roman" w:cs="Times New Roman"/>
          <w:sz w:val="28"/>
          <w:szCs w:val="24"/>
          <w:lang w:eastAsia="ru-RU"/>
        </w:rPr>
        <w:t xml:space="preserve">центр подготовки кадров – «Татнефть», центральная районная больница и другие медицинские организации, объекты социальной защиты, </w:t>
      </w:r>
      <w:r w:rsidRPr="00891088">
        <w:rPr>
          <w:rFonts w:ascii="Times New Roman" w:eastAsia="Times New Roman" w:hAnsi="Times New Roman" w:cs="Times New Roman"/>
          <w:sz w:val="28"/>
          <w:szCs w:val="28"/>
          <w:lang w:eastAsia="ru-RU"/>
        </w:rPr>
        <w:t xml:space="preserve">ДК им.Мусы Джалиля, РДК, кинотеатр, библиотеки, плавательный бассейн, ледовый дворец «Девон», предприятия общественного питания и бытового обслуживания населения, </w:t>
      </w:r>
      <w:r w:rsidRPr="00891088">
        <w:rPr>
          <w:rFonts w:ascii="Times New Roman" w:eastAsia="Times New Roman" w:hAnsi="Times New Roman" w:cs="Times New Roman"/>
          <w:sz w:val="28"/>
          <w:szCs w:val="28"/>
          <w:lang w:eastAsia="ru-RU"/>
        </w:rPr>
        <w:lastRenderedPageBreak/>
        <w:t xml:space="preserve">отделения банков,  отделения почтовой связи, объекты торговли, </w:t>
      </w:r>
      <w:r w:rsidRPr="00891088">
        <w:rPr>
          <w:rFonts w:ascii="Times New Roman" w:eastAsia="Times New Roman" w:hAnsi="Times New Roman" w:cs="Times New Roman"/>
          <w:spacing w:val="-8"/>
          <w:sz w:val="28"/>
          <w:szCs w:val="28"/>
          <w:lang w:eastAsia="ru-RU"/>
        </w:rPr>
        <w:t>общественные пункты охраны порядка и участковый пункт полиции</w:t>
      </w:r>
      <w:r w:rsidRPr="00891088">
        <w:rPr>
          <w:rFonts w:ascii="Times New Roman" w:eastAsia="Times New Roman" w:hAnsi="Times New Roman" w:cs="Times New Roman"/>
          <w:sz w:val="28"/>
          <w:szCs w:val="28"/>
          <w:lang w:eastAsia="ru-RU"/>
        </w:rPr>
        <w:t>.</w:t>
      </w:r>
    </w:p>
    <w:p w14:paraId="70C868F9" w14:textId="77777777" w:rsidR="00891088" w:rsidRPr="00891088" w:rsidRDefault="00891088" w:rsidP="00891088">
      <w:pPr>
        <w:spacing w:after="0" w:line="240" w:lineRule="auto"/>
        <w:ind w:firstLine="709"/>
        <w:jc w:val="both"/>
        <w:rPr>
          <w:rFonts w:ascii="Arial Black" w:eastAsia="Times New Roman" w:hAnsi="Arial Black" w:cs="Arial Black"/>
          <w:spacing w:val="-4"/>
          <w:sz w:val="18"/>
          <w:szCs w:val="28"/>
          <w:lang w:eastAsia="ru-RU"/>
        </w:rPr>
      </w:pPr>
      <w:r w:rsidRPr="00891088">
        <w:rPr>
          <w:rFonts w:ascii="Times New Roman" w:eastAsia="Times New Roman" w:hAnsi="Times New Roman" w:cs="Times New Roman"/>
          <w:sz w:val="28"/>
          <w:szCs w:val="28"/>
          <w:lang w:eastAsia="ru-RU"/>
        </w:rPr>
        <w:t>Транспортная связь муниципального образования «г. Бавлы» с другими поселениями и районами Республики Татарстан в настоящее время осуществляется через автомобильную дорогу федерального значения Р-239 «Казань — Оренбург — Акбулак — граница с Республикой Казахстан».</w:t>
      </w:r>
    </w:p>
    <w:p w14:paraId="537008EC" w14:textId="77777777" w:rsidR="00891088" w:rsidRPr="00891088" w:rsidRDefault="00891088" w:rsidP="00891088">
      <w:pPr>
        <w:spacing w:after="0" w:line="240" w:lineRule="auto"/>
        <w:ind w:firstLine="700"/>
        <w:jc w:val="both"/>
        <w:rPr>
          <w:rFonts w:ascii="Times New Roman" w:eastAsia="Times New Roman" w:hAnsi="Times New Roman" w:cs="Times New Roman"/>
          <w:b/>
          <w:sz w:val="28"/>
          <w:szCs w:val="28"/>
          <w:lang w:eastAsia="ru-RU"/>
        </w:rPr>
      </w:pPr>
      <w:r w:rsidRPr="00891088">
        <w:rPr>
          <w:rFonts w:ascii="Times New Roman" w:eastAsia="Times New Roman" w:hAnsi="Times New Roman" w:cs="Times New Roman"/>
          <w:b/>
          <w:sz w:val="28"/>
          <w:szCs w:val="28"/>
          <w:lang w:eastAsia="ru-RU"/>
        </w:rPr>
        <w:t>Роль в системе расселения</w:t>
      </w:r>
    </w:p>
    <w:p w14:paraId="0C13384E"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Территориальная организация муниципального образования «г. Бавлы» является частью системы расселения Бавлинского муниципального района и характеризуется как общими признаками развития ее территории, так и конкретными градостроительными ситуациями.</w:t>
      </w:r>
    </w:p>
    <w:p w14:paraId="5863B165"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Муниципальное образование «г. Бавлы» является центром Бавлинского муниципального района и формирует центральную зону расселения района, благоприятную для комплексного развития производительных сил. В г.Бавлы сосредоточены основные места промышленного производства и большинство объектов торговли, культурно-бытового обслуживания, здравоохранения и образования районного значения.</w:t>
      </w:r>
    </w:p>
    <w:p w14:paraId="03995E37"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Основным системообразующим фактором в системе расселения является автомобильная дорога, по которой осуществляется связь населенных пунктов друг с другом, с районным центром г. Бавлы и г.Казань. В поселении данной автомобильной дорогой является автомобильная дорога федерального значения Р-239 «Казань — Оренбург — Акбулак — граница с Республикой Казахстан». </w:t>
      </w:r>
    </w:p>
    <w:p w14:paraId="2DC01463"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Вторым системообразующим фактором является речная сеть, по которой в результате исторического развития начала формироваться система расселения территории поселения, района и всей территории Республики Татарстан. В поселении речная сеть представлена рекой Бавлы.</w:t>
      </w:r>
    </w:p>
    <w:p w14:paraId="3CDADA7B"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На начало 2023 г. средняя плотность муниципального образования «г. Бавлы» составила 1143 чел. на 1 кв.км. </w:t>
      </w:r>
    </w:p>
    <w:p w14:paraId="32FC6339" w14:textId="77777777" w:rsidR="00891088" w:rsidRPr="00891088" w:rsidRDefault="00891088" w:rsidP="00891088">
      <w:pPr>
        <w:spacing w:after="0" w:line="240" w:lineRule="auto"/>
        <w:jc w:val="both"/>
        <w:rPr>
          <w:rFonts w:ascii="Times New Roman" w:eastAsia="Times New Roman" w:hAnsi="Times New Roman" w:cs="Times New Roman"/>
          <w:sz w:val="28"/>
          <w:szCs w:val="28"/>
          <w:lang w:eastAsia="ru-RU"/>
        </w:rPr>
      </w:pPr>
      <w:bookmarkStart w:id="340" w:name="_Toc260476327"/>
    </w:p>
    <w:p w14:paraId="17774093"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41" w:name="_Toc159422422"/>
      <w:bookmarkEnd w:id="340"/>
      <w:r w:rsidRPr="00891088">
        <w:rPr>
          <w:rFonts w:asciiTheme="majorHAnsi" w:eastAsiaTheme="majorEastAsia" w:hAnsiTheme="majorHAnsi" w:cstheme="majorBidi"/>
          <w:color w:val="2E74B5" w:themeColor="accent1" w:themeShade="BF"/>
          <w:sz w:val="26"/>
          <w:szCs w:val="26"/>
          <w:lang w:eastAsia="ru-RU"/>
        </w:rPr>
        <w:t>Характеристика земельного фонда</w:t>
      </w:r>
      <w:bookmarkEnd w:id="341"/>
    </w:p>
    <w:p w14:paraId="54F50A1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val="x-none" w:eastAsia="x-none"/>
        </w:rPr>
      </w:pPr>
      <w:r w:rsidRPr="00891088">
        <w:rPr>
          <w:rFonts w:ascii="Times New Roman" w:eastAsia="Times New Roman" w:hAnsi="Times New Roman" w:cs="Times New Roman"/>
          <w:sz w:val="28"/>
          <w:szCs w:val="28"/>
          <w:u w:val="single"/>
          <w:lang w:val="x-none" w:eastAsia="x-none"/>
        </w:rPr>
        <w:t xml:space="preserve">Распределение земельного фонда по категориям </w:t>
      </w:r>
    </w:p>
    <w:p w14:paraId="5790E12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14:paraId="6C1A9C5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соответствии со статьей 7 п.1 Земельного кодекса Российской Федерации земли в Российской Федерации по целевому назначению подразделяются на следующие категории:</w:t>
      </w:r>
    </w:p>
    <w:p w14:paraId="53EC8328" w14:textId="77777777" w:rsidR="00891088" w:rsidRPr="00891088" w:rsidRDefault="00891088" w:rsidP="00891088">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земли сельскохозяйственного назначения;</w:t>
      </w:r>
    </w:p>
    <w:p w14:paraId="33706F5F" w14:textId="77777777" w:rsidR="00891088" w:rsidRPr="00891088" w:rsidRDefault="00891088" w:rsidP="00891088">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земли населенных пунктов;</w:t>
      </w:r>
    </w:p>
    <w:p w14:paraId="7B6D612E" w14:textId="77777777" w:rsidR="00891088" w:rsidRPr="00891088" w:rsidRDefault="00891088" w:rsidP="00891088">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14:paraId="2E362177" w14:textId="77777777" w:rsidR="00891088" w:rsidRPr="00891088" w:rsidRDefault="00891088" w:rsidP="00891088">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земли особо охраняемых территорий и объектов;</w:t>
      </w:r>
    </w:p>
    <w:p w14:paraId="6DAEA087" w14:textId="77777777" w:rsidR="00891088" w:rsidRPr="00891088" w:rsidRDefault="00891088" w:rsidP="00891088">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земли лесного фонда;</w:t>
      </w:r>
    </w:p>
    <w:p w14:paraId="5F515420" w14:textId="77777777" w:rsidR="00891088" w:rsidRPr="00891088" w:rsidRDefault="00891088" w:rsidP="00891088">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земли водного фонда;</w:t>
      </w:r>
    </w:p>
    <w:p w14:paraId="4E153DD8" w14:textId="77777777" w:rsidR="00891088" w:rsidRPr="00891088" w:rsidRDefault="00891088" w:rsidP="00891088">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земли запаса.</w:t>
      </w:r>
    </w:p>
    <w:p w14:paraId="1FF268BA"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Общая площадь муниципального образования «г. Бавлы» составляет 1852,5094 га (согласно картографическому материалу).</w:t>
      </w:r>
    </w:p>
    <w:p w14:paraId="31A87892"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Земли лесного фонда занимают территорию 52,0972 га, что составляет около 2,8% от всей площади сельского поселения (согласно картографическому материалу).</w:t>
      </w:r>
    </w:p>
    <w:p w14:paraId="27263A1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Информация по остальным категориям земель территории городского поселения отсутствует.</w:t>
      </w:r>
    </w:p>
    <w:p w14:paraId="008EDE39" w14:textId="77777777" w:rsidR="00891088" w:rsidRPr="00891088" w:rsidRDefault="00891088" w:rsidP="00891088">
      <w:pPr>
        <w:spacing w:after="0" w:line="240" w:lineRule="auto"/>
        <w:jc w:val="both"/>
        <w:rPr>
          <w:rFonts w:ascii="Times New Roman" w:eastAsia="Times New Roman" w:hAnsi="Times New Roman" w:cs="Times New Roman"/>
          <w:sz w:val="28"/>
          <w:szCs w:val="20"/>
          <w:lang w:eastAsia="ru-RU"/>
        </w:rPr>
      </w:pPr>
    </w:p>
    <w:p w14:paraId="03EFD2BA"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bCs/>
          <w:color w:val="2E74B5" w:themeColor="accent1" w:themeShade="BF"/>
          <w:sz w:val="26"/>
          <w:szCs w:val="20"/>
          <w:lang w:eastAsia="ru-RU"/>
        </w:rPr>
      </w:pPr>
      <w:bookmarkStart w:id="342" w:name="_Toc159422423"/>
      <w:r w:rsidRPr="00891088">
        <w:rPr>
          <w:rFonts w:asciiTheme="majorHAnsi" w:eastAsiaTheme="majorEastAsia" w:hAnsiTheme="majorHAnsi" w:cstheme="majorBidi"/>
          <w:bCs/>
          <w:color w:val="2E74B5" w:themeColor="accent1" w:themeShade="BF"/>
          <w:sz w:val="26"/>
          <w:szCs w:val="20"/>
          <w:lang w:eastAsia="ru-RU"/>
        </w:rPr>
        <w:t>Демографический потенциал</w:t>
      </w:r>
      <w:bookmarkEnd w:id="342"/>
    </w:p>
    <w:p w14:paraId="2273EEE2"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0"/>
          <w:lang w:eastAsia="ru-RU"/>
        </w:rPr>
        <w:t>Демографический фактор оказывает наибольшее влияние на уровень хозяйственного освоения территории и экономического развития общества.</w:t>
      </w:r>
    </w:p>
    <w:p w14:paraId="54A013BF"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0"/>
          <w:lang w:eastAsia="ru-RU"/>
        </w:rPr>
        <w:t xml:space="preserve">По данным, предоставленным Исполнительным комитетом </w:t>
      </w:r>
      <w:r w:rsidRPr="00891088">
        <w:rPr>
          <w:rFonts w:ascii="Times New Roman" w:eastAsia="Times New Roman" w:hAnsi="Times New Roman" w:cs="Times New Roman"/>
          <w:sz w:val="28"/>
          <w:szCs w:val="28"/>
          <w:lang w:eastAsia="ru-RU"/>
        </w:rPr>
        <w:t>муниципального образования «г. Бавлы»</w:t>
      </w:r>
      <w:r w:rsidRPr="00891088">
        <w:rPr>
          <w:rFonts w:ascii="Times New Roman" w:eastAsia="Times New Roman" w:hAnsi="Times New Roman" w:cs="Times New Roman"/>
          <w:sz w:val="28"/>
          <w:szCs w:val="20"/>
          <w:lang w:eastAsia="ru-RU"/>
        </w:rPr>
        <w:t>, на начало 2023г. численность населения составила 21176 человек.</w:t>
      </w:r>
    </w:p>
    <w:p w14:paraId="1C22776B"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0"/>
          <w:lang w:eastAsia="ru-RU"/>
        </w:rPr>
        <w:t xml:space="preserve">Демографическая структура </w:t>
      </w:r>
      <w:r w:rsidRPr="00891088">
        <w:rPr>
          <w:rFonts w:ascii="Times New Roman" w:eastAsia="Times New Roman" w:hAnsi="Times New Roman" w:cs="Times New Roman"/>
          <w:sz w:val="28"/>
          <w:szCs w:val="28"/>
          <w:lang w:eastAsia="ru-RU"/>
        </w:rPr>
        <w:t>муниципального образования «г. Бавлы»</w:t>
      </w:r>
      <w:r w:rsidRPr="00891088">
        <w:rPr>
          <w:rFonts w:ascii="Times New Roman" w:eastAsia="Times New Roman" w:hAnsi="Times New Roman" w:cs="Times New Roman"/>
          <w:sz w:val="28"/>
          <w:szCs w:val="20"/>
          <w:lang w:eastAsia="ru-RU"/>
        </w:rPr>
        <w:t xml:space="preserve"> в разрезе населенных пунктов представлена в таблице 3.3.1.</w:t>
      </w:r>
    </w:p>
    <w:p w14:paraId="714C0AC0"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p>
    <w:p w14:paraId="0D456183"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Таблица 3.3.1</w:t>
      </w:r>
    </w:p>
    <w:p w14:paraId="39BA9883" w14:textId="77777777" w:rsidR="00891088" w:rsidRPr="00891088" w:rsidRDefault="00891088" w:rsidP="00891088">
      <w:pPr>
        <w:spacing w:after="0" w:line="240" w:lineRule="auto"/>
        <w:ind w:firstLine="680"/>
        <w:jc w:val="center"/>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0"/>
          <w:lang w:eastAsia="ru-RU"/>
        </w:rPr>
        <w:t>Демографическая структура населения муниципального образования</w:t>
      </w:r>
    </w:p>
    <w:p w14:paraId="46799CBA" w14:textId="77777777" w:rsidR="00891088" w:rsidRPr="00891088" w:rsidRDefault="00891088" w:rsidP="00891088">
      <w:pPr>
        <w:spacing w:after="0" w:line="240" w:lineRule="auto"/>
        <w:ind w:firstLine="680"/>
        <w:jc w:val="center"/>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0"/>
          <w:lang w:eastAsia="ru-RU"/>
        </w:rPr>
        <w:t>«г. Бавлы» Бавлинского муниципального района Республики Татарстан на начало 2023 года, человек</w:t>
      </w:r>
    </w:p>
    <w:tbl>
      <w:tblPr>
        <w:tblW w:w="3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2591"/>
        <w:gridCol w:w="1824"/>
        <w:gridCol w:w="2240"/>
      </w:tblGrid>
      <w:tr w:rsidR="00891088" w:rsidRPr="00891088" w14:paraId="22157F30" w14:textId="77777777" w:rsidTr="002047D2">
        <w:trPr>
          <w:cantSplit/>
          <w:trHeight w:val="468"/>
          <w:tblHeader/>
          <w:jc w:val="center"/>
        </w:trPr>
        <w:tc>
          <w:tcPr>
            <w:tcW w:w="414" w:type="pct"/>
            <w:vAlign w:val="center"/>
          </w:tcPr>
          <w:p w14:paraId="427E5B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1785" w:type="pct"/>
            <w:vAlign w:val="center"/>
          </w:tcPr>
          <w:p w14:paraId="04954F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Показатели</w:t>
            </w:r>
          </w:p>
        </w:tc>
        <w:tc>
          <w:tcPr>
            <w:tcW w:w="1258" w:type="pct"/>
            <w:vAlign w:val="center"/>
          </w:tcPr>
          <w:p w14:paraId="6F12BF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1543" w:type="pct"/>
            <w:vAlign w:val="center"/>
          </w:tcPr>
          <w:p w14:paraId="3D4224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Всего по МО </w:t>
            </w:r>
          </w:p>
          <w:p w14:paraId="2D86A9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48690D1E" w14:textId="77777777" w:rsidTr="002047D2">
        <w:trPr>
          <w:cantSplit/>
          <w:jc w:val="center"/>
        </w:trPr>
        <w:tc>
          <w:tcPr>
            <w:tcW w:w="414" w:type="pct"/>
            <w:vAlign w:val="center"/>
          </w:tcPr>
          <w:p w14:paraId="2DBD2B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785" w:type="pct"/>
            <w:vAlign w:val="center"/>
          </w:tcPr>
          <w:p w14:paraId="4D436FD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Численность населения, всего</w:t>
            </w:r>
          </w:p>
        </w:tc>
        <w:tc>
          <w:tcPr>
            <w:tcW w:w="1258" w:type="pct"/>
            <w:vAlign w:val="center"/>
          </w:tcPr>
          <w:p w14:paraId="2F273D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21176</w:t>
            </w:r>
          </w:p>
        </w:tc>
        <w:tc>
          <w:tcPr>
            <w:tcW w:w="1543" w:type="pct"/>
            <w:vAlign w:val="center"/>
          </w:tcPr>
          <w:p w14:paraId="0F68F4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21176</w:t>
            </w:r>
          </w:p>
        </w:tc>
      </w:tr>
      <w:tr w:rsidR="00891088" w:rsidRPr="00891088" w14:paraId="16CD2955" w14:textId="77777777" w:rsidTr="002047D2">
        <w:trPr>
          <w:cantSplit/>
          <w:jc w:val="center"/>
        </w:trPr>
        <w:tc>
          <w:tcPr>
            <w:tcW w:w="414" w:type="pct"/>
            <w:vAlign w:val="center"/>
          </w:tcPr>
          <w:p w14:paraId="01290D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1785" w:type="pct"/>
            <w:vAlign w:val="center"/>
          </w:tcPr>
          <w:p w14:paraId="1F07B7E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Детского возраста:</w:t>
            </w:r>
          </w:p>
        </w:tc>
        <w:tc>
          <w:tcPr>
            <w:tcW w:w="1258" w:type="pct"/>
            <w:vAlign w:val="center"/>
          </w:tcPr>
          <w:p w14:paraId="0627EA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3845</w:t>
            </w:r>
          </w:p>
        </w:tc>
        <w:tc>
          <w:tcPr>
            <w:tcW w:w="1543" w:type="pct"/>
            <w:vAlign w:val="center"/>
          </w:tcPr>
          <w:p w14:paraId="44694D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3845</w:t>
            </w:r>
          </w:p>
        </w:tc>
      </w:tr>
      <w:tr w:rsidR="00891088" w:rsidRPr="00891088" w14:paraId="6C6A45BD" w14:textId="77777777" w:rsidTr="002047D2">
        <w:trPr>
          <w:cantSplit/>
          <w:jc w:val="center"/>
        </w:trPr>
        <w:tc>
          <w:tcPr>
            <w:tcW w:w="414" w:type="pct"/>
            <w:vAlign w:val="center"/>
          </w:tcPr>
          <w:p w14:paraId="57B756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1.1.1</w:t>
            </w:r>
          </w:p>
        </w:tc>
        <w:tc>
          <w:tcPr>
            <w:tcW w:w="1785" w:type="pct"/>
            <w:vAlign w:val="center"/>
          </w:tcPr>
          <w:p w14:paraId="2F8EB30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0-7 лет</w:t>
            </w:r>
          </w:p>
        </w:tc>
        <w:tc>
          <w:tcPr>
            <w:tcW w:w="1258" w:type="pct"/>
            <w:vAlign w:val="center"/>
          </w:tcPr>
          <w:p w14:paraId="107670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1512</w:t>
            </w:r>
          </w:p>
        </w:tc>
        <w:tc>
          <w:tcPr>
            <w:tcW w:w="1543" w:type="pct"/>
            <w:vAlign w:val="center"/>
          </w:tcPr>
          <w:p w14:paraId="2AB492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1512</w:t>
            </w:r>
          </w:p>
        </w:tc>
      </w:tr>
      <w:tr w:rsidR="00891088" w:rsidRPr="00891088" w14:paraId="43CE204C" w14:textId="77777777" w:rsidTr="002047D2">
        <w:trPr>
          <w:cantSplit/>
          <w:jc w:val="center"/>
        </w:trPr>
        <w:tc>
          <w:tcPr>
            <w:tcW w:w="414" w:type="pct"/>
            <w:vAlign w:val="center"/>
          </w:tcPr>
          <w:p w14:paraId="44024B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1.1.2</w:t>
            </w:r>
          </w:p>
        </w:tc>
        <w:tc>
          <w:tcPr>
            <w:tcW w:w="1785" w:type="pct"/>
            <w:vAlign w:val="center"/>
          </w:tcPr>
          <w:p w14:paraId="270F117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7-18 лет</w:t>
            </w:r>
          </w:p>
        </w:tc>
        <w:tc>
          <w:tcPr>
            <w:tcW w:w="1258" w:type="pct"/>
            <w:vAlign w:val="center"/>
          </w:tcPr>
          <w:p w14:paraId="081D52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2333</w:t>
            </w:r>
          </w:p>
        </w:tc>
        <w:tc>
          <w:tcPr>
            <w:tcW w:w="1543" w:type="pct"/>
            <w:vAlign w:val="center"/>
          </w:tcPr>
          <w:p w14:paraId="67E47E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2333</w:t>
            </w:r>
          </w:p>
        </w:tc>
      </w:tr>
      <w:tr w:rsidR="00891088" w:rsidRPr="00891088" w14:paraId="5A923973" w14:textId="77777777" w:rsidTr="002047D2">
        <w:trPr>
          <w:cantSplit/>
          <w:jc w:val="center"/>
        </w:trPr>
        <w:tc>
          <w:tcPr>
            <w:tcW w:w="414" w:type="pct"/>
            <w:vAlign w:val="center"/>
          </w:tcPr>
          <w:p w14:paraId="55B9D2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1.1.3</w:t>
            </w:r>
          </w:p>
        </w:tc>
        <w:tc>
          <w:tcPr>
            <w:tcW w:w="1785" w:type="pct"/>
            <w:vAlign w:val="center"/>
          </w:tcPr>
          <w:p w14:paraId="54D3691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5-18 лет</w:t>
            </w:r>
          </w:p>
        </w:tc>
        <w:tc>
          <w:tcPr>
            <w:tcW w:w="1258" w:type="pct"/>
            <w:vAlign w:val="center"/>
          </w:tcPr>
          <w:p w14:paraId="4D72C2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2816</w:t>
            </w:r>
          </w:p>
        </w:tc>
        <w:tc>
          <w:tcPr>
            <w:tcW w:w="1543" w:type="pct"/>
            <w:vAlign w:val="center"/>
          </w:tcPr>
          <w:p w14:paraId="46AC49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2816</w:t>
            </w:r>
          </w:p>
        </w:tc>
      </w:tr>
      <w:tr w:rsidR="00891088" w:rsidRPr="00891088" w14:paraId="6EE9B95E" w14:textId="77777777" w:rsidTr="002047D2">
        <w:trPr>
          <w:cantSplit/>
          <w:jc w:val="center"/>
        </w:trPr>
        <w:tc>
          <w:tcPr>
            <w:tcW w:w="414" w:type="pct"/>
            <w:vAlign w:val="center"/>
          </w:tcPr>
          <w:p w14:paraId="36B2C9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785" w:type="pct"/>
            <w:vAlign w:val="center"/>
          </w:tcPr>
          <w:p w14:paraId="03FA023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Трудоспособного возраста:</w:t>
            </w:r>
          </w:p>
        </w:tc>
        <w:tc>
          <w:tcPr>
            <w:tcW w:w="1258" w:type="pct"/>
            <w:vAlign w:val="center"/>
          </w:tcPr>
          <w:p w14:paraId="29348F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11911</w:t>
            </w:r>
          </w:p>
        </w:tc>
        <w:tc>
          <w:tcPr>
            <w:tcW w:w="1543" w:type="pct"/>
            <w:vAlign w:val="center"/>
          </w:tcPr>
          <w:p w14:paraId="6081CE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11911</w:t>
            </w:r>
          </w:p>
        </w:tc>
      </w:tr>
      <w:tr w:rsidR="00891088" w:rsidRPr="00891088" w14:paraId="259533D3" w14:textId="77777777" w:rsidTr="002047D2">
        <w:trPr>
          <w:cantSplit/>
          <w:jc w:val="center"/>
        </w:trPr>
        <w:tc>
          <w:tcPr>
            <w:tcW w:w="414" w:type="pct"/>
            <w:vAlign w:val="center"/>
          </w:tcPr>
          <w:p w14:paraId="177937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1.2.1</w:t>
            </w:r>
          </w:p>
        </w:tc>
        <w:tc>
          <w:tcPr>
            <w:tcW w:w="1785" w:type="pct"/>
            <w:vAlign w:val="center"/>
          </w:tcPr>
          <w:p w14:paraId="2044705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Трудоспособного возраста для женщин</w:t>
            </w:r>
          </w:p>
        </w:tc>
        <w:tc>
          <w:tcPr>
            <w:tcW w:w="1258" w:type="pct"/>
            <w:vAlign w:val="center"/>
          </w:tcPr>
          <w:p w14:paraId="7C9759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5743</w:t>
            </w:r>
          </w:p>
        </w:tc>
        <w:tc>
          <w:tcPr>
            <w:tcW w:w="1543" w:type="pct"/>
            <w:vAlign w:val="center"/>
          </w:tcPr>
          <w:p w14:paraId="5561D7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5743</w:t>
            </w:r>
          </w:p>
        </w:tc>
      </w:tr>
      <w:tr w:rsidR="00891088" w:rsidRPr="00891088" w14:paraId="02650FF8" w14:textId="77777777" w:rsidTr="002047D2">
        <w:trPr>
          <w:cantSplit/>
          <w:jc w:val="center"/>
        </w:trPr>
        <w:tc>
          <w:tcPr>
            <w:tcW w:w="414" w:type="pct"/>
            <w:vAlign w:val="center"/>
          </w:tcPr>
          <w:p w14:paraId="67F1F5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1.2.2</w:t>
            </w:r>
          </w:p>
        </w:tc>
        <w:tc>
          <w:tcPr>
            <w:tcW w:w="1785" w:type="pct"/>
            <w:vAlign w:val="center"/>
          </w:tcPr>
          <w:p w14:paraId="4870872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Трудоспособного возраста для мужчин</w:t>
            </w:r>
          </w:p>
        </w:tc>
        <w:tc>
          <w:tcPr>
            <w:tcW w:w="1258" w:type="pct"/>
            <w:vAlign w:val="center"/>
          </w:tcPr>
          <w:p w14:paraId="1FFCD0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6168</w:t>
            </w:r>
          </w:p>
        </w:tc>
        <w:tc>
          <w:tcPr>
            <w:tcW w:w="1543" w:type="pct"/>
            <w:vAlign w:val="center"/>
          </w:tcPr>
          <w:p w14:paraId="40E73E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6168</w:t>
            </w:r>
          </w:p>
        </w:tc>
      </w:tr>
      <w:tr w:rsidR="00891088" w:rsidRPr="00891088" w14:paraId="60DA4232" w14:textId="77777777" w:rsidTr="002047D2">
        <w:trPr>
          <w:cantSplit/>
          <w:jc w:val="center"/>
        </w:trPr>
        <w:tc>
          <w:tcPr>
            <w:tcW w:w="414" w:type="pct"/>
            <w:vAlign w:val="center"/>
          </w:tcPr>
          <w:p w14:paraId="7A224D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w:t>
            </w:r>
          </w:p>
        </w:tc>
        <w:tc>
          <w:tcPr>
            <w:tcW w:w="1785" w:type="pct"/>
            <w:vAlign w:val="center"/>
          </w:tcPr>
          <w:p w14:paraId="110C87A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Старше трудоспособного возраста:</w:t>
            </w:r>
          </w:p>
        </w:tc>
        <w:tc>
          <w:tcPr>
            <w:tcW w:w="1258" w:type="pct"/>
            <w:vAlign w:val="center"/>
          </w:tcPr>
          <w:p w14:paraId="28BBF8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5420</w:t>
            </w:r>
          </w:p>
        </w:tc>
        <w:tc>
          <w:tcPr>
            <w:tcW w:w="1543" w:type="pct"/>
            <w:vAlign w:val="center"/>
          </w:tcPr>
          <w:p w14:paraId="4E424E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5420</w:t>
            </w:r>
          </w:p>
        </w:tc>
      </w:tr>
      <w:tr w:rsidR="00891088" w:rsidRPr="00891088" w14:paraId="12B80E38" w14:textId="77777777" w:rsidTr="002047D2">
        <w:trPr>
          <w:cantSplit/>
          <w:jc w:val="center"/>
        </w:trPr>
        <w:tc>
          <w:tcPr>
            <w:tcW w:w="414" w:type="pct"/>
            <w:vAlign w:val="center"/>
          </w:tcPr>
          <w:p w14:paraId="302A54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1.3.1</w:t>
            </w:r>
          </w:p>
        </w:tc>
        <w:tc>
          <w:tcPr>
            <w:tcW w:w="1785" w:type="pct"/>
            <w:vAlign w:val="center"/>
          </w:tcPr>
          <w:p w14:paraId="62EC1E4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Старше трудоспособного возраста для женщин</w:t>
            </w:r>
          </w:p>
        </w:tc>
        <w:tc>
          <w:tcPr>
            <w:tcW w:w="1258" w:type="pct"/>
            <w:vAlign w:val="center"/>
          </w:tcPr>
          <w:p w14:paraId="1752AB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3580</w:t>
            </w:r>
          </w:p>
        </w:tc>
        <w:tc>
          <w:tcPr>
            <w:tcW w:w="1543" w:type="pct"/>
            <w:vAlign w:val="center"/>
          </w:tcPr>
          <w:p w14:paraId="5989B3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3580</w:t>
            </w:r>
          </w:p>
        </w:tc>
      </w:tr>
      <w:tr w:rsidR="00891088" w:rsidRPr="00891088" w14:paraId="232A20F4" w14:textId="77777777" w:rsidTr="002047D2">
        <w:trPr>
          <w:cantSplit/>
          <w:jc w:val="center"/>
        </w:trPr>
        <w:tc>
          <w:tcPr>
            <w:tcW w:w="414" w:type="pct"/>
            <w:vAlign w:val="center"/>
          </w:tcPr>
          <w:p w14:paraId="3A0630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1.3.2</w:t>
            </w:r>
          </w:p>
        </w:tc>
        <w:tc>
          <w:tcPr>
            <w:tcW w:w="1785" w:type="pct"/>
            <w:vAlign w:val="center"/>
          </w:tcPr>
          <w:p w14:paraId="1A749ED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Старше трудоспособного возраста для мужчин</w:t>
            </w:r>
          </w:p>
        </w:tc>
        <w:tc>
          <w:tcPr>
            <w:tcW w:w="1258" w:type="pct"/>
            <w:vAlign w:val="center"/>
          </w:tcPr>
          <w:p w14:paraId="06FDCD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1840</w:t>
            </w:r>
          </w:p>
        </w:tc>
        <w:tc>
          <w:tcPr>
            <w:tcW w:w="1543" w:type="pct"/>
            <w:vAlign w:val="center"/>
          </w:tcPr>
          <w:p w14:paraId="51B837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1840</w:t>
            </w:r>
          </w:p>
        </w:tc>
      </w:tr>
      <w:tr w:rsidR="00891088" w:rsidRPr="00891088" w14:paraId="4156F381" w14:textId="77777777" w:rsidTr="002047D2">
        <w:trPr>
          <w:cantSplit/>
          <w:jc w:val="center"/>
        </w:trPr>
        <w:tc>
          <w:tcPr>
            <w:tcW w:w="414" w:type="pct"/>
            <w:vAlign w:val="center"/>
          </w:tcPr>
          <w:p w14:paraId="223EF5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785" w:type="pct"/>
            <w:vAlign w:val="center"/>
          </w:tcPr>
          <w:p w14:paraId="645A26B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Общий прирост населения</w:t>
            </w:r>
          </w:p>
        </w:tc>
        <w:tc>
          <w:tcPr>
            <w:tcW w:w="1258" w:type="pct"/>
            <w:vAlign w:val="center"/>
          </w:tcPr>
          <w:p w14:paraId="718B5B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-585</w:t>
            </w:r>
          </w:p>
        </w:tc>
        <w:tc>
          <w:tcPr>
            <w:tcW w:w="1543" w:type="pct"/>
            <w:vAlign w:val="center"/>
          </w:tcPr>
          <w:p w14:paraId="0A357F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-585</w:t>
            </w:r>
          </w:p>
        </w:tc>
      </w:tr>
      <w:tr w:rsidR="00891088" w:rsidRPr="00891088" w14:paraId="73CB4C0C" w14:textId="77777777" w:rsidTr="002047D2">
        <w:trPr>
          <w:cantSplit/>
          <w:jc w:val="center"/>
        </w:trPr>
        <w:tc>
          <w:tcPr>
            <w:tcW w:w="414" w:type="pct"/>
            <w:vAlign w:val="center"/>
          </w:tcPr>
          <w:p w14:paraId="3FC86C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w:t>
            </w:r>
          </w:p>
        </w:tc>
        <w:tc>
          <w:tcPr>
            <w:tcW w:w="1785" w:type="pct"/>
            <w:vAlign w:val="center"/>
          </w:tcPr>
          <w:p w14:paraId="06E57CC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Естественный прирост</w:t>
            </w:r>
          </w:p>
        </w:tc>
        <w:tc>
          <w:tcPr>
            <w:tcW w:w="1258" w:type="pct"/>
            <w:vAlign w:val="center"/>
          </w:tcPr>
          <w:p w14:paraId="2CEF7F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-208</w:t>
            </w:r>
          </w:p>
        </w:tc>
        <w:tc>
          <w:tcPr>
            <w:tcW w:w="1543" w:type="pct"/>
            <w:vAlign w:val="center"/>
          </w:tcPr>
          <w:p w14:paraId="7AF3BD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-208</w:t>
            </w:r>
          </w:p>
        </w:tc>
      </w:tr>
      <w:tr w:rsidR="00891088" w:rsidRPr="00891088" w14:paraId="416AA32E" w14:textId="77777777" w:rsidTr="002047D2">
        <w:trPr>
          <w:cantSplit/>
          <w:jc w:val="center"/>
        </w:trPr>
        <w:tc>
          <w:tcPr>
            <w:tcW w:w="414" w:type="pct"/>
            <w:vAlign w:val="center"/>
          </w:tcPr>
          <w:p w14:paraId="593165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2.1.1</w:t>
            </w:r>
          </w:p>
        </w:tc>
        <w:tc>
          <w:tcPr>
            <w:tcW w:w="1785" w:type="pct"/>
            <w:vAlign w:val="center"/>
          </w:tcPr>
          <w:p w14:paraId="571DB2B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Родилось</w:t>
            </w:r>
          </w:p>
        </w:tc>
        <w:tc>
          <w:tcPr>
            <w:tcW w:w="1258" w:type="pct"/>
            <w:vAlign w:val="center"/>
          </w:tcPr>
          <w:p w14:paraId="295DF1B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281</w:t>
            </w:r>
          </w:p>
        </w:tc>
        <w:tc>
          <w:tcPr>
            <w:tcW w:w="1543" w:type="pct"/>
            <w:vAlign w:val="center"/>
          </w:tcPr>
          <w:p w14:paraId="140FE9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281</w:t>
            </w:r>
          </w:p>
        </w:tc>
      </w:tr>
      <w:tr w:rsidR="00891088" w:rsidRPr="00891088" w14:paraId="18F807AD" w14:textId="77777777" w:rsidTr="002047D2">
        <w:trPr>
          <w:cantSplit/>
          <w:jc w:val="center"/>
        </w:trPr>
        <w:tc>
          <w:tcPr>
            <w:tcW w:w="414" w:type="pct"/>
            <w:vAlign w:val="center"/>
          </w:tcPr>
          <w:p w14:paraId="3302F1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2.1.2</w:t>
            </w:r>
          </w:p>
        </w:tc>
        <w:tc>
          <w:tcPr>
            <w:tcW w:w="1785" w:type="pct"/>
            <w:vAlign w:val="center"/>
          </w:tcPr>
          <w:p w14:paraId="12E67BA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Умерло</w:t>
            </w:r>
          </w:p>
        </w:tc>
        <w:tc>
          <w:tcPr>
            <w:tcW w:w="1258" w:type="pct"/>
            <w:vAlign w:val="center"/>
          </w:tcPr>
          <w:p w14:paraId="2F22A0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489</w:t>
            </w:r>
          </w:p>
        </w:tc>
        <w:tc>
          <w:tcPr>
            <w:tcW w:w="1543" w:type="pct"/>
            <w:vAlign w:val="center"/>
          </w:tcPr>
          <w:p w14:paraId="5E6663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489</w:t>
            </w:r>
          </w:p>
        </w:tc>
      </w:tr>
      <w:tr w:rsidR="00891088" w:rsidRPr="00891088" w14:paraId="7AED6FE3" w14:textId="77777777" w:rsidTr="002047D2">
        <w:trPr>
          <w:cantSplit/>
          <w:jc w:val="center"/>
        </w:trPr>
        <w:tc>
          <w:tcPr>
            <w:tcW w:w="414" w:type="pct"/>
            <w:vAlign w:val="center"/>
          </w:tcPr>
          <w:p w14:paraId="7E4B26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1785" w:type="pct"/>
            <w:vAlign w:val="center"/>
          </w:tcPr>
          <w:p w14:paraId="240389C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Механический прирост</w:t>
            </w:r>
          </w:p>
        </w:tc>
        <w:tc>
          <w:tcPr>
            <w:tcW w:w="1258" w:type="pct"/>
            <w:vAlign w:val="center"/>
          </w:tcPr>
          <w:p w14:paraId="36C84D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-377</w:t>
            </w:r>
          </w:p>
        </w:tc>
        <w:tc>
          <w:tcPr>
            <w:tcW w:w="1543" w:type="pct"/>
            <w:vAlign w:val="center"/>
          </w:tcPr>
          <w:p w14:paraId="3D582E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-377</w:t>
            </w:r>
          </w:p>
        </w:tc>
      </w:tr>
      <w:tr w:rsidR="00891088" w:rsidRPr="00891088" w14:paraId="7B396D06" w14:textId="77777777" w:rsidTr="002047D2">
        <w:trPr>
          <w:cantSplit/>
          <w:trHeight w:val="70"/>
          <w:jc w:val="center"/>
        </w:trPr>
        <w:tc>
          <w:tcPr>
            <w:tcW w:w="414" w:type="pct"/>
            <w:vAlign w:val="center"/>
          </w:tcPr>
          <w:p w14:paraId="01EA4C8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2.2.1</w:t>
            </w:r>
          </w:p>
        </w:tc>
        <w:tc>
          <w:tcPr>
            <w:tcW w:w="1785" w:type="pct"/>
            <w:vAlign w:val="center"/>
          </w:tcPr>
          <w:p w14:paraId="1485C03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Прибыло</w:t>
            </w:r>
          </w:p>
        </w:tc>
        <w:tc>
          <w:tcPr>
            <w:tcW w:w="1258" w:type="pct"/>
            <w:vAlign w:val="center"/>
          </w:tcPr>
          <w:p w14:paraId="6A2BBF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705</w:t>
            </w:r>
          </w:p>
        </w:tc>
        <w:tc>
          <w:tcPr>
            <w:tcW w:w="1543" w:type="pct"/>
            <w:vAlign w:val="center"/>
          </w:tcPr>
          <w:p w14:paraId="2B51C6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705</w:t>
            </w:r>
          </w:p>
        </w:tc>
      </w:tr>
      <w:tr w:rsidR="00891088" w:rsidRPr="00891088" w14:paraId="4B7E437F" w14:textId="77777777" w:rsidTr="002047D2">
        <w:trPr>
          <w:cantSplit/>
          <w:jc w:val="center"/>
        </w:trPr>
        <w:tc>
          <w:tcPr>
            <w:tcW w:w="414" w:type="pct"/>
            <w:vAlign w:val="center"/>
          </w:tcPr>
          <w:p w14:paraId="65186C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2.2.2</w:t>
            </w:r>
          </w:p>
        </w:tc>
        <w:tc>
          <w:tcPr>
            <w:tcW w:w="1785" w:type="pct"/>
            <w:vAlign w:val="center"/>
          </w:tcPr>
          <w:p w14:paraId="7504652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Выбыло</w:t>
            </w:r>
          </w:p>
        </w:tc>
        <w:tc>
          <w:tcPr>
            <w:tcW w:w="1258" w:type="pct"/>
            <w:vAlign w:val="center"/>
          </w:tcPr>
          <w:p w14:paraId="44A9043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1082</w:t>
            </w:r>
          </w:p>
        </w:tc>
        <w:tc>
          <w:tcPr>
            <w:tcW w:w="1543" w:type="pct"/>
            <w:vAlign w:val="center"/>
          </w:tcPr>
          <w:p w14:paraId="2313D9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1082</w:t>
            </w:r>
          </w:p>
        </w:tc>
      </w:tr>
    </w:tbl>
    <w:p w14:paraId="45F03DEC"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p>
    <w:p w14:paraId="2C8457F5"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r w:rsidRPr="00891088">
        <w:rPr>
          <w:rFonts w:ascii="Times New Roman" w:eastAsia="Times New Roman" w:hAnsi="Times New Roman" w:cs="Times New Roman"/>
          <w:sz w:val="28"/>
          <w:szCs w:val="20"/>
          <w:lang w:eastAsia="ru-RU"/>
        </w:rPr>
        <w:lastRenderedPageBreak/>
        <w:t xml:space="preserve">Следует обратить внимание, что численность населения трудоспособного возраста в городском поселении (11911 человек) больше населения старше трудоспособного возраста (5420 человек), что является положительной тенденцией. </w:t>
      </w:r>
    </w:p>
    <w:p w14:paraId="6C2F27F2"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Как видно из приведенных выше данных, на начало 2023 года в поселении смертность преобладает над рождаемостью. Как следствие, естественный прирост населения имеет </w:t>
      </w:r>
      <w:r w:rsidRPr="00891088">
        <w:rPr>
          <w:rFonts w:ascii="Times New Roman" w:eastAsia="Times New Roman" w:hAnsi="Times New Roman" w:cs="Times New Roman"/>
          <w:sz w:val="28"/>
          <w:szCs w:val="24"/>
          <w:lang w:eastAsia="ru-RU"/>
        </w:rPr>
        <w:t>отрицательно</w:t>
      </w:r>
      <w:r w:rsidRPr="00891088">
        <w:rPr>
          <w:rFonts w:ascii="Times New Roman" w:eastAsia="Times New Roman" w:hAnsi="Times New Roman" w:cs="Times New Roman"/>
          <w:sz w:val="28"/>
          <w:szCs w:val="28"/>
          <w:lang w:eastAsia="ru-RU"/>
        </w:rPr>
        <w:t>е значение. Миграционный прирост населения имеет также отрицательное значение. В итоге, в городском поселение наблюдается спад численности населения.</w:t>
      </w:r>
    </w:p>
    <w:p w14:paraId="681C55DD"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0"/>
          <w:lang w:eastAsia="ru-RU"/>
        </w:rPr>
      </w:pPr>
    </w:p>
    <w:p w14:paraId="2216EF4E"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bCs/>
          <w:color w:val="2E74B5" w:themeColor="accent1" w:themeShade="BF"/>
          <w:sz w:val="26"/>
          <w:szCs w:val="26"/>
          <w:lang w:eastAsia="ru-RU"/>
        </w:rPr>
      </w:pPr>
      <w:bookmarkStart w:id="343" w:name="_Toc159422424"/>
      <w:r w:rsidRPr="00891088">
        <w:rPr>
          <w:rFonts w:asciiTheme="majorHAnsi" w:eastAsiaTheme="majorEastAsia" w:hAnsiTheme="majorHAnsi" w:cstheme="majorBidi"/>
          <w:bCs/>
          <w:color w:val="2E74B5" w:themeColor="accent1" w:themeShade="BF"/>
          <w:sz w:val="26"/>
          <w:szCs w:val="26"/>
          <w:lang w:eastAsia="ru-RU"/>
        </w:rPr>
        <w:t>Производственные территории</w:t>
      </w:r>
      <w:bookmarkEnd w:id="343"/>
    </w:p>
    <w:p w14:paraId="64E74C04"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 территории муниципального образования «г. Бавлы» находятся:</w:t>
      </w:r>
    </w:p>
    <w:tbl>
      <w:tblPr>
        <w:tblW w:w="3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5903"/>
      </w:tblGrid>
      <w:tr w:rsidR="00891088" w:rsidRPr="00891088" w14:paraId="0450770D" w14:textId="77777777" w:rsidTr="002047D2">
        <w:trPr>
          <w:cantSplit/>
          <w:trHeight w:val="468"/>
          <w:tblHeader/>
          <w:jc w:val="center"/>
        </w:trPr>
        <w:tc>
          <w:tcPr>
            <w:tcW w:w="941" w:type="pct"/>
            <w:vAlign w:val="center"/>
          </w:tcPr>
          <w:p w14:paraId="185C16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по экспликации</w:t>
            </w:r>
          </w:p>
        </w:tc>
        <w:tc>
          <w:tcPr>
            <w:tcW w:w="4059" w:type="pct"/>
            <w:vAlign w:val="center"/>
          </w:tcPr>
          <w:p w14:paraId="1FDD35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w:t>
            </w:r>
          </w:p>
        </w:tc>
      </w:tr>
      <w:tr w:rsidR="00891088" w:rsidRPr="00891088" w14:paraId="2CF0CE45" w14:textId="77777777" w:rsidTr="002047D2">
        <w:trPr>
          <w:cantSplit/>
          <w:jc w:val="center"/>
        </w:trPr>
        <w:tc>
          <w:tcPr>
            <w:tcW w:w="941" w:type="pct"/>
            <w:vAlign w:val="bottom"/>
          </w:tcPr>
          <w:p w14:paraId="1DF3D3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w:t>
            </w:r>
          </w:p>
        </w:tc>
        <w:tc>
          <w:tcPr>
            <w:tcW w:w="4059" w:type="pct"/>
            <w:vAlign w:val="bottom"/>
          </w:tcPr>
          <w:p w14:paraId="2E166A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Пилорама</w:t>
            </w:r>
          </w:p>
        </w:tc>
      </w:tr>
      <w:tr w:rsidR="00891088" w:rsidRPr="00891088" w14:paraId="267AA2C8" w14:textId="77777777" w:rsidTr="002047D2">
        <w:trPr>
          <w:cantSplit/>
          <w:jc w:val="center"/>
        </w:trPr>
        <w:tc>
          <w:tcPr>
            <w:tcW w:w="941" w:type="pct"/>
            <w:vAlign w:val="bottom"/>
          </w:tcPr>
          <w:p w14:paraId="2D2605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1.46</w:t>
            </w:r>
          </w:p>
        </w:tc>
        <w:tc>
          <w:tcPr>
            <w:tcW w:w="4059" w:type="pct"/>
            <w:vAlign w:val="bottom"/>
          </w:tcPr>
          <w:p w14:paraId="26B5C6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Бавлинский хлебный завод</w:t>
            </w:r>
          </w:p>
        </w:tc>
      </w:tr>
      <w:tr w:rsidR="00891088" w:rsidRPr="00891088" w14:paraId="29EE8B49" w14:textId="77777777" w:rsidTr="002047D2">
        <w:trPr>
          <w:cantSplit/>
          <w:jc w:val="center"/>
        </w:trPr>
        <w:tc>
          <w:tcPr>
            <w:tcW w:w="941" w:type="pct"/>
            <w:vAlign w:val="center"/>
          </w:tcPr>
          <w:p w14:paraId="49C39A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4059" w:type="pct"/>
            <w:vAlign w:val="center"/>
          </w:tcPr>
          <w:p w14:paraId="7019D4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НГДУ Бавлынефть УПС ППН (ЭЛОУ-2)</w:t>
            </w:r>
          </w:p>
        </w:tc>
      </w:tr>
      <w:tr w:rsidR="00891088" w:rsidRPr="00891088" w14:paraId="3E2F5359" w14:textId="77777777" w:rsidTr="002047D2">
        <w:trPr>
          <w:cantSplit/>
          <w:jc w:val="center"/>
        </w:trPr>
        <w:tc>
          <w:tcPr>
            <w:tcW w:w="941" w:type="pct"/>
            <w:vAlign w:val="center"/>
          </w:tcPr>
          <w:p w14:paraId="3F6232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1.48</w:t>
            </w:r>
          </w:p>
        </w:tc>
        <w:tc>
          <w:tcPr>
            <w:tcW w:w="4059" w:type="pct"/>
            <w:vAlign w:val="center"/>
          </w:tcPr>
          <w:p w14:paraId="353B47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Компания Амбиент</w:t>
            </w:r>
          </w:p>
        </w:tc>
      </w:tr>
      <w:tr w:rsidR="00891088" w:rsidRPr="00891088" w14:paraId="7851FB9E" w14:textId="77777777" w:rsidTr="002047D2">
        <w:trPr>
          <w:cantSplit/>
          <w:jc w:val="center"/>
        </w:trPr>
        <w:tc>
          <w:tcPr>
            <w:tcW w:w="941" w:type="pct"/>
            <w:vAlign w:val="center"/>
          </w:tcPr>
          <w:p w14:paraId="389D4C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1.49</w:t>
            </w:r>
          </w:p>
        </w:tc>
        <w:tc>
          <w:tcPr>
            <w:tcW w:w="4059" w:type="pct"/>
            <w:vAlign w:val="center"/>
          </w:tcPr>
          <w:p w14:paraId="059676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Бавлинское молоко</w:t>
            </w:r>
          </w:p>
        </w:tc>
      </w:tr>
      <w:tr w:rsidR="00891088" w:rsidRPr="00891088" w14:paraId="6F6E84B0" w14:textId="77777777" w:rsidTr="002047D2">
        <w:trPr>
          <w:cantSplit/>
          <w:jc w:val="center"/>
        </w:trPr>
        <w:tc>
          <w:tcPr>
            <w:tcW w:w="941" w:type="pct"/>
            <w:vAlign w:val="center"/>
          </w:tcPr>
          <w:p w14:paraId="7C2EC3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1.50</w:t>
            </w:r>
          </w:p>
        </w:tc>
        <w:tc>
          <w:tcPr>
            <w:tcW w:w="4059" w:type="pct"/>
            <w:vAlign w:val="center"/>
          </w:tcPr>
          <w:p w14:paraId="29063D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Бавлинский мукомольный комбинат</w:t>
            </w:r>
          </w:p>
        </w:tc>
      </w:tr>
      <w:tr w:rsidR="00891088" w:rsidRPr="00891088" w14:paraId="3C5418D8" w14:textId="77777777" w:rsidTr="002047D2">
        <w:trPr>
          <w:cantSplit/>
          <w:jc w:val="center"/>
        </w:trPr>
        <w:tc>
          <w:tcPr>
            <w:tcW w:w="941" w:type="pct"/>
            <w:vAlign w:val="center"/>
          </w:tcPr>
          <w:p w14:paraId="7DE53F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1.52</w:t>
            </w:r>
          </w:p>
        </w:tc>
        <w:tc>
          <w:tcPr>
            <w:tcW w:w="4059" w:type="pct"/>
            <w:vAlign w:val="center"/>
          </w:tcPr>
          <w:p w14:paraId="5ECEBD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Бавлинская мебельная фабрика</w:t>
            </w:r>
          </w:p>
        </w:tc>
      </w:tr>
      <w:tr w:rsidR="00891088" w:rsidRPr="00891088" w14:paraId="07F8C6E5" w14:textId="77777777" w:rsidTr="002047D2">
        <w:trPr>
          <w:cantSplit/>
          <w:jc w:val="center"/>
        </w:trPr>
        <w:tc>
          <w:tcPr>
            <w:tcW w:w="941" w:type="pct"/>
            <w:vAlign w:val="center"/>
          </w:tcPr>
          <w:p w14:paraId="0149F9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1.53</w:t>
            </w:r>
          </w:p>
        </w:tc>
        <w:tc>
          <w:tcPr>
            <w:tcW w:w="4059" w:type="pct"/>
            <w:vAlign w:val="center"/>
          </w:tcPr>
          <w:p w14:paraId="0DEAE8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Пекарня</w:t>
            </w:r>
          </w:p>
        </w:tc>
      </w:tr>
      <w:tr w:rsidR="00891088" w:rsidRPr="00891088" w14:paraId="06BD0A44" w14:textId="77777777" w:rsidTr="002047D2">
        <w:trPr>
          <w:cantSplit/>
          <w:jc w:val="center"/>
        </w:trPr>
        <w:tc>
          <w:tcPr>
            <w:tcW w:w="941" w:type="pct"/>
            <w:vAlign w:val="center"/>
          </w:tcPr>
          <w:p w14:paraId="6DF2F8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1.54</w:t>
            </w:r>
          </w:p>
        </w:tc>
        <w:tc>
          <w:tcPr>
            <w:tcW w:w="4059" w:type="pct"/>
            <w:vAlign w:val="center"/>
          </w:tcPr>
          <w:p w14:paraId="1D3EA1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Новый век</w:t>
            </w:r>
          </w:p>
        </w:tc>
      </w:tr>
      <w:tr w:rsidR="00891088" w:rsidRPr="00891088" w14:paraId="3AEAA64A" w14:textId="77777777" w:rsidTr="002047D2">
        <w:trPr>
          <w:cantSplit/>
          <w:jc w:val="center"/>
        </w:trPr>
        <w:tc>
          <w:tcPr>
            <w:tcW w:w="941" w:type="pct"/>
            <w:vAlign w:val="center"/>
          </w:tcPr>
          <w:p w14:paraId="1D3F89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1.55</w:t>
            </w:r>
          </w:p>
        </w:tc>
        <w:tc>
          <w:tcPr>
            <w:tcW w:w="4059" w:type="pct"/>
            <w:vAlign w:val="center"/>
          </w:tcPr>
          <w:p w14:paraId="2986FE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ЮниПроТек</w:t>
            </w:r>
          </w:p>
        </w:tc>
      </w:tr>
      <w:tr w:rsidR="00891088" w:rsidRPr="00891088" w14:paraId="22263292" w14:textId="77777777" w:rsidTr="002047D2">
        <w:trPr>
          <w:cantSplit/>
          <w:jc w:val="center"/>
        </w:trPr>
        <w:tc>
          <w:tcPr>
            <w:tcW w:w="941" w:type="pct"/>
            <w:vAlign w:val="center"/>
          </w:tcPr>
          <w:p w14:paraId="56FA43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1.56</w:t>
            </w:r>
          </w:p>
        </w:tc>
        <w:tc>
          <w:tcPr>
            <w:tcW w:w="4059" w:type="pct"/>
            <w:vAlign w:val="center"/>
          </w:tcPr>
          <w:p w14:paraId="59F189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Татнефть-Кабель</w:t>
            </w:r>
          </w:p>
        </w:tc>
      </w:tr>
      <w:tr w:rsidR="00891088" w:rsidRPr="00891088" w14:paraId="3BCD90A9" w14:textId="77777777" w:rsidTr="002047D2">
        <w:trPr>
          <w:cantSplit/>
          <w:jc w:val="center"/>
        </w:trPr>
        <w:tc>
          <w:tcPr>
            <w:tcW w:w="941" w:type="pct"/>
            <w:vAlign w:val="center"/>
          </w:tcPr>
          <w:p w14:paraId="2E6EC9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w:t>
            </w:r>
          </w:p>
        </w:tc>
        <w:tc>
          <w:tcPr>
            <w:tcW w:w="4059" w:type="pct"/>
            <w:vAlign w:val="center"/>
          </w:tcPr>
          <w:p w14:paraId="6B306C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Завод строительных материалов</w:t>
            </w:r>
          </w:p>
        </w:tc>
      </w:tr>
      <w:tr w:rsidR="00891088" w:rsidRPr="00891088" w14:paraId="0DFBFE6D" w14:textId="77777777" w:rsidTr="002047D2">
        <w:trPr>
          <w:cantSplit/>
          <w:jc w:val="center"/>
        </w:trPr>
        <w:tc>
          <w:tcPr>
            <w:tcW w:w="941" w:type="pct"/>
            <w:vAlign w:val="center"/>
          </w:tcPr>
          <w:p w14:paraId="583381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4059" w:type="pct"/>
            <w:vAlign w:val="center"/>
          </w:tcPr>
          <w:p w14:paraId="4B04B0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НГДУ Бавлынефть (УПН ЦППН)</w:t>
            </w:r>
          </w:p>
        </w:tc>
      </w:tr>
      <w:tr w:rsidR="00891088" w:rsidRPr="00891088" w14:paraId="27BEA3F1" w14:textId="77777777" w:rsidTr="002047D2">
        <w:trPr>
          <w:cantSplit/>
          <w:jc w:val="center"/>
        </w:trPr>
        <w:tc>
          <w:tcPr>
            <w:tcW w:w="941" w:type="pct"/>
            <w:vAlign w:val="center"/>
          </w:tcPr>
          <w:p w14:paraId="175C59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1.59</w:t>
            </w:r>
          </w:p>
        </w:tc>
        <w:tc>
          <w:tcPr>
            <w:tcW w:w="4059" w:type="pct"/>
            <w:vAlign w:val="center"/>
          </w:tcPr>
          <w:p w14:paraId="4CF32A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Бавлинский участок сероочистки (БУСО) Управл. Татнефтегазпереработка ПАО Татнефть</w:t>
            </w:r>
          </w:p>
        </w:tc>
      </w:tr>
      <w:tr w:rsidR="00891088" w:rsidRPr="00891088" w14:paraId="5BB90307" w14:textId="77777777" w:rsidTr="002047D2">
        <w:trPr>
          <w:cantSplit/>
          <w:jc w:val="center"/>
        </w:trPr>
        <w:tc>
          <w:tcPr>
            <w:tcW w:w="941" w:type="pct"/>
            <w:vAlign w:val="center"/>
          </w:tcPr>
          <w:p w14:paraId="57A40C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w:t>
            </w:r>
          </w:p>
        </w:tc>
        <w:tc>
          <w:tcPr>
            <w:tcW w:w="4059" w:type="pct"/>
            <w:vAlign w:val="center"/>
          </w:tcPr>
          <w:p w14:paraId="4B7B7E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ЛПДС Бавлы Бугуруславского района нефтепроводческого управления и нефтеперкачивающей станции Совхозная-2 </w:t>
            </w:r>
          </w:p>
        </w:tc>
      </w:tr>
      <w:tr w:rsidR="00891088" w:rsidRPr="00891088" w14:paraId="1909B010" w14:textId="77777777" w:rsidTr="002047D2">
        <w:trPr>
          <w:cantSplit/>
          <w:jc w:val="center"/>
        </w:trPr>
        <w:tc>
          <w:tcPr>
            <w:tcW w:w="941" w:type="pct"/>
            <w:vAlign w:val="center"/>
          </w:tcPr>
          <w:p w14:paraId="63B607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w:t>
            </w:r>
          </w:p>
        </w:tc>
        <w:tc>
          <w:tcPr>
            <w:tcW w:w="4059" w:type="pct"/>
            <w:vAlign w:val="center"/>
          </w:tcPr>
          <w:p w14:paraId="594A78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СпецПромПрогресс</w:t>
            </w:r>
          </w:p>
        </w:tc>
      </w:tr>
      <w:tr w:rsidR="00891088" w:rsidRPr="00891088" w14:paraId="1B74C91A" w14:textId="77777777" w:rsidTr="002047D2">
        <w:trPr>
          <w:cantSplit/>
          <w:jc w:val="center"/>
        </w:trPr>
        <w:tc>
          <w:tcPr>
            <w:tcW w:w="941" w:type="pct"/>
            <w:vAlign w:val="center"/>
          </w:tcPr>
          <w:p w14:paraId="23B409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1.47</w:t>
            </w:r>
          </w:p>
        </w:tc>
        <w:tc>
          <w:tcPr>
            <w:tcW w:w="4059" w:type="pct"/>
            <w:vAlign w:val="center"/>
          </w:tcPr>
          <w:p w14:paraId="4CEC2C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Предприятие по производству продуктов питания</w:t>
            </w:r>
          </w:p>
        </w:tc>
      </w:tr>
      <w:tr w:rsidR="00891088" w:rsidRPr="00891088" w14:paraId="7F58FDC3" w14:textId="77777777" w:rsidTr="002047D2">
        <w:trPr>
          <w:cantSplit/>
          <w:jc w:val="center"/>
        </w:trPr>
        <w:tc>
          <w:tcPr>
            <w:tcW w:w="941" w:type="pct"/>
            <w:vAlign w:val="center"/>
          </w:tcPr>
          <w:p w14:paraId="6A53BB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1.90</w:t>
            </w:r>
          </w:p>
        </w:tc>
        <w:tc>
          <w:tcPr>
            <w:tcW w:w="4059" w:type="pct"/>
            <w:vAlign w:val="center"/>
          </w:tcPr>
          <w:p w14:paraId="295365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Производство тротуарной плитки</w:t>
            </w:r>
          </w:p>
        </w:tc>
      </w:tr>
      <w:tr w:rsidR="00891088" w:rsidRPr="00891088" w14:paraId="3DBF1A38" w14:textId="77777777" w:rsidTr="002047D2">
        <w:trPr>
          <w:cantSplit/>
          <w:jc w:val="center"/>
        </w:trPr>
        <w:tc>
          <w:tcPr>
            <w:tcW w:w="941" w:type="pct"/>
            <w:vAlign w:val="center"/>
          </w:tcPr>
          <w:p w14:paraId="140C11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1.69</w:t>
            </w:r>
          </w:p>
        </w:tc>
        <w:tc>
          <w:tcPr>
            <w:tcW w:w="4059" w:type="pct"/>
            <w:vAlign w:val="center"/>
          </w:tcPr>
          <w:p w14:paraId="2E102D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МПК Омега</w:t>
            </w:r>
          </w:p>
        </w:tc>
      </w:tr>
      <w:tr w:rsidR="00891088" w:rsidRPr="00891088" w14:paraId="239D6AF5" w14:textId="77777777" w:rsidTr="002047D2">
        <w:trPr>
          <w:cantSplit/>
          <w:jc w:val="center"/>
        </w:trPr>
        <w:tc>
          <w:tcPr>
            <w:tcW w:w="941" w:type="pct"/>
            <w:vAlign w:val="center"/>
          </w:tcPr>
          <w:p w14:paraId="675D9B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1.62</w:t>
            </w:r>
          </w:p>
        </w:tc>
        <w:tc>
          <w:tcPr>
            <w:tcW w:w="4059" w:type="pct"/>
            <w:vAlign w:val="center"/>
          </w:tcPr>
          <w:p w14:paraId="0D2370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Райсервис</w:t>
            </w:r>
          </w:p>
        </w:tc>
      </w:tr>
      <w:tr w:rsidR="00891088" w:rsidRPr="00891088" w14:paraId="7D2C7256" w14:textId="77777777" w:rsidTr="002047D2">
        <w:trPr>
          <w:cantSplit/>
          <w:jc w:val="center"/>
        </w:trPr>
        <w:tc>
          <w:tcPr>
            <w:tcW w:w="941" w:type="pct"/>
            <w:vAlign w:val="center"/>
          </w:tcPr>
          <w:p w14:paraId="691CEC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1.64</w:t>
            </w:r>
          </w:p>
        </w:tc>
        <w:tc>
          <w:tcPr>
            <w:tcW w:w="4059" w:type="pct"/>
            <w:vAlign w:val="center"/>
          </w:tcPr>
          <w:p w14:paraId="15ABDC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Татнефтьактив</w:t>
            </w:r>
          </w:p>
        </w:tc>
      </w:tr>
      <w:tr w:rsidR="00891088" w:rsidRPr="00891088" w14:paraId="29D059A8" w14:textId="77777777" w:rsidTr="002047D2">
        <w:trPr>
          <w:cantSplit/>
          <w:jc w:val="center"/>
        </w:trPr>
        <w:tc>
          <w:tcPr>
            <w:tcW w:w="941" w:type="pct"/>
            <w:vAlign w:val="center"/>
          </w:tcPr>
          <w:p w14:paraId="2D2B42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1.70</w:t>
            </w:r>
          </w:p>
        </w:tc>
        <w:tc>
          <w:tcPr>
            <w:tcW w:w="4059" w:type="pct"/>
            <w:vAlign w:val="center"/>
          </w:tcPr>
          <w:p w14:paraId="6F97B3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Татнефть-Пресскомпозит</w:t>
            </w:r>
          </w:p>
        </w:tc>
      </w:tr>
      <w:tr w:rsidR="00891088" w:rsidRPr="00891088" w14:paraId="2B8402F3" w14:textId="77777777" w:rsidTr="002047D2">
        <w:trPr>
          <w:cantSplit/>
          <w:jc w:val="center"/>
        </w:trPr>
        <w:tc>
          <w:tcPr>
            <w:tcW w:w="941" w:type="pct"/>
            <w:vAlign w:val="center"/>
          </w:tcPr>
          <w:p w14:paraId="390C3A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1.72</w:t>
            </w:r>
          </w:p>
        </w:tc>
        <w:tc>
          <w:tcPr>
            <w:tcW w:w="4059" w:type="pct"/>
            <w:vAlign w:val="center"/>
          </w:tcPr>
          <w:p w14:paraId="252585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Пункт приема вторсырья</w:t>
            </w:r>
          </w:p>
        </w:tc>
      </w:tr>
      <w:tr w:rsidR="00891088" w:rsidRPr="00891088" w14:paraId="1EE1B060" w14:textId="77777777" w:rsidTr="002047D2">
        <w:trPr>
          <w:cantSplit/>
          <w:jc w:val="center"/>
        </w:trPr>
        <w:tc>
          <w:tcPr>
            <w:tcW w:w="941" w:type="pct"/>
            <w:vAlign w:val="center"/>
          </w:tcPr>
          <w:p w14:paraId="0271E4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1.73</w:t>
            </w:r>
          </w:p>
        </w:tc>
        <w:tc>
          <w:tcPr>
            <w:tcW w:w="4059" w:type="pct"/>
            <w:vAlign w:val="center"/>
          </w:tcPr>
          <w:p w14:paraId="664923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Алойл-Ремсервис</w:t>
            </w:r>
          </w:p>
        </w:tc>
      </w:tr>
      <w:tr w:rsidR="00891088" w:rsidRPr="00891088" w14:paraId="49BA8AAD" w14:textId="77777777" w:rsidTr="002047D2">
        <w:trPr>
          <w:cantSplit/>
          <w:jc w:val="center"/>
        </w:trPr>
        <w:tc>
          <w:tcPr>
            <w:tcW w:w="941" w:type="pct"/>
            <w:vAlign w:val="center"/>
          </w:tcPr>
          <w:p w14:paraId="533802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1.74</w:t>
            </w:r>
          </w:p>
        </w:tc>
        <w:tc>
          <w:tcPr>
            <w:tcW w:w="4059" w:type="pct"/>
            <w:vAlign w:val="center"/>
          </w:tcPr>
          <w:p w14:paraId="26D162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Бавлинский участок связи Бугульминского цеха управления ТатАИСнефть</w:t>
            </w:r>
          </w:p>
        </w:tc>
      </w:tr>
      <w:tr w:rsidR="00891088" w:rsidRPr="00891088" w14:paraId="6D49A5B8" w14:textId="77777777" w:rsidTr="002047D2">
        <w:trPr>
          <w:cantSplit/>
          <w:jc w:val="center"/>
        </w:trPr>
        <w:tc>
          <w:tcPr>
            <w:tcW w:w="941" w:type="pct"/>
            <w:vAlign w:val="center"/>
          </w:tcPr>
          <w:p w14:paraId="1466F1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1.75</w:t>
            </w:r>
          </w:p>
        </w:tc>
        <w:tc>
          <w:tcPr>
            <w:tcW w:w="4059" w:type="pct"/>
            <w:vAlign w:val="center"/>
          </w:tcPr>
          <w:p w14:paraId="4C5829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Спецстрой</w:t>
            </w:r>
          </w:p>
        </w:tc>
      </w:tr>
      <w:tr w:rsidR="00891088" w:rsidRPr="00891088" w14:paraId="2BE44245" w14:textId="77777777" w:rsidTr="002047D2">
        <w:trPr>
          <w:cantSplit/>
          <w:jc w:val="center"/>
        </w:trPr>
        <w:tc>
          <w:tcPr>
            <w:tcW w:w="941" w:type="pct"/>
            <w:vAlign w:val="center"/>
          </w:tcPr>
          <w:p w14:paraId="3D677F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1.67</w:t>
            </w:r>
          </w:p>
        </w:tc>
        <w:tc>
          <w:tcPr>
            <w:tcW w:w="4059" w:type="pct"/>
            <w:vAlign w:val="center"/>
          </w:tcPr>
          <w:p w14:paraId="469DB9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НГДУ Бавлынефть (центральный склад)</w:t>
            </w:r>
          </w:p>
        </w:tc>
      </w:tr>
      <w:tr w:rsidR="00891088" w:rsidRPr="00891088" w14:paraId="75CECD2F" w14:textId="77777777" w:rsidTr="002047D2">
        <w:trPr>
          <w:cantSplit/>
          <w:jc w:val="center"/>
        </w:trPr>
        <w:tc>
          <w:tcPr>
            <w:tcW w:w="941" w:type="pct"/>
            <w:vAlign w:val="bottom"/>
          </w:tcPr>
          <w:p w14:paraId="6ECF28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1.77</w:t>
            </w:r>
          </w:p>
        </w:tc>
        <w:tc>
          <w:tcPr>
            <w:tcW w:w="4059" w:type="pct"/>
            <w:vAlign w:val="bottom"/>
          </w:tcPr>
          <w:p w14:paraId="1C409C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ОАО Сетевая компания БЭС БавРЭС</w:t>
            </w:r>
          </w:p>
        </w:tc>
      </w:tr>
      <w:tr w:rsidR="00891088" w:rsidRPr="00891088" w14:paraId="6930DF15" w14:textId="77777777" w:rsidTr="002047D2">
        <w:trPr>
          <w:cantSplit/>
          <w:jc w:val="center"/>
        </w:trPr>
        <w:tc>
          <w:tcPr>
            <w:tcW w:w="941" w:type="pct"/>
            <w:vAlign w:val="bottom"/>
          </w:tcPr>
          <w:p w14:paraId="19A26A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1.71</w:t>
            </w:r>
          </w:p>
        </w:tc>
        <w:tc>
          <w:tcPr>
            <w:tcW w:w="4059" w:type="pct"/>
            <w:vAlign w:val="bottom"/>
          </w:tcPr>
          <w:p w14:paraId="06D9B6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Производственно-складская база V класса опасности</w:t>
            </w:r>
          </w:p>
        </w:tc>
      </w:tr>
      <w:tr w:rsidR="00891088" w:rsidRPr="00891088" w14:paraId="5CA812C0" w14:textId="77777777" w:rsidTr="002047D2">
        <w:trPr>
          <w:cantSplit/>
          <w:jc w:val="center"/>
        </w:trPr>
        <w:tc>
          <w:tcPr>
            <w:tcW w:w="941" w:type="pct"/>
            <w:vAlign w:val="bottom"/>
          </w:tcPr>
          <w:p w14:paraId="12EB06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1.78</w:t>
            </w:r>
          </w:p>
        </w:tc>
        <w:tc>
          <w:tcPr>
            <w:tcW w:w="4059" w:type="pct"/>
            <w:vAlign w:val="bottom"/>
          </w:tcPr>
          <w:p w14:paraId="5D713F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Филиал ООО Газпром теплоэнерго Казань</w:t>
            </w:r>
          </w:p>
        </w:tc>
      </w:tr>
      <w:tr w:rsidR="00891088" w:rsidRPr="00891088" w14:paraId="037886AD" w14:textId="77777777" w:rsidTr="002047D2">
        <w:trPr>
          <w:cantSplit/>
          <w:jc w:val="center"/>
        </w:trPr>
        <w:tc>
          <w:tcPr>
            <w:tcW w:w="941" w:type="pct"/>
            <w:vAlign w:val="bottom"/>
          </w:tcPr>
          <w:p w14:paraId="36E433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1.79</w:t>
            </w:r>
          </w:p>
        </w:tc>
        <w:tc>
          <w:tcPr>
            <w:tcW w:w="4059" w:type="pct"/>
            <w:vAlign w:val="bottom"/>
          </w:tcPr>
          <w:p w14:paraId="6BA066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Филиал АО Татэнергосбыт Бугульминское отделение Бавлинский ОКО</w:t>
            </w:r>
          </w:p>
        </w:tc>
      </w:tr>
      <w:tr w:rsidR="00891088" w:rsidRPr="00891088" w14:paraId="06B0A22C" w14:textId="77777777" w:rsidTr="002047D2">
        <w:trPr>
          <w:cantSplit/>
          <w:jc w:val="center"/>
        </w:trPr>
        <w:tc>
          <w:tcPr>
            <w:tcW w:w="941" w:type="pct"/>
            <w:vAlign w:val="bottom"/>
          </w:tcPr>
          <w:p w14:paraId="41D34E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1.80</w:t>
            </w:r>
          </w:p>
        </w:tc>
        <w:tc>
          <w:tcPr>
            <w:tcW w:w="4059" w:type="pct"/>
            <w:vAlign w:val="bottom"/>
          </w:tcPr>
          <w:p w14:paraId="628796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Жилсервис</w:t>
            </w:r>
          </w:p>
        </w:tc>
      </w:tr>
      <w:tr w:rsidR="00891088" w:rsidRPr="00891088" w14:paraId="0E1C8319" w14:textId="77777777" w:rsidTr="002047D2">
        <w:trPr>
          <w:cantSplit/>
          <w:jc w:val="center"/>
        </w:trPr>
        <w:tc>
          <w:tcPr>
            <w:tcW w:w="941" w:type="pct"/>
            <w:vAlign w:val="bottom"/>
          </w:tcPr>
          <w:p w14:paraId="414A1C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1.81</w:t>
            </w:r>
          </w:p>
        </w:tc>
        <w:tc>
          <w:tcPr>
            <w:tcW w:w="4059" w:type="pct"/>
            <w:vAlign w:val="bottom"/>
          </w:tcPr>
          <w:p w14:paraId="534160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АДС</w:t>
            </w:r>
          </w:p>
        </w:tc>
      </w:tr>
      <w:tr w:rsidR="00891088" w:rsidRPr="00891088" w14:paraId="28C73D02" w14:textId="77777777" w:rsidTr="002047D2">
        <w:trPr>
          <w:cantSplit/>
          <w:jc w:val="center"/>
        </w:trPr>
        <w:tc>
          <w:tcPr>
            <w:tcW w:w="941" w:type="pct"/>
            <w:vAlign w:val="bottom"/>
          </w:tcPr>
          <w:p w14:paraId="76DE1F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1.82</w:t>
            </w:r>
          </w:p>
        </w:tc>
        <w:tc>
          <w:tcPr>
            <w:tcW w:w="4059" w:type="pct"/>
            <w:vAlign w:val="bottom"/>
          </w:tcPr>
          <w:p w14:paraId="426E9E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Газпром трансгаз Казань ЭПУ Бугульма-газ Бавлинская РЭГС</w:t>
            </w:r>
          </w:p>
        </w:tc>
      </w:tr>
      <w:tr w:rsidR="00891088" w:rsidRPr="00891088" w14:paraId="6B92A8F5" w14:textId="77777777" w:rsidTr="002047D2">
        <w:trPr>
          <w:cantSplit/>
          <w:jc w:val="center"/>
        </w:trPr>
        <w:tc>
          <w:tcPr>
            <w:tcW w:w="941" w:type="pct"/>
            <w:vAlign w:val="bottom"/>
          </w:tcPr>
          <w:p w14:paraId="7E7C3F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1.83</w:t>
            </w:r>
          </w:p>
        </w:tc>
        <w:tc>
          <w:tcPr>
            <w:tcW w:w="4059" w:type="pct"/>
            <w:vAlign w:val="bottom"/>
          </w:tcPr>
          <w:p w14:paraId="7F89FB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Татнефть-УРС</w:t>
            </w:r>
          </w:p>
        </w:tc>
      </w:tr>
      <w:tr w:rsidR="00891088" w:rsidRPr="00891088" w14:paraId="17BBF1F6" w14:textId="77777777" w:rsidTr="002047D2">
        <w:trPr>
          <w:cantSplit/>
          <w:jc w:val="center"/>
        </w:trPr>
        <w:tc>
          <w:tcPr>
            <w:tcW w:w="941" w:type="pct"/>
            <w:vAlign w:val="bottom"/>
          </w:tcPr>
          <w:p w14:paraId="7468B4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1.84</w:t>
            </w:r>
          </w:p>
        </w:tc>
        <w:tc>
          <w:tcPr>
            <w:tcW w:w="4059" w:type="pct"/>
            <w:vAlign w:val="bottom"/>
          </w:tcPr>
          <w:p w14:paraId="6FE3F8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г.Бавлы УпоБиО</w:t>
            </w:r>
          </w:p>
        </w:tc>
      </w:tr>
      <w:tr w:rsidR="00891088" w:rsidRPr="00891088" w14:paraId="494059D2" w14:textId="77777777" w:rsidTr="002047D2">
        <w:trPr>
          <w:cantSplit/>
          <w:jc w:val="center"/>
        </w:trPr>
        <w:tc>
          <w:tcPr>
            <w:tcW w:w="941" w:type="pct"/>
            <w:vAlign w:val="bottom"/>
          </w:tcPr>
          <w:p w14:paraId="203E2C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1.95</w:t>
            </w:r>
          </w:p>
        </w:tc>
        <w:tc>
          <w:tcPr>
            <w:tcW w:w="4059" w:type="pct"/>
            <w:vAlign w:val="bottom"/>
          </w:tcPr>
          <w:p w14:paraId="0C44DF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Торгово-складской комплекс</w:t>
            </w:r>
          </w:p>
        </w:tc>
      </w:tr>
      <w:tr w:rsidR="00891088" w:rsidRPr="00891088" w14:paraId="74AFF572" w14:textId="77777777" w:rsidTr="002047D2">
        <w:trPr>
          <w:cantSplit/>
          <w:jc w:val="center"/>
        </w:trPr>
        <w:tc>
          <w:tcPr>
            <w:tcW w:w="941" w:type="pct"/>
            <w:vAlign w:val="bottom"/>
          </w:tcPr>
          <w:p w14:paraId="44C298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w:t>
            </w:r>
          </w:p>
        </w:tc>
        <w:tc>
          <w:tcPr>
            <w:tcW w:w="4059" w:type="pct"/>
            <w:vAlign w:val="bottom"/>
          </w:tcPr>
          <w:p w14:paraId="787327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Склад пиломатериалов</w:t>
            </w:r>
          </w:p>
        </w:tc>
      </w:tr>
      <w:tr w:rsidR="00891088" w:rsidRPr="00891088" w14:paraId="7E3E651B" w14:textId="77777777" w:rsidTr="002047D2">
        <w:trPr>
          <w:cantSplit/>
          <w:jc w:val="center"/>
        </w:trPr>
        <w:tc>
          <w:tcPr>
            <w:tcW w:w="941" w:type="pct"/>
            <w:vAlign w:val="bottom"/>
          </w:tcPr>
          <w:p w14:paraId="1D6810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w:t>
            </w:r>
          </w:p>
        </w:tc>
        <w:tc>
          <w:tcPr>
            <w:tcW w:w="4059" w:type="pct"/>
            <w:vAlign w:val="bottom"/>
          </w:tcPr>
          <w:p w14:paraId="3C5E06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Учебный полигон Бавлинского агропромышленного колледжа</w:t>
            </w:r>
          </w:p>
        </w:tc>
      </w:tr>
      <w:tr w:rsidR="00891088" w:rsidRPr="00891088" w14:paraId="0D00C7A2" w14:textId="77777777" w:rsidTr="002047D2">
        <w:trPr>
          <w:cantSplit/>
          <w:jc w:val="center"/>
        </w:trPr>
        <w:tc>
          <w:tcPr>
            <w:tcW w:w="941" w:type="pct"/>
            <w:vAlign w:val="bottom"/>
          </w:tcPr>
          <w:p w14:paraId="3AB9B7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1.94</w:t>
            </w:r>
          </w:p>
        </w:tc>
        <w:tc>
          <w:tcPr>
            <w:tcW w:w="4059" w:type="pct"/>
            <w:vAlign w:val="bottom"/>
          </w:tcPr>
          <w:p w14:paraId="01B4B7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ТрансСервисБавлы</w:t>
            </w:r>
          </w:p>
        </w:tc>
      </w:tr>
      <w:tr w:rsidR="00891088" w:rsidRPr="00891088" w14:paraId="5812B5CF" w14:textId="77777777" w:rsidTr="002047D2">
        <w:trPr>
          <w:cantSplit/>
          <w:jc w:val="center"/>
        </w:trPr>
        <w:tc>
          <w:tcPr>
            <w:tcW w:w="941" w:type="pct"/>
            <w:vAlign w:val="bottom"/>
          </w:tcPr>
          <w:p w14:paraId="71F73E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1.87</w:t>
            </w:r>
          </w:p>
        </w:tc>
        <w:tc>
          <w:tcPr>
            <w:tcW w:w="4059" w:type="pct"/>
            <w:vAlign w:val="bottom"/>
          </w:tcPr>
          <w:p w14:paraId="352E9B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Управляющая компания Татспецтранспорт</w:t>
            </w:r>
          </w:p>
        </w:tc>
      </w:tr>
      <w:tr w:rsidR="00891088" w:rsidRPr="00891088" w14:paraId="2A3FB17E" w14:textId="77777777" w:rsidTr="002047D2">
        <w:trPr>
          <w:cantSplit/>
          <w:jc w:val="center"/>
        </w:trPr>
        <w:tc>
          <w:tcPr>
            <w:tcW w:w="941" w:type="pct"/>
            <w:vAlign w:val="bottom"/>
          </w:tcPr>
          <w:p w14:paraId="60D59F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1.88</w:t>
            </w:r>
          </w:p>
        </w:tc>
        <w:tc>
          <w:tcPr>
            <w:tcW w:w="4059" w:type="pct"/>
            <w:vAlign w:val="bottom"/>
          </w:tcPr>
          <w:p w14:paraId="7E5552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Бавлинское лесничество, административное здание</w:t>
            </w:r>
          </w:p>
        </w:tc>
      </w:tr>
      <w:tr w:rsidR="00891088" w:rsidRPr="00891088" w14:paraId="173575B4" w14:textId="77777777" w:rsidTr="002047D2">
        <w:trPr>
          <w:cantSplit/>
          <w:jc w:val="center"/>
        </w:trPr>
        <w:tc>
          <w:tcPr>
            <w:tcW w:w="941" w:type="pct"/>
            <w:vAlign w:val="bottom"/>
          </w:tcPr>
          <w:p w14:paraId="6888FA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1.68</w:t>
            </w:r>
          </w:p>
        </w:tc>
        <w:tc>
          <w:tcPr>
            <w:tcW w:w="4059" w:type="pct"/>
            <w:vAlign w:val="bottom"/>
          </w:tcPr>
          <w:p w14:paraId="69FFD9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НГДУ Бавлынефть, административное здание</w:t>
            </w:r>
          </w:p>
        </w:tc>
      </w:tr>
      <w:tr w:rsidR="00891088" w:rsidRPr="00891088" w14:paraId="53291804" w14:textId="77777777" w:rsidTr="002047D2">
        <w:trPr>
          <w:cantSplit/>
          <w:jc w:val="center"/>
        </w:trPr>
        <w:tc>
          <w:tcPr>
            <w:tcW w:w="941" w:type="pct"/>
            <w:vAlign w:val="bottom"/>
          </w:tcPr>
          <w:p w14:paraId="78F128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1.89</w:t>
            </w:r>
          </w:p>
        </w:tc>
        <w:tc>
          <w:tcPr>
            <w:tcW w:w="4059" w:type="pct"/>
            <w:vAlign w:val="bottom"/>
          </w:tcPr>
          <w:p w14:paraId="56AD58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Транзит</w:t>
            </w:r>
          </w:p>
        </w:tc>
      </w:tr>
      <w:tr w:rsidR="00891088" w:rsidRPr="00891088" w14:paraId="6C26355F" w14:textId="77777777" w:rsidTr="002047D2">
        <w:trPr>
          <w:cantSplit/>
          <w:jc w:val="center"/>
        </w:trPr>
        <w:tc>
          <w:tcPr>
            <w:tcW w:w="941" w:type="pct"/>
            <w:vAlign w:val="bottom"/>
          </w:tcPr>
          <w:p w14:paraId="6A8B32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w:t>
            </w:r>
          </w:p>
        </w:tc>
        <w:tc>
          <w:tcPr>
            <w:tcW w:w="4059" w:type="pct"/>
            <w:vAlign w:val="bottom"/>
          </w:tcPr>
          <w:p w14:paraId="7919C1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Русь</w:t>
            </w:r>
          </w:p>
        </w:tc>
      </w:tr>
      <w:tr w:rsidR="00891088" w:rsidRPr="00891088" w14:paraId="09EDD16D" w14:textId="77777777" w:rsidTr="002047D2">
        <w:trPr>
          <w:cantSplit/>
          <w:jc w:val="center"/>
        </w:trPr>
        <w:tc>
          <w:tcPr>
            <w:tcW w:w="941" w:type="pct"/>
            <w:vAlign w:val="bottom"/>
          </w:tcPr>
          <w:p w14:paraId="10DA6F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1.91</w:t>
            </w:r>
          </w:p>
        </w:tc>
        <w:tc>
          <w:tcPr>
            <w:tcW w:w="4059" w:type="pct"/>
            <w:vAlign w:val="bottom"/>
          </w:tcPr>
          <w:p w14:paraId="26EDC0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АО Альметьевское ПОПАТ</w:t>
            </w:r>
          </w:p>
        </w:tc>
      </w:tr>
      <w:tr w:rsidR="00891088" w:rsidRPr="00891088" w14:paraId="0F4564C2" w14:textId="77777777" w:rsidTr="002047D2">
        <w:trPr>
          <w:cantSplit/>
          <w:jc w:val="center"/>
        </w:trPr>
        <w:tc>
          <w:tcPr>
            <w:tcW w:w="941" w:type="pct"/>
            <w:vAlign w:val="bottom"/>
          </w:tcPr>
          <w:p w14:paraId="0387EB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1.93</w:t>
            </w:r>
          </w:p>
        </w:tc>
        <w:tc>
          <w:tcPr>
            <w:tcW w:w="4059" w:type="pct"/>
            <w:vAlign w:val="bottom"/>
          </w:tcPr>
          <w:p w14:paraId="10545B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Транспортник</w:t>
            </w:r>
          </w:p>
        </w:tc>
      </w:tr>
      <w:tr w:rsidR="00891088" w:rsidRPr="00891088" w14:paraId="44889054" w14:textId="77777777" w:rsidTr="002047D2">
        <w:trPr>
          <w:cantSplit/>
          <w:jc w:val="center"/>
        </w:trPr>
        <w:tc>
          <w:tcPr>
            <w:tcW w:w="941" w:type="pct"/>
            <w:vAlign w:val="bottom"/>
          </w:tcPr>
          <w:p w14:paraId="743724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1.94</w:t>
            </w:r>
          </w:p>
        </w:tc>
        <w:tc>
          <w:tcPr>
            <w:tcW w:w="4059" w:type="pct"/>
            <w:vAlign w:val="bottom"/>
          </w:tcPr>
          <w:p w14:paraId="027B05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ТрансСервисБавлы</w:t>
            </w:r>
          </w:p>
        </w:tc>
      </w:tr>
      <w:tr w:rsidR="00891088" w:rsidRPr="00891088" w14:paraId="598B4864" w14:textId="77777777" w:rsidTr="002047D2">
        <w:trPr>
          <w:cantSplit/>
          <w:jc w:val="center"/>
        </w:trPr>
        <w:tc>
          <w:tcPr>
            <w:tcW w:w="941" w:type="pct"/>
            <w:vAlign w:val="bottom"/>
          </w:tcPr>
          <w:p w14:paraId="4615C9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1.76</w:t>
            </w:r>
          </w:p>
        </w:tc>
        <w:tc>
          <w:tcPr>
            <w:tcW w:w="4059" w:type="pct"/>
            <w:vAlign w:val="bottom"/>
          </w:tcPr>
          <w:p w14:paraId="4CDD1C1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Мехсервис НПО</w:t>
            </w:r>
          </w:p>
        </w:tc>
      </w:tr>
      <w:tr w:rsidR="00891088" w:rsidRPr="00891088" w14:paraId="3CD3C336" w14:textId="77777777" w:rsidTr="002047D2">
        <w:trPr>
          <w:cantSplit/>
          <w:jc w:val="center"/>
        </w:trPr>
        <w:tc>
          <w:tcPr>
            <w:tcW w:w="941" w:type="pct"/>
            <w:vAlign w:val="bottom"/>
          </w:tcPr>
          <w:p w14:paraId="4F64FA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1.100</w:t>
            </w:r>
          </w:p>
        </w:tc>
        <w:tc>
          <w:tcPr>
            <w:tcW w:w="4059" w:type="pct"/>
            <w:vAlign w:val="bottom"/>
          </w:tcPr>
          <w:p w14:paraId="6FE4EF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УБР складская зона</w:t>
            </w:r>
          </w:p>
        </w:tc>
      </w:tr>
      <w:tr w:rsidR="00891088" w:rsidRPr="00891088" w14:paraId="24EA565E" w14:textId="77777777" w:rsidTr="002047D2">
        <w:trPr>
          <w:cantSplit/>
          <w:jc w:val="center"/>
        </w:trPr>
        <w:tc>
          <w:tcPr>
            <w:tcW w:w="941" w:type="pct"/>
            <w:vAlign w:val="bottom"/>
          </w:tcPr>
          <w:p w14:paraId="22F4D04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1.71</w:t>
            </w:r>
          </w:p>
        </w:tc>
        <w:tc>
          <w:tcPr>
            <w:tcW w:w="4059" w:type="pct"/>
            <w:vAlign w:val="bottom"/>
          </w:tcPr>
          <w:p w14:paraId="24E5F4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Производственно-складская база V класса опасности</w:t>
            </w:r>
          </w:p>
        </w:tc>
      </w:tr>
      <w:tr w:rsidR="00891088" w:rsidRPr="00891088" w14:paraId="5B40A397" w14:textId="77777777" w:rsidTr="002047D2">
        <w:trPr>
          <w:cantSplit/>
          <w:jc w:val="center"/>
        </w:trPr>
        <w:tc>
          <w:tcPr>
            <w:tcW w:w="941" w:type="pct"/>
            <w:vAlign w:val="bottom"/>
          </w:tcPr>
          <w:p w14:paraId="4D0022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1.66</w:t>
            </w:r>
          </w:p>
        </w:tc>
        <w:tc>
          <w:tcPr>
            <w:tcW w:w="4059" w:type="pct"/>
            <w:vAlign w:val="bottom"/>
          </w:tcPr>
          <w:p w14:paraId="194A87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НГДУ Бавлынефть (хим. лаборатория), административное здание</w:t>
            </w:r>
          </w:p>
        </w:tc>
      </w:tr>
      <w:tr w:rsidR="00891088" w:rsidRPr="00891088" w14:paraId="3489E8FB" w14:textId="77777777" w:rsidTr="002047D2">
        <w:trPr>
          <w:cantSplit/>
          <w:jc w:val="center"/>
        </w:trPr>
        <w:tc>
          <w:tcPr>
            <w:tcW w:w="941" w:type="pct"/>
            <w:vAlign w:val="bottom"/>
          </w:tcPr>
          <w:p w14:paraId="59D0BB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1.101</w:t>
            </w:r>
          </w:p>
        </w:tc>
        <w:tc>
          <w:tcPr>
            <w:tcW w:w="4059" w:type="pct"/>
            <w:vAlign w:val="bottom"/>
          </w:tcPr>
          <w:p w14:paraId="37BEFA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Пункт приема металла</w:t>
            </w:r>
          </w:p>
        </w:tc>
      </w:tr>
      <w:tr w:rsidR="00891088" w:rsidRPr="00891088" w14:paraId="24923442" w14:textId="77777777" w:rsidTr="002047D2">
        <w:trPr>
          <w:cantSplit/>
          <w:jc w:val="center"/>
        </w:trPr>
        <w:tc>
          <w:tcPr>
            <w:tcW w:w="941" w:type="pct"/>
            <w:vAlign w:val="bottom"/>
          </w:tcPr>
          <w:p w14:paraId="29BBBF4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1.85</w:t>
            </w:r>
          </w:p>
        </w:tc>
        <w:tc>
          <w:tcPr>
            <w:tcW w:w="4059" w:type="pct"/>
            <w:vAlign w:val="bottom"/>
          </w:tcPr>
          <w:p w14:paraId="22A4BA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Открытый склад инертных материалов</w:t>
            </w:r>
          </w:p>
        </w:tc>
      </w:tr>
      <w:tr w:rsidR="00891088" w:rsidRPr="00891088" w14:paraId="15BAFE48" w14:textId="77777777" w:rsidTr="002047D2">
        <w:trPr>
          <w:cantSplit/>
          <w:jc w:val="center"/>
        </w:trPr>
        <w:tc>
          <w:tcPr>
            <w:tcW w:w="941" w:type="pct"/>
            <w:vAlign w:val="bottom"/>
          </w:tcPr>
          <w:p w14:paraId="17EB97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1.102</w:t>
            </w:r>
          </w:p>
        </w:tc>
        <w:tc>
          <w:tcPr>
            <w:tcW w:w="4059" w:type="pct"/>
            <w:vAlign w:val="bottom"/>
          </w:tcPr>
          <w:p w14:paraId="441932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Транспортная компания Транс Ойл</w:t>
            </w:r>
          </w:p>
        </w:tc>
      </w:tr>
      <w:tr w:rsidR="00891088" w:rsidRPr="00891088" w14:paraId="0277A898" w14:textId="77777777" w:rsidTr="002047D2">
        <w:trPr>
          <w:cantSplit/>
          <w:jc w:val="center"/>
        </w:trPr>
        <w:tc>
          <w:tcPr>
            <w:tcW w:w="941" w:type="pct"/>
            <w:vAlign w:val="bottom"/>
          </w:tcPr>
          <w:p w14:paraId="41B9D0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1.104</w:t>
            </w:r>
          </w:p>
        </w:tc>
        <w:tc>
          <w:tcPr>
            <w:tcW w:w="4059" w:type="pct"/>
            <w:vAlign w:val="bottom"/>
          </w:tcPr>
          <w:p w14:paraId="1078B9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Асфальтобетонный завод</w:t>
            </w:r>
          </w:p>
        </w:tc>
      </w:tr>
    </w:tbl>
    <w:p w14:paraId="438B9008"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p>
    <w:p w14:paraId="5C216151"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bCs/>
          <w:color w:val="2E74B5" w:themeColor="accent1" w:themeShade="BF"/>
          <w:sz w:val="26"/>
          <w:szCs w:val="20"/>
          <w:lang w:eastAsia="ru-RU"/>
        </w:rPr>
      </w:pPr>
      <w:bookmarkStart w:id="344" w:name="_Toc159422425"/>
      <w:r w:rsidRPr="00891088">
        <w:rPr>
          <w:rFonts w:asciiTheme="majorHAnsi" w:eastAsiaTheme="majorEastAsia" w:hAnsiTheme="majorHAnsi" w:cstheme="majorBidi"/>
          <w:bCs/>
          <w:color w:val="2E74B5" w:themeColor="accent1" w:themeShade="BF"/>
          <w:sz w:val="26"/>
          <w:szCs w:val="20"/>
          <w:lang w:eastAsia="ru-RU"/>
        </w:rPr>
        <w:t>Агропромышленный комплекс</w:t>
      </w:r>
      <w:bookmarkEnd w:id="344"/>
    </w:p>
    <w:p w14:paraId="079F4C2D" w14:textId="77777777" w:rsidR="00891088" w:rsidRPr="00891088" w:rsidRDefault="00891088" w:rsidP="00891088">
      <w:pPr>
        <w:tabs>
          <w:tab w:val="left" w:pos="8820"/>
          <w:tab w:val="left" w:pos="9480"/>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14:paraId="053A1578"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 территории муниципального образования «г. Бавлы» находятся:</w:t>
      </w:r>
    </w:p>
    <w:tbl>
      <w:tblPr>
        <w:tblW w:w="3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5903"/>
      </w:tblGrid>
      <w:tr w:rsidR="00891088" w:rsidRPr="00891088" w14:paraId="646D4D67" w14:textId="77777777" w:rsidTr="002047D2">
        <w:trPr>
          <w:cantSplit/>
          <w:trHeight w:val="468"/>
          <w:tblHeader/>
          <w:jc w:val="center"/>
        </w:trPr>
        <w:tc>
          <w:tcPr>
            <w:tcW w:w="941" w:type="pct"/>
            <w:vAlign w:val="center"/>
          </w:tcPr>
          <w:p w14:paraId="20565C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по экспликации</w:t>
            </w:r>
          </w:p>
        </w:tc>
        <w:tc>
          <w:tcPr>
            <w:tcW w:w="4059" w:type="pct"/>
            <w:vAlign w:val="center"/>
          </w:tcPr>
          <w:p w14:paraId="2C195F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w:t>
            </w:r>
          </w:p>
        </w:tc>
      </w:tr>
      <w:tr w:rsidR="00891088" w:rsidRPr="00891088" w14:paraId="369D619B" w14:textId="77777777" w:rsidTr="002047D2">
        <w:trPr>
          <w:cantSplit/>
          <w:jc w:val="center"/>
        </w:trPr>
        <w:tc>
          <w:tcPr>
            <w:tcW w:w="941" w:type="pct"/>
            <w:vAlign w:val="bottom"/>
          </w:tcPr>
          <w:p w14:paraId="503F4C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1.41</w:t>
            </w:r>
          </w:p>
        </w:tc>
        <w:tc>
          <w:tcPr>
            <w:tcW w:w="4059" w:type="pct"/>
            <w:vAlign w:val="bottom"/>
          </w:tcPr>
          <w:p w14:paraId="276A5D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Контрольно-семенная лаборатория Россельхозцентр</w:t>
            </w:r>
          </w:p>
        </w:tc>
      </w:tr>
      <w:tr w:rsidR="00891088" w:rsidRPr="00891088" w14:paraId="6E90D531" w14:textId="77777777" w:rsidTr="002047D2">
        <w:trPr>
          <w:cantSplit/>
          <w:jc w:val="center"/>
        </w:trPr>
        <w:tc>
          <w:tcPr>
            <w:tcW w:w="941" w:type="pct"/>
            <w:vAlign w:val="bottom"/>
          </w:tcPr>
          <w:p w14:paraId="4EB652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w:t>
            </w:r>
          </w:p>
        </w:tc>
        <w:tc>
          <w:tcPr>
            <w:tcW w:w="4059" w:type="pct"/>
            <w:vAlign w:val="bottom"/>
          </w:tcPr>
          <w:p w14:paraId="43960D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АО Бавлинская ПМК Мелиорация</w:t>
            </w:r>
          </w:p>
        </w:tc>
      </w:tr>
      <w:tr w:rsidR="00891088" w:rsidRPr="00891088" w14:paraId="6EC3DFE7" w14:textId="77777777" w:rsidTr="002047D2">
        <w:trPr>
          <w:cantSplit/>
          <w:jc w:val="center"/>
        </w:trPr>
        <w:tc>
          <w:tcPr>
            <w:tcW w:w="941" w:type="pct"/>
            <w:vAlign w:val="bottom"/>
          </w:tcPr>
          <w:p w14:paraId="454FB6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1.42</w:t>
            </w:r>
          </w:p>
        </w:tc>
        <w:tc>
          <w:tcPr>
            <w:tcW w:w="4059" w:type="pct"/>
            <w:vAlign w:val="bottom"/>
          </w:tcPr>
          <w:p w14:paraId="1E0632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Предприятие агропромышленного комплекса Русь</w:t>
            </w:r>
          </w:p>
        </w:tc>
      </w:tr>
      <w:tr w:rsidR="00891088" w:rsidRPr="00891088" w14:paraId="4A5E39FD" w14:textId="77777777" w:rsidTr="002047D2">
        <w:trPr>
          <w:cantSplit/>
          <w:jc w:val="center"/>
        </w:trPr>
        <w:tc>
          <w:tcPr>
            <w:tcW w:w="941" w:type="pct"/>
            <w:vAlign w:val="bottom"/>
          </w:tcPr>
          <w:p w14:paraId="6B7182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1.43</w:t>
            </w:r>
          </w:p>
        </w:tc>
        <w:tc>
          <w:tcPr>
            <w:tcW w:w="4059" w:type="pct"/>
            <w:vAlign w:val="bottom"/>
          </w:tcPr>
          <w:p w14:paraId="7CA469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Бавлинская МТС</w:t>
            </w:r>
          </w:p>
        </w:tc>
      </w:tr>
      <w:tr w:rsidR="00891088" w:rsidRPr="00891088" w14:paraId="2E5F4C87" w14:textId="77777777" w:rsidTr="002047D2">
        <w:trPr>
          <w:cantSplit/>
          <w:jc w:val="center"/>
        </w:trPr>
        <w:tc>
          <w:tcPr>
            <w:tcW w:w="941" w:type="pct"/>
            <w:vAlign w:val="bottom"/>
          </w:tcPr>
          <w:p w14:paraId="1BE36F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1.44</w:t>
            </w:r>
          </w:p>
        </w:tc>
        <w:tc>
          <w:tcPr>
            <w:tcW w:w="4059" w:type="pct"/>
            <w:vAlign w:val="bottom"/>
          </w:tcPr>
          <w:p w14:paraId="7F48FE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Агропарк</w:t>
            </w:r>
          </w:p>
        </w:tc>
      </w:tr>
      <w:tr w:rsidR="00891088" w:rsidRPr="00891088" w14:paraId="1D4351B0" w14:textId="77777777" w:rsidTr="002047D2">
        <w:trPr>
          <w:cantSplit/>
          <w:jc w:val="center"/>
        </w:trPr>
        <w:tc>
          <w:tcPr>
            <w:tcW w:w="941" w:type="pct"/>
            <w:vAlign w:val="center"/>
          </w:tcPr>
          <w:p w14:paraId="19079F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1.51</w:t>
            </w:r>
          </w:p>
        </w:tc>
        <w:tc>
          <w:tcPr>
            <w:tcW w:w="4059" w:type="pct"/>
            <w:vAlign w:val="center"/>
          </w:tcPr>
          <w:p w14:paraId="547EBD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СПСК Рассвет</w:t>
            </w:r>
          </w:p>
        </w:tc>
      </w:tr>
      <w:tr w:rsidR="00891088" w:rsidRPr="00891088" w14:paraId="2E500BF0" w14:textId="77777777" w:rsidTr="002047D2">
        <w:trPr>
          <w:cantSplit/>
          <w:jc w:val="center"/>
        </w:trPr>
        <w:tc>
          <w:tcPr>
            <w:tcW w:w="941" w:type="pct"/>
            <w:vAlign w:val="center"/>
          </w:tcPr>
          <w:p w14:paraId="3AA190F9" w14:textId="77777777" w:rsidR="00891088" w:rsidRPr="00891088" w:rsidRDefault="00891088" w:rsidP="00891088">
            <w:pPr>
              <w:spacing w:after="0" w:line="240" w:lineRule="auto"/>
              <w:jc w:val="center"/>
              <w:rPr>
                <w:rFonts w:ascii="Calibri" w:eastAsia="Times New Roman" w:hAnsi="Calibri" w:cs="Calibri"/>
                <w:sz w:val="20"/>
                <w:szCs w:val="20"/>
                <w:lang w:eastAsia="ru-RU"/>
              </w:rPr>
            </w:pPr>
            <w:r w:rsidRPr="00891088">
              <w:rPr>
                <w:rFonts w:ascii="Calibri" w:eastAsia="Times New Roman" w:hAnsi="Calibri" w:cs="Calibri"/>
                <w:sz w:val="20"/>
                <w:szCs w:val="20"/>
                <w:lang w:eastAsia="ru-RU"/>
              </w:rPr>
              <w:t>1.112</w:t>
            </w:r>
          </w:p>
        </w:tc>
        <w:tc>
          <w:tcPr>
            <w:tcW w:w="4059" w:type="pct"/>
            <w:vAlign w:val="center"/>
          </w:tcPr>
          <w:p w14:paraId="634377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Свинарник (недействующий)</w:t>
            </w:r>
          </w:p>
        </w:tc>
      </w:tr>
    </w:tbl>
    <w:p w14:paraId="4FE6CA7B"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p>
    <w:p w14:paraId="63F2B7C8"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bCs/>
          <w:color w:val="2E74B5" w:themeColor="accent1" w:themeShade="BF"/>
          <w:sz w:val="26"/>
          <w:szCs w:val="20"/>
          <w:lang w:eastAsia="ru-RU"/>
        </w:rPr>
      </w:pPr>
      <w:bookmarkStart w:id="345" w:name="_Toc159422426"/>
      <w:r w:rsidRPr="00891088">
        <w:rPr>
          <w:rFonts w:asciiTheme="majorHAnsi" w:eastAsiaTheme="majorEastAsia" w:hAnsiTheme="majorHAnsi" w:cstheme="majorBidi"/>
          <w:bCs/>
          <w:color w:val="2E74B5" w:themeColor="accent1" w:themeShade="BF"/>
          <w:sz w:val="26"/>
          <w:szCs w:val="20"/>
          <w:lang w:eastAsia="ru-RU"/>
        </w:rPr>
        <w:t>Лесной комплекс</w:t>
      </w:r>
      <w:bookmarkEnd w:id="345"/>
    </w:p>
    <w:p w14:paraId="71817175" w14:textId="77777777" w:rsidR="00891088" w:rsidRPr="00891088" w:rsidRDefault="00891088" w:rsidP="00891088">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соответствии с Лесным кодексом Российской Федерации, а также Земельным кодексом Российской Федерации, к землям лесного фонда относят как покрытые, так и не покрытые лесом земли.</w:t>
      </w:r>
    </w:p>
    <w:p w14:paraId="0DEA94BC" w14:textId="77777777" w:rsidR="00891088" w:rsidRPr="00891088" w:rsidRDefault="00891088" w:rsidP="00891088">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соответствии с Земельным кодексом Российской Федерации, к землям лесного фонда относятся лесные земли и нелесные земли, состав которых устанавливается лесным законодательством.</w:t>
      </w:r>
    </w:p>
    <w:p w14:paraId="7B58B441" w14:textId="77777777" w:rsidR="00891088" w:rsidRPr="00891088" w:rsidRDefault="00891088" w:rsidP="00891088">
      <w:pPr>
        <w:autoSpaceDE w:val="0"/>
        <w:autoSpaceDN w:val="0"/>
        <w:adjustRightInd w:val="0"/>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 Земли лесного фонда занимают территорию </w:t>
      </w:r>
      <w:r w:rsidRPr="00891088">
        <w:rPr>
          <w:rFonts w:ascii="Times New Roman" w:eastAsia="Times New Roman" w:hAnsi="Times New Roman" w:cs="Times New Roman"/>
          <w:sz w:val="28"/>
          <w:szCs w:val="28"/>
          <w:lang w:eastAsia="ru-RU"/>
        </w:rPr>
        <w:t xml:space="preserve">52,0972 </w:t>
      </w:r>
      <w:r w:rsidRPr="00891088">
        <w:rPr>
          <w:rFonts w:ascii="Times New Roman" w:eastAsia="Times New Roman" w:hAnsi="Times New Roman" w:cs="Times New Roman"/>
          <w:sz w:val="28"/>
          <w:szCs w:val="24"/>
          <w:lang w:eastAsia="ru-RU"/>
        </w:rPr>
        <w:t>га, что составляет около 2,8 % от всей площади городского поселения. Следует отметить, что часть земель лесного фонда находятся внутри современной границы города Бавлы.</w:t>
      </w:r>
    </w:p>
    <w:p w14:paraId="15081827" w14:textId="77777777" w:rsidR="00891088" w:rsidRPr="00891088" w:rsidRDefault="00891088" w:rsidP="00891088">
      <w:pPr>
        <w:suppressAutoHyphens/>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4"/>
          <w:lang w:eastAsia="ru-RU"/>
        </w:rPr>
        <w:t xml:space="preserve"> </w:t>
      </w:r>
      <w:r w:rsidRPr="00891088">
        <w:rPr>
          <w:rFonts w:ascii="Times New Roman" w:eastAsia="Times New Roman" w:hAnsi="Times New Roman" w:cs="Times New Roman"/>
          <w:sz w:val="28"/>
          <w:szCs w:val="28"/>
          <w:lang w:eastAsia="ru-RU"/>
        </w:rPr>
        <w:t>На территории муниципального образования «город Бавлы» расположены леса ГКУ «Бавлинское лесничество» Бавлинского участкового лесничества.</w:t>
      </w:r>
    </w:p>
    <w:p w14:paraId="7293516E"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val="x-none" w:eastAsia="x-none"/>
        </w:rPr>
      </w:pPr>
      <w:r w:rsidRPr="00891088">
        <w:rPr>
          <w:rFonts w:ascii="Times New Roman" w:eastAsia="Times New Roman" w:hAnsi="Times New Roman" w:cs="Times New Roman"/>
          <w:sz w:val="28"/>
          <w:szCs w:val="24"/>
          <w:u w:val="single"/>
          <w:lang w:val="x-none" w:eastAsia="x-none"/>
        </w:rPr>
        <w:lastRenderedPageBreak/>
        <w:t>Распределение лесного фонда по целевому назначению и категориям</w:t>
      </w:r>
      <w:r w:rsidRPr="00891088">
        <w:rPr>
          <w:rFonts w:ascii="Times New Roman" w:eastAsia="Times New Roman" w:hAnsi="Times New Roman" w:cs="Times New Roman"/>
          <w:sz w:val="28"/>
          <w:szCs w:val="24"/>
          <w:lang w:val="x-none" w:eastAsia="x-none"/>
        </w:rPr>
        <w:t xml:space="preserve"> </w:t>
      </w:r>
      <w:r w:rsidRPr="00891088">
        <w:rPr>
          <w:rFonts w:ascii="Times New Roman" w:eastAsia="Times New Roman" w:hAnsi="Times New Roman" w:cs="Times New Roman"/>
          <w:sz w:val="28"/>
          <w:szCs w:val="24"/>
          <w:u w:val="single"/>
          <w:lang w:val="x-none" w:eastAsia="x-none"/>
        </w:rPr>
        <w:t>защитности</w:t>
      </w:r>
    </w:p>
    <w:p w14:paraId="18A7CAD2"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val="x-none" w:eastAsia="x-none"/>
        </w:rPr>
      </w:pPr>
      <w:r w:rsidRPr="00891088">
        <w:rPr>
          <w:rFonts w:ascii="Times New Roman" w:eastAsia="Times New Roman" w:hAnsi="Times New Roman" w:cs="Times New Roman"/>
          <w:sz w:val="28"/>
          <w:szCs w:val="24"/>
          <w:lang w:val="x-none" w:eastAsia="x-none"/>
        </w:rPr>
        <w:t>Леса, расположенные на землях лесного фонда, по целевому назначению подразделяются на защитные, эксплуатационные и резервные леса.</w:t>
      </w:r>
    </w:p>
    <w:p w14:paraId="781C967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x-none"/>
        </w:rPr>
      </w:pPr>
      <w:r w:rsidRPr="00891088">
        <w:rPr>
          <w:rFonts w:ascii="Times New Roman" w:eastAsia="Times New Roman" w:hAnsi="Times New Roman" w:cs="Times New Roman"/>
          <w:sz w:val="28"/>
          <w:szCs w:val="24"/>
          <w:lang w:val="x-none" w:eastAsia="x-none"/>
        </w:rPr>
        <w:t xml:space="preserve">На территории городского поселения находятся </w:t>
      </w:r>
      <w:r w:rsidRPr="00891088">
        <w:rPr>
          <w:rFonts w:ascii="Times New Roman" w:eastAsia="Times New Roman" w:hAnsi="Times New Roman" w:cs="Times New Roman"/>
          <w:sz w:val="28"/>
          <w:szCs w:val="24"/>
          <w:lang w:eastAsia="x-none"/>
        </w:rPr>
        <w:t xml:space="preserve">исключительно защитные </w:t>
      </w:r>
      <w:r w:rsidRPr="00891088">
        <w:rPr>
          <w:rFonts w:ascii="Times New Roman" w:eastAsia="Times New Roman" w:hAnsi="Times New Roman" w:cs="Times New Roman"/>
          <w:sz w:val="28"/>
          <w:szCs w:val="24"/>
          <w:lang w:val="x-none" w:eastAsia="x-none"/>
        </w:rPr>
        <w:t xml:space="preserve"> леса</w:t>
      </w:r>
      <w:r w:rsidRPr="00891088">
        <w:rPr>
          <w:rFonts w:ascii="Times New Roman" w:eastAsia="Times New Roman" w:hAnsi="Times New Roman" w:cs="Times New Roman"/>
          <w:sz w:val="28"/>
          <w:szCs w:val="24"/>
          <w:lang w:eastAsia="x-none"/>
        </w:rPr>
        <w:t>, представленные категориями:</w:t>
      </w:r>
    </w:p>
    <w:p w14:paraId="7BC4DAD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 леса, расположенные в водоохранных зонах; </w:t>
      </w:r>
    </w:p>
    <w:p w14:paraId="4A0D8B3B" w14:textId="77777777" w:rsidR="00891088" w:rsidRPr="00891088" w:rsidRDefault="00891088" w:rsidP="00891088">
      <w:pPr>
        <w:spacing w:after="0" w:line="240" w:lineRule="auto"/>
        <w:ind w:firstLine="709"/>
        <w:jc w:val="both"/>
        <w:rPr>
          <w:rFonts w:ascii="Times New Roman" w:eastAsia="Times New Roman" w:hAnsi="Times New Roman" w:cs="Times New Roman"/>
          <w:lang w:eastAsia="ru-RU"/>
        </w:rPr>
      </w:pPr>
      <w:r w:rsidRPr="00891088">
        <w:rPr>
          <w:rFonts w:ascii="Times New Roman" w:eastAsia="Times New Roman" w:hAnsi="Times New Roman" w:cs="Times New Roman"/>
          <w:sz w:val="28"/>
          <w:szCs w:val="24"/>
          <w:lang w:eastAsia="ru-RU"/>
        </w:rPr>
        <w:t>- городские леса.</w:t>
      </w:r>
    </w:p>
    <w:p w14:paraId="04A337C5" w14:textId="77777777" w:rsidR="00891088" w:rsidRPr="00891088" w:rsidRDefault="00891088" w:rsidP="00891088">
      <w:pPr>
        <w:spacing w:after="0" w:line="240" w:lineRule="auto"/>
        <w:ind w:left="1069"/>
        <w:jc w:val="both"/>
        <w:rPr>
          <w:rFonts w:ascii="Times New Roman" w:eastAsia="Times New Roman" w:hAnsi="Times New Roman" w:cs="Times New Roman"/>
          <w:sz w:val="28"/>
          <w:szCs w:val="28"/>
          <w:lang w:val="x-none" w:eastAsia="x-none"/>
        </w:rPr>
      </w:pPr>
    </w:p>
    <w:p w14:paraId="049F322C"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bCs/>
          <w:color w:val="2E74B5" w:themeColor="accent1" w:themeShade="BF"/>
          <w:sz w:val="26"/>
          <w:szCs w:val="20"/>
          <w:lang w:eastAsia="ru-RU"/>
        </w:rPr>
      </w:pPr>
      <w:bookmarkStart w:id="346" w:name="_Toc159422427"/>
      <w:r w:rsidRPr="00891088">
        <w:rPr>
          <w:rFonts w:asciiTheme="majorHAnsi" w:eastAsiaTheme="majorEastAsia" w:hAnsiTheme="majorHAnsi" w:cstheme="majorBidi"/>
          <w:bCs/>
          <w:color w:val="2E74B5" w:themeColor="accent1" w:themeShade="BF"/>
          <w:sz w:val="26"/>
          <w:szCs w:val="20"/>
          <w:lang w:eastAsia="ru-RU"/>
        </w:rPr>
        <w:t>Жилищный фонд</w:t>
      </w:r>
      <w:bookmarkEnd w:id="346"/>
    </w:p>
    <w:p w14:paraId="6A547EE6" w14:textId="77777777" w:rsidR="00891088" w:rsidRPr="00891088" w:rsidRDefault="00891088" w:rsidP="00891088">
      <w:pPr>
        <w:tabs>
          <w:tab w:val="left" w:pos="8820"/>
          <w:tab w:val="left" w:pos="9480"/>
        </w:tabs>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 начало 2023 года объем жилищного фонда муниципального образования «г. Бавлы» составляет 638,682 тыс.кв.м общей площади жилья. В настоящее время жилищный фонд муниципального образования «г. Бавлы» представлен многоквартирной и индивидуальной застройкой.</w:t>
      </w:r>
    </w:p>
    <w:p w14:paraId="4695313E" w14:textId="77777777" w:rsidR="00891088" w:rsidRPr="00891088" w:rsidRDefault="00891088" w:rsidP="00891088">
      <w:pPr>
        <w:spacing w:after="0" w:line="240" w:lineRule="auto"/>
        <w:ind w:firstLine="720"/>
        <w:jc w:val="right"/>
        <w:rPr>
          <w:rFonts w:ascii="Times New Roman" w:eastAsia="Times New Roman" w:hAnsi="Times New Roman" w:cs="Times New Roman"/>
          <w:bCs/>
          <w:sz w:val="28"/>
          <w:szCs w:val="28"/>
          <w:lang w:val="x-none" w:eastAsia="x-none"/>
        </w:rPr>
      </w:pPr>
    </w:p>
    <w:p w14:paraId="648F02BE" w14:textId="77777777" w:rsidR="00891088" w:rsidRPr="00891088" w:rsidRDefault="00891088" w:rsidP="00891088">
      <w:pPr>
        <w:spacing w:after="0" w:line="240" w:lineRule="auto"/>
        <w:ind w:firstLine="720"/>
        <w:jc w:val="right"/>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val="x-none" w:eastAsia="x-none"/>
        </w:rPr>
        <w:t xml:space="preserve">Таблица </w:t>
      </w:r>
      <w:r w:rsidRPr="00891088">
        <w:rPr>
          <w:rFonts w:ascii="Times New Roman" w:eastAsia="Times New Roman" w:hAnsi="Times New Roman" w:cs="Times New Roman"/>
          <w:sz w:val="28"/>
          <w:szCs w:val="28"/>
          <w:lang w:val="x-none" w:eastAsia="x-none"/>
        </w:rPr>
        <w:t>3.7.1</w:t>
      </w:r>
    </w:p>
    <w:p w14:paraId="5D693074" w14:textId="77777777" w:rsidR="00891088" w:rsidRPr="00891088" w:rsidRDefault="00891088" w:rsidP="00891088">
      <w:pPr>
        <w:spacing w:after="0" w:line="240" w:lineRule="auto"/>
        <w:ind w:firstLine="709"/>
        <w:jc w:val="center"/>
        <w:rPr>
          <w:rFonts w:ascii="Times New Roman" w:eastAsia="Times New Roman" w:hAnsi="Times New Roman" w:cs="Times New Roman"/>
          <w:iCs/>
          <w:sz w:val="28"/>
          <w:szCs w:val="28"/>
          <w:lang w:val="x-none" w:eastAsia="x-none"/>
        </w:rPr>
      </w:pPr>
      <w:r w:rsidRPr="00891088">
        <w:rPr>
          <w:rFonts w:ascii="Times New Roman" w:eastAsia="Times New Roman" w:hAnsi="Times New Roman" w:cs="Times New Roman"/>
          <w:iCs/>
          <w:sz w:val="28"/>
          <w:szCs w:val="28"/>
          <w:lang w:val="x-none" w:eastAsia="x-none"/>
        </w:rPr>
        <w:t>Характеристика существующего жилищного фонда</w:t>
      </w:r>
      <w:r w:rsidRPr="00891088">
        <w:rPr>
          <w:rFonts w:ascii="Times New Roman" w:eastAsia="Times New Roman" w:hAnsi="Times New Roman" w:cs="Times New Roman"/>
          <w:iCs/>
          <w:sz w:val="28"/>
          <w:szCs w:val="28"/>
          <w:lang w:eastAsia="x-none"/>
        </w:rPr>
        <w:t xml:space="preserve"> </w:t>
      </w:r>
      <w:r w:rsidRPr="00891088">
        <w:rPr>
          <w:rFonts w:ascii="Times New Roman" w:eastAsia="Times New Roman" w:hAnsi="Times New Roman" w:cs="Times New Roman"/>
          <w:iCs/>
          <w:sz w:val="28"/>
          <w:szCs w:val="28"/>
          <w:lang w:val="x-none" w:eastAsia="x-none"/>
        </w:rPr>
        <w:t xml:space="preserve">муниципального образования «г. Бавлы» на </w:t>
      </w:r>
      <w:r w:rsidRPr="00891088">
        <w:rPr>
          <w:rFonts w:ascii="Times New Roman" w:eastAsia="Times New Roman" w:hAnsi="Times New Roman" w:cs="Times New Roman"/>
          <w:iCs/>
          <w:sz w:val="28"/>
          <w:szCs w:val="28"/>
          <w:lang w:eastAsia="x-none"/>
        </w:rPr>
        <w:t xml:space="preserve">начало </w:t>
      </w:r>
      <w:r w:rsidRPr="00891088">
        <w:rPr>
          <w:rFonts w:ascii="Times New Roman" w:eastAsia="Times New Roman" w:hAnsi="Times New Roman" w:cs="Times New Roman"/>
          <w:iCs/>
          <w:sz w:val="28"/>
          <w:szCs w:val="28"/>
          <w:lang w:val="x-none" w:eastAsia="x-none"/>
        </w:rPr>
        <w:t>2023 года</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41"/>
        <w:gridCol w:w="2212"/>
        <w:gridCol w:w="2040"/>
        <w:gridCol w:w="2070"/>
        <w:gridCol w:w="2041"/>
      </w:tblGrid>
      <w:tr w:rsidR="00891088" w:rsidRPr="00891088" w14:paraId="4029B562" w14:textId="77777777" w:rsidTr="002047D2">
        <w:trPr>
          <w:trHeight w:val="948"/>
          <w:tblHeader/>
          <w:jc w:val="center"/>
        </w:trPr>
        <w:tc>
          <w:tcPr>
            <w:tcW w:w="541" w:type="dxa"/>
            <w:vAlign w:val="center"/>
          </w:tcPr>
          <w:p w14:paraId="2774AE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2212" w:type="dxa"/>
            <w:vAlign w:val="center"/>
          </w:tcPr>
          <w:p w14:paraId="425849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w:t>
            </w:r>
          </w:p>
        </w:tc>
        <w:tc>
          <w:tcPr>
            <w:tcW w:w="2040" w:type="dxa"/>
            <w:vAlign w:val="center"/>
          </w:tcPr>
          <w:p w14:paraId="5006F43B" w14:textId="77777777" w:rsidR="00891088" w:rsidRPr="00891088" w:rsidRDefault="00891088" w:rsidP="00891088">
            <w:pPr>
              <w:spacing w:after="0" w:line="240" w:lineRule="auto"/>
              <w:jc w:val="center"/>
              <w:rPr>
                <w:rFonts w:ascii="Times New Roman" w:eastAsia="Times New Roman" w:hAnsi="Times New Roman" w:cs="Times New Roman"/>
                <w:bCs/>
                <w:snapToGrid w:val="0"/>
                <w:sz w:val="20"/>
                <w:szCs w:val="20"/>
                <w:lang w:eastAsia="ru-RU"/>
              </w:rPr>
            </w:pPr>
            <w:r w:rsidRPr="00891088">
              <w:rPr>
                <w:rFonts w:ascii="Times New Roman" w:eastAsia="Times New Roman" w:hAnsi="Times New Roman" w:cs="Times New Roman"/>
                <w:bCs/>
                <w:snapToGrid w:val="0"/>
                <w:sz w:val="20"/>
                <w:szCs w:val="20"/>
                <w:lang w:eastAsia="ru-RU"/>
              </w:rPr>
              <w:t>Обеспеченность,</w:t>
            </w:r>
          </w:p>
          <w:p w14:paraId="35D456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napToGrid w:val="0"/>
                <w:sz w:val="20"/>
                <w:szCs w:val="20"/>
                <w:lang w:eastAsia="ru-RU"/>
              </w:rPr>
              <w:t>кв.м/чел.</w:t>
            </w:r>
          </w:p>
        </w:tc>
        <w:tc>
          <w:tcPr>
            <w:tcW w:w="2070" w:type="dxa"/>
          </w:tcPr>
          <w:p w14:paraId="2E034E2A" w14:textId="77777777" w:rsidR="00891088" w:rsidRPr="00891088" w:rsidRDefault="00891088" w:rsidP="00891088">
            <w:pPr>
              <w:spacing w:after="0" w:line="240" w:lineRule="auto"/>
              <w:jc w:val="center"/>
              <w:rPr>
                <w:rFonts w:ascii="Times New Roman" w:eastAsia="Times New Roman" w:hAnsi="Times New Roman" w:cs="Times New Roman"/>
                <w:bCs/>
                <w:snapToGrid w:val="0"/>
                <w:sz w:val="20"/>
                <w:szCs w:val="20"/>
                <w:lang w:eastAsia="ru-RU"/>
              </w:rPr>
            </w:pPr>
            <w:r w:rsidRPr="00891088">
              <w:rPr>
                <w:rFonts w:ascii="Times New Roman" w:eastAsia="Times New Roman" w:hAnsi="Times New Roman" w:cs="Times New Roman"/>
                <w:bCs/>
                <w:snapToGrid w:val="0"/>
                <w:sz w:val="20"/>
                <w:szCs w:val="20"/>
                <w:lang w:eastAsia="ru-RU"/>
              </w:rPr>
              <w:t>Многоквартирный (многоэтажный) жилищный фонд, тыс.кв.м</w:t>
            </w:r>
          </w:p>
        </w:tc>
        <w:tc>
          <w:tcPr>
            <w:tcW w:w="2041" w:type="dxa"/>
            <w:vAlign w:val="center"/>
          </w:tcPr>
          <w:p w14:paraId="4FDA63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Индивидуальный жилищный фонд,</w:t>
            </w:r>
          </w:p>
          <w:p w14:paraId="081C49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тыс.кв.м</w:t>
            </w:r>
          </w:p>
        </w:tc>
      </w:tr>
      <w:tr w:rsidR="00891088" w:rsidRPr="00891088" w14:paraId="753DEDB6" w14:textId="77777777" w:rsidTr="002047D2">
        <w:trPr>
          <w:trHeight w:val="247"/>
          <w:jc w:val="center"/>
        </w:trPr>
        <w:tc>
          <w:tcPr>
            <w:tcW w:w="541" w:type="dxa"/>
            <w:vAlign w:val="center"/>
          </w:tcPr>
          <w:p w14:paraId="1B203A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2212" w:type="dxa"/>
            <w:vAlign w:val="center"/>
          </w:tcPr>
          <w:p w14:paraId="3E6D7E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2040" w:type="dxa"/>
            <w:vAlign w:val="center"/>
          </w:tcPr>
          <w:p w14:paraId="0996E8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30,2</w:t>
            </w:r>
          </w:p>
        </w:tc>
        <w:tc>
          <w:tcPr>
            <w:tcW w:w="2070" w:type="dxa"/>
          </w:tcPr>
          <w:p w14:paraId="7D4EEC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303,382</w:t>
            </w:r>
          </w:p>
        </w:tc>
        <w:tc>
          <w:tcPr>
            <w:tcW w:w="2041" w:type="dxa"/>
            <w:vAlign w:val="center"/>
          </w:tcPr>
          <w:p w14:paraId="57D082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335,30</w:t>
            </w:r>
          </w:p>
        </w:tc>
      </w:tr>
      <w:tr w:rsidR="00891088" w:rsidRPr="00891088" w14:paraId="211CF1DA" w14:textId="77777777" w:rsidTr="002047D2">
        <w:trPr>
          <w:trHeight w:val="247"/>
          <w:jc w:val="center"/>
        </w:trPr>
        <w:tc>
          <w:tcPr>
            <w:tcW w:w="2753" w:type="dxa"/>
            <w:gridSpan w:val="2"/>
            <w:vAlign w:val="center"/>
          </w:tcPr>
          <w:p w14:paraId="63D55C1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Всего по </w:t>
            </w:r>
            <w:r w:rsidRPr="00891088">
              <w:rPr>
                <w:rFonts w:ascii="Times New Roman" w:eastAsia="Times New Roman" w:hAnsi="Times New Roman" w:cs="Times New Roman"/>
                <w:bCs/>
                <w:sz w:val="20"/>
                <w:szCs w:val="20"/>
                <w:lang w:eastAsia="ru-RU"/>
              </w:rPr>
              <w:t>поселению</w:t>
            </w:r>
          </w:p>
        </w:tc>
        <w:tc>
          <w:tcPr>
            <w:tcW w:w="2040" w:type="dxa"/>
            <w:vAlign w:val="center"/>
          </w:tcPr>
          <w:p w14:paraId="0B3B04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30,2</w:t>
            </w:r>
          </w:p>
        </w:tc>
        <w:tc>
          <w:tcPr>
            <w:tcW w:w="2070" w:type="dxa"/>
          </w:tcPr>
          <w:p w14:paraId="721624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303,382</w:t>
            </w:r>
          </w:p>
        </w:tc>
        <w:tc>
          <w:tcPr>
            <w:tcW w:w="2041" w:type="dxa"/>
            <w:vAlign w:val="center"/>
          </w:tcPr>
          <w:p w14:paraId="5694AF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335,30</w:t>
            </w:r>
          </w:p>
        </w:tc>
      </w:tr>
    </w:tbl>
    <w:p w14:paraId="6E770ECF" w14:textId="77777777" w:rsidR="00891088" w:rsidRPr="00891088" w:rsidRDefault="00891088" w:rsidP="00891088">
      <w:pPr>
        <w:spacing w:after="0" w:line="240" w:lineRule="auto"/>
        <w:ind w:firstLine="720"/>
        <w:jc w:val="right"/>
        <w:rPr>
          <w:rFonts w:ascii="Times New Roman" w:eastAsia="Times New Roman" w:hAnsi="Times New Roman" w:cs="Times New Roman"/>
          <w:bCs/>
          <w:sz w:val="28"/>
          <w:szCs w:val="28"/>
          <w:lang w:val="x-none" w:eastAsia="x-none"/>
        </w:rPr>
      </w:pPr>
    </w:p>
    <w:p w14:paraId="68801A80" w14:textId="77777777" w:rsidR="00891088" w:rsidRPr="00891088" w:rsidRDefault="00891088" w:rsidP="00891088">
      <w:pPr>
        <w:spacing w:after="0" w:line="240" w:lineRule="auto"/>
        <w:ind w:firstLine="720"/>
        <w:jc w:val="right"/>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val="x-none" w:eastAsia="x-none"/>
        </w:rPr>
        <w:t xml:space="preserve">Таблица </w:t>
      </w:r>
      <w:r w:rsidRPr="00891088">
        <w:rPr>
          <w:rFonts w:ascii="Times New Roman" w:eastAsia="Times New Roman" w:hAnsi="Times New Roman" w:cs="Times New Roman"/>
          <w:sz w:val="28"/>
          <w:szCs w:val="28"/>
          <w:lang w:val="x-none" w:eastAsia="x-none"/>
        </w:rPr>
        <w:t>3.7.2</w:t>
      </w:r>
    </w:p>
    <w:p w14:paraId="158591B8" w14:textId="77777777" w:rsidR="00891088" w:rsidRPr="00891088" w:rsidRDefault="00891088" w:rsidP="00891088">
      <w:pPr>
        <w:spacing w:after="0" w:line="240" w:lineRule="auto"/>
        <w:ind w:firstLine="709"/>
        <w:jc w:val="center"/>
        <w:rPr>
          <w:rFonts w:ascii="Times New Roman" w:eastAsia="Times New Roman" w:hAnsi="Times New Roman" w:cs="Times New Roman"/>
          <w:iCs/>
          <w:sz w:val="28"/>
          <w:szCs w:val="28"/>
          <w:lang w:val="x-none" w:eastAsia="x-none"/>
        </w:rPr>
      </w:pPr>
      <w:r w:rsidRPr="00891088">
        <w:rPr>
          <w:rFonts w:ascii="Times New Roman" w:eastAsia="Times New Roman" w:hAnsi="Times New Roman" w:cs="Times New Roman"/>
          <w:iCs/>
          <w:sz w:val="28"/>
          <w:szCs w:val="28"/>
          <w:lang w:val="x-none" w:eastAsia="x-none"/>
        </w:rPr>
        <w:t xml:space="preserve">Характеристика </w:t>
      </w:r>
      <w:r w:rsidRPr="00891088">
        <w:rPr>
          <w:rFonts w:ascii="Times New Roman" w:eastAsia="Times New Roman" w:hAnsi="Times New Roman" w:cs="Times New Roman"/>
          <w:iCs/>
          <w:sz w:val="28"/>
          <w:szCs w:val="28"/>
          <w:lang w:eastAsia="x-none"/>
        </w:rPr>
        <w:t xml:space="preserve">многоквартирного </w:t>
      </w:r>
      <w:r w:rsidRPr="00891088">
        <w:rPr>
          <w:rFonts w:ascii="Times New Roman" w:eastAsia="Times New Roman" w:hAnsi="Times New Roman" w:cs="Times New Roman"/>
          <w:iCs/>
          <w:sz w:val="28"/>
          <w:szCs w:val="28"/>
          <w:lang w:val="x-none" w:eastAsia="x-none"/>
        </w:rPr>
        <w:t>жилищного фонда</w:t>
      </w:r>
      <w:r w:rsidRPr="00891088">
        <w:rPr>
          <w:rFonts w:ascii="Times New Roman" w:eastAsia="Times New Roman" w:hAnsi="Times New Roman" w:cs="Times New Roman"/>
          <w:iCs/>
          <w:sz w:val="28"/>
          <w:szCs w:val="28"/>
          <w:lang w:eastAsia="x-none"/>
        </w:rPr>
        <w:t xml:space="preserve"> </w:t>
      </w:r>
    </w:p>
    <w:p w14:paraId="403404EE" w14:textId="77777777" w:rsidR="00891088" w:rsidRPr="00891088" w:rsidRDefault="00891088" w:rsidP="00891088">
      <w:pPr>
        <w:spacing w:after="0" w:line="240" w:lineRule="auto"/>
        <w:ind w:firstLine="709"/>
        <w:jc w:val="center"/>
        <w:rPr>
          <w:rFonts w:ascii="Times New Roman" w:eastAsia="Times New Roman" w:hAnsi="Times New Roman" w:cs="Times New Roman"/>
          <w:iCs/>
          <w:sz w:val="28"/>
          <w:szCs w:val="28"/>
          <w:lang w:val="x-none" w:eastAsia="x-none"/>
        </w:rPr>
      </w:pPr>
      <w:r w:rsidRPr="00891088">
        <w:rPr>
          <w:rFonts w:ascii="Times New Roman" w:eastAsia="Times New Roman" w:hAnsi="Times New Roman" w:cs="Times New Roman"/>
          <w:iCs/>
          <w:sz w:val="28"/>
          <w:szCs w:val="28"/>
          <w:lang w:val="x-none" w:eastAsia="x-none"/>
        </w:rPr>
        <w:t xml:space="preserve">г. Бавлы на </w:t>
      </w:r>
      <w:r w:rsidRPr="00891088">
        <w:rPr>
          <w:rFonts w:ascii="Times New Roman" w:eastAsia="Times New Roman" w:hAnsi="Times New Roman" w:cs="Times New Roman"/>
          <w:iCs/>
          <w:sz w:val="28"/>
          <w:szCs w:val="28"/>
          <w:lang w:eastAsia="x-none"/>
        </w:rPr>
        <w:t xml:space="preserve">начало </w:t>
      </w:r>
      <w:r w:rsidRPr="00891088">
        <w:rPr>
          <w:rFonts w:ascii="Times New Roman" w:eastAsia="Times New Roman" w:hAnsi="Times New Roman" w:cs="Times New Roman"/>
          <w:iCs/>
          <w:sz w:val="28"/>
          <w:szCs w:val="28"/>
          <w:lang w:val="x-none" w:eastAsia="x-none"/>
        </w:rPr>
        <w:t>2023 года</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41"/>
        <w:gridCol w:w="2212"/>
        <w:gridCol w:w="1417"/>
        <w:gridCol w:w="1276"/>
        <w:gridCol w:w="1275"/>
        <w:gridCol w:w="1275"/>
        <w:gridCol w:w="1275"/>
      </w:tblGrid>
      <w:tr w:rsidR="00891088" w:rsidRPr="00891088" w14:paraId="4725CA58" w14:textId="77777777" w:rsidTr="002047D2">
        <w:trPr>
          <w:trHeight w:val="948"/>
          <w:tblHeader/>
          <w:jc w:val="center"/>
        </w:trPr>
        <w:tc>
          <w:tcPr>
            <w:tcW w:w="541" w:type="dxa"/>
            <w:vAlign w:val="center"/>
          </w:tcPr>
          <w:p w14:paraId="26ADE4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2212" w:type="dxa"/>
            <w:vAlign w:val="center"/>
          </w:tcPr>
          <w:p w14:paraId="781356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Адрес</w:t>
            </w:r>
          </w:p>
        </w:tc>
        <w:tc>
          <w:tcPr>
            <w:tcW w:w="1417" w:type="dxa"/>
            <w:vAlign w:val="center"/>
          </w:tcPr>
          <w:p w14:paraId="18ECAB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Этажность</w:t>
            </w:r>
          </w:p>
        </w:tc>
        <w:tc>
          <w:tcPr>
            <w:tcW w:w="1276" w:type="dxa"/>
            <w:vAlign w:val="center"/>
          </w:tcPr>
          <w:p w14:paraId="4A89A6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Количество квартир, единиц</w:t>
            </w:r>
          </w:p>
        </w:tc>
        <w:tc>
          <w:tcPr>
            <w:tcW w:w="1275" w:type="dxa"/>
            <w:vAlign w:val="center"/>
          </w:tcPr>
          <w:p w14:paraId="1DC2BA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Общая площадь </w:t>
            </w:r>
          </w:p>
          <w:p w14:paraId="528539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квартир, кв.м</w:t>
            </w:r>
          </w:p>
        </w:tc>
        <w:tc>
          <w:tcPr>
            <w:tcW w:w="1275" w:type="dxa"/>
            <w:vAlign w:val="center"/>
          </w:tcPr>
          <w:p w14:paraId="5BF97E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Год постройки</w:t>
            </w:r>
          </w:p>
        </w:tc>
        <w:tc>
          <w:tcPr>
            <w:tcW w:w="1275" w:type="dxa"/>
            <w:vAlign w:val="center"/>
          </w:tcPr>
          <w:p w14:paraId="0D6DC4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lang w:eastAsia="ru-RU"/>
              </w:rPr>
              <w:t>Процент износа, %</w:t>
            </w:r>
          </w:p>
        </w:tc>
      </w:tr>
      <w:tr w:rsidR="00891088" w:rsidRPr="00891088" w14:paraId="67D81661" w14:textId="77777777" w:rsidTr="002047D2">
        <w:trPr>
          <w:trHeight w:val="247"/>
          <w:jc w:val="center"/>
        </w:trPr>
        <w:tc>
          <w:tcPr>
            <w:tcW w:w="541" w:type="dxa"/>
            <w:vAlign w:val="center"/>
          </w:tcPr>
          <w:p w14:paraId="0FD062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2212" w:type="dxa"/>
          </w:tcPr>
          <w:p w14:paraId="484F06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пер.Кирова, д.7</w:t>
            </w:r>
          </w:p>
        </w:tc>
        <w:tc>
          <w:tcPr>
            <w:tcW w:w="1417" w:type="dxa"/>
            <w:vAlign w:val="center"/>
          </w:tcPr>
          <w:p w14:paraId="1AC03F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5C5554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c>
          <w:tcPr>
            <w:tcW w:w="1275" w:type="dxa"/>
            <w:vAlign w:val="center"/>
          </w:tcPr>
          <w:p w14:paraId="508F3D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4564,76</w:t>
            </w:r>
          </w:p>
        </w:tc>
        <w:tc>
          <w:tcPr>
            <w:tcW w:w="1275" w:type="dxa"/>
          </w:tcPr>
          <w:p w14:paraId="223FCD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1979</w:t>
            </w:r>
          </w:p>
        </w:tc>
        <w:tc>
          <w:tcPr>
            <w:tcW w:w="1275" w:type="dxa"/>
          </w:tcPr>
          <w:p w14:paraId="04C72B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57</w:t>
            </w:r>
          </w:p>
        </w:tc>
      </w:tr>
      <w:tr w:rsidR="00891088" w:rsidRPr="00891088" w14:paraId="6FA8026D" w14:textId="77777777" w:rsidTr="002047D2">
        <w:trPr>
          <w:trHeight w:val="247"/>
          <w:jc w:val="center"/>
        </w:trPr>
        <w:tc>
          <w:tcPr>
            <w:tcW w:w="541" w:type="dxa"/>
            <w:vAlign w:val="center"/>
          </w:tcPr>
          <w:p w14:paraId="67DF87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2212" w:type="dxa"/>
          </w:tcPr>
          <w:p w14:paraId="056D0A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пер.Х. Такташа, д.4</w:t>
            </w:r>
          </w:p>
        </w:tc>
        <w:tc>
          <w:tcPr>
            <w:tcW w:w="1417" w:type="dxa"/>
            <w:vAlign w:val="center"/>
          </w:tcPr>
          <w:p w14:paraId="4349CC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01480A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1275" w:type="dxa"/>
            <w:vAlign w:val="center"/>
          </w:tcPr>
          <w:p w14:paraId="43B565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711,94</w:t>
            </w:r>
          </w:p>
        </w:tc>
        <w:tc>
          <w:tcPr>
            <w:tcW w:w="1275" w:type="dxa"/>
          </w:tcPr>
          <w:p w14:paraId="20F6E6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1981</w:t>
            </w:r>
          </w:p>
        </w:tc>
        <w:tc>
          <w:tcPr>
            <w:tcW w:w="1275" w:type="dxa"/>
          </w:tcPr>
          <w:p w14:paraId="3AE49E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58</w:t>
            </w:r>
          </w:p>
        </w:tc>
      </w:tr>
      <w:tr w:rsidR="00891088" w:rsidRPr="00891088" w14:paraId="3C74482F" w14:textId="77777777" w:rsidTr="002047D2">
        <w:trPr>
          <w:trHeight w:val="247"/>
          <w:jc w:val="center"/>
        </w:trPr>
        <w:tc>
          <w:tcPr>
            <w:tcW w:w="541" w:type="dxa"/>
            <w:vAlign w:val="center"/>
          </w:tcPr>
          <w:p w14:paraId="1B71F6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2212" w:type="dxa"/>
          </w:tcPr>
          <w:p w14:paraId="7E0C48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пер.Х. Такташа, д.6</w:t>
            </w:r>
          </w:p>
        </w:tc>
        <w:tc>
          <w:tcPr>
            <w:tcW w:w="1417" w:type="dxa"/>
            <w:vAlign w:val="center"/>
          </w:tcPr>
          <w:p w14:paraId="3854A8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2CDF2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1275" w:type="dxa"/>
            <w:vAlign w:val="center"/>
          </w:tcPr>
          <w:p w14:paraId="51D18C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893,4</w:t>
            </w:r>
          </w:p>
        </w:tc>
        <w:tc>
          <w:tcPr>
            <w:tcW w:w="1275" w:type="dxa"/>
          </w:tcPr>
          <w:p w14:paraId="6F1590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1980</w:t>
            </w:r>
          </w:p>
        </w:tc>
        <w:tc>
          <w:tcPr>
            <w:tcW w:w="1275" w:type="dxa"/>
          </w:tcPr>
          <w:p w14:paraId="296255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75D37472" w14:textId="77777777" w:rsidTr="002047D2">
        <w:trPr>
          <w:trHeight w:val="247"/>
          <w:jc w:val="center"/>
        </w:trPr>
        <w:tc>
          <w:tcPr>
            <w:tcW w:w="541" w:type="dxa"/>
            <w:vAlign w:val="center"/>
          </w:tcPr>
          <w:p w14:paraId="54020A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2212" w:type="dxa"/>
          </w:tcPr>
          <w:p w14:paraId="6D4BE3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пл.Октября, д.10</w:t>
            </w:r>
          </w:p>
        </w:tc>
        <w:tc>
          <w:tcPr>
            <w:tcW w:w="1417" w:type="dxa"/>
            <w:vAlign w:val="center"/>
          </w:tcPr>
          <w:p w14:paraId="136224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3724B4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w:t>
            </w:r>
          </w:p>
        </w:tc>
        <w:tc>
          <w:tcPr>
            <w:tcW w:w="1275" w:type="dxa"/>
            <w:vAlign w:val="center"/>
          </w:tcPr>
          <w:p w14:paraId="1633DF1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3047,4</w:t>
            </w:r>
          </w:p>
        </w:tc>
        <w:tc>
          <w:tcPr>
            <w:tcW w:w="1275" w:type="dxa"/>
          </w:tcPr>
          <w:p w14:paraId="5F0216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1968</w:t>
            </w:r>
          </w:p>
        </w:tc>
        <w:tc>
          <w:tcPr>
            <w:tcW w:w="1275" w:type="dxa"/>
          </w:tcPr>
          <w:p w14:paraId="6E16A5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51</w:t>
            </w:r>
          </w:p>
        </w:tc>
      </w:tr>
      <w:tr w:rsidR="00891088" w:rsidRPr="00891088" w14:paraId="640C0AF2" w14:textId="77777777" w:rsidTr="002047D2">
        <w:trPr>
          <w:trHeight w:val="247"/>
          <w:jc w:val="center"/>
        </w:trPr>
        <w:tc>
          <w:tcPr>
            <w:tcW w:w="541" w:type="dxa"/>
            <w:vAlign w:val="center"/>
          </w:tcPr>
          <w:p w14:paraId="4C271D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2212" w:type="dxa"/>
          </w:tcPr>
          <w:p w14:paraId="1395E5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пл.Октября, д.14</w:t>
            </w:r>
          </w:p>
        </w:tc>
        <w:tc>
          <w:tcPr>
            <w:tcW w:w="1417" w:type="dxa"/>
            <w:vAlign w:val="center"/>
          </w:tcPr>
          <w:p w14:paraId="788A21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662E28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99</w:t>
            </w:r>
          </w:p>
        </w:tc>
        <w:tc>
          <w:tcPr>
            <w:tcW w:w="1275" w:type="dxa"/>
            <w:vAlign w:val="center"/>
          </w:tcPr>
          <w:p w14:paraId="13D58A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4252,7</w:t>
            </w:r>
          </w:p>
        </w:tc>
        <w:tc>
          <w:tcPr>
            <w:tcW w:w="1275" w:type="dxa"/>
          </w:tcPr>
          <w:p w14:paraId="0238BB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1971</w:t>
            </w:r>
          </w:p>
        </w:tc>
        <w:tc>
          <w:tcPr>
            <w:tcW w:w="1275" w:type="dxa"/>
          </w:tcPr>
          <w:p w14:paraId="556D7A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39B10680" w14:textId="77777777" w:rsidTr="002047D2">
        <w:trPr>
          <w:trHeight w:val="247"/>
          <w:jc w:val="center"/>
        </w:trPr>
        <w:tc>
          <w:tcPr>
            <w:tcW w:w="541" w:type="dxa"/>
            <w:vAlign w:val="center"/>
          </w:tcPr>
          <w:p w14:paraId="3D0CD0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2212" w:type="dxa"/>
          </w:tcPr>
          <w:p w14:paraId="2FB763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пл.Октября, д.3</w:t>
            </w:r>
          </w:p>
        </w:tc>
        <w:tc>
          <w:tcPr>
            <w:tcW w:w="1417" w:type="dxa"/>
            <w:vAlign w:val="center"/>
          </w:tcPr>
          <w:p w14:paraId="296451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089280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w:t>
            </w:r>
          </w:p>
        </w:tc>
        <w:tc>
          <w:tcPr>
            <w:tcW w:w="1275" w:type="dxa"/>
            <w:vAlign w:val="center"/>
          </w:tcPr>
          <w:p w14:paraId="776429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1980,1</w:t>
            </w:r>
          </w:p>
        </w:tc>
        <w:tc>
          <w:tcPr>
            <w:tcW w:w="1275" w:type="dxa"/>
          </w:tcPr>
          <w:p w14:paraId="58A310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1960</w:t>
            </w:r>
          </w:p>
        </w:tc>
        <w:tc>
          <w:tcPr>
            <w:tcW w:w="1275" w:type="dxa"/>
          </w:tcPr>
          <w:p w14:paraId="02B375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47</w:t>
            </w:r>
          </w:p>
        </w:tc>
      </w:tr>
      <w:tr w:rsidR="00891088" w:rsidRPr="00891088" w14:paraId="54B9A150" w14:textId="77777777" w:rsidTr="002047D2">
        <w:trPr>
          <w:trHeight w:val="247"/>
          <w:jc w:val="center"/>
        </w:trPr>
        <w:tc>
          <w:tcPr>
            <w:tcW w:w="541" w:type="dxa"/>
            <w:vAlign w:val="center"/>
          </w:tcPr>
          <w:p w14:paraId="57532E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2212" w:type="dxa"/>
          </w:tcPr>
          <w:p w14:paraId="2D27DD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пл.Октября, д.4</w:t>
            </w:r>
          </w:p>
        </w:tc>
        <w:tc>
          <w:tcPr>
            <w:tcW w:w="1417" w:type="dxa"/>
            <w:vAlign w:val="center"/>
          </w:tcPr>
          <w:p w14:paraId="6D7C12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4BCE0A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c>
          <w:tcPr>
            <w:tcW w:w="1275" w:type="dxa"/>
            <w:vAlign w:val="center"/>
          </w:tcPr>
          <w:p w14:paraId="3A6BAD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1046,6</w:t>
            </w:r>
          </w:p>
        </w:tc>
        <w:tc>
          <w:tcPr>
            <w:tcW w:w="1275" w:type="dxa"/>
          </w:tcPr>
          <w:p w14:paraId="4FFC99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1957</w:t>
            </w:r>
          </w:p>
        </w:tc>
        <w:tc>
          <w:tcPr>
            <w:tcW w:w="1275" w:type="dxa"/>
          </w:tcPr>
          <w:p w14:paraId="289E1C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57</w:t>
            </w:r>
          </w:p>
        </w:tc>
      </w:tr>
      <w:tr w:rsidR="00891088" w:rsidRPr="00891088" w14:paraId="6CE4885C" w14:textId="77777777" w:rsidTr="002047D2">
        <w:trPr>
          <w:trHeight w:val="247"/>
          <w:jc w:val="center"/>
        </w:trPr>
        <w:tc>
          <w:tcPr>
            <w:tcW w:w="541" w:type="dxa"/>
            <w:vAlign w:val="center"/>
          </w:tcPr>
          <w:p w14:paraId="706E69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2212" w:type="dxa"/>
          </w:tcPr>
          <w:p w14:paraId="56CBB1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пл.Октября, д.9</w:t>
            </w:r>
          </w:p>
        </w:tc>
        <w:tc>
          <w:tcPr>
            <w:tcW w:w="1417" w:type="dxa"/>
            <w:vAlign w:val="center"/>
          </w:tcPr>
          <w:p w14:paraId="5F6944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6487F1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64</w:t>
            </w:r>
          </w:p>
        </w:tc>
        <w:tc>
          <w:tcPr>
            <w:tcW w:w="1275" w:type="dxa"/>
            <w:vAlign w:val="center"/>
          </w:tcPr>
          <w:p w14:paraId="4E395A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3279,26</w:t>
            </w:r>
          </w:p>
        </w:tc>
        <w:tc>
          <w:tcPr>
            <w:tcW w:w="1275" w:type="dxa"/>
          </w:tcPr>
          <w:p w14:paraId="095E05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1967</w:t>
            </w:r>
          </w:p>
        </w:tc>
        <w:tc>
          <w:tcPr>
            <w:tcW w:w="1275" w:type="dxa"/>
          </w:tcPr>
          <w:p w14:paraId="76F695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w:t>
            </w:r>
          </w:p>
        </w:tc>
      </w:tr>
      <w:tr w:rsidR="00891088" w:rsidRPr="00891088" w14:paraId="0B85EE75" w14:textId="77777777" w:rsidTr="002047D2">
        <w:trPr>
          <w:trHeight w:val="247"/>
          <w:jc w:val="center"/>
        </w:trPr>
        <w:tc>
          <w:tcPr>
            <w:tcW w:w="541" w:type="dxa"/>
            <w:vAlign w:val="center"/>
          </w:tcPr>
          <w:p w14:paraId="16502B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2212" w:type="dxa"/>
          </w:tcPr>
          <w:p w14:paraId="1C8FA4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пл.Победы, д.3</w:t>
            </w:r>
          </w:p>
        </w:tc>
        <w:tc>
          <w:tcPr>
            <w:tcW w:w="1417" w:type="dxa"/>
            <w:vAlign w:val="center"/>
          </w:tcPr>
          <w:p w14:paraId="4D9D1C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1F6E0B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63</w:t>
            </w:r>
          </w:p>
        </w:tc>
        <w:tc>
          <w:tcPr>
            <w:tcW w:w="1275" w:type="dxa"/>
            <w:vAlign w:val="center"/>
          </w:tcPr>
          <w:p w14:paraId="5BC67A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2417,8</w:t>
            </w:r>
          </w:p>
        </w:tc>
        <w:tc>
          <w:tcPr>
            <w:tcW w:w="1275" w:type="dxa"/>
          </w:tcPr>
          <w:p w14:paraId="68453D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1964</w:t>
            </w:r>
          </w:p>
        </w:tc>
        <w:tc>
          <w:tcPr>
            <w:tcW w:w="1275" w:type="dxa"/>
          </w:tcPr>
          <w:p w14:paraId="435E16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r>
      <w:tr w:rsidR="00891088" w:rsidRPr="00891088" w14:paraId="1331D532" w14:textId="77777777" w:rsidTr="002047D2">
        <w:trPr>
          <w:trHeight w:val="247"/>
          <w:jc w:val="center"/>
        </w:trPr>
        <w:tc>
          <w:tcPr>
            <w:tcW w:w="541" w:type="dxa"/>
            <w:vAlign w:val="center"/>
          </w:tcPr>
          <w:p w14:paraId="2C19A8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c>
          <w:tcPr>
            <w:tcW w:w="2212" w:type="dxa"/>
          </w:tcPr>
          <w:p w14:paraId="6F6C2B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д.1</w:t>
            </w:r>
          </w:p>
        </w:tc>
        <w:tc>
          <w:tcPr>
            <w:tcW w:w="1417" w:type="dxa"/>
            <w:vAlign w:val="center"/>
          </w:tcPr>
          <w:p w14:paraId="23D7B9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5F044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0D88DE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344,7</w:t>
            </w:r>
          </w:p>
        </w:tc>
        <w:tc>
          <w:tcPr>
            <w:tcW w:w="1275" w:type="dxa"/>
          </w:tcPr>
          <w:p w14:paraId="56DEBC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1952</w:t>
            </w:r>
          </w:p>
        </w:tc>
        <w:tc>
          <w:tcPr>
            <w:tcW w:w="1275" w:type="dxa"/>
          </w:tcPr>
          <w:p w14:paraId="39F8A7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57</w:t>
            </w:r>
          </w:p>
        </w:tc>
      </w:tr>
      <w:tr w:rsidR="00891088" w:rsidRPr="00891088" w14:paraId="2A71457E" w14:textId="77777777" w:rsidTr="002047D2">
        <w:trPr>
          <w:trHeight w:val="247"/>
          <w:jc w:val="center"/>
        </w:trPr>
        <w:tc>
          <w:tcPr>
            <w:tcW w:w="541" w:type="dxa"/>
            <w:vAlign w:val="center"/>
          </w:tcPr>
          <w:p w14:paraId="79CC97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2212" w:type="dxa"/>
          </w:tcPr>
          <w:p w14:paraId="38EE86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д.12</w:t>
            </w:r>
          </w:p>
        </w:tc>
        <w:tc>
          <w:tcPr>
            <w:tcW w:w="1417" w:type="dxa"/>
            <w:vAlign w:val="center"/>
          </w:tcPr>
          <w:p w14:paraId="319A21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011557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1275" w:type="dxa"/>
            <w:vAlign w:val="center"/>
          </w:tcPr>
          <w:p w14:paraId="2ABA27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1282,6</w:t>
            </w:r>
          </w:p>
        </w:tc>
        <w:tc>
          <w:tcPr>
            <w:tcW w:w="1275" w:type="dxa"/>
          </w:tcPr>
          <w:p w14:paraId="429105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1963</w:t>
            </w:r>
          </w:p>
        </w:tc>
        <w:tc>
          <w:tcPr>
            <w:tcW w:w="1275" w:type="dxa"/>
          </w:tcPr>
          <w:p w14:paraId="5088C8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4172F8D8" w14:textId="77777777" w:rsidTr="002047D2">
        <w:trPr>
          <w:trHeight w:val="247"/>
          <w:jc w:val="center"/>
        </w:trPr>
        <w:tc>
          <w:tcPr>
            <w:tcW w:w="541" w:type="dxa"/>
            <w:vAlign w:val="center"/>
          </w:tcPr>
          <w:p w14:paraId="5683C7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2212" w:type="dxa"/>
          </w:tcPr>
          <w:p w14:paraId="1889FD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д.15</w:t>
            </w:r>
          </w:p>
        </w:tc>
        <w:tc>
          <w:tcPr>
            <w:tcW w:w="1417" w:type="dxa"/>
            <w:vAlign w:val="center"/>
          </w:tcPr>
          <w:p w14:paraId="00CEFC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1FBC94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275" w:type="dxa"/>
            <w:vAlign w:val="center"/>
          </w:tcPr>
          <w:p w14:paraId="20A850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706,9</w:t>
            </w:r>
          </w:p>
        </w:tc>
        <w:tc>
          <w:tcPr>
            <w:tcW w:w="1275" w:type="dxa"/>
          </w:tcPr>
          <w:p w14:paraId="742FF4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1959</w:t>
            </w:r>
          </w:p>
        </w:tc>
        <w:tc>
          <w:tcPr>
            <w:tcW w:w="1275" w:type="dxa"/>
          </w:tcPr>
          <w:p w14:paraId="6EB8C5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57</w:t>
            </w:r>
          </w:p>
        </w:tc>
      </w:tr>
      <w:tr w:rsidR="00891088" w:rsidRPr="00891088" w14:paraId="7AA5DAAD" w14:textId="77777777" w:rsidTr="002047D2">
        <w:trPr>
          <w:trHeight w:val="247"/>
          <w:jc w:val="center"/>
        </w:trPr>
        <w:tc>
          <w:tcPr>
            <w:tcW w:w="541" w:type="dxa"/>
            <w:vAlign w:val="center"/>
          </w:tcPr>
          <w:p w14:paraId="72C147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w:t>
            </w:r>
          </w:p>
        </w:tc>
        <w:tc>
          <w:tcPr>
            <w:tcW w:w="2212" w:type="dxa"/>
          </w:tcPr>
          <w:p w14:paraId="7BF0C6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д.18</w:t>
            </w:r>
          </w:p>
        </w:tc>
        <w:tc>
          <w:tcPr>
            <w:tcW w:w="1417" w:type="dxa"/>
            <w:vAlign w:val="center"/>
          </w:tcPr>
          <w:p w14:paraId="5F099A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0E712E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1275" w:type="dxa"/>
            <w:vAlign w:val="center"/>
          </w:tcPr>
          <w:p w14:paraId="270822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1815,7</w:t>
            </w:r>
          </w:p>
        </w:tc>
        <w:tc>
          <w:tcPr>
            <w:tcW w:w="1275" w:type="dxa"/>
          </w:tcPr>
          <w:p w14:paraId="7E2116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1970</w:t>
            </w:r>
          </w:p>
        </w:tc>
        <w:tc>
          <w:tcPr>
            <w:tcW w:w="1275" w:type="dxa"/>
          </w:tcPr>
          <w:p w14:paraId="5678FD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39</w:t>
            </w:r>
          </w:p>
        </w:tc>
      </w:tr>
      <w:tr w:rsidR="00891088" w:rsidRPr="00891088" w14:paraId="697C7E80" w14:textId="77777777" w:rsidTr="002047D2">
        <w:trPr>
          <w:trHeight w:val="247"/>
          <w:jc w:val="center"/>
        </w:trPr>
        <w:tc>
          <w:tcPr>
            <w:tcW w:w="541" w:type="dxa"/>
            <w:vAlign w:val="center"/>
          </w:tcPr>
          <w:p w14:paraId="47C327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w:t>
            </w:r>
          </w:p>
        </w:tc>
        <w:tc>
          <w:tcPr>
            <w:tcW w:w="2212" w:type="dxa"/>
          </w:tcPr>
          <w:p w14:paraId="24E118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д.2</w:t>
            </w:r>
          </w:p>
        </w:tc>
        <w:tc>
          <w:tcPr>
            <w:tcW w:w="1417" w:type="dxa"/>
            <w:vAlign w:val="center"/>
          </w:tcPr>
          <w:p w14:paraId="6A687F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45FC1A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739BA0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416,1</w:t>
            </w:r>
          </w:p>
        </w:tc>
        <w:tc>
          <w:tcPr>
            <w:tcW w:w="1275" w:type="dxa"/>
          </w:tcPr>
          <w:p w14:paraId="346E08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7C4E78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r>
      <w:tr w:rsidR="00891088" w:rsidRPr="00891088" w14:paraId="2BEFC3AF" w14:textId="77777777" w:rsidTr="002047D2">
        <w:trPr>
          <w:trHeight w:val="247"/>
          <w:jc w:val="center"/>
        </w:trPr>
        <w:tc>
          <w:tcPr>
            <w:tcW w:w="541" w:type="dxa"/>
            <w:vAlign w:val="center"/>
          </w:tcPr>
          <w:p w14:paraId="680DD9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w:t>
            </w:r>
          </w:p>
        </w:tc>
        <w:tc>
          <w:tcPr>
            <w:tcW w:w="2212" w:type="dxa"/>
          </w:tcPr>
          <w:p w14:paraId="765B1E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д.21</w:t>
            </w:r>
          </w:p>
        </w:tc>
        <w:tc>
          <w:tcPr>
            <w:tcW w:w="1417" w:type="dxa"/>
            <w:vAlign w:val="center"/>
          </w:tcPr>
          <w:p w14:paraId="20A002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357999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c>
          <w:tcPr>
            <w:tcW w:w="1275" w:type="dxa"/>
            <w:vAlign w:val="center"/>
          </w:tcPr>
          <w:p w14:paraId="14FE27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733,8</w:t>
            </w:r>
          </w:p>
        </w:tc>
        <w:tc>
          <w:tcPr>
            <w:tcW w:w="1275" w:type="dxa"/>
          </w:tcPr>
          <w:p w14:paraId="7532F7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1968</w:t>
            </w:r>
          </w:p>
        </w:tc>
        <w:tc>
          <w:tcPr>
            <w:tcW w:w="1275" w:type="dxa"/>
          </w:tcPr>
          <w:p w14:paraId="3F5145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59</w:t>
            </w:r>
          </w:p>
        </w:tc>
      </w:tr>
      <w:tr w:rsidR="00891088" w:rsidRPr="00891088" w14:paraId="551FD97A" w14:textId="77777777" w:rsidTr="002047D2">
        <w:trPr>
          <w:trHeight w:val="247"/>
          <w:jc w:val="center"/>
        </w:trPr>
        <w:tc>
          <w:tcPr>
            <w:tcW w:w="541" w:type="dxa"/>
            <w:vAlign w:val="center"/>
          </w:tcPr>
          <w:p w14:paraId="2832CD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c>
          <w:tcPr>
            <w:tcW w:w="2212" w:type="dxa"/>
          </w:tcPr>
          <w:p w14:paraId="401087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д.22</w:t>
            </w:r>
          </w:p>
        </w:tc>
        <w:tc>
          <w:tcPr>
            <w:tcW w:w="1417" w:type="dxa"/>
            <w:vAlign w:val="center"/>
          </w:tcPr>
          <w:p w14:paraId="552943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2B1942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1275" w:type="dxa"/>
            <w:vAlign w:val="center"/>
          </w:tcPr>
          <w:p w14:paraId="0315CDA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1774,1</w:t>
            </w:r>
          </w:p>
        </w:tc>
        <w:tc>
          <w:tcPr>
            <w:tcW w:w="1275" w:type="dxa"/>
          </w:tcPr>
          <w:p w14:paraId="767F3D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1971</w:t>
            </w:r>
          </w:p>
        </w:tc>
        <w:tc>
          <w:tcPr>
            <w:tcW w:w="1275" w:type="dxa"/>
          </w:tcPr>
          <w:p w14:paraId="0A7211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52</w:t>
            </w:r>
          </w:p>
        </w:tc>
      </w:tr>
      <w:tr w:rsidR="00891088" w:rsidRPr="00891088" w14:paraId="13933C9E" w14:textId="77777777" w:rsidTr="002047D2">
        <w:trPr>
          <w:trHeight w:val="247"/>
          <w:jc w:val="center"/>
        </w:trPr>
        <w:tc>
          <w:tcPr>
            <w:tcW w:w="541" w:type="dxa"/>
            <w:vAlign w:val="center"/>
          </w:tcPr>
          <w:p w14:paraId="41E6F8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w:t>
            </w:r>
          </w:p>
        </w:tc>
        <w:tc>
          <w:tcPr>
            <w:tcW w:w="2212" w:type="dxa"/>
          </w:tcPr>
          <w:p w14:paraId="54CFCF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д.3</w:t>
            </w:r>
          </w:p>
        </w:tc>
        <w:tc>
          <w:tcPr>
            <w:tcW w:w="1417" w:type="dxa"/>
            <w:vAlign w:val="center"/>
          </w:tcPr>
          <w:p w14:paraId="435D15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650BCA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1275" w:type="dxa"/>
            <w:vAlign w:val="center"/>
          </w:tcPr>
          <w:p w14:paraId="106234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1711,6</w:t>
            </w:r>
          </w:p>
        </w:tc>
        <w:tc>
          <w:tcPr>
            <w:tcW w:w="1275" w:type="dxa"/>
          </w:tcPr>
          <w:p w14:paraId="228CCD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2005</w:t>
            </w:r>
          </w:p>
        </w:tc>
        <w:tc>
          <w:tcPr>
            <w:tcW w:w="1275" w:type="dxa"/>
          </w:tcPr>
          <w:p w14:paraId="0EB6BD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r>
      <w:tr w:rsidR="00891088" w:rsidRPr="00891088" w14:paraId="37615F12" w14:textId="77777777" w:rsidTr="002047D2">
        <w:trPr>
          <w:trHeight w:val="247"/>
          <w:jc w:val="center"/>
        </w:trPr>
        <w:tc>
          <w:tcPr>
            <w:tcW w:w="541" w:type="dxa"/>
            <w:vAlign w:val="center"/>
          </w:tcPr>
          <w:p w14:paraId="128944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w:t>
            </w:r>
          </w:p>
        </w:tc>
        <w:tc>
          <w:tcPr>
            <w:tcW w:w="2212" w:type="dxa"/>
          </w:tcPr>
          <w:p w14:paraId="370956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д.5</w:t>
            </w:r>
          </w:p>
        </w:tc>
        <w:tc>
          <w:tcPr>
            <w:tcW w:w="1417" w:type="dxa"/>
            <w:vAlign w:val="center"/>
          </w:tcPr>
          <w:p w14:paraId="7C54CC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5C3F8B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0CC5B5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415,5</w:t>
            </w:r>
          </w:p>
        </w:tc>
        <w:tc>
          <w:tcPr>
            <w:tcW w:w="1275" w:type="dxa"/>
          </w:tcPr>
          <w:p w14:paraId="17CD28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1956</w:t>
            </w:r>
          </w:p>
        </w:tc>
        <w:tc>
          <w:tcPr>
            <w:tcW w:w="1275" w:type="dxa"/>
          </w:tcPr>
          <w:p w14:paraId="348A44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47</w:t>
            </w:r>
          </w:p>
        </w:tc>
      </w:tr>
      <w:tr w:rsidR="00891088" w:rsidRPr="00891088" w14:paraId="2551B6BA" w14:textId="77777777" w:rsidTr="002047D2">
        <w:trPr>
          <w:trHeight w:val="247"/>
          <w:jc w:val="center"/>
        </w:trPr>
        <w:tc>
          <w:tcPr>
            <w:tcW w:w="541" w:type="dxa"/>
            <w:vAlign w:val="center"/>
          </w:tcPr>
          <w:p w14:paraId="2D88FF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19</w:t>
            </w:r>
          </w:p>
        </w:tc>
        <w:tc>
          <w:tcPr>
            <w:tcW w:w="2212" w:type="dxa"/>
          </w:tcPr>
          <w:p w14:paraId="7BC9E8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д.5а</w:t>
            </w:r>
          </w:p>
        </w:tc>
        <w:tc>
          <w:tcPr>
            <w:tcW w:w="1417" w:type="dxa"/>
            <w:vAlign w:val="center"/>
          </w:tcPr>
          <w:p w14:paraId="0BF533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58D026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w:t>
            </w:r>
          </w:p>
        </w:tc>
        <w:tc>
          <w:tcPr>
            <w:tcW w:w="1275" w:type="dxa"/>
            <w:vAlign w:val="center"/>
          </w:tcPr>
          <w:p w14:paraId="445DC7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898,6</w:t>
            </w:r>
          </w:p>
        </w:tc>
        <w:tc>
          <w:tcPr>
            <w:tcW w:w="1275" w:type="dxa"/>
          </w:tcPr>
          <w:p w14:paraId="5CA87B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2013</w:t>
            </w:r>
          </w:p>
        </w:tc>
        <w:tc>
          <w:tcPr>
            <w:tcW w:w="1275" w:type="dxa"/>
          </w:tcPr>
          <w:p w14:paraId="468988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r>
      <w:tr w:rsidR="00891088" w:rsidRPr="00891088" w14:paraId="7D8F91B3" w14:textId="77777777" w:rsidTr="002047D2">
        <w:trPr>
          <w:trHeight w:val="247"/>
          <w:jc w:val="center"/>
        </w:trPr>
        <w:tc>
          <w:tcPr>
            <w:tcW w:w="541" w:type="dxa"/>
            <w:vAlign w:val="center"/>
          </w:tcPr>
          <w:p w14:paraId="4ADBD5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c>
          <w:tcPr>
            <w:tcW w:w="2212" w:type="dxa"/>
          </w:tcPr>
          <w:p w14:paraId="6E960C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д.6</w:t>
            </w:r>
          </w:p>
        </w:tc>
        <w:tc>
          <w:tcPr>
            <w:tcW w:w="1417" w:type="dxa"/>
            <w:vAlign w:val="center"/>
          </w:tcPr>
          <w:p w14:paraId="0D6308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B4103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782973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414,3</w:t>
            </w:r>
          </w:p>
        </w:tc>
        <w:tc>
          <w:tcPr>
            <w:tcW w:w="1275" w:type="dxa"/>
          </w:tcPr>
          <w:p w14:paraId="693542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3B45BD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30,35</w:t>
            </w:r>
          </w:p>
        </w:tc>
      </w:tr>
      <w:tr w:rsidR="00891088" w:rsidRPr="00891088" w14:paraId="437665CA" w14:textId="77777777" w:rsidTr="002047D2">
        <w:trPr>
          <w:trHeight w:val="247"/>
          <w:jc w:val="center"/>
        </w:trPr>
        <w:tc>
          <w:tcPr>
            <w:tcW w:w="541" w:type="dxa"/>
            <w:vAlign w:val="center"/>
          </w:tcPr>
          <w:p w14:paraId="07D588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w:t>
            </w:r>
          </w:p>
        </w:tc>
        <w:tc>
          <w:tcPr>
            <w:tcW w:w="2212" w:type="dxa"/>
          </w:tcPr>
          <w:p w14:paraId="25E71A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д.8</w:t>
            </w:r>
          </w:p>
        </w:tc>
        <w:tc>
          <w:tcPr>
            <w:tcW w:w="1417" w:type="dxa"/>
            <w:vAlign w:val="center"/>
          </w:tcPr>
          <w:p w14:paraId="2DF7FD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1DD155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02C445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418,5</w:t>
            </w:r>
          </w:p>
        </w:tc>
        <w:tc>
          <w:tcPr>
            <w:tcW w:w="1275" w:type="dxa"/>
          </w:tcPr>
          <w:p w14:paraId="3EA71C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1951</w:t>
            </w:r>
          </w:p>
        </w:tc>
        <w:tc>
          <w:tcPr>
            <w:tcW w:w="1275" w:type="dxa"/>
          </w:tcPr>
          <w:p w14:paraId="2BFDD2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w:t>
            </w:r>
          </w:p>
        </w:tc>
      </w:tr>
      <w:tr w:rsidR="00891088" w:rsidRPr="00891088" w14:paraId="39450CC8" w14:textId="77777777" w:rsidTr="002047D2">
        <w:trPr>
          <w:trHeight w:val="247"/>
          <w:jc w:val="center"/>
        </w:trPr>
        <w:tc>
          <w:tcPr>
            <w:tcW w:w="541" w:type="dxa"/>
            <w:vAlign w:val="center"/>
          </w:tcPr>
          <w:p w14:paraId="302BE0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2212" w:type="dxa"/>
          </w:tcPr>
          <w:p w14:paraId="1E4150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ул.Горького, д.3</w:t>
            </w:r>
          </w:p>
        </w:tc>
        <w:tc>
          <w:tcPr>
            <w:tcW w:w="1417" w:type="dxa"/>
            <w:vAlign w:val="center"/>
          </w:tcPr>
          <w:p w14:paraId="4ACBCF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07E23F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c>
          <w:tcPr>
            <w:tcW w:w="1275" w:type="dxa"/>
            <w:vAlign w:val="center"/>
          </w:tcPr>
          <w:p w14:paraId="0DB296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4464,24</w:t>
            </w:r>
          </w:p>
        </w:tc>
        <w:tc>
          <w:tcPr>
            <w:tcW w:w="1275" w:type="dxa"/>
          </w:tcPr>
          <w:p w14:paraId="1742FD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1979</w:t>
            </w:r>
          </w:p>
        </w:tc>
        <w:tc>
          <w:tcPr>
            <w:tcW w:w="1275" w:type="dxa"/>
          </w:tcPr>
          <w:p w14:paraId="0014CE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47</w:t>
            </w:r>
          </w:p>
        </w:tc>
      </w:tr>
      <w:tr w:rsidR="00891088" w:rsidRPr="00891088" w14:paraId="7B3FC88A" w14:textId="77777777" w:rsidTr="002047D2">
        <w:trPr>
          <w:trHeight w:val="247"/>
          <w:jc w:val="center"/>
        </w:trPr>
        <w:tc>
          <w:tcPr>
            <w:tcW w:w="541" w:type="dxa"/>
            <w:vAlign w:val="center"/>
          </w:tcPr>
          <w:p w14:paraId="29081D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2212" w:type="dxa"/>
          </w:tcPr>
          <w:p w14:paraId="375D3A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ул.Горького, д.4</w:t>
            </w:r>
          </w:p>
        </w:tc>
        <w:tc>
          <w:tcPr>
            <w:tcW w:w="1417" w:type="dxa"/>
            <w:vAlign w:val="center"/>
          </w:tcPr>
          <w:p w14:paraId="0EAAAA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446E35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c>
          <w:tcPr>
            <w:tcW w:w="1275" w:type="dxa"/>
            <w:vAlign w:val="center"/>
          </w:tcPr>
          <w:p w14:paraId="531892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4970,92</w:t>
            </w:r>
          </w:p>
        </w:tc>
        <w:tc>
          <w:tcPr>
            <w:tcW w:w="1275" w:type="dxa"/>
          </w:tcPr>
          <w:p w14:paraId="70ABCB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1976</w:t>
            </w:r>
          </w:p>
        </w:tc>
        <w:tc>
          <w:tcPr>
            <w:tcW w:w="1275" w:type="dxa"/>
          </w:tcPr>
          <w:p w14:paraId="099A30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w:t>
            </w:r>
          </w:p>
        </w:tc>
      </w:tr>
      <w:tr w:rsidR="00891088" w:rsidRPr="00891088" w14:paraId="00962277" w14:textId="77777777" w:rsidTr="002047D2">
        <w:trPr>
          <w:trHeight w:val="247"/>
          <w:jc w:val="center"/>
        </w:trPr>
        <w:tc>
          <w:tcPr>
            <w:tcW w:w="541" w:type="dxa"/>
            <w:vAlign w:val="center"/>
          </w:tcPr>
          <w:p w14:paraId="58FD50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w:t>
            </w:r>
          </w:p>
        </w:tc>
        <w:tc>
          <w:tcPr>
            <w:tcW w:w="2212" w:type="dxa"/>
          </w:tcPr>
          <w:p w14:paraId="08FD1D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ул.Горюнова, д.1</w:t>
            </w:r>
          </w:p>
        </w:tc>
        <w:tc>
          <w:tcPr>
            <w:tcW w:w="1417" w:type="dxa"/>
            <w:vAlign w:val="center"/>
          </w:tcPr>
          <w:p w14:paraId="716312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00DC8E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2858E0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383,9</w:t>
            </w:r>
          </w:p>
        </w:tc>
        <w:tc>
          <w:tcPr>
            <w:tcW w:w="1275" w:type="dxa"/>
          </w:tcPr>
          <w:p w14:paraId="74A96D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1958</w:t>
            </w:r>
          </w:p>
        </w:tc>
        <w:tc>
          <w:tcPr>
            <w:tcW w:w="1275" w:type="dxa"/>
          </w:tcPr>
          <w:p w14:paraId="22E685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r>
      <w:tr w:rsidR="00891088" w:rsidRPr="00891088" w14:paraId="6D7A69D5" w14:textId="77777777" w:rsidTr="002047D2">
        <w:trPr>
          <w:trHeight w:val="247"/>
          <w:jc w:val="center"/>
        </w:trPr>
        <w:tc>
          <w:tcPr>
            <w:tcW w:w="541" w:type="dxa"/>
            <w:vAlign w:val="center"/>
          </w:tcPr>
          <w:p w14:paraId="1AB4EA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w:t>
            </w:r>
          </w:p>
        </w:tc>
        <w:tc>
          <w:tcPr>
            <w:tcW w:w="2212" w:type="dxa"/>
          </w:tcPr>
          <w:p w14:paraId="29869E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ул.Горюнова, д.10</w:t>
            </w:r>
          </w:p>
        </w:tc>
        <w:tc>
          <w:tcPr>
            <w:tcW w:w="1417" w:type="dxa"/>
            <w:vAlign w:val="center"/>
          </w:tcPr>
          <w:p w14:paraId="2C802C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4C3E51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275" w:type="dxa"/>
            <w:vAlign w:val="center"/>
          </w:tcPr>
          <w:p w14:paraId="0DC3FF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624,02</w:t>
            </w:r>
          </w:p>
        </w:tc>
        <w:tc>
          <w:tcPr>
            <w:tcW w:w="1275" w:type="dxa"/>
          </w:tcPr>
          <w:p w14:paraId="3322B9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1959</w:t>
            </w:r>
          </w:p>
        </w:tc>
        <w:tc>
          <w:tcPr>
            <w:tcW w:w="1275" w:type="dxa"/>
          </w:tcPr>
          <w:p w14:paraId="562F3E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w:t>
            </w:r>
          </w:p>
        </w:tc>
      </w:tr>
      <w:tr w:rsidR="00891088" w:rsidRPr="00891088" w14:paraId="6A2C6601" w14:textId="77777777" w:rsidTr="002047D2">
        <w:trPr>
          <w:trHeight w:val="247"/>
          <w:jc w:val="center"/>
        </w:trPr>
        <w:tc>
          <w:tcPr>
            <w:tcW w:w="541" w:type="dxa"/>
            <w:vAlign w:val="center"/>
          </w:tcPr>
          <w:p w14:paraId="0C3AFD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26</w:t>
            </w:r>
          </w:p>
        </w:tc>
        <w:tc>
          <w:tcPr>
            <w:tcW w:w="2212" w:type="dxa"/>
          </w:tcPr>
          <w:p w14:paraId="4E2956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ул.Горюнова, д.2</w:t>
            </w:r>
          </w:p>
        </w:tc>
        <w:tc>
          <w:tcPr>
            <w:tcW w:w="1417" w:type="dxa"/>
            <w:vAlign w:val="center"/>
          </w:tcPr>
          <w:p w14:paraId="22DD0A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14D80D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3F92C9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378,3</w:t>
            </w:r>
          </w:p>
        </w:tc>
        <w:tc>
          <w:tcPr>
            <w:tcW w:w="1275" w:type="dxa"/>
          </w:tcPr>
          <w:p w14:paraId="7D413B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1957</w:t>
            </w:r>
          </w:p>
        </w:tc>
        <w:tc>
          <w:tcPr>
            <w:tcW w:w="1275" w:type="dxa"/>
          </w:tcPr>
          <w:p w14:paraId="4A9C53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61</w:t>
            </w:r>
          </w:p>
        </w:tc>
      </w:tr>
      <w:tr w:rsidR="00891088" w:rsidRPr="00891088" w14:paraId="0FB56A74" w14:textId="77777777" w:rsidTr="002047D2">
        <w:trPr>
          <w:trHeight w:val="247"/>
          <w:jc w:val="center"/>
        </w:trPr>
        <w:tc>
          <w:tcPr>
            <w:tcW w:w="541" w:type="dxa"/>
            <w:vAlign w:val="center"/>
          </w:tcPr>
          <w:p w14:paraId="44522D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w:t>
            </w:r>
          </w:p>
        </w:tc>
        <w:tc>
          <w:tcPr>
            <w:tcW w:w="2212" w:type="dxa"/>
          </w:tcPr>
          <w:p w14:paraId="1FAC1C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ул.Горюнова, д.8</w:t>
            </w:r>
          </w:p>
        </w:tc>
        <w:tc>
          <w:tcPr>
            <w:tcW w:w="1417" w:type="dxa"/>
            <w:vAlign w:val="center"/>
          </w:tcPr>
          <w:p w14:paraId="28C967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51A367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04C952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410,6</w:t>
            </w:r>
          </w:p>
        </w:tc>
        <w:tc>
          <w:tcPr>
            <w:tcW w:w="1275" w:type="dxa"/>
          </w:tcPr>
          <w:p w14:paraId="3A78CC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1953</w:t>
            </w:r>
          </w:p>
        </w:tc>
        <w:tc>
          <w:tcPr>
            <w:tcW w:w="1275" w:type="dxa"/>
          </w:tcPr>
          <w:p w14:paraId="475B2C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2F6CC8D9" w14:textId="77777777" w:rsidTr="002047D2">
        <w:trPr>
          <w:trHeight w:val="247"/>
          <w:jc w:val="center"/>
        </w:trPr>
        <w:tc>
          <w:tcPr>
            <w:tcW w:w="541" w:type="dxa"/>
            <w:vAlign w:val="center"/>
          </w:tcPr>
          <w:p w14:paraId="3DC1B0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w:t>
            </w:r>
          </w:p>
        </w:tc>
        <w:tc>
          <w:tcPr>
            <w:tcW w:w="2212" w:type="dxa"/>
          </w:tcPr>
          <w:p w14:paraId="4A99CF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д.10</w:t>
            </w:r>
          </w:p>
        </w:tc>
        <w:tc>
          <w:tcPr>
            <w:tcW w:w="1417" w:type="dxa"/>
            <w:vAlign w:val="center"/>
          </w:tcPr>
          <w:p w14:paraId="09B127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6C4E54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w:t>
            </w:r>
          </w:p>
        </w:tc>
        <w:tc>
          <w:tcPr>
            <w:tcW w:w="1275" w:type="dxa"/>
            <w:vAlign w:val="center"/>
          </w:tcPr>
          <w:p w14:paraId="14181F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1029,1</w:t>
            </w:r>
          </w:p>
        </w:tc>
        <w:tc>
          <w:tcPr>
            <w:tcW w:w="1275" w:type="dxa"/>
          </w:tcPr>
          <w:p w14:paraId="7C89DC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2017</w:t>
            </w:r>
          </w:p>
        </w:tc>
        <w:tc>
          <w:tcPr>
            <w:tcW w:w="1275" w:type="dxa"/>
          </w:tcPr>
          <w:p w14:paraId="4FDB69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r>
      <w:tr w:rsidR="00891088" w:rsidRPr="00891088" w14:paraId="72EBB797" w14:textId="77777777" w:rsidTr="002047D2">
        <w:trPr>
          <w:trHeight w:val="247"/>
          <w:jc w:val="center"/>
        </w:trPr>
        <w:tc>
          <w:tcPr>
            <w:tcW w:w="541" w:type="dxa"/>
            <w:vAlign w:val="center"/>
          </w:tcPr>
          <w:p w14:paraId="7B61EE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29</w:t>
            </w:r>
          </w:p>
        </w:tc>
        <w:tc>
          <w:tcPr>
            <w:tcW w:w="2212" w:type="dxa"/>
          </w:tcPr>
          <w:p w14:paraId="76F510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д.11</w:t>
            </w:r>
          </w:p>
        </w:tc>
        <w:tc>
          <w:tcPr>
            <w:tcW w:w="1417" w:type="dxa"/>
            <w:vAlign w:val="center"/>
          </w:tcPr>
          <w:p w14:paraId="328EAF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27018A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275" w:type="dxa"/>
            <w:vAlign w:val="center"/>
          </w:tcPr>
          <w:p w14:paraId="011F76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1107,5</w:t>
            </w:r>
          </w:p>
        </w:tc>
        <w:tc>
          <w:tcPr>
            <w:tcW w:w="1275" w:type="dxa"/>
          </w:tcPr>
          <w:p w14:paraId="2F1130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2013</w:t>
            </w:r>
          </w:p>
        </w:tc>
        <w:tc>
          <w:tcPr>
            <w:tcW w:w="1275" w:type="dxa"/>
          </w:tcPr>
          <w:p w14:paraId="416FA3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r>
      <w:tr w:rsidR="00891088" w:rsidRPr="00891088" w14:paraId="36B56B03" w14:textId="77777777" w:rsidTr="002047D2">
        <w:trPr>
          <w:trHeight w:val="247"/>
          <w:jc w:val="center"/>
        </w:trPr>
        <w:tc>
          <w:tcPr>
            <w:tcW w:w="541" w:type="dxa"/>
            <w:vAlign w:val="center"/>
          </w:tcPr>
          <w:p w14:paraId="57EF02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2212" w:type="dxa"/>
          </w:tcPr>
          <w:p w14:paraId="073A49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д.13</w:t>
            </w:r>
          </w:p>
        </w:tc>
        <w:tc>
          <w:tcPr>
            <w:tcW w:w="1417" w:type="dxa"/>
            <w:vAlign w:val="center"/>
          </w:tcPr>
          <w:p w14:paraId="6221C7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44E20A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275" w:type="dxa"/>
            <w:vAlign w:val="center"/>
          </w:tcPr>
          <w:p w14:paraId="2EB3B0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1099,2</w:t>
            </w:r>
          </w:p>
        </w:tc>
        <w:tc>
          <w:tcPr>
            <w:tcW w:w="1275" w:type="dxa"/>
          </w:tcPr>
          <w:p w14:paraId="3E824D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2012</w:t>
            </w:r>
          </w:p>
        </w:tc>
        <w:tc>
          <w:tcPr>
            <w:tcW w:w="1275" w:type="dxa"/>
          </w:tcPr>
          <w:p w14:paraId="27F680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r>
      <w:tr w:rsidR="00891088" w:rsidRPr="00891088" w14:paraId="6B2FC3FF" w14:textId="77777777" w:rsidTr="002047D2">
        <w:trPr>
          <w:trHeight w:val="247"/>
          <w:jc w:val="center"/>
        </w:trPr>
        <w:tc>
          <w:tcPr>
            <w:tcW w:w="541" w:type="dxa"/>
            <w:vAlign w:val="center"/>
          </w:tcPr>
          <w:p w14:paraId="68D72D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w:t>
            </w:r>
          </w:p>
        </w:tc>
        <w:tc>
          <w:tcPr>
            <w:tcW w:w="2212" w:type="dxa"/>
          </w:tcPr>
          <w:p w14:paraId="21EDF8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д.14</w:t>
            </w:r>
          </w:p>
        </w:tc>
        <w:tc>
          <w:tcPr>
            <w:tcW w:w="1417" w:type="dxa"/>
            <w:vAlign w:val="center"/>
          </w:tcPr>
          <w:p w14:paraId="4173C8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11EE5A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275" w:type="dxa"/>
            <w:vAlign w:val="center"/>
          </w:tcPr>
          <w:p w14:paraId="001A3B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1103,5</w:t>
            </w:r>
          </w:p>
        </w:tc>
        <w:tc>
          <w:tcPr>
            <w:tcW w:w="1275" w:type="dxa"/>
          </w:tcPr>
          <w:p w14:paraId="0960D9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2012</w:t>
            </w:r>
          </w:p>
        </w:tc>
        <w:tc>
          <w:tcPr>
            <w:tcW w:w="1275" w:type="dxa"/>
          </w:tcPr>
          <w:p w14:paraId="638E75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r>
      <w:tr w:rsidR="00891088" w:rsidRPr="00891088" w14:paraId="34AF5C4A" w14:textId="77777777" w:rsidTr="002047D2">
        <w:trPr>
          <w:trHeight w:val="247"/>
          <w:jc w:val="center"/>
        </w:trPr>
        <w:tc>
          <w:tcPr>
            <w:tcW w:w="541" w:type="dxa"/>
            <w:vAlign w:val="center"/>
          </w:tcPr>
          <w:p w14:paraId="227F02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2212" w:type="dxa"/>
          </w:tcPr>
          <w:p w14:paraId="7D9C35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д.15</w:t>
            </w:r>
          </w:p>
        </w:tc>
        <w:tc>
          <w:tcPr>
            <w:tcW w:w="1417" w:type="dxa"/>
            <w:vAlign w:val="center"/>
          </w:tcPr>
          <w:p w14:paraId="6CC857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5CDB6B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275" w:type="dxa"/>
            <w:vAlign w:val="center"/>
          </w:tcPr>
          <w:p w14:paraId="68AA30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1101,5</w:t>
            </w:r>
          </w:p>
        </w:tc>
        <w:tc>
          <w:tcPr>
            <w:tcW w:w="1275" w:type="dxa"/>
          </w:tcPr>
          <w:p w14:paraId="641EF1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2014</w:t>
            </w:r>
          </w:p>
        </w:tc>
        <w:tc>
          <w:tcPr>
            <w:tcW w:w="1275" w:type="dxa"/>
          </w:tcPr>
          <w:p w14:paraId="1221C5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r>
      <w:tr w:rsidR="00891088" w:rsidRPr="00891088" w14:paraId="7E8CCAA2" w14:textId="77777777" w:rsidTr="002047D2">
        <w:trPr>
          <w:trHeight w:val="247"/>
          <w:jc w:val="center"/>
        </w:trPr>
        <w:tc>
          <w:tcPr>
            <w:tcW w:w="541" w:type="dxa"/>
            <w:vAlign w:val="center"/>
          </w:tcPr>
          <w:p w14:paraId="467449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w:t>
            </w:r>
          </w:p>
        </w:tc>
        <w:tc>
          <w:tcPr>
            <w:tcW w:w="2212" w:type="dxa"/>
          </w:tcPr>
          <w:p w14:paraId="763617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д.16</w:t>
            </w:r>
          </w:p>
        </w:tc>
        <w:tc>
          <w:tcPr>
            <w:tcW w:w="1417" w:type="dxa"/>
            <w:vAlign w:val="center"/>
          </w:tcPr>
          <w:p w14:paraId="14430B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6B0E5F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275" w:type="dxa"/>
            <w:vAlign w:val="center"/>
          </w:tcPr>
          <w:p w14:paraId="216DF2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1103,5</w:t>
            </w:r>
          </w:p>
        </w:tc>
        <w:tc>
          <w:tcPr>
            <w:tcW w:w="1275" w:type="dxa"/>
          </w:tcPr>
          <w:p w14:paraId="11EF2A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2015</w:t>
            </w:r>
          </w:p>
        </w:tc>
        <w:tc>
          <w:tcPr>
            <w:tcW w:w="1275" w:type="dxa"/>
          </w:tcPr>
          <w:p w14:paraId="1F2F8E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r>
      <w:tr w:rsidR="00891088" w:rsidRPr="00891088" w14:paraId="343A257A" w14:textId="77777777" w:rsidTr="002047D2">
        <w:trPr>
          <w:trHeight w:val="247"/>
          <w:jc w:val="center"/>
        </w:trPr>
        <w:tc>
          <w:tcPr>
            <w:tcW w:w="541" w:type="dxa"/>
            <w:vAlign w:val="center"/>
          </w:tcPr>
          <w:p w14:paraId="7A46A3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w:t>
            </w:r>
          </w:p>
        </w:tc>
        <w:tc>
          <w:tcPr>
            <w:tcW w:w="2212" w:type="dxa"/>
          </w:tcPr>
          <w:p w14:paraId="02F8B9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д.19</w:t>
            </w:r>
          </w:p>
        </w:tc>
        <w:tc>
          <w:tcPr>
            <w:tcW w:w="1417" w:type="dxa"/>
            <w:vAlign w:val="center"/>
          </w:tcPr>
          <w:p w14:paraId="1AEF99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74D2D9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w:t>
            </w:r>
          </w:p>
        </w:tc>
        <w:tc>
          <w:tcPr>
            <w:tcW w:w="1275" w:type="dxa"/>
            <w:vAlign w:val="center"/>
          </w:tcPr>
          <w:p w14:paraId="57F05D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1584,6</w:t>
            </w:r>
          </w:p>
        </w:tc>
        <w:tc>
          <w:tcPr>
            <w:tcW w:w="1275" w:type="dxa"/>
          </w:tcPr>
          <w:p w14:paraId="3B39ED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2018</w:t>
            </w:r>
          </w:p>
        </w:tc>
        <w:tc>
          <w:tcPr>
            <w:tcW w:w="1275" w:type="dxa"/>
          </w:tcPr>
          <w:p w14:paraId="385872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r>
      <w:tr w:rsidR="00891088" w:rsidRPr="00891088" w14:paraId="31C7E4CC" w14:textId="77777777" w:rsidTr="002047D2">
        <w:trPr>
          <w:trHeight w:val="247"/>
          <w:jc w:val="center"/>
        </w:trPr>
        <w:tc>
          <w:tcPr>
            <w:tcW w:w="541" w:type="dxa"/>
            <w:vAlign w:val="center"/>
          </w:tcPr>
          <w:p w14:paraId="35BC99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c>
          <w:tcPr>
            <w:tcW w:w="2212" w:type="dxa"/>
          </w:tcPr>
          <w:p w14:paraId="1F6632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д.3</w:t>
            </w:r>
          </w:p>
        </w:tc>
        <w:tc>
          <w:tcPr>
            <w:tcW w:w="1417" w:type="dxa"/>
            <w:vAlign w:val="center"/>
          </w:tcPr>
          <w:p w14:paraId="2E9B2D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122705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w:t>
            </w:r>
          </w:p>
        </w:tc>
        <w:tc>
          <w:tcPr>
            <w:tcW w:w="1275" w:type="dxa"/>
            <w:vAlign w:val="center"/>
          </w:tcPr>
          <w:p w14:paraId="7E08D2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6434,7</w:t>
            </w:r>
          </w:p>
        </w:tc>
        <w:tc>
          <w:tcPr>
            <w:tcW w:w="1275" w:type="dxa"/>
          </w:tcPr>
          <w:p w14:paraId="336D90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2005</w:t>
            </w:r>
          </w:p>
        </w:tc>
        <w:tc>
          <w:tcPr>
            <w:tcW w:w="1275" w:type="dxa"/>
          </w:tcPr>
          <w:p w14:paraId="0D5285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r>
      <w:tr w:rsidR="00891088" w:rsidRPr="00891088" w14:paraId="012CB46B" w14:textId="77777777" w:rsidTr="002047D2">
        <w:trPr>
          <w:trHeight w:val="247"/>
          <w:jc w:val="center"/>
        </w:trPr>
        <w:tc>
          <w:tcPr>
            <w:tcW w:w="541" w:type="dxa"/>
            <w:vAlign w:val="center"/>
          </w:tcPr>
          <w:p w14:paraId="5CA137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36</w:t>
            </w:r>
          </w:p>
        </w:tc>
        <w:tc>
          <w:tcPr>
            <w:tcW w:w="2212" w:type="dxa"/>
          </w:tcPr>
          <w:p w14:paraId="2FCBEE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д.5</w:t>
            </w:r>
          </w:p>
        </w:tc>
        <w:tc>
          <w:tcPr>
            <w:tcW w:w="1417" w:type="dxa"/>
            <w:vAlign w:val="center"/>
          </w:tcPr>
          <w:p w14:paraId="3D7E5A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33655B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1275" w:type="dxa"/>
            <w:vAlign w:val="center"/>
          </w:tcPr>
          <w:p w14:paraId="527103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2067,8</w:t>
            </w:r>
          </w:p>
        </w:tc>
        <w:tc>
          <w:tcPr>
            <w:tcW w:w="1275" w:type="dxa"/>
          </w:tcPr>
          <w:p w14:paraId="54A1C6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2010</w:t>
            </w:r>
          </w:p>
        </w:tc>
        <w:tc>
          <w:tcPr>
            <w:tcW w:w="1275" w:type="dxa"/>
          </w:tcPr>
          <w:p w14:paraId="5D3624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r>
      <w:tr w:rsidR="00891088" w:rsidRPr="00891088" w14:paraId="1A713F3B" w14:textId="77777777" w:rsidTr="002047D2">
        <w:trPr>
          <w:trHeight w:val="247"/>
          <w:jc w:val="center"/>
        </w:trPr>
        <w:tc>
          <w:tcPr>
            <w:tcW w:w="541" w:type="dxa"/>
            <w:vAlign w:val="center"/>
          </w:tcPr>
          <w:p w14:paraId="2B1218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w:t>
            </w:r>
          </w:p>
        </w:tc>
        <w:tc>
          <w:tcPr>
            <w:tcW w:w="2212" w:type="dxa"/>
          </w:tcPr>
          <w:p w14:paraId="703396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д.6</w:t>
            </w:r>
          </w:p>
        </w:tc>
        <w:tc>
          <w:tcPr>
            <w:tcW w:w="1417" w:type="dxa"/>
            <w:vAlign w:val="center"/>
          </w:tcPr>
          <w:p w14:paraId="061733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43172B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1275" w:type="dxa"/>
            <w:vAlign w:val="center"/>
          </w:tcPr>
          <w:p w14:paraId="6AE4C9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2894,5</w:t>
            </w:r>
          </w:p>
        </w:tc>
        <w:tc>
          <w:tcPr>
            <w:tcW w:w="1275" w:type="dxa"/>
          </w:tcPr>
          <w:p w14:paraId="661E39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2018</w:t>
            </w:r>
          </w:p>
        </w:tc>
        <w:tc>
          <w:tcPr>
            <w:tcW w:w="1275" w:type="dxa"/>
          </w:tcPr>
          <w:p w14:paraId="30968B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r>
      <w:tr w:rsidR="00891088" w:rsidRPr="00891088" w14:paraId="0B737D73" w14:textId="77777777" w:rsidTr="002047D2">
        <w:trPr>
          <w:trHeight w:val="247"/>
          <w:jc w:val="center"/>
        </w:trPr>
        <w:tc>
          <w:tcPr>
            <w:tcW w:w="541" w:type="dxa"/>
            <w:vAlign w:val="center"/>
          </w:tcPr>
          <w:p w14:paraId="05937C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w:t>
            </w:r>
          </w:p>
        </w:tc>
        <w:tc>
          <w:tcPr>
            <w:tcW w:w="2212" w:type="dxa"/>
          </w:tcPr>
          <w:p w14:paraId="061FBB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д.7</w:t>
            </w:r>
          </w:p>
        </w:tc>
        <w:tc>
          <w:tcPr>
            <w:tcW w:w="1417" w:type="dxa"/>
            <w:vAlign w:val="center"/>
          </w:tcPr>
          <w:p w14:paraId="0A7AF0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2964D0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w:t>
            </w:r>
          </w:p>
        </w:tc>
        <w:tc>
          <w:tcPr>
            <w:tcW w:w="1275" w:type="dxa"/>
            <w:vAlign w:val="center"/>
          </w:tcPr>
          <w:p w14:paraId="1BAEAD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1945,4</w:t>
            </w:r>
          </w:p>
        </w:tc>
        <w:tc>
          <w:tcPr>
            <w:tcW w:w="1275" w:type="dxa"/>
          </w:tcPr>
          <w:p w14:paraId="17390B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2012</w:t>
            </w:r>
          </w:p>
        </w:tc>
        <w:tc>
          <w:tcPr>
            <w:tcW w:w="1275" w:type="dxa"/>
          </w:tcPr>
          <w:p w14:paraId="027632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r>
      <w:tr w:rsidR="00891088" w:rsidRPr="00891088" w14:paraId="5AE24FA4" w14:textId="77777777" w:rsidTr="002047D2">
        <w:trPr>
          <w:trHeight w:val="247"/>
          <w:jc w:val="center"/>
        </w:trPr>
        <w:tc>
          <w:tcPr>
            <w:tcW w:w="541" w:type="dxa"/>
            <w:vAlign w:val="center"/>
          </w:tcPr>
          <w:p w14:paraId="68A06C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39</w:t>
            </w:r>
          </w:p>
        </w:tc>
        <w:tc>
          <w:tcPr>
            <w:tcW w:w="2212" w:type="dxa"/>
          </w:tcPr>
          <w:p w14:paraId="6D68FB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д.8</w:t>
            </w:r>
          </w:p>
        </w:tc>
        <w:tc>
          <w:tcPr>
            <w:tcW w:w="1417" w:type="dxa"/>
            <w:vAlign w:val="center"/>
          </w:tcPr>
          <w:p w14:paraId="6F89CB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145FCE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275" w:type="dxa"/>
            <w:vAlign w:val="center"/>
          </w:tcPr>
          <w:p w14:paraId="3A8036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1101,5</w:t>
            </w:r>
          </w:p>
        </w:tc>
        <w:tc>
          <w:tcPr>
            <w:tcW w:w="1275" w:type="dxa"/>
          </w:tcPr>
          <w:p w14:paraId="63ADDD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2011</w:t>
            </w:r>
          </w:p>
        </w:tc>
        <w:tc>
          <w:tcPr>
            <w:tcW w:w="1275" w:type="dxa"/>
          </w:tcPr>
          <w:p w14:paraId="200E2D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r>
      <w:tr w:rsidR="00891088" w:rsidRPr="00891088" w14:paraId="09A5DAEE" w14:textId="77777777" w:rsidTr="002047D2">
        <w:trPr>
          <w:trHeight w:val="247"/>
          <w:jc w:val="center"/>
        </w:trPr>
        <w:tc>
          <w:tcPr>
            <w:tcW w:w="541" w:type="dxa"/>
            <w:vAlign w:val="center"/>
          </w:tcPr>
          <w:p w14:paraId="371628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2212" w:type="dxa"/>
          </w:tcPr>
          <w:p w14:paraId="68116D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ул.Зиновьева, д.9</w:t>
            </w:r>
          </w:p>
        </w:tc>
        <w:tc>
          <w:tcPr>
            <w:tcW w:w="1417" w:type="dxa"/>
            <w:vAlign w:val="center"/>
          </w:tcPr>
          <w:p w14:paraId="7F9304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46210A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275" w:type="dxa"/>
            <w:vAlign w:val="center"/>
          </w:tcPr>
          <w:p w14:paraId="7CA751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1100,2</w:t>
            </w:r>
          </w:p>
        </w:tc>
        <w:tc>
          <w:tcPr>
            <w:tcW w:w="1275" w:type="dxa"/>
          </w:tcPr>
          <w:p w14:paraId="39EBBA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2012</w:t>
            </w:r>
          </w:p>
        </w:tc>
        <w:tc>
          <w:tcPr>
            <w:tcW w:w="1275" w:type="dxa"/>
          </w:tcPr>
          <w:p w14:paraId="235832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r>
      <w:tr w:rsidR="00891088" w:rsidRPr="00891088" w14:paraId="1704172E" w14:textId="77777777" w:rsidTr="002047D2">
        <w:trPr>
          <w:trHeight w:val="247"/>
          <w:jc w:val="center"/>
        </w:trPr>
        <w:tc>
          <w:tcPr>
            <w:tcW w:w="541" w:type="dxa"/>
            <w:vAlign w:val="center"/>
          </w:tcPr>
          <w:p w14:paraId="3ACC9E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w:t>
            </w:r>
          </w:p>
        </w:tc>
        <w:tc>
          <w:tcPr>
            <w:tcW w:w="2212" w:type="dxa"/>
          </w:tcPr>
          <w:p w14:paraId="56E862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д.33а</w:t>
            </w:r>
          </w:p>
        </w:tc>
        <w:tc>
          <w:tcPr>
            <w:tcW w:w="1417" w:type="dxa"/>
            <w:vAlign w:val="center"/>
          </w:tcPr>
          <w:p w14:paraId="2C21FF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2F4452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w:t>
            </w:r>
          </w:p>
        </w:tc>
        <w:tc>
          <w:tcPr>
            <w:tcW w:w="1275" w:type="dxa"/>
            <w:vAlign w:val="center"/>
          </w:tcPr>
          <w:p w14:paraId="6B2297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1480,01</w:t>
            </w:r>
          </w:p>
        </w:tc>
        <w:tc>
          <w:tcPr>
            <w:tcW w:w="1275" w:type="dxa"/>
          </w:tcPr>
          <w:p w14:paraId="29102A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1999</w:t>
            </w:r>
          </w:p>
        </w:tc>
        <w:tc>
          <w:tcPr>
            <w:tcW w:w="1275" w:type="dxa"/>
          </w:tcPr>
          <w:p w14:paraId="6C29B4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w:t>
            </w:r>
          </w:p>
        </w:tc>
      </w:tr>
      <w:tr w:rsidR="00891088" w:rsidRPr="00891088" w14:paraId="1575B784" w14:textId="77777777" w:rsidTr="002047D2">
        <w:trPr>
          <w:trHeight w:val="247"/>
          <w:jc w:val="center"/>
        </w:trPr>
        <w:tc>
          <w:tcPr>
            <w:tcW w:w="541" w:type="dxa"/>
            <w:vAlign w:val="center"/>
          </w:tcPr>
          <w:p w14:paraId="12F9EF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w:t>
            </w:r>
          </w:p>
        </w:tc>
        <w:tc>
          <w:tcPr>
            <w:tcW w:w="2212" w:type="dxa"/>
          </w:tcPr>
          <w:p w14:paraId="195DD0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д.35</w:t>
            </w:r>
          </w:p>
        </w:tc>
        <w:tc>
          <w:tcPr>
            <w:tcW w:w="1417" w:type="dxa"/>
            <w:vAlign w:val="center"/>
          </w:tcPr>
          <w:p w14:paraId="3F216B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001C30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w:t>
            </w:r>
          </w:p>
        </w:tc>
        <w:tc>
          <w:tcPr>
            <w:tcW w:w="1275" w:type="dxa"/>
            <w:vAlign w:val="center"/>
          </w:tcPr>
          <w:p w14:paraId="549069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1358,92</w:t>
            </w:r>
          </w:p>
        </w:tc>
        <w:tc>
          <w:tcPr>
            <w:tcW w:w="1275" w:type="dxa"/>
          </w:tcPr>
          <w:p w14:paraId="4333C1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1988</w:t>
            </w:r>
          </w:p>
        </w:tc>
        <w:tc>
          <w:tcPr>
            <w:tcW w:w="1275" w:type="dxa"/>
          </w:tcPr>
          <w:p w14:paraId="338BCE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w:t>
            </w:r>
          </w:p>
        </w:tc>
      </w:tr>
      <w:tr w:rsidR="00891088" w:rsidRPr="00891088" w14:paraId="786F9DCF" w14:textId="77777777" w:rsidTr="002047D2">
        <w:trPr>
          <w:trHeight w:val="247"/>
          <w:jc w:val="center"/>
        </w:trPr>
        <w:tc>
          <w:tcPr>
            <w:tcW w:w="541" w:type="dxa"/>
            <w:vAlign w:val="center"/>
          </w:tcPr>
          <w:p w14:paraId="600DF3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w:t>
            </w:r>
          </w:p>
        </w:tc>
        <w:tc>
          <w:tcPr>
            <w:tcW w:w="2212" w:type="dxa"/>
          </w:tcPr>
          <w:p w14:paraId="123531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д.35а</w:t>
            </w:r>
          </w:p>
        </w:tc>
        <w:tc>
          <w:tcPr>
            <w:tcW w:w="1417" w:type="dxa"/>
            <w:vAlign w:val="center"/>
          </w:tcPr>
          <w:p w14:paraId="1DB20C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528532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1275" w:type="dxa"/>
            <w:vAlign w:val="center"/>
          </w:tcPr>
          <w:p w14:paraId="5AFBBC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932,9</w:t>
            </w:r>
          </w:p>
        </w:tc>
        <w:tc>
          <w:tcPr>
            <w:tcW w:w="1275" w:type="dxa"/>
          </w:tcPr>
          <w:p w14:paraId="067260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1988</w:t>
            </w:r>
          </w:p>
        </w:tc>
        <w:tc>
          <w:tcPr>
            <w:tcW w:w="1275" w:type="dxa"/>
          </w:tcPr>
          <w:p w14:paraId="6CFE72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w:t>
            </w:r>
          </w:p>
        </w:tc>
      </w:tr>
      <w:tr w:rsidR="00891088" w:rsidRPr="00891088" w14:paraId="559311C3" w14:textId="77777777" w:rsidTr="002047D2">
        <w:trPr>
          <w:trHeight w:val="247"/>
          <w:jc w:val="center"/>
        </w:trPr>
        <w:tc>
          <w:tcPr>
            <w:tcW w:w="541" w:type="dxa"/>
            <w:vAlign w:val="center"/>
          </w:tcPr>
          <w:p w14:paraId="6D0610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w:t>
            </w:r>
          </w:p>
        </w:tc>
        <w:tc>
          <w:tcPr>
            <w:tcW w:w="2212" w:type="dxa"/>
          </w:tcPr>
          <w:p w14:paraId="1CB3D3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д.37</w:t>
            </w:r>
          </w:p>
        </w:tc>
        <w:tc>
          <w:tcPr>
            <w:tcW w:w="1417" w:type="dxa"/>
            <w:vAlign w:val="center"/>
          </w:tcPr>
          <w:p w14:paraId="39C75B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30130B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1275" w:type="dxa"/>
            <w:vAlign w:val="center"/>
          </w:tcPr>
          <w:p w14:paraId="659BCA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947,41</w:t>
            </w:r>
          </w:p>
        </w:tc>
        <w:tc>
          <w:tcPr>
            <w:tcW w:w="1275" w:type="dxa"/>
          </w:tcPr>
          <w:p w14:paraId="24A967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1982</w:t>
            </w:r>
          </w:p>
        </w:tc>
        <w:tc>
          <w:tcPr>
            <w:tcW w:w="1275" w:type="dxa"/>
          </w:tcPr>
          <w:p w14:paraId="11ED3E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w:t>
            </w:r>
          </w:p>
        </w:tc>
      </w:tr>
      <w:tr w:rsidR="00891088" w:rsidRPr="00891088" w14:paraId="64EDB773" w14:textId="77777777" w:rsidTr="002047D2">
        <w:trPr>
          <w:trHeight w:val="247"/>
          <w:jc w:val="center"/>
        </w:trPr>
        <w:tc>
          <w:tcPr>
            <w:tcW w:w="541" w:type="dxa"/>
            <w:vAlign w:val="center"/>
          </w:tcPr>
          <w:p w14:paraId="061D4A9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w:t>
            </w:r>
          </w:p>
        </w:tc>
        <w:tc>
          <w:tcPr>
            <w:tcW w:w="2212" w:type="dxa"/>
          </w:tcPr>
          <w:p w14:paraId="2CC475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д.39</w:t>
            </w:r>
          </w:p>
        </w:tc>
        <w:tc>
          <w:tcPr>
            <w:tcW w:w="1417" w:type="dxa"/>
            <w:vAlign w:val="center"/>
          </w:tcPr>
          <w:p w14:paraId="07C966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546F27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c>
          <w:tcPr>
            <w:tcW w:w="1275" w:type="dxa"/>
            <w:vAlign w:val="center"/>
          </w:tcPr>
          <w:p w14:paraId="474F21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962,6</w:t>
            </w:r>
          </w:p>
        </w:tc>
        <w:tc>
          <w:tcPr>
            <w:tcW w:w="1275" w:type="dxa"/>
          </w:tcPr>
          <w:p w14:paraId="41C9D9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1982</w:t>
            </w:r>
          </w:p>
        </w:tc>
        <w:tc>
          <w:tcPr>
            <w:tcW w:w="1275" w:type="dxa"/>
          </w:tcPr>
          <w:p w14:paraId="77A736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713618C2" w14:textId="77777777" w:rsidTr="002047D2">
        <w:trPr>
          <w:trHeight w:val="247"/>
          <w:jc w:val="center"/>
        </w:trPr>
        <w:tc>
          <w:tcPr>
            <w:tcW w:w="541" w:type="dxa"/>
            <w:vAlign w:val="center"/>
          </w:tcPr>
          <w:p w14:paraId="0EA3AF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w:t>
            </w:r>
          </w:p>
        </w:tc>
        <w:tc>
          <w:tcPr>
            <w:tcW w:w="2212" w:type="dxa"/>
          </w:tcPr>
          <w:p w14:paraId="389019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д.40</w:t>
            </w:r>
          </w:p>
        </w:tc>
        <w:tc>
          <w:tcPr>
            <w:tcW w:w="1417" w:type="dxa"/>
            <w:vAlign w:val="center"/>
          </w:tcPr>
          <w:p w14:paraId="0B3A29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516592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w:t>
            </w:r>
          </w:p>
        </w:tc>
        <w:tc>
          <w:tcPr>
            <w:tcW w:w="1275" w:type="dxa"/>
            <w:vAlign w:val="center"/>
          </w:tcPr>
          <w:p w14:paraId="40A78D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1323,8</w:t>
            </w:r>
          </w:p>
        </w:tc>
        <w:tc>
          <w:tcPr>
            <w:tcW w:w="1275" w:type="dxa"/>
          </w:tcPr>
          <w:p w14:paraId="76F48C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1993</w:t>
            </w:r>
          </w:p>
        </w:tc>
        <w:tc>
          <w:tcPr>
            <w:tcW w:w="1275" w:type="dxa"/>
          </w:tcPr>
          <w:p w14:paraId="1EC7C7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w:t>
            </w:r>
          </w:p>
        </w:tc>
      </w:tr>
      <w:tr w:rsidR="00891088" w:rsidRPr="00891088" w14:paraId="00FC2A1C" w14:textId="77777777" w:rsidTr="002047D2">
        <w:trPr>
          <w:trHeight w:val="247"/>
          <w:jc w:val="center"/>
        </w:trPr>
        <w:tc>
          <w:tcPr>
            <w:tcW w:w="541" w:type="dxa"/>
            <w:vAlign w:val="center"/>
          </w:tcPr>
          <w:p w14:paraId="4360BC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47</w:t>
            </w:r>
          </w:p>
        </w:tc>
        <w:tc>
          <w:tcPr>
            <w:tcW w:w="2212" w:type="dxa"/>
          </w:tcPr>
          <w:p w14:paraId="71273F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д.41</w:t>
            </w:r>
          </w:p>
        </w:tc>
        <w:tc>
          <w:tcPr>
            <w:tcW w:w="1417" w:type="dxa"/>
            <w:vAlign w:val="center"/>
          </w:tcPr>
          <w:p w14:paraId="09BF24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04E34A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1275" w:type="dxa"/>
            <w:vAlign w:val="center"/>
          </w:tcPr>
          <w:p w14:paraId="1EAAD9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985</w:t>
            </w:r>
          </w:p>
        </w:tc>
        <w:tc>
          <w:tcPr>
            <w:tcW w:w="1275" w:type="dxa"/>
          </w:tcPr>
          <w:p w14:paraId="1B5448B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1982</w:t>
            </w:r>
          </w:p>
        </w:tc>
        <w:tc>
          <w:tcPr>
            <w:tcW w:w="1275" w:type="dxa"/>
          </w:tcPr>
          <w:p w14:paraId="0B7776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4CB3F523" w14:textId="77777777" w:rsidTr="002047D2">
        <w:trPr>
          <w:trHeight w:val="247"/>
          <w:jc w:val="center"/>
        </w:trPr>
        <w:tc>
          <w:tcPr>
            <w:tcW w:w="541" w:type="dxa"/>
            <w:vAlign w:val="center"/>
          </w:tcPr>
          <w:p w14:paraId="64E81E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w:t>
            </w:r>
          </w:p>
        </w:tc>
        <w:tc>
          <w:tcPr>
            <w:tcW w:w="2212" w:type="dxa"/>
          </w:tcPr>
          <w:p w14:paraId="37DE8D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д.42</w:t>
            </w:r>
          </w:p>
        </w:tc>
        <w:tc>
          <w:tcPr>
            <w:tcW w:w="1417" w:type="dxa"/>
            <w:vAlign w:val="center"/>
          </w:tcPr>
          <w:p w14:paraId="6FD993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08F654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1275" w:type="dxa"/>
            <w:vAlign w:val="center"/>
          </w:tcPr>
          <w:p w14:paraId="6D1C97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1022,67</w:t>
            </w:r>
          </w:p>
        </w:tc>
        <w:tc>
          <w:tcPr>
            <w:tcW w:w="1275" w:type="dxa"/>
          </w:tcPr>
          <w:p w14:paraId="7CE7D5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1990</w:t>
            </w:r>
          </w:p>
        </w:tc>
        <w:tc>
          <w:tcPr>
            <w:tcW w:w="1275" w:type="dxa"/>
          </w:tcPr>
          <w:p w14:paraId="64F2AB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r>
      <w:tr w:rsidR="00891088" w:rsidRPr="00891088" w14:paraId="202D753C" w14:textId="77777777" w:rsidTr="002047D2">
        <w:trPr>
          <w:trHeight w:val="247"/>
          <w:jc w:val="center"/>
        </w:trPr>
        <w:tc>
          <w:tcPr>
            <w:tcW w:w="541" w:type="dxa"/>
            <w:vAlign w:val="center"/>
          </w:tcPr>
          <w:p w14:paraId="2ED01A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c>
          <w:tcPr>
            <w:tcW w:w="2212" w:type="dxa"/>
          </w:tcPr>
          <w:p w14:paraId="0090CC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д.43</w:t>
            </w:r>
          </w:p>
        </w:tc>
        <w:tc>
          <w:tcPr>
            <w:tcW w:w="1417" w:type="dxa"/>
            <w:vAlign w:val="center"/>
          </w:tcPr>
          <w:p w14:paraId="4E0F00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30861D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1275" w:type="dxa"/>
            <w:vAlign w:val="center"/>
          </w:tcPr>
          <w:p w14:paraId="242A9A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956,2</w:t>
            </w:r>
          </w:p>
        </w:tc>
        <w:tc>
          <w:tcPr>
            <w:tcW w:w="1275" w:type="dxa"/>
          </w:tcPr>
          <w:p w14:paraId="116891A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1981</w:t>
            </w:r>
          </w:p>
        </w:tc>
        <w:tc>
          <w:tcPr>
            <w:tcW w:w="1275" w:type="dxa"/>
          </w:tcPr>
          <w:p w14:paraId="73A872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r>
      <w:tr w:rsidR="00891088" w:rsidRPr="00891088" w14:paraId="1F484728" w14:textId="77777777" w:rsidTr="002047D2">
        <w:trPr>
          <w:trHeight w:val="247"/>
          <w:jc w:val="center"/>
        </w:trPr>
        <w:tc>
          <w:tcPr>
            <w:tcW w:w="541" w:type="dxa"/>
            <w:vAlign w:val="center"/>
          </w:tcPr>
          <w:p w14:paraId="0AF73D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w:t>
            </w:r>
          </w:p>
        </w:tc>
        <w:tc>
          <w:tcPr>
            <w:tcW w:w="2212" w:type="dxa"/>
          </w:tcPr>
          <w:p w14:paraId="4A10E4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д.44</w:t>
            </w:r>
          </w:p>
        </w:tc>
        <w:tc>
          <w:tcPr>
            <w:tcW w:w="1417" w:type="dxa"/>
            <w:vAlign w:val="center"/>
          </w:tcPr>
          <w:p w14:paraId="052B3A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667AC6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w:t>
            </w:r>
          </w:p>
        </w:tc>
        <w:tc>
          <w:tcPr>
            <w:tcW w:w="1275" w:type="dxa"/>
            <w:vAlign w:val="center"/>
          </w:tcPr>
          <w:p w14:paraId="0F21C1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1765,84</w:t>
            </w:r>
          </w:p>
        </w:tc>
        <w:tc>
          <w:tcPr>
            <w:tcW w:w="1275" w:type="dxa"/>
          </w:tcPr>
          <w:p w14:paraId="1D05AD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1993</w:t>
            </w:r>
          </w:p>
        </w:tc>
        <w:tc>
          <w:tcPr>
            <w:tcW w:w="1275" w:type="dxa"/>
          </w:tcPr>
          <w:p w14:paraId="7DD2E9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58</w:t>
            </w:r>
          </w:p>
        </w:tc>
      </w:tr>
      <w:tr w:rsidR="00891088" w:rsidRPr="00891088" w14:paraId="4C0D22B9" w14:textId="77777777" w:rsidTr="002047D2">
        <w:trPr>
          <w:trHeight w:val="247"/>
          <w:jc w:val="center"/>
        </w:trPr>
        <w:tc>
          <w:tcPr>
            <w:tcW w:w="541" w:type="dxa"/>
            <w:vAlign w:val="center"/>
          </w:tcPr>
          <w:p w14:paraId="32DE7A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51</w:t>
            </w:r>
          </w:p>
        </w:tc>
        <w:tc>
          <w:tcPr>
            <w:tcW w:w="2212" w:type="dxa"/>
          </w:tcPr>
          <w:p w14:paraId="1C1E0B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д.45</w:t>
            </w:r>
          </w:p>
        </w:tc>
        <w:tc>
          <w:tcPr>
            <w:tcW w:w="1417" w:type="dxa"/>
            <w:vAlign w:val="center"/>
          </w:tcPr>
          <w:p w14:paraId="479998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6A7C76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w:t>
            </w:r>
          </w:p>
        </w:tc>
        <w:tc>
          <w:tcPr>
            <w:tcW w:w="1275" w:type="dxa"/>
            <w:vAlign w:val="center"/>
          </w:tcPr>
          <w:p w14:paraId="43EC9D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1463,78</w:t>
            </w:r>
          </w:p>
        </w:tc>
        <w:tc>
          <w:tcPr>
            <w:tcW w:w="1275" w:type="dxa"/>
          </w:tcPr>
          <w:p w14:paraId="674FD6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1989</w:t>
            </w:r>
          </w:p>
        </w:tc>
        <w:tc>
          <w:tcPr>
            <w:tcW w:w="1275" w:type="dxa"/>
          </w:tcPr>
          <w:p w14:paraId="7CE3D9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w:t>
            </w:r>
          </w:p>
        </w:tc>
      </w:tr>
      <w:tr w:rsidR="00891088" w:rsidRPr="00891088" w14:paraId="2D4ECBC0" w14:textId="77777777" w:rsidTr="002047D2">
        <w:trPr>
          <w:trHeight w:val="247"/>
          <w:jc w:val="center"/>
        </w:trPr>
        <w:tc>
          <w:tcPr>
            <w:tcW w:w="541" w:type="dxa"/>
            <w:vAlign w:val="center"/>
          </w:tcPr>
          <w:p w14:paraId="2EF9F0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52</w:t>
            </w:r>
          </w:p>
        </w:tc>
        <w:tc>
          <w:tcPr>
            <w:tcW w:w="2212" w:type="dxa"/>
          </w:tcPr>
          <w:p w14:paraId="458631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д.46</w:t>
            </w:r>
          </w:p>
        </w:tc>
        <w:tc>
          <w:tcPr>
            <w:tcW w:w="1417" w:type="dxa"/>
            <w:vAlign w:val="center"/>
          </w:tcPr>
          <w:p w14:paraId="481FBA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044205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c>
          <w:tcPr>
            <w:tcW w:w="1275" w:type="dxa"/>
            <w:vAlign w:val="center"/>
          </w:tcPr>
          <w:p w14:paraId="73E3AD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2759,58</w:t>
            </w:r>
          </w:p>
        </w:tc>
        <w:tc>
          <w:tcPr>
            <w:tcW w:w="1275" w:type="dxa"/>
          </w:tcPr>
          <w:p w14:paraId="008CB9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2002</w:t>
            </w:r>
          </w:p>
        </w:tc>
        <w:tc>
          <w:tcPr>
            <w:tcW w:w="1275" w:type="dxa"/>
          </w:tcPr>
          <w:p w14:paraId="31A1F5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29</w:t>
            </w:r>
          </w:p>
        </w:tc>
      </w:tr>
      <w:tr w:rsidR="00891088" w:rsidRPr="00891088" w14:paraId="4453B843" w14:textId="77777777" w:rsidTr="002047D2">
        <w:trPr>
          <w:trHeight w:val="247"/>
          <w:jc w:val="center"/>
        </w:trPr>
        <w:tc>
          <w:tcPr>
            <w:tcW w:w="541" w:type="dxa"/>
            <w:vAlign w:val="center"/>
          </w:tcPr>
          <w:p w14:paraId="42EB57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c>
          <w:tcPr>
            <w:tcW w:w="2212" w:type="dxa"/>
          </w:tcPr>
          <w:p w14:paraId="598335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д.47</w:t>
            </w:r>
          </w:p>
        </w:tc>
        <w:tc>
          <w:tcPr>
            <w:tcW w:w="1417" w:type="dxa"/>
            <w:vAlign w:val="center"/>
          </w:tcPr>
          <w:p w14:paraId="199561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12DB61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w:t>
            </w:r>
          </w:p>
        </w:tc>
        <w:tc>
          <w:tcPr>
            <w:tcW w:w="1275" w:type="dxa"/>
            <w:vAlign w:val="center"/>
          </w:tcPr>
          <w:p w14:paraId="0526E4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909,74</w:t>
            </w:r>
          </w:p>
        </w:tc>
        <w:tc>
          <w:tcPr>
            <w:tcW w:w="1275" w:type="dxa"/>
          </w:tcPr>
          <w:p w14:paraId="40290A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1958</w:t>
            </w:r>
          </w:p>
        </w:tc>
        <w:tc>
          <w:tcPr>
            <w:tcW w:w="1275" w:type="dxa"/>
          </w:tcPr>
          <w:p w14:paraId="017A1A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84</w:t>
            </w:r>
          </w:p>
        </w:tc>
      </w:tr>
      <w:tr w:rsidR="00891088" w:rsidRPr="00891088" w14:paraId="23F92516" w14:textId="77777777" w:rsidTr="002047D2">
        <w:trPr>
          <w:trHeight w:val="247"/>
          <w:jc w:val="center"/>
        </w:trPr>
        <w:tc>
          <w:tcPr>
            <w:tcW w:w="541" w:type="dxa"/>
            <w:vAlign w:val="center"/>
          </w:tcPr>
          <w:p w14:paraId="5AD0A9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54</w:t>
            </w:r>
          </w:p>
        </w:tc>
        <w:tc>
          <w:tcPr>
            <w:tcW w:w="2212" w:type="dxa"/>
          </w:tcPr>
          <w:p w14:paraId="120FCD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д.48</w:t>
            </w:r>
          </w:p>
        </w:tc>
        <w:tc>
          <w:tcPr>
            <w:tcW w:w="1417" w:type="dxa"/>
            <w:vAlign w:val="center"/>
          </w:tcPr>
          <w:p w14:paraId="034CB7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313B60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1275" w:type="dxa"/>
            <w:vAlign w:val="center"/>
          </w:tcPr>
          <w:p w14:paraId="4DE243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1813,1</w:t>
            </w:r>
          </w:p>
        </w:tc>
        <w:tc>
          <w:tcPr>
            <w:tcW w:w="1275" w:type="dxa"/>
          </w:tcPr>
          <w:p w14:paraId="7C52B9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2007</w:t>
            </w:r>
          </w:p>
        </w:tc>
        <w:tc>
          <w:tcPr>
            <w:tcW w:w="1275" w:type="dxa"/>
          </w:tcPr>
          <w:p w14:paraId="0CB557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r>
      <w:tr w:rsidR="00891088" w:rsidRPr="00891088" w14:paraId="3286E9B8" w14:textId="77777777" w:rsidTr="002047D2">
        <w:trPr>
          <w:trHeight w:val="247"/>
          <w:jc w:val="center"/>
        </w:trPr>
        <w:tc>
          <w:tcPr>
            <w:tcW w:w="541" w:type="dxa"/>
            <w:vAlign w:val="center"/>
          </w:tcPr>
          <w:p w14:paraId="281088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55</w:t>
            </w:r>
          </w:p>
        </w:tc>
        <w:tc>
          <w:tcPr>
            <w:tcW w:w="2212" w:type="dxa"/>
          </w:tcPr>
          <w:p w14:paraId="1D4C74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д.10</w:t>
            </w:r>
          </w:p>
        </w:tc>
        <w:tc>
          <w:tcPr>
            <w:tcW w:w="1417" w:type="dxa"/>
            <w:vAlign w:val="center"/>
          </w:tcPr>
          <w:p w14:paraId="190B66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655D1E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406CC7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371,61</w:t>
            </w:r>
          </w:p>
        </w:tc>
        <w:tc>
          <w:tcPr>
            <w:tcW w:w="1275" w:type="dxa"/>
          </w:tcPr>
          <w:p w14:paraId="282993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5E02F5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047077C0" w14:textId="77777777" w:rsidTr="002047D2">
        <w:trPr>
          <w:trHeight w:val="247"/>
          <w:jc w:val="center"/>
        </w:trPr>
        <w:tc>
          <w:tcPr>
            <w:tcW w:w="541" w:type="dxa"/>
            <w:vAlign w:val="center"/>
          </w:tcPr>
          <w:p w14:paraId="7CC119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56</w:t>
            </w:r>
          </w:p>
        </w:tc>
        <w:tc>
          <w:tcPr>
            <w:tcW w:w="2212" w:type="dxa"/>
          </w:tcPr>
          <w:p w14:paraId="16F84A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д.11</w:t>
            </w:r>
          </w:p>
        </w:tc>
        <w:tc>
          <w:tcPr>
            <w:tcW w:w="1417" w:type="dxa"/>
            <w:vAlign w:val="center"/>
          </w:tcPr>
          <w:p w14:paraId="4E5F3D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36B770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366E38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404,1</w:t>
            </w:r>
          </w:p>
        </w:tc>
        <w:tc>
          <w:tcPr>
            <w:tcW w:w="1275" w:type="dxa"/>
          </w:tcPr>
          <w:p w14:paraId="3D7913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68F119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1ECD2E9E" w14:textId="77777777" w:rsidTr="002047D2">
        <w:trPr>
          <w:trHeight w:val="247"/>
          <w:jc w:val="center"/>
        </w:trPr>
        <w:tc>
          <w:tcPr>
            <w:tcW w:w="541" w:type="dxa"/>
            <w:vAlign w:val="center"/>
          </w:tcPr>
          <w:p w14:paraId="69AEC0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57</w:t>
            </w:r>
          </w:p>
        </w:tc>
        <w:tc>
          <w:tcPr>
            <w:tcW w:w="2212" w:type="dxa"/>
          </w:tcPr>
          <w:p w14:paraId="7027D1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д.12</w:t>
            </w:r>
          </w:p>
        </w:tc>
        <w:tc>
          <w:tcPr>
            <w:tcW w:w="1417" w:type="dxa"/>
            <w:vAlign w:val="center"/>
          </w:tcPr>
          <w:p w14:paraId="428A5E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5146B2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275" w:type="dxa"/>
            <w:vAlign w:val="center"/>
          </w:tcPr>
          <w:p w14:paraId="2048FD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679</w:t>
            </w:r>
          </w:p>
        </w:tc>
        <w:tc>
          <w:tcPr>
            <w:tcW w:w="1275" w:type="dxa"/>
          </w:tcPr>
          <w:p w14:paraId="2B41B8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2011</w:t>
            </w:r>
          </w:p>
        </w:tc>
        <w:tc>
          <w:tcPr>
            <w:tcW w:w="1275" w:type="dxa"/>
          </w:tcPr>
          <w:p w14:paraId="135E2C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r>
      <w:tr w:rsidR="00891088" w:rsidRPr="00891088" w14:paraId="5E5CFFA1" w14:textId="77777777" w:rsidTr="002047D2">
        <w:trPr>
          <w:trHeight w:val="247"/>
          <w:jc w:val="center"/>
        </w:trPr>
        <w:tc>
          <w:tcPr>
            <w:tcW w:w="541" w:type="dxa"/>
            <w:vAlign w:val="center"/>
          </w:tcPr>
          <w:p w14:paraId="40821D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58</w:t>
            </w:r>
          </w:p>
        </w:tc>
        <w:tc>
          <w:tcPr>
            <w:tcW w:w="2212" w:type="dxa"/>
          </w:tcPr>
          <w:p w14:paraId="5ABFB5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д.13</w:t>
            </w:r>
          </w:p>
        </w:tc>
        <w:tc>
          <w:tcPr>
            <w:tcW w:w="1417" w:type="dxa"/>
            <w:vAlign w:val="center"/>
          </w:tcPr>
          <w:p w14:paraId="07905A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47EFD0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275" w:type="dxa"/>
            <w:vAlign w:val="center"/>
          </w:tcPr>
          <w:p w14:paraId="562B58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336,5</w:t>
            </w:r>
          </w:p>
        </w:tc>
        <w:tc>
          <w:tcPr>
            <w:tcW w:w="1275" w:type="dxa"/>
          </w:tcPr>
          <w:p w14:paraId="57FDF0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440712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5A584BBA" w14:textId="77777777" w:rsidTr="002047D2">
        <w:trPr>
          <w:trHeight w:val="247"/>
          <w:jc w:val="center"/>
        </w:trPr>
        <w:tc>
          <w:tcPr>
            <w:tcW w:w="541" w:type="dxa"/>
            <w:vAlign w:val="center"/>
          </w:tcPr>
          <w:p w14:paraId="30C7A2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59</w:t>
            </w:r>
          </w:p>
        </w:tc>
        <w:tc>
          <w:tcPr>
            <w:tcW w:w="2212" w:type="dxa"/>
          </w:tcPr>
          <w:p w14:paraId="75B1C8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д.14</w:t>
            </w:r>
          </w:p>
        </w:tc>
        <w:tc>
          <w:tcPr>
            <w:tcW w:w="1417" w:type="dxa"/>
            <w:vAlign w:val="center"/>
          </w:tcPr>
          <w:p w14:paraId="405CA2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3CCA8C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417858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378,89</w:t>
            </w:r>
          </w:p>
        </w:tc>
        <w:tc>
          <w:tcPr>
            <w:tcW w:w="1275" w:type="dxa"/>
          </w:tcPr>
          <w:p w14:paraId="40E728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1956</w:t>
            </w:r>
          </w:p>
        </w:tc>
        <w:tc>
          <w:tcPr>
            <w:tcW w:w="1275" w:type="dxa"/>
          </w:tcPr>
          <w:p w14:paraId="7EFA108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w:t>
            </w:r>
          </w:p>
        </w:tc>
      </w:tr>
      <w:tr w:rsidR="00891088" w:rsidRPr="00891088" w14:paraId="653EB29B" w14:textId="77777777" w:rsidTr="002047D2">
        <w:trPr>
          <w:trHeight w:val="247"/>
          <w:jc w:val="center"/>
        </w:trPr>
        <w:tc>
          <w:tcPr>
            <w:tcW w:w="541" w:type="dxa"/>
            <w:vAlign w:val="center"/>
          </w:tcPr>
          <w:p w14:paraId="085E0C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w:t>
            </w:r>
          </w:p>
        </w:tc>
        <w:tc>
          <w:tcPr>
            <w:tcW w:w="2212" w:type="dxa"/>
          </w:tcPr>
          <w:p w14:paraId="1B0683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д.15</w:t>
            </w:r>
          </w:p>
        </w:tc>
        <w:tc>
          <w:tcPr>
            <w:tcW w:w="1417" w:type="dxa"/>
            <w:vAlign w:val="center"/>
          </w:tcPr>
          <w:p w14:paraId="63F64F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7B52D3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337C74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396</w:t>
            </w:r>
          </w:p>
        </w:tc>
        <w:tc>
          <w:tcPr>
            <w:tcW w:w="1275" w:type="dxa"/>
          </w:tcPr>
          <w:p w14:paraId="489B09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7ECBA3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38 </w:t>
            </w:r>
          </w:p>
        </w:tc>
      </w:tr>
      <w:tr w:rsidR="00891088" w:rsidRPr="00891088" w14:paraId="2923D1C1" w14:textId="77777777" w:rsidTr="002047D2">
        <w:trPr>
          <w:trHeight w:val="247"/>
          <w:jc w:val="center"/>
        </w:trPr>
        <w:tc>
          <w:tcPr>
            <w:tcW w:w="541" w:type="dxa"/>
            <w:vAlign w:val="center"/>
          </w:tcPr>
          <w:p w14:paraId="3156E1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61</w:t>
            </w:r>
          </w:p>
        </w:tc>
        <w:tc>
          <w:tcPr>
            <w:tcW w:w="2212" w:type="dxa"/>
          </w:tcPr>
          <w:p w14:paraId="6D108C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д.16</w:t>
            </w:r>
          </w:p>
        </w:tc>
        <w:tc>
          <w:tcPr>
            <w:tcW w:w="1417" w:type="dxa"/>
            <w:vAlign w:val="center"/>
          </w:tcPr>
          <w:p w14:paraId="2EF24F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0D9E1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61B51D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383,3</w:t>
            </w:r>
          </w:p>
        </w:tc>
        <w:tc>
          <w:tcPr>
            <w:tcW w:w="1275" w:type="dxa"/>
          </w:tcPr>
          <w:p w14:paraId="7C2726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1956</w:t>
            </w:r>
          </w:p>
        </w:tc>
        <w:tc>
          <w:tcPr>
            <w:tcW w:w="1275" w:type="dxa"/>
          </w:tcPr>
          <w:p w14:paraId="04ED92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58</w:t>
            </w:r>
          </w:p>
        </w:tc>
      </w:tr>
      <w:tr w:rsidR="00891088" w:rsidRPr="00891088" w14:paraId="258FF807" w14:textId="77777777" w:rsidTr="002047D2">
        <w:trPr>
          <w:trHeight w:val="247"/>
          <w:jc w:val="center"/>
        </w:trPr>
        <w:tc>
          <w:tcPr>
            <w:tcW w:w="541" w:type="dxa"/>
            <w:vAlign w:val="center"/>
          </w:tcPr>
          <w:p w14:paraId="5E3292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62</w:t>
            </w:r>
          </w:p>
        </w:tc>
        <w:tc>
          <w:tcPr>
            <w:tcW w:w="2212" w:type="dxa"/>
          </w:tcPr>
          <w:p w14:paraId="551FE4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д.17</w:t>
            </w:r>
          </w:p>
        </w:tc>
        <w:tc>
          <w:tcPr>
            <w:tcW w:w="1417" w:type="dxa"/>
            <w:vAlign w:val="center"/>
          </w:tcPr>
          <w:p w14:paraId="439A70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16D071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55A8EF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400,3</w:t>
            </w:r>
          </w:p>
        </w:tc>
        <w:tc>
          <w:tcPr>
            <w:tcW w:w="1275" w:type="dxa"/>
          </w:tcPr>
          <w:p w14:paraId="4CFE9A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5E84BE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307E9522" w14:textId="77777777" w:rsidTr="002047D2">
        <w:trPr>
          <w:trHeight w:val="247"/>
          <w:jc w:val="center"/>
        </w:trPr>
        <w:tc>
          <w:tcPr>
            <w:tcW w:w="541" w:type="dxa"/>
            <w:vAlign w:val="center"/>
          </w:tcPr>
          <w:p w14:paraId="1F2AEA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63</w:t>
            </w:r>
          </w:p>
        </w:tc>
        <w:tc>
          <w:tcPr>
            <w:tcW w:w="2212" w:type="dxa"/>
          </w:tcPr>
          <w:p w14:paraId="4C688A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д.18</w:t>
            </w:r>
          </w:p>
        </w:tc>
        <w:tc>
          <w:tcPr>
            <w:tcW w:w="1417" w:type="dxa"/>
            <w:vAlign w:val="center"/>
          </w:tcPr>
          <w:p w14:paraId="61855D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54567C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15051C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381,9</w:t>
            </w:r>
          </w:p>
        </w:tc>
        <w:tc>
          <w:tcPr>
            <w:tcW w:w="1275" w:type="dxa"/>
          </w:tcPr>
          <w:p w14:paraId="00211F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1957</w:t>
            </w:r>
          </w:p>
        </w:tc>
        <w:tc>
          <w:tcPr>
            <w:tcW w:w="1275" w:type="dxa"/>
          </w:tcPr>
          <w:p w14:paraId="11D196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690F4667" w14:textId="77777777" w:rsidTr="002047D2">
        <w:trPr>
          <w:trHeight w:val="247"/>
          <w:jc w:val="center"/>
        </w:trPr>
        <w:tc>
          <w:tcPr>
            <w:tcW w:w="541" w:type="dxa"/>
            <w:vAlign w:val="center"/>
          </w:tcPr>
          <w:p w14:paraId="032C06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64</w:t>
            </w:r>
          </w:p>
        </w:tc>
        <w:tc>
          <w:tcPr>
            <w:tcW w:w="2212" w:type="dxa"/>
          </w:tcPr>
          <w:p w14:paraId="4B0E0D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д.2</w:t>
            </w:r>
          </w:p>
        </w:tc>
        <w:tc>
          <w:tcPr>
            <w:tcW w:w="1417" w:type="dxa"/>
            <w:vAlign w:val="center"/>
          </w:tcPr>
          <w:p w14:paraId="7536A8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4CF9CF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269B37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388,4</w:t>
            </w:r>
          </w:p>
        </w:tc>
        <w:tc>
          <w:tcPr>
            <w:tcW w:w="1275" w:type="dxa"/>
          </w:tcPr>
          <w:p w14:paraId="2BA917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1952</w:t>
            </w:r>
          </w:p>
        </w:tc>
        <w:tc>
          <w:tcPr>
            <w:tcW w:w="1275" w:type="dxa"/>
          </w:tcPr>
          <w:p w14:paraId="10ECD7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35 </w:t>
            </w:r>
          </w:p>
        </w:tc>
      </w:tr>
      <w:tr w:rsidR="00891088" w:rsidRPr="00891088" w14:paraId="1E7EFB38" w14:textId="77777777" w:rsidTr="002047D2">
        <w:trPr>
          <w:trHeight w:val="247"/>
          <w:jc w:val="center"/>
        </w:trPr>
        <w:tc>
          <w:tcPr>
            <w:tcW w:w="541" w:type="dxa"/>
            <w:vAlign w:val="center"/>
          </w:tcPr>
          <w:p w14:paraId="0A0CD7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65</w:t>
            </w:r>
          </w:p>
        </w:tc>
        <w:tc>
          <w:tcPr>
            <w:tcW w:w="2212" w:type="dxa"/>
          </w:tcPr>
          <w:p w14:paraId="29A1F9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д.22</w:t>
            </w:r>
          </w:p>
        </w:tc>
        <w:tc>
          <w:tcPr>
            <w:tcW w:w="1417" w:type="dxa"/>
            <w:vAlign w:val="center"/>
          </w:tcPr>
          <w:p w14:paraId="45F98B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116335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26162E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512,6</w:t>
            </w:r>
          </w:p>
        </w:tc>
        <w:tc>
          <w:tcPr>
            <w:tcW w:w="1275" w:type="dxa"/>
          </w:tcPr>
          <w:p w14:paraId="3BF0E5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1953</w:t>
            </w:r>
          </w:p>
        </w:tc>
        <w:tc>
          <w:tcPr>
            <w:tcW w:w="1275" w:type="dxa"/>
          </w:tcPr>
          <w:p w14:paraId="239ECF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0B847206" w14:textId="77777777" w:rsidTr="002047D2">
        <w:trPr>
          <w:trHeight w:val="247"/>
          <w:jc w:val="center"/>
        </w:trPr>
        <w:tc>
          <w:tcPr>
            <w:tcW w:w="541" w:type="dxa"/>
            <w:vAlign w:val="center"/>
          </w:tcPr>
          <w:p w14:paraId="08784F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66</w:t>
            </w:r>
          </w:p>
        </w:tc>
        <w:tc>
          <w:tcPr>
            <w:tcW w:w="2212" w:type="dxa"/>
          </w:tcPr>
          <w:p w14:paraId="0A83A9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д.24</w:t>
            </w:r>
          </w:p>
        </w:tc>
        <w:tc>
          <w:tcPr>
            <w:tcW w:w="1417" w:type="dxa"/>
            <w:vAlign w:val="center"/>
          </w:tcPr>
          <w:p w14:paraId="7809858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053C4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48A2D7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376,91</w:t>
            </w:r>
          </w:p>
        </w:tc>
        <w:tc>
          <w:tcPr>
            <w:tcW w:w="1275" w:type="dxa"/>
          </w:tcPr>
          <w:p w14:paraId="2A3102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1954</w:t>
            </w:r>
          </w:p>
        </w:tc>
        <w:tc>
          <w:tcPr>
            <w:tcW w:w="1275" w:type="dxa"/>
          </w:tcPr>
          <w:p w14:paraId="354AA4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30,25</w:t>
            </w:r>
          </w:p>
        </w:tc>
      </w:tr>
      <w:tr w:rsidR="00891088" w:rsidRPr="00891088" w14:paraId="1D2EABB2" w14:textId="77777777" w:rsidTr="002047D2">
        <w:trPr>
          <w:trHeight w:val="247"/>
          <w:jc w:val="center"/>
        </w:trPr>
        <w:tc>
          <w:tcPr>
            <w:tcW w:w="541" w:type="dxa"/>
            <w:vAlign w:val="center"/>
          </w:tcPr>
          <w:p w14:paraId="731707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67</w:t>
            </w:r>
          </w:p>
        </w:tc>
        <w:tc>
          <w:tcPr>
            <w:tcW w:w="2212" w:type="dxa"/>
          </w:tcPr>
          <w:p w14:paraId="55950E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д.26</w:t>
            </w:r>
          </w:p>
        </w:tc>
        <w:tc>
          <w:tcPr>
            <w:tcW w:w="1417" w:type="dxa"/>
            <w:vAlign w:val="center"/>
          </w:tcPr>
          <w:p w14:paraId="52589D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CAAD8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3152D3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373,4</w:t>
            </w:r>
          </w:p>
        </w:tc>
        <w:tc>
          <w:tcPr>
            <w:tcW w:w="1275" w:type="dxa"/>
          </w:tcPr>
          <w:p w14:paraId="5180FA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1953</w:t>
            </w:r>
          </w:p>
        </w:tc>
        <w:tc>
          <w:tcPr>
            <w:tcW w:w="1275" w:type="dxa"/>
          </w:tcPr>
          <w:p w14:paraId="5C1E9B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w:t>
            </w:r>
          </w:p>
        </w:tc>
      </w:tr>
      <w:tr w:rsidR="00891088" w:rsidRPr="00891088" w14:paraId="6C13741F" w14:textId="77777777" w:rsidTr="002047D2">
        <w:trPr>
          <w:trHeight w:val="247"/>
          <w:jc w:val="center"/>
        </w:trPr>
        <w:tc>
          <w:tcPr>
            <w:tcW w:w="541" w:type="dxa"/>
            <w:vAlign w:val="center"/>
          </w:tcPr>
          <w:p w14:paraId="227D96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68</w:t>
            </w:r>
          </w:p>
        </w:tc>
        <w:tc>
          <w:tcPr>
            <w:tcW w:w="2212" w:type="dxa"/>
          </w:tcPr>
          <w:p w14:paraId="46F2F2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д.3</w:t>
            </w:r>
          </w:p>
        </w:tc>
        <w:tc>
          <w:tcPr>
            <w:tcW w:w="1417" w:type="dxa"/>
            <w:vAlign w:val="center"/>
          </w:tcPr>
          <w:p w14:paraId="714186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79D8B5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09B206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408,4</w:t>
            </w:r>
          </w:p>
        </w:tc>
        <w:tc>
          <w:tcPr>
            <w:tcW w:w="1275" w:type="dxa"/>
          </w:tcPr>
          <w:p w14:paraId="0DA2D2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1953</w:t>
            </w:r>
          </w:p>
        </w:tc>
        <w:tc>
          <w:tcPr>
            <w:tcW w:w="1275" w:type="dxa"/>
          </w:tcPr>
          <w:p w14:paraId="3A7315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w:t>
            </w:r>
          </w:p>
        </w:tc>
      </w:tr>
      <w:tr w:rsidR="00891088" w:rsidRPr="00891088" w14:paraId="7174CCD4" w14:textId="77777777" w:rsidTr="002047D2">
        <w:trPr>
          <w:trHeight w:val="247"/>
          <w:jc w:val="center"/>
        </w:trPr>
        <w:tc>
          <w:tcPr>
            <w:tcW w:w="541" w:type="dxa"/>
            <w:vAlign w:val="center"/>
          </w:tcPr>
          <w:p w14:paraId="415AC7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69</w:t>
            </w:r>
          </w:p>
        </w:tc>
        <w:tc>
          <w:tcPr>
            <w:tcW w:w="2212" w:type="dxa"/>
          </w:tcPr>
          <w:p w14:paraId="52968F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д.4</w:t>
            </w:r>
          </w:p>
        </w:tc>
        <w:tc>
          <w:tcPr>
            <w:tcW w:w="1417" w:type="dxa"/>
            <w:vAlign w:val="center"/>
          </w:tcPr>
          <w:p w14:paraId="751BC3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452F6C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476795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374,8</w:t>
            </w:r>
          </w:p>
        </w:tc>
        <w:tc>
          <w:tcPr>
            <w:tcW w:w="1275" w:type="dxa"/>
          </w:tcPr>
          <w:p w14:paraId="6BDEA1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1957</w:t>
            </w:r>
          </w:p>
        </w:tc>
        <w:tc>
          <w:tcPr>
            <w:tcW w:w="1275" w:type="dxa"/>
          </w:tcPr>
          <w:p w14:paraId="56F789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0725F888" w14:textId="77777777" w:rsidTr="002047D2">
        <w:trPr>
          <w:trHeight w:val="247"/>
          <w:jc w:val="center"/>
        </w:trPr>
        <w:tc>
          <w:tcPr>
            <w:tcW w:w="541" w:type="dxa"/>
            <w:vAlign w:val="center"/>
          </w:tcPr>
          <w:p w14:paraId="28E2C3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w:t>
            </w:r>
          </w:p>
        </w:tc>
        <w:tc>
          <w:tcPr>
            <w:tcW w:w="2212" w:type="dxa"/>
          </w:tcPr>
          <w:p w14:paraId="1E7D45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д.5</w:t>
            </w:r>
          </w:p>
        </w:tc>
        <w:tc>
          <w:tcPr>
            <w:tcW w:w="1417" w:type="dxa"/>
            <w:vAlign w:val="center"/>
          </w:tcPr>
          <w:p w14:paraId="46F2EA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701D15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26D9B5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402</w:t>
            </w:r>
          </w:p>
        </w:tc>
        <w:tc>
          <w:tcPr>
            <w:tcW w:w="1275" w:type="dxa"/>
          </w:tcPr>
          <w:p w14:paraId="09208E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1953</w:t>
            </w:r>
          </w:p>
        </w:tc>
        <w:tc>
          <w:tcPr>
            <w:tcW w:w="1275" w:type="dxa"/>
          </w:tcPr>
          <w:p w14:paraId="41020F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1B885F7E" w14:textId="77777777" w:rsidTr="002047D2">
        <w:trPr>
          <w:trHeight w:val="247"/>
          <w:jc w:val="center"/>
        </w:trPr>
        <w:tc>
          <w:tcPr>
            <w:tcW w:w="541" w:type="dxa"/>
            <w:vAlign w:val="center"/>
          </w:tcPr>
          <w:p w14:paraId="56BC3B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71</w:t>
            </w:r>
          </w:p>
        </w:tc>
        <w:tc>
          <w:tcPr>
            <w:tcW w:w="2212" w:type="dxa"/>
          </w:tcPr>
          <w:p w14:paraId="0E5471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д.7</w:t>
            </w:r>
          </w:p>
        </w:tc>
        <w:tc>
          <w:tcPr>
            <w:tcW w:w="1417" w:type="dxa"/>
            <w:vAlign w:val="center"/>
          </w:tcPr>
          <w:p w14:paraId="589DC8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381BA4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178CFA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408</w:t>
            </w:r>
          </w:p>
        </w:tc>
        <w:tc>
          <w:tcPr>
            <w:tcW w:w="1275" w:type="dxa"/>
          </w:tcPr>
          <w:p w14:paraId="166E02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1953</w:t>
            </w:r>
          </w:p>
        </w:tc>
        <w:tc>
          <w:tcPr>
            <w:tcW w:w="1275" w:type="dxa"/>
          </w:tcPr>
          <w:p w14:paraId="155FE9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w:t>
            </w:r>
          </w:p>
        </w:tc>
      </w:tr>
      <w:tr w:rsidR="00891088" w:rsidRPr="00891088" w14:paraId="788203E3" w14:textId="77777777" w:rsidTr="002047D2">
        <w:trPr>
          <w:trHeight w:val="247"/>
          <w:jc w:val="center"/>
        </w:trPr>
        <w:tc>
          <w:tcPr>
            <w:tcW w:w="541" w:type="dxa"/>
            <w:vAlign w:val="center"/>
          </w:tcPr>
          <w:p w14:paraId="59C41B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72</w:t>
            </w:r>
          </w:p>
        </w:tc>
        <w:tc>
          <w:tcPr>
            <w:tcW w:w="2212" w:type="dxa"/>
          </w:tcPr>
          <w:p w14:paraId="536FFA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д.9</w:t>
            </w:r>
          </w:p>
        </w:tc>
        <w:tc>
          <w:tcPr>
            <w:tcW w:w="1417" w:type="dxa"/>
            <w:vAlign w:val="center"/>
          </w:tcPr>
          <w:p w14:paraId="09ED1B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684F0E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3BF714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406,2</w:t>
            </w:r>
          </w:p>
        </w:tc>
        <w:tc>
          <w:tcPr>
            <w:tcW w:w="1275" w:type="dxa"/>
          </w:tcPr>
          <w:p w14:paraId="10C836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1953</w:t>
            </w:r>
          </w:p>
        </w:tc>
        <w:tc>
          <w:tcPr>
            <w:tcW w:w="1275" w:type="dxa"/>
          </w:tcPr>
          <w:p w14:paraId="6BE62E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39</w:t>
            </w:r>
          </w:p>
        </w:tc>
      </w:tr>
      <w:tr w:rsidR="00891088" w:rsidRPr="00891088" w14:paraId="5A313C1E" w14:textId="77777777" w:rsidTr="002047D2">
        <w:trPr>
          <w:trHeight w:val="247"/>
          <w:jc w:val="center"/>
        </w:trPr>
        <w:tc>
          <w:tcPr>
            <w:tcW w:w="541" w:type="dxa"/>
            <w:vAlign w:val="center"/>
          </w:tcPr>
          <w:p w14:paraId="2EDC00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73</w:t>
            </w:r>
          </w:p>
        </w:tc>
        <w:tc>
          <w:tcPr>
            <w:tcW w:w="2212" w:type="dxa"/>
          </w:tcPr>
          <w:p w14:paraId="49192F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д.1</w:t>
            </w:r>
          </w:p>
        </w:tc>
        <w:tc>
          <w:tcPr>
            <w:tcW w:w="1417" w:type="dxa"/>
            <w:vAlign w:val="center"/>
          </w:tcPr>
          <w:p w14:paraId="663350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59969F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c>
          <w:tcPr>
            <w:tcW w:w="1275" w:type="dxa"/>
            <w:vAlign w:val="center"/>
          </w:tcPr>
          <w:p w14:paraId="0267D4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1064,42</w:t>
            </w:r>
          </w:p>
        </w:tc>
        <w:tc>
          <w:tcPr>
            <w:tcW w:w="1275" w:type="dxa"/>
          </w:tcPr>
          <w:p w14:paraId="644C6D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1970</w:t>
            </w:r>
          </w:p>
        </w:tc>
        <w:tc>
          <w:tcPr>
            <w:tcW w:w="1275" w:type="dxa"/>
          </w:tcPr>
          <w:p w14:paraId="630537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19,2</w:t>
            </w:r>
          </w:p>
        </w:tc>
      </w:tr>
      <w:tr w:rsidR="00891088" w:rsidRPr="00891088" w14:paraId="6581E2EB" w14:textId="77777777" w:rsidTr="002047D2">
        <w:trPr>
          <w:trHeight w:val="247"/>
          <w:jc w:val="center"/>
        </w:trPr>
        <w:tc>
          <w:tcPr>
            <w:tcW w:w="541" w:type="dxa"/>
            <w:vAlign w:val="center"/>
          </w:tcPr>
          <w:p w14:paraId="2DDC3C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74</w:t>
            </w:r>
          </w:p>
        </w:tc>
        <w:tc>
          <w:tcPr>
            <w:tcW w:w="2212" w:type="dxa"/>
          </w:tcPr>
          <w:p w14:paraId="750C4F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д.11</w:t>
            </w:r>
          </w:p>
        </w:tc>
        <w:tc>
          <w:tcPr>
            <w:tcW w:w="1417" w:type="dxa"/>
            <w:vAlign w:val="center"/>
          </w:tcPr>
          <w:p w14:paraId="744777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74C03B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275" w:type="dxa"/>
            <w:vAlign w:val="center"/>
          </w:tcPr>
          <w:p w14:paraId="0DC4BF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1856,9</w:t>
            </w:r>
          </w:p>
        </w:tc>
        <w:tc>
          <w:tcPr>
            <w:tcW w:w="1275" w:type="dxa"/>
          </w:tcPr>
          <w:p w14:paraId="4FEB2A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1960</w:t>
            </w:r>
          </w:p>
        </w:tc>
        <w:tc>
          <w:tcPr>
            <w:tcW w:w="1275" w:type="dxa"/>
          </w:tcPr>
          <w:p w14:paraId="0BB979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r>
      <w:tr w:rsidR="00891088" w:rsidRPr="00891088" w14:paraId="55F6CD2C" w14:textId="77777777" w:rsidTr="002047D2">
        <w:trPr>
          <w:trHeight w:val="247"/>
          <w:jc w:val="center"/>
        </w:trPr>
        <w:tc>
          <w:tcPr>
            <w:tcW w:w="541" w:type="dxa"/>
            <w:vAlign w:val="center"/>
          </w:tcPr>
          <w:p w14:paraId="42EB35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75</w:t>
            </w:r>
          </w:p>
        </w:tc>
        <w:tc>
          <w:tcPr>
            <w:tcW w:w="2212" w:type="dxa"/>
          </w:tcPr>
          <w:p w14:paraId="546F56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д.15</w:t>
            </w:r>
          </w:p>
        </w:tc>
        <w:tc>
          <w:tcPr>
            <w:tcW w:w="1417" w:type="dxa"/>
            <w:vAlign w:val="center"/>
          </w:tcPr>
          <w:p w14:paraId="4E5903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47E02F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275" w:type="dxa"/>
            <w:vAlign w:val="center"/>
          </w:tcPr>
          <w:p w14:paraId="7E8891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1856,9</w:t>
            </w:r>
          </w:p>
        </w:tc>
        <w:tc>
          <w:tcPr>
            <w:tcW w:w="1275" w:type="dxa"/>
          </w:tcPr>
          <w:p w14:paraId="583C6C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1959</w:t>
            </w:r>
          </w:p>
        </w:tc>
        <w:tc>
          <w:tcPr>
            <w:tcW w:w="1275" w:type="dxa"/>
          </w:tcPr>
          <w:p w14:paraId="210EF5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w:t>
            </w:r>
          </w:p>
        </w:tc>
      </w:tr>
      <w:tr w:rsidR="00891088" w:rsidRPr="00891088" w14:paraId="363BF040" w14:textId="77777777" w:rsidTr="002047D2">
        <w:trPr>
          <w:trHeight w:val="247"/>
          <w:jc w:val="center"/>
        </w:trPr>
        <w:tc>
          <w:tcPr>
            <w:tcW w:w="541" w:type="dxa"/>
            <w:vAlign w:val="center"/>
          </w:tcPr>
          <w:p w14:paraId="7829E5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76</w:t>
            </w:r>
          </w:p>
        </w:tc>
        <w:tc>
          <w:tcPr>
            <w:tcW w:w="2212" w:type="dxa"/>
          </w:tcPr>
          <w:p w14:paraId="7A593B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д.16</w:t>
            </w:r>
          </w:p>
        </w:tc>
        <w:tc>
          <w:tcPr>
            <w:tcW w:w="1417" w:type="dxa"/>
            <w:vAlign w:val="center"/>
          </w:tcPr>
          <w:p w14:paraId="4C47BF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777EBB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67</w:t>
            </w:r>
          </w:p>
        </w:tc>
        <w:tc>
          <w:tcPr>
            <w:tcW w:w="1275" w:type="dxa"/>
            <w:vAlign w:val="center"/>
          </w:tcPr>
          <w:p w14:paraId="53EFE6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3076,3</w:t>
            </w:r>
          </w:p>
        </w:tc>
        <w:tc>
          <w:tcPr>
            <w:tcW w:w="1275" w:type="dxa"/>
          </w:tcPr>
          <w:p w14:paraId="35576C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1973 </w:t>
            </w:r>
          </w:p>
        </w:tc>
        <w:tc>
          <w:tcPr>
            <w:tcW w:w="1275" w:type="dxa"/>
          </w:tcPr>
          <w:p w14:paraId="75FAEB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63</w:t>
            </w:r>
          </w:p>
        </w:tc>
      </w:tr>
      <w:tr w:rsidR="00891088" w:rsidRPr="00891088" w14:paraId="4269485C" w14:textId="77777777" w:rsidTr="002047D2">
        <w:trPr>
          <w:trHeight w:val="247"/>
          <w:jc w:val="center"/>
        </w:trPr>
        <w:tc>
          <w:tcPr>
            <w:tcW w:w="541" w:type="dxa"/>
            <w:vAlign w:val="center"/>
          </w:tcPr>
          <w:p w14:paraId="347C88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77</w:t>
            </w:r>
          </w:p>
        </w:tc>
        <w:tc>
          <w:tcPr>
            <w:tcW w:w="2212" w:type="dxa"/>
          </w:tcPr>
          <w:p w14:paraId="2893AB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д.18</w:t>
            </w:r>
          </w:p>
        </w:tc>
        <w:tc>
          <w:tcPr>
            <w:tcW w:w="1417" w:type="dxa"/>
            <w:vAlign w:val="center"/>
          </w:tcPr>
          <w:p w14:paraId="441B2A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613D36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64</w:t>
            </w:r>
          </w:p>
        </w:tc>
        <w:tc>
          <w:tcPr>
            <w:tcW w:w="1275" w:type="dxa"/>
            <w:vAlign w:val="center"/>
          </w:tcPr>
          <w:p w14:paraId="0471D1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3201,25</w:t>
            </w:r>
          </w:p>
        </w:tc>
        <w:tc>
          <w:tcPr>
            <w:tcW w:w="1275" w:type="dxa"/>
          </w:tcPr>
          <w:p w14:paraId="1D72C7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1967</w:t>
            </w:r>
          </w:p>
        </w:tc>
        <w:tc>
          <w:tcPr>
            <w:tcW w:w="1275" w:type="dxa"/>
          </w:tcPr>
          <w:p w14:paraId="5767C1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000154CB" w14:textId="77777777" w:rsidTr="002047D2">
        <w:trPr>
          <w:trHeight w:val="247"/>
          <w:jc w:val="center"/>
        </w:trPr>
        <w:tc>
          <w:tcPr>
            <w:tcW w:w="541" w:type="dxa"/>
            <w:vAlign w:val="center"/>
          </w:tcPr>
          <w:p w14:paraId="5C09D9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78</w:t>
            </w:r>
          </w:p>
        </w:tc>
        <w:tc>
          <w:tcPr>
            <w:tcW w:w="2212" w:type="dxa"/>
          </w:tcPr>
          <w:p w14:paraId="00F541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д.20</w:t>
            </w:r>
          </w:p>
        </w:tc>
        <w:tc>
          <w:tcPr>
            <w:tcW w:w="1417" w:type="dxa"/>
            <w:vAlign w:val="center"/>
          </w:tcPr>
          <w:p w14:paraId="5BEEDA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753853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1275" w:type="dxa"/>
            <w:vAlign w:val="center"/>
          </w:tcPr>
          <w:p w14:paraId="0CDE76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1782,2</w:t>
            </w:r>
          </w:p>
        </w:tc>
        <w:tc>
          <w:tcPr>
            <w:tcW w:w="1275" w:type="dxa"/>
          </w:tcPr>
          <w:p w14:paraId="4D72D6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1968</w:t>
            </w:r>
          </w:p>
        </w:tc>
        <w:tc>
          <w:tcPr>
            <w:tcW w:w="1275" w:type="dxa"/>
          </w:tcPr>
          <w:p w14:paraId="4991F8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211E3FED" w14:textId="77777777" w:rsidTr="002047D2">
        <w:trPr>
          <w:trHeight w:val="247"/>
          <w:jc w:val="center"/>
        </w:trPr>
        <w:tc>
          <w:tcPr>
            <w:tcW w:w="541" w:type="dxa"/>
            <w:vAlign w:val="center"/>
          </w:tcPr>
          <w:p w14:paraId="4E1E9E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79</w:t>
            </w:r>
          </w:p>
        </w:tc>
        <w:tc>
          <w:tcPr>
            <w:tcW w:w="2212" w:type="dxa"/>
          </w:tcPr>
          <w:p w14:paraId="07A7FC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д.25</w:t>
            </w:r>
          </w:p>
        </w:tc>
        <w:tc>
          <w:tcPr>
            <w:tcW w:w="1417" w:type="dxa"/>
            <w:vAlign w:val="center"/>
          </w:tcPr>
          <w:p w14:paraId="527D20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2 </w:t>
            </w:r>
          </w:p>
        </w:tc>
        <w:tc>
          <w:tcPr>
            <w:tcW w:w="1276" w:type="dxa"/>
          </w:tcPr>
          <w:p w14:paraId="2560BE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275" w:type="dxa"/>
            <w:vAlign w:val="center"/>
          </w:tcPr>
          <w:p w14:paraId="0B6DA7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764,38</w:t>
            </w:r>
          </w:p>
        </w:tc>
        <w:tc>
          <w:tcPr>
            <w:tcW w:w="1275" w:type="dxa"/>
          </w:tcPr>
          <w:p w14:paraId="08B75F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1958</w:t>
            </w:r>
          </w:p>
        </w:tc>
        <w:tc>
          <w:tcPr>
            <w:tcW w:w="1275" w:type="dxa"/>
          </w:tcPr>
          <w:p w14:paraId="7DD9A1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r>
      <w:tr w:rsidR="00891088" w:rsidRPr="00891088" w14:paraId="144AC627" w14:textId="77777777" w:rsidTr="002047D2">
        <w:trPr>
          <w:trHeight w:val="247"/>
          <w:jc w:val="center"/>
        </w:trPr>
        <w:tc>
          <w:tcPr>
            <w:tcW w:w="541" w:type="dxa"/>
            <w:vAlign w:val="center"/>
          </w:tcPr>
          <w:p w14:paraId="20873B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c>
          <w:tcPr>
            <w:tcW w:w="2212" w:type="dxa"/>
          </w:tcPr>
          <w:p w14:paraId="7F0412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д.26</w:t>
            </w:r>
          </w:p>
        </w:tc>
        <w:tc>
          <w:tcPr>
            <w:tcW w:w="1417" w:type="dxa"/>
            <w:vAlign w:val="center"/>
          </w:tcPr>
          <w:p w14:paraId="5A39F1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7BE671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52A72F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417,6</w:t>
            </w:r>
          </w:p>
        </w:tc>
        <w:tc>
          <w:tcPr>
            <w:tcW w:w="1275" w:type="dxa"/>
          </w:tcPr>
          <w:p w14:paraId="72E6EB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1957</w:t>
            </w:r>
          </w:p>
        </w:tc>
        <w:tc>
          <w:tcPr>
            <w:tcW w:w="1275" w:type="dxa"/>
          </w:tcPr>
          <w:p w14:paraId="1FF1A4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w:t>
            </w:r>
          </w:p>
        </w:tc>
      </w:tr>
      <w:tr w:rsidR="00891088" w:rsidRPr="00891088" w14:paraId="49C15918" w14:textId="77777777" w:rsidTr="002047D2">
        <w:trPr>
          <w:trHeight w:val="247"/>
          <w:jc w:val="center"/>
        </w:trPr>
        <w:tc>
          <w:tcPr>
            <w:tcW w:w="541" w:type="dxa"/>
            <w:vAlign w:val="center"/>
          </w:tcPr>
          <w:p w14:paraId="13A07C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81</w:t>
            </w:r>
          </w:p>
        </w:tc>
        <w:tc>
          <w:tcPr>
            <w:tcW w:w="2212" w:type="dxa"/>
          </w:tcPr>
          <w:p w14:paraId="0ED79B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д.28</w:t>
            </w:r>
          </w:p>
        </w:tc>
        <w:tc>
          <w:tcPr>
            <w:tcW w:w="1417" w:type="dxa"/>
            <w:vAlign w:val="center"/>
          </w:tcPr>
          <w:p w14:paraId="007802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16F7BB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38E9D0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415,5</w:t>
            </w:r>
          </w:p>
        </w:tc>
        <w:tc>
          <w:tcPr>
            <w:tcW w:w="1275" w:type="dxa"/>
          </w:tcPr>
          <w:p w14:paraId="7CFBFB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1958</w:t>
            </w:r>
          </w:p>
        </w:tc>
        <w:tc>
          <w:tcPr>
            <w:tcW w:w="1275" w:type="dxa"/>
          </w:tcPr>
          <w:p w14:paraId="69F07B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w:t>
            </w:r>
          </w:p>
        </w:tc>
      </w:tr>
      <w:tr w:rsidR="00891088" w:rsidRPr="00891088" w14:paraId="3EF70016" w14:textId="77777777" w:rsidTr="002047D2">
        <w:trPr>
          <w:trHeight w:val="247"/>
          <w:jc w:val="center"/>
        </w:trPr>
        <w:tc>
          <w:tcPr>
            <w:tcW w:w="541" w:type="dxa"/>
            <w:vAlign w:val="center"/>
          </w:tcPr>
          <w:p w14:paraId="1983CB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82</w:t>
            </w:r>
          </w:p>
        </w:tc>
        <w:tc>
          <w:tcPr>
            <w:tcW w:w="2212" w:type="dxa"/>
          </w:tcPr>
          <w:p w14:paraId="701E24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ул.Ленина,д.30</w:t>
            </w:r>
          </w:p>
        </w:tc>
        <w:tc>
          <w:tcPr>
            <w:tcW w:w="1417" w:type="dxa"/>
            <w:vAlign w:val="center"/>
          </w:tcPr>
          <w:p w14:paraId="4F58E7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0B8D3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6D9FAB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418,9</w:t>
            </w:r>
          </w:p>
        </w:tc>
        <w:tc>
          <w:tcPr>
            <w:tcW w:w="1275" w:type="dxa"/>
          </w:tcPr>
          <w:p w14:paraId="217A0C9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1958</w:t>
            </w:r>
          </w:p>
        </w:tc>
        <w:tc>
          <w:tcPr>
            <w:tcW w:w="1275" w:type="dxa"/>
          </w:tcPr>
          <w:p w14:paraId="6242FD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r>
      <w:tr w:rsidR="00891088" w:rsidRPr="00891088" w14:paraId="1D24DDF5" w14:textId="77777777" w:rsidTr="002047D2">
        <w:trPr>
          <w:trHeight w:val="247"/>
          <w:jc w:val="center"/>
        </w:trPr>
        <w:tc>
          <w:tcPr>
            <w:tcW w:w="541" w:type="dxa"/>
            <w:vAlign w:val="center"/>
          </w:tcPr>
          <w:p w14:paraId="24CB1E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83</w:t>
            </w:r>
          </w:p>
        </w:tc>
        <w:tc>
          <w:tcPr>
            <w:tcW w:w="2212" w:type="dxa"/>
          </w:tcPr>
          <w:p w14:paraId="1F6EB9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ул.Нефтепровод, д.1</w:t>
            </w:r>
          </w:p>
        </w:tc>
        <w:tc>
          <w:tcPr>
            <w:tcW w:w="1417" w:type="dxa"/>
            <w:vAlign w:val="center"/>
          </w:tcPr>
          <w:p w14:paraId="75E074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3ED58E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21B97E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521,4</w:t>
            </w:r>
          </w:p>
        </w:tc>
        <w:tc>
          <w:tcPr>
            <w:tcW w:w="1275" w:type="dxa"/>
          </w:tcPr>
          <w:p w14:paraId="643C5B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1950</w:t>
            </w:r>
          </w:p>
        </w:tc>
        <w:tc>
          <w:tcPr>
            <w:tcW w:w="1275" w:type="dxa"/>
          </w:tcPr>
          <w:p w14:paraId="7A9ABB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30,35</w:t>
            </w:r>
          </w:p>
        </w:tc>
      </w:tr>
      <w:tr w:rsidR="00891088" w:rsidRPr="00891088" w14:paraId="1A0DC2ED" w14:textId="77777777" w:rsidTr="002047D2">
        <w:trPr>
          <w:trHeight w:val="247"/>
          <w:jc w:val="center"/>
        </w:trPr>
        <w:tc>
          <w:tcPr>
            <w:tcW w:w="541" w:type="dxa"/>
            <w:vAlign w:val="center"/>
          </w:tcPr>
          <w:p w14:paraId="2A63B1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84</w:t>
            </w:r>
          </w:p>
        </w:tc>
        <w:tc>
          <w:tcPr>
            <w:tcW w:w="2212" w:type="dxa"/>
          </w:tcPr>
          <w:p w14:paraId="4DAFC9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ул.Нефтепровод, д.3</w:t>
            </w:r>
          </w:p>
        </w:tc>
        <w:tc>
          <w:tcPr>
            <w:tcW w:w="1417" w:type="dxa"/>
            <w:vAlign w:val="center"/>
          </w:tcPr>
          <w:p w14:paraId="6BE301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7EC290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093F7F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508,4</w:t>
            </w:r>
          </w:p>
        </w:tc>
        <w:tc>
          <w:tcPr>
            <w:tcW w:w="1275" w:type="dxa"/>
          </w:tcPr>
          <w:p w14:paraId="641437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1950</w:t>
            </w:r>
          </w:p>
        </w:tc>
        <w:tc>
          <w:tcPr>
            <w:tcW w:w="1275" w:type="dxa"/>
          </w:tcPr>
          <w:p w14:paraId="76AE5C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30,35</w:t>
            </w:r>
          </w:p>
        </w:tc>
      </w:tr>
      <w:tr w:rsidR="00891088" w:rsidRPr="00891088" w14:paraId="46DF51B4" w14:textId="77777777" w:rsidTr="002047D2">
        <w:trPr>
          <w:trHeight w:val="247"/>
          <w:jc w:val="center"/>
        </w:trPr>
        <w:tc>
          <w:tcPr>
            <w:tcW w:w="541" w:type="dxa"/>
            <w:vAlign w:val="center"/>
          </w:tcPr>
          <w:p w14:paraId="1CFBC9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85</w:t>
            </w:r>
          </w:p>
        </w:tc>
        <w:tc>
          <w:tcPr>
            <w:tcW w:w="2212" w:type="dxa"/>
          </w:tcPr>
          <w:p w14:paraId="025EBD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ул.Нефтепровод, д.4</w:t>
            </w:r>
          </w:p>
        </w:tc>
        <w:tc>
          <w:tcPr>
            <w:tcW w:w="1417" w:type="dxa"/>
            <w:vAlign w:val="center"/>
          </w:tcPr>
          <w:p w14:paraId="079761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5595EB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736AAD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512,2</w:t>
            </w:r>
          </w:p>
        </w:tc>
        <w:tc>
          <w:tcPr>
            <w:tcW w:w="1275" w:type="dxa"/>
          </w:tcPr>
          <w:p w14:paraId="5E917B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1950</w:t>
            </w:r>
          </w:p>
        </w:tc>
        <w:tc>
          <w:tcPr>
            <w:tcW w:w="1275" w:type="dxa"/>
          </w:tcPr>
          <w:p w14:paraId="0E289B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30,35</w:t>
            </w:r>
          </w:p>
        </w:tc>
      </w:tr>
      <w:tr w:rsidR="00891088" w:rsidRPr="00891088" w14:paraId="2E7BD44C" w14:textId="77777777" w:rsidTr="002047D2">
        <w:trPr>
          <w:trHeight w:val="247"/>
          <w:jc w:val="center"/>
        </w:trPr>
        <w:tc>
          <w:tcPr>
            <w:tcW w:w="541" w:type="dxa"/>
            <w:vAlign w:val="center"/>
          </w:tcPr>
          <w:p w14:paraId="004E4D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86</w:t>
            </w:r>
          </w:p>
        </w:tc>
        <w:tc>
          <w:tcPr>
            <w:tcW w:w="2212" w:type="dxa"/>
          </w:tcPr>
          <w:p w14:paraId="5702921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ул.Нефтепровод, д.5</w:t>
            </w:r>
          </w:p>
        </w:tc>
        <w:tc>
          <w:tcPr>
            <w:tcW w:w="1417" w:type="dxa"/>
            <w:vAlign w:val="center"/>
          </w:tcPr>
          <w:p w14:paraId="18AB2A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799367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26EC22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494,4</w:t>
            </w:r>
          </w:p>
        </w:tc>
        <w:tc>
          <w:tcPr>
            <w:tcW w:w="1275" w:type="dxa"/>
          </w:tcPr>
          <w:p w14:paraId="4BFCB0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1956</w:t>
            </w:r>
          </w:p>
        </w:tc>
        <w:tc>
          <w:tcPr>
            <w:tcW w:w="1275" w:type="dxa"/>
          </w:tcPr>
          <w:p w14:paraId="37FAE0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w:t>
            </w:r>
          </w:p>
        </w:tc>
      </w:tr>
      <w:tr w:rsidR="00891088" w:rsidRPr="00891088" w14:paraId="26CAB98B" w14:textId="77777777" w:rsidTr="002047D2">
        <w:trPr>
          <w:trHeight w:val="247"/>
          <w:jc w:val="center"/>
        </w:trPr>
        <w:tc>
          <w:tcPr>
            <w:tcW w:w="541" w:type="dxa"/>
            <w:vAlign w:val="center"/>
          </w:tcPr>
          <w:p w14:paraId="5F8C37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87</w:t>
            </w:r>
          </w:p>
        </w:tc>
        <w:tc>
          <w:tcPr>
            <w:tcW w:w="2212" w:type="dxa"/>
          </w:tcPr>
          <w:p w14:paraId="2144DB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ул.Нефтепровод, д.44</w:t>
            </w:r>
          </w:p>
        </w:tc>
        <w:tc>
          <w:tcPr>
            <w:tcW w:w="1417" w:type="dxa"/>
            <w:vAlign w:val="center"/>
          </w:tcPr>
          <w:p w14:paraId="69977B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7360F0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68FE7B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507,91</w:t>
            </w:r>
          </w:p>
        </w:tc>
        <w:tc>
          <w:tcPr>
            <w:tcW w:w="1275" w:type="dxa"/>
          </w:tcPr>
          <w:p w14:paraId="05E749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1949</w:t>
            </w:r>
          </w:p>
        </w:tc>
        <w:tc>
          <w:tcPr>
            <w:tcW w:w="1275" w:type="dxa"/>
          </w:tcPr>
          <w:p w14:paraId="1502C8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30,35</w:t>
            </w:r>
          </w:p>
        </w:tc>
      </w:tr>
      <w:tr w:rsidR="00891088" w:rsidRPr="00891088" w14:paraId="7293145E" w14:textId="77777777" w:rsidTr="002047D2">
        <w:trPr>
          <w:trHeight w:val="247"/>
          <w:jc w:val="center"/>
        </w:trPr>
        <w:tc>
          <w:tcPr>
            <w:tcW w:w="541" w:type="dxa"/>
            <w:vAlign w:val="center"/>
          </w:tcPr>
          <w:p w14:paraId="4A3CCA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88</w:t>
            </w:r>
          </w:p>
        </w:tc>
        <w:tc>
          <w:tcPr>
            <w:tcW w:w="2212" w:type="dxa"/>
          </w:tcPr>
          <w:p w14:paraId="192737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ул.Нефтепровод, д.7</w:t>
            </w:r>
          </w:p>
        </w:tc>
        <w:tc>
          <w:tcPr>
            <w:tcW w:w="1417" w:type="dxa"/>
            <w:vAlign w:val="center"/>
          </w:tcPr>
          <w:p w14:paraId="107EF8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71FDE8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34C7AD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518,4</w:t>
            </w:r>
          </w:p>
        </w:tc>
        <w:tc>
          <w:tcPr>
            <w:tcW w:w="1275" w:type="dxa"/>
          </w:tcPr>
          <w:p w14:paraId="6B5005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1956</w:t>
            </w:r>
          </w:p>
        </w:tc>
        <w:tc>
          <w:tcPr>
            <w:tcW w:w="1275" w:type="dxa"/>
          </w:tcPr>
          <w:p w14:paraId="7801A7E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43131311" w14:textId="77777777" w:rsidTr="002047D2">
        <w:trPr>
          <w:trHeight w:val="247"/>
          <w:jc w:val="center"/>
        </w:trPr>
        <w:tc>
          <w:tcPr>
            <w:tcW w:w="541" w:type="dxa"/>
            <w:vAlign w:val="center"/>
          </w:tcPr>
          <w:p w14:paraId="0F8157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89</w:t>
            </w:r>
          </w:p>
        </w:tc>
        <w:tc>
          <w:tcPr>
            <w:tcW w:w="2212" w:type="dxa"/>
          </w:tcPr>
          <w:p w14:paraId="6FF586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ул.Нефтепровод, д.9</w:t>
            </w:r>
          </w:p>
        </w:tc>
        <w:tc>
          <w:tcPr>
            <w:tcW w:w="1417" w:type="dxa"/>
            <w:vAlign w:val="center"/>
          </w:tcPr>
          <w:p w14:paraId="39279C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3FA0F0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c>
          <w:tcPr>
            <w:tcW w:w="1275" w:type="dxa"/>
            <w:vAlign w:val="center"/>
          </w:tcPr>
          <w:p w14:paraId="1C3653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631,4</w:t>
            </w:r>
          </w:p>
        </w:tc>
        <w:tc>
          <w:tcPr>
            <w:tcW w:w="1275" w:type="dxa"/>
          </w:tcPr>
          <w:p w14:paraId="6B3CDD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1966</w:t>
            </w:r>
          </w:p>
        </w:tc>
        <w:tc>
          <w:tcPr>
            <w:tcW w:w="1275" w:type="dxa"/>
          </w:tcPr>
          <w:p w14:paraId="190DD7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r>
      <w:tr w:rsidR="00891088" w:rsidRPr="00891088" w14:paraId="08018CC8" w14:textId="77777777" w:rsidTr="002047D2">
        <w:trPr>
          <w:trHeight w:val="247"/>
          <w:jc w:val="center"/>
        </w:trPr>
        <w:tc>
          <w:tcPr>
            <w:tcW w:w="541" w:type="dxa"/>
            <w:vAlign w:val="center"/>
          </w:tcPr>
          <w:p w14:paraId="4DCF3A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90</w:t>
            </w:r>
          </w:p>
        </w:tc>
        <w:tc>
          <w:tcPr>
            <w:tcW w:w="2212" w:type="dxa"/>
          </w:tcPr>
          <w:p w14:paraId="220A23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ул.Островского, д.12</w:t>
            </w:r>
          </w:p>
        </w:tc>
        <w:tc>
          <w:tcPr>
            <w:tcW w:w="1417" w:type="dxa"/>
            <w:vAlign w:val="center"/>
          </w:tcPr>
          <w:p w14:paraId="7A0CA1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51A81B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64</w:t>
            </w:r>
          </w:p>
        </w:tc>
        <w:tc>
          <w:tcPr>
            <w:tcW w:w="1275" w:type="dxa"/>
            <w:vAlign w:val="center"/>
          </w:tcPr>
          <w:p w14:paraId="3920AD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3370,37</w:t>
            </w:r>
          </w:p>
        </w:tc>
        <w:tc>
          <w:tcPr>
            <w:tcW w:w="1275" w:type="dxa"/>
          </w:tcPr>
          <w:p w14:paraId="35B209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1978</w:t>
            </w:r>
          </w:p>
        </w:tc>
        <w:tc>
          <w:tcPr>
            <w:tcW w:w="1275" w:type="dxa"/>
          </w:tcPr>
          <w:p w14:paraId="0A2351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36</w:t>
            </w:r>
          </w:p>
        </w:tc>
      </w:tr>
      <w:tr w:rsidR="00891088" w:rsidRPr="00891088" w14:paraId="6A1013BA" w14:textId="77777777" w:rsidTr="002047D2">
        <w:trPr>
          <w:trHeight w:val="247"/>
          <w:jc w:val="center"/>
        </w:trPr>
        <w:tc>
          <w:tcPr>
            <w:tcW w:w="541" w:type="dxa"/>
            <w:vAlign w:val="center"/>
          </w:tcPr>
          <w:p w14:paraId="3E827E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91</w:t>
            </w:r>
          </w:p>
        </w:tc>
        <w:tc>
          <w:tcPr>
            <w:tcW w:w="2212" w:type="dxa"/>
          </w:tcPr>
          <w:p w14:paraId="2F48E2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ул.Островского, д14</w:t>
            </w:r>
          </w:p>
        </w:tc>
        <w:tc>
          <w:tcPr>
            <w:tcW w:w="1417" w:type="dxa"/>
            <w:vAlign w:val="center"/>
          </w:tcPr>
          <w:p w14:paraId="1A153F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3C239B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1275" w:type="dxa"/>
            <w:vAlign w:val="center"/>
          </w:tcPr>
          <w:p w14:paraId="3D02CE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1377,58</w:t>
            </w:r>
          </w:p>
        </w:tc>
        <w:tc>
          <w:tcPr>
            <w:tcW w:w="1275" w:type="dxa"/>
          </w:tcPr>
          <w:p w14:paraId="2FC08C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1983</w:t>
            </w:r>
          </w:p>
        </w:tc>
        <w:tc>
          <w:tcPr>
            <w:tcW w:w="1275" w:type="dxa"/>
          </w:tcPr>
          <w:p w14:paraId="08CAE0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6A4D75B8" w14:textId="77777777" w:rsidTr="002047D2">
        <w:trPr>
          <w:trHeight w:val="247"/>
          <w:jc w:val="center"/>
        </w:trPr>
        <w:tc>
          <w:tcPr>
            <w:tcW w:w="541" w:type="dxa"/>
            <w:vAlign w:val="center"/>
          </w:tcPr>
          <w:p w14:paraId="05D1C2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92</w:t>
            </w:r>
          </w:p>
        </w:tc>
        <w:tc>
          <w:tcPr>
            <w:tcW w:w="2212" w:type="dxa"/>
          </w:tcPr>
          <w:p w14:paraId="5B2DF2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ул.Островского, д.5</w:t>
            </w:r>
          </w:p>
        </w:tc>
        <w:tc>
          <w:tcPr>
            <w:tcW w:w="1417" w:type="dxa"/>
            <w:vAlign w:val="center"/>
          </w:tcPr>
          <w:p w14:paraId="0CB64A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484282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95</w:t>
            </w:r>
          </w:p>
        </w:tc>
        <w:tc>
          <w:tcPr>
            <w:tcW w:w="1275" w:type="dxa"/>
            <w:vAlign w:val="center"/>
          </w:tcPr>
          <w:p w14:paraId="3AA581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4830,6</w:t>
            </w:r>
          </w:p>
        </w:tc>
        <w:tc>
          <w:tcPr>
            <w:tcW w:w="1275" w:type="dxa"/>
          </w:tcPr>
          <w:p w14:paraId="7A58CB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1983</w:t>
            </w:r>
          </w:p>
        </w:tc>
        <w:tc>
          <w:tcPr>
            <w:tcW w:w="1275" w:type="dxa"/>
          </w:tcPr>
          <w:p w14:paraId="3B7749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32,7</w:t>
            </w:r>
          </w:p>
        </w:tc>
      </w:tr>
      <w:tr w:rsidR="00891088" w:rsidRPr="00891088" w14:paraId="10DFED55" w14:textId="77777777" w:rsidTr="002047D2">
        <w:trPr>
          <w:trHeight w:val="247"/>
          <w:jc w:val="center"/>
        </w:trPr>
        <w:tc>
          <w:tcPr>
            <w:tcW w:w="541" w:type="dxa"/>
            <w:vAlign w:val="center"/>
          </w:tcPr>
          <w:p w14:paraId="38AA09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93</w:t>
            </w:r>
          </w:p>
        </w:tc>
        <w:tc>
          <w:tcPr>
            <w:tcW w:w="2212" w:type="dxa"/>
          </w:tcPr>
          <w:p w14:paraId="6E34D4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ул.Островского, д.5а</w:t>
            </w:r>
          </w:p>
        </w:tc>
        <w:tc>
          <w:tcPr>
            <w:tcW w:w="1417" w:type="dxa"/>
            <w:vAlign w:val="center"/>
          </w:tcPr>
          <w:p w14:paraId="7BC9FF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0F6C32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w:t>
            </w:r>
          </w:p>
        </w:tc>
        <w:tc>
          <w:tcPr>
            <w:tcW w:w="1275" w:type="dxa"/>
            <w:vAlign w:val="center"/>
          </w:tcPr>
          <w:p w14:paraId="44ECF2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2117</w:t>
            </w:r>
          </w:p>
        </w:tc>
        <w:tc>
          <w:tcPr>
            <w:tcW w:w="1275" w:type="dxa"/>
          </w:tcPr>
          <w:p w14:paraId="5121A8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1984</w:t>
            </w:r>
          </w:p>
        </w:tc>
        <w:tc>
          <w:tcPr>
            <w:tcW w:w="1275" w:type="dxa"/>
          </w:tcPr>
          <w:p w14:paraId="133C71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w:t>
            </w:r>
          </w:p>
        </w:tc>
      </w:tr>
      <w:tr w:rsidR="00891088" w:rsidRPr="00891088" w14:paraId="57A56681" w14:textId="77777777" w:rsidTr="002047D2">
        <w:trPr>
          <w:trHeight w:val="247"/>
          <w:jc w:val="center"/>
        </w:trPr>
        <w:tc>
          <w:tcPr>
            <w:tcW w:w="541" w:type="dxa"/>
            <w:vAlign w:val="center"/>
          </w:tcPr>
          <w:p w14:paraId="79A080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94</w:t>
            </w:r>
          </w:p>
        </w:tc>
        <w:tc>
          <w:tcPr>
            <w:tcW w:w="2212" w:type="dxa"/>
          </w:tcPr>
          <w:p w14:paraId="1D5DC9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ул.Пионерская, д.1</w:t>
            </w:r>
          </w:p>
        </w:tc>
        <w:tc>
          <w:tcPr>
            <w:tcW w:w="1417" w:type="dxa"/>
            <w:vAlign w:val="center"/>
          </w:tcPr>
          <w:p w14:paraId="32124A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02AEE8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0B2C91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310,15</w:t>
            </w:r>
          </w:p>
        </w:tc>
        <w:tc>
          <w:tcPr>
            <w:tcW w:w="1275" w:type="dxa"/>
          </w:tcPr>
          <w:p w14:paraId="47C42A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1954</w:t>
            </w:r>
          </w:p>
        </w:tc>
        <w:tc>
          <w:tcPr>
            <w:tcW w:w="1275" w:type="dxa"/>
          </w:tcPr>
          <w:p w14:paraId="4B9614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43 </w:t>
            </w:r>
          </w:p>
        </w:tc>
      </w:tr>
      <w:tr w:rsidR="00891088" w:rsidRPr="00891088" w14:paraId="094F218B" w14:textId="77777777" w:rsidTr="002047D2">
        <w:trPr>
          <w:trHeight w:val="247"/>
          <w:jc w:val="center"/>
        </w:trPr>
        <w:tc>
          <w:tcPr>
            <w:tcW w:w="541" w:type="dxa"/>
            <w:vAlign w:val="center"/>
          </w:tcPr>
          <w:p w14:paraId="7F5A3B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95</w:t>
            </w:r>
          </w:p>
        </w:tc>
        <w:tc>
          <w:tcPr>
            <w:tcW w:w="2212" w:type="dxa"/>
          </w:tcPr>
          <w:p w14:paraId="43A0F9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ул.Пионерская, д.13</w:t>
            </w:r>
          </w:p>
        </w:tc>
        <w:tc>
          <w:tcPr>
            <w:tcW w:w="1417" w:type="dxa"/>
            <w:vAlign w:val="center"/>
          </w:tcPr>
          <w:p w14:paraId="11913E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0C11F7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w:t>
            </w:r>
          </w:p>
        </w:tc>
        <w:tc>
          <w:tcPr>
            <w:tcW w:w="1275" w:type="dxa"/>
            <w:vAlign w:val="center"/>
          </w:tcPr>
          <w:p w14:paraId="2842B7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2932,9</w:t>
            </w:r>
          </w:p>
        </w:tc>
        <w:tc>
          <w:tcPr>
            <w:tcW w:w="1275" w:type="dxa"/>
          </w:tcPr>
          <w:p w14:paraId="2287B0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1969</w:t>
            </w:r>
          </w:p>
        </w:tc>
        <w:tc>
          <w:tcPr>
            <w:tcW w:w="1275" w:type="dxa"/>
          </w:tcPr>
          <w:p w14:paraId="4A8FCA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w:t>
            </w:r>
          </w:p>
        </w:tc>
      </w:tr>
      <w:tr w:rsidR="00891088" w:rsidRPr="00891088" w14:paraId="1AA7C438" w14:textId="77777777" w:rsidTr="002047D2">
        <w:trPr>
          <w:trHeight w:val="247"/>
          <w:jc w:val="center"/>
        </w:trPr>
        <w:tc>
          <w:tcPr>
            <w:tcW w:w="541" w:type="dxa"/>
            <w:vAlign w:val="center"/>
          </w:tcPr>
          <w:p w14:paraId="3BC683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96</w:t>
            </w:r>
          </w:p>
        </w:tc>
        <w:tc>
          <w:tcPr>
            <w:tcW w:w="2212" w:type="dxa"/>
          </w:tcPr>
          <w:p w14:paraId="49B458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ул.Пионерская, д.14</w:t>
            </w:r>
          </w:p>
        </w:tc>
        <w:tc>
          <w:tcPr>
            <w:tcW w:w="1417" w:type="dxa"/>
            <w:vAlign w:val="center"/>
          </w:tcPr>
          <w:p w14:paraId="26B257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22CDB8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98</w:t>
            </w:r>
          </w:p>
        </w:tc>
        <w:tc>
          <w:tcPr>
            <w:tcW w:w="1275" w:type="dxa"/>
            <w:vAlign w:val="center"/>
          </w:tcPr>
          <w:p w14:paraId="4937E8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4470,11</w:t>
            </w:r>
          </w:p>
        </w:tc>
        <w:tc>
          <w:tcPr>
            <w:tcW w:w="1275" w:type="dxa"/>
          </w:tcPr>
          <w:p w14:paraId="00D937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1974</w:t>
            </w:r>
          </w:p>
        </w:tc>
        <w:tc>
          <w:tcPr>
            <w:tcW w:w="1275" w:type="dxa"/>
          </w:tcPr>
          <w:p w14:paraId="2827D1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58</w:t>
            </w:r>
          </w:p>
        </w:tc>
      </w:tr>
      <w:tr w:rsidR="00891088" w:rsidRPr="00891088" w14:paraId="272A4D47" w14:textId="77777777" w:rsidTr="002047D2">
        <w:trPr>
          <w:trHeight w:val="247"/>
          <w:jc w:val="center"/>
        </w:trPr>
        <w:tc>
          <w:tcPr>
            <w:tcW w:w="541" w:type="dxa"/>
            <w:vAlign w:val="center"/>
          </w:tcPr>
          <w:p w14:paraId="311F60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97</w:t>
            </w:r>
          </w:p>
        </w:tc>
        <w:tc>
          <w:tcPr>
            <w:tcW w:w="2212" w:type="dxa"/>
          </w:tcPr>
          <w:p w14:paraId="1BB8F5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ул.Пионерская, д.15</w:t>
            </w:r>
          </w:p>
        </w:tc>
        <w:tc>
          <w:tcPr>
            <w:tcW w:w="1417" w:type="dxa"/>
            <w:vAlign w:val="center"/>
          </w:tcPr>
          <w:p w14:paraId="21BC6C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548AD5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69</w:t>
            </w:r>
          </w:p>
        </w:tc>
        <w:tc>
          <w:tcPr>
            <w:tcW w:w="1275" w:type="dxa"/>
            <w:vAlign w:val="center"/>
          </w:tcPr>
          <w:p w14:paraId="6D371B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3142,5</w:t>
            </w:r>
          </w:p>
        </w:tc>
        <w:tc>
          <w:tcPr>
            <w:tcW w:w="1275" w:type="dxa"/>
          </w:tcPr>
          <w:p w14:paraId="763353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1970</w:t>
            </w:r>
          </w:p>
        </w:tc>
        <w:tc>
          <w:tcPr>
            <w:tcW w:w="1275" w:type="dxa"/>
          </w:tcPr>
          <w:p w14:paraId="2A1949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r>
      <w:tr w:rsidR="00891088" w:rsidRPr="00891088" w14:paraId="4900174D" w14:textId="77777777" w:rsidTr="002047D2">
        <w:trPr>
          <w:trHeight w:val="247"/>
          <w:jc w:val="center"/>
        </w:trPr>
        <w:tc>
          <w:tcPr>
            <w:tcW w:w="541" w:type="dxa"/>
            <w:vAlign w:val="center"/>
          </w:tcPr>
          <w:p w14:paraId="1CE361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98</w:t>
            </w:r>
          </w:p>
        </w:tc>
        <w:tc>
          <w:tcPr>
            <w:tcW w:w="2212" w:type="dxa"/>
          </w:tcPr>
          <w:p w14:paraId="5A233A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ул.Пионерская, д.3</w:t>
            </w:r>
          </w:p>
        </w:tc>
        <w:tc>
          <w:tcPr>
            <w:tcW w:w="1417" w:type="dxa"/>
            <w:vAlign w:val="center"/>
          </w:tcPr>
          <w:p w14:paraId="149610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5C0F13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4976F0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294,7</w:t>
            </w:r>
          </w:p>
        </w:tc>
        <w:tc>
          <w:tcPr>
            <w:tcW w:w="1275" w:type="dxa"/>
          </w:tcPr>
          <w:p w14:paraId="72EC50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1954</w:t>
            </w:r>
          </w:p>
        </w:tc>
        <w:tc>
          <w:tcPr>
            <w:tcW w:w="1275" w:type="dxa"/>
          </w:tcPr>
          <w:p w14:paraId="6ED052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47</w:t>
            </w:r>
          </w:p>
        </w:tc>
      </w:tr>
      <w:tr w:rsidR="00891088" w:rsidRPr="00891088" w14:paraId="7C222971" w14:textId="77777777" w:rsidTr="002047D2">
        <w:trPr>
          <w:trHeight w:val="247"/>
          <w:jc w:val="center"/>
        </w:trPr>
        <w:tc>
          <w:tcPr>
            <w:tcW w:w="541" w:type="dxa"/>
            <w:vAlign w:val="center"/>
          </w:tcPr>
          <w:p w14:paraId="238AD3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99</w:t>
            </w:r>
          </w:p>
        </w:tc>
        <w:tc>
          <w:tcPr>
            <w:tcW w:w="2212" w:type="dxa"/>
          </w:tcPr>
          <w:p w14:paraId="1FD4E0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ул.Пионерская, д.5</w:t>
            </w:r>
          </w:p>
        </w:tc>
        <w:tc>
          <w:tcPr>
            <w:tcW w:w="1417" w:type="dxa"/>
            <w:vAlign w:val="center"/>
          </w:tcPr>
          <w:p w14:paraId="44A470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737AAC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44449A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428,3</w:t>
            </w:r>
          </w:p>
        </w:tc>
        <w:tc>
          <w:tcPr>
            <w:tcW w:w="1275" w:type="dxa"/>
          </w:tcPr>
          <w:p w14:paraId="16F672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1959</w:t>
            </w:r>
          </w:p>
        </w:tc>
        <w:tc>
          <w:tcPr>
            <w:tcW w:w="1275" w:type="dxa"/>
          </w:tcPr>
          <w:p w14:paraId="0787B4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w:t>
            </w:r>
          </w:p>
        </w:tc>
      </w:tr>
      <w:tr w:rsidR="00891088" w:rsidRPr="00891088" w14:paraId="2BFC1544" w14:textId="77777777" w:rsidTr="002047D2">
        <w:trPr>
          <w:trHeight w:val="247"/>
          <w:jc w:val="center"/>
        </w:trPr>
        <w:tc>
          <w:tcPr>
            <w:tcW w:w="541" w:type="dxa"/>
            <w:vAlign w:val="center"/>
          </w:tcPr>
          <w:p w14:paraId="459CBE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c>
          <w:tcPr>
            <w:tcW w:w="2212" w:type="dxa"/>
          </w:tcPr>
          <w:p w14:paraId="294318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ул.Пионерская, д.7</w:t>
            </w:r>
          </w:p>
        </w:tc>
        <w:tc>
          <w:tcPr>
            <w:tcW w:w="1417" w:type="dxa"/>
            <w:vAlign w:val="center"/>
          </w:tcPr>
          <w:p w14:paraId="0E1FD2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75E3FD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c>
          <w:tcPr>
            <w:tcW w:w="1275" w:type="dxa"/>
            <w:vAlign w:val="center"/>
          </w:tcPr>
          <w:p w14:paraId="468EEE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730,24</w:t>
            </w:r>
          </w:p>
        </w:tc>
        <w:tc>
          <w:tcPr>
            <w:tcW w:w="1275" w:type="dxa"/>
          </w:tcPr>
          <w:p w14:paraId="745C23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1966</w:t>
            </w:r>
          </w:p>
        </w:tc>
        <w:tc>
          <w:tcPr>
            <w:tcW w:w="1275" w:type="dxa"/>
          </w:tcPr>
          <w:p w14:paraId="0DC725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47</w:t>
            </w:r>
          </w:p>
        </w:tc>
      </w:tr>
      <w:tr w:rsidR="00891088" w:rsidRPr="00891088" w14:paraId="48074CF8" w14:textId="77777777" w:rsidTr="002047D2">
        <w:trPr>
          <w:trHeight w:val="247"/>
          <w:jc w:val="center"/>
        </w:trPr>
        <w:tc>
          <w:tcPr>
            <w:tcW w:w="541" w:type="dxa"/>
            <w:vAlign w:val="center"/>
          </w:tcPr>
          <w:p w14:paraId="00C8A1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101</w:t>
            </w:r>
          </w:p>
        </w:tc>
        <w:tc>
          <w:tcPr>
            <w:tcW w:w="2212" w:type="dxa"/>
          </w:tcPr>
          <w:p w14:paraId="2BF6F5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ул.Пушкина, д.21</w:t>
            </w:r>
          </w:p>
        </w:tc>
        <w:tc>
          <w:tcPr>
            <w:tcW w:w="1417" w:type="dxa"/>
            <w:vAlign w:val="center"/>
          </w:tcPr>
          <w:p w14:paraId="3C4280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5E39CE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c>
          <w:tcPr>
            <w:tcW w:w="1275" w:type="dxa"/>
            <w:vAlign w:val="center"/>
          </w:tcPr>
          <w:p w14:paraId="6AB9FD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5479,17</w:t>
            </w:r>
          </w:p>
        </w:tc>
        <w:tc>
          <w:tcPr>
            <w:tcW w:w="1275" w:type="dxa"/>
          </w:tcPr>
          <w:p w14:paraId="7C490F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1983</w:t>
            </w:r>
          </w:p>
        </w:tc>
        <w:tc>
          <w:tcPr>
            <w:tcW w:w="1275" w:type="dxa"/>
          </w:tcPr>
          <w:p w14:paraId="19F430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r>
      <w:tr w:rsidR="00891088" w:rsidRPr="00891088" w14:paraId="46F36ECF" w14:textId="77777777" w:rsidTr="002047D2">
        <w:trPr>
          <w:trHeight w:val="247"/>
          <w:jc w:val="center"/>
        </w:trPr>
        <w:tc>
          <w:tcPr>
            <w:tcW w:w="541" w:type="dxa"/>
            <w:vAlign w:val="center"/>
          </w:tcPr>
          <w:p w14:paraId="5B20ACB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102</w:t>
            </w:r>
          </w:p>
        </w:tc>
        <w:tc>
          <w:tcPr>
            <w:tcW w:w="2212" w:type="dxa"/>
          </w:tcPr>
          <w:p w14:paraId="0F8FEF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ул.Пушкина, д.23</w:t>
            </w:r>
          </w:p>
        </w:tc>
        <w:tc>
          <w:tcPr>
            <w:tcW w:w="1417" w:type="dxa"/>
            <w:vAlign w:val="center"/>
          </w:tcPr>
          <w:p w14:paraId="1FDF4D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54B9A5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c>
          <w:tcPr>
            <w:tcW w:w="1275" w:type="dxa"/>
            <w:vAlign w:val="center"/>
          </w:tcPr>
          <w:p w14:paraId="711FE5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4313,06</w:t>
            </w:r>
          </w:p>
        </w:tc>
        <w:tc>
          <w:tcPr>
            <w:tcW w:w="1275" w:type="dxa"/>
          </w:tcPr>
          <w:p w14:paraId="6FC43A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1981</w:t>
            </w:r>
          </w:p>
        </w:tc>
        <w:tc>
          <w:tcPr>
            <w:tcW w:w="1275" w:type="dxa"/>
          </w:tcPr>
          <w:p w14:paraId="55FC31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39</w:t>
            </w:r>
          </w:p>
        </w:tc>
      </w:tr>
      <w:tr w:rsidR="00891088" w:rsidRPr="00891088" w14:paraId="77433B58" w14:textId="77777777" w:rsidTr="002047D2">
        <w:trPr>
          <w:trHeight w:val="247"/>
          <w:jc w:val="center"/>
        </w:trPr>
        <w:tc>
          <w:tcPr>
            <w:tcW w:w="541" w:type="dxa"/>
            <w:vAlign w:val="center"/>
          </w:tcPr>
          <w:p w14:paraId="03EECA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103</w:t>
            </w:r>
          </w:p>
        </w:tc>
        <w:tc>
          <w:tcPr>
            <w:tcW w:w="2212" w:type="dxa"/>
          </w:tcPr>
          <w:p w14:paraId="7AEBA3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ул.Пушкина, д.25</w:t>
            </w:r>
          </w:p>
        </w:tc>
        <w:tc>
          <w:tcPr>
            <w:tcW w:w="1417" w:type="dxa"/>
            <w:vAlign w:val="center"/>
          </w:tcPr>
          <w:p w14:paraId="3CF65C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5246E9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w:t>
            </w:r>
          </w:p>
        </w:tc>
        <w:tc>
          <w:tcPr>
            <w:tcW w:w="1275" w:type="dxa"/>
            <w:vAlign w:val="center"/>
          </w:tcPr>
          <w:p w14:paraId="057B6E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3631,65</w:t>
            </w:r>
          </w:p>
        </w:tc>
        <w:tc>
          <w:tcPr>
            <w:tcW w:w="1275" w:type="dxa"/>
          </w:tcPr>
          <w:p w14:paraId="6B5612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1977</w:t>
            </w:r>
          </w:p>
        </w:tc>
        <w:tc>
          <w:tcPr>
            <w:tcW w:w="1275" w:type="dxa"/>
          </w:tcPr>
          <w:p w14:paraId="601741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3346C851" w14:textId="77777777" w:rsidTr="002047D2">
        <w:trPr>
          <w:trHeight w:val="247"/>
          <w:jc w:val="center"/>
        </w:trPr>
        <w:tc>
          <w:tcPr>
            <w:tcW w:w="541" w:type="dxa"/>
            <w:vAlign w:val="center"/>
          </w:tcPr>
          <w:p w14:paraId="694886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104</w:t>
            </w:r>
          </w:p>
        </w:tc>
        <w:tc>
          <w:tcPr>
            <w:tcW w:w="2212" w:type="dxa"/>
          </w:tcPr>
          <w:p w14:paraId="1E68F6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ул.Пушкина, д.27</w:t>
            </w:r>
          </w:p>
        </w:tc>
        <w:tc>
          <w:tcPr>
            <w:tcW w:w="1417" w:type="dxa"/>
            <w:vAlign w:val="center"/>
          </w:tcPr>
          <w:p w14:paraId="3BD253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0EE1B9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w:t>
            </w:r>
          </w:p>
        </w:tc>
        <w:tc>
          <w:tcPr>
            <w:tcW w:w="1275" w:type="dxa"/>
            <w:vAlign w:val="center"/>
          </w:tcPr>
          <w:p w14:paraId="04902B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1671,6</w:t>
            </w:r>
          </w:p>
        </w:tc>
        <w:tc>
          <w:tcPr>
            <w:tcW w:w="1275" w:type="dxa"/>
          </w:tcPr>
          <w:p w14:paraId="29D25E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2003</w:t>
            </w:r>
          </w:p>
        </w:tc>
        <w:tc>
          <w:tcPr>
            <w:tcW w:w="1275" w:type="dxa"/>
          </w:tcPr>
          <w:p w14:paraId="068EE7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r>
      <w:tr w:rsidR="00891088" w:rsidRPr="00891088" w14:paraId="1AAA5A08" w14:textId="77777777" w:rsidTr="002047D2">
        <w:trPr>
          <w:trHeight w:val="247"/>
          <w:jc w:val="center"/>
        </w:trPr>
        <w:tc>
          <w:tcPr>
            <w:tcW w:w="541" w:type="dxa"/>
            <w:vAlign w:val="center"/>
          </w:tcPr>
          <w:p w14:paraId="3D7F9C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105</w:t>
            </w:r>
          </w:p>
        </w:tc>
        <w:tc>
          <w:tcPr>
            <w:tcW w:w="2212" w:type="dxa"/>
          </w:tcPr>
          <w:p w14:paraId="63A962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ул.Пушкина, д.29</w:t>
            </w:r>
          </w:p>
        </w:tc>
        <w:tc>
          <w:tcPr>
            <w:tcW w:w="1417" w:type="dxa"/>
            <w:vAlign w:val="center"/>
          </w:tcPr>
          <w:p w14:paraId="742AF1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2E8C8E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1275" w:type="dxa"/>
            <w:vAlign w:val="center"/>
          </w:tcPr>
          <w:p w14:paraId="6147D7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1805,01</w:t>
            </w:r>
          </w:p>
        </w:tc>
        <w:tc>
          <w:tcPr>
            <w:tcW w:w="1275" w:type="dxa"/>
          </w:tcPr>
          <w:p w14:paraId="1C30B6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1980</w:t>
            </w:r>
          </w:p>
        </w:tc>
        <w:tc>
          <w:tcPr>
            <w:tcW w:w="1275" w:type="dxa"/>
          </w:tcPr>
          <w:p w14:paraId="13D984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0E7B8A45" w14:textId="77777777" w:rsidTr="002047D2">
        <w:trPr>
          <w:trHeight w:val="247"/>
          <w:jc w:val="center"/>
        </w:trPr>
        <w:tc>
          <w:tcPr>
            <w:tcW w:w="541" w:type="dxa"/>
            <w:vAlign w:val="center"/>
          </w:tcPr>
          <w:p w14:paraId="144CB0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106</w:t>
            </w:r>
          </w:p>
        </w:tc>
        <w:tc>
          <w:tcPr>
            <w:tcW w:w="2212" w:type="dxa"/>
          </w:tcPr>
          <w:p w14:paraId="5D27CF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ул.Пушкина, д.31</w:t>
            </w:r>
          </w:p>
        </w:tc>
        <w:tc>
          <w:tcPr>
            <w:tcW w:w="1417" w:type="dxa"/>
            <w:vAlign w:val="center"/>
          </w:tcPr>
          <w:p w14:paraId="5B4164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76ACE7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1275" w:type="dxa"/>
            <w:vAlign w:val="center"/>
          </w:tcPr>
          <w:p w14:paraId="623E66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1951,77</w:t>
            </w:r>
          </w:p>
        </w:tc>
        <w:tc>
          <w:tcPr>
            <w:tcW w:w="1275" w:type="dxa"/>
          </w:tcPr>
          <w:p w14:paraId="0F0233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1975</w:t>
            </w:r>
          </w:p>
        </w:tc>
        <w:tc>
          <w:tcPr>
            <w:tcW w:w="1275" w:type="dxa"/>
          </w:tcPr>
          <w:p w14:paraId="62771C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w:t>
            </w:r>
          </w:p>
        </w:tc>
      </w:tr>
      <w:tr w:rsidR="00891088" w:rsidRPr="00891088" w14:paraId="67A24095" w14:textId="77777777" w:rsidTr="002047D2">
        <w:trPr>
          <w:trHeight w:val="247"/>
          <w:jc w:val="center"/>
        </w:trPr>
        <w:tc>
          <w:tcPr>
            <w:tcW w:w="541" w:type="dxa"/>
            <w:vAlign w:val="center"/>
          </w:tcPr>
          <w:p w14:paraId="34743C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107</w:t>
            </w:r>
          </w:p>
        </w:tc>
        <w:tc>
          <w:tcPr>
            <w:tcW w:w="2212" w:type="dxa"/>
          </w:tcPr>
          <w:p w14:paraId="6A3C26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ул.Пушкина, д.33</w:t>
            </w:r>
          </w:p>
        </w:tc>
        <w:tc>
          <w:tcPr>
            <w:tcW w:w="1417" w:type="dxa"/>
            <w:vAlign w:val="center"/>
          </w:tcPr>
          <w:p w14:paraId="20AC6B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11B5CD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129</w:t>
            </w:r>
          </w:p>
        </w:tc>
        <w:tc>
          <w:tcPr>
            <w:tcW w:w="1275" w:type="dxa"/>
            <w:vAlign w:val="center"/>
          </w:tcPr>
          <w:p w14:paraId="068A1C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6467,39</w:t>
            </w:r>
          </w:p>
        </w:tc>
        <w:tc>
          <w:tcPr>
            <w:tcW w:w="1275" w:type="dxa"/>
          </w:tcPr>
          <w:p w14:paraId="7B626A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1980</w:t>
            </w:r>
          </w:p>
        </w:tc>
        <w:tc>
          <w:tcPr>
            <w:tcW w:w="1275" w:type="dxa"/>
          </w:tcPr>
          <w:p w14:paraId="09ADB2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w:t>
            </w:r>
          </w:p>
        </w:tc>
      </w:tr>
      <w:tr w:rsidR="00891088" w:rsidRPr="00891088" w14:paraId="0694D04C" w14:textId="77777777" w:rsidTr="002047D2">
        <w:trPr>
          <w:trHeight w:val="247"/>
          <w:jc w:val="center"/>
        </w:trPr>
        <w:tc>
          <w:tcPr>
            <w:tcW w:w="541" w:type="dxa"/>
            <w:vAlign w:val="center"/>
          </w:tcPr>
          <w:p w14:paraId="569477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108</w:t>
            </w:r>
          </w:p>
        </w:tc>
        <w:tc>
          <w:tcPr>
            <w:tcW w:w="2212" w:type="dxa"/>
          </w:tcPr>
          <w:p w14:paraId="18AD24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ул.Пушкина, д.35</w:t>
            </w:r>
          </w:p>
        </w:tc>
        <w:tc>
          <w:tcPr>
            <w:tcW w:w="1417" w:type="dxa"/>
            <w:vAlign w:val="center"/>
          </w:tcPr>
          <w:p w14:paraId="456BDD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560FAA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102</w:t>
            </w:r>
          </w:p>
        </w:tc>
        <w:tc>
          <w:tcPr>
            <w:tcW w:w="1275" w:type="dxa"/>
            <w:vAlign w:val="center"/>
          </w:tcPr>
          <w:p w14:paraId="320858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4861,92</w:t>
            </w:r>
          </w:p>
        </w:tc>
        <w:tc>
          <w:tcPr>
            <w:tcW w:w="1275" w:type="dxa"/>
          </w:tcPr>
          <w:p w14:paraId="053A09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1983</w:t>
            </w:r>
          </w:p>
        </w:tc>
        <w:tc>
          <w:tcPr>
            <w:tcW w:w="1275" w:type="dxa"/>
          </w:tcPr>
          <w:p w14:paraId="1E7B98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499B4413" w14:textId="77777777" w:rsidTr="002047D2">
        <w:trPr>
          <w:trHeight w:val="247"/>
          <w:jc w:val="center"/>
        </w:trPr>
        <w:tc>
          <w:tcPr>
            <w:tcW w:w="541" w:type="dxa"/>
            <w:vAlign w:val="center"/>
          </w:tcPr>
          <w:p w14:paraId="160796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109</w:t>
            </w:r>
          </w:p>
        </w:tc>
        <w:tc>
          <w:tcPr>
            <w:tcW w:w="2212" w:type="dxa"/>
          </w:tcPr>
          <w:p w14:paraId="3C2685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ул.Пушкина, д.45а</w:t>
            </w:r>
          </w:p>
        </w:tc>
        <w:tc>
          <w:tcPr>
            <w:tcW w:w="1417" w:type="dxa"/>
            <w:vAlign w:val="center"/>
          </w:tcPr>
          <w:p w14:paraId="2CD291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251D72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98</w:t>
            </w:r>
          </w:p>
        </w:tc>
        <w:tc>
          <w:tcPr>
            <w:tcW w:w="1275" w:type="dxa"/>
            <w:vAlign w:val="center"/>
          </w:tcPr>
          <w:p w14:paraId="75B3A5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4273</w:t>
            </w:r>
          </w:p>
        </w:tc>
        <w:tc>
          <w:tcPr>
            <w:tcW w:w="1275" w:type="dxa"/>
          </w:tcPr>
          <w:p w14:paraId="07D20A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1972</w:t>
            </w:r>
          </w:p>
        </w:tc>
        <w:tc>
          <w:tcPr>
            <w:tcW w:w="1275" w:type="dxa"/>
          </w:tcPr>
          <w:p w14:paraId="1FD857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w:t>
            </w:r>
          </w:p>
        </w:tc>
      </w:tr>
      <w:tr w:rsidR="00891088" w:rsidRPr="00891088" w14:paraId="13190CFC" w14:textId="77777777" w:rsidTr="002047D2">
        <w:trPr>
          <w:trHeight w:val="247"/>
          <w:jc w:val="center"/>
        </w:trPr>
        <w:tc>
          <w:tcPr>
            <w:tcW w:w="541" w:type="dxa"/>
            <w:vAlign w:val="center"/>
          </w:tcPr>
          <w:p w14:paraId="648F71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w:t>
            </w:r>
          </w:p>
        </w:tc>
        <w:tc>
          <w:tcPr>
            <w:tcW w:w="2212" w:type="dxa"/>
          </w:tcPr>
          <w:p w14:paraId="6E0EC5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д.19</w:t>
            </w:r>
          </w:p>
        </w:tc>
        <w:tc>
          <w:tcPr>
            <w:tcW w:w="1417" w:type="dxa"/>
            <w:vAlign w:val="center"/>
          </w:tcPr>
          <w:p w14:paraId="47BDB5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53F70B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210</w:t>
            </w:r>
          </w:p>
        </w:tc>
        <w:tc>
          <w:tcPr>
            <w:tcW w:w="1275" w:type="dxa"/>
            <w:vAlign w:val="center"/>
          </w:tcPr>
          <w:p w14:paraId="477D04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9678,03</w:t>
            </w:r>
          </w:p>
        </w:tc>
        <w:tc>
          <w:tcPr>
            <w:tcW w:w="1275" w:type="dxa"/>
          </w:tcPr>
          <w:p w14:paraId="221AB2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1985</w:t>
            </w:r>
          </w:p>
        </w:tc>
        <w:tc>
          <w:tcPr>
            <w:tcW w:w="1275" w:type="dxa"/>
          </w:tcPr>
          <w:p w14:paraId="754FD7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w:t>
            </w:r>
          </w:p>
        </w:tc>
      </w:tr>
      <w:tr w:rsidR="00891088" w:rsidRPr="00891088" w14:paraId="22FF3D33" w14:textId="77777777" w:rsidTr="002047D2">
        <w:trPr>
          <w:trHeight w:val="247"/>
          <w:jc w:val="center"/>
        </w:trPr>
        <w:tc>
          <w:tcPr>
            <w:tcW w:w="541" w:type="dxa"/>
            <w:vAlign w:val="center"/>
          </w:tcPr>
          <w:p w14:paraId="4313CE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111</w:t>
            </w:r>
          </w:p>
        </w:tc>
        <w:tc>
          <w:tcPr>
            <w:tcW w:w="2212" w:type="dxa"/>
          </w:tcPr>
          <w:p w14:paraId="69F825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д.19а</w:t>
            </w:r>
          </w:p>
        </w:tc>
        <w:tc>
          <w:tcPr>
            <w:tcW w:w="1417" w:type="dxa"/>
            <w:vAlign w:val="center"/>
          </w:tcPr>
          <w:p w14:paraId="6FD054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26461F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120</w:t>
            </w:r>
          </w:p>
        </w:tc>
        <w:tc>
          <w:tcPr>
            <w:tcW w:w="1275" w:type="dxa"/>
            <w:vAlign w:val="center"/>
          </w:tcPr>
          <w:p w14:paraId="6B3D92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5501,35</w:t>
            </w:r>
          </w:p>
        </w:tc>
        <w:tc>
          <w:tcPr>
            <w:tcW w:w="1275" w:type="dxa"/>
          </w:tcPr>
          <w:p w14:paraId="34365C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1987</w:t>
            </w:r>
          </w:p>
        </w:tc>
        <w:tc>
          <w:tcPr>
            <w:tcW w:w="1275" w:type="dxa"/>
          </w:tcPr>
          <w:p w14:paraId="2481CF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684C0B57" w14:textId="77777777" w:rsidTr="002047D2">
        <w:trPr>
          <w:trHeight w:val="247"/>
          <w:jc w:val="center"/>
        </w:trPr>
        <w:tc>
          <w:tcPr>
            <w:tcW w:w="541" w:type="dxa"/>
            <w:vAlign w:val="center"/>
          </w:tcPr>
          <w:p w14:paraId="34DB94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112</w:t>
            </w:r>
          </w:p>
        </w:tc>
        <w:tc>
          <w:tcPr>
            <w:tcW w:w="2212" w:type="dxa"/>
          </w:tcPr>
          <w:p w14:paraId="66E1F3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д.21</w:t>
            </w:r>
          </w:p>
        </w:tc>
        <w:tc>
          <w:tcPr>
            <w:tcW w:w="1417" w:type="dxa"/>
            <w:vAlign w:val="center"/>
          </w:tcPr>
          <w:p w14:paraId="0539F3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1B2C9DB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150</w:t>
            </w:r>
          </w:p>
        </w:tc>
        <w:tc>
          <w:tcPr>
            <w:tcW w:w="1275" w:type="dxa"/>
            <w:vAlign w:val="center"/>
          </w:tcPr>
          <w:p w14:paraId="19AC72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7068,88</w:t>
            </w:r>
          </w:p>
        </w:tc>
        <w:tc>
          <w:tcPr>
            <w:tcW w:w="1275" w:type="dxa"/>
          </w:tcPr>
          <w:p w14:paraId="07A598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1985</w:t>
            </w:r>
          </w:p>
        </w:tc>
        <w:tc>
          <w:tcPr>
            <w:tcW w:w="1275" w:type="dxa"/>
          </w:tcPr>
          <w:p w14:paraId="76D519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r>
      <w:tr w:rsidR="00891088" w:rsidRPr="00891088" w14:paraId="582C33AF" w14:textId="77777777" w:rsidTr="002047D2">
        <w:trPr>
          <w:trHeight w:val="247"/>
          <w:jc w:val="center"/>
        </w:trPr>
        <w:tc>
          <w:tcPr>
            <w:tcW w:w="541" w:type="dxa"/>
            <w:vAlign w:val="center"/>
          </w:tcPr>
          <w:p w14:paraId="485BED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113</w:t>
            </w:r>
          </w:p>
        </w:tc>
        <w:tc>
          <w:tcPr>
            <w:tcW w:w="2212" w:type="dxa"/>
          </w:tcPr>
          <w:p w14:paraId="09A8EE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д.23</w:t>
            </w:r>
          </w:p>
        </w:tc>
        <w:tc>
          <w:tcPr>
            <w:tcW w:w="1417" w:type="dxa"/>
            <w:vAlign w:val="center"/>
          </w:tcPr>
          <w:p w14:paraId="30D112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5FC4D5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276</w:t>
            </w:r>
          </w:p>
        </w:tc>
        <w:tc>
          <w:tcPr>
            <w:tcW w:w="1275" w:type="dxa"/>
            <w:vAlign w:val="center"/>
          </w:tcPr>
          <w:p w14:paraId="1D2D30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12806,98</w:t>
            </w:r>
          </w:p>
        </w:tc>
        <w:tc>
          <w:tcPr>
            <w:tcW w:w="1275" w:type="dxa"/>
          </w:tcPr>
          <w:p w14:paraId="69B9F3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1991</w:t>
            </w:r>
          </w:p>
        </w:tc>
        <w:tc>
          <w:tcPr>
            <w:tcW w:w="1275" w:type="dxa"/>
          </w:tcPr>
          <w:p w14:paraId="1DAEDB9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r>
      <w:tr w:rsidR="00891088" w:rsidRPr="00891088" w14:paraId="1959FF56" w14:textId="77777777" w:rsidTr="002047D2">
        <w:trPr>
          <w:trHeight w:val="247"/>
          <w:jc w:val="center"/>
        </w:trPr>
        <w:tc>
          <w:tcPr>
            <w:tcW w:w="541" w:type="dxa"/>
            <w:vAlign w:val="center"/>
          </w:tcPr>
          <w:p w14:paraId="32C7A1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114</w:t>
            </w:r>
          </w:p>
        </w:tc>
        <w:tc>
          <w:tcPr>
            <w:tcW w:w="2212" w:type="dxa"/>
          </w:tcPr>
          <w:p w14:paraId="2F789A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д.23а</w:t>
            </w:r>
          </w:p>
        </w:tc>
        <w:tc>
          <w:tcPr>
            <w:tcW w:w="1417" w:type="dxa"/>
            <w:vAlign w:val="center"/>
          </w:tcPr>
          <w:p w14:paraId="40D772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244FA1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179</w:t>
            </w:r>
          </w:p>
        </w:tc>
        <w:tc>
          <w:tcPr>
            <w:tcW w:w="1275" w:type="dxa"/>
            <w:vAlign w:val="center"/>
          </w:tcPr>
          <w:p w14:paraId="1DF40D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9570,11</w:t>
            </w:r>
          </w:p>
        </w:tc>
        <w:tc>
          <w:tcPr>
            <w:tcW w:w="1275" w:type="dxa"/>
          </w:tcPr>
          <w:p w14:paraId="36BEC0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1995</w:t>
            </w:r>
          </w:p>
        </w:tc>
        <w:tc>
          <w:tcPr>
            <w:tcW w:w="1275" w:type="dxa"/>
          </w:tcPr>
          <w:p w14:paraId="4EFB4A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r>
      <w:tr w:rsidR="00891088" w:rsidRPr="00891088" w14:paraId="45F03B6E" w14:textId="77777777" w:rsidTr="002047D2">
        <w:trPr>
          <w:trHeight w:val="247"/>
          <w:jc w:val="center"/>
        </w:trPr>
        <w:tc>
          <w:tcPr>
            <w:tcW w:w="541" w:type="dxa"/>
            <w:vAlign w:val="center"/>
          </w:tcPr>
          <w:p w14:paraId="2CA54F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115</w:t>
            </w:r>
          </w:p>
        </w:tc>
        <w:tc>
          <w:tcPr>
            <w:tcW w:w="2212" w:type="dxa"/>
          </w:tcPr>
          <w:p w14:paraId="5CDFF4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д.24</w:t>
            </w:r>
          </w:p>
        </w:tc>
        <w:tc>
          <w:tcPr>
            <w:tcW w:w="1417" w:type="dxa"/>
            <w:vAlign w:val="center"/>
          </w:tcPr>
          <w:p w14:paraId="16AAD6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330156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120</w:t>
            </w:r>
          </w:p>
        </w:tc>
        <w:tc>
          <w:tcPr>
            <w:tcW w:w="1275" w:type="dxa"/>
            <w:vAlign w:val="center"/>
          </w:tcPr>
          <w:p w14:paraId="5563C0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6979,35</w:t>
            </w:r>
          </w:p>
        </w:tc>
        <w:tc>
          <w:tcPr>
            <w:tcW w:w="1275" w:type="dxa"/>
          </w:tcPr>
          <w:p w14:paraId="6ED0C9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1997</w:t>
            </w:r>
          </w:p>
        </w:tc>
        <w:tc>
          <w:tcPr>
            <w:tcW w:w="1275" w:type="dxa"/>
          </w:tcPr>
          <w:p w14:paraId="5ACB57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w:t>
            </w:r>
          </w:p>
        </w:tc>
      </w:tr>
      <w:tr w:rsidR="00891088" w:rsidRPr="00891088" w14:paraId="3C0894CE" w14:textId="77777777" w:rsidTr="002047D2">
        <w:trPr>
          <w:trHeight w:val="247"/>
          <w:jc w:val="center"/>
        </w:trPr>
        <w:tc>
          <w:tcPr>
            <w:tcW w:w="541" w:type="dxa"/>
            <w:vAlign w:val="center"/>
          </w:tcPr>
          <w:p w14:paraId="2C24B6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116</w:t>
            </w:r>
          </w:p>
        </w:tc>
        <w:tc>
          <w:tcPr>
            <w:tcW w:w="2212" w:type="dxa"/>
          </w:tcPr>
          <w:p w14:paraId="178536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д.26</w:t>
            </w:r>
          </w:p>
        </w:tc>
        <w:tc>
          <w:tcPr>
            <w:tcW w:w="1417" w:type="dxa"/>
            <w:vAlign w:val="center"/>
          </w:tcPr>
          <w:p w14:paraId="6C8211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54DDA5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36</w:t>
            </w:r>
          </w:p>
        </w:tc>
        <w:tc>
          <w:tcPr>
            <w:tcW w:w="1275" w:type="dxa"/>
            <w:vAlign w:val="center"/>
          </w:tcPr>
          <w:p w14:paraId="562A23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1690,44</w:t>
            </w:r>
          </w:p>
        </w:tc>
        <w:tc>
          <w:tcPr>
            <w:tcW w:w="1275" w:type="dxa"/>
          </w:tcPr>
          <w:p w14:paraId="2992B3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1991</w:t>
            </w:r>
          </w:p>
        </w:tc>
        <w:tc>
          <w:tcPr>
            <w:tcW w:w="1275" w:type="dxa"/>
          </w:tcPr>
          <w:p w14:paraId="7BEFDD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r>
      <w:tr w:rsidR="00891088" w:rsidRPr="00891088" w14:paraId="1048E19A" w14:textId="77777777" w:rsidTr="002047D2">
        <w:trPr>
          <w:trHeight w:val="247"/>
          <w:jc w:val="center"/>
        </w:trPr>
        <w:tc>
          <w:tcPr>
            <w:tcW w:w="541" w:type="dxa"/>
            <w:vAlign w:val="center"/>
          </w:tcPr>
          <w:p w14:paraId="30417C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117</w:t>
            </w:r>
          </w:p>
        </w:tc>
        <w:tc>
          <w:tcPr>
            <w:tcW w:w="2212" w:type="dxa"/>
          </w:tcPr>
          <w:p w14:paraId="5B58CA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д.27</w:t>
            </w:r>
          </w:p>
        </w:tc>
        <w:tc>
          <w:tcPr>
            <w:tcW w:w="1417" w:type="dxa"/>
            <w:vAlign w:val="center"/>
          </w:tcPr>
          <w:p w14:paraId="785E29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4F72D2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w:t>
            </w:r>
          </w:p>
        </w:tc>
        <w:tc>
          <w:tcPr>
            <w:tcW w:w="1275" w:type="dxa"/>
            <w:vAlign w:val="center"/>
          </w:tcPr>
          <w:p w14:paraId="0314B2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2779,29</w:t>
            </w:r>
          </w:p>
        </w:tc>
        <w:tc>
          <w:tcPr>
            <w:tcW w:w="1275" w:type="dxa"/>
          </w:tcPr>
          <w:p w14:paraId="4C216D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1990</w:t>
            </w:r>
          </w:p>
        </w:tc>
        <w:tc>
          <w:tcPr>
            <w:tcW w:w="1275" w:type="dxa"/>
          </w:tcPr>
          <w:p w14:paraId="3965C5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59</w:t>
            </w:r>
          </w:p>
        </w:tc>
      </w:tr>
      <w:tr w:rsidR="00891088" w:rsidRPr="00891088" w14:paraId="51E6F7B5" w14:textId="77777777" w:rsidTr="002047D2">
        <w:trPr>
          <w:trHeight w:val="247"/>
          <w:jc w:val="center"/>
        </w:trPr>
        <w:tc>
          <w:tcPr>
            <w:tcW w:w="541" w:type="dxa"/>
            <w:vAlign w:val="center"/>
          </w:tcPr>
          <w:p w14:paraId="57039D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118</w:t>
            </w:r>
          </w:p>
        </w:tc>
        <w:tc>
          <w:tcPr>
            <w:tcW w:w="2212" w:type="dxa"/>
          </w:tcPr>
          <w:p w14:paraId="40BEE9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д.27/2</w:t>
            </w:r>
          </w:p>
        </w:tc>
        <w:tc>
          <w:tcPr>
            <w:tcW w:w="1417" w:type="dxa"/>
            <w:vAlign w:val="center"/>
          </w:tcPr>
          <w:p w14:paraId="7713D3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4E9425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95</w:t>
            </w:r>
          </w:p>
        </w:tc>
        <w:tc>
          <w:tcPr>
            <w:tcW w:w="1275" w:type="dxa"/>
            <w:vAlign w:val="center"/>
          </w:tcPr>
          <w:p w14:paraId="2474B3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5851,13</w:t>
            </w:r>
          </w:p>
        </w:tc>
        <w:tc>
          <w:tcPr>
            <w:tcW w:w="1275" w:type="dxa"/>
          </w:tcPr>
          <w:p w14:paraId="2C194A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2001</w:t>
            </w:r>
          </w:p>
        </w:tc>
        <w:tc>
          <w:tcPr>
            <w:tcW w:w="1275" w:type="dxa"/>
          </w:tcPr>
          <w:p w14:paraId="614C94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r>
      <w:tr w:rsidR="00891088" w:rsidRPr="00891088" w14:paraId="6C4F8869" w14:textId="77777777" w:rsidTr="002047D2">
        <w:trPr>
          <w:trHeight w:val="247"/>
          <w:jc w:val="center"/>
        </w:trPr>
        <w:tc>
          <w:tcPr>
            <w:tcW w:w="541" w:type="dxa"/>
            <w:vAlign w:val="center"/>
          </w:tcPr>
          <w:p w14:paraId="24B9B9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119</w:t>
            </w:r>
          </w:p>
        </w:tc>
        <w:tc>
          <w:tcPr>
            <w:tcW w:w="2212" w:type="dxa"/>
          </w:tcPr>
          <w:p w14:paraId="0420F3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д.28</w:t>
            </w:r>
          </w:p>
        </w:tc>
        <w:tc>
          <w:tcPr>
            <w:tcW w:w="1417" w:type="dxa"/>
            <w:vAlign w:val="center"/>
          </w:tcPr>
          <w:p w14:paraId="7F2D58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09A311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w:t>
            </w:r>
          </w:p>
        </w:tc>
        <w:tc>
          <w:tcPr>
            <w:tcW w:w="1275" w:type="dxa"/>
            <w:vAlign w:val="center"/>
          </w:tcPr>
          <w:p w14:paraId="4FD679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1301,34</w:t>
            </w:r>
          </w:p>
        </w:tc>
        <w:tc>
          <w:tcPr>
            <w:tcW w:w="1275" w:type="dxa"/>
          </w:tcPr>
          <w:p w14:paraId="71FA96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1994</w:t>
            </w:r>
          </w:p>
        </w:tc>
        <w:tc>
          <w:tcPr>
            <w:tcW w:w="1275" w:type="dxa"/>
          </w:tcPr>
          <w:p w14:paraId="357F36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52F102BF" w14:textId="77777777" w:rsidTr="002047D2">
        <w:trPr>
          <w:trHeight w:val="247"/>
          <w:jc w:val="center"/>
        </w:trPr>
        <w:tc>
          <w:tcPr>
            <w:tcW w:w="541" w:type="dxa"/>
            <w:vAlign w:val="center"/>
          </w:tcPr>
          <w:p w14:paraId="423119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120</w:t>
            </w:r>
          </w:p>
        </w:tc>
        <w:tc>
          <w:tcPr>
            <w:tcW w:w="2212" w:type="dxa"/>
          </w:tcPr>
          <w:p w14:paraId="70A5AF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д.29</w:t>
            </w:r>
          </w:p>
        </w:tc>
        <w:tc>
          <w:tcPr>
            <w:tcW w:w="1417" w:type="dxa"/>
            <w:vAlign w:val="center"/>
          </w:tcPr>
          <w:p w14:paraId="1F37FD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42116B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w:t>
            </w:r>
          </w:p>
        </w:tc>
        <w:tc>
          <w:tcPr>
            <w:tcW w:w="1275" w:type="dxa"/>
            <w:vAlign w:val="center"/>
          </w:tcPr>
          <w:p w14:paraId="315CDE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2477,99</w:t>
            </w:r>
          </w:p>
        </w:tc>
        <w:tc>
          <w:tcPr>
            <w:tcW w:w="1275" w:type="dxa"/>
          </w:tcPr>
          <w:p w14:paraId="52DE5F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1990</w:t>
            </w:r>
          </w:p>
        </w:tc>
        <w:tc>
          <w:tcPr>
            <w:tcW w:w="1275" w:type="dxa"/>
          </w:tcPr>
          <w:p w14:paraId="38132E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r>
      <w:tr w:rsidR="00891088" w:rsidRPr="00891088" w14:paraId="4E0AD9A0" w14:textId="77777777" w:rsidTr="002047D2">
        <w:trPr>
          <w:trHeight w:val="247"/>
          <w:jc w:val="center"/>
        </w:trPr>
        <w:tc>
          <w:tcPr>
            <w:tcW w:w="541" w:type="dxa"/>
            <w:vAlign w:val="center"/>
          </w:tcPr>
          <w:p w14:paraId="030349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121</w:t>
            </w:r>
          </w:p>
        </w:tc>
        <w:tc>
          <w:tcPr>
            <w:tcW w:w="2212" w:type="dxa"/>
          </w:tcPr>
          <w:p w14:paraId="303802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д.3</w:t>
            </w:r>
          </w:p>
        </w:tc>
        <w:tc>
          <w:tcPr>
            <w:tcW w:w="1417" w:type="dxa"/>
            <w:vAlign w:val="center"/>
          </w:tcPr>
          <w:p w14:paraId="6FC6EC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3D6390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97</w:t>
            </w:r>
          </w:p>
        </w:tc>
        <w:tc>
          <w:tcPr>
            <w:tcW w:w="1275" w:type="dxa"/>
            <w:vAlign w:val="center"/>
          </w:tcPr>
          <w:p w14:paraId="2F9ED8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4512,38</w:t>
            </w:r>
          </w:p>
        </w:tc>
        <w:tc>
          <w:tcPr>
            <w:tcW w:w="1275" w:type="dxa"/>
          </w:tcPr>
          <w:p w14:paraId="7BDCE6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1971</w:t>
            </w:r>
          </w:p>
        </w:tc>
        <w:tc>
          <w:tcPr>
            <w:tcW w:w="1275" w:type="dxa"/>
          </w:tcPr>
          <w:p w14:paraId="648499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w:t>
            </w:r>
          </w:p>
        </w:tc>
      </w:tr>
      <w:tr w:rsidR="00891088" w:rsidRPr="00891088" w14:paraId="006B80D4" w14:textId="77777777" w:rsidTr="002047D2">
        <w:trPr>
          <w:trHeight w:val="247"/>
          <w:jc w:val="center"/>
        </w:trPr>
        <w:tc>
          <w:tcPr>
            <w:tcW w:w="541" w:type="dxa"/>
            <w:vAlign w:val="center"/>
          </w:tcPr>
          <w:p w14:paraId="114BB3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122</w:t>
            </w:r>
          </w:p>
        </w:tc>
        <w:tc>
          <w:tcPr>
            <w:tcW w:w="2212" w:type="dxa"/>
          </w:tcPr>
          <w:p w14:paraId="20332B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д.31</w:t>
            </w:r>
          </w:p>
        </w:tc>
        <w:tc>
          <w:tcPr>
            <w:tcW w:w="1417" w:type="dxa"/>
            <w:vAlign w:val="center"/>
          </w:tcPr>
          <w:p w14:paraId="660BE4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7145AD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w:t>
            </w:r>
          </w:p>
        </w:tc>
        <w:tc>
          <w:tcPr>
            <w:tcW w:w="1275" w:type="dxa"/>
            <w:vAlign w:val="center"/>
          </w:tcPr>
          <w:p w14:paraId="190B40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2277,05</w:t>
            </w:r>
          </w:p>
        </w:tc>
        <w:tc>
          <w:tcPr>
            <w:tcW w:w="1275" w:type="dxa"/>
          </w:tcPr>
          <w:p w14:paraId="5FB19F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1993</w:t>
            </w:r>
          </w:p>
        </w:tc>
        <w:tc>
          <w:tcPr>
            <w:tcW w:w="1275" w:type="dxa"/>
          </w:tcPr>
          <w:p w14:paraId="3C400E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r>
      <w:tr w:rsidR="00891088" w:rsidRPr="00891088" w14:paraId="33EEE052" w14:textId="77777777" w:rsidTr="002047D2">
        <w:trPr>
          <w:trHeight w:val="247"/>
          <w:jc w:val="center"/>
        </w:trPr>
        <w:tc>
          <w:tcPr>
            <w:tcW w:w="541" w:type="dxa"/>
            <w:vAlign w:val="center"/>
          </w:tcPr>
          <w:p w14:paraId="373A01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123</w:t>
            </w:r>
          </w:p>
        </w:tc>
        <w:tc>
          <w:tcPr>
            <w:tcW w:w="2212" w:type="dxa"/>
          </w:tcPr>
          <w:p w14:paraId="474F1C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д.32</w:t>
            </w:r>
          </w:p>
        </w:tc>
        <w:tc>
          <w:tcPr>
            <w:tcW w:w="1417" w:type="dxa"/>
            <w:vAlign w:val="center"/>
          </w:tcPr>
          <w:p w14:paraId="40FE1E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6FE3F9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1275" w:type="dxa"/>
            <w:vAlign w:val="center"/>
          </w:tcPr>
          <w:p w14:paraId="17FA97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2218,78</w:t>
            </w:r>
          </w:p>
        </w:tc>
        <w:tc>
          <w:tcPr>
            <w:tcW w:w="1275" w:type="dxa"/>
          </w:tcPr>
          <w:p w14:paraId="03800C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1999</w:t>
            </w:r>
          </w:p>
        </w:tc>
        <w:tc>
          <w:tcPr>
            <w:tcW w:w="1275" w:type="dxa"/>
          </w:tcPr>
          <w:p w14:paraId="627815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w:t>
            </w:r>
          </w:p>
        </w:tc>
      </w:tr>
      <w:tr w:rsidR="00891088" w:rsidRPr="00891088" w14:paraId="29D5D3A8" w14:textId="77777777" w:rsidTr="002047D2">
        <w:trPr>
          <w:trHeight w:val="247"/>
          <w:jc w:val="center"/>
        </w:trPr>
        <w:tc>
          <w:tcPr>
            <w:tcW w:w="541" w:type="dxa"/>
            <w:vAlign w:val="center"/>
          </w:tcPr>
          <w:p w14:paraId="6E2089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124</w:t>
            </w:r>
          </w:p>
        </w:tc>
        <w:tc>
          <w:tcPr>
            <w:tcW w:w="2212" w:type="dxa"/>
          </w:tcPr>
          <w:p w14:paraId="71551E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д.33</w:t>
            </w:r>
          </w:p>
        </w:tc>
        <w:tc>
          <w:tcPr>
            <w:tcW w:w="1417" w:type="dxa"/>
            <w:vAlign w:val="center"/>
          </w:tcPr>
          <w:p w14:paraId="697D18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7F1976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w:t>
            </w:r>
          </w:p>
        </w:tc>
        <w:tc>
          <w:tcPr>
            <w:tcW w:w="1275" w:type="dxa"/>
            <w:vAlign w:val="center"/>
          </w:tcPr>
          <w:p w14:paraId="0EE4A9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2288,9</w:t>
            </w:r>
          </w:p>
        </w:tc>
        <w:tc>
          <w:tcPr>
            <w:tcW w:w="1275" w:type="dxa"/>
          </w:tcPr>
          <w:p w14:paraId="754878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1992</w:t>
            </w:r>
          </w:p>
        </w:tc>
        <w:tc>
          <w:tcPr>
            <w:tcW w:w="1275" w:type="dxa"/>
          </w:tcPr>
          <w:p w14:paraId="783F27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1B055301" w14:textId="77777777" w:rsidTr="002047D2">
        <w:trPr>
          <w:trHeight w:val="247"/>
          <w:jc w:val="center"/>
        </w:trPr>
        <w:tc>
          <w:tcPr>
            <w:tcW w:w="541" w:type="dxa"/>
            <w:vAlign w:val="center"/>
          </w:tcPr>
          <w:p w14:paraId="0B25A8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125</w:t>
            </w:r>
          </w:p>
        </w:tc>
        <w:tc>
          <w:tcPr>
            <w:tcW w:w="2212" w:type="dxa"/>
          </w:tcPr>
          <w:p w14:paraId="3EC89E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д.34</w:t>
            </w:r>
          </w:p>
        </w:tc>
        <w:tc>
          <w:tcPr>
            <w:tcW w:w="1417" w:type="dxa"/>
            <w:vAlign w:val="center"/>
          </w:tcPr>
          <w:p w14:paraId="317493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60478B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w:t>
            </w:r>
          </w:p>
        </w:tc>
        <w:tc>
          <w:tcPr>
            <w:tcW w:w="1275" w:type="dxa"/>
            <w:vAlign w:val="center"/>
          </w:tcPr>
          <w:p w14:paraId="33B2C5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3941,81</w:t>
            </w:r>
          </w:p>
        </w:tc>
        <w:tc>
          <w:tcPr>
            <w:tcW w:w="1275" w:type="dxa"/>
          </w:tcPr>
          <w:p w14:paraId="6C55EA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2000</w:t>
            </w:r>
          </w:p>
        </w:tc>
        <w:tc>
          <w:tcPr>
            <w:tcW w:w="1275" w:type="dxa"/>
          </w:tcPr>
          <w:p w14:paraId="371E28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r>
      <w:tr w:rsidR="00891088" w:rsidRPr="00891088" w14:paraId="4C4408D7" w14:textId="77777777" w:rsidTr="002047D2">
        <w:trPr>
          <w:trHeight w:val="247"/>
          <w:jc w:val="center"/>
        </w:trPr>
        <w:tc>
          <w:tcPr>
            <w:tcW w:w="541" w:type="dxa"/>
            <w:vAlign w:val="center"/>
          </w:tcPr>
          <w:p w14:paraId="364E1B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126</w:t>
            </w:r>
          </w:p>
        </w:tc>
        <w:tc>
          <w:tcPr>
            <w:tcW w:w="2212" w:type="dxa"/>
          </w:tcPr>
          <w:p w14:paraId="6D79BC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д.36</w:t>
            </w:r>
          </w:p>
        </w:tc>
        <w:tc>
          <w:tcPr>
            <w:tcW w:w="1417" w:type="dxa"/>
            <w:vAlign w:val="center"/>
          </w:tcPr>
          <w:p w14:paraId="7232F4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7CACF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275" w:type="dxa"/>
            <w:vAlign w:val="center"/>
          </w:tcPr>
          <w:p w14:paraId="2A8838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1225,4</w:t>
            </w:r>
          </w:p>
        </w:tc>
        <w:tc>
          <w:tcPr>
            <w:tcW w:w="1275" w:type="dxa"/>
          </w:tcPr>
          <w:p w14:paraId="46E495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2021</w:t>
            </w:r>
          </w:p>
        </w:tc>
        <w:tc>
          <w:tcPr>
            <w:tcW w:w="1275" w:type="dxa"/>
          </w:tcPr>
          <w:p w14:paraId="4A4ECE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r>
      <w:tr w:rsidR="00891088" w:rsidRPr="00891088" w14:paraId="5122CB06" w14:textId="77777777" w:rsidTr="002047D2">
        <w:trPr>
          <w:trHeight w:val="247"/>
          <w:jc w:val="center"/>
        </w:trPr>
        <w:tc>
          <w:tcPr>
            <w:tcW w:w="541" w:type="dxa"/>
            <w:vAlign w:val="center"/>
          </w:tcPr>
          <w:p w14:paraId="6913EF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127</w:t>
            </w:r>
          </w:p>
        </w:tc>
        <w:tc>
          <w:tcPr>
            <w:tcW w:w="2212" w:type="dxa"/>
          </w:tcPr>
          <w:p w14:paraId="3CD61C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 Сайдашева, д.3</w:t>
            </w:r>
          </w:p>
        </w:tc>
        <w:tc>
          <w:tcPr>
            <w:tcW w:w="1417" w:type="dxa"/>
            <w:vAlign w:val="center"/>
          </w:tcPr>
          <w:p w14:paraId="7D178D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0B9050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w:t>
            </w:r>
          </w:p>
        </w:tc>
        <w:tc>
          <w:tcPr>
            <w:tcW w:w="1275" w:type="dxa"/>
            <w:vAlign w:val="center"/>
          </w:tcPr>
          <w:p w14:paraId="3A7DF3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3112,57</w:t>
            </w:r>
          </w:p>
        </w:tc>
        <w:tc>
          <w:tcPr>
            <w:tcW w:w="1275" w:type="dxa"/>
          </w:tcPr>
          <w:p w14:paraId="0CF77B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1974</w:t>
            </w:r>
          </w:p>
        </w:tc>
        <w:tc>
          <w:tcPr>
            <w:tcW w:w="1275" w:type="dxa"/>
          </w:tcPr>
          <w:p w14:paraId="0D3BFB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57</w:t>
            </w:r>
          </w:p>
        </w:tc>
      </w:tr>
      <w:tr w:rsidR="00891088" w:rsidRPr="00891088" w14:paraId="24D2350C" w14:textId="77777777" w:rsidTr="002047D2">
        <w:trPr>
          <w:trHeight w:val="247"/>
          <w:jc w:val="center"/>
        </w:trPr>
        <w:tc>
          <w:tcPr>
            <w:tcW w:w="541" w:type="dxa"/>
            <w:vAlign w:val="center"/>
          </w:tcPr>
          <w:p w14:paraId="3ED379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128</w:t>
            </w:r>
          </w:p>
        </w:tc>
        <w:tc>
          <w:tcPr>
            <w:tcW w:w="2212" w:type="dxa"/>
          </w:tcPr>
          <w:p w14:paraId="51F93D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ул.Строителей, д.1</w:t>
            </w:r>
          </w:p>
        </w:tc>
        <w:tc>
          <w:tcPr>
            <w:tcW w:w="1417" w:type="dxa"/>
            <w:vAlign w:val="center"/>
          </w:tcPr>
          <w:p w14:paraId="61B0D8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586450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c>
          <w:tcPr>
            <w:tcW w:w="1275" w:type="dxa"/>
            <w:vAlign w:val="center"/>
          </w:tcPr>
          <w:p w14:paraId="1B80CF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857,9</w:t>
            </w:r>
          </w:p>
        </w:tc>
        <w:tc>
          <w:tcPr>
            <w:tcW w:w="1275" w:type="dxa"/>
          </w:tcPr>
          <w:p w14:paraId="37AC72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2006</w:t>
            </w:r>
          </w:p>
        </w:tc>
        <w:tc>
          <w:tcPr>
            <w:tcW w:w="1275" w:type="dxa"/>
          </w:tcPr>
          <w:p w14:paraId="6DC475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r>
      <w:tr w:rsidR="00891088" w:rsidRPr="00891088" w14:paraId="6A6AA8F7" w14:textId="77777777" w:rsidTr="002047D2">
        <w:trPr>
          <w:trHeight w:val="247"/>
          <w:jc w:val="center"/>
        </w:trPr>
        <w:tc>
          <w:tcPr>
            <w:tcW w:w="541" w:type="dxa"/>
            <w:vAlign w:val="center"/>
          </w:tcPr>
          <w:p w14:paraId="2F49D4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129</w:t>
            </w:r>
          </w:p>
        </w:tc>
        <w:tc>
          <w:tcPr>
            <w:tcW w:w="2212" w:type="dxa"/>
          </w:tcPr>
          <w:p w14:paraId="3E6301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д.7</w:t>
            </w:r>
          </w:p>
        </w:tc>
        <w:tc>
          <w:tcPr>
            <w:tcW w:w="1417" w:type="dxa"/>
            <w:vAlign w:val="center"/>
          </w:tcPr>
          <w:p w14:paraId="77487E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3328A4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w:t>
            </w:r>
          </w:p>
        </w:tc>
        <w:tc>
          <w:tcPr>
            <w:tcW w:w="1275" w:type="dxa"/>
            <w:vAlign w:val="center"/>
          </w:tcPr>
          <w:p w14:paraId="393B93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2024,6</w:t>
            </w:r>
          </w:p>
        </w:tc>
        <w:tc>
          <w:tcPr>
            <w:tcW w:w="1275" w:type="dxa"/>
          </w:tcPr>
          <w:p w14:paraId="3D9096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1961</w:t>
            </w:r>
          </w:p>
        </w:tc>
        <w:tc>
          <w:tcPr>
            <w:tcW w:w="1275" w:type="dxa"/>
          </w:tcPr>
          <w:p w14:paraId="6EF5E5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r>
      <w:tr w:rsidR="00891088" w:rsidRPr="00891088" w14:paraId="4E8F52DA" w14:textId="77777777" w:rsidTr="002047D2">
        <w:trPr>
          <w:trHeight w:val="247"/>
          <w:jc w:val="center"/>
        </w:trPr>
        <w:tc>
          <w:tcPr>
            <w:tcW w:w="541" w:type="dxa"/>
            <w:vAlign w:val="center"/>
          </w:tcPr>
          <w:p w14:paraId="18E0FE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130</w:t>
            </w:r>
          </w:p>
        </w:tc>
        <w:tc>
          <w:tcPr>
            <w:tcW w:w="2212" w:type="dxa"/>
          </w:tcPr>
          <w:p w14:paraId="0A8E38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д.13</w:t>
            </w:r>
          </w:p>
        </w:tc>
        <w:tc>
          <w:tcPr>
            <w:tcW w:w="1417" w:type="dxa"/>
            <w:vAlign w:val="center"/>
          </w:tcPr>
          <w:p w14:paraId="0D24EA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5C39CA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3024C7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389,93</w:t>
            </w:r>
          </w:p>
        </w:tc>
        <w:tc>
          <w:tcPr>
            <w:tcW w:w="1275" w:type="dxa"/>
          </w:tcPr>
          <w:p w14:paraId="0E027A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101346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58</w:t>
            </w:r>
          </w:p>
        </w:tc>
      </w:tr>
      <w:tr w:rsidR="00891088" w:rsidRPr="00891088" w14:paraId="51AF5877" w14:textId="77777777" w:rsidTr="002047D2">
        <w:trPr>
          <w:trHeight w:val="247"/>
          <w:jc w:val="center"/>
        </w:trPr>
        <w:tc>
          <w:tcPr>
            <w:tcW w:w="541" w:type="dxa"/>
            <w:vAlign w:val="center"/>
          </w:tcPr>
          <w:p w14:paraId="6B6A5A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131</w:t>
            </w:r>
          </w:p>
        </w:tc>
        <w:tc>
          <w:tcPr>
            <w:tcW w:w="2212" w:type="dxa"/>
          </w:tcPr>
          <w:p w14:paraId="6A104A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д.14</w:t>
            </w:r>
          </w:p>
        </w:tc>
        <w:tc>
          <w:tcPr>
            <w:tcW w:w="1417" w:type="dxa"/>
            <w:vAlign w:val="center"/>
          </w:tcPr>
          <w:p w14:paraId="0E1277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758EEC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w:t>
            </w:r>
          </w:p>
        </w:tc>
        <w:tc>
          <w:tcPr>
            <w:tcW w:w="1275" w:type="dxa"/>
            <w:vAlign w:val="center"/>
          </w:tcPr>
          <w:p w14:paraId="0714CA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2090,3</w:t>
            </w:r>
          </w:p>
        </w:tc>
        <w:tc>
          <w:tcPr>
            <w:tcW w:w="1275" w:type="dxa"/>
          </w:tcPr>
          <w:p w14:paraId="43A70A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1959</w:t>
            </w:r>
          </w:p>
        </w:tc>
        <w:tc>
          <w:tcPr>
            <w:tcW w:w="1275" w:type="dxa"/>
          </w:tcPr>
          <w:p w14:paraId="7A5CB5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r>
      <w:tr w:rsidR="00891088" w:rsidRPr="00891088" w14:paraId="4CE7DEA9" w14:textId="77777777" w:rsidTr="002047D2">
        <w:trPr>
          <w:trHeight w:val="247"/>
          <w:jc w:val="center"/>
        </w:trPr>
        <w:tc>
          <w:tcPr>
            <w:tcW w:w="541" w:type="dxa"/>
            <w:vAlign w:val="center"/>
          </w:tcPr>
          <w:p w14:paraId="4EE1BB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132</w:t>
            </w:r>
          </w:p>
        </w:tc>
        <w:tc>
          <w:tcPr>
            <w:tcW w:w="2212" w:type="dxa"/>
          </w:tcPr>
          <w:p w14:paraId="44EC8B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д.15</w:t>
            </w:r>
          </w:p>
        </w:tc>
        <w:tc>
          <w:tcPr>
            <w:tcW w:w="1417" w:type="dxa"/>
            <w:vAlign w:val="center"/>
          </w:tcPr>
          <w:p w14:paraId="41B12D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453806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w:t>
            </w:r>
          </w:p>
        </w:tc>
        <w:tc>
          <w:tcPr>
            <w:tcW w:w="1275" w:type="dxa"/>
            <w:vAlign w:val="center"/>
          </w:tcPr>
          <w:p w14:paraId="116E24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1967,65</w:t>
            </w:r>
          </w:p>
        </w:tc>
        <w:tc>
          <w:tcPr>
            <w:tcW w:w="1275" w:type="dxa"/>
          </w:tcPr>
          <w:p w14:paraId="4970FA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1957</w:t>
            </w:r>
          </w:p>
        </w:tc>
        <w:tc>
          <w:tcPr>
            <w:tcW w:w="1275" w:type="dxa"/>
          </w:tcPr>
          <w:p w14:paraId="0E5423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r>
      <w:tr w:rsidR="00891088" w:rsidRPr="00891088" w14:paraId="41A4FFF0" w14:textId="77777777" w:rsidTr="002047D2">
        <w:trPr>
          <w:trHeight w:val="247"/>
          <w:jc w:val="center"/>
        </w:trPr>
        <w:tc>
          <w:tcPr>
            <w:tcW w:w="541" w:type="dxa"/>
            <w:vAlign w:val="center"/>
          </w:tcPr>
          <w:p w14:paraId="7655C6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133</w:t>
            </w:r>
          </w:p>
        </w:tc>
        <w:tc>
          <w:tcPr>
            <w:tcW w:w="2212" w:type="dxa"/>
          </w:tcPr>
          <w:p w14:paraId="53BE0B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д.17</w:t>
            </w:r>
          </w:p>
        </w:tc>
        <w:tc>
          <w:tcPr>
            <w:tcW w:w="1417" w:type="dxa"/>
            <w:vAlign w:val="center"/>
          </w:tcPr>
          <w:p w14:paraId="3CD2DD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00779A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w:t>
            </w:r>
          </w:p>
        </w:tc>
        <w:tc>
          <w:tcPr>
            <w:tcW w:w="1275" w:type="dxa"/>
            <w:vAlign w:val="center"/>
          </w:tcPr>
          <w:p w14:paraId="0765C1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1995,2</w:t>
            </w:r>
          </w:p>
        </w:tc>
        <w:tc>
          <w:tcPr>
            <w:tcW w:w="1275" w:type="dxa"/>
          </w:tcPr>
          <w:p w14:paraId="65CE57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1958</w:t>
            </w:r>
          </w:p>
        </w:tc>
        <w:tc>
          <w:tcPr>
            <w:tcW w:w="1275" w:type="dxa"/>
          </w:tcPr>
          <w:p w14:paraId="37F80A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r>
      <w:tr w:rsidR="00891088" w:rsidRPr="00891088" w14:paraId="64143C9D" w14:textId="77777777" w:rsidTr="002047D2">
        <w:trPr>
          <w:trHeight w:val="247"/>
          <w:jc w:val="center"/>
        </w:trPr>
        <w:tc>
          <w:tcPr>
            <w:tcW w:w="541" w:type="dxa"/>
            <w:vAlign w:val="center"/>
          </w:tcPr>
          <w:p w14:paraId="71FB74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134</w:t>
            </w:r>
          </w:p>
        </w:tc>
        <w:tc>
          <w:tcPr>
            <w:tcW w:w="2212" w:type="dxa"/>
          </w:tcPr>
          <w:p w14:paraId="56BBC0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д.18</w:t>
            </w:r>
          </w:p>
        </w:tc>
        <w:tc>
          <w:tcPr>
            <w:tcW w:w="1417" w:type="dxa"/>
            <w:vAlign w:val="center"/>
          </w:tcPr>
          <w:p w14:paraId="7BE4F4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197C19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w:t>
            </w:r>
          </w:p>
        </w:tc>
        <w:tc>
          <w:tcPr>
            <w:tcW w:w="1275" w:type="dxa"/>
            <w:vAlign w:val="center"/>
          </w:tcPr>
          <w:p w14:paraId="48F543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2071,98</w:t>
            </w:r>
          </w:p>
        </w:tc>
        <w:tc>
          <w:tcPr>
            <w:tcW w:w="1275" w:type="dxa"/>
          </w:tcPr>
          <w:p w14:paraId="0421E0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1958</w:t>
            </w:r>
          </w:p>
        </w:tc>
        <w:tc>
          <w:tcPr>
            <w:tcW w:w="1275" w:type="dxa"/>
          </w:tcPr>
          <w:p w14:paraId="22A662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r>
      <w:tr w:rsidR="00891088" w:rsidRPr="00891088" w14:paraId="64AA0411" w14:textId="77777777" w:rsidTr="002047D2">
        <w:trPr>
          <w:trHeight w:val="247"/>
          <w:jc w:val="center"/>
        </w:trPr>
        <w:tc>
          <w:tcPr>
            <w:tcW w:w="541" w:type="dxa"/>
            <w:vAlign w:val="center"/>
          </w:tcPr>
          <w:p w14:paraId="77664D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135</w:t>
            </w:r>
          </w:p>
        </w:tc>
        <w:tc>
          <w:tcPr>
            <w:tcW w:w="2212" w:type="dxa"/>
          </w:tcPr>
          <w:p w14:paraId="2AB9A6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д.20</w:t>
            </w:r>
          </w:p>
        </w:tc>
        <w:tc>
          <w:tcPr>
            <w:tcW w:w="1417" w:type="dxa"/>
            <w:vAlign w:val="center"/>
          </w:tcPr>
          <w:p w14:paraId="2F3B81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76" w:type="dxa"/>
          </w:tcPr>
          <w:p w14:paraId="18D974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w:t>
            </w:r>
          </w:p>
        </w:tc>
        <w:tc>
          <w:tcPr>
            <w:tcW w:w="1275" w:type="dxa"/>
            <w:vAlign w:val="center"/>
          </w:tcPr>
          <w:p w14:paraId="6948B2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1994,1</w:t>
            </w:r>
          </w:p>
        </w:tc>
        <w:tc>
          <w:tcPr>
            <w:tcW w:w="1275" w:type="dxa"/>
          </w:tcPr>
          <w:p w14:paraId="24EA93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1962</w:t>
            </w:r>
          </w:p>
        </w:tc>
        <w:tc>
          <w:tcPr>
            <w:tcW w:w="1275" w:type="dxa"/>
          </w:tcPr>
          <w:p w14:paraId="563C5C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w:t>
            </w:r>
          </w:p>
        </w:tc>
      </w:tr>
      <w:tr w:rsidR="00891088" w:rsidRPr="00891088" w14:paraId="1BCC7534" w14:textId="77777777" w:rsidTr="002047D2">
        <w:trPr>
          <w:trHeight w:val="247"/>
          <w:jc w:val="center"/>
        </w:trPr>
        <w:tc>
          <w:tcPr>
            <w:tcW w:w="541" w:type="dxa"/>
            <w:vAlign w:val="center"/>
          </w:tcPr>
          <w:p w14:paraId="696ADD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136</w:t>
            </w:r>
          </w:p>
        </w:tc>
        <w:tc>
          <w:tcPr>
            <w:tcW w:w="2212" w:type="dxa"/>
          </w:tcPr>
          <w:p w14:paraId="43BED7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д.23</w:t>
            </w:r>
          </w:p>
        </w:tc>
        <w:tc>
          <w:tcPr>
            <w:tcW w:w="1417" w:type="dxa"/>
            <w:vAlign w:val="center"/>
          </w:tcPr>
          <w:p w14:paraId="0B51B4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589907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275" w:type="dxa"/>
            <w:vAlign w:val="center"/>
          </w:tcPr>
          <w:p w14:paraId="01AE9A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718,6</w:t>
            </w:r>
          </w:p>
        </w:tc>
        <w:tc>
          <w:tcPr>
            <w:tcW w:w="1275" w:type="dxa"/>
          </w:tcPr>
          <w:p w14:paraId="227AC0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5A3419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r>
      <w:tr w:rsidR="00891088" w:rsidRPr="00891088" w14:paraId="30A7566D" w14:textId="77777777" w:rsidTr="002047D2">
        <w:trPr>
          <w:trHeight w:val="247"/>
          <w:jc w:val="center"/>
        </w:trPr>
        <w:tc>
          <w:tcPr>
            <w:tcW w:w="541" w:type="dxa"/>
            <w:vAlign w:val="center"/>
          </w:tcPr>
          <w:p w14:paraId="0DB903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w:t>
            </w:r>
          </w:p>
        </w:tc>
        <w:tc>
          <w:tcPr>
            <w:tcW w:w="2212" w:type="dxa"/>
          </w:tcPr>
          <w:p w14:paraId="0DD8E2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д.29</w:t>
            </w:r>
          </w:p>
        </w:tc>
        <w:tc>
          <w:tcPr>
            <w:tcW w:w="1417" w:type="dxa"/>
            <w:vAlign w:val="center"/>
          </w:tcPr>
          <w:p w14:paraId="5486AF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4DF4C4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67</w:t>
            </w:r>
          </w:p>
        </w:tc>
        <w:tc>
          <w:tcPr>
            <w:tcW w:w="1275" w:type="dxa"/>
            <w:vAlign w:val="center"/>
          </w:tcPr>
          <w:p w14:paraId="422EED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3104,6</w:t>
            </w:r>
          </w:p>
        </w:tc>
        <w:tc>
          <w:tcPr>
            <w:tcW w:w="1275" w:type="dxa"/>
          </w:tcPr>
          <w:p w14:paraId="1D6B58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1984</w:t>
            </w:r>
          </w:p>
        </w:tc>
        <w:tc>
          <w:tcPr>
            <w:tcW w:w="1275" w:type="dxa"/>
          </w:tcPr>
          <w:p w14:paraId="3A2821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460C95B2" w14:textId="77777777" w:rsidTr="002047D2">
        <w:trPr>
          <w:trHeight w:val="247"/>
          <w:jc w:val="center"/>
        </w:trPr>
        <w:tc>
          <w:tcPr>
            <w:tcW w:w="541" w:type="dxa"/>
            <w:vAlign w:val="center"/>
          </w:tcPr>
          <w:p w14:paraId="1EAB70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138</w:t>
            </w:r>
          </w:p>
        </w:tc>
        <w:tc>
          <w:tcPr>
            <w:tcW w:w="2212" w:type="dxa"/>
          </w:tcPr>
          <w:p w14:paraId="31FC8E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д.6</w:t>
            </w:r>
          </w:p>
        </w:tc>
        <w:tc>
          <w:tcPr>
            <w:tcW w:w="1417" w:type="dxa"/>
            <w:vAlign w:val="center"/>
          </w:tcPr>
          <w:p w14:paraId="40F677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4A5D76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w:t>
            </w:r>
          </w:p>
        </w:tc>
        <w:tc>
          <w:tcPr>
            <w:tcW w:w="1275" w:type="dxa"/>
            <w:vAlign w:val="center"/>
          </w:tcPr>
          <w:p w14:paraId="7E8FD7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2299,11</w:t>
            </w:r>
          </w:p>
        </w:tc>
        <w:tc>
          <w:tcPr>
            <w:tcW w:w="1275" w:type="dxa"/>
          </w:tcPr>
          <w:p w14:paraId="6F5631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1989</w:t>
            </w:r>
          </w:p>
        </w:tc>
        <w:tc>
          <w:tcPr>
            <w:tcW w:w="1275" w:type="dxa"/>
          </w:tcPr>
          <w:p w14:paraId="58AB7D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47</w:t>
            </w:r>
          </w:p>
        </w:tc>
      </w:tr>
      <w:tr w:rsidR="00891088" w:rsidRPr="00891088" w14:paraId="55AA83A8" w14:textId="77777777" w:rsidTr="002047D2">
        <w:trPr>
          <w:trHeight w:val="247"/>
          <w:jc w:val="center"/>
        </w:trPr>
        <w:tc>
          <w:tcPr>
            <w:tcW w:w="541" w:type="dxa"/>
            <w:vAlign w:val="center"/>
          </w:tcPr>
          <w:p w14:paraId="6BD798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139</w:t>
            </w:r>
          </w:p>
        </w:tc>
        <w:tc>
          <w:tcPr>
            <w:tcW w:w="2212" w:type="dxa"/>
          </w:tcPr>
          <w:p w14:paraId="48F48C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д.9</w:t>
            </w:r>
          </w:p>
        </w:tc>
        <w:tc>
          <w:tcPr>
            <w:tcW w:w="1417" w:type="dxa"/>
            <w:vAlign w:val="center"/>
          </w:tcPr>
          <w:p w14:paraId="68AD82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6379EF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275" w:type="dxa"/>
            <w:vAlign w:val="center"/>
          </w:tcPr>
          <w:p w14:paraId="57E2E9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767,2</w:t>
            </w:r>
          </w:p>
        </w:tc>
        <w:tc>
          <w:tcPr>
            <w:tcW w:w="1275" w:type="dxa"/>
          </w:tcPr>
          <w:p w14:paraId="371B7F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35032B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37,2</w:t>
            </w:r>
          </w:p>
        </w:tc>
      </w:tr>
      <w:tr w:rsidR="00891088" w:rsidRPr="00891088" w14:paraId="3FE6F130" w14:textId="77777777" w:rsidTr="002047D2">
        <w:trPr>
          <w:trHeight w:val="247"/>
          <w:jc w:val="center"/>
        </w:trPr>
        <w:tc>
          <w:tcPr>
            <w:tcW w:w="541" w:type="dxa"/>
            <w:vAlign w:val="center"/>
          </w:tcPr>
          <w:p w14:paraId="0989B0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140</w:t>
            </w:r>
          </w:p>
        </w:tc>
        <w:tc>
          <w:tcPr>
            <w:tcW w:w="2212" w:type="dxa"/>
          </w:tcPr>
          <w:p w14:paraId="0237A6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 Такташа, д.29а</w:t>
            </w:r>
          </w:p>
        </w:tc>
        <w:tc>
          <w:tcPr>
            <w:tcW w:w="1417" w:type="dxa"/>
            <w:vAlign w:val="center"/>
          </w:tcPr>
          <w:p w14:paraId="2BED11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40BCFA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w:t>
            </w:r>
          </w:p>
        </w:tc>
        <w:tc>
          <w:tcPr>
            <w:tcW w:w="1275" w:type="dxa"/>
            <w:vAlign w:val="center"/>
          </w:tcPr>
          <w:p w14:paraId="2CE047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549,8</w:t>
            </w:r>
          </w:p>
        </w:tc>
        <w:tc>
          <w:tcPr>
            <w:tcW w:w="1275" w:type="dxa"/>
          </w:tcPr>
          <w:p w14:paraId="332F1D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2017</w:t>
            </w:r>
          </w:p>
        </w:tc>
        <w:tc>
          <w:tcPr>
            <w:tcW w:w="1275" w:type="dxa"/>
          </w:tcPr>
          <w:p w14:paraId="319BC5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r>
      <w:tr w:rsidR="00891088" w:rsidRPr="00891088" w14:paraId="1AE459E4" w14:textId="77777777" w:rsidTr="002047D2">
        <w:trPr>
          <w:trHeight w:val="247"/>
          <w:jc w:val="center"/>
        </w:trPr>
        <w:tc>
          <w:tcPr>
            <w:tcW w:w="541" w:type="dxa"/>
            <w:vAlign w:val="center"/>
          </w:tcPr>
          <w:p w14:paraId="19BF82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141</w:t>
            </w:r>
          </w:p>
        </w:tc>
        <w:tc>
          <w:tcPr>
            <w:tcW w:w="2212" w:type="dxa"/>
          </w:tcPr>
          <w:p w14:paraId="6302F2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ул.Чапаева, д.17</w:t>
            </w:r>
          </w:p>
        </w:tc>
        <w:tc>
          <w:tcPr>
            <w:tcW w:w="1417" w:type="dxa"/>
            <w:vAlign w:val="center"/>
          </w:tcPr>
          <w:p w14:paraId="032AFD3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34122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14D110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462,8</w:t>
            </w:r>
          </w:p>
        </w:tc>
        <w:tc>
          <w:tcPr>
            <w:tcW w:w="1275" w:type="dxa"/>
          </w:tcPr>
          <w:p w14:paraId="3360A1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1950</w:t>
            </w:r>
          </w:p>
        </w:tc>
        <w:tc>
          <w:tcPr>
            <w:tcW w:w="1275" w:type="dxa"/>
          </w:tcPr>
          <w:p w14:paraId="1D2B22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7874826A" w14:textId="77777777" w:rsidTr="002047D2">
        <w:trPr>
          <w:trHeight w:val="247"/>
          <w:jc w:val="center"/>
        </w:trPr>
        <w:tc>
          <w:tcPr>
            <w:tcW w:w="541" w:type="dxa"/>
            <w:vAlign w:val="center"/>
          </w:tcPr>
          <w:p w14:paraId="455933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142</w:t>
            </w:r>
          </w:p>
        </w:tc>
        <w:tc>
          <w:tcPr>
            <w:tcW w:w="2212" w:type="dxa"/>
          </w:tcPr>
          <w:p w14:paraId="0A2348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ул.Чапаева, д.19</w:t>
            </w:r>
          </w:p>
        </w:tc>
        <w:tc>
          <w:tcPr>
            <w:tcW w:w="1417" w:type="dxa"/>
            <w:vAlign w:val="center"/>
          </w:tcPr>
          <w:p w14:paraId="0696E6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66140D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2A509F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465,5</w:t>
            </w:r>
          </w:p>
        </w:tc>
        <w:tc>
          <w:tcPr>
            <w:tcW w:w="1275" w:type="dxa"/>
          </w:tcPr>
          <w:p w14:paraId="72074DA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1950</w:t>
            </w:r>
          </w:p>
        </w:tc>
        <w:tc>
          <w:tcPr>
            <w:tcW w:w="1275" w:type="dxa"/>
          </w:tcPr>
          <w:p w14:paraId="1D3AEB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w:t>
            </w:r>
          </w:p>
        </w:tc>
      </w:tr>
      <w:tr w:rsidR="00891088" w:rsidRPr="00891088" w14:paraId="0D1B0343" w14:textId="77777777" w:rsidTr="002047D2">
        <w:trPr>
          <w:trHeight w:val="247"/>
          <w:jc w:val="center"/>
        </w:trPr>
        <w:tc>
          <w:tcPr>
            <w:tcW w:w="541" w:type="dxa"/>
            <w:vAlign w:val="center"/>
          </w:tcPr>
          <w:p w14:paraId="28BC1B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143</w:t>
            </w:r>
          </w:p>
        </w:tc>
        <w:tc>
          <w:tcPr>
            <w:tcW w:w="2212" w:type="dxa"/>
          </w:tcPr>
          <w:p w14:paraId="5369E6A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ул.Чапаева, д.21</w:t>
            </w:r>
          </w:p>
        </w:tc>
        <w:tc>
          <w:tcPr>
            <w:tcW w:w="1417" w:type="dxa"/>
            <w:vAlign w:val="center"/>
          </w:tcPr>
          <w:p w14:paraId="20C285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61943A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0E9BEE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404,5</w:t>
            </w:r>
          </w:p>
        </w:tc>
        <w:tc>
          <w:tcPr>
            <w:tcW w:w="1275" w:type="dxa"/>
          </w:tcPr>
          <w:p w14:paraId="0F2A63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1950</w:t>
            </w:r>
          </w:p>
        </w:tc>
        <w:tc>
          <w:tcPr>
            <w:tcW w:w="1275" w:type="dxa"/>
          </w:tcPr>
          <w:p w14:paraId="682C78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56</w:t>
            </w:r>
          </w:p>
        </w:tc>
      </w:tr>
      <w:tr w:rsidR="00891088" w:rsidRPr="00891088" w14:paraId="76F8CC2A" w14:textId="77777777" w:rsidTr="002047D2">
        <w:trPr>
          <w:trHeight w:val="247"/>
          <w:jc w:val="center"/>
        </w:trPr>
        <w:tc>
          <w:tcPr>
            <w:tcW w:w="541" w:type="dxa"/>
            <w:vAlign w:val="center"/>
          </w:tcPr>
          <w:p w14:paraId="6058E2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144</w:t>
            </w:r>
          </w:p>
        </w:tc>
        <w:tc>
          <w:tcPr>
            <w:tcW w:w="2212" w:type="dxa"/>
          </w:tcPr>
          <w:p w14:paraId="4D086F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ул.Чапаева, д.23</w:t>
            </w:r>
          </w:p>
        </w:tc>
        <w:tc>
          <w:tcPr>
            <w:tcW w:w="1417" w:type="dxa"/>
            <w:vAlign w:val="center"/>
          </w:tcPr>
          <w:p w14:paraId="579D1F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41C6E2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05D925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468,6</w:t>
            </w:r>
          </w:p>
        </w:tc>
        <w:tc>
          <w:tcPr>
            <w:tcW w:w="1275" w:type="dxa"/>
          </w:tcPr>
          <w:p w14:paraId="766FDB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1952</w:t>
            </w:r>
          </w:p>
        </w:tc>
        <w:tc>
          <w:tcPr>
            <w:tcW w:w="1275" w:type="dxa"/>
          </w:tcPr>
          <w:p w14:paraId="3C507D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170123FB" w14:textId="77777777" w:rsidTr="002047D2">
        <w:trPr>
          <w:trHeight w:val="247"/>
          <w:jc w:val="center"/>
        </w:trPr>
        <w:tc>
          <w:tcPr>
            <w:tcW w:w="541" w:type="dxa"/>
            <w:vAlign w:val="center"/>
          </w:tcPr>
          <w:p w14:paraId="41BD5B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145</w:t>
            </w:r>
          </w:p>
        </w:tc>
        <w:tc>
          <w:tcPr>
            <w:tcW w:w="2212" w:type="dxa"/>
          </w:tcPr>
          <w:p w14:paraId="186820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ул.Школьная, д.27</w:t>
            </w:r>
          </w:p>
        </w:tc>
        <w:tc>
          <w:tcPr>
            <w:tcW w:w="1417" w:type="dxa"/>
            <w:vAlign w:val="center"/>
          </w:tcPr>
          <w:p w14:paraId="6DB40D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F84D4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c>
          <w:tcPr>
            <w:tcW w:w="1275" w:type="dxa"/>
            <w:vAlign w:val="center"/>
          </w:tcPr>
          <w:p w14:paraId="15C76E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703,98</w:t>
            </w:r>
          </w:p>
        </w:tc>
        <w:tc>
          <w:tcPr>
            <w:tcW w:w="1275" w:type="dxa"/>
          </w:tcPr>
          <w:p w14:paraId="1ED7DF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1971</w:t>
            </w:r>
          </w:p>
        </w:tc>
        <w:tc>
          <w:tcPr>
            <w:tcW w:w="1275" w:type="dxa"/>
          </w:tcPr>
          <w:p w14:paraId="5AB619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r>
      <w:tr w:rsidR="00891088" w:rsidRPr="00891088" w14:paraId="2459E4BF" w14:textId="77777777" w:rsidTr="002047D2">
        <w:trPr>
          <w:trHeight w:val="247"/>
          <w:jc w:val="center"/>
        </w:trPr>
        <w:tc>
          <w:tcPr>
            <w:tcW w:w="541" w:type="dxa"/>
            <w:vAlign w:val="center"/>
          </w:tcPr>
          <w:p w14:paraId="21CE11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146</w:t>
            </w:r>
          </w:p>
        </w:tc>
        <w:tc>
          <w:tcPr>
            <w:tcW w:w="2212" w:type="dxa"/>
          </w:tcPr>
          <w:p w14:paraId="797E5F4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ул.Энгельса, д.44</w:t>
            </w:r>
          </w:p>
        </w:tc>
        <w:tc>
          <w:tcPr>
            <w:tcW w:w="1417" w:type="dxa"/>
            <w:vAlign w:val="center"/>
          </w:tcPr>
          <w:p w14:paraId="00191B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5E3B24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99</w:t>
            </w:r>
          </w:p>
        </w:tc>
        <w:tc>
          <w:tcPr>
            <w:tcW w:w="1275" w:type="dxa"/>
            <w:vAlign w:val="center"/>
          </w:tcPr>
          <w:p w14:paraId="1DEDCC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4959,41</w:t>
            </w:r>
          </w:p>
        </w:tc>
        <w:tc>
          <w:tcPr>
            <w:tcW w:w="1275" w:type="dxa"/>
          </w:tcPr>
          <w:p w14:paraId="46CB99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1981</w:t>
            </w:r>
          </w:p>
        </w:tc>
        <w:tc>
          <w:tcPr>
            <w:tcW w:w="1275" w:type="dxa"/>
          </w:tcPr>
          <w:p w14:paraId="0BD924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61</w:t>
            </w:r>
          </w:p>
        </w:tc>
      </w:tr>
      <w:tr w:rsidR="00891088" w:rsidRPr="00891088" w14:paraId="189CF127" w14:textId="77777777" w:rsidTr="002047D2">
        <w:trPr>
          <w:trHeight w:val="247"/>
          <w:jc w:val="center"/>
        </w:trPr>
        <w:tc>
          <w:tcPr>
            <w:tcW w:w="541" w:type="dxa"/>
            <w:vAlign w:val="center"/>
          </w:tcPr>
          <w:p w14:paraId="27A927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147</w:t>
            </w:r>
          </w:p>
        </w:tc>
        <w:tc>
          <w:tcPr>
            <w:tcW w:w="2212" w:type="dxa"/>
          </w:tcPr>
          <w:p w14:paraId="1F531D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ул.Энгельса, д.50</w:t>
            </w:r>
          </w:p>
        </w:tc>
        <w:tc>
          <w:tcPr>
            <w:tcW w:w="1417" w:type="dxa"/>
            <w:vAlign w:val="center"/>
          </w:tcPr>
          <w:p w14:paraId="52984A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377C36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c>
          <w:tcPr>
            <w:tcW w:w="1275" w:type="dxa"/>
            <w:vAlign w:val="center"/>
          </w:tcPr>
          <w:p w14:paraId="335428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4870,15</w:t>
            </w:r>
          </w:p>
        </w:tc>
        <w:tc>
          <w:tcPr>
            <w:tcW w:w="1275" w:type="dxa"/>
          </w:tcPr>
          <w:p w14:paraId="3EB48A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1977</w:t>
            </w:r>
          </w:p>
        </w:tc>
        <w:tc>
          <w:tcPr>
            <w:tcW w:w="1275" w:type="dxa"/>
          </w:tcPr>
          <w:p w14:paraId="2F2424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57</w:t>
            </w:r>
          </w:p>
        </w:tc>
      </w:tr>
      <w:tr w:rsidR="00891088" w:rsidRPr="00891088" w14:paraId="7612F0E4" w14:textId="77777777" w:rsidTr="002047D2">
        <w:trPr>
          <w:trHeight w:val="247"/>
          <w:jc w:val="center"/>
        </w:trPr>
        <w:tc>
          <w:tcPr>
            <w:tcW w:w="541" w:type="dxa"/>
            <w:vAlign w:val="center"/>
          </w:tcPr>
          <w:p w14:paraId="57DC2A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148</w:t>
            </w:r>
          </w:p>
        </w:tc>
        <w:tc>
          <w:tcPr>
            <w:tcW w:w="2212" w:type="dxa"/>
          </w:tcPr>
          <w:p w14:paraId="345384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ул.Энгельса, д.52</w:t>
            </w:r>
          </w:p>
        </w:tc>
        <w:tc>
          <w:tcPr>
            <w:tcW w:w="1417" w:type="dxa"/>
            <w:vAlign w:val="center"/>
          </w:tcPr>
          <w:p w14:paraId="0320BF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1A5FDE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130</w:t>
            </w:r>
          </w:p>
        </w:tc>
        <w:tc>
          <w:tcPr>
            <w:tcW w:w="1275" w:type="dxa"/>
            <w:vAlign w:val="center"/>
          </w:tcPr>
          <w:p w14:paraId="6AF632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6228,51</w:t>
            </w:r>
          </w:p>
        </w:tc>
        <w:tc>
          <w:tcPr>
            <w:tcW w:w="1275" w:type="dxa"/>
          </w:tcPr>
          <w:p w14:paraId="0209F9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1975</w:t>
            </w:r>
          </w:p>
        </w:tc>
        <w:tc>
          <w:tcPr>
            <w:tcW w:w="1275" w:type="dxa"/>
          </w:tcPr>
          <w:p w14:paraId="53B8DD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68308A21" w14:textId="77777777" w:rsidTr="002047D2">
        <w:trPr>
          <w:trHeight w:val="247"/>
          <w:jc w:val="center"/>
        </w:trPr>
        <w:tc>
          <w:tcPr>
            <w:tcW w:w="541" w:type="dxa"/>
            <w:vAlign w:val="center"/>
          </w:tcPr>
          <w:p w14:paraId="4FB053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149</w:t>
            </w:r>
          </w:p>
        </w:tc>
        <w:tc>
          <w:tcPr>
            <w:tcW w:w="2212" w:type="dxa"/>
          </w:tcPr>
          <w:p w14:paraId="3A7900E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ул.Энгельса, д.54</w:t>
            </w:r>
          </w:p>
        </w:tc>
        <w:tc>
          <w:tcPr>
            <w:tcW w:w="1417" w:type="dxa"/>
            <w:vAlign w:val="center"/>
          </w:tcPr>
          <w:p w14:paraId="4F2453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3FA0FD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w:t>
            </w:r>
          </w:p>
        </w:tc>
        <w:tc>
          <w:tcPr>
            <w:tcW w:w="1275" w:type="dxa"/>
            <w:vAlign w:val="center"/>
          </w:tcPr>
          <w:p w14:paraId="1E3831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3131,5</w:t>
            </w:r>
          </w:p>
        </w:tc>
        <w:tc>
          <w:tcPr>
            <w:tcW w:w="1275" w:type="dxa"/>
          </w:tcPr>
          <w:p w14:paraId="6CC530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1973</w:t>
            </w:r>
          </w:p>
        </w:tc>
        <w:tc>
          <w:tcPr>
            <w:tcW w:w="1275" w:type="dxa"/>
          </w:tcPr>
          <w:p w14:paraId="63D11C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r>
      <w:tr w:rsidR="00891088" w:rsidRPr="00891088" w14:paraId="4AAFA902" w14:textId="77777777" w:rsidTr="002047D2">
        <w:trPr>
          <w:trHeight w:val="247"/>
          <w:jc w:val="center"/>
        </w:trPr>
        <w:tc>
          <w:tcPr>
            <w:tcW w:w="541" w:type="dxa"/>
            <w:vAlign w:val="center"/>
          </w:tcPr>
          <w:p w14:paraId="29300F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150</w:t>
            </w:r>
          </w:p>
        </w:tc>
        <w:tc>
          <w:tcPr>
            <w:tcW w:w="2212" w:type="dxa"/>
          </w:tcPr>
          <w:p w14:paraId="33BD16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ул.Энгельса, д.58</w:t>
            </w:r>
          </w:p>
        </w:tc>
        <w:tc>
          <w:tcPr>
            <w:tcW w:w="1417" w:type="dxa"/>
            <w:vAlign w:val="center"/>
          </w:tcPr>
          <w:p w14:paraId="781109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40B54A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w:t>
            </w:r>
          </w:p>
        </w:tc>
        <w:tc>
          <w:tcPr>
            <w:tcW w:w="1275" w:type="dxa"/>
            <w:vAlign w:val="center"/>
          </w:tcPr>
          <w:p w14:paraId="05FA755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933,55</w:t>
            </w:r>
          </w:p>
        </w:tc>
        <w:tc>
          <w:tcPr>
            <w:tcW w:w="1275" w:type="dxa"/>
          </w:tcPr>
          <w:p w14:paraId="747379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1993</w:t>
            </w:r>
          </w:p>
        </w:tc>
        <w:tc>
          <w:tcPr>
            <w:tcW w:w="1275" w:type="dxa"/>
          </w:tcPr>
          <w:p w14:paraId="0D1070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47</w:t>
            </w:r>
          </w:p>
        </w:tc>
      </w:tr>
      <w:tr w:rsidR="00891088" w:rsidRPr="00891088" w14:paraId="16603119" w14:textId="77777777" w:rsidTr="002047D2">
        <w:trPr>
          <w:trHeight w:val="247"/>
          <w:jc w:val="center"/>
        </w:trPr>
        <w:tc>
          <w:tcPr>
            <w:tcW w:w="541" w:type="dxa"/>
            <w:vAlign w:val="center"/>
          </w:tcPr>
          <w:p w14:paraId="4FF396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151</w:t>
            </w:r>
          </w:p>
        </w:tc>
        <w:tc>
          <w:tcPr>
            <w:tcW w:w="2212" w:type="dxa"/>
          </w:tcPr>
          <w:p w14:paraId="4EDED8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ул.Энгельса, д.60</w:t>
            </w:r>
          </w:p>
        </w:tc>
        <w:tc>
          <w:tcPr>
            <w:tcW w:w="1417" w:type="dxa"/>
            <w:vAlign w:val="center"/>
          </w:tcPr>
          <w:p w14:paraId="562828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76" w:type="dxa"/>
          </w:tcPr>
          <w:p w14:paraId="5DB4AA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w:t>
            </w:r>
          </w:p>
        </w:tc>
        <w:tc>
          <w:tcPr>
            <w:tcW w:w="1275" w:type="dxa"/>
            <w:vAlign w:val="center"/>
          </w:tcPr>
          <w:p w14:paraId="770A93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830,95</w:t>
            </w:r>
          </w:p>
        </w:tc>
        <w:tc>
          <w:tcPr>
            <w:tcW w:w="1275" w:type="dxa"/>
          </w:tcPr>
          <w:p w14:paraId="6BCC8B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89</w:t>
            </w:r>
          </w:p>
        </w:tc>
        <w:tc>
          <w:tcPr>
            <w:tcW w:w="1275" w:type="dxa"/>
          </w:tcPr>
          <w:p w14:paraId="21174F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w:t>
            </w:r>
          </w:p>
        </w:tc>
      </w:tr>
      <w:tr w:rsidR="00891088" w:rsidRPr="00891088" w14:paraId="22096743" w14:textId="77777777" w:rsidTr="002047D2">
        <w:trPr>
          <w:trHeight w:val="247"/>
          <w:jc w:val="center"/>
        </w:trPr>
        <w:tc>
          <w:tcPr>
            <w:tcW w:w="541" w:type="dxa"/>
            <w:vAlign w:val="center"/>
          </w:tcPr>
          <w:p w14:paraId="034855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152</w:t>
            </w:r>
          </w:p>
        </w:tc>
        <w:tc>
          <w:tcPr>
            <w:tcW w:w="2212" w:type="dxa"/>
          </w:tcPr>
          <w:p w14:paraId="08F41D8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ул.Энгельса, д.66</w:t>
            </w:r>
          </w:p>
        </w:tc>
        <w:tc>
          <w:tcPr>
            <w:tcW w:w="1417" w:type="dxa"/>
            <w:vAlign w:val="center"/>
          </w:tcPr>
          <w:p w14:paraId="181CBD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21A932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73064A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433,9</w:t>
            </w:r>
          </w:p>
        </w:tc>
        <w:tc>
          <w:tcPr>
            <w:tcW w:w="1275" w:type="dxa"/>
          </w:tcPr>
          <w:p w14:paraId="536B5D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58F74B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r>
      <w:tr w:rsidR="00891088" w:rsidRPr="00891088" w14:paraId="7F06E317" w14:textId="77777777" w:rsidTr="002047D2">
        <w:trPr>
          <w:trHeight w:val="247"/>
          <w:jc w:val="center"/>
        </w:trPr>
        <w:tc>
          <w:tcPr>
            <w:tcW w:w="541" w:type="dxa"/>
            <w:vAlign w:val="center"/>
          </w:tcPr>
          <w:p w14:paraId="5DCB33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153</w:t>
            </w:r>
          </w:p>
        </w:tc>
        <w:tc>
          <w:tcPr>
            <w:tcW w:w="2212" w:type="dxa"/>
          </w:tcPr>
          <w:p w14:paraId="57709A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ул.Энгельса, д.68</w:t>
            </w:r>
          </w:p>
        </w:tc>
        <w:tc>
          <w:tcPr>
            <w:tcW w:w="1417" w:type="dxa"/>
            <w:vAlign w:val="center"/>
          </w:tcPr>
          <w:p w14:paraId="15D127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13D5EB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10AF22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296,19</w:t>
            </w:r>
          </w:p>
        </w:tc>
        <w:tc>
          <w:tcPr>
            <w:tcW w:w="1275" w:type="dxa"/>
          </w:tcPr>
          <w:p w14:paraId="29CBC5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1955</w:t>
            </w:r>
          </w:p>
        </w:tc>
        <w:tc>
          <w:tcPr>
            <w:tcW w:w="1275" w:type="dxa"/>
          </w:tcPr>
          <w:p w14:paraId="096EE9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r>
      <w:tr w:rsidR="00891088" w:rsidRPr="00891088" w14:paraId="524E54D3" w14:textId="77777777" w:rsidTr="002047D2">
        <w:trPr>
          <w:trHeight w:val="247"/>
          <w:jc w:val="center"/>
        </w:trPr>
        <w:tc>
          <w:tcPr>
            <w:tcW w:w="541" w:type="dxa"/>
            <w:vAlign w:val="center"/>
          </w:tcPr>
          <w:p w14:paraId="4642DC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154</w:t>
            </w:r>
          </w:p>
        </w:tc>
        <w:tc>
          <w:tcPr>
            <w:tcW w:w="2212" w:type="dxa"/>
          </w:tcPr>
          <w:p w14:paraId="0E0CFB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ул.Энгельса, д.70</w:t>
            </w:r>
          </w:p>
        </w:tc>
        <w:tc>
          <w:tcPr>
            <w:tcW w:w="1417" w:type="dxa"/>
            <w:vAlign w:val="center"/>
          </w:tcPr>
          <w:p w14:paraId="231794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76" w:type="dxa"/>
          </w:tcPr>
          <w:p w14:paraId="5A9FC9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75" w:type="dxa"/>
            <w:vAlign w:val="center"/>
          </w:tcPr>
          <w:p w14:paraId="3F05C4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430,95</w:t>
            </w:r>
          </w:p>
        </w:tc>
        <w:tc>
          <w:tcPr>
            <w:tcW w:w="1275" w:type="dxa"/>
          </w:tcPr>
          <w:p w14:paraId="5B580A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1954</w:t>
            </w:r>
          </w:p>
        </w:tc>
        <w:tc>
          <w:tcPr>
            <w:tcW w:w="1275" w:type="dxa"/>
          </w:tcPr>
          <w:p w14:paraId="5B8D2E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7AA92B47" w14:textId="77777777" w:rsidTr="002047D2">
        <w:trPr>
          <w:trHeight w:val="247"/>
          <w:jc w:val="center"/>
        </w:trPr>
        <w:tc>
          <w:tcPr>
            <w:tcW w:w="541" w:type="dxa"/>
            <w:vAlign w:val="center"/>
          </w:tcPr>
          <w:p w14:paraId="2218FF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155</w:t>
            </w:r>
          </w:p>
        </w:tc>
        <w:tc>
          <w:tcPr>
            <w:tcW w:w="2212" w:type="dxa"/>
          </w:tcPr>
          <w:p w14:paraId="341C99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ул.Гоголя, д.7</w:t>
            </w:r>
          </w:p>
        </w:tc>
        <w:tc>
          <w:tcPr>
            <w:tcW w:w="1417" w:type="dxa"/>
            <w:vAlign w:val="center"/>
          </w:tcPr>
          <w:p w14:paraId="483E6E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76" w:type="dxa"/>
          </w:tcPr>
          <w:p w14:paraId="1E30B3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1275" w:type="dxa"/>
            <w:vAlign w:val="center"/>
          </w:tcPr>
          <w:p w14:paraId="4D56FF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1545,6</w:t>
            </w:r>
          </w:p>
        </w:tc>
        <w:tc>
          <w:tcPr>
            <w:tcW w:w="1275" w:type="dxa"/>
          </w:tcPr>
          <w:p w14:paraId="1D8800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2020</w:t>
            </w:r>
          </w:p>
        </w:tc>
        <w:tc>
          <w:tcPr>
            <w:tcW w:w="1275" w:type="dxa"/>
          </w:tcPr>
          <w:p w14:paraId="0585D7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r>
      <w:tr w:rsidR="00891088" w:rsidRPr="00891088" w14:paraId="38FBF048" w14:textId="77777777" w:rsidTr="002047D2">
        <w:trPr>
          <w:trHeight w:val="247"/>
          <w:jc w:val="center"/>
        </w:trPr>
        <w:tc>
          <w:tcPr>
            <w:tcW w:w="2753" w:type="dxa"/>
            <w:gridSpan w:val="2"/>
            <w:vAlign w:val="center"/>
          </w:tcPr>
          <w:p w14:paraId="46EE449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Всего:</w:t>
            </w:r>
          </w:p>
        </w:tc>
        <w:tc>
          <w:tcPr>
            <w:tcW w:w="1417" w:type="dxa"/>
            <w:vAlign w:val="center"/>
          </w:tcPr>
          <w:p w14:paraId="3DC95F98" w14:textId="77777777" w:rsidR="00891088" w:rsidRPr="00891088" w:rsidRDefault="00891088" w:rsidP="00891088">
            <w:pPr>
              <w:keepNext/>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276" w:type="dxa"/>
          </w:tcPr>
          <w:p w14:paraId="716519CA" w14:textId="77777777" w:rsidR="00891088" w:rsidRPr="00891088" w:rsidRDefault="00891088" w:rsidP="00891088">
            <w:pPr>
              <w:keepNext/>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275" w:type="dxa"/>
            <w:vAlign w:val="center"/>
          </w:tcPr>
          <w:p w14:paraId="4E9B56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303381,52</w:t>
            </w:r>
          </w:p>
        </w:tc>
        <w:tc>
          <w:tcPr>
            <w:tcW w:w="1275" w:type="dxa"/>
            <w:vAlign w:val="center"/>
          </w:tcPr>
          <w:p w14:paraId="385F44B5" w14:textId="77777777" w:rsidR="00891088" w:rsidRPr="00891088" w:rsidRDefault="00891088" w:rsidP="00891088">
            <w:pPr>
              <w:keepNext/>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275" w:type="dxa"/>
            <w:vAlign w:val="center"/>
          </w:tcPr>
          <w:p w14:paraId="39DB9BFC" w14:textId="77777777" w:rsidR="00891088" w:rsidRPr="00891088" w:rsidRDefault="00891088" w:rsidP="00891088">
            <w:pPr>
              <w:keepNext/>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bl>
    <w:p w14:paraId="343DDCEA" w14:textId="77777777" w:rsidR="00891088" w:rsidRPr="00891088" w:rsidRDefault="00891088" w:rsidP="00891088">
      <w:pPr>
        <w:spacing w:after="0" w:line="240" w:lineRule="auto"/>
        <w:ind w:firstLine="720"/>
        <w:jc w:val="right"/>
        <w:rPr>
          <w:rFonts w:ascii="Times New Roman" w:eastAsia="Times New Roman" w:hAnsi="Times New Roman" w:cs="Times New Roman"/>
          <w:bCs/>
          <w:sz w:val="28"/>
          <w:szCs w:val="28"/>
          <w:lang w:val="x-none" w:eastAsia="x-none"/>
        </w:rPr>
      </w:pPr>
    </w:p>
    <w:p w14:paraId="4450BFEB" w14:textId="77777777" w:rsidR="00891088" w:rsidRPr="00891088" w:rsidRDefault="00891088" w:rsidP="00891088">
      <w:pPr>
        <w:tabs>
          <w:tab w:val="left" w:pos="0"/>
        </w:tabs>
        <w:autoSpaceDE w:val="0"/>
        <w:autoSpaceDN w:val="0"/>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Одним из показателей, характеризующих уровень и качество жизни, является показатель обеспеченности населения жильем (квадратных метров общей площади на одного жителя). По городскому поселению на 01.06.2023 г. приходится 30,2 кв.м общей площади жилья на одного жителя. </w:t>
      </w:r>
    </w:p>
    <w:p w14:paraId="68DF7C13" w14:textId="77777777" w:rsidR="00891088" w:rsidRPr="00891088" w:rsidRDefault="00891088" w:rsidP="00891088">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60A7DFB5" w14:textId="77777777" w:rsidR="00891088" w:rsidRPr="00891088" w:rsidRDefault="00EA74A3" w:rsidP="00587570">
      <w:pPr>
        <w:keepNext/>
        <w:numPr>
          <w:ilvl w:val="1"/>
          <w:numId w:val="105"/>
        </w:numPr>
        <w:spacing w:after="0" w:line="240" w:lineRule="auto"/>
        <w:jc w:val="center"/>
        <w:outlineLvl w:val="1"/>
        <w:rPr>
          <w:rFonts w:asciiTheme="majorHAnsi" w:eastAsiaTheme="majorEastAsia" w:hAnsiTheme="majorHAnsi" w:cstheme="majorBidi"/>
          <w:bCs/>
          <w:color w:val="2E74B5" w:themeColor="accent1" w:themeShade="BF"/>
          <w:sz w:val="26"/>
          <w:szCs w:val="20"/>
          <w:lang w:eastAsia="ru-RU"/>
        </w:rPr>
      </w:pPr>
      <w:hyperlink w:anchor="_Toc260476334" w:history="1">
        <w:bookmarkStart w:id="347" w:name="_Toc159422428"/>
        <w:r w:rsidR="00891088" w:rsidRPr="00891088">
          <w:rPr>
            <w:rFonts w:asciiTheme="majorHAnsi" w:eastAsiaTheme="majorEastAsia" w:hAnsiTheme="majorHAnsi" w:cstheme="majorBidi"/>
            <w:bCs/>
            <w:color w:val="2E74B5" w:themeColor="accent1" w:themeShade="BF"/>
            <w:sz w:val="26"/>
            <w:szCs w:val="20"/>
            <w:lang w:eastAsia="ru-RU"/>
          </w:rPr>
          <w:t>Объекты социального и культурно-бытового обслуживания</w:t>
        </w:r>
      </w:hyperlink>
      <w:r w:rsidR="00891088" w:rsidRPr="00891088">
        <w:rPr>
          <w:rFonts w:asciiTheme="majorHAnsi" w:eastAsiaTheme="majorEastAsia" w:hAnsiTheme="majorHAnsi" w:cstheme="majorBidi"/>
          <w:bCs/>
          <w:color w:val="2E74B5" w:themeColor="accent1" w:themeShade="BF"/>
          <w:sz w:val="26"/>
          <w:szCs w:val="20"/>
          <w:lang w:eastAsia="ru-RU"/>
        </w:rPr>
        <w:t xml:space="preserve"> населения</w:t>
      </w:r>
      <w:bookmarkEnd w:id="347"/>
    </w:p>
    <w:p w14:paraId="233E17CB"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Объекты социального и культурно-бытового обслуживания населения муниципального образования «г. Бавлы» представлены в таблице 3.8.1.</w:t>
      </w:r>
    </w:p>
    <w:p w14:paraId="202395F3"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Потребность существующего населения муниципального образования «г. Бавлы»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Сводом правил СП 42.13330.2016 «Градостроительство. Планировка и застройка городских и сельских поселений» Актуализированная </w:t>
      </w:r>
      <w:r w:rsidRPr="00891088">
        <w:rPr>
          <w:rFonts w:ascii="Times New Roman" w:eastAsia="Times New Roman" w:hAnsi="Times New Roman" w:cs="Times New Roman"/>
          <w:sz w:val="28"/>
          <w:szCs w:val="28"/>
          <w:lang w:eastAsia="ru-RU"/>
        </w:rPr>
        <w:lastRenderedPageBreak/>
        <w:t xml:space="preserve">редакция СНиП 2.07.01-89* (утв. приказом Министерства строительства и жилищно-коммунального хозяйства РФ от 30 декабря 2016 г. № 1034/пр) (с изменениями и дополнениями), Республиканскими нормативами градостроительного проектирования Республики Татарстан </w:t>
      </w:r>
      <w:r w:rsidRPr="00891088">
        <w:rPr>
          <w:rFonts w:ascii="Times New Roman" w:eastAsia="Times New Roman" w:hAnsi="Times New Roman" w:cs="Times New Roman"/>
          <w:sz w:val="28"/>
          <w:szCs w:val="28"/>
          <w:lang w:val="x-none" w:eastAsia="x-none"/>
        </w:rPr>
        <w:t>(</w:t>
      </w:r>
      <w:r w:rsidRPr="00891088">
        <w:rPr>
          <w:rFonts w:ascii="Times New Roman" w:eastAsia="Times New Roman" w:hAnsi="Times New Roman" w:cs="Times New Roman"/>
          <w:sz w:val="28"/>
          <w:szCs w:val="28"/>
          <w:lang w:eastAsia="x-none"/>
        </w:rPr>
        <w:t xml:space="preserve">в редакции </w:t>
      </w:r>
      <w:r w:rsidRPr="00891088">
        <w:rPr>
          <w:rFonts w:ascii="Times New Roman" w:eastAsia="Times New Roman" w:hAnsi="Times New Roman" w:cs="Times New Roman"/>
          <w:bCs/>
          <w:sz w:val="28"/>
          <w:szCs w:val="28"/>
          <w:lang w:val="x-none" w:eastAsia="x-none"/>
        </w:rPr>
        <w:t xml:space="preserve">Постановления Кабинета Министров от 15.01.2024 г. </w:t>
      </w:r>
      <w:r w:rsidRPr="00891088">
        <w:rPr>
          <w:rFonts w:ascii="Times New Roman" w:eastAsia="Times New Roman" w:hAnsi="Times New Roman" w:cs="Times New Roman"/>
          <w:bCs/>
          <w:sz w:val="28"/>
          <w:szCs w:val="28"/>
          <w:lang w:eastAsia="x-none"/>
        </w:rPr>
        <w:t>№9</w:t>
      </w:r>
      <w:r w:rsidRPr="00891088">
        <w:rPr>
          <w:rFonts w:ascii="Times New Roman" w:eastAsia="Times New Roman" w:hAnsi="Times New Roman" w:cs="Times New Roman"/>
          <w:bCs/>
          <w:sz w:val="28"/>
          <w:szCs w:val="28"/>
          <w:lang w:val="x-none" w:eastAsia="x-none"/>
        </w:rPr>
        <w:t>)</w:t>
      </w:r>
      <w:r w:rsidRPr="00891088">
        <w:rPr>
          <w:rFonts w:ascii="Times New Roman" w:eastAsia="Times New Roman" w:hAnsi="Times New Roman" w:cs="Times New Roman"/>
          <w:sz w:val="28"/>
          <w:szCs w:val="28"/>
          <w:lang w:eastAsia="ru-RU"/>
        </w:rPr>
        <w:t xml:space="preserve">, Местными нормативами градостроительного проектирования Бавлинского муниципального района Республики Татарстан (утв. Постановлением Исполнительного комитета Бавлинского муниципального района Республики Татарстан от 25.10.2017 г. №443), Местными нормативами градостроительного проектирования города Бавлы Бавлинского муниципального района Республики Татарстан (утв. Постановлением Исполнительного комитета муниципального образования «город Бавлы» Республики Татарстан от 24.10.2017 г. №40) и другими отраслевыми нормами. </w:t>
      </w:r>
    </w:p>
    <w:p w14:paraId="103C3E88"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0"/>
          <w:lang w:val="x-none" w:eastAsia="x-none"/>
        </w:rPr>
        <w:t xml:space="preserve">Расчет необходимых мощностей объектов обслуживания согласно действующим нормативам представлен в таблице </w:t>
      </w:r>
      <w:r w:rsidRPr="00891088">
        <w:rPr>
          <w:rFonts w:ascii="Times New Roman" w:eastAsia="Times New Roman" w:hAnsi="Times New Roman" w:cs="Times New Roman"/>
          <w:sz w:val="28"/>
          <w:szCs w:val="28"/>
          <w:lang w:val="x-none" w:eastAsia="x-none"/>
        </w:rPr>
        <w:t>3.8.</w:t>
      </w:r>
      <w:r w:rsidRPr="00891088">
        <w:rPr>
          <w:rFonts w:ascii="Times New Roman" w:eastAsia="Times New Roman" w:hAnsi="Times New Roman" w:cs="Times New Roman"/>
          <w:sz w:val="28"/>
          <w:szCs w:val="28"/>
          <w:lang w:eastAsia="x-none"/>
        </w:rPr>
        <w:t>1</w:t>
      </w:r>
      <w:r w:rsidRPr="00891088">
        <w:rPr>
          <w:rFonts w:ascii="Times New Roman" w:eastAsia="Times New Roman" w:hAnsi="Times New Roman" w:cs="Times New Roman"/>
          <w:sz w:val="28"/>
          <w:szCs w:val="28"/>
          <w:lang w:val="x-none" w:eastAsia="x-none"/>
        </w:rPr>
        <w:t>.</w:t>
      </w:r>
    </w:p>
    <w:p w14:paraId="7237A42C"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val="x-none" w:eastAsia="x-none"/>
        </w:rPr>
      </w:pPr>
    </w:p>
    <w:p w14:paraId="5BA211BC" w14:textId="77777777" w:rsidR="00891088" w:rsidRPr="00891088" w:rsidRDefault="00891088" w:rsidP="00891088">
      <w:pPr>
        <w:spacing w:after="0" w:line="240" w:lineRule="auto"/>
        <w:jc w:val="both"/>
        <w:rPr>
          <w:rFonts w:ascii="Times New Roman" w:eastAsia="Times New Roman" w:hAnsi="Times New Roman" w:cs="Times New Roman"/>
          <w:sz w:val="28"/>
          <w:szCs w:val="24"/>
          <w:lang w:val="x-none" w:eastAsia="ru-RU"/>
        </w:rPr>
        <w:sectPr w:rsidR="00891088" w:rsidRPr="00891088" w:rsidSect="002047D2">
          <w:headerReference w:type="default" r:id="rId23"/>
          <w:headerReference w:type="first" r:id="rId24"/>
          <w:pgSz w:w="11906" w:h="16838"/>
          <w:pgMar w:top="851" w:right="851" w:bottom="851" w:left="1134" w:header="708" w:footer="708" w:gutter="0"/>
          <w:pgNumType w:start="183"/>
          <w:cols w:space="708"/>
          <w:docGrid w:linePitch="381"/>
        </w:sectPr>
      </w:pPr>
    </w:p>
    <w:p w14:paraId="738F4CE9"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lastRenderedPageBreak/>
        <w:t>Таблица 3.8.1</w:t>
      </w:r>
    </w:p>
    <w:p w14:paraId="5B866AE6" w14:textId="77777777" w:rsidR="00891088" w:rsidRPr="00891088" w:rsidRDefault="00891088" w:rsidP="00891088">
      <w:pPr>
        <w:spacing w:after="0" w:line="276" w:lineRule="auto"/>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Объекты социального и культурно-бытового обслуживания населения муниципального образования «г. Бавлы»</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834"/>
        <w:gridCol w:w="3761"/>
        <w:gridCol w:w="1960"/>
        <w:gridCol w:w="1134"/>
        <w:gridCol w:w="1311"/>
        <w:gridCol w:w="3410"/>
      </w:tblGrid>
      <w:tr w:rsidR="00891088" w:rsidRPr="00891088" w14:paraId="2CE89C0C" w14:textId="77777777" w:rsidTr="002047D2">
        <w:tc>
          <w:tcPr>
            <w:tcW w:w="161" w:type="pct"/>
            <w:shd w:val="clear" w:color="auto" w:fill="auto"/>
            <w:vAlign w:val="center"/>
          </w:tcPr>
          <w:p w14:paraId="4EBFD4E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 п/п</w:t>
            </w:r>
          </w:p>
        </w:tc>
        <w:tc>
          <w:tcPr>
            <w:tcW w:w="956" w:type="pct"/>
            <w:shd w:val="clear" w:color="auto" w:fill="auto"/>
            <w:vAlign w:val="center"/>
          </w:tcPr>
          <w:p w14:paraId="305718C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Наименование объекта</w:t>
            </w:r>
          </w:p>
        </w:tc>
        <w:tc>
          <w:tcPr>
            <w:tcW w:w="1267" w:type="pct"/>
            <w:shd w:val="clear" w:color="auto" w:fill="auto"/>
            <w:vAlign w:val="center"/>
          </w:tcPr>
          <w:p w14:paraId="185E5DF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Местоположение</w:t>
            </w:r>
          </w:p>
        </w:tc>
        <w:tc>
          <w:tcPr>
            <w:tcW w:w="648" w:type="pct"/>
            <w:shd w:val="clear" w:color="auto" w:fill="auto"/>
            <w:vAlign w:val="center"/>
          </w:tcPr>
          <w:p w14:paraId="774888A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Единица измерения</w:t>
            </w:r>
          </w:p>
        </w:tc>
        <w:tc>
          <w:tcPr>
            <w:tcW w:w="385" w:type="pct"/>
            <w:shd w:val="clear" w:color="auto" w:fill="auto"/>
            <w:vAlign w:val="center"/>
          </w:tcPr>
          <w:p w14:paraId="34AE5A8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Проектная мощность</w:t>
            </w:r>
          </w:p>
        </w:tc>
        <w:tc>
          <w:tcPr>
            <w:tcW w:w="434" w:type="pct"/>
            <w:shd w:val="clear" w:color="auto" w:fill="auto"/>
            <w:vAlign w:val="center"/>
          </w:tcPr>
          <w:p w14:paraId="1FD40FB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Фактическая мощность</w:t>
            </w:r>
          </w:p>
        </w:tc>
        <w:tc>
          <w:tcPr>
            <w:tcW w:w="1149" w:type="pct"/>
            <w:shd w:val="clear" w:color="auto" w:fill="auto"/>
          </w:tcPr>
          <w:p w14:paraId="256BA01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 xml:space="preserve">Предложения по дальнейшему использованию и развитию </w:t>
            </w:r>
          </w:p>
        </w:tc>
      </w:tr>
      <w:tr w:rsidR="00891088" w:rsidRPr="00891088" w14:paraId="793055DE" w14:textId="77777777" w:rsidTr="002047D2">
        <w:tc>
          <w:tcPr>
            <w:tcW w:w="5000" w:type="pct"/>
            <w:gridSpan w:val="7"/>
            <w:shd w:val="clear" w:color="auto" w:fill="auto"/>
            <w:vAlign w:val="center"/>
          </w:tcPr>
          <w:p w14:paraId="72B7331A"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Дошкольные образовательные организации</w:t>
            </w:r>
          </w:p>
        </w:tc>
      </w:tr>
      <w:tr w:rsidR="00891088" w:rsidRPr="00891088" w14:paraId="38B4B35C" w14:textId="77777777" w:rsidTr="002047D2">
        <w:tc>
          <w:tcPr>
            <w:tcW w:w="161" w:type="pct"/>
            <w:shd w:val="clear" w:color="auto" w:fill="auto"/>
            <w:vAlign w:val="center"/>
          </w:tcPr>
          <w:p w14:paraId="4E5B155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174F8A6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МБДОУ «Детский сад № 1 «Алсу»</w:t>
            </w:r>
          </w:p>
        </w:tc>
        <w:tc>
          <w:tcPr>
            <w:tcW w:w="1267" w:type="pct"/>
            <w:shd w:val="clear" w:color="auto" w:fill="auto"/>
            <w:vAlign w:val="center"/>
          </w:tcPr>
          <w:p w14:paraId="617D16F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ул.ХадиТакташа дом 11</w:t>
            </w:r>
          </w:p>
        </w:tc>
        <w:tc>
          <w:tcPr>
            <w:tcW w:w="648" w:type="pct"/>
            <w:shd w:val="clear" w:color="auto" w:fill="auto"/>
            <w:vAlign w:val="center"/>
          </w:tcPr>
          <w:p w14:paraId="16E6C62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2E4C26B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75</w:t>
            </w:r>
          </w:p>
        </w:tc>
        <w:tc>
          <w:tcPr>
            <w:tcW w:w="434" w:type="pct"/>
            <w:shd w:val="clear" w:color="auto" w:fill="auto"/>
            <w:vAlign w:val="center"/>
          </w:tcPr>
          <w:p w14:paraId="3A756FC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41</w:t>
            </w:r>
          </w:p>
        </w:tc>
        <w:tc>
          <w:tcPr>
            <w:tcW w:w="1149" w:type="pct"/>
            <w:shd w:val="clear" w:color="auto" w:fill="auto"/>
            <w:vAlign w:val="center"/>
          </w:tcPr>
          <w:p w14:paraId="464DFB7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696D4DA" w14:textId="77777777" w:rsidTr="002047D2">
        <w:tc>
          <w:tcPr>
            <w:tcW w:w="161" w:type="pct"/>
            <w:shd w:val="clear" w:color="auto" w:fill="auto"/>
            <w:vAlign w:val="center"/>
          </w:tcPr>
          <w:p w14:paraId="0751B3E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64706D5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МБДОУ «Детский сад №2 «Рябинка»</w:t>
            </w:r>
          </w:p>
        </w:tc>
        <w:tc>
          <w:tcPr>
            <w:tcW w:w="1267" w:type="pct"/>
            <w:shd w:val="clear" w:color="auto" w:fill="auto"/>
            <w:vAlign w:val="center"/>
          </w:tcPr>
          <w:p w14:paraId="481F0E6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 xml:space="preserve">ул. ХадиТакташа, д.5 </w:t>
            </w:r>
          </w:p>
        </w:tc>
        <w:tc>
          <w:tcPr>
            <w:tcW w:w="648" w:type="pct"/>
            <w:shd w:val="clear" w:color="auto" w:fill="auto"/>
            <w:vAlign w:val="center"/>
          </w:tcPr>
          <w:p w14:paraId="6A77511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7E6DCAF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215</w:t>
            </w:r>
          </w:p>
        </w:tc>
        <w:tc>
          <w:tcPr>
            <w:tcW w:w="434" w:type="pct"/>
            <w:shd w:val="clear" w:color="auto" w:fill="auto"/>
            <w:vAlign w:val="center"/>
          </w:tcPr>
          <w:p w14:paraId="55117FF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170</w:t>
            </w:r>
          </w:p>
        </w:tc>
        <w:tc>
          <w:tcPr>
            <w:tcW w:w="1149" w:type="pct"/>
            <w:shd w:val="clear" w:color="auto" w:fill="auto"/>
            <w:vAlign w:val="center"/>
          </w:tcPr>
          <w:p w14:paraId="1B66ECC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2DB6E75" w14:textId="77777777" w:rsidTr="002047D2">
        <w:tc>
          <w:tcPr>
            <w:tcW w:w="161" w:type="pct"/>
            <w:shd w:val="clear" w:color="auto" w:fill="auto"/>
            <w:vAlign w:val="center"/>
          </w:tcPr>
          <w:p w14:paraId="7370965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414598E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МБДОУ «Детский сад  № 4 «Ромашка»</w:t>
            </w:r>
          </w:p>
        </w:tc>
        <w:tc>
          <w:tcPr>
            <w:tcW w:w="1267" w:type="pct"/>
            <w:shd w:val="clear" w:color="auto" w:fill="auto"/>
            <w:vAlign w:val="center"/>
          </w:tcPr>
          <w:p w14:paraId="26086A7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 Гоголя, д. 17,</w:t>
            </w:r>
          </w:p>
        </w:tc>
        <w:tc>
          <w:tcPr>
            <w:tcW w:w="648" w:type="pct"/>
            <w:shd w:val="clear" w:color="auto" w:fill="auto"/>
            <w:vAlign w:val="center"/>
          </w:tcPr>
          <w:p w14:paraId="2BE9B4D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3FCC8DB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115</w:t>
            </w:r>
          </w:p>
        </w:tc>
        <w:tc>
          <w:tcPr>
            <w:tcW w:w="434" w:type="pct"/>
            <w:shd w:val="clear" w:color="auto" w:fill="auto"/>
            <w:vAlign w:val="center"/>
          </w:tcPr>
          <w:p w14:paraId="2565F3A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110</w:t>
            </w:r>
          </w:p>
        </w:tc>
        <w:tc>
          <w:tcPr>
            <w:tcW w:w="1149" w:type="pct"/>
            <w:shd w:val="clear" w:color="auto" w:fill="auto"/>
            <w:vAlign w:val="center"/>
          </w:tcPr>
          <w:p w14:paraId="5342559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37BF728" w14:textId="77777777" w:rsidTr="002047D2">
        <w:tc>
          <w:tcPr>
            <w:tcW w:w="161" w:type="pct"/>
            <w:shd w:val="clear" w:color="auto" w:fill="auto"/>
            <w:vAlign w:val="center"/>
          </w:tcPr>
          <w:p w14:paraId="2729531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7765C2B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 xml:space="preserve">МБДОУ «Детский сад № 5 «Бэлэкэч» </w:t>
            </w:r>
          </w:p>
        </w:tc>
        <w:tc>
          <w:tcPr>
            <w:tcW w:w="1267" w:type="pct"/>
            <w:shd w:val="clear" w:color="auto" w:fill="auto"/>
            <w:vAlign w:val="center"/>
          </w:tcPr>
          <w:p w14:paraId="15EAEDA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 xml:space="preserve">ул.Татарстан,д.4 </w:t>
            </w:r>
          </w:p>
        </w:tc>
        <w:tc>
          <w:tcPr>
            <w:tcW w:w="648" w:type="pct"/>
            <w:shd w:val="clear" w:color="auto" w:fill="auto"/>
            <w:vAlign w:val="center"/>
          </w:tcPr>
          <w:p w14:paraId="70AAC73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62A8D29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240</w:t>
            </w:r>
          </w:p>
        </w:tc>
        <w:tc>
          <w:tcPr>
            <w:tcW w:w="434" w:type="pct"/>
            <w:shd w:val="clear" w:color="auto" w:fill="auto"/>
            <w:vAlign w:val="center"/>
          </w:tcPr>
          <w:p w14:paraId="01A37D1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182</w:t>
            </w:r>
          </w:p>
        </w:tc>
        <w:tc>
          <w:tcPr>
            <w:tcW w:w="1149" w:type="pct"/>
            <w:shd w:val="clear" w:color="auto" w:fill="auto"/>
            <w:vAlign w:val="center"/>
          </w:tcPr>
          <w:p w14:paraId="7801ADF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D04E298" w14:textId="77777777" w:rsidTr="002047D2">
        <w:tc>
          <w:tcPr>
            <w:tcW w:w="161" w:type="pct"/>
            <w:shd w:val="clear" w:color="auto" w:fill="auto"/>
            <w:vAlign w:val="center"/>
          </w:tcPr>
          <w:p w14:paraId="75C5ACD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3B84C94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МБДОУ «Детский сад № 7 «Колокольчик»</w:t>
            </w:r>
          </w:p>
        </w:tc>
        <w:tc>
          <w:tcPr>
            <w:tcW w:w="1267" w:type="pct"/>
            <w:shd w:val="clear" w:color="auto" w:fill="auto"/>
            <w:vAlign w:val="center"/>
          </w:tcPr>
          <w:p w14:paraId="702AE83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ул.Вагапова, 37</w:t>
            </w:r>
          </w:p>
        </w:tc>
        <w:tc>
          <w:tcPr>
            <w:tcW w:w="648" w:type="pct"/>
            <w:shd w:val="clear" w:color="auto" w:fill="auto"/>
            <w:vAlign w:val="center"/>
          </w:tcPr>
          <w:p w14:paraId="391C232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077D9BF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220</w:t>
            </w:r>
          </w:p>
        </w:tc>
        <w:tc>
          <w:tcPr>
            <w:tcW w:w="434" w:type="pct"/>
            <w:shd w:val="clear" w:color="auto" w:fill="auto"/>
            <w:vAlign w:val="center"/>
          </w:tcPr>
          <w:p w14:paraId="78D4EB7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160</w:t>
            </w:r>
          </w:p>
        </w:tc>
        <w:tc>
          <w:tcPr>
            <w:tcW w:w="1149" w:type="pct"/>
            <w:shd w:val="clear" w:color="auto" w:fill="auto"/>
            <w:vAlign w:val="center"/>
          </w:tcPr>
          <w:p w14:paraId="1B59BF1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120EC2F" w14:textId="77777777" w:rsidTr="002047D2">
        <w:tc>
          <w:tcPr>
            <w:tcW w:w="161" w:type="pct"/>
            <w:shd w:val="clear" w:color="auto" w:fill="auto"/>
            <w:vAlign w:val="center"/>
          </w:tcPr>
          <w:p w14:paraId="1F75CA1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04D7C62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МБДОУ «Детский сад №8 «Виктория»</w:t>
            </w:r>
          </w:p>
        </w:tc>
        <w:tc>
          <w:tcPr>
            <w:tcW w:w="1267" w:type="pct"/>
            <w:shd w:val="clear" w:color="auto" w:fill="auto"/>
            <w:vAlign w:val="center"/>
          </w:tcPr>
          <w:p w14:paraId="64D8A2A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 Горюнова д. 3а</w:t>
            </w:r>
          </w:p>
        </w:tc>
        <w:tc>
          <w:tcPr>
            <w:tcW w:w="648" w:type="pct"/>
            <w:shd w:val="clear" w:color="auto" w:fill="auto"/>
            <w:vAlign w:val="center"/>
          </w:tcPr>
          <w:p w14:paraId="65E593A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335E281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130</w:t>
            </w:r>
          </w:p>
        </w:tc>
        <w:tc>
          <w:tcPr>
            <w:tcW w:w="434" w:type="pct"/>
            <w:shd w:val="clear" w:color="auto" w:fill="auto"/>
            <w:vAlign w:val="center"/>
          </w:tcPr>
          <w:p w14:paraId="3E35AE1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125</w:t>
            </w:r>
          </w:p>
        </w:tc>
        <w:tc>
          <w:tcPr>
            <w:tcW w:w="1149" w:type="pct"/>
            <w:shd w:val="clear" w:color="auto" w:fill="auto"/>
            <w:vAlign w:val="center"/>
          </w:tcPr>
          <w:p w14:paraId="2C645BC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CB0EE36" w14:textId="77777777" w:rsidTr="002047D2">
        <w:tc>
          <w:tcPr>
            <w:tcW w:w="161" w:type="pct"/>
            <w:shd w:val="clear" w:color="auto" w:fill="auto"/>
            <w:vAlign w:val="center"/>
          </w:tcPr>
          <w:p w14:paraId="07117E3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45241E8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 xml:space="preserve">МБДОУ «Детский сад № 9 «Алёнка» </w:t>
            </w:r>
          </w:p>
        </w:tc>
        <w:tc>
          <w:tcPr>
            <w:tcW w:w="1267" w:type="pct"/>
            <w:shd w:val="clear" w:color="auto" w:fill="auto"/>
            <w:vAlign w:val="center"/>
          </w:tcPr>
          <w:p w14:paraId="15B5233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 Пионерская, д.8</w:t>
            </w:r>
          </w:p>
        </w:tc>
        <w:tc>
          <w:tcPr>
            <w:tcW w:w="648" w:type="pct"/>
            <w:shd w:val="clear" w:color="auto" w:fill="auto"/>
            <w:vAlign w:val="center"/>
          </w:tcPr>
          <w:p w14:paraId="6115224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02D14FE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115</w:t>
            </w:r>
          </w:p>
        </w:tc>
        <w:tc>
          <w:tcPr>
            <w:tcW w:w="434" w:type="pct"/>
            <w:shd w:val="clear" w:color="auto" w:fill="auto"/>
            <w:vAlign w:val="center"/>
          </w:tcPr>
          <w:p w14:paraId="32F2C3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141</w:t>
            </w:r>
          </w:p>
        </w:tc>
        <w:tc>
          <w:tcPr>
            <w:tcW w:w="1149" w:type="pct"/>
            <w:shd w:val="clear" w:color="auto" w:fill="auto"/>
            <w:vAlign w:val="center"/>
          </w:tcPr>
          <w:p w14:paraId="2654579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6290FBA" w14:textId="77777777" w:rsidTr="002047D2">
        <w:tc>
          <w:tcPr>
            <w:tcW w:w="161" w:type="pct"/>
            <w:shd w:val="clear" w:color="auto" w:fill="auto"/>
            <w:vAlign w:val="center"/>
          </w:tcPr>
          <w:p w14:paraId="7AAF437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w:t>
            </w:r>
          </w:p>
        </w:tc>
        <w:tc>
          <w:tcPr>
            <w:tcW w:w="956" w:type="pct"/>
            <w:shd w:val="clear" w:color="auto" w:fill="auto"/>
            <w:vAlign w:val="center"/>
          </w:tcPr>
          <w:p w14:paraId="30BD034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 xml:space="preserve">МБДОУ «Детский сад № 12 «Алтынчэч» </w:t>
            </w:r>
          </w:p>
        </w:tc>
        <w:tc>
          <w:tcPr>
            <w:tcW w:w="1267" w:type="pct"/>
            <w:shd w:val="clear" w:color="auto" w:fill="auto"/>
            <w:vAlign w:val="center"/>
          </w:tcPr>
          <w:p w14:paraId="5E329D5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г. Бавлы, ул. С.Сайдашева, д. 20</w:t>
            </w:r>
          </w:p>
        </w:tc>
        <w:tc>
          <w:tcPr>
            <w:tcW w:w="648" w:type="pct"/>
            <w:shd w:val="clear" w:color="auto" w:fill="auto"/>
            <w:vAlign w:val="center"/>
          </w:tcPr>
          <w:p w14:paraId="56CC074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6C40DAE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245</w:t>
            </w:r>
          </w:p>
        </w:tc>
        <w:tc>
          <w:tcPr>
            <w:tcW w:w="434" w:type="pct"/>
            <w:shd w:val="clear" w:color="auto" w:fill="auto"/>
            <w:vAlign w:val="center"/>
          </w:tcPr>
          <w:p w14:paraId="0F19D5A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200</w:t>
            </w:r>
          </w:p>
        </w:tc>
        <w:tc>
          <w:tcPr>
            <w:tcW w:w="1149" w:type="pct"/>
            <w:shd w:val="clear" w:color="auto" w:fill="auto"/>
            <w:vAlign w:val="center"/>
          </w:tcPr>
          <w:p w14:paraId="6D25974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57FD9C2" w14:textId="77777777" w:rsidTr="002047D2">
        <w:tc>
          <w:tcPr>
            <w:tcW w:w="1117" w:type="pct"/>
            <w:gridSpan w:val="2"/>
            <w:shd w:val="clear" w:color="auto" w:fill="auto"/>
            <w:vAlign w:val="center"/>
          </w:tcPr>
          <w:p w14:paraId="004D2E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2BFE06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48" w:type="pct"/>
            <w:shd w:val="clear" w:color="auto" w:fill="auto"/>
            <w:vAlign w:val="center"/>
          </w:tcPr>
          <w:p w14:paraId="4B40854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85" w:type="pct"/>
            <w:shd w:val="clear" w:color="auto" w:fill="auto"/>
            <w:vAlign w:val="bottom"/>
          </w:tcPr>
          <w:p w14:paraId="0544F5B8"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1355</w:t>
            </w:r>
          </w:p>
        </w:tc>
        <w:tc>
          <w:tcPr>
            <w:tcW w:w="434" w:type="pct"/>
            <w:shd w:val="clear" w:color="auto" w:fill="auto"/>
            <w:vAlign w:val="bottom"/>
          </w:tcPr>
          <w:p w14:paraId="419344EC"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1129</w:t>
            </w:r>
          </w:p>
        </w:tc>
        <w:tc>
          <w:tcPr>
            <w:tcW w:w="1149" w:type="pct"/>
            <w:shd w:val="clear" w:color="auto" w:fill="auto"/>
            <w:vAlign w:val="center"/>
          </w:tcPr>
          <w:p w14:paraId="49C7EA9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A689AD5" w14:textId="77777777" w:rsidTr="002047D2">
        <w:tc>
          <w:tcPr>
            <w:tcW w:w="5000" w:type="pct"/>
            <w:gridSpan w:val="7"/>
            <w:shd w:val="clear" w:color="auto" w:fill="auto"/>
            <w:vAlign w:val="center"/>
          </w:tcPr>
          <w:p w14:paraId="64D1A9B6"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Общеобразовательные организации</w:t>
            </w:r>
          </w:p>
        </w:tc>
      </w:tr>
      <w:tr w:rsidR="00891088" w:rsidRPr="00891088" w14:paraId="707E7A60" w14:textId="77777777" w:rsidTr="002047D2">
        <w:tc>
          <w:tcPr>
            <w:tcW w:w="161" w:type="pct"/>
            <w:shd w:val="clear" w:color="auto" w:fill="auto"/>
            <w:vAlign w:val="center"/>
          </w:tcPr>
          <w:p w14:paraId="7A08D6E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40299A5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«ООШ №1»</w:t>
            </w:r>
          </w:p>
        </w:tc>
        <w:tc>
          <w:tcPr>
            <w:tcW w:w="1267" w:type="pct"/>
            <w:shd w:val="clear" w:color="auto" w:fill="auto"/>
            <w:vAlign w:val="center"/>
          </w:tcPr>
          <w:p w14:paraId="1711B7A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 Чапаева д.2а</w:t>
            </w:r>
          </w:p>
        </w:tc>
        <w:tc>
          <w:tcPr>
            <w:tcW w:w="648" w:type="pct"/>
            <w:shd w:val="clear" w:color="auto" w:fill="auto"/>
            <w:vAlign w:val="center"/>
          </w:tcPr>
          <w:p w14:paraId="1DBFF55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6833B26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360</w:t>
            </w:r>
          </w:p>
        </w:tc>
        <w:tc>
          <w:tcPr>
            <w:tcW w:w="434" w:type="pct"/>
            <w:shd w:val="clear" w:color="auto" w:fill="auto"/>
            <w:vAlign w:val="center"/>
          </w:tcPr>
          <w:p w14:paraId="224F917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257</w:t>
            </w:r>
          </w:p>
        </w:tc>
        <w:tc>
          <w:tcPr>
            <w:tcW w:w="1149" w:type="pct"/>
            <w:shd w:val="clear" w:color="auto" w:fill="auto"/>
            <w:vAlign w:val="center"/>
          </w:tcPr>
          <w:p w14:paraId="618CC56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16D9BE0D" w14:textId="77777777" w:rsidTr="002047D2">
        <w:tc>
          <w:tcPr>
            <w:tcW w:w="161" w:type="pct"/>
            <w:shd w:val="clear" w:color="auto" w:fill="auto"/>
            <w:vAlign w:val="center"/>
          </w:tcPr>
          <w:p w14:paraId="3F29B34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3DCF951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Средняя общеобразовательная школа №2</w:t>
            </w:r>
          </w:p>
        </w:tc>
        <w:tc>
          <w:tcPr>
            <w:tcW w:w="1267" w:type="pct"/>
            <w:shd w:val="clear" w:color="auto" w:fill="auto"/>
            <w:vAlign w:val="center"/>
          </w:tcPr>
          <w:p w14:paraId="5F98701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 Горюнова, 9</w:t>
            </w:r>
          </w:p>
        </w:tc>
        <w:tc>
          <w:tcPr>
            <w:tcW w:w="648" w:type="pct"/>
            <w:shd w:val="clear" w:color="auto" w:fill="auto"/>
            <w:vAlign w:val="center"/>
          </w:tcPr>
          <w:p w14:paraId="76104A0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69F44F5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500</w:t>
            </w:r>
          </w:p>
        </w:tc>
        <w:tc>
          <w:tcPr>
            <w:tcW w:w="434" w:type="pct"/>
            <w:shd w:val="clear" w:color="auto" w:fill="auto"/>
            <w:vAlign w:val="center"/>
          </w:tcPr>
          <w:p w14:paraId="5C95DA2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625</w:t>
            </w:r>
          </w:p>
        </w:tc>
        <w:tc>
          <w:tcPr>
            <w:tcW w:w="1149" w:type="pct"/>
            <w:shd w:val="clear" w:color="auto" w:fill="auto"/>
            <w:vAlign w:val="center"/>
          </w:tcPr>
          <w:p w14:paraId="7BDE366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6DEA26CF" w14:textId="77777777" w:rsidTr="002047D2">
        <w:tc>
          <w:tcPr>
            <w:tcW w:w="161" w:type="pct"/>
            <w:shd w:val="clear" w:color="auto" w:fill="auto"/>
            <w:vAlign w:val="center"/>
          </w:tcPr>
          <w:p w14:paraId="3A5CA7D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0FA039B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«Средняя общеобразовательная школа №3 им.Ю.А.Гагарина»</w:t>
            </w:r>
          </w:p>
        </w:tc>
        <w:tc>
          <w:tcPr>
            <w:tcW w:w="1267" w:type="pct"/>
            <w:shd w:val="clear" w:color="auto" w:fill="auto"/>
            <w:vAlign w:val="center"/>
          </w:tcPr>
          <w:p w14:paraId="10D26A4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 xml:space="preserve">ул.Ленина ,д.17 </w:t>
            </w:r>
          </w:p>
        </w:tc>
        <w:tc>
          <w:tcPr>
            <w:tcW w:w="648" w:type="pct"/>
            <w:shd w:val="clear" w:color="auto" w:fill="auto"/>
            <w:vAlign w:val="center"/>
          </w:tcPr>
          <w:p w14:paraId="734344D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76B49DE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420</w:t>
            </w:r>
          </w:p>
        </w:tc>
        <w:tc>
          <w:tcPr>
            <w:tcW w:w="434" w:type="pct"/>
            <w:shd w:val="clear" w:color="auto" w:fill="auto"/>
            <w:vAlign w:val="center"/>
          </w:tcPr>
          <w:p w14:paraId="0A1BABB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350</w:t>
            </w:r>
          </w:p>
        </w:tc>
        <w:tc>
          <w:tcPr>
            <w:tcW w:w="1149" w:type="pct"/>
            <w:shd w:val="clear" w:color="auto" w:fill="auto"/>
            <w:vAlign w:val="center"/>
          </w:tcPr>
          <w:p w14:paraId="6297A036" w14:textId="77777777" w:rsidR="00891088" w:rsidRPr="00891088" w:rsidRDefault="00891088" w:rsidP="00891088">
            <w:pPr>
              <w:spacing w:after="0" w:line="240" w:lineRule="auto"/>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64280BB1" w14:textId="77777777" w:rsidTr="002047D2">
        <w:tc>
          <w:tcPr>
            <w:tcW w:w="161" w:type="pct"/>
            <w:shd w:val="clear" w:color="auto" w:fill="auto"/>
            <w:vAlign w:val="center"/>
          </w:tcPr>
          <w:p w14:paraId="4ADFC25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052E85A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«Гимназия № 4»</w:t>
            </w:r>
          </w:p>
        </w:tc>
        <w:tc>
          <w:tcPr>
            <w:tcW w:w="1267" w:type="pct"/>
            <w:shd w:val="clear" w:color="auto" w:fill="auto"/>
            <w:vAlign w:val="center"/>
          </w:tcPr>
          <w:p w14:paraId="64CA248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ул.Горюнова, дом 2 Б</w:t>
            </w:r>
          </w:p>
        </w:tc>
        <w:tc>
          <w:tcPr>
            <w:tcW w:w="648" w:type="pct"/>
            <w:shd w:val="clear" w:color="auto" w:fill="auto"/>
            <w:vAlign w:val="center"/>
          </w:tcPr>
          <w:p w14:paraId="39E8D04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338AD6D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264</w:t>
            </w:r>
          </w:p>
        </w:tc>
        <w:tc>
          <w:tcPr>
            <w:tcW w:w="434" w:type="pct"/>
            <w:shd w:val="clear" w:color="auto" w:fill="auto"/>
            <w:vAlign w:val="center"/>
          </w:tcPr>
          <w:p w14:paraId="7061900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120</w:t>
            </w:r>
          </w:p>
        </w:tc>
        <w:tc>
          <w:tcPr>
            <w:tcW w:w="1149" w:type="pct"/>
            <w:shd w:val="clear" w:color="auto" w:fill="auto"/>
            <w:vAlign w:val="center"/>
          </w:tcPr>
          <w:p w14:paraId="69E07CF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51C171B" w14:textId="77777777" w:rsidTr="002047D2">
        <w:tc>
          <w:tcPr>
            <w:tcW w:w="161" w:type="pct"/>
            <w:shd w:val="clear" w:color="auto" w:fill="auto"/>
            <w:vAlign w:val="center"/>
          </w:tcPr>
          <w:p w14:paraId="6F5562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39C2532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 xml:space="preserve">Муниципальное автономное общеобразовательное учреждение средняя общеобразовательная школа №5 Бавлинского муниципального района Республики Татарстан  </w:t>
            </w:r>
          </w:p>
        </w:tc>
        <w:tc>
          <w:tcPr>
            <w:tcW w:w="1267" w:type="pct"/>
            <w:shd w:val="clear" w:color="auto" w:fill="auto"/>
            <w:vAlign w:val="center"/>
          </w:tcPr>
          <w:p w14:paraId="6EFCECA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ул.С.Сайдашева 25А</w:t>
            </w:r>
          </w:p>
        </w:tc>
        <w:tc>
          <w:tcPr>
            <w:tcW w:w="648" w:type="pct"/>
            <w:shd w:val="clear" w:color="auto" w:fill="auto"/>
            <w:vAlign w:val="center"/>
          </w:tcPr>
          <w:p w14:paraId="780F118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751FC8C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687</w:t>
            </w:r>
          </w:p>
        </w:tc>
        <w:tc>
          <w:tcPr>
            <w:tcW w:w="434" w:type="pct"/>
            <w:shd w:val="clear" w:color="auto" w:fill="auto"/>
            <w:vAlign w:val="center"/>
          </w:tcPr>
          <w:p w14:paraId="5F671DD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465</w:t>
            </w:r>
          </w:p>
        </w:tc>
        <w:tc>
          <w:tcPr>
            <w:tcW w:w="1149" w:type="pct"/>
            <w:shd w:val="clear" w:color="auto" w:fill="auto"/>
            <w:vAlign w:val="center"/>
          </w:tcPr>
          <w:p w14:paraId="11F091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0E74D70" w14:textId="77777777" w:rsidTr="002047D2">
        <w:tc>
          <w:tcPr>
            <w:tcW w:w="161" w:type="pct"/>
            <w:shd w:val="clear" w:color="auto" w:fill="auto"/>
            <w:vAlign w:val="center"/>
          </w:tcPr>
          <w:p w14:paraId="31AF3C0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lastRenderedPageBreak/>
              <w:t>6</w:t>
            </w:r>
          </w:p>
        </w:tc>
        <w:tc>
          <w:tcPr>
            <w:tcW w:w="956" w:type="pct"/>
            <w:shd w:val="clear" w:color="auto" w:fill="auto"/>
            <w:vAlign w:val="center"/>
          </w:tcPr>
          <w:p w14:paraId="2A9DB9F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«Средняя общеобразовательная школа №6»</w:t>
            </w:r>
          </w:p>
          <w:p w14:paraId="7FF537F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Бавлинского муниципального района РТ</w:t>
            </w:r>
          </w:p>
          <w:p w14:paraId="7D71C24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1267" w:type="pct"/>
            <w:shd w:val="clear" w:color="auto" w:fill="auto"/>
            <w:vAlign w:val="center"/>
          </w:tcPr>
          <w:p w14:paraId="1036B77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площадь Победы. д.5</w:t>
            </w:r>
          </w:p>
        </w:tc>
        <w:tc>
          <w:tcPr>
            <w:tcW w:w="648" w:type="pct"/>
            <w:shd w:val="clear" w:color="auto" w:fill="auto"/>
            <w:vAlign w:val="center"/>
          </w:tcPr>
          <w:p w14:paraId="1E2A424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563E628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700</w:t>
            </w:r>
          </w:p>
        </w:tc>
        <w:tc>
          <w:tcPr>
            <w:tcW w:w="434" w:type="pct"/>
            <w:shd w:val="clear" w:color="auto" w:fill="auto"/>
            <w:vAlign w:val="center"/>
          </w:tcPr>
          <w:p w14:paraId="3256DE1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630</w:t>
            </w:r>
          </w:p>
        </w:tc>
        <w:tc>
          <w:tcPr>
            <w:tcW w:w="1149" w:type="pct"/>
            <w:shd w:val="clear" w:color="auto" w:fill="auto"/>
            <w:vAlign w:val="center"/>
          </w:tcPr>
          <w:p w14:paraId="4992D44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26BE9567" w14:textId="77777777" w:rsidTr="002047D2">
        <w:tc>
          <w:tcPr>
            <w:tcW w:w="161" w:type="pct"/>
            <w:shd w:val="clear" w:color="auto" w:fill="auto"/>
            <w:vAlign w:val="center"/>
          </w:tcPr>
          <w:p w14:paraId="649295C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668805A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«Средняя общеобразовательная школа №7» БМР РТ</w:t>
            </w:r>
          </w:p>
        </w:tc>
        <w:tc>
          <w:tcPr>
            <w:tcW w:w="1267" w:type="pct"/>
            <w:shd w:val="clear" w:color="auto" w:fill="auto"/>
            <w:vAlign w:val="center"/>
          </w:tcPr>
          <w:p w14:paraId="0B4E7B4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ул.Татарстан д.1</w:t>
            </w:r>
          </w:p>
        </w:tc>
        <w:tc>
          <w:tcPr>
            <w:tcW w:w="648" w:type="pct"/>
            <w:shd w:val="clear" w:color="auto" w:fill="auto"/>
            <w:vAlign w:val="center"/>
          </w:tcPr>
          <w:p w14:paraId="5CDC9D9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1697D18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500</w:t>
            </w:r>
          </w:p>
        </w:tc>
        <w:tc>
          <w:tcPr>
            <w:tcW w:w="434" w:type="pct"/>
            <w:shd w:val="clear" w:color="auto" w:fill="auto"/>
            <w:vAlign w:val="center"/>
          </w:tcPr>
          <w:p w14:paraId="594CF53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556</w:t>
            </w:r>
          </w:p>
        </w:tc>
        <w:tc>
          <w:tcPr>
            <w:tcW w:w="1149" w:type="pct"/>
            <w:shd w:val="clear" w:color="auto" w:fill="auto"/>
            <w:vAlign w:val="center"/>
          </w:tcPr>
          <w:p w14:paraId="78671C8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2945EE4D" w14:textId="77777777" w:rsidTr="002047D2">
        <w:tc>
          <w:tcPr>
            <w:tcW w:w="1117" w:type="pct"/>
            <w:gridSpan w:val="2"/>
            <w:shd w:val="clear" w:color="auto" w:fill="auto"/>
            <w:vAlign w:val="center"/>
          </w:tcPr>
          <w:p w14:paraId="78765DF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6FFFCCD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648" w:type="pct"/>
            <w:shd w:val="clear" w:color="auto" w:fill="auto"/>
            <w:vAlign w:val="center"/>
          </w:tcPr>
          <w:p w14:paraId="4362DEC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85" w:type="pct"/>
            <w:shd w:val="clear" w:color="auto" w:fill="auto"/>
            <w:vAlign w:val="bottom"/>
          </w:tcPr>
          <w:p w14:paraId="43093D74"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3431</w:t>
            </w:r>
          </w:p>
        </w:tc>
        <w:tc>
          <w:tcPr>
            <w:tcW w:w="434" w:type="pct"/>
            <w:shd w:val="clear" w:color="auto" w:fill="auto"/>
            <w:vAlign w:val="bottom"/>
          </w:tcPr>
          <w:p w14:paraId="548757B7"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3003</w:t>
            </w:r>
          </w:p>
        </w:tc>
        <w:tc>
          <w:tcPr>
            <w:tcW w:w="1149" w:type="pct"/>
            <w:shd w:val="clear" w:color="auto" w:fill="auto"/>
            <w:vAlign w:val="center"/>
          </w:tcPr>
          <w:p w14:paraId="673CF9B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C29D44E" w14:textId="77777777" w:rsidTr="002047D2">
        <w:tc>
          <w:tcPr>
            <w:tcW w:w="5000" w:type="pct"/>
            <w:gridSpan w:val="7"/>
            <w:shd w:val="clear" w:color="auto" w:fill="auto"/>
            <w:vAlign w:val="center"/>
          </w:tcPr>
          <w:p w14:paraId="7AD3D89C"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Организации дополнительного образования детей</w:t>
            </w:r>
          </w:p>
        </w:tc>
      </w:tr>
      <w:tr w:rsidR="00891088" w:rsidRPr="00891088" w14:paraId="54A839C6" w14:textId="77777777" w:rsidTr="002047D2">
        <w:tc>
          <w:tcPr>
            <w:tcW w:w="161" w:type="pct"/>
            <w:shd w:val="clear" w:color="auto" w:fill="auto"/>
            <w:vAlign w:val="center"/>
          </w:tcPr>
          <w:p w14:paraId="5BC2831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502BB92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МАОУ ДОД «Дом школьников»</w:t>
            </w:r>
          </w:p>
        </w:tc>
        <w:tc>
          <w:tcPr>
            <w:tcW w:w="1267" w:type="pct"/>
            <w:shd w:val="clear" w:color="auto" w:fill="auto"/>
            <w:vAlign w:val="center"/>
          </w:tcPr>
          <w:p w14:paraId="386B2F6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ул.Гоголя, д.14</w:t>
            </w:r>
          </w:p>
        </w:tc>
        <w:tc>
          <w:tcPr>
            <w:tcW w:w="648" w:type="pct"/>
            <w:shd w:val="clear" w:color="auto" w:fill="auto"/>
            <w:vAlign w:val="center"/>
          </w:tcPr>
          <w:p w14:paraId="0305CC7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1081F9D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865</w:t>
            </w:r>
          </w:p>
        </w:tc>
        <w:tc>
          <w:tcPr>
            <w:tcW w:w="434" w:type="pct"/>
            <w:shd w:val="clear" w:color="auto" w:fill="auto"/>
            <w:vAlign w:val="center"/>
          </w:tcPr>
          <w:p w14:paraId="6559F28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6B97AC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F57A2A8" w14:textId="77777777" w:rsidTr="002047D2">
        <w:tc>
          <w:tcPr>
            <w:tcW w:w="161" w:type="pct"/>
            <w:shd w:val="clear" w:color="auto" w:fill="auto"/>
            <w:vAlign w:val="center"/>
          </w:tcPr>
          <w:p w14:paraId="54BD491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CA9708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МБУ ДО «ДЮСШ №1»</w:t>
            </w:r>
          </w:p>
        </w:tc>
        <w:tc>
          <w:tcPr>
            <w:tcW w:w="1267" w:type="pct"/>
            <w:shd w:val="clear" w:color="auto" w:fill="auto"/>
            <w:vAlign w:val="center"/>
          </w:tcPr>
          <w:p w14:paraId="0B4F23A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ул.Пионерская, д.18</w:t>
            </w:r>
          </w:p>
        </w:tc>
        <w:tc>
          <w:tcPr>
            <w:tcW w:w="648" w:type="pct"/>
            <w:shd w:val="clear" w:color="auto" w:fill="auto"/>
            <w:vAlign w:val="center"/>
          </w:tcPr>
          <w:p w14:paraId="7618202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16973C0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547</w:t>
            </w:r>
          </w:p>
        </w:tc>
        <w:tc>
          <w:tcPr>
            <w:tcW w:w="434" w:type="pct"/>
            <w:shd w:val="clear" w:color="auto" w:fill="auto"/>
            <w:vAlign w:val="center"/>
          </w:tcPr>
          <w:p w14:paraId="42E5F4A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AE7F2B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8E9277C" w14:textId="77777777" w:rsidTr="002047D2">
        <w:tc>
          <w:tcPr>
            <w:tcW w:w="161" w:type="pct"/>
            <w:shd w:val="clear" w:color="auto" w:fill="auto"/>
            <w:vAlign w:val="center"/>
          </w:tcPr>
          <w:p w14:paraId="6008061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2EDF3C6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МБУ ДО «ДЮСШ №2»</w:t>
            </w:r>
          </w:p>
        </w:tc>
        <w:tc>
          <w:tcPr>
            <w:tcW w:w="1267" w:type="pct"/>
            <w:shd w:val="clear" w:color="auto" w:fill="auto"/>
            <w:vAlign w:val="center"/>
          </w:tcPr>
          <w:p w14:paraId="451D52A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Пл.Октября, д.17</w:t>
            </w:r>
          </w:p>
        </w:tc>
        <w:tc>
          <w:tcPr>
            <w:tcW w:w="648" w:type="pct"/>
            <w:shd w:val="clear" w:color="auto" w:fill="auto"/>
            <w:vAlign w:val="center"/>
          </w:tcPr>
          <w:p w14:paraId="10F78CB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03DEBC2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364</w:t>
            </w:r>
          </w:p>
        </w:tc>
        <w:tc>
          <w:tcPr>
            <w:tcW w:w="434" w:type="pct"/>
            <w:shd w:val="clear" w:color="auto" w:fill="auto"/>
            <w:vAlign w:val="center"/>
          </w:tcPr>
          <w:p w14:paraId="12E4CB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E713AC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835365F" w14:textId="77777777" w:rsidTr="002047D2">
        <w:tc>
          <w:tcPr>
            <w:tcW w:w="161" w:type="pct"/>
            <w:shd w:val="clear" w:color="auto" w:fill="auto"/>
            <w:vAlign w:val="center"/>
          </w:tcPr>
          <w:p w14:paraId="739C7A4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550B61B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МАУ ДО «КДЮСШ №3»</w:t>
            </w:r>
          </w:p>
        </w:tc>
        <w:tc>
          <w:tcPr>
            <w:tcW w:w="1267" w:type="pct"/>
            <w:shd w:val="clear" w:color="auto" w:fill="auto"/>
            <w:vAlign w:val="center"/>
          </w:tcPr>
          <w:p w14:paraId="30B0693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ул.Сайдашева, д.8</w:t>
            </w:r>
          </w:p>
        </w:tc>
        <w:tc>
          <w:tcPr>
            <w:tcW w:w="648" w:type="pct"/>
            <w:shd w:val="clear" w:color="auto" w:fill="auto"/>
            <w:vAlign w:val="center"/>
          </w:tcPr>
          <w:p w14:paraId="7AC25F7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0DD5404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285</w:t>
            </w:r>
          </w:p>
        </w:tc>
        <w:tc>
          <w:tcPr>
            <w:tcW w:w="434" w:type="pct"/>
            <w:shd w:val="clear" w:color="auto" w:fill="auto"/>
            <w:vAlign w:val="center"/>
          </w:tcPr>
          <w:p w14:paraId="4910D5B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5E39E1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F0D5930" w14:textId="77777777" w:rsidTr="002047D2">
        <w:tc>
          <w:tcPr>
            <w:tcW w:w="161" w:type="pct"/>
            <w:shd w:val="clear" w:color="auto" w:fill="auto"/>
            <w:vAlign w:val="center"/>
          </w:tcPr>
          <w:p w14:paraId="1C7395B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1943074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МАУ ДО «ДШИ»</w:t>
            </w:r>
          </w:p>
        </w:tc>
        <w:tc>
          <w:tcPr>
            <w:tcW w:w="1267" w:type="pct"/>
            <w:shd w:val="clear" w:color="auto" w:fill="auto"/>
            <w:vAlign w:val="center"/>
          </w:tcPr>
          <w:p w14:paraId="3B7A6C4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 Пионерская, д.12</w:t>
            </w:r>
          </w:p>
        </w:tc>
        <w:tc>
          <w:tcPr>
            <w:tcW w:w="648" w:type="pct"/>
            <w:shd w:val="clear" w:color="auto" w:fill="auto"/>
            <w:vAlign w:val="center"/>
          </w:tcPr>
          <w:p w14:paraId="6297EE6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79A2AC4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393</w:t>
            </w:r>
          </w:p>
        </w:tc>
        <w:tc>
          <w:tcPr>
            <w:tcW w:w="434" w:type="pct"/>
            <w:shd w:val="clear" w:color="auto" w:fill="auto"/>
            <w:vAlign w:val="center"/>
          </w:tcPr>
          <w:p w14:paraId="70B71F9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C43C5F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7284C76" w14:textId="77777777" w:rsidTr="002047D2">
        <w:tc>
          <w:tcPr>
            <w:tcW w:w="1117" w:type="pct"/>
            <w:gridSpan w:val="2"/>
            <w:shd w:val="clear" w:color="auto" w:fill="auto"/>
            <w:vAlign w:val="center"/>
          </w:tcPr>
          <w:p w14:paraId="0E23477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7A79E04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648" w:type="pct"/>
            <w:shd w:val="clear" w:color="auto" w:fill="auto"/>
            <w:vAlign w:val="center"/>
          </w:tcPr>
          <w:p w14:paraId="309DA5D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85" w:type="pct"/>
            <w:shd w:val="clear" w:color="auto" w:fill="auto"/>
            <w:vAlign w:val="center"/>
          </w:tcPr>
          <w:p w14:paraId="2AEEE206"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2454</w:t>
            </w:r>
          </w:p>
        </w:tc>
        <w:tc>
          <w:tcPr>
            <w:tcW w:w="434" w:type="pct"/>
            <w:shd w:val="clear" w:color="auto" w:fill="auto"/>
            <w:vAlign w:val="center"/>
          </w:tcPr>
          <w:p w14:paraId="2961C24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6668C7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DE49FCF" w14:textId="77777777" w:rsidTr="002047D2">
        <w:tc>
          <w:tcPr>
            <w:tcW w:w="5000" w:type="pct"/>
            <w:gridSpan w:val="7"/>
            <w:shd w:val="clear" w:color="auto" w:fill="auto"/>
            <w:vAlign w:val="center"/>
          </w:tcPr>
          <w:p w14:paraId="700A156B"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 xml:space="preserve">Система профессионального образования </w:t>
            </w:r>
          </w:p>
        </w:tc>
      </w:tr>
      <w:tr w:rsidR="00891088" w:rsidRPr="00891088" w14:paraId="545D21EB" w14:textId="77777777" w:rsidTr="002047D2">
        <w:tc>
          <w:tcPr>
            <w:tcW w:w="161" w:type="pct"/>
            <w:shd w:val="clear" w:color="auto" w:fill="auto"/>
            <w:vAlign w:val="center"/>
          </w:tcPr>
          <w:p w14:paraId="56D39E7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0F72318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ГАПОУ СПО «Бавлинский аграрный колледж»</w:t>
            </w:r>
          </w:p>
        </w:tc>
        <w:tc>
          <w:tcPr>
            <w:tcW w:w="1267" w:type="pct"/>
            <w:shd w:val="clear" w:color="auto" w:fill="auto"/>
            <w:vAlign w:val="center"/>
          </w:tcPr>
          <w:p w14:paraId="2AE24DF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ул.Куйбышева, д.36</w:t>
            </w:r>
          </w:p>
        </w:tc>
        <w:tc>
          <w:tcPr>
            <w:tcW w:w="648" w:type="pct"/>
            <w:shd w:val="clear" w:color="auto" w:fill="auto"/>
            <w:vAlign w:val="center"/>
          </w:tcPr>
          <w:p w14:paraId="46D62C1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21653D2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250</w:t>
            </w:r>
          </w:p>
        </w:tc>
        <w:tc>
          <w:tcPr>
            <w:tcW w:w="434" w:type="pct"/>
            <w:shd w:val="clear" w:color="auto" w:fill="auto"/>
            <w:vAlign w:val="center"/>
          </w:tcPr>
          <w:p w14:paraId="43E7C4C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249</w:t>
            </w:r>
          </w:p>
        </w:tc>
        <w:tc>
          <w:tcPr>
            <w:tcW w:w="1149" w:type="pct"/>
            <w:shd w:val="clear" w:color="auto" w:fill="auto"/>
            <w:vAlign w:val="center"/>
          </w:tcPr>
          <w:p w14:paraId="2D73F3C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483CC1D5" w14:textId="77777777" w:rsidTr="002047D2">
        <w:tc>
          <w:tcPr>
            <w:tcW w:w="161" w:type="pct"/>
            <w:shd w:val="clear" w:color="auto" w:fill="auto"/>
            <w:vAlign w:val="center"/>
          </w:tcPr>
          <w:p w14:paraId="13EB066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3A620CB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ЧОУ ДПО «Центр подготовки кадров – «Татнефть»</w:t>
            </w:r>
          </w:p>
        </w:tc>
        <w:tc>
          <w:tcPr>
            <w:tcW w:w="1267" w:type="pct"/>
            <w:shd w:val="clear" w:color="auto" w:fill="auto"/>
            <w:vAlign w:val="center"/>
          </w:tcPr>
          <w:p w14:paraId="5E8F8EA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ул.Ленина, д.19</w:t>
            </w:r>
          </w:p>
        </w:tc>
        <w:tc>
          <w:tcPr>
            <w:tcW w:w="648" w:type="pct"/>
            <w:shd w:val="clear" w:color="auto" w:fill="auto"/>
            <w:vAlign w:val="center"/>
          </w:tcPr>
          <w:p w14:paraId="44601D9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365B246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200</w:t>
            </w:r>
          </w:p>
        </w:tc>
        <w:tc>
          <w:tcPr>
            <w:tcW w:w="434" w:type="pct"/>
            <w:shd w:val="clear" w:color="auto" w:fill="auto"/>
            <w:vAlign w:val="center"/>
          </w:tcPr>
          <w:p w14:paraId="619096B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200</w:t>
            </w:r>
          </w:p>
        </w:tc>
        <w:tc>
          <w:tcPr>
            <w:tcW w:w="1149" w:type="pct"/>
            <w:shd w:val="clear" w:color="auto" w:fill="auto"/>
            <w:vAlign w:val="center"/>
          </w:tcPr>
          <w:p w14:paraId="02F33B7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07CEAE4" w14:textId="77777777" w:rsidTr="002047D2">
        <w:tc>
          <w:tcPr>
            <w:tcW w:w="1117" w:type="pct"/>
            <w:gridSpan w:val="2"/>
            <w:shd w:val="clear" w:color="auto" w:fill="auto"/>
            <w:vAlign w:val="center"/>
          </w:tcPr>
          <w:p w14:paraId="5DE4E96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31DB5A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48" w:type="pct"/>
            <w:shd w:val="clear" w:color="auto" w:fill="auto"/>
            <w:vAlign w:val="center"/>
          </w:tcPr>
          <w:p w14:paraId="472FB0A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85" w:type="pct"/>
            <w:shd w:val="clear" w:color="auto" w:fill="auto"/>
            <w:vAlign w:val="center"/>
          </w:tcPr>
          <w:p w14:paraId="0B987699"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450</w:t>
            </w:r>
          </w:p>
        </w:tc>
        <w:tc>
          <w:tcPr>
            <w:tcW w:w="434" w:type="pct"/>
            <w:shd w:val="clear" w:color="auto" w:fill="auto"/>
            <w:vAlign w:val="center"/>
          </w:tcPr>
          <w:p w14:paraId="730A7816"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449</w:t>
            </w:r>
          </w:p>
        </w:tc>
        <w:tc>
          <w:tcPr>
            <w:tcW w:w="1149" w:type="pct"/>
            <w:shd w:val="clear" w:color="auto" w:fill="auto"/>
            <w:vAlign w:val="center"/>
          </w:tcPr>
          <w:p w14:paraId="73ADE02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C401F77" w14:textId="77777777" w:rsidTr="002047D2">
        <w:tc>
          <w:tcPr>
            <w:tcW w:w="5000" w:type="pct"/>
            <w:gridSpan w:val="7"/>
            <w:shd w:val="clear" w:color="auto" w:fill="auto"/>
            <w:vAlign w:val="center"/>
          </w:tcPr>
          <w:p w14:paraId="034C2BFC"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Объекты здравоохранения</w:t>
            </w:r>
          </w:p>
        </w:tc>
      </w:tr>
      <w:tr w:rsidR="00891088" w:rsidRPr="00891088" w14:paraId="2F572E7D" w14:textId="77777777" w:rsidTr="002047D2">
        <w:tc>
          <w:tcPr>
            <w:tcW w:w="161" w:type="pct"/>
            <w:vMerge w:val="restart"/>
            <w:shd w:val="clear" w:color="auto" w:fill="auto"/>
            <w:vAlign w:val="center"/>
          </w:tcPr>
          <w:p w14:paraId="6303E58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2223" w:type="pct"/>
            <w:gridSpan w:val="2"/>
            <w:shd w:val="clear" w:color="auto" w:fill="auto"/>
            <w:vAlign w:val="center"/>
          </w:tcPr>
          <w:p w14:paraId="278A7A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ГАУЗ «Бавлинская центральная больница»</w:t>
            </w:r>
          </w:p>
        </w:tc>
        <w:tc>
          <w:tcPr>
            <w:tcW w:w="648" w:type="pct"/>
            <w:shd w:val="clear" w:color="auto" w:fill="auto"/>
            <w:vAlign w:val="center"/>
          </w:tcPr>
          <w:p w14:paraId="06964B9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385" w:type="pct"/>
            <w:shd w:val="clear" w:color="auto" w:fill="auto"/>
            <w:vAlign w:val="center"/>
          </w:tcPr>
          <w:p w14:paraId="4EDDB08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434" w:type="pct"/>
            <w:shd w:val="clear" w:color="auto" w:fill="auto"/>
            <w:vAlign w:val="center"/>
          </w:tcPr>
          <w:p w14:paraId="29C9DD0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4030E89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r>
      <w:tr w:rsidR="00891088" w:rsidRPr="00891088" w14:paraId="4DDE8901" w14:textId="77777777" w:rsidTr="002047D2">
        <w:tc>
          <w:tcPr>
            <w:tcW w:w="161" w:type="pct"/>
            <w:vMerge/>
            <w:shd w:val="clear" w:color="auto" w:fill="auto"/>
            <w:vAlign w:val="center"/>
          </w:tcPr>
          <w:p w14:paraId="3E9F382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7D39A8E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стационар</w:t>
            </w:r>
          </w:p>
        </w:tc>
        <w:tc>
          <w:tcPr>
            <w:tcW w:w="1267" w:type="pct"/>
            <w:vMerge w:val="restart"/>
            <w:shd w:val="clear" w:color="auto" w:fill="auto"/>
            <w:vAlign w:val="center"/>
          </w:tcPr>
          <w:p w14:paraId="2811680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ул.Энгельса, д.55</w:t>
            </w:r>
          </w:p>
        </w:tc>
        <w:tc>
          <w:tcPr>
            <w:tcW w:w="648" w:type="pct"/>
            <w:shd w:val="clear" w:color="auto" w:fill="auto"/>
            <w:vAlign w:val="center"/>
          </w:tcPr>
          <w:p w14:paraId="3ECFD04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койка</w:t>
            </w:r>
          </w:p>
        </w:tc>
        <w:tc>
          <w:tcPr>
            <w:tcW w:w="385" w:type="pct"/>
            <w:shd w:val="clear" w:color="auto" w:fill="auto"/>
            <w:vAlign w:val="center"/>
          </w:tcPr>
          <w:p w14:paraId="4576B69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188</w:t>
            </w:r>
          </w:p>
        </w:tc>
        <w:tc>
          <w:tcPr>
            <w:tcW w:w="434" w:type="pct"/>
            <w:vMerge w:val="restart"/>
            <w:shd w:val="clear" w:color="auto" w:fill="auto"/>
            <w:vAlign w:val="center"/>
          </w:tcPr>
          <w:p w14:paraId="7647CDE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BB29A8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70CEE49" w14:textId="77777777" w:rsidTr="002047D2">
        <w:tc>
          <w:tcPr>
            <w:tcW w:w="161" w:type="pct"/>
            <w:vMerge/>
            <w:shd w:val="clear" w:color="auto" w:fill="auto"/>
            <w:vAlign w:val="center"/>
          </w:tcPr>
          <w:p w14:paraId="6D3AB70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008CE60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поликлиника</w:t>
            </w:r>
          </w:p>
        </w:tc>
        <w:tc>
          <w:tcPr>
            <w:tcW w:w="1267" w:type="pct"/>
            <w:vMerge/>
            <w:shd w:val="clear" w:color="auto" w:fill="auto"/>
            <w:vAlign w:val="center"/>
          </w:tcPr>
          <w:p w14:paraId="3860997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648" w:type="pct"/>
            <w:shd w:val="clear" w:color="auto" w:fill="auto"/>
            <w:vAlign w:val="center"/>
          </w:tcPr>
          <w:p w14:paraId="6CEB5F2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посещений в смену</w:t>
            </w:r>
          </w:p>
        </w:tc>
        <w:tc>
          <w:tcPr>
            <w:tcW w:w="385" w:type="pct"/>
            <w:shd w:val="clear" w:color="auto" w:fill="auto"/>
            <w:vAlign w:val="center"/>
          </w:tcPr>
          <w:p w14:paraId="1CAEAEC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420</w:t>
            </w:r>
          </w:p>
        </w:tc>
        <w:tc>
          <w:tcPr>
            <w:tcW w:w="434" w:type="pct"/>
            <w:vMerge/>
            <w:shd w:val="clear" w:color="auto" w:fill="auto"/>
            <w:vAlign w:val="center"/>
          </w:tcPr>
          <w:p w14:paraId="74736D3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0B32CDC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5210B01" w14:textId="77777777" w:rsidTr="002047D2">
        <w:tc>
          <w:tcPr>
            <w:tcW w:w="161" w:type="pct"/>
            <w:vMerge/>
            <w:shd w:val="clear" w:color="auto" w:fill="auto"/>
            <w:vAlign w:val="center"/>
          </w:tcPr>
          <w:p w14:paraId="061E39B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5098069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ССМП</w:t>
            </w:r>
          </w:p>
        </w:tc>
        <w:tc>
          <w:tcPr>
            <w:tcW w:w="1267" w:type="pct"/>
            <w:vMerge/>
            <w:shd w:val="clear" w:color="auto" w:fill="auto"/>
            <w:vAlign w:val="center"/>
          </w:tcPr>
          <w:p w14:paraId="734230D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648" w:type="pct"/>
            <w:shd w:val="clear" w:color="auto" w:fill="auto"/>
            <w:vAlign w:val="center"/>
          </w:tcPr>
          <w:p w14:paraId="4D587B5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автомобиль</w:t>
            </w:r>
          </w:p>
        </w:tc>
        <w:tc>
          <w:tcPr>
            <w:tcW w:w="385" w:type="pct"/>
            <w:shd w:val="clear" w:color="auto" w:fill="auto"/>
            <w:vAlign w:val="center"/>
          </w:tcPr>
          <w:p w14:paraId="5680FE0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434" w:type="pct"/>
            <w:vMerge/>
            <w:shd w:val="clear" w:color="auto" w:fill="auto"/>
            <w:vAlign w:val="center"/>
          </w:tcPr>
          <w:p w14:paraId="2D9EB76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3CEDAD6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5D39EFF" w14:textId="77777777" w:rsidTr="002047D2">
        <w:tc>
          <w:tcPr>
            <w:tcW w:w="161" w:type="pct"/>
            <w:shd w:val="clear" w:color="auto" w:fill="auto"/>
            <w:vAlign w:val="center"/>
          </w:tcPr>
          <w:p w14:paraId="5FAFD1A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70A8E3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ООО «Лечебно-Диагностический Центр «Целитель»</w:t>
            </w:r>
          </w:p>
        </w:tc>
        <w:tc>
          <w:tcPr>
            <w:tcW w:w="1267" w:type="pct"/>
            <w:shd w:val="clear" w:color="auto" w:fill="auto"/>
            <w:vAlign w:val="center"/>
          </w:tcPr>
          <w:p w14:paraId="6AFDD32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ул.Х.Такташа, д.18, офис 1</w:t>
            </w:r>
          </w:p>
        </w:tc>
        <w:tc>
          <w:tcPr>
            <w:tcW w:w="648" w:type="pct"/>
            <w:shd w:val="clear" w:color="auto" w:fill="auto"/>
            <w:vAlign w:val="center"/>
          </w:tcPr>
          <w:p w14:paraId="269B5C6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3134F3C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5777CAC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9AB908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E910DDD" w14:textId="77777777" w:rsidTr="002047D2">
        <w:tc>
          <w:tcPr>
            <w:tcW w:w="161" w:type="pct"/>
            <w:shd w:val="clear" w:color="auto" w:fill="auto"/>
            <w:vAlign w:val="center"/>
          </w:tcPr>
          <w:p w14:paraId="1287795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7246331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Клиника «Миламед»</w:t>
            </w:r>
          </w:p>
        </w:tc>
        <w:tc>
          <w:tcPr>
            <w:tcW w:w="1267" w:type="pct"/>
            <w:shd w:val="clear" w:color="auto" w:fill="auto"/>
          </w:tcPr>
          <w:p w14:paraId="0A225C8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ул.Энгельса, д.50, пом.1</w:t>
            </w:r>
          </w:p>
        </w:tc>
        <w:tc>
          <w:tcPr>
            <w:tcW w:w="648" w:type="pct"/>
            <w:shd w:val="clear" w:color="auto" w:fill="auto"/>
            <w:vAlign w:val="center"/>
          </w:tcPr>
          <w:p w14:paraId="6343C3C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39B9F63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2E26944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913903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89C6F7B" w14:textId="77777777" w:rsidTr="002047D2">
        <w:tc>
          <w:tcPr>
            <w:tcW w:w="161" w:type="pct"/>
            <w:shd w:val="clear" w:color="auto" w:fill="auto"/>
            <w:vAlign w:val="center"/>
          </w:tcPr>
          <w:p w14:paraId="3DCD966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130EB87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Стоматология</w:t>
            </w:r>
          </w:p>
        </w:tc>
        <w:tc>
          <w:tcPr>
            <w:tcW w:w="1267" w:type="pct"/>
            <w:shd w:val="clear" w:color="auto" w:fill="auto"/>
          </w:tcPr>
          <w:p w14:paraId="36C7940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Площадь Октября, д.10</w:t>
            </w:r>
          </w:p>
        </w:tc>
        <w:tc>
          <w:tcPr>
            <w:tcW w:w="648" w:type="pct"/>
            <w:shd w:val="clear" w:color="auto" w:fill="auto"/>
            <w:vAlign w:val="center"/>
          </w:tcPr>
          <w:p w14:paraId="2186D8D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4D39731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3001220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6835D3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7B37790" w14:textId="77777777" w:rsidTr="002047D2">
        <w:tc>
          <w:tcPr>
            <w:tcW w:w="161" w:type="pct"/>
            <w:shd w:val="clear" w:color="auto" w:fill="auto"/>
            <w:vAlign w:val="center"/>
          </w:tcPr>
          <w:p w14:paraId="546DB3B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0F94AB9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Стоматолог</w:t>
            </w:r>
          </w:p>
        </w:tc>
        <w:tc>
          <w:tcPr>
            <w:tcW w:w="1267" w:type="pct"/>
            <w:shd w:val="clear" w:color="auto" w:fill="auto"/>
          </w:tcPr>
          <w:p w14:paraId="558731C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ул.Первомайская, д.148</w:t>
            </w:r>
          </w:p>
        </w:tc>
        <w:tc>
          <w:tcPr>
            <w:tcW w:w="648" w:type="pct"/>
            <w:shd w:val="clear" w:color="auto" w:fill="auto"/>
            <w:vAlign w:val="center"/>
          </w:tcPr>
          <w:p w14:paraId="3E8D26B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4812ED4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1925C2D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8B08A3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190FAE7" w14:textId="77777777" w:rsidTr="002047D2">
        <w:tc>
          <w:tcPr>
            <w:tcW w:w="161" w:type="pct"/>
            <w:shd w:val="clear" w:color="auto" w:fill="auto"/>
            <w:vAlign w:val="center"/>
          </w:tcPr>
          <w:p w14:paraId="0AFE946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638FD2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Аптеки</w:t>
            </w:r>
          </w:p>
        </w:tc>
        <w:tc>
          <w:tcPr>
            <w:tcW w:w="1267" w:type="pct"/>
            <w:shd w:val="clear" w:color="auto" w:fill="auto"/>
          </w:tcPr>
          <w:p w14:paraId="1F9193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48" w:type="pct"/>
            <w:shd w:val="clear" w:color="auto" w:fill="auto"/>
            <w:vAlign w:val="center"/>
          </w:tcPr>
          <w:p w14:paraId="2EDF393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44A20F5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10</w:t>
            </w:r>
          </w:p>
        </w:tc>
        <w:tc>
          <w:tcPr>
            <w:tcW w:w="434" w:type="pct"/>
            <w:shd w:val="clear" w:color="auto" w:fill="auto"/>
            <w:vAlign w:val="center"/>
          </w:tcPr>
          <w:p w14:paraId="1832CD0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FF0524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501B4FA" w14:textId="77777777" w:rsidTr="002047D2">
        <w:tc>
          <w:tcPr>
            <w:tcW w:w="5000" w:type="pct"/>
            <w:gridSpan w:val="7"/>
            <w:shd w:val="clear" w:color="auto" w:fill="auto"/>
            <w:vAlign w:val="center"/>
          </w:tcPr>
          <w:p w14:paraId="61F66807"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Объекты социальной защиты</w:t>
            </w:r>
          </w:p>
        </w:tc>
      </w:tr>
      <w:tr w:rsidR="00891088" w:rsidRPr="00891088" w14:paraId="65A3612C" w14:textId="77777777" w:rsidTr="002047D2">
        <w:tc>
          <w:tcPr>
            <w:tcW w:w="161" w:type="pct"/>
            <w:shd w:val="clear" w:color="auto" w:fill="auto"/>
            <w:vAlign w:val="center"/>
          </w:tcPr>
          <w:p w14:paraId="6D88ABE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lastRenderedPageBreak/>
              <w:t>1</w:t>
            </w:r>
          </w:p>
        </w:tc>
        <w:tc>
          <w:tcPr>
            <w:tcW w:w="956" w:type="pct"/>
            <w:shd w:val="clear" w:color="auto" w:fill="auto"/>
            <w:vAlign w:val="center"/>
          </w:tcPr>
          <w:p w14:paraId="2F3738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ГБУ «Социальный приют для детей и подростков МТЗиСЗ РТ  «СемьЯ»</w:t>
            </w:r>
          </w:p>
        </w:tc>
        <w:tc>
          <w:tcPr>
            <w:tcW w:w="1267" w:type="pct"/>
            <w:shd w:val="clear" w:color="auto" w:fill="auto"/>
            <w:vAlign w:val="center"/>
          </w:tcPr>
          <w:p w14:paraId="7473C56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ул.Первомайская, д.82А</w:t>
            </w:r>
          </w:p>
        </w:tc>
        <w:tc>
          <w:tcPr>
            <w:tcW w:w="648" w:type="pct"/>
            <w:shd w:val="clear" w:color="auto" w:fill="auto"/>
            <w:vAlign w:val="center"/>
          </w:tcPr>
          <w:p w14:paraId="186A030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3603C76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31</w:t>
            </w:r>
          </w:p>
        </w:tc>
        <w:tc>
          <w:tcPr>
            <w:tcW w:w="434" w:type="pct"/>
            <w:shd w:val="clear" w:color="auto" w:fill="auto"/>
            <w:vAlign w:val="center"/>
          </w:tcPr>
          <w:p w14:paraId="4A050D9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EE8020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E6DB79D" w14:textId="77777777" w:rsidTr="002047D2">
        <w:tc>
          <w:tcPr>
            <w:tcW w:w="161" w:type="pct"/>
            <w:shd w:val="clear" w:color="auto" w:fill="auto"/>
            <w:vAlign w:val="center"/>
          </w:tcPr>
          <w:p w14:paraId="47D3B48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1FC11C7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ГАУСО «Реабилитационный центр для детей и подростков с ограниченными возможностями МТЗиСЗ РТ «Радость»</w:t>
            </w:r>
          </w:p>
        </w:tc>
        <w:tc>
          <w:tcPr>
            <w:tcW w:w="1267" w:type="pct"/>
            <w:shd w:val="clear" w:color="auto" w:fill="auto"/>
            <w:vAlign w:val="center"/>
          </w:tcPr>
          <w:p w14:paraId="4E6F073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ул.Островского, д.3, а/я 307</w:t>
            </w:r>
          </w:p>
        </w:tc>
        <w:tc>
          <w:tcPr>
            <w:tcW w:w="648" w:type="pct"/>
            <w:shd w:val="clear" w:color="auto" w:fill="auto"/>
            <w:vAlign w:val="center"/>
          </w:tcPr>
          <w:p w14:paraId="14754D2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731CDE0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54</w:t>
            </w:r>
          </w:p>
        </w:tc>
        <w:tc>
          <w:tcPr>
            <w:tcW w:w="434" w:type="pct"/>
            <w:shd w:val="clear" w:color="auto" w:fill="auto"/>
            <w:vAlign w:val="center"/>
          </w:tcPr>
          <w:p w14:paraId="357D9F3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F5296B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6E0158B" w14:textId="77777777" w:rsidTr="002047D2">
        <w:tc>
          <w:tcPr>
            <w:tcW w:w="161" w:type="pct"/>
            <w:shd w:val="clear" w:color="auto" w:fill="auto"/>
            <w:vAlign w:val="center"/>
          </w:tcPr>
          <w:p w14:paraId="2229CB8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38724E3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ГАУСО «Центр реабилитации инвалидов МТЗиСЗ РТ «Березка»</w:t>
            </w:r>
          </w:p>
        </w:tc>
        <w:tc>
          <w:tcPr>
            <w:tcW w:w="1267" w:type="pct"/>
            <w:shd w:val="clear" w:color="auto" w:fill="auto"/>
            <w:vAlign w:val="center"/>
          </w:tcPr>
          <w:p w14:paraId="1430639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ул.Зиновьева, д.1</w:t>
            </w:r>
          </w:p>
        </w:tc>
        <w:tc>
          <w:tcPr>
            <w:tcW w:w="648" w:type="pct"/>
            <w:shd w:val="clear" w:color="auto" w:fill="auto"/>
            <w:vAlign w:val="center"/>
          </w:tcPr>
          <w:p w14:paraId="1F693AC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23008A2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80</w:t>
            </w:r>
          </w:p>
        </w:tc>
        <w:tc>
          <w:tcPr>
            <w:tcW w:w="434" w:type="pct"/>
            <w:shd w:val="clear" w:color="auto" w:fill="auto"/>
            <w:vAlign w:val="center"/>
          </w:tcPr>
          <w:p w14:paraId="66C009C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043DF7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100DC3C" w14:textId="77777777" w:rsidTr="002047D2">
        <w:tc>
          <w:tcPr>
            <w:tcW w:w="161" w:type="pct"/>
            <w:shd w:val="clear" w:color="auto" w:fill="auto"/>
            <w:vAlign w:val="center"/>
          </w:tcPr>
          <w:p w14:paraId="0DA75C8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6895513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ГАУСО «КЦСОН «Милосердие» МТЗ и СЗ РТ</w:t>
            </w:r>
          </w:p>
        </w:tc>
        <w:tc>
          <w:tcPr>
            <w:tcW w:w="1267" w:type="pct"/>
            <w:shd w:val="clear" w:color="auto" w:fill="auto"/>
            <w:vAlign w:val="center"/>
          </w:tcPr>
          <w:p w14:paraId="435A020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ул.Энгельса, д.44</w:t>
            </w:r>
          </w:p>
        </w:tc>
        <w:tc>
          <w:tcPr>
            <w:tcW w:w="648" w:type="pct"/>
            <w:shd w:val="clear" w:color="auto" w:fill="auto"/>
            <w:vAlign w:val="center"/>
          </w:tcPr>
          <w:p w14:paraId="6F0C85D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4E780F0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EE6668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7F805B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93BF3F7" w14:textId="77777777" w:rsidTr="002047D2">
        <w:tc>
          <w:tcPr>
            <w:tcW w:w="161" w:type="pct"/>
            <w:shd w:val="clear" w:color="auto" w:fill="auto"/>
            <w:vAlign w:val="center"/>
          </w:tcPr>
          <w:p w14:paraId="390DA29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5B236EE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ГКУ «Республиканский центр материальной помощи (компенсационных выплат)» отделение №12 Бавлинского муниципального района</w:t>
            </w:r>
          </w:p>
        </w:tc>
        <w:tc>
          <w:tcPr>
            <w:tcW w:w="1267" w:type="pct"/>
            <w:shd w:val="clear" w:color="auto" w:fill="auto"/>
            <w:vAlign w:val="center"/>
          </w:tcPr>
          <w:p w14:paraId="7963151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пл.Победы, д.4</w:t>
            </w:r>
          </w:p>
        </w:tc>
        <w:tc>
          <w:tcPr>
            <w:tcW w:w="648" w:type="pct"/>
            <w:shd w:val="clear" w:color="auto" w:fill="auto"/>
            <w:vAlign w:val="center"/>
          </w:tcPr>
          <w:p w14:paraId="692C3C5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61149A1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E69650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C55F8F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44A1269" w14:textId="77777777" w:rsidTr="002047D2">
        <w:tc>
          <w:tcPr>
            <w:tcW w:w="5000" w:type="pct"/>
            <w:gridSpan w:val="7"/>
            <w:shd w:val="clear" w:color="auto" w:fill="auto"/>
            <w:vAlign w:val="center"/>
          </w:tcPr>
          <w:p w14:paraId="3C0B3055"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Культурно - досуговые учреждения</w:t>
            </w:r>
          </w:p>
        </w:tc>
      </w:tr>
      <w:tr w:rsidR="00891088" w:rsidRPr="00891088" w14:paraId="5384F38D" w14:textId="77777777" w:rsidTr="002047D2">
        <w:tc>
          <w:tcPr>
            <w:tcW w:w="161" w:type="pct"/>
            <w:shd w:val="clear" w:color="auto" w:fill="auto"/>
            <w:vAlign w:val="center"/>
          </w:tcPr>
          <w:p w14:paraId="78B0FE5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391A324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МУ «Краеведческий музей»</w:t>
            </w:r>
          </w:p>
        </w:tc>
        <w:tc>
          <w:tcPr>
            <w:tcW w:w="1267" w:type="pct"/>
            <w:shd w:val="clear" w:color="auto" w:fill="auto"/>
            <w:vAlign w:val="center"/>
          </w:tcPr>
          <w:p w14:paraId="3D07FCE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ул.Х.Такташа, д.19</w:t>
            </w:r>
          </w:p>
        </w:tc>
        <w:tc>
          <w:tcPr>
            <w:tcW w:w="648" w:type="pct"/>
            <w:shd w:val="clear" w:color="auto" w:fill="auto"/>
            <w:vAlign w:val="center"/>
          </w:tcPr>
          <w:p w14:paraId="767DF05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экспонат</w:t>
            </w:r>
          </w:p>
        </w:tc>
        <w:tc>
          <w:tcPr>
            <w:tcW w:w="385" w:type="pct"/>
            <w:shd w:val="clear" w:color="auto" w:fill="auto"/>
            <w:vAlign w:val="center"/>
          </w:tcPr>
          <w:p w14:paraId="587A7CA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12392</w:t>
            </w:r>
          </w:p>
        </w:tc>
        <w:tc>
          <w:tcPr>
            <w:tcW w:w="434" w:type="pct"/>
            <w:shd w:val="clear" w:color="auto" w:fill="auto"/>
            <w:vAlign w:val="center"/>
          </w:tcPr>
          <w:p w14:paraId="6E0C989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44699B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highlight w:val="yellow"/>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090A2DB1" w14:textId="77777777" w:rsidTr="002047D2">
        <w:tc>
          <w:tcPr>
            <w:tcW w:w="161" w:type="pct"/>
            <w:vMerge w:val="restart"/>
            <w:shd w:val="clear" w:color="auto" w:fill="auto"/>
            <w:vAlign w:val="center"/>
          </w:tcPr>
          <w:p w14:paraId="2E8046D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0A2B293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ДК им.Мусы Джалиля</w:t>
            </w:r>
          </w:p>
        </w:tc>
        <w:tc>
          <w:tcPr>
            <w:tcW w:w="1267" w:type="pct"/>
            <w:vMerge w:val="restart"/>
            <w:shd w:val="clear" w:color="auto" w:fill="auto"/>
            <w:vAlign w:val="center"/>
          </w:tcPr>
          <w:p w14:paraId="34D8B47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ул.Ленина, д.13</w:t>
            </w:r>
          </w:p>
        </w:tc>
        <w:tc>
          <w:tcPr>
            <w:tcW w:w="648" w:type="pct"/>
            <w:shd w:val="clear" w:color="auto" w:fill="auto"/>
            <w:vAlign w:val="center"/>
          </w:tcPr>
          <w:p w14:paraId="788F12E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место</w:t>
            </w:r>
          </w:p>
        </w:tc>
        <w:tc>
          <w:tcPr>
            <w:tcW w:w="385" w:type="pct"/>
            <w:shd w:val="clear" w:color="auto" w:fill="auto"/>
            <w:vAlign w:val="center"/>
          </w:tcPr>
          <w:p w14:paraId="23D4856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500</w:t>
            </w:r>
          </w:p>
        </w:tc>
        <w:tc>
          <w:tcPr>
            <w:tcW w:w="434" w:type="pct"/>
            <w:shd w:val="clear" w:color="auto" w:fill="auto"/>
            <w:vAlign w:val="center"/>
          </w:tcPr>
          <w:p w14:paraId="2B0D97E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vMerge w:val="restart"/>
            <w:shd w:val="clear" w:color="auto" w:fill="auto"/>
            <w:vAlign w:val="center"/>
          </w:tcPr>
          <w:p w14:paraId="4389659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3C3467AC" w14:textId="77777777" w:rsidTr="002047D2">
        <w:tc>
          <w:tcPr>
            <w:tcW w:w="161" w:type="pct"/>
            <w:vMerge/>
            <w:shd w:val="clear" w:color="auto" w:fill="auto"/>
            <w:vAlign w:val="center"/>
          </w:tcPr>
          <w:p w14:paraId="668793C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7A3C0C4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РДК</w:t>
            </w:r>
          </w:p>
        </w:tc>
        <w:tc>
          <w:tcPr>
            <w:tcW w:w="1267" w:type="pct"/>
            <w:vMerge/>
            <w:shd w:val="clear" w:color="auto" w:fill="auto"/>
            <w:vAlign w:val="center"/>
          </w:tcPr>
          <w:p w14:paraId="6CB016B2" w14:textId="77777777" w:rsidR="00891088" w:rsidRPr="00891088" w:rsidRDefault="00891088" w:rsidP="00891088">
            <w:pPr>
              <w:spacing w:after="0" w:line="240" w:lineRule="auto"/>
              <w:ind w:left="-96" w:right="-120"/>
              <w:jc w:val="center"/>
              <w:rPr>
                <w:rFonts w:ascii="Times New Roman" w:eastAsia="Times New Roman" w:hAnsi="Times New Roman" w:cs="Times New Roman"/>
                <w:sz w:val="20"/>
                <w:szCs w:val="20"/>
                <w:lang w:eastAsia="ru-RU"/>
              </w:rPr>
            </w:pPr>
          </w:p>
        </w:tc>
        <w:tc>
          <w:tcPr>
            <w:tcW w:w="648" w:type="pct"/>
            <w:shd w:val="clear" w:color="auto" w:fill="auto"/>
            <w:vAlign w:val="center"/>
          </w:tcPr>
          <w:p w14:paraId="3A63A44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место</w:t>
            </w:r>
          </w:p>
        </w:tc>
        <w:tc>
          <w:tcPr>
            <w:tcW w:w="385" w:type="pct"/>
            <w:shd w:val="clear" w:color="auto" w:fill="auto"/>
            <w:vAlign w:val="center"/>
          </w:tcPr>
          <w:p w14:paraId="1BA1E3C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320</w:t>
            </w:r>
          </w:p>
        </w:tc>
        <w:tc>
          <w:tcPr>
            <w:tcW w:w="434" w:type="pct"/>
            <w:shd w:val="clear" w:color="auto" w:fill="auto"/>
            <w:vAlign w:val="center"/>
          </w:tcPr>
          <w:p w14:paraId="2CAC14A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vMerge/>
            <w:shd w:val="clear" w:color="auto" w:fill="auto"/>
            <w:vAlign w:val="center"/>
          </w:tcPr>
          <w:p w14:paraId="60A1D9F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r>
      <w:tr w:rsidR="00891088" w:rsidRPr="00891088" w14:paraId="10BC958F" w14:textId="77777777" w:rsidTr="002047D2">
        <w:tc>
          <w:tcPr>
            <w:tcW w:w="161" w:type="pct"/>
            <w:vMerge/>
            <w:shd w:val="clear" w:color="auto" w:fill="auto"/>
            <w:vAlign w:val="center"/>
          </w:tcPr>
          <w:p w14:paraId="417A042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00FD4D3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кинотеатр</w:t>
            </w:r>
          </w:p>
        </w:tc>
        <w:tc>
          <w:tcPr>
            <w:tcW w:w="1267" w:type="pct"/>
            <w:vMerge/>
            <w:shd w:val="clear" w:color="auto" w:fill="auto"/>
            <w:vAlign w:val="center"/>
          </w:tcPr>
          <w:p w14:paraId="1089028B" w14:textId="77777777" w:rsidR="00891088" w:rsidRPr="00891088" w:rsidRDefault="00891088" w:rsidP="00891088">
            <w:pPr>
              <w:spacing w:after="0" w:line="240" w:lineRule="auto"/>
              <w:ind w:left="-96" w:right="-120"/>
              <w:jc w:val="center"/>
              <w:rPr>
                <w:rFonts w:ascii="Times New Roman" w:eastAsia="Times New Roman" w:hAnsi="Times New Roman" w:cs="Times New Roman"/>
                <w:sz w:val="20"/>
                <w:szCs w:val="20"/>
                <w:lang w:eastAsia="ru-RU"/>
              </w:rPr>
            </w:pPr>
          </w:p>
        </w:tc>
        <w:tc>
          <w:tcPr>
            <w:tcW w:w="648" w:type="pct"/>
            <w:shd w:val="clear" w:color="auto" w:fill="auto"/>
            <w:vAlign w:val="center"/>
          </w:tcPr>
          <w:p w14:paraId="733338C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место</w:t>
            </w:r>
          </w:p>
        </w:tc>
        <w:tc>
          <w:tcPr>
            <w:tcW w:w="385" w:type="pct"/>
            <w:shd w:val="clear" w:color="auto" w:fill="auto"/>
            <w:vAlign w:val="center"/>
          </w:tcPr>
          <w:p w14:paraId="0F153A8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40</w:t>
            </w:r>
          </w:p>
        </w:tc>
        <w:tc>
          <w:tcPr>
            <w:tcW w:w="434" w:type="pct"/>
            <w:shd w:val="clear" w:color="auto" w:fill="auto"/>
            <w:vAlign w:val="center"/>
          </w:tcPr>
          <w:p w14:paraId="3C738A1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vMerge/>
            <w:shd w:val="clear" w:color="auto" w:fill="auto"/>
            <w:vAlign w:val="center"/>
          </w:tcPr>
          <w:p w14:paraId="3785528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r>
      <w:tr w:rsidR="00891088" w:rsidRPr="00891088" w14:paraId="578717D0" w14:textId="77777777" w:rsidTr="002047D2">
        <w:tc>
          <w:tcPr>
            <w:tcW w:w="161" w:type="pct"/>
            <w:shd w:val="clear" w:color="auto" w:fill="auto"/>
            <w:vAlign w:val="center"/>
          </w:tcPr>
          <w:p w14:paraId="2DC25A7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1415D7C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Центральная библиотека</w:t>
            </w:r>
          </w:p>
        </w:tc>
        <w:tc>
          <w:tcPr>
            <w:tcW w:w="1267" w:type="pct"/>
            <w:shd w:val="clear" w:color="auto" w:fill="auto"/>
            <w:vAlign w:val="center"/>
          </w:tcPr>
          <w:p w14:paraId="2502F45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ул.Гоголя, д.21а, квартал 9</w:t>
            </w:r>
          </w:p>
        </w:tc>
        <w:tc>
          <w:tcPr>
            <w:tcW w:w="648" w:type="pct"/>
            <w:shd w:val="clear" w:color="auto" w:fill="auto"/>
            <w:vAlign w:val="center"/>
          </w:tcPr>
          <w:p w14:paraId="7D6540D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тыс. экз.</w:t>
            </w:r>
          </w:p>
        </w:tc>
        <w:tc>
          <w:tcPr>
            <w:tcW w:w="385" w:type="pct"/>
            <w:shd w:val="clear" w:color="auto" w:fill="auto"/>
            <w:vAlign w:val="center"/>
          </w:tcPr>
          <w:p w14:paraId="3074722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56,328</w:t>
            </w:r>
          </w:p>
        </w:tc>
        <w:tc>
          <w:tcPr>
            <w:tcW w:w="434" w:type="pct"/>
            <w:shd w:val="clear" w:color="auto" w:fill="auto"/>
            <w:vAlign w:val="center"/>
          </w:tcPr>
          <w:p w14:paraId="7E4B64E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D6A067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4B2E865" w14:textId="77777777" w:rsidTr="002047D2">
        <w:tc>
          <w:tcPr>
            <w:tcW w:w="161" w:type="pct"/>
            <w:shd w:val="clear" w:color="auto" w:fill="auto"/>
            <w:vAlign w:val="center"/>
          </w:tcPr>
          <w:p w14:paraId="74A967D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2200B44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Центральная детская библиотека (в жилом доме)</w:t>
            </w:r>
          </w:p>
        </w:tc>
        <w:tc>
          <w:tcPr>
            <w:tcW w:w="1267" w:type="pct"/>
            <w:shd w:val="clear" w:color="auto" w:fill="auto"/>
            <w:vAlign w:val="center"/>
          </w:tcPr>
          <w:p w14:paraId="10113C0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ул.Пушкина, д.33, квартал 8</w:t>
            </w:r>
          </w:p>
        </w:tc>
        <w:tc>
          <w:tcPr>
            <w:tcW w:w="648" w:type="pct"/>
            <w:shd w:val="clear" w:color="auto" w:fill="auto"/>
            <w:vAlign w:val="center"/>
          </w:tcPr>
          <w:p w14:paraId="0037799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тыс. экз.</w:t>
            </w:r>
          </w:p>
        </w:tc>
        <w:tc>
          <w:tcPr>
            <w:tcW w:w="385" w:type="pct"/>
            <w:shd w:val="clear" w:color="auto" w:fill="auto"/>
            <w:vAlign w:val="center"/>
          </w:tcPr>
          <w:p w14:paraId="6B3F273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30,397</w:t>
            </w:r>
          </w:p>
        </w:tc>
        <w:tc>
          <w:tcPr>
            <w:tcW w:w="434" w:type="pct"/>
            <w:shd w:val="clear" w:color="auto" w:fill="auto"/>
            <w:vAlign w:val="center"/>
          </w:tcPr>
          <w:p w14:paraId="70D0084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7DB575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CCB6D3F" w14:textId="77777777" w:rsidTr="002047D2">
        <w:tc>
          <w:tcPr>
            <w:tcW w:w="161" w:type="pct"/>
            <w:shd w:val="clear" w:color="auto" w:fill="auto"/>
            <w:vAlign w:val="center"/>
          </w:tcPr>
          <w:p w14:paraId="4E8A364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2751BFA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Библиотека-филиал №1</w:t>
            </w:r>
          </w:p>
        </w:tc>
        <w:tc>
          <w:tcPr>
            <w:tcW w:w="1267" w:type="pct"/>
            <w:shd w:val="clear" w:color="auto" w:fill="auto"/>
            <w:vAlign w:val="center"/>
          </w:tcPr>
          <w:p w14:paraId="06322C6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ул.Вагапова, д.54, квартал 17</w:t>
            </w:r>
          </w:p>
        </w:tc>
        <w:tc>
          <w:tcPr>
            <w:tcW w:w="648" w:type="pct"/>
            <w:shd w:val="clear" w:color="auto" w:fill="auto"/>
            <w:vAlign w:val="center"/>
          </w:tcPr>
          <w:p w14:paraId="4DDF4BB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тыс. экз.</w:t>
            </w:r>
          </w:p>
        </w:tc>
        <w:tc>
          <w:tcPr>
            <w:tcW w:w="385" w:type="pct"/>
            <w:shd w:val="clear" w:color="auto" w:fill="auto"/>
            <w:vAlign w:val="center"/>
          </w:tcPr>
          <w:p w14:paraId="0A6921A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29,867</w:t>
            </w:r>
          </w:p>
        </w:tc>
        <w:tc>
          <w:tcPr>
            <w:tcW w:w="434" w:type="pct"/>
            <w:shd w:val="clear" w:color="auto" w:fill="auto"/>
            <w:vAlign w:val="center"/>
          </w:tcPr>
          <w:p w14:paraId="7E3B9EA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0439C2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6F50FD2" w14:textId="77777777" w:rsidTr="002047D2">
        <w:tc>
          <w:tcPr>
            <w:tcW w:w="161" w:type="pct"/>
            <w:shd w:val="clear" w:color="auto" w:fill="auto"/>
            <w:vAlign w:val="center"/>
          </w:tcPr>
          <w:p w14:paraId="332AF03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114F32A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Библиотека семейного типа (в жилом доме)</w:t>
            </w:r>
          </w:p>
        </w:tc>
        <w:tc>
          <w:tcPr>
            <w:tcW w:w="1267" w:type="pct"/>
            <w:shd w:val="clear" w:color="auto" w:fill="auto"/>
            <w:vAlign w:val="center"/>
          </w:tcPr>
          <w:p w14:paraId="2656BFA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ул..Сайдашева, д.23, квартал 8</w:t>
            </w:r>
          </w:p>
        </w:tc>
        <w:tc>
          <w:tcPr>
            <w:tcW w:w="648" w:type="pct"/>
            <w:shd w:val="clear" w:color="auto" w:fill="auto"/>
            <w:vAlign w:val="center"/>
          </w:tcPr>
          <w:p w14:paraId="6903501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тыс. экз.</w:t>
            </w:r>
          </w:p>
        </w:tc>
        <w:tc>
          <w:tcPr>
            <w:tcW w:w="385" w:type="pct"/>
            <w:shd w:val="clear" w:color="auto" w:fill="auto"/>
            <w:vAlign w:val="center"/>
          </w:tcPr>
          <w:p w14:paraId="3F248E2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20,438</w:t>
            </w:r>
          </w:p>
        </w:tc>
        <w:tc>
          <w:tcPr>
            <w:tcW w:w="434" w:type="pct"/>
            <w:shd w:val="clear" w:color="auto" w:fill="auto"/>
            <w:vAlign w:val="center"/>
          </w:tcPr>
          <w:p w14:paraId="786F059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635BF3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42659E5" w14:textId="77777777" w:rsidTr="002047D2">
        <w:tc>
          <w:tcPr>
            <w:tcW w:w="5000" w:type="pct"/>
            <w:gridSpan w:val="7"/>
            <w:shd w:val="clear" w:color="auto" w:fill="auto"/>
            <w:vAlign w:val="center"/>
          </w:tcPr>
          <w:p w14:paraId="626CD4A3"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Плавательные бассейны</w:t>
            </w:r>
          </w:p>
        </w:tc>
      </w:tr>
      <w:tr w:rsidR="00891088" w:rsidRPr="00891088" w14:paraId="086D32F1" w14:textId="77777777" w:rsidTr="002047D2">
        <w:tc>
          <w:tcPr>
            <w:tcW w:w="161" w:type="pct"/>
            <w:shd w:val="clear" w:color="auto" w:fill="auto"/>
            <w:vAlign w:val="center"/>
          </w:tcPr>
          <w:p w14:paraId="4E53502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D36B73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Плавательный бассейн ООО «Горсвет»</w:t>
            </w:r>
          </w:p>
        </w:tc>
        <w:tc>
          <w:tcPr>
            <w:tcW w:w="1267" w:type="pct"/>
            <w:shd w:val="clear" w:color="auto" w:fill="auto"/>
            <w:vAlign w:val="center"/>
          </w:tcPr>
          <w:p w14:paraId="671FAB0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648" w:type="pct"/>
            <w:shd w:val="clear" w:color="auto" w:fill="auto"/>
            <w:vAlign w:val="center"/>
          </w:tcPr>
          <w:p w14:paraId="44F0CA5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кв.м зеркала воды</w:t>
            </w:r>
          </w:p>
        </w:tc>
        <w:tc>
          <w:tcPr>
            <w:tcW w:w="385" w:type="pct"/>
            <w:shd w:val="clear" w:color="auto" w:fill="auto"/>
            <w:vAlign w:val="center"/>
          </w:tcPr>
          <w:p w14:paraId="648F382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1000</w:t>
            </w:r>
          </w:p>
        </w:tc>
        <w:tc>
          <w:tcPr>
            <w:tcW w:w="434" w:type="pct"/>
            <w:shd w:val="clear" w:color="auto" w:fill="auto"/>
            <w:vAlign w:val="center"/>
          </w:tcPr>
          <w:p w14:paraId="656B2EF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BF606B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612B9AD" w14:textId="77777777" w:rsidTr="002047D2">
        <w:tc>
          <w:tcPr>
            <w:tcW w:w="161" w:type="pct"/>
            <w:shd w:val="clear" w:color="auto" w:fill="auto"/>
            <w:vAlign w:val="center"/>
          </w:tcPr>
          <w:p w14:paraId="6047F67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43C6B51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Плавательный бассейн МАУ ДО «ДЮСШ №2» «Нефтьче»</w:t>
            </w:r>
          </w:p>
        </w:tc>
        <w:tc>
          <w:tcPr>
            <w:tcW w:w="1267" w:type="pct"/>
            <w:shd w:val="clear" w:color="auto" w:fill="auto"/>
            <w:vAlign w:val="center"/>
          </w:tcPr>
          <w:p w14:paraId="391E950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Пл.Октября,17</w:t>
            </w:r>
          </w:p>
        </w:tc>
        <w:tc>
          <w:tcPr>
            <w:tcW w:w="648" w:type="pct"/>
            <w:shd w:val="clear" w:color="auto" w:fill="auto"/>
            <w:vAlign w:val="center"/>
          </w:tcPr>
          <w:p w14:paraId="65487E5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кв.м зеркала воды</w:t>
            </w:r>
          </w:p>
        </w:tc>
        <w:tc>
          <w:tcPr>
            <w:tcW w:w="385" w:type="pct"/>
            <w:shd w:val="clear" w:color="auto" w:fill="auto"/>
            <w:vAlign w:val="center"/>
          </w:tcPr>
          <w:p w14:paraId="2924BEE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3260</w:t>
            </w:r>
          </w:p>
        </w:tc>
        <w:tc>
          <w:tcPr>
            <w:tcW w:w="434" w:type="pct"/>
            <w:shd w:val="clear" w:color="auto" w:fill="auto"/>
            <w:vAlign w:val="center"/>
          </w:tcPr>
          <w:p w14:paraId="01BC8D3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981728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3EFCE65" w14:textId="77777777" w:rsidTr="002047D2">
        <w:tc>
          <w:tcPr>
            <w:tcW w:w="5000" w:type="pct"/>
            <w:gridSpan w:val="7"/>
            <w:shd w:val="clear" w:color="auto" w:fill="auto"/>
            <w:vAlign w:val="center"/>
          </w:tcPr>
          <w:p w14:paraId="0769E12A"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Спортивные учреждения</w:t>
            </w:r>
          </w:p>
        </w:tc>
      </w:tr>
      <w:tr w:rsidR="00891088" w:rsidRPr="00891088" w14:paraId="68EDF951" w14:textId="77777777" w:rsidTr="002047D2">
        <w:tc>
          <w:tcPr>
            <w:tcW w:w="161" w:type="pct"/>
            <w:vMerge w:val="restart"/>
            <w:shd w:val="clear" w:color="auto" w:fill="auto"/>
            <w:vAlign w:val="center"/>
          </w:tcPr>
          <w:p w14:paraId="21CDACC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A69BE4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Спортивные залы МБУ ДО «ДЮСШ №1»</w:t>
            </w:r>
          </w:p>
        </w:tc>
        <w:tc>
          <w:tcPr>
            <w:tcW w:w="1267" w:type="pct"/>
            <w:shd w:val="clear" w:color="auto" w:fill="auto"/>
            <w:vAlign w:val="center"/>
          </w:tcPr>
          <w:p w14:paraId="75B4C8C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ул.Пионерская, д.18</w:t>
            </w:r>
          </w:p>
        </w:tc>
        <w:tc>
          <w:tcPr>
            <w:tcW w:w="648" w:type="pct"/>
            <w:shd w:val="clear" w:color="auto" w:fill="auto"/>
            <w:vAlign w:val="center"/>
          </w:tcPr>
          <w:p w14:paraId="3386B21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5169E5C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8/1025</w:t>
            </w:r>
          </w:p>
        </w:tc>
        <w:tc>
          <w:tcPr>
            <w:tcW w:w="434" w:type="pct"/>
            <w:shd w:val="clear" w:color="auto" w:fill="auto"/>
            <w:vAlign w:val="center"/>
          </w:tcPr>
          <w:p w14:paraId="66A0041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3C8C9A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24A8C8CF" w14:textId="77777777" w:rsidTr="002047D2">
        <w:tc>
          <w:tcPr>
            <w:tcW w:w="161" w:type="pct"/>
            <w:vMerge/>
            <w:shd w:val="clear" w:color="auto" w:fill="auto"/>
            <w:vAlign w:val="center"/>
          </w:tcPr>
          <w:p w14:paraId="0C8281D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05BC517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Лыжная база МБУ ДО «ДЮСШ №1»</w:t>
            </w:r>
          </w:p>
        </w:tc>
        <w:tc>
          <w:tcPr>
            <w:tcW w:w="1267" w:type="pct"/>
            <w:shd w:val="clear" w:color="auto" w:fill="auto"/>
            <w:vAlign w:val="center"/>
          </w:tcPr>
          <w:p w14:paraId="248E818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ул.Сайдашева, д2в</w:t>
            </w:r>
          </w:p>
        </w:tc>
        <w:tc>
          <w:tcPr>
            <w:tcW w:w="648" w:type="pct"/>
            <w:shd w:val="clear" w:color="auto" w:fill="auto"/>
            <w:vAlign w:val="center"/>
          </w:tcPr>
          <w:p w14:paraId="0A0BC11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FFBF0F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F580A7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F97912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C504BD7" w14:textId="77777777" w:rsidTr="002047D2">
        <w:tc>
          <w:tcPr>
            <w:tcW w:w="161" w:type="pct"/>
            <w:shd w:val="clear" w:color="auto" w:fill="auto"/>
            <w:vAlign w:val="center"/>
          </w:tcPr>
          <w:p w14:paraId="7A2C6AD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lastRenderedPageBreak/>
              <w:t>2</w:t>
            </w:r>
          </w:p>
        </w:tc>
        <w:tc>
          <w:tcPr>
            <w:tcW w:w="956" w:type="pct"/>
            <w:shd w:val="clear" w:color="auto" w:fill="auto"/>
            <w:vAlign w:val="center"/>
          </w:tcPr>
          <w:p w14:paraId="150C8CE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Спортивные залы МАУ ДО «ДЮСШ №2»</w:t>
            </w:r>
          </w:p>
        </w:tc>
        <w:tc>
          <w:tcPr>
            <w:tcW w:w="1267" w:type="pct"/>
            <w:shd w:val="clear" w:color="auto" w:fill="auto"/>
            <w:vAlign w:val="center"/>
          </w:tcPr>
          <w:p w14:paraId="1D876EF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Пл.Октября, д.17</w:t>
            </w:r>
          </w:p>
        </w:tc>
        <w:tc>
          <w:tcPr>
            <w:tcW w:w="648" w:type="pct"/>
            <w:shd w:val="clear" w:color="auto" w:fill="auto"/>
            <w:vAlign w:val="center"/>
          </w:tcPr>
          <w:p w14:paraId="6FB9A24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3F9414E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3/864</w:t>
            </w:r>
          </w:p>
        </w:tc>
        <w:tc>
          <w:tcPr>
            <w:tcW w:w="434" w:type="pct"/>
            <w:shd w:val="clear" w:color="auto" w:fill="auto"/>
            <w:vAlign w:val="center"/>
          </w:tcPr>
          <w:p w14:paraId="2EF2ACE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EE0ACC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575A6CB4" w14:textId="77777777" w:rsidTr="002047D2">
        <w:tc>
          <w:tcPr>
            <w:tcW w:w="161" w:type="pct"/>
            <w:vMerge w:val="restart"/>
            <w:shd w:val="clear" w:color="auto" w:fill="auto"/>
            <w:vAlign w:val="center"/>
          </w:tcPr>
          <w:p w14:paraId="2F7A6E3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06E4132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Спортивные залы МАУ ДО «КДЮСШ №3»</w:t>
            </w:r>
          </w:p>
        </w:tc>
        <w:tc>
          <w:tcPr>
            <w:tcW w:w="1267" w:type="pct"/>
            <w:vMerge w:val="restart"/>
            <w:shd w:val="clear" w:color="auto" w:fill="auto"/>
            <w:vAlign w:val="center"/>
          </w:tcPr>
          <w:p w14:paraId="76C03FD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ул.Сайдашева, д.8</w:t>
            </w:r>
          </w:p>
        </w:tc>
        <w:tc>
          <w:tcPr>
            <w:tcW w:w="648" w:type="pct"/>
            <w:shd w:val="clear" w:color="auto" w:fill="auto"/>
            <w:vAlign w:val="center"/>
          </w:tcPr>
          <w:p w14:paraId="485F336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0743540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4/4619</w:t>
            </w:r>
          </w:p>
        </w:tc>
        <w:tc>
          <w:tcPr>
            <w:tcW w:w="434" w:type="pct"/>
            <w:shd w:val="clear" w:color="auto" w:fill="auto"/>
            <w:vAlign w:val="center"/>
          </w:tcPr>
          <w:p w14:paraId="3CFB5C1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207FBF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CE3F4BF" w14:textId="77777777" w:rsidTr="002047D2">
        <w:tc>
          <w:tcPr>
            <w:tcW w:w="161" w:type="pct"/>
            <w:vMerge/>
            <w:shd w:val="clear" w:color="auto" w:fill="auto"/>
            <w:vAlign w:val="center"/>
          </w:tcPr>
          <w:p w14:paraId="430908C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4CA2E73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Ледовый дворец «Девон»</w:t>
            </w:r>
          </w:p>
        </w:tc>
        <w:tc>
          <w:tcPr>
            <w:tcW w:w="1267" w:type="pct"/>
            <w:vMerge/>
            <w:shd w:val="clear" w:color="auto" w:fill="auto"/>
            <w:vAlign w:val="center"/>
          </w:tcPr>
          <w:p w14:paraId="208D7E9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648" w:type="pct"/>
            <w:shd w:val="clear" w:color="auto" w:fill="auto"/>
            <w:vAlign w:val="center"/>
          </w:tcPr>
          <w:p w14:paraId="6F3EAE5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52B2212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16ADE8C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8C6C79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13A90991" w14:textId="77777777" w:rsidTr="002047D2">
        <w:tc>
          <w:tcPr>
            <w:tcW w:w="161" w:type="pct"/>
            <w:shd w:val="clear" w:color="auto" w:fill="auto"/>
            <w:vAlign w:val="center"/>
          </w:tcPr>
          <w:p w14:paraId="00313E2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7C28F3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Спортивные залы МБОУ «СОШ №1»</w:t>
            </w:r>
          </w:p>
        </w:tc>
        <w:tc>
          <w:tcPr>
            <w:tcW w:w="1267" w:type="pct"/>
            <w:shd w:val="clear" w:color="auto" w:fill="auto"/>
            <w:vAlign w:val="center"/>
          </w:tcPr>
          <w:p w14:paraId="4A03A72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ул.Чапае-ва, д.2а</w:t>
            </w:r>
          </w:p>
        </w:tc>
        <w:tc>
          <w:tcPr>
            <w:tcW w:w="648" w:type="pct"/>
            <w:shd w:val="clear" w:color="auto" w:fill="auto"/>
            <w:vAlign w:val="center"/>
          </w:tcPr>
          <w:p w14:paraId="093088E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26015B9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2/893</w:t>
            </w:r>
          </w:p>
        </w:tc>
        <w:tc>
          <w:tcPr>
            <w:tcW w:w="434" w:type="pct"/>
            <w:shd w:val="clear" w:color="auto" w:fill="auto"/>
            <w:vAlign w:val="center"/>
          </w:tcPr>
          <w:p w14:paraId="1D24716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A1E337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3C9C1FD" w14:textId="77777777" w:rsidTr="002047D2">
        <w:tc>
          <w:tcPr>
            <w:tcW w:w="161" w:type="pct"/>
            <w:shd w:val="clear" w:color="auto" w:fill="auto"/>
            <w:vAlign w:val="center"/>
          </w:tcPr>
          <w:p w14:paraId="56E0AF0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04A797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Спортивный зал МБОУ «СОШ №3»</w:t>
            </w:r>
          </w:p>
        </w:tc>
        <w:tc>
          <w:tcPr>
            <w:tcW w:w="1267" w:type="pct"/>
            <w:shd w:val="clear" w:color="auto" w:fill="auto"/>
            <w:vAlign w:val="center"/>
          </w:tcPr>
          <w:p w14:paraId="2C7D418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ул.Ленина, д.17</w:t>
            </w:r>
          </w:p>
        </w:tc>
        <w:tc>
          <w:tcPr>
            <w:tcW w:w="648" w:type="pct"/>
            <w:shd w:val="clear" w:color="auto" w:fill="auto"/>
            <w:vAlign w:val="center"/>
          </w:tcPr>
          <w:p w14:paraId="5C46F83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29ACFD3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1/131</w:t>
            </w:r>
          </w:p>
        </w:tc>
        <w:tc>
          <w:tcPr>
            <w:tcW w:w="434" w:type="pct"/>
            <w:shd w:val="clear" w:color="auto" w:fill="auto"/>
            <w:vAlign w:val="center"/>
          </w:tcPr>
          <w:p w14:paraId="6C7C144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F21EE8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Требуется кап ремонт</w:t>
            </w:r>
          </w:p>
        </w:tc>
      </w:tr>
      <w:tr w:rsidR="00891088" w:rsidRPr="00891088" w14:paraId="3016DF3F" w14:textId="77777777" w:rsidTr="002047D2">
        <w:tc>
          <w:tcPr>
            <w:tcW w:w="161" w:type="pct"/>
            <w:shd w:val="clear" w:color="auto" w:fill="auto"/>
            <w:vAlign w:val="center"/>
          </w:tcPr>
          <w:p w14:paraId="6E23B8E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6B78BC3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Спортивные залы МБОУ «СОШ №5»</w:t>
            </w:r>
          </w:p>
        </w:tc>
        <w:tc>
          <w:tcPr>
            <w:tcW w:w="1267" w:type="pct"/>
            <w:shd w:val="clear" w:color="auto" w:fill="auto"/>
            <w:vAlign w:val="center"/>
          </w:tcPr>
          <w:p w14:paraId="11D9B5F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ул.Сайдашева, д.25А</w:t>
            </w:r>
          </w:p>
        </w:tc>
        <w:tc>
          <w:tcPr>
            <w:tcW w:w="648" w:type="pct"/>
            <w:shd w:val="clear" w:color="auto" w:fill="auto"/>
            <w:vAlign w:val="center"/>
          </w:tcPr>
          <w:p w14:paraId="6825B34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095C2EC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1/269</w:t>
            </w:r>
          </w:p>
        </w:tc>
        <w:tc>
          <w:tcPr>
            <w:tcW w:w="434" w:type="pct"/>
            <w:shd w:val="clear" w:color="auto" w:fill="auto"/>
            <w:vAlign w:val="center"/>
          </w:tcPr>
          <w:p w14:paraId="307C06D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11EA7C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768C378" w14:textId="77777777" w:rsidTr="002047D2">
        <w:tc>
          <w:tcPr>
            <w:tcW w:w="1117" w:type="pct"/>
            <w:gridSpan w:val="2"/>
            <w:shd w:val="clear" w:color="auto" w:fill="auto"/>
            <w:vAlign w:val="center"/>
          </w:tcPr>
          <w:p w14:paraId="787F53F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Всего:</w:t>
            </w:r>
          </w:p>
        </w:tc>
        <w:tc>
          <w:tcPr>
            <w:tcW w:w="1267" w:type="pct"/>
            <w:shd w:val="clear" w:color="auto" w:fill="auto"/>
            <w:vAlign w:val="center"/>
          </w:tcPr>
          <w:p w14:paraId="47C43F8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648" w:type="pct"/>
            <w:shd w:val="clear" w:color="auto" w:fill="auto"/>
            <w:vAlign w:val="center"/>
          </w:tcPr>
          <w:p w14:paraId="4EC53AE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85" w:type="pct"/>
            <w:shd w:val="clear" w:color="auto" w:fill="auto"/>
            <w:vAlign w:val="center"/>
          </w:tcPr>
          <w:p w14:paraId="7F71F0EE"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19/7801</w:t>
            </w:r>
          </w:p>
        </w:tc>
        <w:tc>
          <w:tcPr>
            <w:tcW w:w="434" w:type="pct"/>
            <w:shd w:val="clear" w:color="auto" w:fill="auto"/>
            <w:vAlign w:val="center"/>
          </w:tcPr>
          <w:p w14:paraId="5134D71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732B83B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FDEE7B9" w14:textId="77777777" w:rsidTr="002047D2">
        <w:tc>
          <w:tcPr>
            <w:tcW w:w="5000" w:type="pct"/>
            <w:gridSpan w:val="7"/>
            <w:shd w:val="clear" w:color="auto" w:fill="auto"/>
            <w:vAlign w:val="center"/>
          </w:tcPr>
          <w:p w14:paraId="391FB13B"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Плоскостные спортивные сооружения</w:t>
            </w:r>
          </w:p>
        </w:tc>
      </w:tr>
      <w:tr w:rsidR="00891088" w:rsidRPr="00891088" w14:paraId="3935F731" w14:textId="77777777" w:rsidTr="002047D2">
        <w:tc>
          <w:tcPr>
            <w:tcW w:w="161" w:type="pct"/>
            <w:shd w:val="clear" w:color="auto" w:fill="auto"/>
            <w:vAlign w:val="center"/>
          </w:tcPr>
          <w:p w14:paraId="756C5C0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59135EB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Спортивные площадки МАУ ДО «ДЮСШ №2»</w:t>
            </w:r>
          </w:p>
        </w:tc>
        <w:tc>
          <w:tcPr>
            <w:tcW w:w="1267" w:type="pct"/>
            <w:shd w:val="clear" w:color="auto" w:fill="auto"/>
            <w:vAlign w:val="center"/>
          </w:tcPr>
          <w:p w14:paraId="572695E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Пл.Октября, д.17</w:t>
            </w:r>
          </w:p>
        </w:tc>
        <w:tc>
          <w:tcPr>
            <w:tcW w:w="648" w:type="pct"/>
            <w:shd w:val="clear" w:color="auto" w:fill="auto"/>
            <w:vAlign w:val="center"/>
          </w:tcPr>
          <w:p w14:paraId="7E52D5C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4AE018F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2/1362</w:t>
            </w:r>
          </w:p>
        </w:tc>
        <w:tc>
          <w:tcPr>
            <w:tcW w:w="434" w:type="pct"/>
            <w:shd w:val="clear" w:color="auto" w:fill="auto"/>
            <w:vAlign w:val="center"/>
          </w:tcPr>
          <w:p w14:paraId="122ACEA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F47312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427FC54" w14:textId="77777777" w:rsidTr="002047D2">
        <w:tc>
          <w:tcPr>
            <w:tcW w:w="161" w:type="pct"/>
            <w:shd w:val="clear" w:color="auto" w:fill="auto"/>
            <w:vAlign w:val="center"/>
          </w:tcPr>
          <w:p w14:paraId="6658F1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D47381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Спортивные площадки МАУ ДО «ДЮСШ №2»</w:t>
            </w:r>
          </w:p>
        </w:tc>
        <w:tc>
          <w:tcPr>
            <w:tcW w:w="1267" w:type="pct"/>
            <w:shd w:val="clear" w:color="auto" w:fill="auto"/>
            <w:vAlign w:val="center"/>
          </w:tcPr>
          <w:p w14:paraId="303ECBE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ул.Зиновьева</w:t>
            </w:r>
          </w:p>
        </w:tc>
        <w:tc>
          <w:tcPr>
            <w:tcW w:w="648" w:type="pct"/>
            <w:shd w:val="clear" w:color="auto" w:fill="auto"/>
            <w:vAlign w:val="center"/>
          </w:tcPr>
          <w:p w14:paraId="7420393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133F37C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6/25670</w:t>
            </w:r>
          </w:p>
        </w:tc>
        <w:tc>
          <w:tcPr>
            <w:tcW w:w="434" w:type="pct"/>
            <w:shd w:val="clear" w:color="auto" w:fill="auto"/>
            <w:vAlign w:val="center"/>
          </w:tcPr>
          <w:p w14:paraId="7B4C075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EC26EF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D7BD484" w14:textId="77777777" w:rsidTr="002047D2">
        <w:tc>
          <w:tcPr>
            <w:tcW w:w="161" w:type="pct"/>
            <w:shd w:val="clear" w:color="auto" w:fill="auto"/>
            <w:vAlign w:val="center"/>
          </w:tcPr>
          <w:p w14:paraId="3D08135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79DB792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Хоккейный корт (возле СОШ №5)</w:t>
            </w:r>
          </w:p>
        </w:tc>
        <w:tc>
          <w:tcPr>
            <w:tcW w:w="1267" w:type="pct"/>
            <w:shd w:val="clear" w:color="auto" w:fill="auto"/>
            <w:vAlign w:val="center"/>
          </w:tcPr>
          <w:p w14:paraId="73C49B7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ул.Сайдашева, д.25А, квартал 11</w:t>
            </w:r>
          </w:p>
        </w:tc>
        <w:tc>
          <w:tcPr>
            <w:tcW w:w="648" w:type="pct"/>
            <w:shd w:val="clear" w:color="auto" w:fill="auto"/>
            <w:vAlign w:val="center"/>
          </w:tcPr>
          <w:p w14:paraId="588E438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64C2987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1/2086</w:t>
            </w:r>
          </w:p>
        </w:tc>
        <w:tc>
          <w:tcPr>
            <w:tcW w:w="434" w:type="pct"/>
            <w:shd w:val="clear" w:color="auto" w:fill="auto"/>
            <w:vAlign w:val="center"/>
          </w:tcPr>
          <w:p w14:paraId="186107E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5D799CA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r>
      <w:tr w:rsidR="00891088" w:rsidRPr="00891088" w14:paraId="433875E5" w14:textId="77777777" w:rsidTr="002047D2">
        <w:tc>
          <w:tcPr>
            <w:tcW w:w="161" w:type="pct"/>
            <w:shd w:val="clear" w:color="auto" w:fill="auto"/>
            <w:vAlign w:val="center"/>
          </w:tcPr>
          <w:p w14:paraId="32948C9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07E359E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Хоккейный корт</w:t>
            </w:r>
          </w:p>
        </w:tc>
        <w:tc>
          <w:tcPr>
            <w:tcW w:w="1267" w:type="pct"/>
            <w:shd w:val="clear" w:color="auto" w:fill="auto"/>
            <w:vAlign w:val="center"/>
          </w:tcPr>
          <w:p w14:paraId="37FB9D0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 xml:space="preserve">ул.Энгельса </w:t>
            </w:r>
          </w:p>
        </w:tc>
        <w:tc>
          <w:tcPr>
            <w:tcW w:w="648" w:type="pct"/>
            <w:shd w:val="clear" w:color="auto" w:fill="auto"/>
            <w:vAlign w:val="center"/>
          </w:tcPr>
          <w:p w14:paraId="4AC2CC6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2E29AA7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1/1800</w:t>
            </w:r>
          </w:p>
        </w:tc>
        <w:tc>
          <w:tcPr>
            <w:tcW w:w="434" w:type="pct"/>
            <w:shd w:val="clear" w:color="auto" w:fill="auto"/>
            <w:vAlign w:val="center"/>
          </w:tcPr>
          <w:p w14:paraId="0F7CB56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3E46F52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4A8D0D6" w14:textId="77777777" w:rsidTr="002047D2">
        <w:tc>
          <w:tcPr>
            <w:tcW w:w="161" w:type="pct"/>
            <w:shd w:val="clear" w:color="auto" w:fill="auto"/>
            <w:vAlign w:val="center"/>
          </w:tcPr>
          <w:p w14:paraId="680FB50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3DA0710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Ипподром</w:t>
            </w:r>
          </w:p>
        </w:tc>
        <w:tc>
          <w:tcPr>
            <w:tcW w:w="1267" w:type="pct"/>
            <w:shd w:val="clear" w:color="auto" w:fill="auto"/>
            <w:vAlign w:val="center"/>
          </w:tcPr>
          <w:p w14:paraId="4F1E2A0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648" w:type="pct"/>
            <w:shd w:val="clear" w:color="auto" w:fill="auto"/>
            <w:vAlign w:val="center"/>
          </w:tcPr>
          <w:p w14:paraId="533F701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 кв.м</w:t>
            </w:r>
          </w:p>
        </w:tc>
        <w:tc>
          <w:tcPr>
            <w:tcW w:w="385" w:type="pct"/>
            <w:shd w:val="clear" w:color="auto" w:fill="auto"/>
            <w:vAlign w:val="center"/>
          </w:tcPr>
          <w:p w14:paraId="43BBED8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1/1600</w:t>
            </w:r>
          </w:p>
        </w:tc>
        <w:tc>
          <w:tcPr>
            <w:tcW w:w="434" w:type="pct"/>
            <w:shd w:val="clear" w:color="auto" w:fill="auto"/>
            <w:vAlign w:val="center"/>
          </w:tcPr>
          <w:p w14:paraId="1B93753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303679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49E09D0" w14:textId="77777777" w:rsidTr="002047D2">
        <w:tc>
          <w:tcPr>
            <w:tcW w:w="161" w:type="pct"/>
            <w:shd w:val="clear" w:color="auto" w:fill="auto"/>
            <w:vAlign w:val="center"/>
          </w:tcPr>
          <w:p w14:paraId="4B606D3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4D4A04A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Футбольное поле МБОУ «СОШ №1»</w:t>
            </w:r>
          </w:p>
        </w:tc>
        <w:tc>
          <w:tcPr>
            <w:tcW w:w="1267" w:type="pct"/>
            <w:shd w:val="clear" w:color="auto" w:fill="auto"/>
            <w:vAlign w:val="center"/>
          </w:tcPr>
          <w:p w14:paraId="2BA0A32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ул.Чапае-ва, д.2а</w:t>
            </w:r>
          </w:p>
        </w:tc>
        <w:tc>
          <w:tcPr>
            <w:tcW w:w="648" w:type="pct"/>
            <w:shd w:val="clear" w:color="auto" w:fill="auto"/>
            <w:vAlign w:val="center"/>
          </w:tcPr>
          <w:p w14:paraId="4C9FE30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2CD4CDB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1/968</w:t>
            </w:r>
          </w:p>
        </w:tc>
        <w:tc>
          <w:tcPr>
            <w:tcW w:w="434" w:type="pct"/>
            <w:shd w:val="clear" w:color="auto" w:fill="auto"/>
            <w:vAlign w:val="center"/>
          </w:tcPr>
          <w:p w14:paraId="7AE5E23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023486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5D04DF5" w14:textId="77777777" w:rsidTr="002047D2">
        <w:tc>
          <w:tcPr>
            <w:tcW w:w="161" w:type="pct"/>
            <w:shd w:val="clear" w:color="auto" w:fill="auto"/>
            <w:vAlign w:val="center"/>
          </w:tcPr>
          <w:p w14:paraId="7DEB3B5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w:t>
            </w:r>
          </w:p>
        </w:tc>
        <w:tc>
          <w:tcPr>
            <w:tcW w:w="956" w:type="pct"/>
            <w:shd w:val="clear" w:color="auto" w:fill="auto"/>
            <w:vAlign w:val="center"/>
          </w:tcPr>
          <w:p w14:paraId="44505D1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Спортивные площадки МБОУ «СОШ №2»</w:t>
            </w:r>
          </w:p>
        </w:tc>
        <w:tc>
          <w:tcPr>
            <w:tcW w:w="1267" w:type="pct"/>
            <w:shd w:val="clear" w:color="auto" w:fill="auto"/>
            <w:vAlign w:val="center"/>
          </w:tcPr>
          <w:p w14:paraId="5A0FDEC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ул.Горюнова, д.9, ул.Калинина, д.39, д.45, д.47</w:t>
            </w:r>
          </w:p>
        </w:tc>
        <w:tc>
          <w:tcPr>
            <w:tcW w:w="648" w:type="pct"/>
            <w:shd w:val="clear" w:color="auto" w:fill="auto"/>
            <w:vAlign w:val="center"/>
          </w:tcPr>
          <w:p w14:paraId="2DE30EB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7AB8CE8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2/3435</w:t>
            </w:r>
          </w:p>
        </w:tc>
        <w:tc>
          <w:tcPr>
            <w:tcW w:w="434" w:type="pct"/>
            <w:shd w:val="clear" w:color="auto" w:fill="auto"/>
            <w:vAlign w:val="center"/>
          </w:tcPr>
          <w:p w14:paraId="1ED7425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319F4C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796A909" w14:textId="77777777" w:rsidTr="002047D2">
        <w:tc>
          <w:tcPr>
            <w:tcW w:w="161" w:type="pct"/>
            <w:shd w:val="clear" w:color="auto" w:fill="auto"/>
            <w:vAlign w:val="center"/>
          </w:tcPr>
          <w:p w14:paraId="334B9DC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9</w:t>
            </w:r>
          </w:p>
        </w:tc>
        <w:tc>
          <w:tcPr>
            <w:tcW w:w="956" w:type="pct"/>
            <w:shd w:val="clear" w:color="auto" w:fill="auto"/>
            <w:vAlign w:val="center"/>
          </w:tcPr>
          <w:p w14:paraId="76F092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Спортивные площадки МБОУ «СОШ №3»</w:t>
            </w:r>
          </w:p>
        </w:tc>
        <w:tc>
          <w:tcPr>
            <w:tcW w:w="1267" w:type="pct"/>
            <w:shd w:val="clear" w:color="auto" w:fill="auto"/>
            <w:vAlign w:val="center"/>
          </w:tcPr>
          <w:p w14:paraId="063A466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ул.Ленина, д.17</w:t>
            </w:r>
          </w:p>
        </w:tc>
        <w:tc>
          <w:tcPr>
            <w:tcW w:w="648" w:type="pct"/>
            <w:shd w:val="clear" w:color="auto" w:fill="auto"/>
            <w:vAlign w:val="center"/>
          </w:tcPr>
          <w:p w14:paraId="04AB02D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2F98681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1/600</w:t>
            </w:r>
          </w:p>
        </w:tc>
        <w:tc>
          <w:tcPr>
            <w:tcW w:w="434" w:type="pct"/>
            <w:shd w:val="clear" w:color="auto" w:fill="auto"/>
            <w:vAlign w:val="center"/>
          </w:tcPr>
          <w:p w14:paraId="04DD20F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246F7A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7827768" w14:textId="77777777" w:rsidTr="002047D2">
        <w:tc>
          <w:tcPr>
            <w:tcW w:w="161" w:type="pct"/>
            <w:shd w:val="clear" w:color="auto" w:fill="auto"/>
            <w:vAlign w:val="center"/>
          </w:tcPr>
          <w:p w14:paraId="19DFBE6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10</w:t>
            </w:r>
          </w:p>
        </w:tc>
        <w:tc>
          <w:tcPr>
            <w:tcW w:w="956" w:type="pct"/>
            <w:shd w:val="clear" w:color="auto" w:fill="auto"/>
            <w:vAlign w:val="center"/>
          </w:tcPr>
          <w:p w14:paraId="379819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Спортивные площадки МБОУ «СОШ №5»</w:t>
            </w:r>
          </w:p>
        </w:tc>
        <w:tc>
          <w:tcPr>
            <w:tcW w:w="1267" w:type="pct"/>
            <w:shd w:val="clear" w:color="auto" w:fill="auto"/>
            <w:vAlign w:val="center"/>
          </w:tcPr>
          <w:p w14:paraId="612104F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ул.Сайдашева, д.25А</w:t>
            </w:r>
          </w:p>
        </w:tc>
        <w:tc>
          <w:tcPr>
            <w:tcW w:w="648" w:type="pct"/>
            <w:shd w:val="clear" w:color="auto" w:fill="auto"/>
            <w:vAlign w:val="center"/>
          </w:tcPr>
          <w:p w14:paraId="4AC92BC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22A0A71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2/1169</w:t>
            </w:r>
          </w:p>
        </w:tc>
        <w:tc>
          <w:tcPr>
            <w:tcW w:w="434" w:type="pct"/>
            <w:shd w:val="clear" w:color="auto" w:fill="auto"/>
            <w:vAlign w:val="center"/>
          </w:tcPr>
          <w:p w14:paraId="0837E41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33731E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45870CA" w14:textId="77777777" w:rsidTr="002047D2">
        <w:tc>
          <w:tcPr>
            <w:tcW w:w="161" w:type="pct"/>
            <w:shd w:val="clear" w:color="auto" w:fill="auto"/>
            <w:vAlign w:val="center"/>
          </w:tcPr>
          <w:p w14:paraId="432BC0B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11</w:t>
            </w:r>
          </w:p>
        </w:tc>
        <w:tc>
          <w:tcPr>
            <w:tcW w:w="956" w:type="pct"/>
            <w:shd w:val="clear" w:color="auto" w:fill="auto"/>
            <w:vAlign w:val="center"/>
          </w:tcPr>
          <w:p w14:paraId="008D61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 xml:space="preserve">Спортивные площадки </w:t>
            </w:r>
            <w:r w:rsidRPr="00891088">
              <w:rPr>
                <w:rFonts w:ascii="Times New Roman" w:eastAsia="Times New Roman" w:hAnsi="Times New Roman" w:cs="Times New Roman"/>
                <w:spacing w:val="-8"/>
                <w:sz w:val="24"/>
                <w:szCs w:val="24"/>
                <w:lang w:eastAsia="ru-RU"/>
              </w:rPr>
              <w:t>МБОУ «СОШ №6»</w:t>
            </w:r>
          </w:p>
        </w:tc>
        <w:tc>
          <w:tcPr>
            <w:tcW w:w="1267" w:type="pct"/>
            <w:shd w:val="clear" w:color="auto" w:fill="auto"/>
            <w:vAlign w:val="center"/>
          </w:tcPr>
          <w:p w14:paraId="4AD9EC7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Площадь Победы, д.5</w:t>
            </w:r>
          </w:p>
        </w:tc>
        <w:tc>
          <w:tcPr>
            <w:tcW w:w="648" w:type="pct"/>
            <w:shd w:val="clear" w:color="auto" w:fill="auto"/>
            <w:vAlign w:val="center"/>
          </w:tcPr>
          <w:p w14:paraId="2551348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3758CCD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3/3017</w:t>
            </w:r>
          </w:p>
        </w:tc>
        <w:tc>
          <w:tcPr>
            <w:tcW w:w="434" w:type="pct"/>
            <w:shd w:val="clear" w:color="auto" w:fill="auto"/>
            <w:vAlign w:val="center"/>
          </w:tcPr>
          <w:p w14:paraId="64B693D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B51989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E9F75EC" w14:textId="77777777" w:rsidTr="002047D2">
        <w:tc>
          <w:tcPr>
            <w:tcW w:w="1117" w:type="pct"/>
            <w:gridSpan w:val="2"/>
            <w:shd w:val="clear" w:color="auto" w:fill="auto"/>
            <w:vAlign w:val="center"/>
          </w:tcPr>
          <w:p w14:paraId="1FEBC0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323AA9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48" w:type="pct"/>
            <w:shd w:val="clear" w:color="auto" w:fill="auto"/>
            <w:vAlign w:val="center"/>
          </w:tcPr>
          <w:p w14:paraId="0F7B9B8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85" w:type="pct"/>
            <w:shd w:val="clear" w:color="auto" w:fill="auto"/>
            <w:vAlign w:val="center"/>
          </w:tcPr>
          <w:p w14:paraId="1409272A"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20/40345</w:t>
            </w:r>
          </w:p>
        </w:tc>
        <w:tc>
          <w:tcPr>
            <w:tcW w:w="434" w:type="pct"/>
            <w:shd w:val="clear" w:color="auto" w:fill="auto"/>
            <w:vAlign w:val="center"/>
          </w:tcPr>
          <w:p w14:paraId="3E30296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8B2637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16DA7B4" w14:textId="77777777" w:rsidTr="002047D2">
        <w:tc>
          <w:tcPr>
            <w:tcW w:w="5000" w:type="pct"/>
            <w:gridSpan w:val="7"/>
            <w:shd w:val="clear" w:color="auto" w:fill="auto"/>
            <w:vAlign w:val="center"/>
          </w:tcPr>
          <w:p w14:paraId="567BAB76"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Предприятия бытового обслуживания</w:t>
            </w:r>
          </w:p>
        </w:tc>
      </w:tr>
      <w:tr w:rsidR="00891088" w:rsidRPr="00891088" w14:paraId="726EF541" w14:textId="77777777" w:rsidTr="002047D2">
        <w:tc>
          <w:tcPr>
            <w:tcW w:w="161" w:type="pct"/>
            <w:shd w:val="clear" w:color="auto" w:fill="auto"/>
            <w:vAlign w:val="center"/>
          </w:tcPr>
          <w:p w14:paraId="46C79C6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lastRenderedPageBreak/>
              <w:t>1</w:t>
            </w:r>
          </w:p>
        </w:tc>
        <w:tc>
          <w:tcPr>
            <w:tcW w:w="956" w:type="pct"/>
            <w:shd w:val="clear" w:color="auto" w:fill="auto"/>
            <w:vAlign w:val="center"/>
          </w:tcPr>
          <w:p w14:paraId="72C8DAF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«Грааль»</w:t>
            </w:r>
          </w:p>
        </w:tc>
        <w:tc>
          <w:tcPr>
            <w:tcW w:w="1267" w:type="pct"/>
            <w:shd w:val="clear" w:color="auto" w:fill="auto"/>
            <w:vAlign w:val="center"/>
          </w:tcPr>
          <w:p w14:paraId="1E85EA2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ул.С.Сайдашева, д.23</w:t>
            </w:r>
          </w:p>
        </w:tc>
        <w:tc>
          <w:tcPr>
            <w:tcW w:w="648" w:type="pct"/>
            <w:shd w:val="clear" w:color="auto" w:fill="auto"/>
            <w:vAlign w:val="center"/>
          </w:tcPr>
          <w:p w14:paraId="12740C7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090F239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434" w:type="pct"/>
            <w:shd w:val="clear" w:color="auto" w:fill="auto"/>
            <w:vAlign w:val="center"/>
          </w:tcPr>
          <w:p w14:paraId="24D478E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62FCA4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F7DA1E0" w14:textId="77777777" w:rsidTr="002047D2">
        <w:tc>
          <w:tcPr>
            <w:tcW w:w="161" w:type="pct"/>
            <w:shd w:val="clear" w:color="auto" w:fill="auto"/>
            <w:vAlign w:val="center"/>
          </w:tcPr>
          <w:p w14:paraId="25C3B00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5F45E33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«Заман»</w:t>
            </w:r>
          </w:p>
        </w:tc>
        <w:tc>
          <w:tcPr>
            <w:tcW w:w="1267" w:type="pct"/>
            <w:shd w:val="clear" w:color="auto" w:fill="auto"/>
            <w:vAlign w:val="center"/>
          </w:tcPr>
          <w:p w14:paraId="172AEF4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ул.Пионерская, д.13</w:t>
            </w:r>
          </w:p>
        </w:tc>
        <w:tc>
          <w:tcPr>
            <w:tcW w:w="648" w:type="pct"/>
            <w:shd w:val="clear" w:color="auto" w:fill="auto"/>
            <w:vAlign w:val="center"/>
          </w:tcPr>
          <w:p w14:paraId="6529598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E5C130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434" w:type="pct"/>
            <w:shd w:val="clear" w:color="auto" w:fill="auto"/>
            <w:vAlign w:val="center"/>
          </w:tcPr>
          <w:p w14:paraId="2D534AA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F64221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92AC6C7" w14:textId="77777777" w:rsidTr="002047D2">
        <w:tc>
          <w:tcPr>
            <w:tcW w:w="161" w:type="pct"/>
            <w:shd w:val="clear" w:color="auto" w:fill="auto"/>
            <w:vAlign w:val="center"/>
          </w:tcPr>
          <w:p w14:paraId="41B80B9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4CA11AA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«Олеся»</w:t>
            </w:r>
          </w:p>
        </w:tc>
        <w:tc>
          <w:tcPr>
            <w:tcW w:w="1267" w:type="pct"/>
            <w:shd w:val="clear" w:color="auto" w:fill="auto"/>
            <w:vAlign w:val="center"/>
          </w:tcPr>
          <w:p w14:paraId="5B89975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ул.Пионерская, д.6</w:t>
            </w:r>
          </w:p>
        </w:tc>
        <w:tc>
          <w:tcPr>
            <w:tcW w:w="648" w:type="pct"/>
            <w:shd w:val="clear" w:color="auto" w:fill="auto"/>
            <w:vAlign w:val="center"/>
          </w:tcPr>
          <w:p w14:paraId="487F064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4C206AF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434" w:type="pct"/>
            <w:shd w:val="clear" w:color="auto" w:fill="auto"/>
            <w:vAlign w:val="center"/>
          </w:tcPr>
          <w:p w14:paraId="12B4872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2B0F16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939F72A" w14:textId="77777777" w:rsidTr="002047D2">
        <w:tc>
          <w:tcPr>
            <w:tcW w:w="161" w:type="pct"/>
            <w:shd w:val="clear" w:color="auto" w:fill="auto"/>
            <w:vAlign w:val="center"/>
          </w:tcPr>
          <w:p w14:paraId="0918948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0F0645B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«Чулпан»</w:t>
            </w:r>
          </w:p>
        </w:tc>
        <w:tc>
          <w:tcPr>
            <w:tcW w:w="1267" w:type="pct"/>
            <w:shd w:val="clear" w:color="auto" w:fill="auto"/>
            <w:vAlign w:val="center"/>
          </w:tcPr>
          <w:p w14:paraId="7EADA5C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Пл.Октября, д.14</w:t>
            </w:r>
          </w:p>
        </w:tc>
        <w:tc>
          <w:tcPr>
            <w:tcW w:w="648" w:type="pct"/>
            <w:shd w:val="clear" w:color="auto" w:fill="auto"/>
            <w:vAlign w:val="center"/>
          </w:tcPr>
          <w:p w14:paraId="66BD4F0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078EB9D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434" w:type="pct"/>
            <w:shd w:val="clear" w:color="auto" w:fill="auto"/>
            <w:vAlign w:val="center"/>
          </w:tcPr>
          <w:p w14:paraId="097CE45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751D3E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E0D9400" w14:textId="77777777" w:rsidTr="002047D2">
        <w:tc>
          <w:tcPr>
            <w:tcW w:w="161" w:type="pct"/>
            <w:shd w:val="clear" w:color="auto" w:fill="auto"/>
            <w:vAlign w:val="center"/>
          </w:tcPr>
          <w:p w14:paraId="7FCBE85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4C9D228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«Имидж студия»</w:t>
            </w:r>
          </w:p>
        </w:tc>
        <w:tc>
          <w:tcPr>
            <w:tcW w:w="1267" w:type="pct"/>
            <w:shd w:val="clear" w:color="auto" w:fill="auto"/>
            <w:vAlign w:val="center"/>
          </w:tcPr>
          <w:p w14:paraId="4342757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ул.С.Сайдашева, д.32</w:t>
            </w:r>
          </w:p>
        </w:tc>
        <w:tc>
          <w:tcPr>
            <w:tcW w:w="648" w:type="pct"/>
            <w:shd w:val="clear" w:color="auto" w:fill="auto"/>
            <w:vAlign w:val="center"/>
          </w:tcPr>
          <w:p w14:paraId="67A19A6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3DACDCB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434" w:type="pct"/>
            <w:shd w:val="clear" w:color="auto" w:fill="auto"/>
            <w:vAlign w:val="center"/>
          </w:tcPr>
          <w:p w14:paraId="2B9B87D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8B7CBA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4D7CB80" w14:textId="77777777" w:rsidTr="002047D2">
        <w:tc>
          <w:tcPr>
            <w:tcW w:w="161" w:type="pct"/>
            <w:shd w:val="clear" w:color="auto" w:fill="auto"/>
            <w:vAlign w:val="center"/>
          </w:tcPr>
          <w:p w14:paraId="39F389E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4EFE752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«Лика»</w:t>
            </w:r>
          </w:p>
        </w:tc>
        <w:tc>
          <w:tcPr>
            <w:tcW w:w="1267" w:type="pct"/>
            <w:shd w:val="clear" w:color="auto" w:fill="auto"/>
            <w:vAlign w:val="center"/>
          </w:tcPr>
          <w:p w14:paraId="12E22EC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ул.Ленина, д.15</w:t>
            </w:r>
          </w:p>
        </w:tc>
        <w:tc>
          <w:tcPr>
            <w:tcW w:w="648" w:type="pct"/>
            <w:shd w:val="clear" w:color="auto" w:fill="auto"/>
            <w:vAlign w:val="center"/>
          </w:tcPr>
          <w:p w14:paraId="0A28F2D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5FF9E41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10AF73F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5FF792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4FFA44D" w14:textId="77777777" w:rsidTr="002047D2">
        <w:tc>
          <w:tcPr>
            <w:tcW w:w="161" w:type="pct"/>
            <w:shd w:val="clear" w:color="auto" w:fill="auto"/>
            <w:vAlign w:val="center"/>
          </w:tcPr>
          <w:p w14:paraId="05A6AA6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65E4983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«Персона»</w:t>
            </w:r>
          </w:p>
        </w:tc>
        <w:tc>
          <w:tcPr>
            <w:tcW w:w="1267" w:type="pct"/>
            <w:shd w:val="clear" w:color="auto" w:fill="auto"/>
            <w:vAlign w:val="center"/>
          </w:tcPr>
          <w:p w14:paraId="0DAFA16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ул.Суворова, д.б/н</w:t>
            </w:r>
          </w:p>
        </w:tc>
        <w:tc>
          <w:tcPr>
            <w:tcW w:w="648" w:type="pct"/>
            <w:shd w:val="clear" w:color="auto" w:fill="auto"/>
            <w:vAlign w:val="center"/>
          </w:tcPr>
          <w:p w14:paraId="25CF2A0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178C514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434" w:type="pct"/>
            <w:shd w:val="clear" w:color="auto" w:fill="auto"/>
            <w:vAlign w:val="center"/>
          </w:tcPr>
          <w:p w14:paraId="7D1782A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9FC742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792F4BE" w14:textId="77777777" w:rsidTr="002047D2">
        <w:tc>
          <w:tcPr>
            <w:tcW w:w="161" w:type="pct"/>
            <w:shd w:val="clear" w:color="auto" w:fill="auto"/>
            <w:vAlign w:val="center"/>
          </w:tcPr>
          <w:p w14:paraId="4E4EEC0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w:t>
            </w:r>
          </w:p>
        </w:tc>
        <w:tc>
          <w:tcPr>
            <w:tcW w:w="956" w:type="pct"/>
            <w:shd w:val="clear" w:color="auto" w:fill="auto"/>
            <w:vAlign w:val="center"/>
          </w:tcPr>
          <w:p w14:paraId="44C26C8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«Дарина»</w:t>
            </w:r>
          </w:p>
        </w:tc>
        <w:tc>
          <w:tcPr>
            <w:tcW w:w="1267" w:type="pct"/>
            <w:shd w:val="clear" w:color="auto" w:fill="auto"/>
            <w:vAlign w:val="center"/>
          </w:tcPr>
          <w:p w14:paraId="71CABE5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ул.Энгельса, д.52</w:t>
            </w:r>
          </w:p>
        </w:tc>
        <w:tc>
          <w:tcPr>
            <w:tcW w:w="648" w:type="pct"/>
            <w:shd w:val="clear" w:color="auto" w:fill="auto"/>
            <w:vAlign w:val="center"/>
          </w:tcPr>
          <w:p w14:paraId="09F562D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25DD3AA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w:t>
            </w:r>
          </w:p>
        </w:tc>
        <w:tc>
          <w:tcPr>
            <w:tcW w:w="434" w:type="pct"/>
            <w:shd w:val="clear" w:color="auto" w:fill="auto"/>
            <w:vAlign w:val="center"/>
          </w:tcPr>
          <w:p w14:paraId="331FF82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C7ECD3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F2FFB5D" w14:textId="77777777" w:rsidTr="002047D2">
        <w:tc>
          <w:tcPr>
            <w:tcW w:w="161" w:type="pct"/>
            <w:shd w:val="clear" w:color="auto" w:fill="auto"/>
            <w:vAlign w:val="center"/>
          </w:tcPr>
          <w:p w14:paraId="3BC4075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9</w:t>
            </w:r>
          </w:p>
        </w:tc>
        <w:tc>
          <w:tcPr>
            <w:tcW w:w="956" w:type="pct"/>
            <w:shd w:val="clear" w:color="auto" w:fill="auto"/>
            <w:vAlign w:val="center"/>
          </w:tcPr>
          <w:p w14:paraId="6A5AB18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«Дуэт»</w:t>
            </w:r>
          </w:p>
        </w:tc>
        <w:tc>
          <w:tcPr>
            <w:tcW w:w="1267" w:type="pct"/>
            <w:shd w:val="clear" w:color="auto" w:fill="auto"/>
            <w:vAlign w:val="center"/>
          </w:tcPr>
          <w:p w14:paraId="3458895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ул.С.Сайдашева, д.1а</w:t>
            </w:r>
          </w:p>
        </w:tc>
        <w:tc>
          <w:tcPr>
            <w:tcW w:w="648" w:type="pct"/>
            <w:shd w:val="clear" w:color="auto" w:fill="auto"/>
            <w:vAlign w:val="center"/>
          </w:tcPr>
          <w:p w14:paraId="4399A28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77FCD94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434" w:type="pct"/>
            <w:shd w:val="clear" w:color="auto" w:fill="auto"/>
            <w:vAlign w:val="center"/>
          </w:tcPr>
          <w:p w14:paraId="3A294B0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D2FD5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325E9CE" w14:textId="77777777" w:rsidTr="002047D2">
        <w:trPr>
          <w:trHeight w:val="70"/>
        </w:trPr>
        <w:tc>
          <w:tcPr>
            <w:tcW w:w="161" w:type="pct"/>
            <w:shd w:val="clear" w:color="auto" w:fill="auto"/>
            <w:vAlign w:val="center"/>
          </w:tcPr>
          <w:p w14:paraId="3ECACCB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10</w:t>
            </w:r>
          </w:p>
        </w:tc>
        <w:tc>
          <w:tcPr>
            <w:tcW w:w="956" w:type="pct"/>
            <w:shd w:val="clear" w:color="auto" w:fill="auto"/>
            <w:vAlign w:val="center"/>
          </w:tcPr>
          <w:p w14:paraId="051C6F9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«Айлита»</w:t>
            </w:r>
          </w:p>
        </w:tc>
        <w:tc>
          <w:tcPr>
            <w:tcW w:w="1267" w:type="pct"/>
            <w:shd w:val="clear" w:color="auto" w:fill="auto"/>
            <w:vAlign w:val="center"/>
          </w:tcPr>
          <w:p w14:paraId="2EF17E9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ул.Вагапова, д.46А</w:t>
            </w:r>
          </w:p>
        </w:tc>
        <w:tc>
          <w:tcPr>
            <w:tcW w:w="648" w:type="pct"/>
            <w:shd w:val="clear" w:color="auto" w:fill="auto"/>
            <w:vAlign w:val="center"/>
          </w:tcPr>
          <w:p w14:paraId="01917FE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45E4AB1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708479F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54780D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959B491" w14:textId="77777777" w:rsidTr="002047D2">
        <w:tc>
          <w:tcPr>
            <w:tcW w:w="161" w:type="pct"/>
            <w:shd w:val="clear" w:color="auto" w:fill="auto"/>
            <w:vAlign w:val="center"/>
          </w:tcPr>
          <w:p w14:paraId="208764C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11</w:t>
            </w:r>
          </w:p>
        </w:tc>
        <w:tc>
          <w:tcPr>
            <w:tcW w:w="956" w:type="pct"/>
            <w:shd w:val="clear" w:color="auto" w:fill="auto"/>
            <w:vAlign w:val="center"/>
          </w:tcPr>
          <w:p w14:paraId="05329B3D" w14:textId="77777777" w:rsidR="00891088" w:rsidRPr="00891088" w:rsidRDefault="00891088" w:rsidP="00891088">
            <w:pPr>
              <w:spacing w:after="0" w:line="240" w:lineRule="auto"/>
              <w:jc w:val="center"/>
              <w:rPr>
                <w:rFonts w:ascii="Times New Roman" w:eastAsia="Times New Roman" w:hAnsi="Times New Roman" w:cs="Times New Roman"/>
                <w:szCs w:val="24"/>
                <w:lang w:eastAsia="ru-RU"/>
              </w:rPr>
            </w:pPr>
            <w:r w:rsidRPr="00891088">
              <w:rPr>
                <w:rFonts w:ascii="Times New Roman" w:eastAsia="Times New Roman" w:hAnsi="Times New Roman" w:cs="Times New Roman"/>
                <w:lang w:eastAsia="ru-RU"/>
              </w:rPr>
              <w:t>«Камила»</w:t>
            </w:r>
          </w:p>
        </w:tc>
        <w:tc>
          <w:tcPr>
            <w:tcW w:w="1267" w:type="pct"/>
            <w:shd w:val="clear" w:color="auto" w:fill="auto"/>
            <w:vAlign w:val="center"/>
          </w:tcPr>
          <w:p w14:paraId="017A1E53" w14:textId="77777777" w:rsidR="00891088" w:rsidRPr="00891088" w:rsidRDefault="00891088" w:rsidP="00891088">
            <w:pPr>
              <w:spacing w:after="0" w:line="240" w:lineRule="auto"/>
              <w:jc w:val="center"/>
              <w:rPr>
                <w:rFonts w:ascii="Times New Roman" w:eastAsia="Times New Roman" w:hAnsi="Times New Roman" w:cs="Times New Roman"/>
                <w:szCs w:val="24"/>
                <w:lang w:eastAsia="ru-RU"/>
              </w:rPr>
            </w:pPr>
            <w:r w:rsidRPr="00891088">
              <w:rPr>
                <w:rFonts w:ascii="Times New Roman" w:eastAsia="Times New Roman" w:hAnsi="Times New Roman" w:cs="Times New Roman"/>
                <w:lang w:eastAsia="ru-RU"/>
              </w:rPr>
              <w:t>ул.С.Сайдашева д.19</w:t>
            </w:r>
          </w:p>
        </w:tc>
        <w:tc>
          <w:tcPr>
            <w:tcW w:w="648" w:type="pct"/>
            <w:shd w:val="clear" w:color="auto" w:fill="auto"/>
            <w:vAlign w:val="center"/>
          </w:tcPr>
          <w:p w14:paraId="44E9FB3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5F584FF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5A0199B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A73D90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424CBB4" w14:textId="77777777" w:rsidTr="002047D2">
        <w:tc>
          <w:tcPr>
            <w:tcW w:w="161" w:type="pct"/>
            <w:shd w:val="clear" w:color="auto" w:fill="auto"/>
            <w:vAlign w:val="center"/>
          </w:tcPr>
          <w:p w14:paraId="2170DC0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w:t>
            </w:r>
          </w:p>
        </w:tc>
        <w:tc>
          <w:tcPr>
            <w:tcW w:w="956" w:type="pct"/>
            <w:shd w:val="clear" w:color="auto" w:fill="auto"/>
            <w:vAlign w:val="center"/>
          </w:tcPr>
          <w:p w14:paraId="01B662C6" w14:textId="77777777" w:rsidR="00891088" w:rsidRPr="00891088" w:rsidRDefault="00891088" w:rsidP="00891088">
            <w:pPr>
              <w:spacing w:after="0" w:line="240" w:lineRule="auto"/>
              <w:jc w:val="center"/>
              <w:rPr>
                <w:rFonts w:ascii="Times New Roman" w:eastAsia="Times New Roman" w:hAnsi="Times New Roman" w:cs="Times New Roman"/>
                <w:szCs w:val="24"/>
                <w:lang w:eastAsia="ru-RU"/>
              </w:rPr>
            </w:pPr>
            <w:r w:rsidRPr="00891088">
              <w:rPr>
                <w:rFonts w:ascii="Times New Roman" w:eastAsia="Times New Roman" w:hAnsi="Times New Roman" w:cs="Times New Roman"/>
                <w:lang w:eastAsia="ru-RU"/>
              </w:rPr>
              <w:t>«Стелла»</w:t>
            </w:r>
          </w:p>
        </w:tc>
        <w:tc>
          <w:tcPr>
            <w:tcW w:w="1267" w:type="pct"/>
            <w:shd w:val="clear" w:color="auto" w:fill="auto"/>
            <w:vAlign w:val="center"/>
          </w:tcPr>
          <w:p w14:paraId="4CF7F210" w14:textId="77777777" w:rsidR="00891088" w:rsidRPr="00891088" w:rsidRDefault="00891088" w:rsidP="00891088">
            <w:pPr>
              <w:spacing w:after="0" w:line="240" w:lineRule="auto"/>
              <w:jc w:val="center"/>
              <w:rPr>
                <w:rFonts w:ascii="Times New Roman" w:eastAsia="Times New Roman" w:hAnsi="Times New Roman" w:cs="Times New Roman"/>
                <w:szCs w:val="24"/>
                <w:lang w:eastAsia="ru-RU"/>
              </w:rPr>
            </w:pPr>
            <w:r w:rsidRPr="00891088">
              <w:rPr>
                <w:rFonts w:ascii="Times New Roman" w:eastAsia="Times New Roman" w:hAnsi="Times New Roman" w:cs="Times New Roman"/>
                <w:lang w:eastAsia="ru-RU"/>
              </w:rPr>
              <w:t>Пл.Октября, д.14</w:t>
            </w:r>
          </w:p>
        </w:tc>
        <w:tc>
          <w:tcPr>
            <w:tcW w:w="648" w:type="pct"/>
            <w:shd w:val="clear" w:color="auto" w:fill="auto"/>
            <w:vAlign w:val="center"/>
          </w:tcPr>
          <w:p w14:paraId="5F0E292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3D4CB54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434" w:type="pct"/>
            <w:shd w:val="clear" w:color="auto" w:fill="auto"/>
            <w:vAlign w:val="center"/>
          </w:tcPr>
          <w:p w14:paraId="42D21F0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1FE4EE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C819E9D" w14:textId="77777777" w:rsidTr="002047D2">
        <w:tc>
          <w:tcPr>
            <w:tcW w:w="161" w:type="pct"/>
            <w:shd w:val="clear" w:color="auto" w:fill="auto"/>
            <w:vAlign w:val="center"/>
          </w:tcPr>
          <w:p w14:paraId="72A79A8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13</w:t>
            </w:r>
          </w:p>
        </w:tc>
        <w:tc>
          <w:tcPr>
            <w:tcW w:w="956" w:type="pct"/>
            <w:shd w:val="clear" w:color="auto" w:fill="auto"/>
            <w:vAlign w:val="center"/>
          </w:tcPr>
          <w:p w14:paraId="22E0C4C1" w14:textId="77777777" w:rsidR="00891088" w:rsidRPr="00891088" w:rsidRDefault="00891088" w:rsidP="00891088">
            <w:pPr>
              <w:spacing w:after="0" w:line="240" w:lineRule="auto"/>
              <w:jc w:val="center"/>
              <w:rPr>
                <w:rFonts w:ascii="Times New Roman" w:eastAsia="Times New Roman" w:hAnsi="Times New Roman" w:cs="Times New Roman"/>
                <w:szCs w:val="24"/>
                <w:lang w:eastAsia="ru-RU"/>
              </w:rPr>
            </w:pPr>
            <w:r w:rsidRPr="00891088">
              <w:rPr>
                <w:rFonts w:ascii="Times New Roman" w:eastAsia="Times New Roman" w:hAnsi="Times New Roman" w:cs="Times New Roman"/>
                <w:lang w:eastAsia="ru-RU"/>
              </w:rPr>
              <w:t>«Элит»</w:t>
            </w:r>
          </w:p>
        </w:tc>
        <w:tc>
          <w:tcPr>
            <w:tcW w:w="1267" w:type="pct"/>
            <w:shd w:val="clear" w:color="auto" w:fill="auto"/>
            <w:vAlign w:val="center"/>
          </w:tcPr>
          <w:p w14:paraId="23E8D623" w14:textId="77777777" w:rsidR="00891088" w:rsidRPr="00891088" w:rsidRDefault="00891088" w:rsidP="00891088">
            <w:pPr>
              <w:spacing w:after="0" w:line="240" w:lineRule="auto"/>
              <w:jc w:val="center"/>
              <w:rPr>
                <w:rFonts w:ascii="Times New Roman" w:eastAsia="Times New Roman" w:hAnsi="Times New Roman" w:cs="Times New Roman"/>
                <w:szCs w:val="24"/>
                <w:lang w:eastAsia="ru-RU"/>
              </w:rPr>
            </w:pPr>
            <w:r w:rsidRPr="00891088">
              <w:rPr>
                <w:rFonts w:ascii="Times New Roman" w:eastAsia="Times New Roman" w:hAnsi="Times New Roman" w:cs="Times New Roman"/>
                <w:lang w:eastAsia="ru-RU"/>
              </w:rPr>
              <w:t>ул.Гоголя, д.18</w:t>
            </w:r>
          </w:p>
        </w:tc>
        <w:tc>
          <w:tcPr>
            <w:tcW w:w="648" w:type="pct"/>
            <w:shd w:val="clear" w:color="auto" w:fill="auto"/>
            <w:vAlign w:val="center"/>
          </w:tcPr>
          <w:p w14:paraId="366BD52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61DC39B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589EFC7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647688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1E5F260" w14:textId="77777777" w:rsidTr="002047D2">
        <w:tc>
          <w:tcPr>
            <w:tcW w:w="161" w:type="pct"/>
            <w:shd w:val="clear" w:color="auto" w:fill="auto"/>
            <w:vAlign w:val="center"/>
          </w:tcPr>
          <w:p w14:paraId="73AEE73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14</w:t>
            </w:r>
          </w:p>
        </w:tc>
        <w:tc>
          <w:tcPr>
            <w:tcW w:w="956" w:type="pct"/>
            <w:shd w:val="clear" w:color="auto" w:fill="auto"/>
            <w:vAlign w:val="center"/>
          </w:tcPr>
          <w:p w14:paraId="17EA192E" w14:textId="77777777" w:rsidR="00891088" w:rsidRPr="00891088" w:rsidRDefault="00891088" w:rsidP="00891088">
            <w:pPr>
              <w:spacing w:after="0" w:line="240" w:lineRule="auto"/>
              <w:jc w:val="center"/>
              <w:rPr>
                <w:rFonts w:ascii="Times New Roman" w:eastAsia="Times New Roman" w:hAnsi="Times New Roman" w:cs="Times New Roman"/>
                <w:szCs w:val="24"/>
                <w:lang w:eastAsia="ru-RU"/>
              </w:rPr>
            </w:pPr>
            <w:r w:rsidRPr="00891088">
              <w:rPr>
                <w:rFonts w:ascii="Times New Roman" w:eastAsia="Times New Roman" w:hAnsi="Times New Roman" w:cs="Times New Roman"/>
                <w:lang w:eastAsia="ru-RU"/>
              </w:rPr>
              <w:t>«Ажур»</w:t>
            </w:r>
          </w:p>
        </w:tc>
        <w:tc>
          <w:tcPr>
            <w:tcW w:w="1267" w:type="pct"/>
            <w:shd w:val="clear" w:color="auto" w:fill="auto"/>
            <w:vAlign w:val="center"/>
          </w:tcPr>
          <w:p w14:paraId="0AD4C3AB" w14:textId="77777777" w:rsidR="00891088" w:rsidRPr="00891088" w:rsidRDefault="00891088" w:rsidP="00891088">
            <w:pPr>
              <w:spacing w:after="0" w:line="240" w:lineRule="auto"/>
              <w:jc w:val="center"/>
              <w:rPr>
                <w:rFonts w:ascii="Times New Roman" w:eastAsia="Times New Roman" w:hAnsi="Times New Roman" w:cs="Times New Roman"/>
                <w:szCs w:val="24"/>
                <w:lang w:eastAsia="ru-RU"/>
              </w:rPr>
            </w:pPr>
            <w:r w:rsidRPr="00891088">
              <w:rPr>
                <w:rFonts w:ascii="Times New Roman" w:eastAsia="Times New Roman" w:hAnsi="Times New Roman" w:cs="Times New Roman"/>
                <w:lang w:eastAsia="ru-RU"/>
              </w:rPr>
              <w:t>ул.Х.Такташа, д.14</w:t>
            </w:r>
          </w:p>
        </w:tc>
        <w:tc>
          <w:tcPr>
            <w:tcW w:w="648" w:type="pct"/>
            <w:shd w:val="clear" w:color="auto" w:fill="auto"/>
            <w:vAlign w:val="center"/>
          </w:tcPr>
          <w:p w14:paraId="1F63355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3C010EC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0FA01A5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C20659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5F1BC1C" w14:textId="77777777" w:rsidTr="002047D2">
        <w:tc>
          <w:tcPr>
            <w:tcW w:w="161" w:type="pct"/>
            <w:shd w:val="clear" w:color="auto" w:fill="auto"/>
            <w:vAlign w:val="center"/>
          </w:tcPr>
          <w:p w14:paraId="7D90204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15</w:t>
            </w:r>
          </w:p>
        </w:tc>
        <w:tc>
          <w:tcPr>
            <w:tcW w:w="956" w:type="pct"/>
            <w:shd w:val="clear" w:color="auto" w:fill="auto"/>
            <w:vAlign w:val="center"/>
          </w:tcPr>
          <w:p w14:paraId="1D32D747" w14:textId="77777777" w:rsidR="00891088" w:rsidRPr="00891088" w:rsidRDefault="00891088" w:rsidP="00891088">
            <w:pPr>
              <w:spacing w:after="0" w:line="240" w:lineRule="auto"/>
              <w:jc w:val="center"/>
              <w:rPr>
                <w:rFonts w:ascii="Times New Roman" w:eastAsia="Times New Roman" w:hAnsi="Times New Roman" w:cs="Times New Roman"/>
                <w:szCs w:val="24"/>
                <w:lang w:eastAsia="ru-RU"/>
              </w:rPr>
            </w:pPr>
            <w:r w:rsidRPr="00891088">
              <w:rPr>
                <w:rFonts w:ascii="Times New Roman" w:eastAsia="Times New Roman" w:hAnsi="Times New Roman" w:cs="Times New Roman"/>
                <w:lang w:eastAsia="ru-RU"/>
              </w:rPr>
              <w:t>«Юлия»</w:t>
            </w:r>
          </w:p>
        </w:tc>
        <w:tc>
          <w:tcPr>
            <w:tcW w:w="1267" w:type="pct"/>
            <w:shd w:val="clear" w:color="auto" w:fill="auto"/>
            <w:vAlign w:val="center"/>
          </w:tcPr>
          <w:p w14:paraId="42797AF6" w14:textId="77777777" w:rsidR="00891088" w:rsidRPr="00891088" w:rsidRDefault="00891088" w:rsidP="00891088">
            <w:pPr>
              <w:spacing w:after="0" w:line="240" w:lineRule="auto"/>
              <w:jc w:val="center"/>
              <w:rPr>
                <w:rFonts w:ascii="Times New Roman" w:eastAsia="Times New Roman" w:hAnsi="Times New Roman" w:cs="Times New Roman"/>
                <w:szCs w:val="24"/>
                <w:lang w:eastAsia="ru-RU"/>
              </w:rPr>
            </w:pPr>
            <w:r w:rsidRPr="00891088">
              <w:rPr>
                <w:rFonts w:ascii="Times New Roman" w:eastAsia="Times New Roman" w:hAnsi="Times New Roman" w:cs="Times New Roman"/>
                <w:lang w:eastAsia="ru-RU"/>
              </w:rPr>
              <w:t>ул.С.Сайдашева, д.5</w:t>
            </w:r>
          </w:p>
        </w:tc>
        <w:tc>
          <w:tcPr>
            <w:tcW w:w="648" w:type="pct"/>
            <w:shd w:val="clear" w:color="auto" w:fill="auto"/>
            <w:vAlign w:val="center"/>
          </w:tcPr>
          <w:p w14:paraId="496F03B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42EF315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434" w:type="pct"/>
            <w:shd w:val="clear" w:color="auto" w:fill="auto"/>
            <w:vAlign w:val="center"/>
          </w:tcPr>
          <w:p w14:paraId="6D45B67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675F2D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E7048AA" w14:textId="77777777" w:rsidTr="002047D2">
        <w:tc>
          <w:tcPr>
            <w:tcW w:w="161" w:type="pct"/>
            <w:shd w:val="clear" w:color="auto" w:fill="auto"/>
            <w:vAlign w:val="center"/>
          </w:tcPr>
          <w:p w14:paraId="75CA32C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16</w:t>
            </w:r>
          </w:p>
        </w:tc>
        <w:tc>
          <w:tcPr>
            <w:tcW w:w="956" w:type="pct"/>
            <w:shd w:val="clear" w:color="auto" w:fill="auto"/>
            <w:vAlign w:val="center"/>
          </w:tcPr>
          <w:p w14:paraId="690A9D0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Маникюрный салон</w:t>
            </w:r>
          </w:p>
        </w:tc>
        <w:tc>
          <w:tcPr>
            <w:tcW w:w="1267" w:type="pct"/>
            <w:shd w:val="clear" w:color="auto" w:fill="auto"/>
            <w:vAlign w:val="center"/>
          </w:tcPr>
          <w:p w14:paraId="57374AA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ул.С.Сайдашева, д.1а</w:t>
            </w:r>
          </w:p>
        </w:tc>
        <w:tc>
          <w:tcPr>
            <w:tcW w:w="648" w:type="pct"/>
            <w:shd w:val="clear" w:color="auto" w:fill="auto"/>
            <w:vAlign w:val="center"/>
          </w:tcPr>
          <w:p w14:paraId="7F3776C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0DD3A9A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C200F9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501BB0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B2DDDAC" w14:textId="77777777" w:rsidTr="002047D2">
        <w:tc>
          <w:tcPr>
            <w:tcW w:w="161" w:type="pct"/>
            <w:shd w:val="clear" w:color="auto" w:fill="auto"/>
            <w:vAlign w:val="center"/>
          </w:tcPr>
          <w:p w14:paraId="64A0952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17</w:t>
            </w:r>
          </w:p>
        </w:tc>
        <w:tc>
          <w:tcPr>
            <w:tcW w:w="956" w:type="pct"/>
            <w:shd w:val="clear" w:color="auto" w:fill="auto"/>
            <w:vAlign w:val="center"/>
          </w:tcPr>
          <w:p w14:paraId="7F86A22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Салон красоты «Любимый»</w:t>
            </w:r>
          </w:p>
        </w:tc>
        <w:tc>
          <w:tcPr>
            <w:tcW w:w="1267" w:type="pct"/>
            <w:shd w:val="clear" w:color="auto" w:fill="auto"/>
            <w:vAlign w:val="center"/>
          </w:tcPr>
          <w:p w14:paraId="6B0799B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ул.Пушкина, д.45</w:t>
            </w:r>
          </w:p>
        </w:tc>
        <w:tc>
          <w:tcPr>
            <w:tcW w:w="648" w:type="pct"/>
            <w:shd w:val="clear" w:color="auto" w:fill="auto"/>
            <w:vAlign w:val="center"/>
          </w:tcPr>
          <w:p w14:paraId="1DA102E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44F8664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434" w:type="pct"/>
            <w:shd w:val="clear" w:color="auto" w:fill="auto"/>
            <w:vAlign w:val="center"/>
          </w:tcPr>
          <w:p w14:paraId="0877906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DEB692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112B72B" w14:textId="77777777" w:rsidTr="002047D2">
        <w:tc>
          <w:tcPr>
            <w:tcW w:w="161" w:type="pct"/>
            <w:shd w:val="clear" w:color="auto" w:fill="auto"/>
            <w:vAlign w:val="center"/>
          </w:tcPr>
          <w:p w14:paraId="299E0DE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18</w:t>
            </w:r>
          </w:p>
        </w:tc>
        <w:tc>
          <w:tcPr>
            <w:tcW w:w="956" w:type="pct"/>
            <w:shd w:val="clear" w:color="auto" w:fill="auto"/>
            <w:vAlign w:val="center"/>
          </w:tcPr>
          <w:p w14:paraId="2F87A7C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Ремонт телеаппаратуры</w:t>
            </w:r>
          </w:p>
        </w:tc>
        <w:tc>
          <w:tcPr>
            <w:tcW w:w="1267" w:type="pct"/>
            <w:shd w:val="clear" w:color="auto" w:fill="auto"/>
            <w:vAlign w:val="center"/>
          </w:tcPr>
          <w:p w14:paraId="023CC08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ул.Горького, д.4</w:t>
            </w:r>
          </w:p>
        </w:tc>
        <w:tc>
          <w:tcPr>
            <w:tcW w:w="648" w:type="pct"/>
            <w:shd w:val="clear" w:color="auto" w:fill="auto"/>
            <w:vAlign w:val="center"/>
          </w:tcPr>
          <w:p w14:paraId="6FB3EF0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64E70CB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EE063A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15B27C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D9DB850" w14:textId="77777777" w:rsidTr="002047D2">
        <w:tc>
          <w:tcPr>
            <w:tcW w:w="161" w:type="pct"/>
            <w:shd w:val="clear" w:color="auto" w:fill="auto"/>
            <w:vAlign w:val="center"/>
          </w:tcPr>
          <w:p w14:paraId="3609C25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19</w:t>
            </w:r>
          </w:p>
        </w:tc>
        <w:tc>
          <w:tcPr>
            <w:tcW w:w="956" w:type="pct"/>
            <w:shd w:val="clear" w:color="auto" w:fill="auto"/>
            <w:vAlign w:val="center"/>
          </w:tcPr>
          <w:p w14:paraId="2F7155A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Ремонт телеаппаратуры</w:t>
            </w:r>
          </w:p>
        </w:tc>
        <w:tc>
          <w:tcPr>
            <w:tcW w:w="1267" w:type="pct"/>
            <w:shd w:val="clear" w:color="auto" w:fill="auto"/>
            <w:vAlign w:val="center"/>
          </w:tcPr>
          <w:p w14:paraId="29EFBD8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ул.Горького, д.4</w:t>
            </w:r>
          </w:p>
        </w:tc>
        <w:tc>
          <w:tcPr>
            <w:tcW w:w="648" w:type="pct"/>
            <w:shd w:val="clear" w:color="auto" w:fill="auto"/>
            <w:vAlign w:val="center"/>
          </w:tcPr>
          <w:p w14:paraId="6D4710C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5A5A89B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5E62F86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5E0014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8E8D50C" w14:textId="77777777" w:rsidTr="002047D2">
        <w:tc>
          <w:tcPr>
            <w:tcW w:w="161" w:type="pct"/>
            <w:shd w:val="clear" w:color="auto" w:fill="auto"/>
            <w:vAlign w:val="center"/>
          </w:tcPr>
          <w:p w14:paraId="36B4C5C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20</w:t>
            </w:r>
          </w:p>
        </w:tc>
        <w:tc>
          <w:tcPr>
            <w:tcW w:w="956" w:type="pct"/>
            <w:shd w:val="clear" w:color="auto" w:fill="auto"/>
            <w:vAlign w:val="center"/>
          </w:tcPr>
          <w:p w14:paraId="50135E2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Ремонт телеаппаратуры</w:t>
            </w:r>
          </w:p>
        </w:tc>
        <w:tc>
          <w:tcPr>
            <w:tcW w:w="1267" w:type="pct"/>
            <w:shd w:val="clear" w:color="auto" w:fill="auto"/>
            <w:vAlign w:val="center"/>
          </w:tcPr>
          <w:p w14:paraId="120F93E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ул.Горького, д.4</w:t>
            </w:r>
          </w:p>
        </w:tc>
        <w:tc>
          <w:tcPr>
            <w:tcW w:w="648" w:type="pct"/>
            <w:shd w:val="clear" w:color="auto" w:fill="auto"/>
            <w:vAlign w:val="center"/>
          </w:tcPr>
          <w:p w14:paraId="7AA9ABF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5A36A1D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CEB3B5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74FBBE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2ABEB25" w14:textId="77777777" w:rsidTr="002047D2">
        <w:tc>
          <w:tcPr>
            <w:tcW w:w="161" w:type="pct"/>
            <w:shd w:val="clear" w:color="auto" w:fill="auto"/>
            <w:vAlign w:val="center"/>
          </w:tcPr>
          <w:p w14:paraId="174233C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21</w:t>
            </w:r>
          </w:p>
        </w:tc>
        <w:tc>
          <w:tcPr>
            <w:tcW w:w="956" w:type="pct"/>
            <w:shd w:val="clear" w:color="auto" w:fill="auto"/>
            <w:vAlign w:val="center"/>
          </w:tcPr>
          <w:p w14:paraId="61C9546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Ремонт телеаппаратуры</w:t>
            </w:r>
          </w:p>
        </w:tc>
        <w:tc>
          <w:tcPr>
            <w:tcW w:w="1267" w:type="pct"/>
            <w:shd w:val="clear" w:color="auto" w:fill="auto"/>
            <w:vAlign w:val="center"/>
          </w:tcPr>
          <w:p w14:paraId="03B7B79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ул.Горького, д.4</w:t>
            </w:r>
          </w:p>
        </w:tc>
        <w:tc>
          <w:tcPr>
            <w:tcW w:w="648" w:type="pct"/>
            <w:shd w:val="clear" w:color="auto" w:fill="auto"/>
            <w:vAlign w:val="center"/>
          </w:tcPr>
          <w:p w14:paraId="3A0B740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646EE54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D5F434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AA54DF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45E7D79" w14:textId="77777777" w:rsidTr="002047D2">
        <w:tc>
          <w:tcPr>
            <w:tcW w:w="161" w:type="pct"/>
            <w:shd w:val="clear" w:color="auto" w:fill="auto"/>
            <w:vAlign w:val="center"/>
          </w:tcPr>
          <w:p w14:paraId="2868C70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22</w:t>
            </w:r>
          </w:p>
        </w:tc>
        <w:tc>
          <w:tcPr>
            <w:tcW w:w="956" w:type="pct"/>
            <w:shd w:val="clear" w:color="auto" w:fill="auto"/>
            <w:vAlign w:val="center"/>
          </w:tcPr>
          <w:p w14:paraId="56A92B0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Ремонт обуви</w:t>
            </w:r>
          </w:p>
        </w:tc>
        <w:tc>
          <w:tcPr>
            <w:tcW w:w="1267" w:type="pct"/>
            <w:shd w:val="clear" w:color="auto" w:fill="auto"/>
            <w:vAlign w:val="center"/>
          </w:tcPr>
          <w:p w14:paraId="32E51F5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ул.Горького, д.4</w:t>
            </w:r>
          </w:p>
        </w:tc>
        <w:tc>
          <w:tcPr>
            <w:tcW w:w="648" w:type="pct"/>
            <w:shd w:val="clear" w:color="auto" w:fill="auto"/>
            <w:vAlign w:val="center"/>
          </w:tcPr>
          <w:p w14:paraId="1AF0E88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2714A62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5E36373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0F078F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11A17EF" w14:textId="77777777" w:rsidTr="002047D2">
        <w:tc>
          <w:tcPr>
            <w:tcW w:w="161" w:type="pct"/>
            <w:shd w:val="clear" w:color="auto" w:fill="auto"/>
            <w:vAlign w:val="center"/>
          </w:tcPr>
          <w:p w14:paraId="38002C3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23</w:t>
            </w:r>
          </w:p>
        </w:tc>
        <w:tc>
          <w:tcPr>
            <w:tcW w:w="956" w:type="pct"/>
            <w:shd w:val="clear" w:color="auto" w:fill="auto"/>
            <w:vAlign w:val="center"/>
          </w:tcPr>
          <w:p w14:paraId="79AD796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Фотосалон «Креатив»</w:t>
            </w:r>
          </w:p>
        </w:tc>
        <w:tc>
          <w:tcPr>
            <w:tcW w:w="1267" w:type="pct"/>
            <w:shd w:val="clear" w:color="auto" w:fill="auto"/>
            <w:vAlign w:val="center"/>
          </w:tcPr>
          <w:p w14:paraId="0F18019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ул.Ленина, д.16</w:t>
            </w:r>
          </w:p>
        </w:tc>
        <w:tc>
          <w:tcPr>
            <w:tcW w:w="648" w:type="pct"/>
            <w:shd w:val="clear" w:color="auto" w:fill="auto"/>
            <w:vAlign w:val="center"/>
          </w:tcPr>
          <w:p w14:paraId="27020AA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145F416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255C974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C248B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9F2202C" w14:textId="77777777" w:rsidTr="002047D2">
        <w:tc>
          <w:tcPr>
            <w:tcW w:w="161" w:type="pct"/>
            <w:shd w:val="clear" w:color="auto" w:fill="auto"/>
            <w:vAlign w:val="center"/>
          </w:tcPr>
          <w:p w14:paraId="7115153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24</w:t>
            </w:r>
          </w:p>
        </w:tc>
        <w:tc>
          <w:tcPr>
            <w:tcW w:w="956" w:type="pct"/>
            <w:shd w:val="clear" w:color="auto" w:fill="auto"/>
            <w:vAlign w:val="center"/>
          </w:tcPr>
          <w:p w14:paraId="50DD018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Фотосалон</w:t>
            </w:r>
          </w:p>
        </w:tc>
        <w:tc>
          <w:tcPr>
            <w:tcW w:w="1267" w:type="pct"/>
            <w:shd w:val="clear" w:color="auto" w:fill="auto"/>
            <w:vAlign w:val="center"/>
          </w:tcPr>
          <w:p w14:paraId="49908AC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ул.Пушкина, д.33</w:t>
            </w:r>
          </w:p>
        </w:tc>
        <w:tc>
          <w:tcPr>
            <w:tcW w:w="648" w:type="pct"/>
            <w:shd w:val="clear" w:color="auto" w:fill="auto"/>
            <w:vAlign w:val="center"/>
          </w:tcPr>
          <w:p w14:paraId="492811D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2141250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5B36085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2EA84B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1A105DB" w14:textId="77777777" w:rsidTr="002047D2">
        <w:tc>
          <w:tcPr>
            <w:tcW w:w="161" w:type="pct"/>
            <w:shd w:val="clear" w:color="auto" w:fill="auto"/>
            <w:vAlign w:val="center"/>
          </w:tcPr>
          <w:p w14:paraId="18C8FA9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25</w:t>
            </w:r>
          </w:p>
        </w:tc>
        <w:tc>
          <w:tcPr>
            <w:tcW w:w="956" w:type="pct"/>
            <w:shd w:val="clear" w:color="auto" w:fill="auto"/>
            <w:vAlign w:val="center"/>
          </w:tcPr>
          <w:p w14:paraId="7142856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Салон сотовой связи «NEXT»</w:t>
            </w:r>
          </w:p>
        </w:tc>
        <w:tc>
          <w:tcPr>
            <w:tcW w:w="1267" w:type="pct"/>
            <w:shd w:val="clear" w:color="auto" w:fill="auto"/>
            <w:vAlign w:val="center"/>
          </w:tcPr>
          <w:p w14:paraId="2005187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Пл.Октября, д.14</w:t>
            </w:r>
          </w:p>
        </w:tc>
        <w:tc>
          <w:tcPr>
            <w:tcW w:w="648" w:type="pct"/>
            <w:shd w:val="clear" w:color="auto" w:fill="auto"/>
            <w:vAlign w:val="center"/>
          </w:tcPr>
          <w:p w14:paraId="7E874DE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27C5D47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B73CE6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4C195E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EBB8012" w14:textId="77777777" w:rsidTr="002047D2">
        <w:tc>
          <w:tcPr>
            <w:tcW w:w="161" w:type="pct"/>
            <w:shd w:val="clear" w:color="auto" w:fill="auto"/>
            <w:vAlign w:val="center"/>
          </w:tcPr>
          <w:p w14:paraId="396A5FD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26</w:t>
            </w:r>
          </w:p>
        </w:tc>
        <w:tc>
          <w:tcPr>
            <w:tcW w:w="956" w:type="pct"/>
            <w:shd w:val="clear" w:color="auto" w:fill="auto"/>
            <w:vAlign w:val="center"/>
          </w:tcPr>
          <w:p w14:paraId="40EBF80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Компьютер Сервис</w:t>
            </w:r>
          </w:p>
        </w:tc>
        <w:tc>
          <w:tcPr>
            <w:tcW w:w="1267" w:type="pct"/>
            <w:shd w:val="clear" w:color="auto" w:fill="auto"/>
            <w:vAlign w:val="center"/>
          </w:tcPr>
          <w:p w14:paraId="3795EE9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нет данных</w:t>
            </w:r>
          </w:p>
        </w:tc>
        <w:tc>
          <w:tcPr>
            <w:tcW w:w="648" w:type="pct"/>
            <w:shd w:val="clear" w:color="auto" w:fill="auto"/>
            <w:vAlign w:val="center"/>
          </w:tcPr>
          <w:p w14:paraId="0DEFFC5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4AB0606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B6E741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768135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D28E627" w14:textId="77777777" w:rsidTr="002047D2">
        <w:tc>
          <w:tcPr>
            <w:tcW w:w="161" w:type="pct"/>
            <w:shd w:val="clear" w:color="auto" w:fill="auto"/>
            <w:vAlign w:val="center"/>
          </w:tcPr>
          <w:p w14:paraId="3A2D0F9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27</w:t>
            </w:r>
          </w:p>
        </w:tc>
        <w:tc>
          <w:tcPr>
            <w:tcW w:w="956" w:type="pct"/>
            <w:shd w:val="clear" w:color="auto" w:fill="auto"/>
            <w:vAlign w:val="center"/>
          </w:tcPr>
          <w:p w14:paraId="6DBC515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Швейная мастерская</w:t>
            </w:r>
          </w:p>
        </w:tc>
        <w:tc>
          <w:tcPr>
            <w:tcW w:w="1267" w:type="pct"/>
            <w:shd w:val="clear" w:color="auto" w:fill="auto"/>
            <w:vAlign w:val="center"/>
          </w:tcPr>
          <w:p w14:paraId="6C89AB5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 Х.Такташа, д.17</w:t>
            </w:r>
          </w:p>
        </w:tc>
        <w:tc>
          <w:tcPr>
            <w:tcW w:w="648" w:type="pct"/>
            <w:shd w:val="clear" w:color="auto" w:fill="auto"/>
            <w:vAlign w:val="center"/>
          </w:tcPr>
          <w:p w14:paraId="787EBA3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30BA9DD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245C3B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9729E1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AFBBA57" w14:textId="77777777" w:rsidTr="002047D2">
        <w:tc>
          <w:tcPr>
            <w:tcW w:w="161" w:type="pct"/>
            <w:shd w:val="clear" w:color="auto" w:fill="auto"/>
            <w:vAlign w:val="center"/>
          </w:tcPr>
          <w:p w14:paraId="35123D5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28</w:t>
            </w:r>
          </w:p>
        </w:tc>
        <w:tc>
          <w:tcPr>
            <w:tcW w:w="956" w:type="pct"/>
            <w:shd w:val="clear" w:color="auto" w:fill="auto"/>
            <w:vAlign w:val="center"/>
          </w:tcPr>
          <w:p w14:paraId="17C6E30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Швейная мастерская</w:t>
            </w:r>
          </w:p>
        </w:tc>
        <w:tc>
          <w:tcPr>
            <w:tcW w:w="1267" w:type="pct"/>
            <w:shd w:val="clear" w:color="auto" w:fill="auto"/>
            <w:vAlign w:val="center"/>
          </w:tcPr>
          <w:p w14:paraId="4401646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ул.Пионерская, д.11</w:t>
            </w:r>
          </w:p>
        </w:tc>
        <w:tc>
          <w:tcPr>
            <w:tcW w:w="648" w:type="pct"/>
            <w:shd w:val="clear" w:color="auto" w:fill="auto"/>
            <w:vAlign w:val="center"/>
          </w:tcPr>
          <w:p w14:paraId="0474C45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0E9D150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3B3D463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8BBE2E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10762AE" w14:textId="77777777" w:rsidTr="002047D2">
        <w:tc>
          <w:tcPr>
            <w:tcW w:w="161" w:type="pct"/>
            <w:shd w:val="clear" w:color="auto" w:fill="auto"/>
            <w:vAlign w:val="center"/>
          </w:tcPr>
          <w:p w14:paraId="462864F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29</w:t>
            </w:r>
          </w:p>
        </w:tc>
        <w:tc>
          <w:tcPr>
            <w:tcW w:w="956" w:type="pct"/>
            <w:shd w:val="clear" w:color="auto" w:fill="auto"/>
            <w:vAlign w:val="center"/>
          </w:tcPr>
          <w:p w14:paraId="16B6048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Ремонт часов и изготовление ключей</w:t>
            </w:r>
          </w:p>
        </w:tc>
        <w:tc>
          <w:tcPr>
            <w:tcW w:w="1267" w:type="pct"/>
            <w:shd w:val="clear" w:color="auto" w:fill="auto"/>
            <w:vAlign w:val="center"/>
          </w:tcPr>
          <w:p w14:paraId="5FD8ED6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ул.Пионерская, д. 6 ООО «Торговый Центр»</w:t>
            </w:r>
          </w:p>
        </w:tc>
        <w:tc>
          <w:tcPr>
            <w:tcW w:w="648" w:type="pct"/>
            <w:shd w:val="clear" w:color="auto" w:fill="auto"/>
            <w:vAlign w:val="center"/>
          </w:tcPr>
          <w:p w14:paraId="2019AA3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13A3F99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14AAE82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B97FE6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0B3734D" w14:textId="77777777" w:rsidTr="002047D2">
        <w:tc>
          <w:tcPr>
            <w:tcW w:w="161" w:type="pct"/>
            <w:shd w:val="clear" w:color="auto" w:fill="auto"/>
            <w:vAlign w:val="center"/>
          </w:tcPr>
          <w:p w14:paraId="6361559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30</w:t>
            </w:r>
          </w:p>
        </w:tc>
        <w:tc>
          <w:tcPr>
            <w:tcW w:w="956" w:type="pct"/>
            <w:shd w:val="clear" w:color="auto" w:fill="auto"/>
            <w:vAlign w:val="center"/>
          </w:tcPr>
          <w:p w14:paraId="281DA4C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ООО «Юлмарт»</w:t>
            </w:r>
          </w:p>
        </w:tc>
        <w:tc>
          <w:tcPr>
            <w:tcW w:w="1267" w:type="pct"/>
            <w:shd w:val="clear" w:color="auto" w:fill="auto"/>
            <w:vAlign w:val="center"/>
          </w:tcPr>
          <w:p w14:paraId="14462F3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ул.Пионерская, д.13</w:t>
            </w:r>
          </w:p>
        </w:tc>
        <w:tc>
          <w:tcPr>
            <w:tcW w:w="648" w:type="pct"/>
            <w:shd w:val="clear" w:color="auto" w:fill="auto"/>
            <w:vAlign w:val="center"/>
          </w:tcPr>
          <w:p w14:paraId="638F410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09BE8BC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E0509C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255629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B64B2C2" w14:textId="77777777" w:rsidTr="002047D2">
        <w:tc>
          <w:tcPr>
            <w:tcW w:w="161" w:type="pct"/>
            <w:shd w:val="clear" w:color="auto" w:fill="auto"/>
            <w:vAlign w:val="center"/>
          </w:tcPr>
          <w:p w14:paraId="6F5B18E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31</w:t>
            </w:r>
          </w:p>
        </w:tc>
        <w:tc>
          <w:tcPr>
            <w:tcW w:w="956" w:type="pct"/>
            <w:shd w:val="clear" w:color="auto" w:fill="auto"/>
            <w:vAlign w:val="center"/>
          </w:tcPr>
          <w:p w14:paraId="14D73E2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Сервисный центрмагазин «Система»</w:t>
            </w:r>
          </w:p>
        </w:tc>
        <w:tc>
          <w:tcPr>
            <w:tcW w:w="1267" w:type="pct"/>
            <w:shd w:val="clear" w:color="auto" w:fill="auto"/>
            <w:vAlign w:val="center"/>
          </w:tcPr>
          <w:p w14:paraId="2077DE6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ул.С.Сайдашева, д.3</w:t>
            </w:r>
          </w:p>
        </w:tc>
        <w:tc>
          <w:tcPr>
            <w:tcW w:w="648" w:type="pct"/>
            <w:shd w:val="clear" w:color="auto" w:fill="auto"/>
            <w:vAlign w:val="center"/>
          </w:tcPr>
          <w:p w14:paraId="319B911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38194B3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3D67312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AD4A90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AC7A616" w14:textId="77777777" w:rsidTr="002047D2">
        <w:tc>
          <w:tcPr>
            <w:tcW w:w="1117" w:type="pct"/>
            <w:gridSpan w:val="2"/>
            <w:shd w:val="clear" w:color="auto" w:fill="auto"/>
            <w:vAlign w:val="center"/>
          </w:tcPr>
          <w:p w14:paraId="312A67B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42D983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48" w:type="pct"/>
            <w:shd w:val="clear" w:color="auto" w:fill="auto"/>
            <w:vAlign w:val="center"/>
          </w:tcPr>
          <w:p w14:paraId="2D98177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85" w:type="pct"/>
            <w:shd w:val="clear" w:color="auto" w:fill="auto"/>
            <w:vAlign w:val="center"/>
          </w:tcPr>
          <w:p w14:paraId="3EC99510"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81</w:t>
            </w:r>
          </w:p>
        </w:tc>
        <w:tc>
          <w:tcPr>
            <w:tcW w:w="434" w:type="pct"/>
            <w:shd w:val="clear" w:color="auto" w:fill="auto"/>
            <w:vAlign w:val="center"/>
          </w:tcPr>
          <w:p w14:paraId="5668564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BC40A2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81D2EFD" w14:textId="77777777" w:rsidTr="002047D2">
        <w:tc>
          <w:tcPr>
            <w:tcW w:w="5000" w:type="pct"/>
            <w:gridSpan w:val="7"/>
            <w:shd w:val="clear" w:color="auto" w:fill="auto"/>
            <w:vAlign w:val="center"/>
          </w:tcPr>
          <w:p w14:paraId="483B5AF4"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Объекты культового назначения</w:t>
            </w:r>
          </w:p>
        </w:tc>
      </w:tr>
      <w:tr w:rsidR="00891088" w:rsidRPr="00891088" w14:paraId="78A8741F" w14:textId="77777777" w:rsidTr="002047D2">
        <w:tc>
          <w:tcPr>
            <w:tcW w:w="161" w:type="pct"/>
            <w:shd w:val="clear" w:color="auto" w:fill="auto"/>
            <w:vAlign w:val="center"/>
          </w:tcPr>
          <w:p w14:paraId="02A06C6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5F6BE37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Приход мечети «Гали»</w:t>
            </w:r>
          </w:p>
        </w:tc>
        <w:tc>
          <w:tcPr>
            <w:tcW w:w="1267" w:type="pct"/>
            <w:shd w:val="clear" w:color="auto" w:fill="auto"/>
            <w:vAlign w:val="center"/>
          </w:tcPr>
          <w:p w14:paraId="4901441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ул.Вагапова, д.35А</w:t>
            </w:r>
          </w:p>
        </w:tc>
        <w:tc>
          <w:tcPr>
            <w:tcW w:w="648" w:type="pct"/>
            <w:shd w:val="clear" w:color="auto" w:fill="auto"/>
            <w:vAlign w:val="center"/>
          </w:tcPr>
          <w:p w14:paraId="509DEF4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55F0AD1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D2C22D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1417EC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6D49151" w14:textId="77777777" w:rsidTr="002047D2">
        <w:trPr>
          <w:trHeight w:val="70"/>
        </w:trPr>
        <w:tc>
          <w:tcPr>
            <w:tcW w:w="161" w:type="pct"/>
            <w:shd w:val="clear" w:color="auto" w:fill="auto"/>
            <w:vAlign w:val="center"/>
          </w:tcPr>
          <w:p w14:paraId="717BCA8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3514EA2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Приход мечети «Өмет»</w:t>
            </w:r>
          </w:p>
        </w:tc>
        <w:tc>
          <w:tcPr>
            <w:tcW w:w="1267" w:type="pct"/>
            <w:shd w:val="clear" w:color="auto" w:fill="auto"/>
            <w:vAlign w:val="center"/>
          </w:tcPr>
          <w:p w14:paraId="7E6840B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ул.Татарстан, д.1А</w:t>
            </w:r>
          </w:p>
        </w:tc>
        <w:tc>
          <w:tcPr>
            <w:tcW w:w="648" w:type="pct"/>
            <w:shd w:val="clear" w:color="auto" w:fill="auto"/>
            <w:vAlign w:val="center"/>
          </w:tcPr>
          <w:p w14:paraId="0087CF8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5312B1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A4FAC6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D970CD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C1E1A65" w14:textId="77777777" w:rsidTr="002047D2">
        <w:tc>
          <w:tcPr>
            <w:tcW w:w="161" w:type="pct"/>
            <w:shd w:val="clear" w:color="auto" w:fill="auto"/>
            <w:vAlign w:val="center"/>
          </w:tcPr>
          <w:p w14:paraId="23D7718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lastRenderedPageBreak/>
              <w:t>3</w:t>
            </w:r>
          </w:p>
        </w:tc>
        <w:tc>
          <w:tcPr>
            <w:tcW w:w="956" w:type="pct"/>
            <w:shd w:val="clear" w:color="auto" w:fill="auto"/>
            <w:vAlign w:val="center"/>
          </w:tcPr>
          <w:p w14:paraId="1B2BC64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Православный приход преподобного Серафима Саровского Альметьевской Епархии Русской православной церкви Московского Патриархата</w:t>
            </w:r>
          </w:p>
        </w:tc>
        <w:tc>
          <w:tcPr>
            <w:tcW w:w="1267" w:type="pct"/>
            <w:shd w:val="clear" w:color="auto" w:fill="auto"/>
            <w:vAlign w:val="center"/>
          </w:tcPr>
          <w:p w14:paraId="7962510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 Первомайская, д.132</w:t>
            </w:r>
          </w:p>
        </w:tc>
        <w:tc>
          <w:tcPr>
            <w:tcW w:w="648" w:type="pct"/>
            <w:shd w:val="clear" w:color="auto" w:fill="auto"/>
            <w:vAlign w:val="center"/>
          </w:tcPr>
          <w:p w14:paraId="4BCB856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59CAD1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54E58DA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5781DD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2E376FA" w14:textId="77777777" w:rsidTr="002047D2">
        <w:tc>
          <w:tcPr>
            <w:tcW w:w="5000" w:type="pct"/>
            <w:gridSpan w:val="7"/>
            <w:shd w:val="clear" w:color="auto" w:fill="auto"/>
            <w:vAlign w:val="center"/>
          </w:tcPr>
          <w:p w14:paraId="59E78B9A"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Пункты приема вторичного сырья</w:t>
            </w:r>
          </w:p>
        </w:tc>
      </w:tr>
      <w:tr w:rsidR="00891088" w:rsidRPr="00891088" w14:paraId="39A3AF45" w14:textId="77777777" w:rsidTr="002047D2">
        <w:tc>
          <w:tcPr>
            <w:tcW w:w="161" w:type="pct"/>
            <w:shd w:val="clear" w:color="auto" w:fill="auto"/>
            <w:vAlign w:val="center"/>
          </w:tcPr>
          <w:p w14:paraId="0B581B1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4E149CD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Пункт приема вторичного сырья ИП Миннуллин Ф.Х</w:t>
            </w:r>
          </w:p>
        </w:tc>
        <w:tc>
          <w:tcPr>
            <w:tcW w:w="1267" w:type="pct"/>
            <w:shd w:val="clear" w:color="auto" w:fill="auto"/>
            <w:vAlign w:val="center"/>
          </w:tcPr>
          <w:p w14:paraId="07D0FF1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ул.Вахитова</w:t>
            </w:r>
          </w:p>
        </w:tc>
        <w:tc>
          <w:tcPr>
            <w:tcW w:w="648" w:type="pct"/>
            <w:shd w:val="clear" w:color="auto" w:fill="auto"/>
            <w:vAlign w:val="center"/>
          </w:tcPr>
          <w:p w14:paraId="77D767F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1DBCD25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FDF0D0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B03BE2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F9B7FA3" w14:textId="77777777" w:rsidTr="002047D2">
        <w:tc>
          <w:tcPr>
            <w:tcW w:w="5000" w:type="pct"/>
            <w:gridSpan w:val="7"/>
            <w:shd w:val="clear" w:color="auto" w:fill="auto"/>
            <w:vAlign w:val="center"/>
          </w:tcPr>
          <w:p w14:paraId="5787CB9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
                <w:bCs/>
                <w:iCs/>
                <w:sz w:val="20"/>
                <w:szCs w:val="20"/>
                <w:lang w:eastAsia="ru-RU"/>
              </w:rPr>
              <w:t>Охрана общественного правопорядка</w:t>
            </w:r>
          </w:p>
        </w:tc>
      </w:tr>
      <w:tr w:rsidR="00891088" w:rsidRPr="00891088" w14:paraId="762201EC" w14:textId="77777777" w:rsidTr="002047D2">
        <w:tc>
          <w:tcPr>
            <w:tcW w:w="161" w:type="pct"/>
            <w:shd w:val="clear" w:color="auto" w:fill="auto"/>
            <w:vAlign w:val="center"/>
          </w:tcPr>
          <w:p w14:paraId="5B7C40C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48CD940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Общественный пункт охраны порядка №1</w:t>
            </w:r>
          </w:p>
        </w:tc>
        <w:tc>
          <w:tcPr>
            <w:tcW w:w="1267" w:type="pct"/>
            <w:shd w:val="clear" w:color="auto" w:fill="auto"/>
            <w:vAlign w:val="center"/>
          </w:tcPr>
          <w:p w14:paraId="11B43E1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ул.Ленина, д.13, квартал 8</w:t>
            </w:r>
          </w:p>
        </w:tc>
        <w:tc>
          <w:tcPr>
            <w:tcW w:w="648" w:type="pct"/>
            <w:shd w:val="clear" w:color="auto" w:fill="auto"/>
            <w:vAlign w:val="center"/>
          </w:tcPr>
          <w:p w14:paraId="4ABF9E2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объект/полицейских</w:t>
            </w:r>
          </w:p>
        </w:tc>
        <w:tc>
          <w:tcPr>
            <w:tcW w:w="385" w:type="pct"/>
            <w:shd w:val="clear" w:color="auto" w:fill="auto"/>
            <w:vAlign w:val="center"/>
          </w:tcPr>
          <w:p w14:paraId="3422F9D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1/4</w:t>
            </w:r>
          </w:p>
        </w:tc>
        <w:tc>
          <w:tcPr>
            <w:tcW w:w="434" w:type="pct"/>
            <w:shd w:val="clear" w:color="auto" w:fill="auto"/>
            <w:vAlign w:val="center"/>
          </w:tcPr>
          <w:p w14:paraId="3CD66A8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8C12E8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E6D8EC9" w14:textId="77777777" w:rsidTr="002047D2">
        <w:tc>
          <w:tcPr>
            <w:tcW w:w="161" w:type="pct"/>
            <w:shd w:val="clear" w:color="auto" w:fill="auto"/>
            <w:vAlign w:val="center"/>
          </w:tcPr>
          <w:p w14:paraId="11B0ACA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41DB539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Общественный пункт охраны порядка №2</w:t>
            </w:r>
          </w:p>
        </w:tc>
        <w:tc>
          <w:tcPr>
            <w:tcW w:w="1267" w:type="pct"/>
            <w:shd w:val="clear" w:color="auto" w:fill="auto"/>
            <w:vAlign w:val="center"/>
          </w:tcPr>
          <w:p w14:paraId="1621823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ул.Вагапова, д.46а, квартал 17</w:t>
            </w:r>
          </w:p>
        </w:tc>
        <w:tc>
          <w:tcPr>
            <w:tcW w:w="648" w:type="pct"/>
            <w:shd w:val="clear" w:color="auto" w:fill="auto"/>
            <w:vAlign w:val="center"/>
          </w:tcPr>
          <w:p w14:paraId="1E8C8B9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объект/полицейских</w:t>
            </w:r>
          </w:p>
        </w:tc>
        <w:tc>
          <w:tcPr>
            <w:tcW w:w="385" w:type="pct"/>
            <w:shd w:val="clear" w:color="auto" w:fill="auto"/>
            <w:vAlign w:val="center"/>
          </w:tcPr>
          <w:p w14:paraId="10D2CD2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1/3</w:t>
            </w:r>
          </w:p>
        </w:tc>
        <w:tc>
          <w:tcPr>
            <w:tcW w:w="434" w:type="pct"/>
            <w:shd w:val="clear" w:color="auto" w:fill="auto"/>
            <w:vAlign w:val="center"/>
          </w:tcPr>
          <w:p w14:paraId="02155A1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82CEC2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AD4381F" w14:textId="77777777" w:rsidTr="002047D2">
        <w:tc>
          <w:tcPr>
            <w:tcW w:w="161" w:type="pct"/>
            <w:shd w:val="clear" w:color="auto" w:fill="auto"/>
            <w:vAlign w:val="center"/>
          </w:tcPr>
          <w:p w14:paraId="0C0B78F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2F2CA95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Участковый пункт полиции</w:t>
            </w:r>
          </w:p>
        </w:tc>
        <w:tc>
          <w:tcPr>
            <w:tcW w:w="1267" w:type="pct"/>
            <w:shd w:val="clear" w:color="auto" w:fill="auto"/>
            <w:vAlign w:val="center"/>
          </w:tcPr>
          <w:p w14:paraId="5F697A5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ул.С.Сайдашева, д.19, квартал 11</w:t>
            </w:r>
          </w:p>
        </w:tc>
        <w:tc>
          <w:tcPr>
            <w:tcW w:w="648" w:type="pct"/>
            <w:shd w:val="clear" w:color="auto" w:fill="auto"/>
            <w:vAlign w:val="center"/>
          </w:tcPr>
          <w:p w14:paraId="6C8778F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объект/полицейских</w:t>
            </w:r>
          </w:p>
        </w:tc>
        <w:tc>
          <w:tcPr>
            <w:tcW w:w="385" w:type="pct"/>
            <w:shd w:val="clear" w:color="auto" w:fill="auto"/>
            <w:vAlign w:val="center"/>
          </w:tcPr>
          <w:p w14:paraId="2438139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1/1</w:t>
            </w:r>
          </w:p>
        </w:tc>
        <w:tc>
          <w:tcPr>
            <w:tcW w:w="434" w:type="pct"/>
            <w:shd w:val="clear" w:color="auto" w:fill="auto"/>
            <w:vAlign w:val="center"/>
          </w:tcPr>
          <w:p w14:paraId="16535CF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7217D6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35702E9" w14:textId="77777777" w:rsidTr="002047D2">
        <w:tc>
          <w:tcPr>
            <w:tcW w:w="5000" w:type="pct"/>
            <w:gridSpan w:val="7"/>
            <w:shd w:val="clear" w:color="auto" w:fill="auto"/>
            <w:vAlign w:val="center"/>
          </w:tcPr>
          <w:p w14:paraId="3A79F273"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Отделения почтовой связи</w:t>
            </w:r>
          </w:p>
        </w:tc>
      </w:tr>
      <w:tr w:rsidR="00891088" w:rsidRPr="00891088" w14:paraId="4DE4191C" w14:textId="77777777" w:rsidTr="002047D2">
        <w:tc>
          <w:tcPr>
            <w:tcW w:w="161" w:type="pct"/>
            <w:shd w:val="clear" w:color="auto" w:fill="auto"/>
            <w:vAlign w:val="center"/>
          </w:tcPr>
          <w:p w14:paraId="6C179C6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0D71944"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Отделение почтовой связи</w:t>
            </w:r>
          </w:p>
        </w:tc>
        <w:tc>
          <w:tcPr>
            <w:tcW w:w="1267" w:type="pct"/>
            <w:shd w:val="clear" w:color="auto" w:fill="auto"/>
            <w:vAlign w:val="center"/>
          </w:tcPr>
          <w:p w14:paraId="36F1326D"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Пл.Победы, 6</w:t>
            </w:r>
          </w:p>
        </w:tc>
        <w:tc>
          <w:tcPr>
            <w:tcW w:w="648" w:type="pct"/>
            <w:shd w:val="clear" w:color="auto" w:fill="auto"/>
            <w:vAlign w:val="center"/>
          </w:tcPr>
          <w:p w14:paraId="5E28489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4A752C7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C37646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413FD2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FAEF844" w14:textId="77777777" w:rsidTr="002047D2">
        <w:tc>
          <w:tcPr>
            <w:tcW w:w="161" w:type="pct"/>
            <w:shd w:val="clear" w:color="auto" w:fill="auto"/>
            <w:vAlign w:val="center"/>
          </w:tcPr>
          <w:p w14:paraId="42A433B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3061E16E"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Отделение почтовой связи</w:t>
            </w:r>
          </w:p>
        </w:tc>
        <w:tc>
          <w:tcPr>
            <w:tcW w:w="1267" w:type="pct"/>
            <w:shd w:val="clear" w:color="auto" w:fill="auto"/>
            <w:vAlign w:val="center"/>
          </w:tcPr>
          <w:p w14:paraId="361217E5"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ул.Вагапова, 46а</w:t>
            </w:r>
          </w:p>
        </w:tc>
        <w:tc>
          <w:tcPr>
            <w:tcW w:w="648" w:type="pct"/>
            <w:shd w:val="clear" w:color="auto" w:fill="auto"/>
            <w:vAlign w:val="center"/>
          </w:tcPr>
          <w:p w14:paraId="6F2B8B5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48DC96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E740F7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582381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88F500F" w14:textId="77777777" w:rsidTr="002047D2">
        <w:tc>
          <w:tcPr>
            <w:tcW w:w="161" w:type="pct"/>
            <w:shd w:val="clear" w:color="auto" w:fill="auto"/>
            <w:vAlign w:val="center"/>
          </w:tcPr>
          <w:p w14:paraId="667712B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01167B76"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Отделение почтовой связи</w:t>
            </w:r>
          </w:p>
        </w:tc>
        <w:tc>
          <w:tcPr>
            <w:tcW w:w="1267" w:type="pct"/>
            <w:shd w:val="clear" w:color="auto" w:fill="auto"/>
            <w:vAlign w:val="center"/>
          </w:tcPr>
          <w:p w14:paraId="568B0414"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ул.Первомайская, 209</w:t>
            </w:r>
          </w:p>
        </w:tc>
        <w:tc>
          <w:tcPr>
            <w:tcW w:w="648" w:type="pct"/>
            <w:shd w:val="clear" w:color="auto" w:fill="auto"/>
            <w:vAlign w:val="center"/>
          </w:tcPr>
          <w:p w14:paraId="2E28658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5ECBF7C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51EDAAA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5B8408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0FA2EED" w14:textId="77777777" w:rsidTr="002047D2">
        <w:tc>
          <w:tcPr>
            <w:tcW w:w="5000" w:type="pct"/>
            <w:gridSpan w:val="7"/>
            <w:shd w:val="clear" w:color="auto" w:fill="auto"/>
            <w:vAlign w:val="center"/>
          </w:tcPr>
          <w:p w14:paraId="1CFF15F6"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Отделения банков</w:t>
            </w:r>
          </w:p>
        </w:tc>
      </w:tr>
      <w:tr w:rsidR="00891088" w:rsidRPr="00891088" w14:paraId="5EA5BC58" w14:textId="77777777" w:rsidTr="002047D2">
        <w:tc>
          <w:tcPr>
            <w:tcW w:w="161" w:type="pct"/>
            <w:shd w:val="clear" w:color="auto" w:fill="auto"/>
            <w:vAlign w:val="center"/>
          </w:tcPr>
          <w:p w14:paraId="18E6E23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C8005BB"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Дополнительный офис (универсальный) № 86100451 Волговятского отделения ПАО Сбербанка России</w:t>
            </w:r>
          </w:p>
        </w:tc>
        <w:tc>
          <w:tcPr>
            <w:tcW w:w="1267" w:type="pct"/>
            <w:shd w:val="clear" w:color="auto" w:fill="auto"/>
            <w:vAlign w:val="center"/>
          </w:tcPr>
          <w:p w14:paraId="0668C86B"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ул.Пушкина, д.37</w:t>
            </w:r>
          </w:p>
        </w:tc>
        <w:tc>
          <w:tcPr>
            <w:tcW w:w="648" w:type="pct"/>
            <w:shd w:val="clear" w:color="auto" w:fill="auto"/>
            <w:vAlign w:val="center"/>
          </w:tcPr>
          <w:p w14:paraId="7CDD54E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520F56A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317BD64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6D82F9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265B729" w14:textId="77777777" w:rsidTr="002047D2">
        <w:tc>
          <w:tcPr>
            <w:tcW w:w="161" w:type="pct"/>
            <w:shd w:val="clear" w:color="auto" w:fill="auto"/>
            <w:vAlign w:val="center"/>
          </w:tcPr>
          <w:p w14:paraId="173760C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428764FD"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Дополнительный офис «Бавлинский №1» Альметьевского филиала ПАО «Ак барс» банк</w:t>
            </w:r>
          </w:p>
        </w:tc>
        <w:tc>
          <w:tcPr>
            <w:tcW w:w="1267" w:type="pct"/>
            <w:shd w:val="clear" w:color="auto" w:fill="auto"/>
            <w:vAlign w:val="center"/>
          </w:tcPr>
          <w:p w14:paraId="5F3A2370"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д.24</w:t>
            </w:r>
          </w:p>
        </w:tc>
        <w:tc>
          <w:tcPr>
            <w:tcW w:w="648" w:type="pct"/>
            <w:shd w:val="clear" w:color="auto" w:fill="auto"/>
            <w:vAlign w:val="center"/>
          </w:tcPr>
          <w:p w14:paraId="546E5E3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2922799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2A9E91F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053300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71E8DF5" w14:textId="77777777" w:rsidTr="002047D2">
        <w:tc>
          <w:tcPr>
            <w:tcW w:w="161" w:type="pct"/>
            <w:shd w:val="clear" w:color="auto" w:fill="auto"/>
            <w:vAlign w:val="center"/>
          </w:tcPr>
          <w:p w14:paraId="0330721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7495C028"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Дополнительный офис АБ «Девон-кредит» (ПАО) в городе Бавлы</w:t>
            </w:r>
          </w:p>
        </w:tc>
        <w:tc>
          <w:tcPr>
            <w:tcW w:w="1267" w:type="pct"/>
            <w:shd w:val="clear" w:color="auto" w:fill="auto"/>
            <w:vAlign w:val="center"/>
          </w:tcPr>
          <w:p w14:paraId="2FF9BCA4"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ул.Энгельса, д.63</w:t>
            </w:r>
          </w:p>
        </w:tc>
        <w:tc>
          <w:tcPr>
            <w:tcW w:w="648" w:type="pct"/>
            <w:shd w:val="clear" w:color="auto" w:fill="auto"/>
            <w:vAlign w:val="center"/>
          </w:tcPr>
          <w:p w14:paraId="1AC69E9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50BEFDD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4A1D0C0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7634A1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9745C66" w14:textId="77777777" w:rsidTr="002047D2">
        <w:tc>
          <w:tcPr>
            <w:tcW w:w="5000" w:type="pct"/>
            <w:gridSpan w:val="7"/>
            <w:shd w:val="clear" w:color="auto" w:fill="auto"/>
            <w:vAlign w:val="center"/>
          </w:tcPr>
          <w:p w14:paraId="0A38A09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
                <w:bCs/>
                <w:iCs/>
                <w:sz w:val="20"/>
                <w:szCs w:val="20"/>
                <w:lang w:eastAsia="ru-RU"/>
              </w:rPr>
              <w:t>Предприятия торговли</w:t>
            </w:r>
          </w:p>
        </w:tc>
      </w:tr>
      <w:tr w:rsidR="00891088" w:rsidRPr="00891088" w14:paraId="5F305965" w14:textId="77777777" w:rsidTr="002047D2">
        <w:tc>
          <w:tcPr>
            <w:tcW w:w="161" w:type="pct"/>
            <w:shd w:val="clear" w:color="auto" w:fill="auto"/>
          </w:tcPr>
          <w:p w14:paraId="400995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956" w:type="pct"/>
            <w:shd w:val="clear" w:color="auto" w:fill="auto"/>
          </w:tcPr>
          <w:p w14:paraId="4AC14D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Предприятия торговли</w:t>
            </w:r>
          </w:p>
        </w:tc>
        <w:tc>
          <w:tcPr>
            <w:tcW w:w="1267" w:type="pct"/>
            <w:shd w:val="clear" w:color="auto" w:fill="auto"/>
          </w:tcPr>
          <w:p w14:paraId="74B773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48" w:type="pct"/>
            <w:shd w:val="clear" w:color="auto" w:fill="auto"/>
            <w:vAlign w:val="center"/>
          </w:tcPr>
          <w:p w14:paraId="3CDF708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кв.м торг. площади</w:t>
            </w:r>
          </w:p>
        </w:tc>
        <w:tc>
          <w:tcPr>
            <w:tcW w:w="385" w:type="pct"/>
            <w:shd w:val="clear" w:color="auto" w:fill="auto"/>
            <w:vAlign w:val="center"/>
          </w:tcPr>
          <w:p w14:paraId="62ECA94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19643</w:t>
            </w:r>
          </w:p>
        </w:tc>
        <w:tc>
          <w:tcPr>
            <w:tcW w:w="434" w:type="pct"/>
            <w:shd w:val="clear" w:color="auto" w:fill="auto"/>
            <w:vAlign w:val="center"/>
          </w:tcPr>
          <w:p w14:paraId="2C28135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87BC48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3C004A8" w14:textId="77777777" w:rsidTr="002047D2">
        <w:tc>
          <w:tcPr>
            <w:tcW w:w="5000" w:type="pct"/>
            <w:gridSpan w:val="7"/>
            <w:shd w:val="clear" w:color="auto" w:fill="auto"/>
            <w:vAlign w:val="center"/>
          </w:tcPr>
          <w:p w14:paraId="5CE2616A"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Предприятия питания</w:t>
            </w:r>
          </w:p>
        </w:tc>
      </w:tr>
      <w:tr w:rsidR="00891088" w:rsidRPr="00891088" w14:paraId="04FAF907" w14:textId="77777777" w:rsidTr="002047D2">
        <w:tc>
          <w:tcPr>
            <w:tcW w:w="161" w:type="pct"/>
            <w:shd w:val="clear" w:color="auto" w:fill="auto"/>
            <w:vAlign w:val="center"/>
          </w:tcPr>
          <w:p w14:paraId="287FA97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44957E51"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«Восточная кухня»</w:t>
            </w:r>
          </w:p>
        </w:tc>
        <w:tc>
          <w:tcPr>
            <w:tcW w:w="1267" w:type="pct"/>
            <w:shd w:val="clear" w:color="auto" w:fill="auto"/>
            <w:vAlign w:val="center"/>
          </w:tcPr>
          <w:p w14:paraId="361BD0D4"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ул.Промышленная, д.14а</w:t>
            </w:r>
          </w:p>
        </w:tc>
        <w:tc>
          <w:tcPr>
            <w:tcW w:w="648" w:type="pct"/>
            <w:shd w:val="clear" w:color="auto" w:fill="auto"/>
            <w:vAlign w:val="center"/>
          </w:tcPr>
          <w:p w14:paraId="642721F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4C4EEF7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32</w:t>
            </w:r>
          </w:p>
        </w:tc>
        <w:tc>
          <w:tcPr>
            <w:tcW w:w="434" w:type="pct"/>
            <w:shd w:val="clear" w:color="auto" w:fill="auto"/>
            <w:vAlign w:val="center"/>
          </w:tcPr>
          <w:p w14:paraId="0B45E0A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2C75B0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AFA53C1" w14:textId="77777777" w:rsidTr="002047D2">
        <w:tc>
          <w:tcPr>
            <w:tcW w:w="161" w:type="pct"/>
            <w:shd w:val="clear" w:color="auto" w:fill="auto"/>
            <w:vAlign w:val="center"/>
          </w:tcPr>
          <w:p w14:paraId="2B3035D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38E7110"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«Суши До»</w:t>
            </w:r>
          </w:p>
        </w:tc>
        <w:tc>
          <w:tcPr>
            <w:tcW w:w="1267" w:type="pct"/>
            <w:shd w:val="clear" w:color="auto" w:fill="auto"/>
            <w:vAlign w:val="center"/>
          </w:tcPr>
          <w:p w14:paraId="3A946B99"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ул.С.Сайдашева, д.8а</w:t>
            </w:r>
          </w:p>
        </w:tc>
        <w:tc>
          <w:tcPr>
            <w:tcW w:w="648" w:type="pct"/>
            <w:shd w:val="clear" w:color="auto" w:fill="auto"/>
            <w:vAlign w:val="center"/>
          </w:tcPr>
          <w:p w14:paraId="6AF09EE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2C0DDBD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w:t>
            </w:r>
          </w:p>
        </w:tc>
        <w:tc>
          <w:tcPr>
            <w:tcW w:w="434" w:type="pct"/>
            <w:shd w:val="clear" w:color="auto" w:fill="auto"/>
            <w:vAlign w:val="center"/>
          </w:tcPr>
          <w:p w14:paraId="2AB796C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01F472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A22BB42" w14:textId="77777777" w:rsidTr="002047D2">
        <w:tc>
          <w:tcPr>
            <w:tcW w:w="161" w:type="pct"/>
            <w:shd w:val="clear" w:color="auto" w:fill="auto"/>
            <w:vAlign w:val="center"/>
          </w:tcPr>
          <w:p w14:paraId="606BD4C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23CDA816"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«Науруз &amp; панда»</w:t>
            </w:r>
          </w:p>
        </w:tc>
        <w:tc>
          <w:tcPr>
            <w:tcW w:w="1267" w:type="pct"/>
            <w:shd w:val="clear" w:color="auto" w:fill="auto"/>
            <w:vAlign w:val="center"/>
          </w:tcPr>
          <w:p w14:paraId="23B621C5"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ул.С.Сайдашева, д.1а</w:t>
            </w:r>
          </w:p>
        </w:tc>
        <w:tc>
          <w:tcPr>
            <w:tcW w:w="648" w:type="pct"/>
            <w:shd w:val="clear" w:color="auto" w:fill="auto"/>
            <w:vAlign w:val="center"/>
          </w:tcPr>
          <w:p w14:paraId="1D3A4AE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605731B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w:t>
            </w:r>
          </w:p>
        </w:tc>
        <w:tc>
          <w:tcPr>
            <w:tcW w:w="434" w:type="pct"/>
            <w:shd w:val="clear" w:color="auto" w:fill="auto"/>
            <w:vAlign w:val="center"/>
          </w:tcPr>
          <w:p w14:paraId="0C1B181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678FA3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06F8D7E" w14:textId="77777777" w:rsidTr="002047D2">
        <w:tc>
          <w:tcPr>
            <w:tcW w:w="161" w:type="pct"/>
            <w:shd w:val="clear" w:color="auto" w:fill="auto"/>
            <w:vAlign w:val="center"/>
          </w:tcPr>
          <w:p w14:paraId="5176B92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52AAEA42"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«Вахтовик»</w:t>
            </w:r>
          </w:p>
        </w:tc>
        <w:tc>
          <w:tcPr>
            <w:tcW w:w="1267" w:type="pct"/>
            <w:shd w:val="clear" w:color="auto" w:fill="auto"/>
            <w:vAlign w:val="center"/>
          </w:tcPr>
          <w:p w14:paraId="01E9C9EF"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ул.С.Сайдашева, д.1</w:t>
            </w:r>
          </w:p>
        </w:tc>
        <w:tc>
          <w:tcPr>
            <w:tcW w:w="648" w:type="pct"/>
            <w:shd w:val="clear" w:color="auto" w:fill="auto"/>
            <w:vAlign w:val="center"/>
          </w:tcPr>
          <w:p w14:paraId="00F4952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420A4C3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16</w:t>
            </w:r>
          </w:p>
        </w:tc>
        <w:tc>
          <w:tcPr>
            <w:tcW w:w="434" w:type="pct"/>
            <w:shd w:val="clear" w:color="auto" w:fill="auto"/>
            <w:vAlign w:val="center"/>
          </w:tcPr>
          <w:p w14:paraId="201AA50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93AD0F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1508619" w14:textId="77777777" w:rsidTr="002047D2">
        <w:tc>
          <w:tcPr>
            <w:tcW w:w="161" w:type="pct"/>
            <w:shd w:val="clear" w:color="auto" w:fill="auto"/>
            <w:vAlign w:val="center"/>
          </w:tcPr>
          <w:p w14:paraId="7293D49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2C5093EE"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«Колос»</w:t>
            </w:r>
          </w:p>
        </w:tc>
        <w:tc>
          <w:tcPr>
            <w:tcW w:w="1267" w:type="pct"/>
            <w:shd w:val="clear" w:color="auto" w:fill="auto"/>
            <w:vAlign w:val="center"/>
          </w:tcPr>
          <w:p w14:paraId="2A47E5E8"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ул.Вагапова, д.17</w:t>
            </w:r>
          </w:p>
        </w:tc>
        <w:tc>
          <w:tcPr>
            <w:tcW w:w="648" w:type="pct"/>
            <w:shd w:val="clear" w:color="auto" w:fill="auto"/>
            <w:vAlign w:val="center"/>
          </w:tcPr>
          <w:p w14:paraId="234BC3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2CA95D3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40</w:t>
            </w:r>
          </w:p>
        </w:tc>
        <w:tc>
          <w:tcPr>
            <w:tcW w:w="434" w:type="pct"/>
            <w:shd w:val="clear" w:color="auto" w:fill="auto"/>
            <w:vAlign w:val="center"/>
          </w:tcPr>
          <w:p w14:paraId="78696D8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F9AD0F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3456599" w14:textId="77777777" w:rsidTr="002047D2">
        <w:tc>
          <w:tcPr>
            <w:tcW w:w="161" w:type="pct"/>
            <w:shd w:val="clear" w:color="auto" w:fill="auto"/>
            <w:vAlign w:val="center"/>
          </w:tcPr>
          <w:p w14:paraId="3935679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lastRenderedPageBreak/>
              <w:t>6</w:t>
            </w:r>
          </w:p>
        </w:tc>
        <w:tc>
          <w:tcPr>
            <w:tcW w:w="956" w:type="pct"/>
            <w:shd w:val="clear" w:color="auto" w:fill="auto"/>
            <w:vAlign w:val="center"/>
          </w:tcPr>
          <w:p w14:paraId="50D3E518"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«Инь-Янь»</w:t>
            </w:r>
          </w:p>
        </w:tc>
        <w:tc>
          <w:tcPr>
            <w:tcW w:w="1267" w:type="pct"/>
            <w:shd w:val="clear" w:color="auto" w:fill="auto"/>
            <w:vAlign w:val="center"/>
          </w:tcPr>
          <w:p w14:paraId="6C08B05E"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ул.Куйбышева, д.12</w:t>
            </w:r>
          </w:p>
        </w:tc>
        <w:tc>
          <w:tcPr>
            <w:tcW w:w="648" w:type="pct"/>
            <w:shd w:val="clear" w:color="auto" w:fill="auto"/>
            <w:vAlign w:val="center"/>
          </w:tcPr>
          <w:p w14:paraId="2463008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0517468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w:t>
            </w:r>
          </w:p>
        </w:tc>
        <w:tc>
          <w:tcPr>
            <w:tcW w:w="434" w:type="pct"/>
            <w:shd w:val="clear" w:color="auto" w:fill="auto"/>
            <w:vAlign w:val="center"/>
          </w:tcPr>
          <w:p w14:paraId="68F997E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A46A56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466E980" w14:textId="77777777" w:rsidTr="002047D2">
        <w:tc>
          <w:tcPr>
            <w:tcW w:w="161" w:type="pct"/>
            <w:shd w:val="clear" w:color="auto" w:fill="auto"/>
            <w:vAlign w:val="center"/>
          </w:tcPr>
          <w:p w14:paraId="685762F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7B7D7DE4"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«Залан»</w:t>
            </w:r>
          </w:p>
        </w:tc>
        <w:tc>
          <w:tcPr>
            <w:tcW w:w="1267" w:type="pct"/>
            <w:shd w:val="clear" w:color="auto" w:fill="auto"/>
            <w:vAlign w:val="center"/>
          </w:tcPr>
          <w:p w14:paraId="185388F2"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д.18</w:t>
            </w:r>
          </w:p>
        </w:tc>
        <w:tc>
          <w:tcPr>
            <w:tcW w:w="648" w:type="pct"/>
            <w:shd w:val="clear" w:color="auto" w:fill="auto"/>
            <w:vAlign w:val="center"/>
          </w:tcPr>
          <w:p w14:paraId="57B95BC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D03573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24</w:t>
            </w:r>
          </w:p>
        </w:tc>
        <w:tc>
          <w:tcPr>
            <w:tcW w:w="434" w:type="pct"/>
            <w:shd w:val="clear" w:color="auto" w:fill="auto"/>
            <w:vAlign w:val="center"/>
          </w:tcPr>
          <w:p w14:paraId="04356BA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06F2EE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3ACE37F" w14:textId="77777777" w:rsidTr="002047D2">
        <w:tc>
          <w:tcPr>
            <w:tcW w:w="161" w:type="pct"/>
            <w:shd w:val="clear" w:color="auto" w:fill="auto"/>
            <w:vAlign w:val="center"/>
          </w:tcPr>
          <w:p w14:paraId="4B1892F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w:t>
            </w:r>
          </w:p>
        </w:tc>
        <w:tc>
          <w:tcPr>
            <w:tcW w:w="956" w:type="pct"/>
            <w:shd w:val="clear" w:color="auto" w:fill="auto"/>
            <w:vAlign w:val="center"/>
          </w:tcPr>
          <w:p w14:paraId="08CAE1CE"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Антикафе</w:t>
            </w:r>
          </w:p>
        </w:tc>
        <w:tc>
          <w:tcPr>
            <w:tcW w:w="1267" w:type="pct"/>
            <w:shd w:val="clear" w:color="auto" w:fill="auto"/>
            <w:vAlign w:val="center"/>
          </w:tcPr>
          <w:p w14:paraId="6A4547AB"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ул.Ленина, д.14</w:t>
            </w:r>
          </w:p>
        </w:tc>
        <w:tc>
          <w:tcPr>
            <w:tcW w:w="648" w:type="pct"/>
            <w:shd w:val="clear" w:color="auto" w:fill="auto"/>
            <w:vAlign w:val="center"/>
          </w:tcPr>
          <w:p w14:paraId="7EDB4EE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3E6FB1D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434" w:type="pct"/>
            <w:shd w:val="clear" w:color="auto" w:fill="auto"/>
            <w:vAlign w:val="center"/>
          </w:tcPr>
          <w:p w14:paraId="5E06538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3C04F3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093192A" w14:textId="77777777" w:rsidTr="002047D2">
        <w:tc>
          <w:tcPr>
            <w:tcW w:w="161" w:type="pct"/>
            <w:shd w:val="clear" w:color="auto" w:fill="auto"/>
            <w:vAlign w:val="center"/>
          </w:tcPr>
          <w:p w14:paraId="4AA0878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9</w:t>
            </w:r>
          </w:p>
        </w:tc>
        <w:tc>
          <w:tcPr>
            <w:tcW w:w="956" w:type="pct"/>
            <w:shd w:val="clear" w:color="auto" w:fill="auto"/>
            <w:vAlign w:val="center"/>
          </w:tcPr>
          <w:p w14:paraId="0B7B502F"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«Девон»</w:t>
            </w:r>
          </w:p>
        </w:tc>
        <w:tc>
          <w:tcPr>
            <w:tcW w:w="1267" w:type="pct"/>
            <w:shd w:val="clear" w:color="auto" w:fill="auto"/>
            <w:vAlign w:val="center"/>
          </w:tcPr>
          <w:p w14:paraId="14BFD945"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ул.Первомайская 207</w:t>
            </w:r>
          </w:p>
        </w:tc>
        <w:tc>
          <w:tcPr>
            <w:tcW w:w="648" w:type="pct"/>
            <w:shd w:val="clear" w:color="auto" w:fill="auto"/>
            <w:vAlign w:val="center"/>
          </w:tcPr>
          <w:p w14:paraId="1EFED66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3173F8F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68</w:t>
            </w:r>
          </w:p>
        </w:tc>
        <w:tc>
          <w:tcPr>
            <w:tcW w:w="434" w:type="pct"/>
            <w:shd w:val="clear" w:color="auto" w:fill="auto"/>
            <w:vAlign w:val="center"/>
          </w:tcPr>
          <w:p w14:paraId="4922395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0FEF89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8507D46" w14:textId="77777777" w:rsidTr="002047D2">
        <w:tc>
          <w:tcPr>
            <w:tcW w:w="161" w:type="pct"/>
            <w:shd w:val="clear" w:color="auto" w:fill="auto"/>
            <w:vAlign w:val="center"/>
          </w:tcPr>
          <w:p w14:paraId="76391A1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10</w:t>
            </w:r>
          </w:p>
        </w:tc>
        <w:tc>
          <w:tcPr>
            <w:tcW w:w="956" w:type="pct"/>
            <w:shd w:val="clear" w:color="auto" w:fill="auto"/>
            <w:vAlign w:val="center"/>
          </w:tcPr>
          <w:p w14:paraId="07AB39FB"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«Донер Кебаб»</w:t>
            </w:r>
          </w:p>
        </w:tc>
        <w:tc>
          <w:tcPr>
            <w:tcW w:w="1267" w:type="pct"/>
            <w:shd w:val="clear" w:color="auto" w:fill="auto"/>
            <w:vAlign w:val="center"/>
          </w:tcPr>
          <w:p w14:paraId="4EDC0044"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ул.С.Сайдашева</w:t>
            </w:r>
          </w:p>
        </w:tc>
        <w:tc>
          <w:tcPr>
            <w:tcW w:w="648" w:type="pct"/>
            <w:shd w:val="clear" w:color="auto" w:fill="auto"/>
            <w:vAlign w:val="center"/>
          </w:tcPr>
          <w:p w14:paraId="6902FF6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330BFB7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w:t>
            </w:r>
          </w:p>
        </w:tc>
        <w:tc>
          <w:tcPr>
            <w:tcW w:w="434" w:type="pct"/>
            <w:shd w:val="clear" w:color="auto" w:fill="auto"/>
            <w:vAlign w:val="center"/>
          </w:tcPr>
          <w:p w14:paraId="6DB9D14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C9F5A1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BAB1ADB" w14:textId="77777777" w:rsidTr="002047D2">
        <w:tc>
          <w:tcPr>
            <w:tcW w:w="161" w:type="pct"/>
            <w:shd w:val="clear" w:color="auto" w:fill="auto"/>
            <w:vAlign w:val="center"/>
          </w:tcPr>
          <w:p w14:paraId="22E2BA8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11</w:t>
            </w:r>
          </w:p>
        </w:tc>
        <w:tc>
          <w:tcPr>
            <w:tcW w:w="956" w:type="pct"/>
            <w:shd w:val="clear" w:color="auto" w:fill="auto"/>
            <w:vAlign w:val="center"/>
          </w:tcPr>
          <w:p w14:paraId="6F1992B2"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«Камила»</w:t>
            </w:r>
          </w:p>
        </w:tc>
        <w:tc>
          <w:tcPr>
            <w:tcW w:w="1267" w:type="pct"/>
            <w:shd w:val="clear" w:color="auto" w:fill="auto"/>
            <w:vAlign w:val="center"/>
          </w:tcPr>
          <w:p w14:paraId="431D9A78"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ул.Калинина, д.17</w:t>
            </w:r>
          </w:p>
        </w:tc>
        <w:tc>
          <w:tcPr>
            <w:tcW w:w="648" w:type="pct"/>
            <w:shd w:val="clear" w:color="auto" w:fill="auto"/>
            <w:vAlign w:val="center"/>
          </w:tcPr>
          <w:p w14:paraId="61BBC55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B8E429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6</w:t>
            </w:r>
          </w:p>
        </w:tc>
        <w:tc>
          <w:tcPr>
            <w:tcW w:w="434" w:type="pct"/>
            <w:shd w:val="clear" w:color="auto" w:fill="auto"/>
            <w:vAlign w:val="center"/>
          </w:tcPr>
          <w:p w14:paraId="1B9E811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ACB132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2CCD435" w14:textId="77777777" w:rsidTr="002047D2">
        <w:tc>
          <w:tcPr>
            <w:tcW w:w="161" w:type="pct"/>
            <w:shd w:val="clear" w:color="auto" w:fill="auto"/>
            <w:vAlign w:val="center"/>
          </w:tcPr>
          <w:p w14:paraId="7E32334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w:t>
            </w:r>
          </w:p>
        </w:tc>
        <w:tc>
          <w:tcPr>
            <w:tcW w:w="956" w:type="pct"/>
            <w:shd w:val="clear" w:color="auto" w:fill="auto"/>
            <w:vAlign w:val="center"/>
          </w:tcPr>
          <w:p w14:paraId="66E5FDF6"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«Акчарлак»</w:t>
            </w:r>
          </w:p>
        </w:tc>
        <w:tc>
          <w:tcPr>
            <w:tcW w:w="1267" w:type="pct"/>
            <w:shd w:val="clear" w:color="auto" w:fill="auto"/>
            <w:vAlign w:val="center"/>
          </w:tcPr>
          <w:p w14:paraId="204CB82F"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ул.Х.Такташа, д.12</w:t>
            </w:r>
          </w:p>
        </w:tc>
        <w:tc>
          <w:tcPr>
            <w:tcW w:w="648" w:type="pct"/>
            <w:shd w:val="clear" w:color="auto" w:fill="auto"/>
            <w:vAlign w:val="center"/>
          </w:tcPr>
          <w:p w14:paraId="3A42B98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2CD4D48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80</w:t>
            </w:r>
          </w:p>
        </w:tc>
        <w:tc>
          <w:tcPr>
            <w:tcW w:w="434" w:type="pct"/>
            <w:shd w:val="clear" w:color="auto" w:fill="auto"/>
            <w:vAlign w:val="center"/>
          </w:tcPr>
          <w:p w14:paraId="7BE9058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585A30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70081F7" w14:textId="77777777" w:rsidTr="002047D2">
        <w:tc>
          <w:tcPr>
            <w:tcW w:w="161" w:type="pct"/>
            <w:shd w:val="clear" w:color="auto" w:fill="auto"/>
            <w:vAlign w:val="center"/>
          </w:tcPr>
          <w:p w14:paraId="66F5CEB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13</w:t>
            </w:r>
          </w:p>
        </w:tc>
        <w:tc>
          <w:tcPr>
            <w:tcW w:w="956" w:type="pct"/>
            <w:shd w:val="clear" w:color="auto" w:fill="auto"/>
            <w:vAlign w:val="center"/>
          </w:tcPr>
          <w:p w14:paraId="7F083E09"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Столовая при БСШ №1</w:t>
            </w:r>
          </w:p>
        </w:tc>
        <w:tc>
          <w:tcPr>
            <w:tcW w:w="1267" w:type="pct"/>
            <w:shd w:val="clear" w:color="auto" w:fill="auto"/>
            <w:vAlign w:val="center"/>
          </w:tcPr>
          <w:p w14:paraId="7A40CD43"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ул.Чапаева, д.2а</w:t>
            </w:r>
          </w:p>
        </w:tc>
        <w:tc>
          <w:tcPr>
            <w:tcW w:w="648" w:type="pct"/>
            <w:shd w:val="clear" w:color="auto" w:fill="auto"/>
            <w:vAlign w:val="center"/>
          </w:tcPr>
          <w:p w14:paraId="230F760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2330D48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105</w:t>
            </w:r>
          </w:p>
        </w:tc>
        <w:tc>
          <w:tcPr>
            <w:tcW w:w="434" w:type="pct"/>
            <w:shd w:val="clear" w:color="auto" w:fill="auto"/>
            <w:vAlign w:val="center"/>
          </w:tcPr>
          <w:p w14:paraId="2355DF9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06E6AB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4510BD6" w14:textId="77777777" w:rsidTr="002047D2">
        <w:tc>
          <w:tcPr>
            <w:tcW w:w="161" w:type="pct"/>
            <w:shd w:val="clear" w:color="auto" w:fill="auto"/>
            <w:vAlign w:val="center"/>
          </w:tcPr>
          <w:p w14:paraId="09869CE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14</w:t>
            </w:r>
          </w:p>
        </w:tc>
        <w:tc>
          <w:tcPr>
            <w:tcW w:w="956" w:type="pct"/>
            <w:shd w:val="clear" w:color="auto" w:fill="auto"/>
            <w:vAlign w:val="center"/>
          </w:tcPr>
          <w:p w14:paraId="0C3DF7ED"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Столовая при БСШ №2</w:t>
            </w:r>
          </w:p>
        </w:tc>
        <w:tc>
          <w:tcPr>
            <w:tcW w:w="1267" w:type="pct"/>
            <w:shd w:val="clear" w:color="auto" w:fill="auto"/>
            <w:vAlign w:val="center"/>
          </w:tcPr>
          <w:p w14:paraId="405D06CE"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ул.Горюнова, д.9</w:t>
            </w:r>
          </w:p>
        </w:tc>
        <w:tc>
          <w:tcPr>
            <w:tcW w:w="648" w:type="pct"/>
            <w:shd w:val="clear" w:color="auto" w:fill="auto"/>
            <w:vAlign w:val="center"/>
          </w:tcPr>
          <w:p w14:paraId="4BDAE02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26D637C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150</w:t>
            </w:r>
          </w:p>
        </w:tc>
        <w:tc>
          <w:tcPr>
            <w:tcW w:w="434" w:type="pct"/>
            <w:shd w:val="clear" w:color="auto" w:fill="auto"/>
            <w:vAlign w:val="center"/>
          </w:tcPr>
          <w:p w14:paraId="0326673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352A35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3E41DAC" w14:textId="77777777" w:rsidTr="002047D2">
        <w:tc>
          <w:tcPr>
            <w:tcW w:w="161" w:type="pct"/>
            <w:shd w:val="clear" w:color="auto" w:fill="auto"/>
            <w:vAlign w:val="center"/>
          </w:tcPr>
          <w:p w14:paraId="743FE96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15</w:t>
            </w:r>
          </w:p>
        </w:tc>
        <w:tc>
          <w:tcPr>
            <w:tcW w:w="956" w:type="pct"/>
            <w:shd w:val="clear" w:color="auto" w:fill="auto"/>
            <w:vAlign w:val="center"/>
          </w:tcPr>
          <w:p w14:paraId="52E929DF"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Столовая при БСШ №3</w:t>
            </w:r>
          </w:p>
        </w:tc>
        <w:tc>
          <w:tcPr>
            <w:tcW w:w="1267" w:type="pct"/>
            <w:shd w:val="clear" w:color="auto" w:fill="auto"/>
            <w:vAlign w:val="center"/>
          </w:tcPr>
          <w:p w14:paraId="55F81EC3"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ул.Ленина, д.17</w:t>
            </w:r>
          </w:p>
        </w:tc>
        <w:tc>
          <w:tcPr>
            <w:tcW w:w="648" w:type="pct"/>
            <w:shd w:val="clear" w:color="auto" w:fill="auto"/>
            <w:vAlign w:val="center"/>
          </w:tcPr>
          <w:p w14:paraId="2AC0F50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4784233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120</w:t>
            </w:r>
          </w:p>
        </w:tc>
        <w:tc>
          <w:tcPr>
            <w:tcW w:w="434" w:type="pct"/>
            <w:shd w:val="clear" w:color="auto" w:fill="auto"/>
            <w:vAlign w:val="center"/>
          </w:tcPr>
          <w:p w14:paraId="3347FED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C08AD1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A2C11F3" w14:textId="77777777" w:rsidTr="002047D2">
        <w:tc>
          <w:tcPr>
            <w:tcW w:w="161" w:type="pct"/>
            <w:shd w:val="clear" w:color="auto" w:fill="auto"/>
            <w:vAlign w:val="center"/>
          </w:tcPr>
          <w:p w14:paraId="015327D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16</w:t>
            </w:r>
          </w:p>
        </w:tc>
        <w:tc>
          <w:tcPr>
            <w:tcW w:w="956" w:type="pct"/>
            <w:shd w:val="clear" w:color="auto" w:fill="auto"/>
            <w:vAlign w:val="center"/>
          </w:tcPr>
          <w:p w14:paraId="6E2BA969"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Столовая при БСШ №4</w:t>
            </w:r>
          </w:p>
        </w:tc>
        <w:tc>
          <w:tcPr>
            <w:tcW w:w="1267" w:type="pct"/>
            <w:shd w:val="clear" w:color="auto" w:fill="auto"/>
            <w:vAlign w:val="center"/>
          </w:tcPr>
          <w:p w14:paraId="1C0F003B"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ул.Горюнова, д.2б</w:t>
            </w:r>
          </w:p>
        </w:tc>
        <w:tc>
          <w:tcPr>
            <w:tcW w:w="648" w:type="pct"/>
            <w:shd w:val="clear" w:color="auto" w:fill="auto"/>
            <w:vAlign w:val="center"/>
          </w:tcPr>
          <w:p w14:paraId="0688A9C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43E6290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80</w:t>
            </w:r>
          </w:p>
        </w:tc>
        <w:tc>
          <w:tcPr>
            <w:tcW w:w="434" w:type="pct"/>
            <w:shd w:val="clear" w:color="auto" w:fill="auto"/>
            <w:vAlign w:val="center"/>
          </w:tcPr>
          <w:p w14:paraId="6FC10DC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C3A0DB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C379B42" w14:textId="77777777" w:rsidTr="002047D2">
        <w:tc>
          <w:tcPr>
            <w:tcW w:w="161" w:type="pct"/>
            <w:shd w:val="clear" w:color="auto" w:fill="auto"/>
            <w:vAlign w:val="center"/>
          </w:tcPr>
          <w:p w14:paraId="47B9582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17</w:t>
            </w:r>
          </w:p>
        </w:tc>
        <w:tc>
          <w:tcPr>
            <w:tcW w:w="956" w:type="pct"/>
            <w:shd w:val="clear" w:color="auto" w:fill="auto"/>
            <w:vAlign w:val="center"/>
          </w:tcPr>
          <w:p w14:paraId="2C7828A3"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Столовая при БСШ №5</w:t>
            </w:r>
          </w:p>
        </w:tc>
        <w:tc>
          <w:tcPr>
            <w:tcW w:w="1267" w:type="pct"/>
            <w:shd w:val="clear" w:color="auto" w:fill="auto"/>
            <w:vAlign w:val="center"/>
          </w:tcPr>
          <w:p w14:paraId="18BBC5D7"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ул.С.Сайдашева, д.25</w:t>
            </w:r>
          </w:p>
        </w:tc>
        <w:tc>
          <w:tcPr>
            <w:tcW w:w="648" w:type="pct"/>
            <w:shd w:val="clear" w:color="auto" w:fill="auto"/>
            <w:vAlign w:val="center"/>
          </w:tcPr>
          <w:p w14:paraId="76A18DA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2EC4945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150</w:t>
            </w:r>
          </w:p>
        </w:tc>
        <w:tc>
          <w:tcPr>
            <w:tcW w:w="434" w:type="pct"/>
            <w:shd w:val="clear" w:color="auto" w:fill="auto"/>
            <w:vAlign w:val="center"/>
          </w:tcPr>
          <w:p w14:paraId="467AAE1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B75407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51F72FC" w14:textId="77777777" w:rsidTr="002047D2">
        <w:tc>
          <w:tcPr>
            <w:tcW w:w="161" w:type="pct"/>
            <w:shd w:val="clear" w:color="auto" w:fill="auto"/>
            <w:vAlign w:val="center"/>
          </w:tcPr>
          <w:p w14:paraId="4C4BEE1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18</w:t>
            </w:r>
          </w:p>
        </w:tc>
        <w:tc>
          <w:tcPr>
            <w:tcW w:w="956" w:type="pct"/>
            <w:shd w:val="clear" w:color="auto" w:fill="auto"/>
            <w:vAlign w:val="center"/>
          </w:tcPr>
          <w:p w14:paraId="17F9F4A0"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Столовая при БСШ №6</w:t>
            </w:r>
          </w:p>
        </w:tc>
        <w:tc>
          <w:tcPr>
            <w:tcW w:w="1267" w:type="pct"/>
            <w:shd w:val="clear" w:color="auto" w:fill="auto"/>
            <w:vAlign w:val="center"/>
          </w:tcPr>
          <w:p w14:paraId="6B2A52CC"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Пл.Победы, д.5</w:t>
            </w:r>
          </w:p>
        </w:tc>
        <w:tc>
          <w:tcPr>
            <w:tcW w:w="648" w:type="pct"/>
            <w:shd w:val="clear" w:color="auto" w:fill="auto"/>
            <w:vAlign w:val="center"/>
          </w:tcPr>
          <w:p w14:paraId="51B7508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0099EF3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150</w:t>
            </w:r>
          </w:p>
        </w:tc>
        <w:tc>
          <w:tcPr>
            <w:tcW w:w="434" w:type="pct"/>
            <w:shd w:val="clear" w:color="auto" w:fill="auto"/>
            <w:vAlign w:val="center"/>
          </w:tcPr>
          <w:p w14:paraId="2C79E69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B902D1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9346625" w14:textId="77777777" w:rsidTr="002047D2">
        <w:tc>
          <w:tcPr>
            <w:tcW w:w="161" w:type="pct"/>
            <w:shd w:val="clear" w:color="auto" w:fill="auto"/>
            <w:vAlign w:val="center"/>
          </w:tcPr>
          <w:p w14:paraId="628B0D9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19</w:t>
            </w:r>
          </w:p>
        </w:tc>
        <w:tc>
          <w:tcPr>
            <w:tcW w:w="956" w:type="pct"/>
            <w:shd w:val="clear" w:color="auto" w:fill="auto"/>
            <w:vAlign w:val="center"/>
          </w:tcPr>
          <w:p w14:paraId="0B95C7E8"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Столовая при БСШ №7</w:t>
            </w:r>
          </w:p>
        </w:tc>
        <w:tc>
          <w:tcPr>
            <w:tcW w:w="1267" w:type="pct"/>
            <w:shd w:val="clear" w:color="auto" w:fill="auto"/>
            <w:vAlign w:val="center"/>
          </w:tcPr>
          <w:p w14:paraId="0C22C588"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Пр.Татарстана, д.1</w:t>
            </w:r>
          </w:p>
        </w:tc>
        <w:tc>
          <w:tcPr>
            <w:tcW w:w="648" w:type="pct"/>
            <w:shd w:val="clear" w:color="auto" w:fill="auto"/>
            <w:vAlign w:val="center"/>
          </w:tcPr>
          <w:p w14:paraId="2D00B95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0FD3FF2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120</w:t>
            </w:r>
          </w:p>
        </w:tc>
        <w:tc>
          <w:tcPr>
            <w:tcW w:w="434" w:type="pct"/>
            <w:shd w:val="clear" w:color="auto" w:fill="auto"/>
            <w:vAlign w:val="center"/>
          </w:tcPr>
          <w:p w14:paraId="52F030E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3907DB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A6979B3" w14:textId="77777777" w:rsidTr="002047D2">
        <w:tc>
          <w:tcPr>
            <w:tcW w:w="161" w:type="pct"/>
            <w:shd w:val="clear" w:color="auto" w:fill="auto"/>
            <w:vAlign w:val="center"/>
          </w:tcPr>
          <w:p w14:paraId="2A3F72E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20</w:t>
            </w:r>
          </w:p>
        </w:tc>
        <w:tc>
          <w:tcPr>
            <w:tcW w:w="956" w:type="pct"/>
            <w:shd w:val="clear" w:color="auto" w:fill="auto"/>
            <w:vAlign w:val="center"/>
          </w:tcPr>
          <w:p w14:paraId="5F280379"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Столовая при Аграрном колледже</w:t>
            </w:r>
          </w:p>
        </w:tc>
        <w:tc>
          <w:tcPr>
            <w:tcW w:w="1267" w:type="pct"/>
            <w:shd w:val="clear" w:color="auto" w:fill="auto"/>
            <w:vAlign w:val="center"/>
          </w:tcPr>
          <w:p w14:paraId="1D1A26F4"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Пл.Победы, д.4</w:t>
            </w:r>
          </w:p>
        </w:tc>
        <w:tc>
          <w:tcPr>
            <w:tcW w:w="648" w:type="pct"/>
            <w:shd w:val="clear" w:color="auto" w:fill="auto"/>
            <w:vAlign w:val="center"/>
          </w:tcPr>
          <w:p w14:paraId="0F552AF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515F2FA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80</w:t>
            </w:r>
          </w:p>
        </w:tc>
        <w:tc>
          <w:tcPr>
            <w:tcW w:w="434" w:type="pct"/>
            <w:shd w:val="clear" w:color="auto" w:fill="auto"/>
            <w:vAlign w:val="center"/>
          </w:tcPr>
          <w:p w14:paraId="4BB3402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6B0098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6983875" w14:textId="77777777" w:rsidTr="002047D2">
        <w:tc>
          <w:tcPr>
            <w:tcW w:w="161" w:type="pct"/>
            <w:shd w:val="clear" w:color="auto" w:fill="auto"/>
            <w:vAlign w:val="center"/>
          </w:tcPr>
          <w:p w14:paraId="5B6E87B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21</w:t>
            </w:r>
          </w:p>
        </w:tc>
        <w:tc>
          <w:tcPr>
            <w:tcW w:w="956" w:type="pct"/>
            <w:shd w:val="clear" w:color="auto" w:fill="auto"/>
            <w:vAlign w:val="center"/>
          </w:tcPr>
          <w:p w14:paraId="3A596075"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Столовая №1 «Буровик»</w:t>
            </w:r>
          </w:p>
        </w:tc>
        <w:tc>
          <w:tcPr>
            <w:tcW w:w="1267" w:type="pct"/>
            <w:shd w:val="clear" w:color="auto" w:fill="auto"/>
            <w:vAlign w:val="center"/>
          </w:tcPr>
          <w:p w14:paraId="11D62E57"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ул.Крайняя, 1а</w:t>
            </w:r>
          </w:p>
        </w:tc>
        <w:tc>
          <w:tcPr>
            <w:tcW w:w="648" w:type="pct"/>
            <w:shd w:val="clear" w:color="auto" w:fill="auto"/>
            <w:vAlign w:val="center"/>
          </w:tcPr>
          <w:p w14:paraId="60BC7E2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3A412B2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140</w:t>
            </w:r>
          </w:p>
        </w:tc>
        <w:tc>
          <w:tcPr>
            <w:tcW w:w="434" w:type="pct"/>
            <w:shd w:val="clear" w:color="auto" w:fill="auto"/>
            <w:vAlign w:val="center"/>
          </w:tcPr>
          <w:p w14:paraId="7121A12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231410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3034F2D" w14:textId="77777777" w:rsidTr="002047D2">
        <w:tc>
          <w:tcPr>
            <w:tcW w:w="161" w:type="pct"/>
            <w:shd w:val="clear" w:color="auto" w:fill="auto"/>
            <w:vAlign w:val="center"/>
          </w:tcPr>
          <w:p w14:paraId="38BA999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22</w:t>
            </w:r>
          </w:p>
        </w:tc>
        <w:tc>
          <w:tcPr>
            <w:tcW w:w="956" w:type="pct"/>
            <w:shd w:val="clear" w:color="auto" w:fill="auto"/>
            <w:vAlign w:val="center"/>
          </w:tcPr>
          <w:p w14:paraId="69A36C27"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Столовая №2 при ЦПРС</w:t>
            </w:r>
          </w:p>
        </w:tc>
        <w:tc>
          <w:tcPr>
            <w:tcW w:w="1267" w:type="pct"/>
            <w:shd w:val="clear" w:color="auto" w:fill="auto"/>
            <w:vAlign w:val="center"/>
          </w:tcPr>
          <w:p w14:paraId="3D7911C0"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территория ЦПРС, ЦКРС</w:t>
            </w:r>
          </w:p>
        </w:tc>
        <w:tc>
          <w:tcPr>
            <w:tcW w:w="648" w:type="pct"/>
            <w:shd w:val="clear" w:color="auto" w:fill="auto"/>
            <w:vAlign w:val="center"/>
          </w:tcPr>
          <w:p w14:paraId="68AAB6B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830344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36</w:t>
            </w:r>
          </w:p>
        </w:tc>
        <w:tc>
          <w:tcPr>
            <w:tcW w:w="434" w:type="pct"/>
            <w:shd w:val="clear" w:color="auto" w:fill="auto"/>
            <w:vAlign w:val="center"/>
          </w:tcPr>
          <w:p w14:paraId="6C52E25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2C2B76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A806203" w14:textId="77777777" w:rsidTr="002047D2">
        <w:tc>
          <w:tcPr>
            <w:tcW w:w="161" w:type="pct"/>
            <w:shd w:val="clear" w:color="auto" w:fill="auto"/>
            <w:vAlign w:val="center"/>
          </w:tcPr>
          <w:p w14:paraId="710139E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23</w:t>
            </w:r>
          </w:p>
        </w:tc>
        <w:tc>
          <w:tcPr>
            <w:tcW w:w="956" w:type="pct"/>
            <w:shd w:val="clear" w:color="auto" w:fill="auto"/>
            <w:vAlign w:val="center"/>
          </w:tcPr>
          <w:p w14:paraId="57163FFC"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Столовая №3 «Диетическая»</w:t>
            </w:r>
          </w:p>
        </w:tc>
        <w:tc>
          <w:tcPr>
            <w:tcW w:w="1267" w:type="pct"/>
            <w:shd w:val="clear" w:color="auto" w:fill="auto"/>
            <w:vAlign w:val="center"/>
          </w:tcPr>
          <w:p w14:paraId="0BA178E6"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ул.Горюнова, д.1а</w:t>
            </w:r>
          </w:p>
        </w:tc>
        <w:tc>
          <w:tcPr>
            <w:tcW w:w="648" w:type="pct"/>
            <w:shd w:val="clear" w:color="auto" w:fill="auto"/>
            <w:vAlign w:val="center"/>
          </w:tcPr>
          <w:p w14:paraId="4CA7B49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58C7148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70</w:t>
            </w:r>
          </w:p>
        </w:tc>
        <w:tc>
          <w:tcPr>
            <w:tcW w:w="434" w:type="pct"/>
            <w:shd w:val="clear" w:color="auto" w:fill="auto"/>
            <w:vAlign w:val="center"/>
          </w:tcPr>
          <w:p w14:paraId="686BC14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8E1D3A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8A09717" w14:textId="77777777" w:rsidTr="002047D2">
        <w:tc>
          <w:tcPr>
            <w:tcW w:w="161" w:type="pct"/>
            <w:shd w:val="clear" w:color="auto" w:fill="auto"/>
            <w:vAlign w:val="center"/>
          </w:tcPr>
          <w:p w14:paraId="0A3CF27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24</w:t>
            </w:r>
          </w:p>
        </w:tc>
        <w:tc>
          <w:tcPr>
            <w:tcW w:w="956" w:type="pct"/>
            <w:shd w:val="clear" w:color="auto" w:fill="auto"/>
            <w:vAlign w:val="center"/>
          </w:tcPr>
          <w:p w14:paraId="5F2EB637"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Столовая №4 при ЦДНГ-3</w:t>
            </w:r>
          </w:p>
        </w:tc>
        <w:tc>
          <w:tcPr>
            <w:tcW w:w="1267" w:type="pct"/>
            <w:shd w:val="clear" w:color="auto" w:fill="auto"/>
            <w:vAlign w:val="center"/>
          </w:tcPr>
          <w:p w14:paraId="1E1146E8" w14:textId="77777777" w:rsidR="00891088" w:rsidRPr="00891088" w:rsidRDefault="00891088" w:rsidP="00891088">
            <w:pPr>
              <w:suppressAutoHyphens/>
              <w:spacing w:after="0" w:line="240" w:lineRule="auto"/>
              <w:jc w:val="center"/>
              <w:rPr>
                <w:rFonts w:ascii="Times New Roman" w:eastAsia="Times New Roman" w:hAnsi="Times New Roman" w:cs="Times New Roman"/>
                <w:iCs/>
                <w:sz w:val="20"/>
                <w:szCs w:val="20"/>
                <w:lang w:eastAsia="ru-RU"/>
              </w:rPr>
            </w:pPr>
            <w:r w:rsidRPr="00891088">
              <w:rPr>
                <w:rFonts w:ascii="Times New Roman" w:eastAsia="Times New Roman" w:hAnsi="Times New Roman" w:cs="Times New Roman"/>
                <w:iCs/>
                <w:sz w:val="20"/>
                <w:szCs w:val="20"/>
                <w:lang w:eastAsia="ru-RU"/>
              </w:rPr>
              <w:t>территория ЦДНГ-3</w:t>
            </w:r>
          </w:p>
        </w:tc>
        <w:tc>
          <w:tcPr>
            <w:tcW w:w="648" w:type="pct"/>
            <w:shd w:val="clear" w:color="auto" w:fill="auto"/>
            <w:vAlign w:val="center"/>
          </w:tcPr>
          <w:p w14:paraId="17D9ED7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1E7827D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20</w:t>
            </w:r>
          </w:p>
        </w:tc>
        <w:tc>
          <w:tcPr>
            <w:tcW w:w="434" w:type="pct"/>
            <w:shd w:val="clear" w:color="auto" w:fill="auto"/>
            <w:vAlign w:val="center"/>
          </w:tcPr>
          <w:p w14:paraId="029CC6F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3888D4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7DB1704" w14:textId="77777777" w:rsidTr="002047D2">
        <w:tc>
          <w:tcPr>
            <w:tcW w:w="161" w:type="pct"/>
            <w:shd w:val="clear" w:color="auto" w:fill="auto"/>
            <w:vAlign w:val="center"/>
          </w:tcPr>
          <w:p w14:paraId="03D123F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25</w:t>
            </w:r>
          </w:p>
        </w:tc>
        <w:tc>
          <w:tcPr>
            <w:tcW w:w="956" w:type="pct"/>
            <w:shd w:val="clear" w:color="auto" w:fill="auto"/>
            <w:vAlign w:val="center"/>
          </w:tcPr>
          <w:p w14:paraId="095DE067"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Столовая №7 при ТХУ</w:t>
            </w:r>
          </w:p>
        </w:tc>
        <w:tc>
          <w:tcPr>
            <w:tcW w:w="1267" w:type="pct"/>
            <w:shd w:val="clear" w:color="auto" w:fill="auto"/>
            <w:vAlign w:val="center"/>
          </w:tcPr>
          <w:p w14:paraId="717673D5"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территория ТХУ</w:t>
            </w:r>
          </w:p>
        </w:tc>
        <w:tc>
          <w:tcPr>
            <w:tcW w:w="648" w:type="pct"/>
            <w:shd w:val="clear" w:color="auto" w:fill="auto"/>
            <w:vAlign w:val="center"/>
          </w:tcPr>
          <w:p w14:paraId="684696D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7163FB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w:t>
            </w:r>
          </w:p>
        </w:tc>
        <w:tc>
          <w:tcPr>
            <w:tcW w:w="434" w:type="pct"/>
            <w:shd w:val="clear" w:color="auto" w:fill="auto"/>
            <w:vAlign w:val="center"/>
          </w:tcPr>
          <w:p w14:paraId="2B97993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1DC9F6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25EE094D" w14:textId="77777777" w:rsidTr="002047D2">
        <w:tc>
          <w:tcPr>
            <w:tcW w:w="161" w:type="pct"/>
            <w:shd w:val="clear" w:color="auto" w:fill="auto"/>
            <w:vAlign w:val="center"/>
          </w:tcPr>
          <w:p w14:paraId="6B0ED91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26</w:t>
            </w:r>
          </w:p>
        </w:tc>
        <w:tc>
          <w:tcPr>
            <w:tcW w:w="956" w:type="pct"/>
            <w:shd w:val="clear" w:color="auto" w:fill="auto"/>
            <w:vAlign w:val="center"/>
          </w:tcPr>
          <w:p w14:paraId="33AAD24C"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Столовая №8 </w:t>
            </w:r>
          </w:p>
        </w:tc>
        <w:tc>
          <w:tcPr>
            <w:tcW w:w="1267" w:type="pct"/>
            <w:shd w:val="clear" w:color="auto" w:fill="auto"/>
            <w:vAlign w:val="center"/>
          </w:tcPr>
          <w:p w14:paraId="3B52752B"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территория УТТ (терр. ЗАО «Алойл»)</w:t>
            </w:r>
          </w:p>
        </w:tc>
        <w:tc>
          <w:tcPr>
            <w:tcW w:w="648" w:type="pct"/>
            <w:shd w:val="clear" w:color="auto" w:fill="auto"/>
            <w:vAlign w:val="center"/>
          </w:tcPr>
          <w:p w14:paraId="6565B80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0A50DFD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16</w:t>
            </w:r>
          </w:p>
        </w:tc>
        <w:tc>
          <w:tcPr>
            <w:tcW w:w="434" w:type="pct"/>
            <w:shd w:val="clear" w:color="auto" w:fill="auto"/>
            <w:vAlign w:val="center"/>
          </w:tcPr>
          <w:p w14:paraId="5BA8475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1C6E28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A68FF1E" w14:textId="77777777" w:rsidTr="002047D2">
        <w:tc>
          <w:tcPr>
            <w:tcW w:w="161" w:type="pct"/>
            <w:shd w:val="clear" w:color="auto" w:fill="auto"/>
            <w:vAlign w:val="center"/>
          </w:tcPr>
          <w:p w14:paraId="37E78CC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27</w:t>
            </w:r>
          </w:p>
        </w:tc>
        <w:tc>
          <w:tcPr>
            <w:tcW w:w="956" w:type="pct"/>
            <w:shd w:val="clear" w:color="auto" w:fill="auto"/>
            <w:vAlign w:val="center"/>
          </w:tcPr>
          <w:p w14:paraId="4910F59A"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Столовая №9 при ЦДНГ-1</w:t>
            </w:r>
          </w:p>
        </w:tc>
        <w:tc>
          <w:tcPr>
            <w:tcW w:w="1267" w:type="pct"/>
            <w:shd w:val="clear" w:color="auto" w:fill="auto"/>
            <w:vAlign w:val="center"/>
          </w:tcPr>
          <w:p w14:paraId="2AAAF514"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территория ЦДНГ-1</w:t>
            </w:r>
          </w:p>
        </w:tc>
        <w:tc>
          <w:tcPr>
            <w:tcW w:w="648" w:type="pct"/>
            <w:shd w:val="clear" w:color="auto" w:fill="auto"/>
            <w:vAlign w:val="center"/>
          </w:tcPr>
          <w:p w14:paraId="7B88DBD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4C662C8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16</w:t>
            </w:r>
          </w:p>
        </w:tc>
        <w:tc>
          <w:tcPr>
            <w:tcW w:w="434" w:type="pct"/>
            <w:shd w:val="clear" w:color="auto" w:fill="auto"/>
            <w:vAlign w:val="center"/>
          </w:tcPr>
          <w:p w14:paraId="06C63EA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E5DAAA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46F452E" w14:textId="77777777" w:rsidTr="002047D2">
        <w:tc>
          <w:tcPr>
            <w:tcW w:w="1117" w:type="pct"/>
            <w:gridSpan w:val="2"/>
            <w:shd w:val="clear" w:color="auto" w:fill="auto"/>
            <w:vAlign w:val="center"/>
          </w:tcPr>
          <w:p w14:paraId="591007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56EE3FAC" w14:textId="77777777" w:rsidR="00891088" w:rsidRPr="00891088" w:rsidRDefault="00891088" w:rsidP="00891088">
            <w:pPr>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48" w:type="pct"/>
            <w:shd w:val="clear" w:color="auto" w:fill="auto"/>
            <w:vAlign w:val="center"/>
          </w:tcPr>
          <w:p w14:paraId="0D0D9CA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85" w:type="pct"/>
            <w:shd w:val="clear" w:color="auto" w:fill="auto"/>
            <w:vAlign w:val="center"/>
          </w:tcPr>
          <w:p w14:paraId="5E3F6D1C"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1571</w:t>
            </w:r>
          </w:p>
        </w:tc>
        <w:tc>
          <w:tcPr>
            <w:tcW w:w="434" w:type="pct"/>
            <w:shd w:val="clear" w:color="auto" w:fill="auto"/>
            <w:vAlign w:val="center"/>
          </w:tcPr>
          <w:p w14:paraId="4249BF1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23488C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C5CFF8F" w14:textId="77777777" w:rsidTr="002047D2">
        <w:tc>
          <w:tcPr>
            <w:tcW w:w="5000" w:type="pct"/>
            <w:gridSpan w:val="7"/>
            <w:shd w:val="clear" w:color="auto" w:fill="auto"/>
            <w:vAlign w:val="center"/>
          </w:tcPr>
          <w:p w14:paraId="4BBDD33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
                <w:bCs/>
                <w:iCs/>
                <w:sz w:val="20"/>
                <w:szCs w:val="20"/>
                <w:lang w:eastAsia="ru-RU"/>
              </w:rPr>
              <w:t>Гостиницы</w:t>
            </w:r>
          </w:p>
        </w:tc>
      </w:tr>
      <w:tr w:rsidR="00891088" w:rsidRPr="00891088" w14:paraId="33E987D2" w14:textId="77777777" w:rsidTr="002047D2">
        <w:trPr>
          <w:trHeight w:val="70"/>
        </w:trPr>
        <w:tc>
          <w:tcPr>
            <w:tcW w:w="161" w:type="pct"/>
            <w:shd w:val="clear" w:color="auto" w:fill="auto"/>
            <w:vAlign w:val="center"/>
          </w:tcPr>
          <w:p w14:paraId="26C4E03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9DACB4A"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«Нефтяник»</w:t>
            </w:r>
          </w:p>
        </w:tc>
        <w:tc>
          <w:tcPr>
            <w:tcW w:w="1267" w:type="pct"/>
            <w:shd w:val="clear" w:color="auto" w:fill="auto"/>
            <w:vAlign w:val="center"/>
          </w:tcPr>
          <w:p w14:paraId="09B5B4E5"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ул.Горюнова, д.1а</w:t>
            </w:r>
          </w:p>
        </w:tc>
        <w:tc>
          <w:tcPr>
            <w:tcW w:w="648" w:type="pct"/>
            <w:shd w:val="clear" w:color="auto" w:fill="auto"/>
            <w:vAlign w:val="center"/>
          </w:tcPr>
          <w:p w14:paraId="1AE974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0938A49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32</w:t>
            </w:r>
          </w:p>
        </w:tc>
        <w:tc>
          <w:tcPr>
            <w:tcW w:w="434" w:type="pct"/>
            <w:shd w:val="clear" w:color="auto" w:fill="auto"/>
            <w:vAlign w:val="center"/>
          </w:tcPr>
          <w:p w14:paraId="5D0ED03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C56403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1BB0472" w14:textId="77777777" w:rsidTr="002047D2">
        <w:tc>
          <w:tcPr>
            <w:tcW w:w="161" w:type="pct"/>
            <w:shd w:val="clear" w:color="auto" w:fill="auto"/>
            <w:vAlign w:val="center"/>
          </w:tcPr>
          <w:p w14:paraId="210C4BF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6FCB4A46"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«Карат»</w:t>
            </w:r>
          </w:p>
        </w:tc>
        <w:tc>
          <w:tcPr>
            <w:tcW w:w="1267" w:type="pct"/>
            <w:shd w:val="clear" w:color="auto" w:fill="auto"/>
            <w:vAlign w:val="center"/>
          </w:tcPr>
          <w:p w14:paraId="64ED4FD2"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Пл.Октября, д.7а</w:t>
            </w:r>
          </w:p>
        </w:tc>
        <w:tc>
          <w:tcPr>
            <w:tcW w:w="648" w:type="pct"/>
            <w:shd w:val="clear" w:color="auto" w:fill="auto"/>
            <w:vAlign w:val="center"/>
          </w:tcPr>
          <w:p w14:paraId="7F1C16C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73A3F62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w:t>
            </w:r>
          </w:p>
        </w:tc>
        <w:tc>
          <w:tcPr>
            <w:tcW w:w="434" w:type="pct"/>
            <w:shd w:val="clear" w:color="auto" w:fill="auto"/>
            <w:vAlign w:val="center"/>
          </w:tcPr>
          <w:p w14:paraId="74268F2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64DCCE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45D4E5E7" w14:textId="77777777" w:rsidTr="002047D2">
        <w:tc>
          <w:tcPr>
            <w:tcW w:w="5000" w:type="pct"/>
            <w:gridSpan w:val="7"/>
            <w:shd w:val="clear" w:color="auto" w:fill="auto"/>
            <w:vAlign w:val="center"/>
          </w:tcPr>
          <w:p w14:paraId="2EA688A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
                <w:bCs/>
                <w:iCs/>
                <w:sz w:val="20"/>
                <w:szCs w:val="20"/>
                <w:lang w:eastAsia="ru-RU"/>
              </w:rPr>
              <w:t>Общественные бани</w:t>
            </w:r>
          </w:p>
        </w:tc>
      </w:tr>
      <w:tr w:rsidR="00891088" w:rsidRPr="00891088" w14:paraId="03FFC03E" w14:textId="77777777" w:rsidTr="002047D2">
        <w:tc>
          <w:tcPr>
            <w:tcW w:w="161" w:type="pct"/>
            <w:shd w:val="clear" w:color="auto" w:fill="auto"/>
            <w:vAlign w:val="center"/>
          </w:tcPr>
          <w:p w14:paraId="13849F1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1D81CD4" w14:textId="77777777" w:rsidR="00891088" w:rsidRPr="00891088" w:rsidRDefault="00891088" w:rsidP="00891088">
            <w:pPr>
              <w:suppressAutoHyphen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ООО «Жилсервис»</w:t>
            </w:r>
          </w:p>
        </w:tc>
        <w:tc>
          <w:tcPr>
            <w:tcW w:w="1267" w:type="pct"/>
            <w:shd w:val="clear" w:color="auto" w:fill="auto"/>
            <w:vAlign w:val="center"/>
          </w:tcPr>
          <w:p w14:paraId="3AD6EB4D"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ул.Пионерская, д.4а</w:t>
            </w:r>
          </w:p>
        </w:tc>
        <w:tc>
          <w:tcPr>
            <w:tcW w:w="648" w:type="pct"/>
            <w:shd w:val="clear" w:color="auto" w:fill="auto"/>
            <w:vAlign w:val="center"/>
          </w:tcPr>
          <w:p w14:paraId="620DAD3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помывочных мест</w:t>
            </w:r>
          </w:p>
        </w:tc>
        <w:tc>
          <w:tcPr>
            <w:tcW w:w="385" w:type="pct"/>
            <w:shd w:val="clear" w:color="auto" w:fill="auto"/>
            <w:vAlign w:val="center"/>
          </w:tcPr>
          <w:p w14:paraId="41BB9C7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30</w:t>
            </w:r>
          </w:p>
        </w:tc>
        <w:tc>
          <w:tcPr>
            <w:tcW w:w="434" w:type="pct"/>
            <w:shd w:val="clear" w:color="auto" w:fill="auto"/>
            <w:vAlign w:val="center"/>
          </w:tcPr>
          <w:p w14:paraId="556EF1A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C3A4F4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6C2BE212" w14:textId="77777777" w:rsidTr="002047D2">
        <w:tc>
          <w:tcPr>
            <w:tcW w:w="5000" w:type="pct"/>
            <w:gridSpan w:val="7"/>
            <w:shd w:val="clear" w:color="auto" w:fill="auto"/>
            <w:vAlign w:val="center"/>
          </w:tcPr>
          <w:p w14:paraId="057ECA84"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Судебные и юридические услуги</w:t>
            </w:r>
          </w:p>
        </w:tc>
      </w:tr>
      <w:tr w:rsidR="00891088" w:rsidRPr="00891088" w14:paraId="2C337E12" w14:textId="77777777" w:rsidTr="002047D2">
        <w:tc>
          <w:tcPr>
            <w:tcW w:w="161" w:type="pct"/>
            <w:shd w:val="clear" w:color="auto" w:fill="auto"/>
            <w:vAlign w:val="center"/>
          </w:tcPr>
          <w:p w14:paraId="6A8CCE9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36DF437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Юридические услуги</w:t>
            </w:r>
          </w:p>
        </w:tc>
        <w:tc>
          <w:tcPr>
            <w:tcW w:w="1267" w:type="pct"/>
            <w:shd w:val="clear" w:color="auto" w:fill="auto"/>
            <w:vAlign w:val="center"/>
          </w:tcPr>
          <w:p w14:paraId="2E2BEB52" w14:textId="77777777" w:rsidR="00891088" w:rsidRPr="00891088" w:rsidRDefault="00891088" w:rsidP="00891088">
            <w:pPr>
              <w:spacing w:after="0" w:line="240" w:lineRule="auto"/>
              <w:ind w:left="-71" w:right="-51"/>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ул.Хади Такташа, д.29</w:t>
            </w:r>
          </w:p>
        </w:tc>
        <w:tc>
          <w:tcPr>
            <w:tcW w:w="648" w:type="pct"/>
            <w:shd w:val="clear" w:color="auto" w:fill="auto"/>
            <w:vAlign w:val="center"/>
          </w:tcPr>
          <w:p w14:paraId="65EF806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301CF00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131919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5AA2AA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8821424" w14:textId="77777777" w:rsidTr="002047D2">
        <w:tc>
          <w:tcPr>
            <w:tcW w:w="161" w:type="pct"/>
            <w:shd w:val="clear" w:color="auto" w:fill="auto"/>
            <w:vAlign w:val="center"/>
          </w:tcPr>
          <w:p w14:paraId="4E7848D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790155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Судебный участок №1 и Судебный участок №2</w:t>
            </w:r>
          </w:p>
        </w:tc>
        <w:tc>
          <w:tcPr>
            <w:tcW w:w="1267" w:type="pct"/>
            <w:shd w:val="clear" w:color="auto" w:fill="auto"/>
            <w:vAlign w:val="center"/>
          </w:tcPr>
          <w:p w14:paraId="6D8F4FEB"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ул.Хади Такташа, д.28</w:t>
            </w:r>
          </w:p>
        </w:tc>
        <w:tc>
          <w:tcPr>
            <w:tcW w:w="648" w:type="pct"/>
            <w:shd w:val="clear" w:color="auto" w:fill="auto"/>
            <w:vAlign w:val="center"/>
          </w:tcPr>
          <w:p w14:paraId="2DF9D5E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648F7ED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001F75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67A9A6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47A0657" w14:textId="77777777" w:rsidTr="002047D2">
        <w:tc>
          <w:tcPr>
            <w:tcW w:w="161" w:type="pct"/>
            <w:shd w:val="clear" w:color="auto" w:fill="auto"/>
            <w:vAlign w:val="center"/>
          </w:tcPr>
          <w:p w14:paraId="314BA82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3E7EE2C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Бавлинский участок мировых судей</w:t>
            </w:r>
          </w:p>
        </w:tc>
        <w:tc>
          <w:tcPr>
            <w:tcW w:w="1267" w:type="pct"/>
            <w:shd w:val="clear" w:color="auto" w:fill="auto"/>
            <w:vAlign w:val="center"/>
          </w:tcPr>
          <w:p w14:paraId="24CE6A0C"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ул.Хади Такташа, д.28</w:t>
            </w:r>
          </w:p>
        </w:tc>
        <w:tc>
          <w:tcPr>
            <w:tcW w:w="648" w:type="pct"/>
            <w:shd w:val="clear" w:color="auto" w:fill="auto"/>
            <w:vAlign w:val="center"/>
          </w:tcPr>
          <w:p w14:paraId="1DC716F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9C8DBF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29AAA11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1F1CE0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3FC8E884" w14:textId="77777777" w:rsidTr="002047D2">
        <w:tc>
          <w:tcPr>
            <w:tcW w:w="161" w:type="pct"/>
            <w:shd w:val="clear" w:color="auto" w:fill="auto"/>
            <w:vAlign w:val="center"/>
          </w:tcPr>
          <w:p w14:paraId="5851EDA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5A1611E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Бавлинский районный отдел судебных приставов</w:t>
            </w:r>
          </w:p>
        </w:tc>
        <w:tc>
          <w:tcPr>
            <w:tcW w:w="1267" w:type="pct"/>
            <w:shd w:val="clear" w:color="auto" w:fill="auto"/>
            <w:vAlign w:val="center"/>
          </w:tcPr>
          <w:p w14:paraId="1BB9B1A6" w14:textId="77777777" w:rsidR="00891088" w:rsidRPr="00891088" w:rsidRDefault="00891088" w:rsidP="00891088">
            <w:pPr>
              <w:spacing w:after="0" w:line="240" w:lineRule="auto"/>
              <w:ind w:left="-71" w:right="-51"/>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ул.Горюнова, д.14</w:t>
            </w:r>
          </w:p>
        </w:tc>
        <w:tc>
          <w:tcPr>
            <w:tcW w:w="648" w:type="pct"/>
            <w:shd w:val="clear" w:color="auto" w:fill="auto"/>
            <w:vAlign w:val="center"/>
          </w:tcPr>
          <w:p w14:paraId="3DE0E1E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747486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4B0E64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17E928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80A7297" w14:textId="77777777" w:rsidTr="002047D2">
        <w:tc>
          <w:tcPr>
            <w:tcW w:w="161" w:type="pct"/>
            <w:shd w:val="clear" w:color="auto" w:fill="auto"/>
            <w:vAlign w:val="center"/>
          </w:tcPr>
          <w:p w14:paraId="198CD9C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4B8ABE1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Бавлинская городская прокуратура</w:t>
            </w:r>
          </w:p>
        </w:tc>
        <w:tc>
          <w:tcPr>
            <w:tcW w:w="1267" w:type="pct"/>
            <w:shd w:val="clear" w:color="auto" w:fill="auto"/>
            <w:vAlign w:val="center"/>
          </w:tcPr>
          <w:p w14:paraId="24AB77A9"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ул.Хади Такташа, д.26</w:t>
            </w:r>
          </w:p>
        </w:tc>
        <w:tc>
          <w:tcPr>
            <w:tcW w:w="648" w:type="pct"/>
            <w:shd w:val="clear" w:color="auto" w:fill="auto"/>
            <w:vAlign w:val="center"/>
          </w:tcPr>
          <w:p w14:paraId="611A592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4ADBD17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DFF8BF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FA92C0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1BA1F65D" w14:textId="77777777" w:rsidTr="002047D2">
        <w:tc>
          <w:tcPr>
            <w:tcW w:w="161" w:type="pct"/>
            <w:shd w:val="clear" w:color="auto" w:fill="auto"/>
            <w:vAlign w:val="center"/>
          </w:tcPr>
          <w:p w14:paraId="63DADC4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lastRenderedPageBreak/>
              <w:t>6</w:t>
            </w:r>
          </w:p>
        </w:tc>
        <w:tc>
          <w:tcPr>
            <w:tcW w:w="956" w:type="pct"/>
            <w:shd w:val="clear" w:color="auto" w:fill="auto"/>
            <w:vAlign w:val="center"/>
          </w:tcPr>
          <w:p w14:paraId="5E4260D2"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Нотариус</w:t>
            </w:r>
          </w:p>
        </w:tc>
        <w:tc>
          <w:tcPr>
            <w:tcW w:w="1267" w:type="pct"/>
            <w:shd w:val="clear" w:color="auto" w:fill="auto"/>
            <w:vAlign w:val="center"/>
          </w:tcPr>
          <w:p w14:paraId="338932E1"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ул.Гоголя, д.22</w:t>
            </w:r>
          </w:p>
        </w:tc>
        <w:tc>
          <w:tcPr>
            <w:tcW w:w="648" w:type="pct"/>
            <w:shd w:val="clear" w:color="auto" w:fill="auto"/>
            <w:vAlign w:val="center"/>
          </w:tcPr>
          <w:p w14:paraId="3171AC5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0EE68B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533204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569EC7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52C104E8" w14:textId="77777777" w:rsidTr="002047D2">
        <w:tc>
          <w:tcPr>
            <w:tcW w:w="161" w:type="pct"/>
            <w:shd w:val="clear" w:color="auto" w:fill="auto"/>
            <w:vAlign w:val="center"/>
          </w:tcPr>
          <w:p w14:paraId="2F7512C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395EDAC0"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Нотариус</w:t>
            </w:r>
          </w:p>
        </w:tc>
        <w:tc>
          <w:tcPr>
            <w:tcW w:w="1267" w:type="pct"/>
            <w:shd w:val="clear" w:color="auto" w:fill="auto"/>
            <w:vAlign w:val="center"/>
          </w:tcPr>
          <w:p w14:paraId="06FACBE6"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ул.Пионерская, д.9</w:t>
            </w:r>
          </w:p>
        </w:tc>
        <w:tc>
          <w:tcPr>
            <w:tcW w:w="648" w:type="pct"/>
            <w:shd w:val="clear" w:color="auto" w:fill="auto"/>
            <w:vAlign w:val="center"/>
          </w:tcPr>
          <w:p w14:paraId="5E6CE95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134127B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459E7C2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C0D3BE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050F6162" w14:textId="77777777" w:rsidTr="002047D2">
        <w:tc>
          <w:tcPr>
            <w:tcW w:w="5000" w:type="pct"/>
            <w:gridSpan w:val="7"/>
            <w:shd w:val="clear" w:color="auto" w:fill="auto"/>
            <w:vAlign w:val="center"/>
          </w:tcPr>
          <w:p w14:paraId="51E62467"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Общественные уборные</w:t>
            </w:r>
          </w:p>
        </w:tc>
      </w:tr>
      <w:tr w:rsidR="00891088" w:rsidRPr="00891088" w14:paraId="394B79D0" w14:textId="77777777" w:rsidTr="002047D2">
        <w:tc>
          <w:tcPr>
            <w:tcW w:w="161" w:type="pct"/>
            <w:shd w:val="clear" w:color="auto" w:fill="auto"/>
            <w:vAlign w:val="center"/>
          </w:tcPr>
          <w:p w14:paraId="3A17978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361D3FAE"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Общественный туалет</w:t>
            </w:r>
          </w:p>
        </w:tc>
        <w:tc>
          <w:tcPr>
            <w:tcW w:w="1267" w:type="pct"/>
            <w:shd w:val="clear" w:color="auto" w:fill="auto"/>
            <w:vAlign w:val="center"/>
          </w:tcPr>
          <w:p w14:paraId="1B20D90B"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территория рынка</w:t>
            </w:r>
          </w:p>
        </w:tc>
        <w:tc>
          <w:tcPr>
            <w:tcW w:w="648" w:type="pct"/>
            <w:shd w:val="clear" w:color="auto" w:fill="auto"/>
            <w:vAlign w:val="center"/>
          </w:tcPr>
          <w:p w14:paraId="563344E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прибор</w:t>
            </w:r>
          </w:p>
        </w:tc>
        <w:tc>
          <w:tcPr>
            <w:tcW w:w="385" w:type="pct"/>
            <w:shd w:val="clear" w:color="auto" w:fill="auto"/>
            <w:vAlign w:val="center"/>
          </w:tcPr>
          <w:p w14:paraId="07E622F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22D80C3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558589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r w:rsidR="00891088" w:rsidRPr="00891088" w14:paraId="7EAE503E" w14:textId="77777777" w:rsidTr="002047D2">
        <w:tc>
          <w:tcPr>
            <w:tcW w:w="5000" w:type="pct"/>
            <w:gridSpan w:val="7"/>
            <w:shd w:val="clear" w:color="auto" w:fill="auto"/>
            <w:vAlign w:val="center"/>
          </w:tcPr>
          <w:p w14:paraId="1F8CFC0D" w14:textId="77777777" w:rsidR="00891088" w:rsidRPr="00891088" w:rsidRDefault="00891088" w:rsidP="00891088">
            <w:pPr>
              <w:spacing w:after="0" w:line="240" w:lineRule="auto"/>
              <w:jc w:val="center"/>
              <w:rPr>
                <w:rFonts w:ascii="Times New Roman" w:eastAsia="Times New Roman" w:hAnsi="Times New Roman" w:cs="Times New Roman"/>
                <w:b/>
                <w:bCs/>
                <w:iCs/>
                <w:sz w:val="20"/>
                <w:szCs w:val="20"/>
                <w:lang w:eastAsia="ru-RU"/>
              </w:rPr>
            </w:pPr>
            <w:r w:rsidRPr="00891088">
              <w:rPr>
                <w:rFonts w:ascii="Times New Roman" w:eastAsia="Times New Roman" w:hAnsi="Times New Roman" w:cs="Times New Roman"/>
                <w:b/>
                <w:bCs/>
                <w:iCs/>
                <w:sz w:val="20"/>
                <w:szCs w:val="20"/>
                <w:lang w:eastAsia="ru-RU"/>
              </w:rPr>
              <w:t>Ветеринария</w:t>
            </w:r>
          </w:p>
        </w:tc>
      </w:tr>
      <w:tr w:rsidR="00891088" w:rsidRPr="00891088" w14:paraId="311378A4" w14:textId="77777777" w:rsidTr="002047D2">
        <w:tc>
          <w:tcPr>
            <w:tcW w:w="161" w:type="pct"/>
            <w:shd w:val="clear" w:color="auto" w:fill="auto"/>
            <w:vAlign w:val="center"/>
          </w:tcPr>
          <w:p w14:paraId="00494C5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17027C27"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Автономная некоммерческая организация центр защиты бездомных животных «Дорога домой»</w:t>
            </w:r>
          </w:p>
        </w:tc>
        <w:tc>
          <w:tcPr>
            <w:tcW w:w="1267" w:type="pct"/>
            <w:shd w:val="clear" w:color="auto" w:fill="auto"/>
            <w:vAlign w:val="center"/>
          </w:tcPr>
          <w:p w14:paraId="55618FC7" w14:textId="77777777" w:rsidR="00891088" w:rsidRPr="00891088" w:rsidRDefault="00891088" w:rsidP="00891088">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ул.Пушкина, д.33</w:t>
            </w:r>
          </w:p>
        </w:tc>
        <w:tc>
          <w:tcPr>
            <w:tcW w:w="648" w:type="pct"/>
            <w:shd w:val="clear" w:color="auto" w:fill="auto"/>
            <w:vAlign w:val="center"/>
          </w:tcPr>
          <w:p w14:paraId="1AD5A29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10CA2F2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377EBD0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426D70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r>
    </w:tbl>
    <w:p w14:paraId="5307EA4B" w14:textId="77777777" w:rsidR="00891088" w:rsidRPr="00891088" w:rsidRDefault="00891088" w:rsidP="00891088">
      <w:pPr>
        <w:spacing w:after="0" w:line="240" w:lineRule="auto"/>
        <w:jc w:val="right"/>
        <w:rPr>
          <w:rFonts w:ascii="Times New Roman" w:eastAsia="Times New Roman" w:hAnsi="Times New Roman" w:cs="Times New Roman"/>
          <w:sz w:val="28"/>
          <w:szCs w:val="28"/>
          <w:lang w:eastAsia="ru-RU"/>
        </w:rPr>
      </w:pPr>
    </w:p>
    <w:p w14:paraId="71B41A5B" w14:textId="77777777" w:rsidR="00891088" w:rsidRPr="00891088" w:rsidRDefault="00891088" w:rsidP="00891088">
      <w:pPr>
        <w:spacing w:after="0" w:line="240" w:lineRule="auto"/>
        <w:jc w:val="right"/>
        <w:rPr>
          <w:rFonts w:ascii="Times New Roman" w:eastAsia="Times New Roman" w:hAnsi="Times New Roman" w:cs="Times New Roman"/>
          <w:sz w:val="28"/>
          <w:szCs w:val="28"/>
          <w:lang w:eastAsia="ru-RU"/>
        </w:rPr>
      </w:pPr>
    </w:p>
    <w:p w14:paraId="25641078" w14:textId="77777777" w:rsidR="00891088" w:rsidRPr="00891088" w:rsidRDefault="00891088" w:rsidP="00891088">
      <w:pPr>
        <w:spacing w:after="0" w:line="240" w:lineRule="auto"/>
        <w:jc w:val="right"/>
        <w:rPr>
          <w:rFonts w:ascii="Times New Roman" w:eastAsia="Times New Roman" w:hAnsi="Times New Roman" w:cs="Times New Roman"/>
          <w:sz w:val="28"/>
          <w:szCs w:val="28"/>
          <w:lang w:eastAsia="ru-RU"/>
        </w:rPr>
      </w:pPr>
    </w:p>
    <w:p w14:paraId="0AD8855E" w14:textId="77777777" w:rsidR="00891088" w:rsidRPr="00891088" w:rsidRDefault="00891088" w:rsidP="00891088">
      <w:pPr>
        <w:spacing w:after="0" w:line="240" w:lineRule="auto"/>
        <w:jc w:val="right"/>
        <w:rPr>
          <w:rFonts w:ascii="Times New Roman" w:eastAsia="Times New Roman" w:hAnsi="Times New Roman" w:cs="Times New Roman"/>
          <w:sz w:val="28"/>
          <w:szCs w:val="28"/>
          <w:lang w:eastAsia="ru-RU"/>
        </w:rPr>
      </w:pPr>
    </w:p>
    <w:p w14:paraId="2F811C59" w14:textId="77777777" w:rsidR="00891088" w:rsidRPr="00891088" w:rsidRDefault="00891088" w:rsidP="00891088">
      <w:pPr>
        <w:spacing w:after="0" w:line="240" w:lineRule="auto"/>
        <w:jc w:val="right"/>
        <w:rPr>
          <w:rFonts w:ascii="Times New Roman" w:eastAsia="Times New Roman" w:hAnsi="Times New Roman" w:cs="Times New Roman"/>
          <w:sz w:val="28"/>
          <w:szCs w:val="28"/>
          <w:lang w:eastAsia="ru-RU"/>
        </w:rPr>
      </w:pPr>
    </w:p>
    <w:p w14:paraId="07295AD3" w14:textId="77777777" w:rsidR="00891088" w:rsidRPr="00891088" w:rsidRDefault="00891088" w:rsidP="00891088">
      <w:pPr>
        <w:spacing w:after="0" w:line="240" w:lineRule="auto"/>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3.8.2</w:t>
      </w:r>
    </w:p>
    <w:p w14:paraId="588E17FC" w14:textId="77777777" w:rsidR="00891088" w:rsidRPr="00891088" w:rsidRDefault="00891088" w:rsidP="00891088">
      <w:pPr>
        <w:spacing w:after="0" w:line="240" w:lineRule="auto"/>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8"/>
          <w:lang w:eastAsia="ru-RU"/>
        </w:rPr>
        <w:t xml:space="preserve">Обеспеченность населения муниципального образования «г. Бавлы» Бавлинского </w:t>
      </w:r>
      <w:r w:rsidRPr="00891088">
        <w:rPr>
          <w:rFonts w:ascii="Times New Roman" w:eastAsia="Times New Roman" w:hAnsi="Times New Roman" w:cs="Times New Roman"/>
          <w:sz w:val="28"/>
          <w:szCs w:val="24"/>
          <w:lang w:eastAsia="ru-RU"/>
        </w:rPr>
        <w:t>муниципального района Республики Татарстан</w:t>
      </w:r>
      <w:r w:rsidRPr="00891088">
        <w:rPr>
          <w:rFonts w:ascii="Times New Roman" w:eastAsia="Times New Roman" w:hAnsi="Times New Roman" w:cs="Times New Roman"/>
          <w:sz w:val="28"/>
          <w:szCs w:val="28"/>
          <w:lang w:eastAsia="ru-RU"/>
        </w:rPr>
        <w:t xml:space="preserve"> объектами социального и культурно-бытового обслуживания</w:t>
      </w:r>
    </w:p>
    <w:tbl>
      <w:tblPr>
        <w:tblW w:w="13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3183"/>
        <w:gridCol w:w="1576"/>
        <w:gridCol w:w="3060"/>
        <w:gridCol w:w="1720"/>
        <w:gridCol w:w="1784"/>
        <w:gridCol w:w="1945"/>
      </w:tblGrid>
      <w:tr w:rsidR="00891088" w:rsidRPr="00891088" w14:paraId="197A159B" w14:textId="77777777" w:rsidTr="002047D2">
        <w:trPr>
          <w:trHeight w:val="854"/>
          <w:jc w:val="center"/>
        </w:trPr>
        <w:tc>
          <w:tcPr>
            <w:tcW w:w="622" w:type="dxa"/>
            <w:vAlign w:val="center"/>
          </w:tcPr>
          <w:p w14:paraId="5E3AF5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3183" w:type="dxa"/>
            <w:shd w:val="clear" w:color="auto" w:fill="auto"/>
            <w:noWrap/>
            <w:vAlign w:val="center"/>
          </w:tcPr>
          <w:p w14:paraId="16E4C4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w:t>
            </w:r>
          </w:p>
        </w:tc>
        <w:tc>
          <w:tcPr>
            <w:tcW w:w="1576" w:type="dxa"/>
            <w:shd w:val="clear" w:color="auto" w:fill="auto"/>
            <w:vAlign w:val="center"/>
          </w:tcPr>
          <w:p w14:paraId="615F1D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Единица измерения</w:t>
            </w:r>
          </w:p>
        </w:tc>
        <w:tc>
          <w:tcPr>
            <w:tcW w:w="3060" w:type="dxa"/>
            <w:shd w:val="clear" w:color="auto" w:fill="auto"/>
            <w:noWrap/>
            <w:vAlign w:val="center"/>
          </w:tcPr>
          <w:p w14:paraId="190DE5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Норма</w:t>
            </w:r>
          </w:p>
        </w:tc>
        <w:tc>
          <w:tcPr>
            <w:tcW w:w="1720" w:type="dxa"/>
            <w:shd w:val="clear" w:color="auto" w:fill="auto"/>
            <w:vAlign w:val="center"/>
          </w:tcPr>
          <w:p w14:paraId="452745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Всего необходимо по нормам</w:t>
            </w:r>
          </w:p>
        </w:tc>
        <w:tc>
          <w:tcPr>
            <w:tcW w:w="1784" w:type="dxa"/>
            <w:shd w:val="clear" w:color="auto" w:fill="auto"/>
            <w:vAlign w:val="center"/>
          </w:tcPr>
          <w:p w14:paraId="0EAC28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Существующее положение на исходный год</w:t>
            </w:r>
          </w:p>
        </w:tc>
        <w:tc>
          <w:tcPr>
            <w:tcW w:w="1945" w:type="dxa"/>
            <w:shd w:val="clear" w:color="auto" w:fill="auto"/>
            <w:vAlign w:val="center"/>
          </w:tcPr>
          <w:p w14:paraId="7D96B3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Обеспеченность,</w:t>
            </w:r>
            <w:r w:rsidRPr="00891088">
              <w:rPr>
                <w:rFonts w:ascii="Times New Roman" w:eastAsia="Times New Roman" w:hAnsi="Times New Roman" w:cs="Times New Roman"/>
                <w:sz w:val="20"/>
                <w:szCs w:val="20"/>
                <w:lang w:eastAsia="ru-RU"/>
              </w:rPr>
              <w:br/>
              <w:t>%</w:t>
            </w:r>
          </w:p>
        </w:tc>
      </w:tr>
      <w:tr w:rsidR="00891088" w:rsidRPr="00891088" w14:paraId="7D21EE4A" w14:textId="77777777" w:rsidTr="002047D2">
        <w:trPr>
          <w:trHeight w:val="510"/>
          <w:jc w:val="center"/>
        </w:trPr>
        <w:tc>
          <w:tcPr>
            <w:tcW w:w="622" w:type="dxa"/>
            <w:vAlign w:val="center"/>
          </w:tcPr>
          <w:p w14:paraId="7B9B9A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3183" w:type="dxa"/>
            <w:shd w:val="clear" w:color="auto" w:fill="auto"/>
            <w:vAlign w:val="center"/>
          </w:tcPr>
          <w:p w14:paraId="1B8D720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Дошкольные образовательные организации</w:t>
            </w:r>
          </w:p>
        </w:tc>
        <w:tc>
          <w:tcPr>
            <w:tcW w:w="1576" w:type="dxa"/>
            <w:shd w:val="clear" w:color="auto" w:fill="auto"/>
            <w:noWrap/>
            <w:vAlign w:val="center"/>
          </w:tcPr>
          <w:p w14:paraId="1C5B3C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w:t>
            </w:r>
          </w:p>
        </w:tc>
        <w:tc>
          <w:tcPr>
            <w:tcW w:w="3060" w:type="dxa"/>
            <w:shd w:val="clear" w:color="auto" w:fill="auto"/>
            <w:vAlign w:val="center"/>
          </w:tcPr>
          <w:p w14:paraId="7326ED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85% детей дошкольного возраста</w:t>
            </w:r>
          </w:p>
        </w:tc>
        <w:tc>
          <w:tcPr>
            <w:tcW w:w="1720" w:type="dxa"/>
            <w:shd w:val="clear" w:color="auto" w:fill="auto"/>
            <w:noWrap/>
            <w:vAlign w:val="center"/>
          </w:tcPr>
          <w:p w14:paraId="377A2E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1285</w:t>
            </w:r>
          </w:p>
        </w:tc>
        <w:tc>
          <w:tcPr>
            <w:tcW w:w="1784" w:type="dxa"/>
            <w:shd w:val="clear" w:color="auto" w:fill="auto"/>
            <w:noWrap/>
            <w:vAlign w:val="center"/>
          </w:tcPr>
          <w:p w14:paraId="655B32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1355</w:t>
            </w:r>
          </w:p>
        </w:tc>
        <w:tc>
          <w:tcPr>
            <w:tcW w:w="1945" w:type="dxa"/>
            <w:shd w:val="clear" w:color="auto" w:fill="auto"/>
            <w:noWrap/>
            <w:vAlign w:val="center"/>
          </w:tcPr>
          <w:p w14:paraId="76B0F1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105</w:t>
            </w:r>
          </w:p>
        </w:tc>
      </w:tr>
      <w:tr w:rsidR="00891088" w:rsidRPr="00891088" w14:paraId="09115E11" w14:textId="77777777" w:rsidTr="002047D2">
        <w:trPr>
          <w:trHeight w:val="510"/>
          <w:jc w:val="center"/>
        </w:trPr>
        <w:tc>
          <w:tcPr>
            <w:tcW w:w="622" w:type="dxa"/>
            <w:vAlign w:val="center"/>
          </w:tcPr>
          <w:p w14:paraId="19BF99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3183" w:type="dxa"/>
            <w:shd w:val="clear" w:color="auto" w:fill="auto"/>
            <w:vAlign w:val="center"/>
          </w:tcPr>
          <w:p w14:paraId="6660420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Общеобразовательные организации</w:t>
            </w:r>
          </w:p>
        </w:tc>
        <w:tc>
          <w:tcPr>
            <w:tcW w:w="1576" w:type="dxa"/>
            <w:shd w:val="clear" w:color="auto" w:fill="auto"/>
            <w:noWrap/>
            <w:vAlign w:val="center"/>
          </w:tcPr>
          <w:p w14:paraId="15D29F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w:t>
            </w:r>
          </w:p>
        </w:tc>
        <w:tc>
          <w:tcPr>
            <w:tcW w:w="3060" w:type="dxa"/>
            <w:shd w:val="clear" w:color="auto" w:fill="auto"/>
            <w:vAlign w:val="center"/>
          </w:tcPr>
          <w:p w14:paraId="4C3EB7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100% детей школьного возраста </w:t>
            </w:r>
          </w:p>
        </w:tc>
        <w:tc>
          <w:tcPr>
            <w:tcW w:w="1720" w:type="dxa"/>
            <w:shd w:val="clear" w:color="auto" w:fill="auto"/>
            <w:vAlign w:val="center"/>
          </w:tcPr>
          <w:p w14:paraId="1D0D42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2333</w:t>
            </w:r>
          </w:p>
        </w:tc>
        <w:tc>
          <w:tcPr>
            <w:tcW w:w="1784" w:type="dxa"/>
            <w:shd w:val="clear" w:color="auto" w:fill="auto"/>
            <w:vAlign w:val="center"/>
          </w:tcPr>
          <w:p w14:paraId="20CC62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3431</w:t>
            </w:r>
          </w:p>
        </w:tc>
        <w:tc>
          <w:tcPr>
            <w:tcW w:w="1945" w:type="dxa"/>
            <w:shd w:val="clear" w:color="auto" w:fill="auto"/>
            <w:vAlign w:val="center"/>
          </w:tcPr>
          <w:p w14:paraId="5BF60B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147</w:t>
            </w:r>
          </w:p>
        </w:tc>
      </w:tr>
      <w:tr w:rsidR="00891088" w:rsidRPr="00891088" w14:paraId="41F1D316" w14:textId="77777777" w:rsidTr="002047D2">
        <w:trPr>
          <w:trHeight w:val="255"/>
          <w:jc w:val="center"/>
        </w:trPr>
        <w:tc>
          <w:tcPr>
            <w:tcW w:w="622" w:type="dxa"/>
            <w:vAlign w:val="center"/>
          </w:tcPr>
          <w:p w14:paraId="7A525B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3183" w:type="dxa"/>
            <w:shd w:val="clear" w:color="auto" w:fill="auto"/>
            <w:vAlign w:val="center"/>
          </w:tcPr>
          <w:p w14:paraId="4499FA4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Организации дополнительного образования детей</w:t>
            </w:r>
          </w:p>
        </w:tc>
        <w:tc>
          <w:tcPr>
            <w:tcW w:w="1576" w:type="dxa"/>
            <w:shd w:val="clear" w:color="auto" w:fill="auto"/>
            <w:noWrap/>
            <w:vAlign w:val="center"/>
          </w:tcPr>
          <w:p w14:paraId="622378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w:t>
            </w:r>
          </w:p>
        </w:tc>
        <w:tc>
          <w:tcPr>
            <w:tcW w:w="3060" w:type="dxa"/>
            <w:shd w:val="clear" w:color="auto" w:fill="auto"/>
            <w:vAlign w:val="center"/>
          </w:tcPr>
          <w:p w14:paraId="05CE85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120% детей школьного возраста</w:t>
            </w:r>
          </w:p>
        </w:tc>
        <w:tc>
          <w:tcPr>
            <w:tcW w:w="1720" w:type="dxa"/>
            <w:shd w:val="clear" w:color="auto" w:fill="auto"/>
            <w:vAlign w:val="center"/>
          </w:tcPr>
          <w:p w14:paraId="5ED7B1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2800</w:t>
            </w:r>
          </w:p>
        </w:tc>
        <w:tc>
          <w:tcPr>
            <w:tcW w:w="1784" w:type="dxa"/>
            <w:shd w:val="clear" w:color="auto" w:fill="auto"/>
            <w:vAlign w:val="center"/>
          </w:tcPr>
          <w:p w14:paraId="13C4C8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2454</w:t>
            </w:r>
          </w:p>
        </w:tc>
        <w:tc>
          <w:tcPr>
            <w:tcW w:w="1945" w:type="dxa"/>
            <w:shd w:val="clear" w:color="auto" w:fill="auto"/>
            <w:vAlign w:val="center"/>
          </w:tcPr>
          <w:p w14:paraId="7F3C28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88</w:t>
            </w:r>
          </w:p>
        </w:tc>
      </w:tr>
      <w:tr w:rsidR="00891088" w:rsidRPr="00891088" w14:paraId="7FF91DC6" w14:textId="77777777" w:rsidTr="002047D2">
        <w:trPr>
          <w:trHeight w:val="153"/>
          <w:jc w:val="center"/>
        </w:trPr>
        <w:tc>
          <w:tcPr>
            <w:tcW w:w="622" w:type="dxa"/>
            <w:vAlign w:val="center"/>
          </w:tcPr>
          <w:p w14:paraId="753BC3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3183" w:type="dxa"/>
            <w:shd w:val="clear" w:color="auto" w:fill="auto"/>
            <w:vAlign w:val="center"/>
          </w:tcPr>
          <w:p w14:paraId="10BDE99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Больницы</w:t>
            </w:r>
          </w:p>
        </w:tc>
        <w:tc>
          <w:tcPr>
            <w:tcW w:w="1576" w:type="dxa"/>
            <w:shd w:val="clear" w:color="auto" w:fill="auto"/>
            <w:noWrap/>
            <w:vAlign w:val="center"/>
          </w:tcPr>
          <w:p w14:paraId="60B7AF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койка</w:t>
            </w:r>
          </w:p>
        </w:tc>
        <w:tc>
          <w:tcPr>
            <w:tcW w:w="3060" w:type="dxa"/>
            <w:shd w:val="clear" w:color="auto" w:fill="auto"/>
            <w:vAlign w:val="center"/>
          </w:tcPr>
          <w:p w14:paraId="01CB49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7,5 коек на 1000 чел.</w:t>
            </w:r>
          </w:p>
        </w:tc>
        <w:tc>
          <w:tcPr>
            <w:tcW w:w="1720" w:type="dxa"/>
            <w:shd w:val="clear" w:color="auto" w:fill="auto"/>
            <w:vAlign w:val="center"/>
          </w:tcPr>
          <w:p w14:paraId="6ED160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252</w:t>
            </w:r>
          </w:p>
        </w:tc>
        <w:tc>
          <w:tcPr>
            <w:tcW w:w="1784" w:type="dxa"/>
            <w:shd w:val="clear" w:color="auto" w:fill="auto"/>
            <w:vAlign w:val="center"/>
          </w:tcPr>
          <w:p w14:paraId="71622E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w:t>
            </w:r>
          </w:p>
        </w:tc>
        <w:tc>
          <w:tcPr>
            <w:tcW w:w="1945" w:type="dxa"/>
            <w:shd w:val="clear" w:color="auto" w:fill="auto"/>
            <w:vAlign w:val="center"/>
          </w:tcPr>
          <w:p w14:paraId="5EA1CB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r>
      <w:tr w:rsidR="00891088" w:rsidRPr="00891088" w14:paraId="0DA71D31" w14:textId="77777777" w:rsidTr="002047D2">
        <w:trPr>
          <w:trHeight w:val="333"/>
          <w:jc w:val="center"/>
        </w:trPr>
        <w:tc>
          <w:tcPr>
            <w:tcW w:w="622" w:type="dxa"/>
            <w:vAlign w:val="center"/>
          </w:tcPr>
          <w:p w14:paraId="12F82E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3183" w:type="dxa"/>
            <w:shd w:val="clear" w:color="auto" w:fill="auto"/>
            <w:vAlign w:val="center"/>
          </w:tcPr>
          <w:p w14:paraId="5626D62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Лечебно-профилактические медицинские организации</w:t>
            </w:r>
          </w:p>
        </w:tc>
        <w:tc>
          <w:tcPr>
            <w:tcW w:w="1576" w:type="dxa"/>
            <w:shd w:val="clear" w:color="auto" w:fill="auto"/>
            <w:noWrap/>
            <w:vAlign w:val="center"/>
          </w:tcPr>
          <w:p w14:paraId="2AF2F5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посещ./см.</w:t>
            </w:r>
          </w:p>
        </w:tc>
        <w:tc>
          <w:tcPr>
            <w:tcW w:w="3060" w:type="dxa"/>
            <w:shd w:val="clear" w:color="auto" w:fill="auto"/>
            <w:vAlign w:val="center"/>
          </w:tcPr>
          <w:p w14:paraId="45C507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 посещ. в смену на 1000 чел.</w:t>
            </w:r>
          </w:p>
        </w:tc>
        <w:tc>
          <w:tcPr>
            <w:tcW w:w="1720" w:type="dxa"/>
            <w:shd w:val="clear" w:color="auto" w:fill="auto"/>
            <w:vAlign w:val="center"/>
          </w:tcPr>
          <w:p w14:paraId="32C97B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417</w:t>
            </w:r>
          </w:p>
        </w:tc>
        <w:tc>
          <w:tcPr>
            <w:tcW w:w="1784" w:type="dxa"/>
            <w:shd w:val="clear" w:color="auto" w:fill="auto"/>
            <w:vAlign w:val="center"/>
          </w:tcPr>
          <w:p w14:paraId="769395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420</w:t>
            </w:r>
          </w:p>
        </w:tc>
        <w:tc>
          <w:tcPr>
            <w:tcW w:w="1945" w:type="dxa"/>
            <w:shd w:val="clear" w:color="auto" w:fill="auto"/>
            <w:vAlign w:val="center"/>
          </w:tcPr>
          <w:p w14:paraId="16CE91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101</w:t>
            </w:r>
          </w:p>
        </w:tc>
      </w:tr>
      <w:tr w:rsidR="00891088" w:rsidRPr="00891088" w14:paraId="202C5351" w14:textId="77777777" w:rsidTr="002047D2">
        <w:trPr>
          <w:trHeight w:val="143"/>
          <w:jc w:val="center"/>
        </w:trPr>
        <w:tc>
          <w:tcPr>
            <w:tcW w:w="622" w:type="dxa"/>
            <w:vAlign w:val="center"/>
          </w:tcPr>
          <w:p w14:paraId="5F17AB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3183" w:type="dxa"/>
            <w:shd w:val="clear" w:color="auto" w:fill="auto"/>
            <w:vAlign w:val="center"/>
          </w:tcPr>
          <w:p w14:paraId="2A1E313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color w:val="000000"/>
                <w:sz w:val="20"/>
                <w:szCs w:val="20"/>
                <w:lang w:eastAsia="ru-RU"/>
              </w:rPr>
              <w:t>Общепрофильные выездные бригады</w:t>
            </w:r>
          </w:p>
        </w:tc>
        <w:tc>
          <w:tcPr>
            <w:tcW w:w="1576" w:type="dxa"/>
            <w:shd w:val="clear" w:color="auto" w:fill="auto"/>
            <w:noWrap/>
            <w:vAlign w:val="center"/>
          </w:tcPr>
          <w:p w14:paraId="635407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color w:val="000000"/>
                <w:sz w:val="20"/>
                <w:szCs w:val="20"/>
                <w:lang w:eastAsia="ru-RU"/>
              </w:rPr>
              <w:t>выездные бригады</w:t>
            </w:r>
          </w:p>
        </w:tc>
        <w:tc>
          <w:tcPr>
            <w:tcW w:w="3060" w:type="dxa"/>
            <w:shd w:val="clear" w:color="auto" w:fill="auto"/>
            <w:vAlign w:val="center"/>
          </w:tcPr>
          <w:p w14:paraId="29B508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бригада на 10 000 чел.</w:t>
            </w:r>
          </w:p>
        </w:tc>
        <w:tc>
          <w:tcPr>
            <w:tcW w:w="1720" w:type="dxa"/>
            <w:shd w:val="clear" w:color="auto" w:fill="auto"/>
            <w:vAlign w:val="center"/>
          </w:tcPr>
          <w:p w14:paraId="210291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784" w:type="dxa"/>
            <w:shd w:val="clear" w:color="auto" w:fill="auto"/>
            <w:vAlign w:val="center"/>
          </w:tcPr>
          <w:p w14:paraId="7A91A6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945" w:type="dxa"/>
            <w:shd w:val="clear" w:color="auto" w:fill="auto"/>
            <w:vAlign w:val="center"/>
          </w:tcPr>
          <w:p w14:paraId="40B2A3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1731625E" w14:textId="77777777" w:rsidTr="002047D2">
        <w:trPr>
          <w:trHeight w:val="255"/>
          <w:jc w:val="center"/>
        </w:trPr>
        <w:tc>
          <w:tcPr>
            <w:tcW w:w="622" w:type="dxa"/>
            <w:vAlign w:val="center"/>
          </w:tcPr>
          <w:p w14:paraId="5F8518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3183" w:type="dxa"/>
            <w:shd w:val="clear" w:color="auto" w:fill="auto"/>
            <w:vAlign w:val="center"/>
          </w:tcPr>
          <w:p w14:paraId="0FFE4B3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Спортзалы общего пользования</w:t>
            </w:r>
          </w:p>
        </w:tc>
        <w:tc>
          <w:tcPr>
            <w:tcW w:w="1576" w:type="dxa"/>
            <w:shd w:val="clear" w:color="auto" w:fill="auto"/>
            <w:noWrap/>
            <w:vAlign w:val="center"/>
          </w:tcPr>
          <w:p w14:paraId="2997A1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кв.м пола</w:t>
            </w:r>
          </w:p>
        </w:tc>
        <w:tc>
          <w:tcPr>
            <w:tcW w:w="3060" w:type="dxa"/>
            <w:shd w:val="clear" w:color="auto" w:fill="auto"/>
            <w:vAlign w:val="center"/>
          </w:tcPr>
          <w:p w14:paraId="3929A0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 кв.м на 1000 чел.</w:t>
            </w:r>
          </w:p>
        </w:tc>
        <w:tc>
          <w:tcPr>
            <w:tcW w:w="1720" w:type="dxa"/>
            <w:shd w:val="clear" w:color="auto" w:fill="auto"/>
            <w:vAlign w:val="center"/>
          </w:tcPr>
          <w:p w14:paraId="0CF6D3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1694</w:t>
            </w:r>
          </w:p>
        </w:tc>
        <w:tc>
          <w:tcPr>
            <w:tcW w:w="1784" w:type="dxa"/>
            <w:shd w:val="clear" w:color="auto" w:fill="auto"/>
            <w:vAlign w:val="center"/>
          </w:tcPr>
          <w:p w14:paraId="742864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7801</w:t>
            </w:r>
          </w:p>
        </w:tc>
        <w:tc>
          <w:tcPr>
            <w:tcW w:w="1945" w:type="dxa"/>
            <w:shd w:val="clear" w:color="auto" w:fill="auto"/>
            <w:vAlign w:val="center"/>
          </w:tcPr>
          <w:p w14:paraId="4C91FA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461</w:t>
            </w:r>
          </w:p>
        </w:tc>
      </w:tr>
      <w:tr w:rsidR="00891088" w:rsidRPr="00891088" w14:paraId="2F5DEA27" w14:textId="77777777" w:rsidTr="002047D2">
        <w:trPr>
          <w:trHeight w:val="255"/>
          <w:jc w:val="center"/>
        </w:trPr>
        <w:tc>
          <w:tcPr>
            <w:tcW w:w="622" w:type="dxa"/>
            <w:vAlign w:val="center"/>
          </w:tcPr>
          <w:p w14:paraId="5C976D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3183" w:type="dxa"/>
            <w:shd w:val="clear" w:color="auto" w:fill="auto"/>
            <w:vAlign w:val="center"/>
          </w:tcPr>
          <w:p w14:paraId="3859D15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Плоскостные сооружения</w:t>
            </w:r>
          </w:p>
        </w:tc>
        <w:tc>
          <w:tcPr>
            <w:tcW w:w="1576" w:type="dxa"/>
            <w:shd w:val="clear" w:color="auto" w:fill="auto"/>
            <w:noWrap/>
            <w:vAlign w:val="center"/>
          </w:tcPr>
          <w:p w14:paraId="68C0BC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кв.м</w:t>
            </w:r>
          </w:p>
        </w:tc>
        <w:tc>
          <w:tcPr>
            <w:tcW w:w="3060" w:type="dxa"/>
            <w:shd w:val="clear" w:color="auto" w:fill="auto"/>
            <w:vAlign w:val="center"/>
          </w:tcPr>
          <w:p w14:paraId="451579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1950 кв.м на 1000 чел.</w:t>
            </w:r>
          </w:p>
        </w:tc>
        <w:tc>
          <w:tcPr>
            <w:tcW w:w="1720" w:type="dxa"/>
            <w:shd w:val="clear" w:color="auto" w:fill="auto"/>
            <w:vAlign w:val="center"/>
          </w:tcPr>
          <w:p w14:paraId="63D397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41293</w:t>
            </w:r>
          </w:p>
        </w:tc>
        <w:tc>
          <w:tcPr>
            <w:tcW w:w="1784" w:type="dxa"/>
            <w:shd w:val="clear" w:color="auto" w:fill="auto"/>
            <w:vAlign w:val="center"/>
          </w:tcPr>
          <w:p w14:paraId="4759F8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40345</w:t>
            </w:r>
          </w:p>
        </w:tc>
        <w:tc>
          <w:tcPr>
            <w:tcW w:w="1945" w:type="dxa"/>
            <w:shd w:val="clear" w:color="auto" w:fill="auto"/>
            <w:vAlign w:val="center"/>
          </w:tcPr>
          <w:p w14:paraId="619F17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98</w:t>
            </w:r>
          </w:p>
        </w:tc>
      </w:tr>
      <w:tr w:rsidR="00891088" w:rsidRPr="00891088" w14:paraId="3C44EC7C" w14:textId="77777777" w:rsidTr="002047D2">
        <w:trPr>
          <w:trHeight w:val="255"/>
          <w:jc w:val="center"/>
        </w:trPr>
        <w:tc>
          <w:tcPr>
            <w:tcW w:w="622" w:type="dxa"/>
            <w:vAlign w:val="center"/>
          </w:tcPr>
          <w:p w14:paraId="40EC9A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3183" w:type="dxa"/>
            <w:shd w:val="clear" w:color="auto" w:fill="auto"/>
            <w:vAlign w:val="center"/>
          </w:tcPr>
          <w:p w14:paraId="4FF9CDF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Бассейны</w:t>
            </w:r>
          </w:p>
        </w:tc>
        <w:tc>
          <w:tcPr>
            <w:tcW w:w="1576" w:type="dxa"/>
            <w:shd w:val="clear" w:color="auto" w:fill="auto"/>
            <w:noWrap/>
            <w:vAlign w:val="center"/>
          </w:tcPr>
          <w:p w14:paraId="3D5FF7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3060" w:type="dxa"/>
            <w:shd w:val="clear" w:color="auto" w:fill="auto"/>
            <w:vAlign w:val="center"/>
          </w:tcPr>
          <w:p w14:paraId="259EBB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объект на муниципальный район</w:t>
            </w:r>
          </w:p>
        </w:tc>
        <w:tc>
          <w:tcPr>
            <w:tcW w:w="1720" w:type="dxa"/>
            <w:shd w:val="clear" w:color="auto" w:fill="auto"/>
            <w:vAlign w:val="center"/>
          </w:tcPr>
          <w:p w14:paraId="55848E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784" w:type="dxa"/>
            <w:shd w:val="clear" w:color="auto" w:fill="auto"/>
            <w:vAlign w:val="center"/>
          </w:tcPr>
          <w:p w14:paraId="596DFF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945" w:type="dxa"/>
            <w:shd w:val="clear" w:color="auto" w:fill="auto"/>
            <w:vAlign w:val="center"/>
          </w:tcPr>
          <w:p w14:paraId="6BEB48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w:t>
            </w:r>
          </w:p>
        </w:tc>
      </w:tr>
      <w:tr w:rsidR="00891088" w:rsidRPr="00891088" w14:paraId="7341BA1A" w14:textId="77777777" w:rsidTr="002047D2">
        <w:trPr>
          <w:trHeight w:val="255"/>
          <w:jc w:val="center"/>
        </w:trPr>
        <w:tc>
          <w:tcPr>
            <w:tcW w:w="622" w:type="dxa"/>
            <w:vAlign w:val="center"/>
          </w:tcPr>
          <w:p w14:paraId="3B3127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10</w:t>
            </w:r>
          </w:p>
        </w:tc>
        <w:tc>
          <w:tcPr>
            <w:tcW w:w="3183" w:type="dxa"/>
            <w:shd w:val="clear" w:color="auto" w:fill="auto"/>
            <w:vAlign w:val="center"/>
          </w:tcPr>
          <w:p w14:paraId="67D41D4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Клубы, дома культуры</w:t>
            </w:r>
          </w:p>
        </w:tc>
        <w:tc>
          <w:tcPr>
            <w:tcW w:w="1576" w:type="dxa"/>
            <w:shd w:val="clear" w:color="auto" w:fill="auto"/>
            <w:noWrap/>
            <w:vAlign w:val="center"/>
          </w:tcPr>
          <w:p w14:paraId="4F7544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w:t>
            </w:r>
          </w:p>
        </w:tc>
        <w:tc>
          <w:tcPr>
            <w:tcW w:w="3060" w:type="dxa"/>
            <w:shd w:val="clear" w:color="auto" w:fill="auto"/>
            <w:vAlign w:val="center"/>
          </w:tcPr>
          <w:p w14:paraId="60D0E1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50 мест на 1000 чел. </w:t>
            </w:r>
          </w:p>
        </w:tc>
        <w:tc>
          <w:tcPr>
            <w:tcW w:w="1720" w:type="dxa"/>
            <w:shd w:val="clear" w:color="auto" w:fill="auto"/>
            <w:vAlign w:val="center"/>
          </w:tcPr>
          <w:p w14:paraId="487800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1059</w:t>
            </w:r>
          </w:p>
        </w:tc>
        <w:tc>
          <w:tcPr>
            <w:tcW w:w="1784" w:type="dxa"/>
            <w:shd w:val="clear" w:color="auto" w:fill="auto"/>
            <w:vAlign w:val="center"/>
          </w:tcPr>
          <w:p w14:paraId="3EAEE8E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820</w:t>
            </w:r>
          </w:p>
        </w:tc>
        <w:tc>
          <w:tcPr>
            <w:tcW w:w="1945" w:type="dxa"/>
            <w:shd w:val="clear" w:color="auto" w:fill="auto"/>
            <w:vAlign w:val="center"/>
          </w:tcPr>
          <w:p w14:paraId="5729A2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77</w:t>
            </w:r>
          </w:p>
        </w:tc>
      </w:tr>
      <w:tr w:rsidR="00891088" w:rsidRPr="00891088" w14:paraId="164A8373" w14:textId="77777777" w:rsidTr="002047D2">
        <w:trPr>
          <w:trHeight w:val="255"/>
          <w:jc w:val="center"/>
        </w:trPr>
        <w:tc>
          <w:tcPr>
            <w:tcW w:w="622" w:type="dxa"/>
            <w:vAlign w:val="center"/>
          </w:tcPr>
          <w:p w14:paraId="3B8D5D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3183" w:type="dxa"/>
            <w:shd w:val="clear" w:color="auto" w:fill="auto"/>
            <w:vAlign w:val="center"/>
          </w:tcPr>
          <w:p w14:paraId="39401A9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Библиотеки</w:t>
            </w:r>
          </w:p>
        </w:tc>
        <w:tc>
          <w:tcPr>
            <w:tcW w:w="1576" w:type="dxa"/>
            <w:shd w:val="clear" w:color="auto" w:fill="auto"/>
            <w:noWrap/>
            <w:vAlign w:val="center"/>
          </w:tcPr>
          <w:p w14:paraId="6B4852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тыс.экз-ов</w:t>
            </w:r>
          </w:p>
        </w:tc>
        <w:tc>
          <w:tcPr>
            <w:tcW w:w="3060" w:type="dxa"/>
            <w:shd w:val="clear" w:color="auto" w:fill="auto"/>
            <w:vAlign w:val="center"/>
          </w:tcPr>
          <w:p w14:paraId="509464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 тыс.экз. на 1000 чел.</w:t>
            </w:r>
          </w:p>
        </w:tc>
        <w:tc>
          <w:tcPr>
            <w:tcW w:w="1720" w:type="dxa"/>
            <w:shd w:val="clear" w:color="auto" w:fill="auto"/>
            <w:vAlign w:val="center"/>
          </w:tcPr>
          <w:p w14:paraId="67DAF5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127,1</w:t>
            </w:r>
          </w:p>
        </w:tc>
        <w:tc>
          <w:tcPr>
            <w:tcW w:w="1784" w:type="dxa"/>
            <w:shd w:val="clear" w:color="auto" w:fill="auto"/>
            <w:vAlign w:val="center"/>
          </w:tcPr>
          <w:p w14:paraId="560D59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137,0</w:t>
            </w:r>
          </w:p>
        </w:tc>
        <w:tc>
          <w:tcPr>
            <w:tcW w:w="1945" w:type="dxa"/>
            <w:shd w:val="clear" w:color="auto" w:fill="auto"/>
            <w:vAlign w:val="center"/>
          </w:tcPr>
          <w:p w14:paraId="593D0D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108</w:t>
            </w:r>
          </w:p>
        </w:tc>
      </w:tr>
      <w:tr w:rsidR="00891088" w:rsidRPr="00891088" w14:paraId="3D303C34" w14:textId="77777777" w:rsidTr="002047D2">
        <w:trPr>
          <w:trHeight w:val="255"/>
          <w:jc w:val="center"/>
        </w:trPr>
        <w:tc>
          <w:tcPr>
            <w:tcW w:w="622" w:type="dxa"/>
            <w:vAlign w:val="center"/>
          </w:tcPr>
          <w:p w14:paraId="43A19F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3183" w:type="dxa"/>
            <w:shd w:val="clear" w:color="auto" w:fill="auto"/>
            <w:vAlign w:val="center"/>
          </w:tcPr>
          <w:p w14:paraId="2A68521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Магазины</w:t>
            </w:r>
          </w:p>
        </w:tc>
        <w:tc>
          <w:tcPr>
            <w:tcW w:w="1576" w:type="dxa"/>
            <w:shd w:val="clear" w:color="auto" w:fill="auto"/>
            <w:noWrap/>
            <w:vAlign w:val="center"/>
          </w:tcPr>
          <w:p w14:paraId="7F221A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кв.м торг.пл.</w:t>
            </w:r>
          </w:p>
        </w:tc>
        <w:tc>
          <w:tcPr>
            <w:tcW w:w="3060" w:type="dxa"/>
            <w:shd w:val="clear" w:color="auto" w:fill="auto"/>
            <w:vAlign w:val="center"/>
          </w:tcPr>
          <w:p w14:paraId="5A5B46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280 кв.м на 1000 чел.</w:t>
            </w:r>
          </w:p>
        </w:tc>
        <w:tc>
          <w:tcPr>
            <w:tcW w:w="1720" w:type="dxa"/>
            <w:shd w:val="clear" w:color="auto" w:fill="auto"/>
            <w:vAlign w:val="center"/>
          </w:tcPr>
          <w:p w14:paraId="7AB00E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5929</w:t>
            </w:r>
          </w:p>
        </w:tc>
        <w:tc>
          <w:tcPr>
            <w:tcW w:w="1784" w:type="dxa"/>
            <w:shd w:val="clear" w:color="auto" w:fill="auto"/>
            <w:vAlign w:val="center"/>
          </w:tcPr>
          <w:p w14:paraId="4F1C05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19643</w:t>
            </w:r>
          </w:p>
        </w:tc>
        <w:tc>
          <w:tcPr>
            <w:tcW w:w="1945" w:type="dxa"/>
            <w:shd w:val="clear" w:color="auto" w:fill="auto"/>
            <w:vAlign w:val="center"/>
          </w:tcPr>
          <w:p w14:paraId="01127C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331</w:t>
            </w:r>
          </w:p>
        </w:tc>
      </w:tr>
      <w:tr w:rsidR="00891088" w:rsidRPr="00891088" w14:paraId="02AA1134" w14:textId="77777777" w:rsidTr="002047D2">
        <w:trPr>
          <w:trHeight w:val="255"/>
          <w:jc w:val="center"/>
        </w:trPr>
        <w:tc>
          <w:tcPr>
            <w:tcW w:w="622" w:type="dxa"/>
            <w:vAlign w:val="center"/>
          </w:tcPr>
          <w:p w14:paraId="7E825E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w:t>
            </w:r>
          </w:p>
        </w:tc>
        <w:tc>
          <w:tcPr>
            <w:tcW w:w="3183" w:type="dxa"/>
            <w:shd w:val="clear" w:color="auto" w:fill="auto"/>
            <w:vAlign w:val="center"/>
          </w:tcPr>
          <w:p w14:paraId="6A6872E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Предприятия общепита</w:t>
            </w:r>
          </w:p>
        </w:tc>
        <w:tc>
          <w:tcPr>
            <w:tcW w:w="1576" w:type="dxa"/>
            <w:shd w:val="clear" w:color="auto" w:fill="auto"/>
            <w:noWrap/>
            <w:vAlign w:val="center"/>
          </w:tcPr>
          <w:p w14:paraId="440C29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w:t>
            </w:r>
          </w:p>
        </w:tc>
        <w:tc>
          <w:tcPr>
            <w:tcW w:w="3060" w:type="dxa"/>
            <w:shd w:val="clear" w:color="auto" w:fill="auto"/>
            <w:vAlign w:val="center"/>
          </w:tcPr>
          <w:p w14:paraId="21AF9E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 мест на 1000 чел.</w:t>
            </w:r>
          </w:p>
        </w:tc>
        <w:tc>
          <w:tcPr>
            <w:tcW w:w="1720" w:type="dxa"/>
            <w:shd w:val="clear" w:color="auto" w:fill="auto"/>
            <w:vAlign w:val="center"/>
          </w:tcPr>
          <w:p w14:paraId="6960F8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847</w:t>
            </w:r>
          </w:p>
        </w:tc>
        <w:tc>
          <w:tcPr>
            <w:tcW w:w="1784" w:type="dxa"/>
            <w:shd w:val="clear" w:color="auto" w:fill="auto"/>
            <w:vAlign w:val="center"/>
          </w:tcPr>
          <w:p w14:paraId="482A62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1571</w:t>
            </w:r>
          </w:p>
        </w:tc>
        <w:tc>
          <w:tcPr>
            <w:tcW w:w="1945" w:type="dxa"/>
            <w:shd w:val="clear" w:color="auto" w:fill="auto"/>
            <w:vAlign w:val="center"/>
          </w:tcPr>
          <w:p w14:paraId="1D1D28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185</w:t>
            </w:r>
          </w:p>
        </w:tc>
      </w:tr>
      <w:tr w:rsidR="00891088" w:rsidRPr="00891088" w14:paraId="7CD0C43E" w14:textId="77777777" w:rsidTr="002047D2">
        <w:trPr>
          <w:trHeight w:val="510"/>
          <w:jc w:val="center"/>
        </w:trPr>
        <w:tc>
          <w:tcPr>
            <w:tcW w:w="622" w:type="dxa"/>
            <w:vAlign w:val="center"/>
          </w:tcPr>
          <w:p w14:paraId="5162B9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w:t>
            </w:r>
          </w:p>
        </w:tc>
        <w:tc>
          <w:tcPr>
            <w:tcW w:w="3183" w:type="dxa"/>
            <w:shd w:val="clear" w:color="auto" w:fill="auto"/>
            <w:vAlign w:val="center"/>
          </w:tcPr>
          <w:p w14:paraId="5365EF0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Предприятия бытового обслуживания</w:t>
            </w:r>
          </w:p>
        </w:tc>
        <w:tc>
          <w:tcPr>
            <w:tcW w:w="1576" w:type="dxa"/>
            <w:shd w:val="clear" w:color="auto" w:fill="auto"/>
            <w:noWrap/>
            <w:vAlign w:val="center"/>
          </w:tcPr>
          <w:p w14:paraId="088FB2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раб. место</w:t>
            </w:r>
          </w:p>
        </w:tc>
        <w:tc>
          <w:tcPr>
            <w:tcW w:w="3060" w:type="dxa"/>
            <w:shd w:val="clear" w:color="auto" w:fill="auto"/>
            <w:vAlign w:val="center"/>
          </w:tcPr>
          <w:p w14:paraId="0BC222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 раб.мест на 1000 чел.</w:t>
            </w:r>
          </w:p>
        </w:tc>
        <w:tc>
          <w:tcPr>
            <w:tcW w:w="1720" w:type="dxa"/>
            <w:shd w:val="clear" w:color="auto" w:fill="auto"/>
            <w:vAlign w:val="center"/>
          </w:tcPr>
          <w:p w14:paraId="31A0D0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191</w:t>
            </w:r>
          </w:p>
        </w:tc>
        <w:tc>
          <w:tcPr>
            <w:tcW w:w="1784" w:type="dxa"/>
            <w:shd w:val="clear" w:color="auto" w:fill="auto"/>
            <w:vAlign w:val="center"/>
          </w:tcPr>
          <w:p w14:paraId="0175E8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81</w:t>
            </w:r>
          </w:p>
        </w:tc>
        <w:tc>
          <w:tcPr>
            <w:tcW w:w="1945" w:type="dxa"/>
            <w:shd w:val="clear" w:color="auto" w:fill="auto"/>
            <w:vAlign w:val="center"/>
          </w:tcPr>
          <w:p w14:paraId="235487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w:t>
            </w:r>
          </w:p>
        </w:tc>
      </w:tr>
      <w:tr w:rsidR="00891088" w:rsidRPr="00891088" w14:paraId="2C30F493" w14:textId="77777777" w:rsidTr="002047D2">
        <w:trPr>
          <w:trHeight w:val="255"/>
          <w:jc w:val="center"/>
        </w:trPr>
        <w:tc>
          <w:tcPr>
            <w:tcW w:w="622" w:type="dxa"/>
            <w:vAlign w:val="center"/>
          </w:tcPr>
          <w:p w14:paraId="700580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w:t>
            </w:r>
          </w:p>
        </w:tc>
        <w:tc>
          <w:tcPr>
            <w:tcW w:w="3183" w:type="dxa"/>
            <w:shd w:val="clear" w:color="auto" w:fill="auto"/>
            <w:vAlign w:val="center"/>
          </w:tcPr>
          <w:p w14:paraId="1E1664A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Отделения связи</w:t>
            </w:r>
          </w:p>
        </w:tc>
        <w:tc>
          <w:tcPr>
            <w:tcW w:w="1576" w:type="dxa"/>
            <w:shd w:val="clear" w:color="auto" w:fill="auto"/>
            <w:noWrap/>
            <w:vAlign w:val="center"/>
          </w:tcPr>
          <w:p w14:paraId="5C1F49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3060" w:type="dxa"/>
            <w:shd w:val="clear" w:color="auto" w:fill="auto"/>
            <w:vAlign w:val="center"/>
          </w:tcPr>
          <w:p w14:paraId="375A86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на 9 - 25 тыс.чел.</w:t>
            </w:r>
          </w:p>
        </w:tc>
        <w:tc>
          <w:tcPr>
            <w:tcW w:w="1720" w:type="dxa"/>
            <w:shd w:val="clear" w:color="auto" w:fill="auto"/>
            <w:vAlign w:val="center"/>
          </w:tcPr>
          <w:p w14:paraId="26DB6B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784" w:type="dxa"/>
            <w:shd w:val="clear" w:color="auto" w:fill="auto"/>
            <w:vAlign w:val="center"/>
          </w:tcPr>
          <w:p w14:paraId="4ABBF6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945" w:type="dxa"/>
            <w:shd w:val="clear" w:color="auto" w:fill="auto"/>
            <w:vAlign w:val="center"/>
          </w:tcPr>
          <w:p w14:paraId="27F2E4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300</w:t>
            </w:r>
          </w:p>
        </w:tc>
      </w:tr>
      <w:tr w:rsidR="00891088" w:rsidRPr="00891088" w14:paraId="2BD522C6" w14:textId="77777777" w:rsidTr="002047D2">
        <w:trPr>
          <w:trHeight w:val="239"/>
          <w:jc w:val="center"/>
        </w:trPr>
        <w:tc>
          <w:tcPr>
            <w:tcW w:w="622" w:type="dxa"/>
            <w:vAlign w:val="center"/>
          </w:tcPr>
          <w:p w14:paraId="6D2364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c>
          <w:tcPr>
            <w:tcW w:w="3183" w:type="dxa"/>
            <w:shd w:val="clear" w:color="auto" w:fill="auto"/>
            <w:vAlign w:val="center"/>
          </w:tcPr>
          <w:p w14:paraId="01E1A51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Отделения банков</w:t>
            </w:r>
          </w:p>
        </w:tc>
        <w:tc>
          <w:tcPr>
            <w:tcW w:w="1576" w:type="dxa"/>
            <w:shd w:val="clear" w:color="auto" w:fill="auto"/>
            <w:noWrap/>
            <w:vAlign w:val="center"/>
          </w:tcPr>
          <w:p w14:paraId="48863F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3060" w:type="dxa"/>
            <w:shd w:val="clear" w:color="auto" w:fill="auto"/>
            <w:vAlign w:val="center"/>
          </w:tcPr>
          <w:p w14:paraId="614FADF5" w14:textId="77777777" w:rsidR="00891088" w:rsidRPr="00891088" w:rsidRDefault="00891088" w:rsidP="00891088">
            <w:pPr>
              <w:spacing w:after="0" w:line="240" w:lineRule="auto"/>
              <w:ind w:left="-57"/>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0,5 объекта на 1000 чел.</w:t>
            </w:r>
          </w:p>
        </w:tc>
        <w:tc>
          <w:tcPr>
            <w:tcW w:w="1720" w:type="dxa"/>
            <w:shd w:val="clear" w:color="auto" w:fill="auto"/>
            <w:vAlign w:val="center"/>
          </w:tcPr>
          <w:p w14:paraId="48D183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1784" w:type="dxa"/>
            <w:shd w:val="clear" w:color="auto" w:fill="auto"/>
            <w:vAlign w:val="center"/>
          </w:tcPr>
          <w:p w14:paraId="28B608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945" w:type="dxa"/>
            <w:shd w:val="clear" w:color="auto" w:fill="auto"/>
            <w:vAlign w:val="center"/>
          </w:tcPr>
          <w:p w14:paraId="6A71D3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w:t>
            </w:r>
          </w:p>
        </w:tc>
      </w:tr>
      <w:tr w:rsidR="00891088" w:rsidRPr="00891088" w14:paraId="6C4D2EF8" w14:textId="77777777" w:rsidTr="002047D2">
        <w:trPr>
          <w:trHeight w:val="155"/>
          <w:jc w:val="center"/>
        </w:trPr>
        <w:tc>
          <w:tcPr>
            <w:tcW w:w="622" w:type="dxa"/>
            <w:vAlign w:val="center"/>
          </w:tcPr>
          <w:p w14:paraId="2AA3DE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w:t>
            </w:r>
          </w:p>
        </w:tc>
        <w:tc>
          <w:tcPr>
            <w:tcW w:w="3183" w:type="dxa"/>
            <w:shd w:val="clear" w:color="auto" w:fill="auto"/>
            <w:vAlign w:val="center"/>
          </w:tcPr>
          <w:p w14:paraId="6B95BCB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Участковый пункт полиции</w:t>
            </w:r>
          </w:p>
        </w:tc>
        <w:tc>
          <w:tcPr>
            <w:tcW w:w="1576" w:type="dxa"/>
            <w:shd w:val="clear" w:color="auto" w:fill="auto"/>
            <w:noWrap/>
            <w:vAlign w:val="center"/>
          </w:tcPr>
          <w:p w14:paraId="6A74D3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3060" w:type="dxa"/>
            <w:shd w:val="clear" w:color="auto" w:fill="auto"/>
            <w:vAlign w:val="center"/>
          </w:tcPr>
          <w:p w14:paraId="1EE78EB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1 УПП на каждые 1-4 административных участка (участковых уполномоченных) из расчета 1 участок </w:t>
            </w:r>
          </w:p>
          <w:p w14:paraId="345C05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 2,8-3 тыс.человек</w:t>
            </w:r>
          </w:p>
        </w:tc>
        <w:tc>
          <w:tcPr>
            <w:tcW w:w="1720" w:type="dxa"/>
            <w:shd w:val="clear" w:color="auto" w:fill="auto"/>
            <w:vAlign w:val="center"/>
          </w:tcPr>
          <w:p w14:paraId="4942A6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784" w:type="dxa"/>
            <w:shd w:val="clear" w:color="auto" w:fill="auto"/>
            <w:vAlign w:val="center"/>
          </w:tcPr>
          <w:p w14:paraId="1D0B4F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945" w:type="dxa"/>
            <w:shd w:val="clear" w:color="auto" w:fill="auto"/>
            <w:vAlign w:val="center"/>
          </w:tcPr>
          <w:p w14:paraId="56072C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3E29C313" w14:textId="77777777" w:rsidTr="002047D2">
        <w:trPr>
          <w:trHeight w:val="155"/>
          <w:jc w:val="center"/>
        </w:trPr>
        <w:tc>
          <w:tcPr>
            <w:tcW w:w="622" w:type="dxa"/>
            <w:vAlign w:val="center"/>
          </w:tcPr>
          <w:p w14:paraId="680FE3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w:t>
            </w:r>
          </w:p>
        </w:tc>
        <w:tc>
          <w:tcPr>
            <w:tcW w:w="3183" w:type="dxa"/>
            <w:shd w:val="clear" w:color="auto" w:fill="auto"/>
            <w:vAlign w:val="center"/>
          </w:tcPr>
          <w:p w14:paraId="4489D07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Общественный пункт охраны порядка</w:t>
            </w:r>
          </w:p>
        </w:tc>
        <w:tc>
          <w:tcPr>
            <w:tcW w:w="1576" w:type="dxa"/>
            <w:shd w:val="clear" w:color="auto" w:fill="auto"/>
            <w:noWrap/>
            <w:vAlign w:val="center"/>
          </w:tcPr>
          <w:p w14:paraId="760E5C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3060" w:type="dxa"/>
            <w:shd w:val="clear" w:color="auto" w:fill="auto"/>
            <w:vAlign w:val="center"/>
          </w:tcPr>
          <w:p w14:paraId="1FF64E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ОПОП на 12-15 тыс. человек</w:t>
            </w:r>
          </w:p>
        </w:tc>
        <w:tc>
          <w:tcPr>
            <w:tcW w:w="1720" w:type="dxa"/>
            <w:shd w:val="clear" w:color="auto" w:fill="auto"/>
            <w:vAlign w:val="center"/>
          </w:tcPr>
          <w:p w14:paraId="473549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784" w:type="dxa"/>
            <w:shd w:val="clear" w:color="auto" w:fill="auto"/>
            <w:vAlign w:val="center"/>
          </w:tcPr>
          <w:p w14:paraId="624011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945" w:type="dxa"/>
            <w:shd w:val="clear" w:color="auto" w:fill="auto"/>
            <w:vAlign w:val="center"/>
          </w:tcPr>
          <w:p w14:paraId="4EDAE2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3C3E149D" w14:textId="77777777" w:rsidTr="002047D2">
        <w:trPr>
          <w:trHeight w:val="90"/>
          <w:jc w:val="center"/>
        </w:trPr>
        <w:tc>
          <w:tcPr>
            <w:tcW w:w="622" w:type="dxa"/>
            <w:vAlign w:val="center"/>
          </w:tcPr>
          <w:p w14:paraId="632D94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w:t>
            </w:r>
          </w:p>
        </w:tc>
        <w:tc>
          <w:tcPr>
            <w:tcW w:w="3183" w:type="dxa"/>
            <w:shd w:val="clear" w:color="auto" w:fill="auto"/>
            <w:vAlign w:val="center"/>
          </w:tcPr>
          <w:p w14:paraId="66B37C8E"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Общественные уборные</w:t>
            </w:r>
          </w:p>
        </w:tc>
        <w:tc>
          <w:tcPr>
            <w:tcW w:w="1576" w:type="dxa"/>
            <w:shd w:val="clear" w:color="auto" w:fill="auto"/>
            <w:noWrap/>
            <w:vAlign w:val="center"/>
          </w:tcPr>
          <w:p w14:paraId="0EBE30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прибор</w:t>
            </w:r>
          </w:p>
        </w:tc>
        <w:tc>
          <w:tcPr>
            <w:tcW w:w="3060" w:type="dxa"/>
            <w:shd w:val="clear" w:color="auto" w:fill="auto"/>
            <w:vAlign w:val="center"/>
          </w:tcPr>
          <w:p w14:paraId="3165BA5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прибор на 1000 чел.</w:t>
            </w:r>
          </w:p>
        </w:tc>
        <w:tc>
          <w:tcPr>
            <w:tcW w:w="1720" w:type="dxa"/>
            <w:shd w:val="clear" w:color="auto" w:fill="auto"/>
            <w:vAlign w:val="center"/>
          </w:tcPr>
          <w:p w14:paraId="26A9B7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w:t>
            </w:r>
          </w:p>
        </w:tc>
        <w:tc>
          <w:tcPr>
            <w:tcW w:w="1784" w:type="dxa"/>
            <w:shd w:val="clear" w:color="auto" w:fill="auto"/>
            <w:vAlign w:val="center"/>
          </w:tcPr>
          <w:p w14:paraId="57EEB0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945" w:type="dxa"/>
            <w:shd w:val="clear" w:color="auto" w:fill="auto"/>
            <w:vAlign w:val="center"/>
          </w:tcPr>
          <w:p w14:paraId="7AE4F2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w:t>
            </w:r>
          </w:p>
        </w:tc>
      </w:tr>
    </w:tbl>
    <w:p w14:paraId="34A98EFF" w14:textId="77777777" w:rsidR="00891088" w:rsidRPr="00891088" w:rsidRDefault="00891088" w:rsidP="00891088">
      <w:pPr>
        <w:spacing w:after="0" w:line="240" w:lineRule="auto"/>
        <w:ind w:firstLine="700"/>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4"/>
          <w:szCs w:val="24"/>
          <w:vertAlign w:val="superscript"/>
          <w:lang w:eastAsia="ru-RU"/>
        </w:rPr>
        <w:t>*</w:t>
      </w:r>
      <w:r w:rsidRPr="00891088">
        <w:rPr>
          <w:rFonts w:ascii="Times New Roman" w:eastAsia="Times New Roman" w:hAnsi="Times New Roman" w:cs="Times New Roman"/>
          <w:sz w:val="20"/>
          <w:szCs w:val="20"/>
          <w:lang w:eastAsia="ru-RU"/>
        </w:rPr>
        <w:t xml:space="preserve">больницы, общепрофильные </w:t>
      </w:r>
      <w:r w:rsidRPr="00891088">
        <w:rPr>
          <w:rFonts w:ascii="Times New Roman" w:eastAsia="Times New Roman" w:hAnsi="Times New Roman" w:cs="Times New Roman"/>
          <w:color w:val="000000"/>
          <w:sz w:val="20"/>
          <w:szCs w:val="20"/>
          <w:lang w:eastAsia="ru-RU"/>
        </w:rPr>
        <w:t>выездные бригады</w:t>
      </w:r>
      <w:r w:rsidRPr="00891088">
        <w:rPr>
          <w:rFonts w:ascii="Times New Roman" w:eastAsia="Times New Roman" w:hAnsi="Times New Roman" w:cs="Times New Roman"/>
          <w:sz w:val="20"/>
          <w:szCs w:val="20"/>
          <w:lang w:eastAsia="ru-RU"/>
        </w:rPr>
        <w:t xml:space="preserve"> и бассейны имеют районный уровень обслуживания, обеспеченность рассчитывается на население района в целом.</w:t>
      </w:r>
    </w:p>
    <w:p w14:paraId="67DF9CC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sectPr w:rsidR="00891088" w:rsidRPr="00891088" w:rsidSect="002047D2">
          <w:pgSz w:w="16838" w:h="11906" w:orient="landscape"/>
          <w:pgMar w:top="851" w:right="851" w:bottom="851" w:left="1134" w:header="709" w:footer="709" w:gutter="0"/>
          <w:cols w:space="708"/>
          <w:docGrid w:linePitch="360"/>
        </w:sectPr>
      </w:pPr>
    </w:p>
    <w:p w14:paraId="088F98AE"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bCs/>
          <w:color w:val="2E74B5" w:themeColor="accent1" w:themeShade="BF"/>
          <w:sz w:val="26"/>
          <w:szCs w:val="20"/>
          <w:lang w:eastAsia="ru-RU"/>
        </w:rPr>
      </w:pPr>
      <w:bookmarkStart w:id="348" w:name="_Toc159422429"/>
      <w:bookmarkStart w:id="349" w:name="_Toc291506886"/>
      <w:bookmarkStart w:id="350" w:name="_Toc291744203"/>
      <w:bookmarkStart w:id="351" w:name="_Toc292200542"/>
      <w:r w:rsidRPr="00891088">
        <w:rPr>
          <w:rFonts w:asciiTheme="majorHAnsi" w:eastAsiaTheme="majorEastAsia" w:hAnsiTheme="majorHAnsi" w:cstheme="majorBidi"/>
          <w:bCs/>
          <w:color w:val="2E74B5" w:themeColor="accent1" w:themeShade="BF"/>
          <w:sz w:val="26"/>
          <w:szCs w:val="20"/>
          <w:lang w:eastAsia="ru-RU"/>
        </w:rPr>
        <w:lastRenderedPageBreak/>
        <w:t>Кладбища</w:t>
      </w:r>
      <w:bookmarkEnd w:id="348"/>
    </w:p>
    <w:p w14:paraId="07E0F8C5"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муниципальном образовании «г. Бавлы» имеется одно действующее кладбище:</w:t>
      </w:r>
    </w:p>
    <w:p w14:paraId="5CB461D3"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sz w:val="28"/>
          <w:szCs w:val="24"/>
          <w:lang w:eastAsia="ru-RU"/>
        </w:rPr>
        <w:t xml:space="preserve">кладбище, расположенное в г. Бавлы площадью 0,3383 га на земельном участке с кадастровым </w:t>
      </w:r>
      <w:r w:rsidRPr="00891088">
        <w:rPr>
          <w:rFonts w:ascii="Times New Roman" w:eastAsia="Times New Roman" w:hAnsi="Times New Roman" w:cs="Times New Roman"/>
          <w:sz w:val="28"/>
          <w:szCs w:val="28"/>
          <w:lang w:eastAsia="ru-RU"/>
        </w:rPr>
        <w:t>номером 16:11:130902:61</w:t>
      </w:r>
      <w:r w:rsidRPr="00891088">
        <w:rPr>
          <w:rFonts w:ascii="Times New Roman" w:eastAsia="Times New Roman" w:hAnsi="Times New Roman" w:cs="Times New Roman"/>
          <w:bCs/>
          <w:sz w:val="28"/>
          <w:szCs w:val="24"/>
          <w:shd w:val="clear" w:color="auto" w:fill="FFFFFF"/>
          <w:lang w:eastAsia="ru-RU"/>
        </w:rPr>
        <w:t xml:space="preserve"> </w:t>
      </w:r>
      <w:r w:rsidRPr="00891088">
        <w:rPr>
          <w:rFonts w:ascii="Times New Roman" w:eastAsia="Times New Roman" w:hAnsi="Times New Roman" w:cs="Times New Roman"/>
          <w:sz w:val="28"/>
          <w:szCs w:val="24"/>
          <w:lang w:eastAsia="ru-RU"/>
        </w:rPr>
        <w:t>(категория земельного участка – «земли населенных пунктов</w:t>
      </w: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sz w:val="28"/>
          <w:szCs w:val="24"/>
          <w:lang w:eastAsia="ru-RU"/>
        </w:rPr>
        <w:t xml:space="preserve">Заполненность кладбища – 70%. Свободные </w:t>
      </w:r>
      <w:r w:rsidRPr="00891088">
        <w:rPr>
          <w:rFonts w:ascii="Times New Roman" w:eastAsia="Times New Roman" w:hAnsi="Times New Roman" w:cs="Times New Roman"/>
          <w:sz w:val="28"/>
          <w:szCs w:val="28"/>
          <w:lang w:eastAsia="ru-RU"/>
        </w:rPr>
        <w:t>территории кладбища составляют 0,10 га.</w:t>
      </w:r>
    </w:p>
    <w:p w14:paraId="0F19C7B4"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Также, для обслуживания населения города Бавлы в Исергаповском сельском поселении находится кладбище площадью 10,8088 га на земельном участке с кадастровым номером 16:11:011603:1247 (категория земельного участка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891088">
        <w:rPr>
          <w:rFonts w:ascii="Times New Roman" w:eastAsia="Times New Roman" w:hAnsi="Times New Roman" w:cs="Times New Roman"/>
          <w:sz w:val="28"/>
          <w:szCs w:val="24"/>
          <w:lang w:eastAsia="ru-RU"/>
        </w:rPr>
        <w:t xml:space="preserve">Заполненность кладбища – 5%. Свободные </w:t>
      </w:r>
      <w:r w:rsidRPr="00891088">
        <w:rPr>
          <w:rFonts w:ascii="Times New Roman" w:eastAsia="Times New Roman" w:hAnsi="Times New Roman" w:cs="Times New Roman"/>
          <w:sz w:val="28"/>
          <w:szCs w:val="28"/>
          <w:lang w:eastAsia="ru-RU"/>
        </w:rPr>
        <w:t>территории кладбища составляют 10,27 га.</w:t>
      </w:r>
    </w:p>
    <w:p w14:paraId="6B0EF504"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Потребность существующего населения муниципального образования «г. Бавлы» в территориях кладбищ рассчитывалась в соответствии с существующей демографической структурой населения, а также в соответствии с Республиканскими нормативами градостроительного проектирования Республики Татарстан (утв. Постановлением Кабинета Министров №1071 от 27.12.2013 г.) (с изменениями и дополнениями) (0,25 га на 1000 человек).</w:t>
      </w:r>
    </w:p>
    <w:p w14:paraId="37DA963C"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Таким образом, нормативная потребность населения городского поселения в кладбищах традиционного захоронения составляет 5,29 га. Обеспеченность кладбищами традиционного захоронения сельского поселения составляет 196% от нормативной потребности населения.</w:t>
      </w:r>
    </w:p>
    <w:p w14:paraId="57C25855"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 территории муниципального образования «г. Бавлы» находятся недействующие кладбища, общей площадью 13,1375 га:</w:t>
      </w:r>
    </w:p>
    <w:p w14:paraId="55C39B3B"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sz w:val="28"/>
          <w:szCs w:val="24"/>
          <w:lang w:eastAsia="ru-RU"/>
        </w:rPr>
        <w:t xml:space="preserve">кладбище, расположенное в г. Бавлы площадью 1,0454 га на земельных участках с кадастровыми </w:t>
      </w:r>
      <w:r w:rsidRPr="00891088">
        <w:rPr>
          <w:rFonts w:ascii="Times New Roman" w:eastAsia="Times New Roman" w:hAnsi="Times New Roman" w:cs="Times New Roman"/>
          <w:sz w:val="28"/>
          <w:szCs w:val="28"/>
          <w:lang w:eastAsia="ru-RU"/>
        </w:rPr>
        <w:t>номерами 16:55:010106:35, 16:55:010105:867 (категория</w:t>
      </w:r>
      <w:r w:rsidRPr="00891088">
        <w:rPr>
          <w:rFonts w:ascii="Times New Roman" w:eastAsia="Times New Roman" w:hAnsi="Times New Roman" w:cs="Times New Roman"/>
          <w:sz w:val="28"/>
          <w:szCs w:val="24"/>
          <w:lang w:eastAsia="ru-RU"/>
        </w:rPr>
        <w:t xml:space="preserve"> земельных участков – «земли населенных пунктов</w:t>
      </w:r>
      <w:r w:rsidRPr="00891088">
        <w:rPr>
          <w:rFonts w:ascii="Times New Roman" w:eastAsia="Times New Roman" w:hAnsi="Times New Roman" w:cs="Times New Roman"/>
          <w:sz w:val="28"/>
          <w:szCs w:val="28"/>
          <w:lang w:eastAsia="ru-RU"/>
        </w:rPr>
        <w:t>»);</w:t>
      </w:r>
    </w:p>
    <w:p w14:paraId="4C2704EB"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sz w:val="28"/>
          <w:szCs w:val="24"/>
          <w:lang w:eastAsia="ru-RU"/>
        </w:rPr>
        <w:t xml:space="preserve">кладбище, расположенное в г. Бавлы площадью 6,5877 га на земельном участке с кадастровым </w:t>
      </w:r>
      <w:r w:rsidRPr="00891088">
        <w:rPr>
          <w:rFonts w:ascii="Times New Roman" w:eastAsia="Times New Roman" w:hAnsi="Times New Roman" w:cs="Times New Roman"/>
          <w:sz w:val="28"/>
          <w:szCs w:val="28"/>
          <w:lang w:eastAsia="ru-RU"/>
        </w:rPr>
        <w:t>номером 16:55:010301:1 (категория</w:t>
      </w:r>
      <w:r w:rsidRPr="00891088">
        <w:rPr>
          <w:rFonts w:ascii="Times New Roman" w:eastAsia="Times New Roman" w:hAnsi="Times New Roman" w:cs="Times New Roman"/>
          <w:sz w:val="28"/>
          <w:szCs w:val="24"/>
          <w:lang w:eastAsia="ru-RU"/>
        </w:rPr>
        <w:t xml:space="preserve"> земельного участка – «земли населенных пунктов</w:t>
      </w:r>
      <w:r w:rsidRPr="00891088">
        <w:rPr>
          <w:rFonts w:ascii="Times New Roman" w:eastAsia="Times New Roman" w:hAnsi="Times New Roman" w:cs="Times New Roman"/>
          <w:sz w:val="28"/>
          <w:szCs w:val="28"/>
          <w:lang w:eastAsia="ru-RU"/>
        </w:rPr>
        <w:t>»);</w:t>
      </w:r>
    </w:p>
    <w:p w14:paraId="0FF48716"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w:t>
      </w:r>
      <w:r w:rsidRPr="00891088">
        <w:rPr>
          <w:rFonts w:ascii="Times New Roman" w:eastAsia="Times New Roman" w:hAnsi="Times New Roman" w:cs="Times New Roman"/>
          <w:sz w:val="28"/>
          <w:szCs w:val="24"/>
          <w:lang w:eastAsia="ru-RU"/>
        </w:rPr>
        <w:t>кладбище, расположенное в г. Бавлы площадью 5,5044 га на земельных участках с кадастровыми номерами 16:55:010306:49, 16:55:010306:411</w:t>
      </w:r>
      <w:r w:rsidRPr="00891088">
        <w:rPr>
          <w:rFonts w:ascii="Times New Roman" w:eastAsia="Times New Roman" w:hAnsi="Times New Roman" w:cs="Times New Roman"/>
          <w:sz w:val="28"/>
          <w:szCs w:val="28"/>
          <w:lang w:eastAsia="ru-RU"/>
        </w:rPr>
        <w:t xml:space="preserve"> (категория</w:t>
      </w:r>
      <w:r w:rsidRPr="00891088">
        <w:rPr>
          <w:rFonts w:ascii="Times New Roman" w:eastAsia="Times New Roman" w:hAnsi="Times New Roman" w:cs="Times New Roman"/>
          <w:sz w:val="28"/>
          <w:szCs w:val="24"/>
          <w:lang w:eastAsia="ru-RU"/>
        </w:rPr>
        <w:t xml:space="preserve"> земельных участков – «земли населенных пунктов</w:t>
      </w:r>
      <w:r w:rsidRPr="00891088">
        <w:rPr>
          <w:rFonts w:ascii="Times New Roman" w:eastAsia="Times New Roman" w:hAnsi="Times New Roman" w:cs="Times New Roman"/>
          <w:sz w:val="28"/>
          <w:szCs w:val="28"/>
          <w:lang w:eastAsia="ru-RU"/>
        </w:rPr>
        <w:t>»).</w:t>
      </w:r>
    </w:p>
    <w:p w14:paraId="32EF170F"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p>
    <w:p w14:paraId="1954598B"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52" w:name="_Toc159422430"/>
      <w:r w:rsidRPr="00891088">
        <w:rPr>
          <w:rFonts w:asciiTheme="majorHAnsi" w:eastAsiaTheme="majorEastAsia" w:hAnsiTheme="majorHAnsi" w:cstheme="majorBidi"/>
          <w:color w:val="2E74B5" w:themeColor="accent1" w:themeShade="BF"/>
          <w:sz w:val="26"/>
          <w:szCs w:val="26"/>
          <w:lang w:eastAsia="ru-RU"/>
        </w:rPr>
        <w:t>Туристско-рекреационный потенциал</w:t>
      </w:r>
      <w:bookmarkEnd w:id="349"/>
      <w:bookmarkEnd w:id="350"/>
      <w:bookmarkEnd w:id="351"/>
      <w:bookmarkEnd w:id="352"/>
    </w:p>
    <w:p w14:paraId="53FBDAB9"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Город Бавлы выступает как центр культурно-познавательного, экскурсионного, спортивно-развлекательного туризма на базе краеведческого музея, объектов культурного наследия, комплекса спортивно-оздоровительных </w:t>
      </w:r>
      <w:r w:rsidRPr="00891088">
        <w:rPr>
          <w:rFonts w:ascii="Times New Roman" w:eastAsia="Times New Roman" w:hAnsi="Times New Roman" w:cs="Times New Roman"/>
          <w:sz w:val="28"/>
          <w:szCs w:val="28"/>
          <w:lang w:eastAsia="ru-RU"/>
        </w:rPr>
        <w:lastRenderedPageBreak/>
        <w:t>объектов, формирующейся рекреационной зоны в городе и инфраструктуры туристско-рекреационного обслуживания (автовокзал, сеть кафе, гостиницы).</w:t>
      </w:r>
    </w:p>
    <w:p w14:paraId="0002D203"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Наличие и территориальное размещение задействованных в туристской индустрии объектов и ресурсов формируют туристско-рекреационный потенциал территории. Развитие индустрии отдыха оказывает стимулирующее воздействие на такие сектора экономики как транспорт, связь, торговля, строительство, сельское хозяйство, производство товаров народного потребления, составляет одно из наиболее перспективных направлений структурной перестройки экономики.</w:t>
      </w:r>
    </w:p>
    <w:p w14:paraId="073F78A9"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 оценку туристско-рекреационного потенциала территории влияет значительное число факторов, в том числе, наличие залесенных территорий, водных объектов, отсутствие крупных источников загрязнения среды, наличие особо охраняемых природных территорий, наличие историко-культурных объектов.</w:t>
      </w:r>
    </w:p>
    <w:p w14:paraId="2904AE62"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Наиболее привлекательными для туристов на территории МО «г.Бавлы» являются следующие объекты:</w:t>
      </w:r>
    </w:p>
    <w:p w14:paraId="33A2B5BF" w14:textId="77777777" w:rsidR="00891088" w:rsidRPr="00891088" w:rsidRDefault="00891088" w:rsidP="00891088">
      <w:pPr>
        <w:spacing w:after="0" w:line="240" w:lineRule="auto"/>
        <w:ind w:firstLine="700"/>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3.10.1</w:t>
      </w:r>
    </w:p>
    <w:p w14:paraId="04234073" w14:textId="77777777" w:rsidR="00891088" w:rsidRPr="00891088" w:rsidRDefault="00891088" w:rsidP="00891088">
      <w:pPr>
        <w:spacing w:after="0" w:line="240" w:lineRule="auto"/>
        <w:ind w:firstLine="700"/>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Перечень объектов, привлекательных для туризма и рекреации в </w:t>
      </w:r>
    </w:p>
    <w:p w14:paraId="576C2A02" w14:textId="77777777" w:rsidR="00891088" w:rsidRPr="00891088" w:rsidRDefault="00891088" w:rsidP="00891088">
      <w:pPr>
        <w:spacing w:after="0" w:line="240" w:lineRule="auto"/>
        <w:ind w:firstLine="700"/>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МО «г.Бавлы»</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4006"/>
        <w:gridCol w:w="3260"/>
      </w:tblGrid>
      <w:tr w:rsidR="00891088" w:rsidRPr="00891088" w14:paraId="00B58EA0" w14:textId="77777777" w:rsidTr="002047D2">
        <w:trPr>
          <w:trHeight w:val="20"/>
          <w:tblHeader/>
          <w:jc w:val="center"/>
        </w:trPr>
        <w:tc>
          <w:tcPr>
            <w:tcW w:w="404" w:type="pct"/>
            <w:vAlign w:val="center"/>
          </w:tcPr>
          <w:p w14:paraId="6B946B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534" w:type="pct"/>
            <w:vAlign w:val="center"/>
          </w:tcPr>
          <w:p w14:paraId="37E6AF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w:t>
            </w:r>
          </w:p>
          <w:p w14:paraId="27EA01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объекта</w:t>
            </w:r>
          </w:p>
        </w:tc>
        <w:tc>
          <w:tcPr>
            <w:tcW w:w="2062" w:type="pct"/>
            <w:vAlign w:val="center"/>
          </w:tcPr>
          <w:p w14:paraId="575205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Местоположение</w:t>
            </w:r>
          </w:p>
        </w:tc>
      </w:tr>
      <w:tr w:rsidR="00891088" w:rsidRPr="00891088" w14:paraId="3A3DA294" w14:textId="77777777" w:rsidTr="002047D2">
        <w:trPr>
          <w:trHeight w:val="20"/>
          <w:jc w:val="center"/>
        </w:trPr>
        <w:tc>
          <w:tcPr>
            <w:tcW w:w="404" w:type="pct"/>
            <w:vAlign w:val="center"/>
          </w:tcPr>
          <w:p w14:paraId="502D3AF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2534" w:type="pct"/>
            <w:vAlign w:val="center"/>
          </w:tcPr>
          <w:p w14:paraId="723CAB7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Месторождение минеральных вод санатория «Иволга»</w:t>
            </w:r>
          </w:p>
        </w:tc>
        <w:tc>
          <w:tcPr>
            <w:tcW w:w="2062" w:type="pct"/>
            <w:vAlign w:val="center"/>
          </w:tcPr>
          <w:p w14:paraId="1C8BCC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санаторий-профилакторий «Иволга»</w:t>
            </w:r>
          </w:p>
        </w:tc>
      </w:tr>
      <w:tr w:rsidR="00891088" w:rsidRPr="00891088" w14:paraId="703764EF" w14:textId="77777777" w:rsidTr="002047D2">
        <w:trPr>
          <w:trHeight w:val="20"/>
          <w:jc w:val="center"/>
        </w:trPr>
        <w:tc>
          <w:tcPr>
            <w:tcW w:w="404" w:type="pct"/>
            <w:vAlign w:val="center"/>
          </w:tcPr>
          <w:p w14:paraId="6992DF2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2534" w:type="pct"/>
            <w:vAlign w:val="center"/>
          </w:tcPr>
          <w:p w14:paraId="4286ED4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Леса Бавлинского  лесничества</w:t>
            </w:r>
          </w:p>
        </w:tc>
        <w:tc>
          <w:tcPr>
            <w:tcW w:w="2062" w:type="pct"/>
            <w:vAlign w:val="center"/>
          </w:tcPr>
          <w:p w14:paraId="4D4878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26A30D71" w14:textId="77777777" w:rsidTr="002047D2">
        <w:trPr>
          <w:trHeight w:val="20"/>
          <w:jc w:val="center"/>
        </w:trPr>
        <w:tc>
          <w:tcPr>
            <w:tcW w:w="404" w:type="pct"/>
            <w:vAlign w:val="center"/>
          </w:tcPr>
          <w:p w14:paraId="1828181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2534" w:type="pct"/>
            <w:vAlign w:val="center"/>
          </w:tcPr>
          <w:p w14:paraId="553005B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Акватория р.Бавлы, иных поверхностных водных объектов (озер, прудов)</w:t>
            </w:r>
          </w:p>
        </w:tc>
        <w:tc>
          <w:tcPr>
            <w:tcW w:w="2062" w:type="pct"/>
            <w:vAlign w:val="center"/>
          </w:tcPr>
          <w:p w14:paraId="2E58FB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17BA0498" w14:textId="77777777" w:rsidTr="002047D2">
        <w:trPr>
          <w:trHeight w:val="20"/>
          <w:jc w:val="center"/>
        </w:trPr>
        <w:tc>
          <w:tcPr>
            <w:tcW w:w="404" w:type="pct"/>
          </w:tcPr>
          <w:p w14:paraId="58476FF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2534" w:type="pct"/>
            <w:vAlign w:val="center"/>
          </w:tcPr>
          <w:p w14:paraId="479FD86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Краеведческий музей</w:t>
            </w:r>
          </w:p>
        </w:tc>
        <w:tc>
          <w:tcPr>
            <w:tcW w:w="2062" w:type="pct"/>
            <w:vAlign w:val="center"/>
          </w:tcPr>
          <w:p w14:paraId="5A3E01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ул.Х.Такташа, д.19</w:t>
            </w:r>
          </w:p>
        </w:tc>
      </w:tr>
      <w:tr w:rsidR="00891088" w:rsidRPr="00891088" w14:paraId="0B40C07E" w14:textId="77777777" w:rsidTr="002047D2">
        <w:trPr>
          <w:trHeight w:val="20"/>
          <w:jc w:val="center"/>
        </w:trPr>
        <w:tc>
          <w:tcPr>
            <w:tcW w:w="404" w:type="pct"/>
          </w:tcPr>
          <w:p w14:paraId="564F04A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2534" w:type="pct"/>
            <w:vAlign w:val="center"/>
          </w:tcPr>
          <w:p w14:paraId="30722E7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Музей им.М.Джалиля</w:t>
            </w:r>
          </w:p>
        </w:tc>
        <w:tc>
          <w:tcPr>
            <w:tcW w:w="2062" w:type="pct"/>
            <w:vAlign w:val="center"/>
          </w:tcPr>
          <w:p w14:paraId="276C92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Площадь Победы, д.5</w:t>
            </w:r>
          </w:p>
        </w:tc>
      </w:tr>
      <w:tr w:rsidR="00891088" w:rsidRPr="00891088" w14:paraId="0E039A7B" w14:textId="77777777" w:rsidTr="002047D2">
        <w:trPr>
          <w:trHeight w:val="20"/>
          <w:jc w:val="center"/>
        </w:trPr>
        <w:tc>
          <w:tcPr>
            <w:tcW w:w="404" w:type="pct"/>
          </w:tcPr>
          <w:p w14:paraId="4E254B2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2534" w:type="pct"/>
            <w:vAlign w:val="center"/>
          </w:tcPr>
          <w:p w14:paraId="07C03B6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Музей «Хартия Земли»</w:t>
            </w:r>
          </w:p>
        </w:tc>
        <w:tc>
          <w:tcPr>
            <w:tcW w:w="2062" w:type="pct"/>
            <w:vAlign w:val="center"/>
          </w:tcPr>
          <w:p w14:paraId="74B2E4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ул.Татарстан, д.1</w:t>
            </w:r>
          </w:p>
        </w:tc>
      </w:tr>
      <w:tr w:rsidR="00891088" w:rsidRPr="00891088" w14:paraId="16570B3E" w14:textId="77777777" w:rsidTr="002047D2">
        <w:trPr>
          <w:trHeight w:val="20"/>
          <w:jc w:val="center"/>
        </w:trPr>
        <w:tc>
          <w:tcPr>
            <w:tcW w:w="404" w:type="pct"/>
          </w:tcPr>
          <w:p w14:paraId="3B4A153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2534" w:type="pct"/>
            <w:vAlign w:val="center"/>
          </w:tcPr>
          <w:p w14:paraId="241C78C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Комплекс ветеринарной лечебницы</w:t>
            </w:r>
          </w:p>
        </w:tc>
        <w:tc>
          <w:tcPr>
            <w:tcW w:w="2062" w:type="pct"/>
            <w:vAlign w:val="center"/>
          </w:tcPr>
          <w:p w14:paraId="735170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ул.Вахитова, д.10</w:t>
            </w:r>
          </w:p>
        </w:tc>
      </w:tr>
      <w:tr w:rsidR="00891088" w:rsidRPr="00891088" w14:paraId="5A309119" w14:textId="77777777" w:rsidTr="002047D2">
        <w:trPr>
          <w:trHeight w:val="20"/>
          <w:jc w:val="center"/>
        </w:trPr>
        <w:tc>
          <w:tcPr>
            <w:tcW w:w="404" w:type="pct"/>
          </w:tcPr>
          <w:p w14:paraId="24570A7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2534" w:type="pct"/>
            <w:vAlign w:val="center"/>
          </w:tcPr>
          <w:p w14:paraId="3A3A236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Здание школы №1</w:t>
            </w:r>
          </w:p>
        </w:tc>
        <w:tc>
          <w:tcPr>
            <w:tcW w:w="2062" w:type="pct"/>
            <w:vAlign w:val="center"/>
          </w:tcPr>
          <w:p w14:paraId="636CA6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ул.Чапаева, д.2А</w:t>
            </w:r>
          </w:p>
        </w:tc>
      </w:tr>
      <w:tr w:rsidR="00891088" w:rsidRPr="00891088" w14:paraId="742B8490" w14:textId="77777777" w:rsidTr="002047D2">
        <w:trPr>
          <w:trHeight w:val="20"/>
          <w:jc w:val="center"/>
        </w:trPr>
        <w:tc>
          <w:tcPr>
            <w:tcW w:w="404" w:type="pct"/>
          </w:tcPr>
          <w:p w14:paraId="143B4A1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2534" w:type="pct"/>
            <w:vAlign w:val="center"/>
          </w:tcPr>
          <w:p w14:paraId="4197392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Парк Победы и Трудовой Славы в г.Бавлы (Площадь Октября)</w:t>
            </w:r>
          </w:p>
        </w:tc>
        <w:tc>
          <w:tcPr>
            <w:tcW w:w="2062" w:type="pct"/>
            <w:vAlign w:val="center"/>
          </w:tcPr>
          <w:p w14:paraId="6178D9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6914FB59" w14:textId="77777777" w:rsidTr="002047D2">
        <w:trPr>
          <w:trHeight w:val="20"/>
          <w:jc w:val="center"/>
        </w:trPr>
        <w:tc>
          <w:tcPr>
            <w:tcW w:w="404" w:type="pct"/>
          </w:tcPr>
          <w:p w14:paraId="4489750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9.1</w:t>
            </w:r>
          </w:p>
        </w:tc>
        <w:tc>
          <w:tcPr>
            <w:tcW w:w="2534" w:type="pct"/>
            <w:vAlign w:val="center"/>
          </w:tcPr>
          <w:p w14:paraId="685BA35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Стелла «50-летию Бавлинской нефти посвящается»</w:t>
            </w:r>
          </w:p>
        </w:tc>
        <w:tc>
          <w:tcPr>
            <w:tcW w:w="2062" w:type="pct"/>
            <w:vAlign w:val="center"/>
          </w:tcPr>
          <w:p w14:paraId="1E9584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0F823C63" w14:textId="77777777" w:rsidTr="002047D2">
        <w:trPr>
          <w:trHeight w:val="20"/>
          <w:jc w:val="center"/>
        </w:trPr>
        <w:tc>
          <w:tcPr>
            <w:tcW w:w="404" w:type="pct"/>
          </w:tcPr>
          <w:p w14:paraId="64FB72B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9.2</w:t>
            </w:r>
          </w:p>
        </w:tc>
        <w:tc>
          <w:tcPr>
            <w:tcW w:w="2534" w:type="pct"/>
            <w:vAlign w:val="center"/>
          </w:tcPr>
          <w:p w14:paraId="1D6D2AE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Памятник Воину-победителю</w:t>
            </w:r>
          </w:p>
        </w:tc>
        <w:tc>
          <w:tcPr>
            <w:tcW w:w="2062" w:type="pct"/>
            <w:vAlign w:val="center"/>
          </w:tcPr>
          <w:p w14:paraId="0013B7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5F89BF80" w14:textId="77777777" w:rsidTr="002047D2">
        <w:trPr>
          <w:trHeight w:val="20"/>
          <w:jc w:val="center"/>
        </w:trPr>
        <w:tc>
          <w:tcPr>
            <w:tcW w:w="404" w:type="pct"/>
          </w:tcPr>
          <w:p w14:paraId="125348E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9.3</w:t>
            </w:r>
          </w:p>
        </w:tc>
        <w:tc>
          <w:tcPr>
            <w:tcW w:w="2534" w:type="pct"/>
            <w:vAlign w:val="center"/>
          </w:tcPr>
          <w:p w14:paraId="2021A4F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Памятный знак в честь участников Афганской и локальных войн</w:t>
            </w:r>
          </w:p>
        </w:tc>
        <w:tc>
          <w:tcPr>
            <w:tcW w:w="2062" w:type="pct"/>
            <w:vAlign w:val="center"/>
          </w:tcPr>
          <w:p w14:paraId="45C2DC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4A47D6F9" w14:textId="77777777" w:rsidTr="002047D2">
        <w:trPr>
          <w:trHeight w:val="20"/>
          <w:jc w:val="center"/>
        </w:trPr>
        <w:tc>
          <w:tcPr>
            <w:tcW w:w="404" w:type="pct"/>
          </w:tcPr>
          <w:p w14:paraId="4284695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9.4</w:t>
            </w:r>
          </w:p>
        </w:tc>
        <w:tc>
          <w:tcPr>
            <w:tcW w:w="2534" w:type="pct"/>
            <w:vAlign w:val="center"/>
          </w:tcPr>
          <w:p w14:paraId="6CC91DC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Памятный знак землякам-артиллеристам</w:t>
            </w:r>
          </w:p>
        </w:tc>
        <w:tc>
          <w:tcPr>
            <w:tcW w:w="2062" w:type="pct"/>
            <w:vAlign w:val="center"/>
          </w:tcPr>
          <w:p w14:paraId="7A87E4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6C5396A2" w14:textId="77777777" w:rsidTr="002047D2">
        <w:trPr>
          <w:trHeight w:val="20"/>
          <w:jc w:val="center"/>
        </w:trPr>
        <w:tc>
          <w:tcPr>
            <w:tcW w:w="404" w:type="pct"/>
          </w:tcPr>
          <w:p w14:paraId="410EFA9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9.5</w:t>
            </w:r>
          </w:p>
        </w:tc>
        <w:tc>
          <w:tcPr>
            <w:tcW w:w="2534" w:type="pct"/>
            <w:vAlign w:val="center"/>
          </w:tcPr>
          <w:p w14:paraId="76AFDDB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Памятный знак землякам-танкистам</w:t>
            </w:r>
          </w:p>
        </w:tc>
        <w:tc>
          <w:tcPr>
            <w:tcW w:w="2062" w:type="pct"/>
            <w:vAlign w:val="center"/>
          </w:tcPr>
          <w:p w14:paraId="53D9F9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2D6A583F" w14:textId="77777777" w:rsidTr="002047D2">
        <w:trPr>
          <w:trHeight w:val="20"/>
          <w:jc w:val="center"/>
        </w:trPr>
        <w:tc>
          <w:tcPr>
            <w:tcW w:w="404" w:type="pct"/>
          </w:tcPr>
          <w:p w14:paraId="5DC6AEA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9.6</w:t>
            </w:r>
          </w:p>
        </w:tc>
        <w:tc>
          <w:tcPr>
            <w:tcW w:w="2534" w:type="pct"/>
          </w:tcPr>
          <w:p w14:paraId="2A27026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Памятный знак землякам-летчикам</w:t>
            </w:r>
          </w:p>
        </w:tc>
        <w:tc>
          <w:tcPr>
            <w:tcW w:w="2062" w:type="pct"/>
            <w:vAlign w:val="center"/>
          </w:tcPr>
          <w:p w14:paraId="3594ED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7BBEB18B" w14:textId="77777777" w:rsidTr="002047D2">
        <w:trPr>
          <w:trHeight w:val="20"/>
          <w:jc w:val="center"/>
        </w:trPr>
        <w:tc>
          <w:tcPr>
            <w:tcW w:w="404" w:type="pct"/>
          </w:tcPr>
          <w:p w14:paraId="63C845C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9.7</w:t>
            </w:r>
          </w:p>
        </w:tc>
        <w:tc>
          <w:tcPr>
            <w:tcW w:w="2534" w:type="pct"/>
          </w:tcPr>
          <w:p w14:paraId="152A85F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Бюсты Героев Советского Союза, уроженцев Бавлинского района: Ф.З.Шарипова, М.П.Панарина, И.Д.Зиновьева, Г.П.Евсеева к 40-летию победы</w:t>
            </w:r>
          </w:p>
        </w:tc>
        <w:tc>
          <w:tcPr>
            <w:tcW w:w="2062" w:type="pct"/>
            <w:vAlign w:val="center"/>
          </w:tcPr>
          <w:p w14:paraId="1B6138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0277BEAA" w14:textId="77777777" w:rsidTr="002047D2">
        <w:trPr>
          <w:trHeight w:val="20"/>
          <w:jc w:val="center"/>
        </w:trPr>
        <w:tc>
          <w:tcPr>
            <w:tcW w:w="404" w:type="pct"/>
          </w:tcPr>
          <w:p w14:paraId="5DAE1CA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9.8</w:t>
            </w:r>
          </w:p>
        </w:tc>
        <w:tc>
          <w:tcPr>
            <w:tcW w:w="2534" w:type="pct"/>
          </w:tcPr>
          <w:p w14:paraId="7B8F0A5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Мемориальный комплекс: Стела в честь павших солдат с Вечным огнем к 30-летию победы</w:t>
            </w:r>
          </w:p>
        </w:tc>
        <w:tc>
          <w:tcPr>
            <w:tcW w:w="2062" w:type="pct"/>
            <w:vAlign w:val="center"/>
          </w:tcPr>
          <w:p w14:paraId="398D72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35B91347" w14:textId="77777777" w:rsidTr="002047D2">
        <w:trPr>
          <w:trHeight w:val="20"/>
          <w:jc w:val="center"/>
        </w:trPr>
        <w:tc>
          <w:tcPr>
            <w:tcW w:w="404" w:type="pct"/>
          </w:tcPr>
          <w:p w14:paraId="46DA38D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9.9</w:t>
            </w:r>
          </w:p>
        </w:tc>
        <w:tc>
          <w:tcPr>
            <w:tcW w:w="2534" w:type="pct"/>
          </w:tcPr>
          <w:p w14:paraId="3CC3ECC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Стела «Нефтяникам-первооткрывателям Бавлинского месторождения»</w:t>
            </w:r>
          </w:p>
        </w:tc>
        <w:tc>
          <w:tcPr>
            <w:tcW w:w="2062" w:type="pct"/>
            <w:vAlign w:val="center"/>
          </w:tcPr>
          <w:p w14:paraId="435F2F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09DFCAEB" w14:textId="77777777" w:rsidTr="002047D2">
        <w:trPr>
          <w:trHeight w:val="20"/>
          <w:jc w:val="center"/>
        </w:trPr>
        <w:tc>
          <w:tcPr>
            <w:tcW w:w="404" w:type="pct"/>
          </w:tcPr>
          <w:p w14:paraId="18255BC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9.10</w:t>
            </w:r>
          </w:p>
        </w:tc>
        <w:tc>
          <w:tcPr>
            <w:tcW w:w="2534" w:type="pct"/>
          </w:tcPr>
          <w:p w14:paraId="6C3F3BC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Скульптурная группа «Первооткрыватели», посвященная нефтяникам г.Бавлы</w:t>
            </w:r>
          </w:p>
        </w:tc>
        <w:tc>
          <w:tcPr>
            <w:tcW w:w="2062" w:type="pct"/>
            <w:vAlign w:val="center"/>
          </w:tcPr>
          <w:p w14:paraId="50E55A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0F768F24" w14:textId="77777777" w:rsidTr="002047D2">
        <w:trPr>
          <w:trHeight w:val="20"/>
          <w:jc w:val="center"/>
        </w:trPr>
        <w:tc>
          <w:tcPr>
            <w:tcW w:w="404" w:type="pct"/>
          </w:tcPr>
          <w:p w14:paraId="69783F4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c>
          <w:tcPr>
            <w:tcW w:w="2534" w:type="pct"/>
          </w:tcPr>
          <w:p w14:paraId="4520A9E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Кинотеатр при ДК</w:t>
            </w:r>
          </w:p>
        </w:tc>
        <w:tc>
          <w:tcPr>
            <w:tcW w:w="2062" w:type="pct"/>
          </w:tcPr>
          <w:p w14:paraId="11233A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ул.Х.Такташа, д.19</w:t>
            </w:r>
          </w:p>
        </w:tc>
      </w:tr>
      <w:tr w:rsidR="00891088" w:rsidRPr="00891088" w14:paraId="3BF02F20" w14:textId="77777777" w:rsidTr="002047D2">
        <w:trPr>
          <w:trHeight w:val="20"/>
          <w:jc w:val="center"/>
        </w:trPr>
        <w:tc>
          <w:tcPr>
            <w:tcW w:w="404" w:type="pct"/>
          </w:tcPr>
          <w:p w14:paraId="525E151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2534" w:type="pct"/>
          </w:tcPr>
          <w:p w14:paraId="7E5B27D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Церковь Святого Серофима Соровского</w:t>
            </w:r>
          </w:p>
        </w:tc>
        <w:tc>
          <w:tcPr>
            <w:tcW w:w="2062" w:type="pct"/>
          </w:tcPr>
          <w:p w14:paraId="0A13FD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62FEBB4A" w14:textId="77777777" w:rsidTr="002047D2">
        <w:trPr>
          <w:trHeight w:val="20"/>
          <w:jc w:val="center"/>
        </w:trPr>
        <w:tc>
          <w:tcPr>
            <w:tcW w:w="404" w:type="pct"/>
          </w:tcPr>
          <w:p w14:paraId="084CB77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2534" w:type="pct"/>
          </w:tcPr>
          <w:p w14:paraId="0228209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мечеть «Өмет»</w:t>
            </w:r>
          </w:p>
        </w:tc>
        <w:tc>
          <w:tcPr>
            <w:tcW w:w="2062" w:type="pct"/>
          </w:tcPr>
          <w:p w14:paraId="5876DC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24606E6B" w14:textId="77777777" w:rsidTr="002047D2">
        <w:trPr>
          <w:trHeight w:val="20"/>
          <w:jc w:val="center"/>
        </w:trPr>
        <w:tc>
          <w:tcPr>
            <w:tcW w:w="404" w:type="pct"/>
          </w:tcPr>
          <w:p w14:paraId="6163F00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2534" w:type="pct"/>
          </w:tcPr>
          <w:p w14:paraId="51FD31A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мечеть «Гали»</w:t>
            </w:r>
          </w:p>
        </w:tc>
        <w:tc>
          <w:tcPr>
            <w:tcW w:w="2062" w:type="pct"/>
          </w:tcPr>
          <w:p w14:paraId="7967F6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189D803A" w14:textId="77777777" w:rsidTr="002047D2">
        <w:trPr>
          <w:trHeight w:val="20"/>
          <w:jc w:val="center"/>
        </w:trPr>
        <w:tc>
          <w:tcPr>
            <w:tcW w:w="404" w:type="pct"/>
          </w:tcPr>
          <w:p w14:paraId="2278CA5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2534" w:type="pct"/>
          </w:tcPr>
          <w:p w14:paraId="0EF6A89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Санаторий-профилакторий «Иволга»</w:t>
            </w:r>
          </w:p>
        </w:tc>
        <w:tc>
          <w:tcPr>
            <w:tcW w:w="2062" w:type="pct"/>
          </w:tcPr>
          <w:p w14:paraId="27AFA6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2DFE2CD8" w14:textId="77777777" w:rsidTr="002047D2">
        <w:trPr>
          <w:trHeight w:val="20"/>
          <w:jc w:val="center"/>
        </w:trPr>
        <w:tc>
          <w:tcPr>
            <w:tcW w:w="404" w:type="pct"/>
          </w:tcPr>
          <w:p w14:paraId="6D4CEE6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2534" w:type="pct"/>
          </w:tcPr>
          <w:p w14:paraId="3B640F7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Детский оздоровительный лагерь «Иволга»</w:t>
            </w:r>
          </w:p>
        </w:tc>
        <w:tc>
          <w:tcPr>
            <w:tcW w:w="2062" w:type="pct"/>
          </w:tcPr>
          <w:p w14:paraId="08B1F4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02A7D08F" w14:textId="77777777" w:rsidTr="002047D2">
        <w:trPr>
          <w:trHeight w:val="20"/>
          <w:jc w:val="center"/>
        </w:trPr>
        <w:tc>
          <w:tcPr>
            <w:tcW w:w="404" w:type="pct"/>
          </w:tcPr>
          <w:p w14:paraId="0B0B197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2534" w:type="pct"/>
          </w:tcPr>
          <w:p w14:paraId="43DD7AA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Детский оздоровительный лагерь «Ласточка»</w:t>
            </w:r>
          </w:p>
        </w:tc>
        <w:tc>
          <w:tcPr>
            <w:tcW w:w="2062" w:type="pct"/>
          </w:tcPr>
          <w:p w14:paraId="22B7DD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11095E96" w14:textId="77777777" w:rsidTr="002047D2">
        <w:trPr>
          <w:trHeight w:val="20"/>
          <w:jc w:val="center"/>
        </w:trPr>
        <w:tc>
          <w:tcPr>
            <w:tcW w:w="404" w:type="pct"/>
          </w:tcPr>
          <w:p w14:paraId="7AF89E1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2534" w:type="pct"/>
          </w:tcPr>
          <w:p w14:paraId="2ED5D5A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Парк Победы и Трудовой Славы в г.Бавлы (площадь Октября), необходимо строительство детской зоны</w:t>
            </w:r>
          </w:p>
        </w:tc>
        <w:tc>
          <w:tcPr>
            <w:tcW w:w="2062" w:type="pct"/>
          </w:tcPr>
          <w:p w14:paraId="5C71B3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4FD3975F" w14:textId="77777777" w:rsidTr="002047D2">
        <w:trPr>
          <w:trHeight w:val="20"/>
          <w:jc w:val="center"/>
        </w:trPr>
        <w:tc>
          <w:tcPr>
            <w:tcW w:w="404" w:type="pct"/>
          </w:tcPr>
          <w:p w14:paraId="2F7E5CD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2534" w:type="pct"/>
          </w:tcPr>
          <w:p w14:paraId="1DBB538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Сквер</w:t>
            </w:r>
          </w:p>
        </w:tc>
        <w:tc>
          <w:tcPr>
            <w:tcW w:w="2062" w:type="pct"/>
          </w:tcPr>
          <w:p w14:paraId="367F61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пр.Нефтяников</w:t>
            </w:r>
          </w:p>
        </w:tc>
      </w:tr>
      <w:tr w:rsidR="00891088" w:rsidRPr="00891088" w14:paraId="08704DAE" w14:textId="77777777" w:rsidTr="002047D2">
        <w:trPr>
          <w:trHeight w:val="20"/>
          <w:jc w:val="center"/>
        </w:trPr>
        <w:tc>
          <w:tcPr>
            <w:tcW w:w="404" w:type="pct"/>
          </w:tcPr>
          <w:p w14:paraId="0362E9B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2534" w:type="pct"/>
          </w:tcPr>
          <w:p w14:paraId="04ACA89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Сквер</w:t>
            </w:r>
          </w:p>
        </w:tc>
        <w:tc>
          <w:tcPr>
            <w:tcW w:w="2062" w:type="pct"/>
          </w:tcPr>
          <w:p w14:paraId="6ECB4D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ул.Татарстана</w:t>
            </w:r>
          </w:p>
        </w:tc>
      </w:tr>
      <w:tr w:rsidR="00891088" w:rsidRPr="00891088" w14:paraId="5EE27A09" w14:textId="77777777" w:rsidTr="002047D2">
        <w:trPr>
          <w:trHeight w:val="20"/>
          <w:jc w:val="center"/>
        </w:trPr>
        <w:tc>
          <w:tcPr>
            <w:tcW w:w="404" w:type="pct"/>
          </w:tcPr>
          <w:p w14:paraId="5760BFB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2534" w:type="pct"/>
          </w:tcPr>
          <w:p w14:paraId="35A6949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Сквер влюбленных</w:t>
            </w:r>
          </w:p>
        </w:tc>
        <w:tc>
          <w:tcPr>
            <w:tcW w:w="2062" w:type="pct"/>
          </w:tcPr>
          <w:p w14:paraId="529FFE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ул.Татарстана</w:t>
            </w:r>
          </w:p>
        </w:tc>
      </w:tr>
      <w:tr w:rsidR="00891088" w:rsidRPr="00891088" w14:paraId="680736D7" w14:textId="77777777" w:rsidTr="002047D2">
        <w:trPr>
          <w:trHeight w:val="20"/>
          <w:jc w:val="center"/>
        </w:trPr>
        <w:tc>
          <w:tcPr>
            <w:tcW w:w="404" w:type="pct"/>
          </w:tcPr>
          <w:p w14:paraId="31709D6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2534" w:type="pct"/>
          </w:tcPr>
          <w:p w14:paraId="4852AAF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Парк «Нефтьче», частично благоустроен</w:t>
            </w:r>
          </w:p>
        </w:tc>
        <w:tc>
          <w:tcPr>
            <w:tcW w:w="2062" w:type="pct"/>
          </w:tcPr>
          <w:p w14:paraId="2674C0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2B1B579B" w14:textId="77777777" w:rsidTr="002047D2">
        <w:trPr>
          <w:trHeight w:val="20"/>
          <w:jc w:val="center"/>
        </w:trPr>
        <w:tc>
          <w:tcPr>
            <w:tcW w:w="404" w:type="pct"/>
          </w:tcPr>
          <w:p w14:paraId="77CFD21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2534" w:type="pct"/>
          </w:tcPr>
          <w:p w14:paraId="7ABC6D9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Парк в нижней частиг.Бавлы, благоустройство завершается в 2018 году</w:t>
            </w:r>
          </w:p>
        </w:tc>
        <w:tc>
          <w:tcPr>
            <w:tcW w:w="2062" w:type="pct"/>
            <w:vAlign w:val="center"/>
          </w:tcPr>
          <w:p w14:paraId="29C5FA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ул.Вахитова</w:t>
            </w:r>
          </w:p>
        </w:tc>
      </w:tr>
      <w:tr w:rsidR="00891088" w:rsidRPr="00891088" w14:paraId="4B9EAC60" w14:textId="77777777" w:rsidTr="002047D2">
        <w:trPr>
          <w:trHeight w:val="20"/>
          <w:jc w:val="center"/>
        </w:trPr>
        <w:tc>
          <w:tcPr>
            <w:tcW w:w="404" w:type="pct"/>
          </w:tcPr>
          <w:p w14:paraId="52FCA52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2534" w:type="pct"/>
          </w:tcPr>
          <w:p w14:paraId="4159C7AD" w14:textId="77777777" w:rsidR="00891088" w:rsidRPr="00891088" w:rsidRDefault="00891088" w:rsidP="00891088">
            <w:pPr>
              <w:spacing w:after="0" w:line="240" w:lineRule="auto"/>
              <w:rPr>
                <w:rFonts w:ascii="Times New Roman" w:eastAsia="Times New Roman" w:hAnsi="Times New Roman" w:cs="Times New Roman"/>
                <w:snapToGrid w:val="0"/>
                <w:sz w:val="20"/>
                <w:szCs w:val="20"/>
                <w:lang w:eastAsia="ru-RU"/>
              </w:rPr>
            </w:pPr>
            <w:r w:rsidRPr="00891088">
              <w:rPr>
                <w:rFonts w:ascii="Times New Roman" w:eastAsia="Times New Roman" w:hAnsi="Times New Roman" w:cs="Times New Roman"/>
                <w:snapToGrid w:val="0"/>
                <w:sz w:val="20"/>
                <w:szCs w:val="20"/>
                <w:lang w:eastAsia="ru-RU"/>
              </w:rPr>
              <w:t>Ледовый дворец «Девон»</w:t>
            </w:r>
          </w:p>
        </w:tc>
        <w:tc>
          <w:tcPr>
            <w:tcW w:w="2062" w:type="pct"/>
          </w:tcPr>
          <w:p w14:paraId="2C4E1C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4C926EC0" w14:textId="77777777" w:rsidTr="002047D2">
        <w:trPr>
          <w:trHeight w:val="20"/>
          <w:jc w:val="center"/>
        </w:trPr>
        <w:tc>
          <w:tcPr>
            <w:tcW w:w="404" w:type="pct"/>
          </w:tcPr>
          <w:p w14:paraId="2147B2A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2534" w:type="pct"/>
          </w:tcPr>
          <w:p w14:paraId="569D40A0" w14:textId="77777777" w:rsidR="00891088" w:rsidRPr="00891088" w:rsidRDefault="00891088" w:rsidP="00891088">
            <w:pPr>
              <w:spacing w:after="0" w:line="240" w:lineRule="auto"/>
              <w:rPr>
                <w:rFonts w:ascii="Times New Roman" w:eastAsia="Times New Roman" w:hAnsi="Times New Roman" w:cs="Times New Roman"/>
                <w:snapToGrid w:val="0"/>
                <w:sz w:val="20"/>
                <w:szCs w:val="20"/>
                <w:lang w:eastAsia="ru-RU"/>
              </w:rPr>
            </w:pPr>
            <w:r w:rsidRPr="00891088">
              <w:rPr>
                <w:rFonts w:ascii="Times New Roman" w:eastAsia="Times New Roman" w:hAnsi="Times New Roman" w:cs="Times New Roman"/>
                <w:snapToGrid w:val="0"/>
                <w:sz w:val="20"/>
                <w:szCs w:val="20"/>
                <w:lang w:eastAsia="ru-RU"/>
              </w:rPr>
              <w:t>Универсальный спортивный зал</w:t>
            </w:r>
          </w:p>
        </w:tc>
        <w:tc>
          <w:tcPr>
            <w:tcW w:w="2062" w:type="pct"/>
          </w:tcPr>
          <w:p w14:paraId="69C52E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215D16A6" w14:textId="77777777" w:rsidTr="002047D2">
        <w:trPr>
          <w:trHeight w:val="20"/>
          <w:jc w:val="center"/>
        </w:trPr>
        <w:tc>
          <w:tcPr>
            <w:tcW w:w="404" w:type="pct"/>
          </w:tcPr>
          <w:p w14:paraId="28AF983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2534" w:type="pct"/>
          </w:tcPr>
          <w:p w14:paraId="736F2F00" w14:textId="77777777" w:rsidR="00891088" w:rsidRPr="00891088" w:rsidRDefault="00891088" w:rsidP="00891088">
            <w:pPr>
              <w:spacing w:after="0" w:line="240" w:lineRule="auto"/>
              <w:rPr>
                <w:rFonts w:ascii="Times New Roman" w:eastAsia="Times New Roman" w:hAnsi="Times New Roman" w:cs="Times New Roman"/>
                <w:snapToGrid w:val="0"/>
                <w:sz w:val="20"/>
                <w:szCs w:val="20"/>
                <w:lang w:eastAsia="ru-RU"/>
              </w:rPr>
            </w:pPr>
            <w:r w:rsidRPr="00891088">
              <w:rPr>
                <w:rFonts w:ascii="Times New Roman" w:eastAsia="Times New Roman" w:hAnsi="Times New Roman" w:cs="Times New Roman"/>
                <w:snapToGrid w:val="0"/>
                <w:sz w:val="20"/>
                <w:szCs w:val="20"/>
                <w:lang w:eastAsia="ru-RU"/>
              </w:rPr>
              <w:t>Стадион «Нефтьче»</w:t>
            </w:r>
          </w:p>
        </w:tc>
        <w:tc>
          <w:tcPr>
            <w:tcW w:w="2062" w:type="pct"/>
          </w:tcPr>
          <w:p w14:paraId="0B6AF5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1D25B01B" w14:textId="77777777" w:rsidTr="002047D2">
        <w:trPr>
          <w:trHeight w:val="20"/>
          <w:jc w:val="center"/>
        </w:trPr>
        <w:tc>
          <w:tcPr>
            <w:tcW w:w="404" w:type="pct"/>
          </w:tcPr>
          <w:p w14:paraId="0B3AA1E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2534" w:type="pct"/>
          </w:tcPr>
          <w:p w14:paraId="63617B85" w14:textId="77777777" w:rsidR="00891088" w:rsidRPr="00891088" w:rsidRDefault="00891088" w:rsidP="00891088">
            <w:pPr>
              <w:spacing w:after="0" w:line="240" w:lineRule="auto"/>
              <w:rPr>
                <w:rFonts w:ascii="Times New Roman" w:eastAsia="Times New Roman" w:hAnsi="Times New Roman" w:cs="Times New Roman"/>
                <w:snapToGrid w:val="0"/>
                <w:sz w:val="20"/>
                <w:szCs w:val="20"/>
                <w:lang w:eastAsia="ru-RU"/>
              </w:rPr>
            </w:pPr>
            <w:r w:rsidRPr="00891088">
              <w:rPr>
                <w:rFonts w:ascii="Times New Roman" w:eastAsia="Times New Roman" w:hAnsi="Times New Roman" w:cs="Times New Roman"/>
                <w:snapToGrid w:val="0"/>
                <w:sz w:val="20"/>
                <w:szCs w:val="20"/>
                <w:lang w:eastAsia="ru-RU"/>
              </w:rPr>
              <w:t>Закрытый плавательный бассейн</w:t>
            </w:r>
            <w:r w:rsidRPr="00891088" w:rsidDel="005D01DC">
              <w:rPr>
                <w:rFonts w:ascii="Times New Roman" w:eastAsia="Times New Roman" w:hAnsi="Times New Roman" w:cs="Times New Roman"/>
                <w:snapToGrid w:val="0"/>
                <w:sz w:val="20"/>
                <w:szCs w:val="20"/>
                <w:lang w:eastAsia="ru-RU"/>
              </w:rPr>
              <w:t xml:space="preserve"> </w:t>
            </w:r>
          </w:p>
        </w:tc>
        <w:tc>
          <w:tcPr>
            <w:tcW w:w="2062" w:type="pct"/>
          </w:tcPr>
          <w:p w14:paraId="2DCC99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4EE51547" w14:textId="77777777" w:rsidTr="002047D2">
        <w:trPr>
          <w:trHeight w:val="20"/>
          <w:jc w:val="center"/>
        </w:trPr>
        <w:tc>
          <w:tcPr>
            <w:tcW w:w="404" w:type="pct"/>
          </w:tcPr>
          <w:p w14:paraId="49E1AB5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2534" w:type="pct"/>
          </w:tcPr>
          <w:p w14:paraId="7175FC0B" w14:textId="77777777" w:rsidR="00891088" w:rsidRPr="00891088" w:rsidRDefault="00891088" w:rsidP="00891088">
            <w:pPr>
              <w:spacing w:after="0" w:line="240" w:lineRule="auto"/>
              <w:rPr>
                <w:rFonts w:ascii="Times New Roman" w:eastAsia="Times New Roman" w:hAnsi="Times New Roman" w:cs="Times New Roman"/>
                <w:snapToGrid w:val="0"/>
                <w:sz w:val="20"/>
                <w:szCs w:val="20"/>
                <w:lang w:eastAsia="ru-RU"/>
              </w:rPr>
            </w:pPr>
            <w:r w:rsidRPr="00891088">
              <w:rPr>
                <w:rFonts w:ascii="Times New Roman" w:eastAsia="Times New Roman" w:hAnsi="Times New Roman" w:cs="Times New Roman"/>
                <w:snapToGrid w:val="0"/>
                <w:sz w:val="20"/>
                <w:szCs w:val="20"/>
                <w:lang w:eastAsia="ru-RU"/>
              </w:rPr>
              <w:t>Открытый плавательный бассейн</w:t>
            </w:r>
            <w:r w:rsidRPr="00891088" w:rsidDel="006D144B">
              <w:rPr>
                <w:rFonts w:ascii="Times New Roman" w:eastAsia="Times New Roman" w:hAnsi="Times New Roman" w:cs="Times New Roman"/>
                <w:snapToGrid w:val="0"/>
                <w:sz w:val="20"/>
                <w:szCs w:val="20"/>
                <w:lang w:eastAsia="ru-RU"/>
              </w:rPr>
              <w:t xml:space="preserve"> </w:t>
            </w:r>
          </w:p>
        </w:tc>
        <w:tc>
          <w:tcPr>
            <w:tcW w:w="2062" w:type="pct"/>
          </w:tcPr>
          <w:p w14:paraId="565325FC" w14:textId="77777777" w:rsidR="00891088" w:rsidRPr="00891088" w:rsidRDefault="00891088" w:rsidP="00891088">
            <w:pPr>
              <w:spacing w:after="0" w:line="240" w:lineRule="auto"/>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0"/>
                <w:szCs w:val="20"/>
                <w:lang w:eastAsia="ru-RU"/>
              </w:rPr>
              <w:t>г.Бавлы</w:t>
            </w:r>
          </w:p>
        </w:tc>
      </w:tr>
      <w:tr w:rsidR="00891088" w:rsidRPr="00891088" w14:paraId="59CC4878" w14:textId="77777777" w:rsidTr="002047D2">
        <w:trPr>
          <w:trHeight w:val="20"/>
          <w:jc w:val="center"/>
        </w:trPr>
        <w:tc>
          <w:tcPr>
            <w:tcW w:w="404" w:type="pct"/>
          </w:tcPr>
          <w:p w14:paraId="456E31B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2534" w:type="pct"/>
          </w:tcPr>
          <w:p w14:paraId="2F76FD8C" w14:textId="77777777" w:rsidR="00891088" w:rsidRPr="00891088" w:rsidRDefault="00891088" w:rsidP="00891088">
            <w:pPr>
              <w:spacing w:after="0" w:line="240" w:lineRule="auto"/>
              <w:rPr>
                <w:rFonts w:ascii="Times New Roman" w:eastAsia="Times New Roman" w:hAnsi="Times New Roman" w:cs="Times New Roman"/>
                <w:snapToGrid w:val="0"/>
                <w:sz w:val="20"/>
                <w:szCs w:val="20"/>
                <w:lang w:eastAsia="ru-RU"/>
              </w:rPr>
            </w:pPr>
            <w:r w:rsidRPr="00891088">
              <w:rPr>
                <w:rFonts w:ascii="Times New Roman" w:eastAsia="Times New Roman" w:hAnsi="Times New Roman" w:cs="Times New Roman"/>
                <w:snapToGrid w:val="0"/>
                <w:sz w:val="20"/>
                <w:szCs w:val="20"/>
                <w:lang w:eastAsia="ru-RU"/>
              </w:rPr>
              <w:t>Ипподром</w:t>
            </w:r>
            <w:r w:rsidRPr="00891088" w:rsidDel="008178FD">
              <w:rPr>
                <w:rFonts w:ascii="Times New Roman" w:eastAsia="Times New Roman" w:hAnsi="Times New Roman" w:cs="Times New Roman"/>
                <w:snapToGrid w:val="0"/>
                <w:sz w:val="20"/>
                <w:szCs w:val="20"/>
                <w:lang w:eastAsia="ru-RU"/>
              </w:rPr>
              <w:t xml:space="preserve"> </w:t>
            </w:r>
          </w:p>
        </w:tc>
        <w:tc>
          <w:tcPr>
            <w:tcW w:w="2062" w:type="pct"/>
          </w:tcPr>
          <w:p w14:paraId="02E9AE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4D7AEA85" w14:textId="77777777" w:rsidTr="002047D2">
        <w:trPr>
          <w:trHeight w:val="293"/>
          <w:jc w:val="center"/>
        </w:trPr>
        <w:tc>
          <w:tcPr>
            <w:tcW w:w="404" w:type="pct"/>
            <w:vAlign w:val="center"/>
          </w:tcPr>
          <w:p w14:paraId="0D05060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2534" w:type="pct"/>
            <w:vAlign w:val="center"/>
          </w:tcPr>
          <w:p w14:paraId="14C60521" w14:textId="77777777" w:rsidR="00891088" w:rsidRPr="00891088" w:rsidRDefault="00891088" w:rsidP="00891088">
            <w:pPr>
              <w:spacing w:after="0" w:line="240" w:lineRule="auto"/>
              <w:rPr>
                <w:rFonts w:ascii="Times New Roman" w:eastAsia="Times New Roman" w:hAnsi="Times New Roman" w:cs="Times New Roman"/>
                <w:snapToGrid w:val="0"/>
                <w:sz w:val="20"/>
                <w:szCs w:val="20"/>
                <w:lang w:eastAsia="ru-RU"/>
              </w:rPr>
            </w:pPr>
            <w:r w:rsidRPr="00891088">
              <w:rPr>
                <w:rFonts w:ascii="Times New Roman" w:eastAsia="Times New Roman" w:hAnsi="Times New Roman" w:cs="Times New Roman"/>
                <w:snapToGrid w:val="0"/>
                <w:sz w:val="20"/>
                <w:szCs w:val="20"/>
                <w:lang w:eastAsia="ru-RU"/>
              </w:rPr>
              <w:t>Лыжная база</w:t>
            </w:r>
          </w:p>
        </w:tc>
        <w:tc>
          <w:tcPr>
            <w:tcW w:w="2062" w:type="pct"/>
          </w:tcPr>
          <w:p w14:paraId="0BBF85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территория недействующей вертолетной площадки</w:t>
            </w:r>
          </w:p>
        </w:tc>
      </w:tr>
      <w:tr w:rsidR="00891088" w:rsidRPr="00891088" w14:paraId="45FB5629" w14:textId="77777777" w:rsidTr="002047D2">
        <w:trPr>
          <w:trHeight w:val="20"/>
          <w:jc w:val="center"/>
        </w:trPr>
        <w:tc>
          <w:tcPr>
            <w:tcW w:w="404" w:type="pct"/>
          </w:tcPr>
          <w:p w14:paraId="7F83CD0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2534" w:type="pct"/>
          </w:tcPr>
          <w:p w14:paraId="7E5C6D49" w14:textId="77777777" w:rsidR="00891088" w:rsidRPr="00891088" w:rsidRDefault="00891088" w:rsidP="00891088">
            <w:pPr>
              <w:spacing w:after="0" w:line="240" w:lineRule="auto"/>
              <w:rPr>
                <w:rFonts w:ascii="Times New Roman" w:eastAsia="Times New Roman" w:hAnsi="Times New Roman" w:cs="Times New Roman"/>
                <w:snapToGrid w:val="0"/>
                <w:sz w:val="20"/>
                <w:szCs w:val="20"/>
                <w:lang w:eastAsia="ru-RU"/>
              </w:rPr>
            </w:pPr>
            <w:r w:rsidRPr="00891088">
              <w:rPr>
                <w:rFonts w:ascii="Times New Roman" w:eastAsia="Times New Roman" w:hAnsi="Times New Roman" w:cs="Times New Roman"/>
                <w:snapToGrid w:val="0"/>
                <w:sz w:val="20"/>
                <w:szCs w:val="20"/>
                <w:lang w:eastAsia="ru-RU"/>
              </w:rPr>
              <w:t>Гостиница «Нефтяник»</w:t>
            </w:r>
          </w:p>
        </w:tc>
        <w:tc>
          <w:tcPr>
            <w:tcW w:w="2062" w:type="pct"/>
          </w:tcPr>
          <w:p w14:paraId="3AD98620" w14:textId="77777777" w:rsidR="00891088" w:rsidRPr="00891088" w:rsidRDefault="00891088" w:rsidP="00891088">
            <w:pPr>
              <w:spacing w:after="0" w:line="240" w:lineRule="auto"/>
              <w:jc w:val="center"/>
              <w:rPr>
                <w:rFonts w:ascii="Times New Roman" w:eastAsia="Times New Roman" w:hAnsi="Times New Roman" w:cs="Times New Roman"/>
                <w:snapToGrid w:val="0"/>
                <w:sz w:val="20"/>
                <w:szCs w:val="20"/>
                <w:lang w:eastAsia="ru-RU"/>
              </w:rPr>
            </w:pPr>
            <w:r w:rsidRPr="00891088">
              <w:rPr>
                <w:rFonts w:ascii="Times New Roman" w:eastAsia="Times New Roman" w:hAnsi="Times New Roman" w:cs="Times New Roman"/>
                <w:snapToGrid w:val="0"/>
                <w:sz w:val="20"/>
                <w:szCs w:val="20"/>
                <w:lang w:eastAsia="ru-RU"/>
              </w:rPr>
              <w:t>ул. Горюнова, д. 1а</w:t>
            </w:r>
          </w:p>
        </w:tc>
      </w:tr>
      <w:tr w:rsidR="00891088" w:rsidRPr="00891088" w14:paraId="22169D23" w14:textId="77777777" w:rsidTr="002047D2">
        <w:trPr>
          <w:trHeight w:val="20"/>
          <w:jc w:val="center"/>
        </w:trPr>
        <w:tc>
          <w:tcPr>
            <w:tcW w:w="404" w:type="pct"/>
          </w:tcPr>
          <w:p w14:paraId="5625493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2534" w:type="pct"/>
          </w:tcPr>
          <w:p w14:paraId="6F77D45E" w14:textId="77777777" w:rsidR="00891088" w:rsidRPr="00891088" w:rsidRDefault="00891088" w:rsidP="00891088">
            <w:pPr>
              <w:spacing w:after="0" w:line="240" w:lineRule="auto"/>
              <w:rPr>
                <w:rFonts w:ascii="Times New Roman" w:eastAsia="Times New Roman" w:hAnsi="Times New Roman" w:cs="Times New Roman"/>
                <w:i/>
                <w:snapToGrid w:val="0"/>
                <w:sz w:val="20"/>
                <w:szCs w:val="20"/>
                <w:lang w:eastAsia="ru-RU"/>
              </w:rPr>
            </w:pPr>
            <w:r w:rsidRPr="00891088">
              <w:rPr>
                <w:rFonts w:ascii="Times New Roman" w:eastAsia="Times New Roman" w:hAnsi="Times New Roman" w:cs="Times New Roman"/>
                <w:snapToGrid w:val="0"/>
                <w:sz w:val="20"/>
                <w:szCs w:val="20"/>
                <w:lang w:eastAsia="ru-RU"/>
              </w:rPr>
              <w:t>Гостиница «Карат»</w:t>
            </w:r>
          </w:p>
        </w:tc>
        <w:tc>
          <w:tcPr>
            <w:tcW w:w="2062" w:type="pct"/>
          </w:tcPr>
          <w:p w14:paraId="631B1C39" w14:textId="77777777" w:rsidR="00891088" w:rsidRPr="00891088" w:rsidRDefault="00891088" w:rsidP="00891088">
            <w:pPr>
              <w:spacing w:after="0" w:line="240" w:lineRule="auto"/>
              <w:jc w:val="center"/>
              <w:rPr>
                <w:rFonts w:ascii="Times New Roman" w:eastAsia="Times New Roman" w:hAnsi="Times New Roman" w:cs="Times New Roman"/>
                <w:snapToGrid w:val="0"/>
                <w:sz w:val="20"/>
                <w:szCs w:val="20"/>
                <w:lang w:eastAsia="ru-RU"/>
              </w:rPr>
            </w:pPr>
            <w:r w:rsidRPr="00891088">
              <w:rPr>
                <w:rFonts w:ascii="Times New Roman" w:eastAsia="Times New Roman" w:hAnsi="Times New Roman" w:cs="Times New Roman"/>
                <w:snapToGrid w:val="0"/>
                <w:sz w:val="20"/>
                <w:szCs w:val="20"/>
                <w:lang w:eastAsia="ru-RU"/>
              </w:rPr>
              <w:t>Площадь Октября, д.7а</w:t>
            </w:r>
          </w:p>
        </w:tc>
      </w:tr>
    </w:tbl>
    <w:p w14:paraId="589706CE"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p>
    <w:p w14:paraId="34ECE46E"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Наличие религиозных объектов в городе создают предпосылки для развития в Бавлинском районе паломнического и религиозно-экскурсионного туризма.</w:t>
      </w:r>
    </w:p>
    <w:p w14:paraId="7F041065"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Комплексное рассмотрение таких положительных факторов развития туристической деятельности, как наличие историко-культурных, религиозных объектов на территории муниципального образования, сложившаяся национальная структура, сохранившийся быт и традиции, наличие мест бытования народных художественных промыслов, изготовление предметов национального быта свидетельствуют о потенциале и возможности развития этнографического туризма. </w:t>
      </w:r>
    </w:p>
    <w:p w14:paraId="59F5FAFC"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Наличие привлекательных природных ландшафтов, созданных сочетанием многообразия природных объектов, организация охраны наиболее ценных участков природной среды создают условия для организации и развития экологического, водного, экстремального (сплавы), приключенческого (рыбалка, охота) видов туризма, а также лечебно-оздоровительного, детского и кратковременного отдыха.</w:t>
      </w:r>
    </w:p>
    <w:p w14:paraId="4CAA7EF8"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Наличие существующих объектов лечебно-оздоровительного и детского отдыха и перспективы формирования сети различных рекреационных объектов создает потенциал для сохранения и дальнейшего совершенствования лечебно-оздоровительного, детского туризма и туризма выходного дня.</w:t>
      </w:r>
    </w:p>
    <w:p w14:paraId="43D5DFBD"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Потенциалом для развития спортивного, спортивно-оздоровительного, спортивно-развлекательного туризма является наличие крупных спортивных, спортивно-оздоровительных объектов, сосредоточенных в г.Бавлы. </w:t>
      </w:r>
    </w:p>
    <w:p w14:paraId="7EF521DC"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p>
    <w:p w14:paraId="1D20EAB6" w14:textId="77777777" w:rsidR="00891088" w:rsidRPr="00891088" w:rsidRDefault="00891088" w:rsidP="00891088">
      <w:pPr>
        <w:tabs>
          <w:tab w:val="left" w:pos="6325"/>
          <w:tab w:val="left" w:pos="7436"/>
          <w:tab w:val="left" w:pos="7949"/>
          <w:tab w:val="left" w:pos="8462"/>
          <w:tab w:val="left" w:pos="8926"/>
          <w:tab w:val="left" w:pos="9390"/>
        </w:tabs>
        <w:spacing w:after="0" w:line="240" w:lineRule="auto"/>
        <w:ind w:firstLine="700"/>
        <w:jc w:val="both"/>
        <w:rPr>
          <w:rFonts w:ascii="Times New Roman" w:eastAsia="Times New Roman" w:hAnsi="Times New Roman" w:cs="Times New Roman"/>
          <w:sz w:val="28"/>
          <w:szCs w:val="28"/>
          <w:lang w:eastAsia="ru-RU"/>
        </w:rPr>
      </w:pPr>
    </w:p>
    <w:p w14:paraId="12D91047" w14:textId="77777777" w:rsidR="00891088" w:rsidRPr="00891088" w:rsidRDefault="00EA74A3"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hyperlink w:anchor="_Toc260476335" w:history="1">
        <w:bookmarkStart w:id="353" w:name="_Toc159422431"/>
        <w:r w:rsidR="00891088" w:rsidRPr="00891088">
          <w:rPr>
            <w:rFonts w:asciiTheme="majorHAnsi" w:eastAsiaTheme="majorEastAsia" w:hAnsiTheme="majorHAnsi" w:cstheme="majorBidi"/>
            <w:color w:val="2E74B5" w:themeColor="accent1" w:themeShade="BF"/>
            <w:sz w:val="26"/>
            <w:szCs w:val="26"/>
            <w:lang w:eastAsia="ru-RU"/>
          </w:rPr>
          <w:t>Объекты культурного наследия</w:t>
        </w:r>
        <w:bookmarkEnd w:id="353"/>
      </w:hyperlink>
    </w:p>
    <w:p w14:paraId="2C522433"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Согласно Федеральному Закону Российской Федерации от 25 июня 2002 г. №73-ФЗ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в целях настоящего Федерального закона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6643790A" w14:textId="77777777" w:rsidR="00891088" w:rsidRPr="00891088" w:rsidRDefault="00891088" w:rsidP="00891088">
      <w:pPr>
        <w:spacing w:after="0" w:line="240" w:lineRule="auto"/>
        <w:jc w:val="right"/>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Таблица 3.11.1</w:t>
      </w:r>
    </w:p>
    <w:p w14:paraId="45875D88" w14:textId="77777777" w:rsidR="00891088" w:rsidRPr="00891088" w:rsidRDefault="00891088" w:rsidP="00891088">
      <w:pPr>
        <w:widowControl w:val="0"/>
        <w:suppressLineNumbers/>
        <w:spacing w:after="0" w:line="240" w:lineRule="auto"/>
        <w:jc w:val="center"/>
        <w:rPr>
          <w:rFonts w:ascii="Times New Roman" w:eastAsia="Times New Roman" w:hAnsi="Times New Roman" w:cs="Times New Roman"/>
          <w:bCs/>
          <w:sz w:val="28"/>
          <w:szCs w:val="28"/>
          <w:lang w:eastAsia="ru-RU"/>
        </w:rPr>
      </w:pPr>
      <w:r w:rsidRPr="00891088">
        <w:rPr>
          <w:rFonts w:ascii="Times New Roman" w:eastAsia="Times New Roman" w:hAnsi="Times New Roman" w:cs="Times New Roman"/>
          <w:bCs/>
          <w:sz w:val="28"/>
          <w:szCs w:val="28"/>
          <w:lang w:eastAsia="ru-RU"/>
        </w:rPr>
        <w:t>Список выявленных объектов культурного наследия</w:t>
      </w:r>
    </w:p>
    <w:tbl>
      <w:tblPr>
        <w:tblW w:w="99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682"/>
        <w:gridCol w:w="1701"/>
        <w:gridCol w:w="2977"/>
      </w:tblGrid>
      <w:tr w:rsidR="00891088" w:rsidRPr="00891088" w14:paraId="5D55D300" w14:textId="77777777" w:rsidTr="002047D2">
        <w:trPr>
          <w:trHeight w:val="170"/>
        </w:trPr>
        <w:tc>
          <w:tcPr>
            <w:tcW w:w="568" w:type="dxa"/>
            <w:vAlign w:val="center"/>
          </w:tcPr>
          <w:p w14:paraId="751C0FA2"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 п/п</w:t>
            </w:r>
          </w:p>
        </w:tc>
        <w:tc>
          <w:tcPr>
            <w:tcW w:w="4682" w:type="dxa"/>
            <w:vAlign w:val="center"/>
          </w:tcPr>
          <w:p w14:paraId="5090A2E6"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Наименование памятника</w:t>
            </w:r>
          </w:p>
        </w:tc>
        <w:tc>
          <w:tcPr>
            <w:tcW w:w="1701" w:type="dxa"/>
            <w:vAlign w:val="center"/>
          </w:tcPr>
          <w:p w14:paraId="57C644DE"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Датировка</w:t>
            </w:r>
          </w:p>
        </w:tc>
        <w:tc>
          <w:tcPr>
            <w:tcW w:w="2977" w:type="dxa"/>
            <w:vAlign w:val="center"/>
          </w:tcPr>
          <w:p w14:paraId="6C4CE764"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Местонахождение</w:t>
            </w:r>
          </w:p>
        </w:tc>
      </w:tr>
      <w:tr w:rsidR="00891088" w:rsidRPr="00891088" w14:paraId="6954487B" w14:textId="77777777" w:rsidTr="002047D2">
        <w:trPr>
          <w:trHeight w:val="170"/>
        </w:trPr>
        <w:tc>
          <w:tcPr>
            <w:tcW w:w="9928" w:type="dxa"/>
            <w:gridSpan w:val="4"/>
            <w:vAlign w:val="center"/>
          </w:tcPr>
          <w:p w14:paraId="408C81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val="x-none" w:eastAsia="x-none"/>
              </w:rPr>
              <w:t>Памятники истории и архитектуры</w:t>
            </w:r>
          </w:p>
        </w:tc>
      </w:tr>
      <w:tr w:rsidR="00891088" w:rsidRPr="00891088" w14:paraId="34BCCECA" w14:textId="77777777" w:rsidTr="002047D2">
        <w:trPr>
          <w:trHeight w:val="170"/>
        </w:trPr>
        <w:tc>
          <w:tcPr>
            <w:tcW w:w="568" w:type="dxa"/>
            <w:vAlign w:val="center"/>
          </w:tcPr>
          <w:p w14:paraId="616D9396" w14:textId="77777777" w:rsidR="00891088" w:rsidRPr="00891088" w:rsidRDefault="00891088" w:rsidP="00891088">
            <w:pPr>
              <w:spacing w:after="0" w:line="240" w:lineRule="auto"/>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1</w:t>
            </w:r>
          </w:p>
        </w:tc>
        <w:tc>
          <w:tcPr>
            <w:tcW w:w="4682" w:type="dxa"/>
            <w:vAlign w:val="center"/>
          </w:tcPr>
          <w:p w14:paraId="43C3D9D4"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eastAsia="x-none"/>
              </w:rPr>
              <w:t>Комплекс ветеринарной лечебницы</w:t>
            </w:r>
          </w:p>
        </w:tc>
        <w:tc>
          <w:tcPr>
            <w:tcW w:w="1701" w:type="dxa"/>
            <w:vAlign w:val="center"/>
          </w:tcPr>
          <w:p w14:paraId="4B8868EA" w14:textId="77777777" w:rsidR="00891088" w:rsidRPr="00891088" w:rsidRDefault="00891088" w:rsidP="00891088">
            <w:pPr>
              <w:spacing w:after="0" w:line="240" w:lineRule="auto"/>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1920-е гг.</w:t>
            </w:r>
          </w:p>
        </w:tc>
        <w:tc>
          <w:tcPr>
            <w:tcW w:w="2977" w:type="dxa"/>
            <w:vAlign w:val="center"/>
          </w:tcPr>
          <w:p w14:paraId="4B2DBD1D" w14:textId="77777777" w:rsidR="00891088" w:rsidRPr="00891088" w:rsidRDefault="00891088" w:rsidP="00891088">
            <w:pPr>
              <w:spacing w:after="0" w:line="240" w:lineRule="auto"/>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г.Бавлы, ул.Вахитова, д.10</w:t>
            </w:r>
          </w:p>
        </w:tc>
      </w:tr>
      <w:tr w:rsidR="00891088" w:rsidRPr="00891088" w14:paraId="5971A499" w14:textId="77777777" w:rsidTr="002047D2">
        <w:trPr>
          <w:trHeight w:val="170"/>
        </w:trPr>
        <w:tc>
          <w:tcPr>
            <w:tcW w:w="568" w:type="dxa"/>
            <w:vAlign w:val="center"/>
          </w:tcPr>
          <w:p w14:paraId="4A55D946"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val="x-none" w:eastAsia="x-none"/>
              </w:rPr>
              <w:t>2</w:t>
            </w:r>
          </w:p>
        </w:tc>
        <w:tc>
          <w:tcPr>
            <w:tcW w:w="4682" w:type="dxa"/>
            <w:vAlign w:val="center"/>
          </w:tcPr>
          <w:p w14:paraId="5A7D2D9E"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eastAsia="x-none"/>
              </w:rPr>
              <w:t>Мемориал землякам, погибшим в годы Великой Отечественной войны</w:t>
            </w:r>
          </w:p>
        </w:tc>
        <w:tc>
          <w:tcPr>
            <w:tcW w:w="1701" w:type="dxa"/>
            <w:vAlign w:val="center"/>
          </w:tcPr>
          <w:p w14:paraId="0F4BE26A"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val="x-none" w:eastAsia="x-none"/>
              </w:rPr>
              <w:t>1985 г.</w:t>
            </w:r>
          </w:p>
        </w:tc>
        <w:tc>
          <w:tcPr>
            <w:tcW w:w="2977" w:type="dxa"/>
            <w:vAlign w:val="center"/>
          </w:tcPr>
          <w:p w14:paraId="6D39B21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пл.Победы</w:t>
            </w:r>
          </w:p>
        </w:tc>
      </w:tr>
      <w:tr w:rsidR="00891088" w:rsidRPr="00891088" w14:paraId="53717EB3" w14:textId="77777777" w:rsidTr="002047D2">
        <w:trPr>
          <w:trHeight w:val="170"/>
        </w:trPr>
        <w:tc>
          <w:tcPr>
            <w:tcW w:w="568" w:type="dxa"/>
            <w:vAlign w:val="center"/>
          </w:tcPr>
          <w:p w14:paraId="77C45AD2"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val="x-none" w:eastAsia="x-none"/>
              </w:rPr>
              <w:t>3</w:t>
            </w:r>
          </w:p>
        </w:tc>
        <w:tc>
          <w:tcPr>
            <w:tcW w:w="4682" w:type="dxa"/>
            <w:vAlign w:val="center"/>
          </w:tcPr>
          <w:p w14:paraId="42DD10F1"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eastAsia="x-none"/>
              </w:rPr>
              <w:t>Памятник С.Х. Батыршину</w:t>
            </w:r>
          </w:p>
        </w:tc>
        <w:tc>
          <w:tcPr>
            <w:tcW w:w="1701" w:type="dxa"/>
            <w:vAlign w:val="center"/>
          </w:tcPr>
          <w:p w14:paraId="35DFC1B2"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val="x-none" w:eastAsia="x-none"/>
              </w:rPr>
              <w:t>1986 г.</w:t>
            </w:r>
          </w:p>
        </w:tc>
        <w:tc>
          <w:tcPr>
            <w:tcW w:w="2977" w:type="dxa"/>
            <w:vAlign w:val="center"/>
          </w:tcPr>
          <w:p w14:paraId="6416A2D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пер.Кирова, кладбище №3</w:t>
            </w:r>
          </w:p>
        </w:tc>
      </w:tr>
      <w:tr w:rsidR="00891088" w:rsidRPr="00891088" w14:paraId="412C0E87" w14:textId="77777777" w:rsidTr="002047D2">
        <w:trPr>
          <w:trHeight w:val="170"/>
        </w:trPr>
        <w:tc>
          <w:tcPr>
            <w:tcW w:w="568" w:type="dxa"/>
            <w:vAlign w:val="center"/>
          </w:tcPr>
          <w:p w14:paraId="44167125"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val="x-none" w:eastAsia="x-none"/>
              </w:rPr>
              <w:t>4</w:t>
            </w:r>
          </w:p>
        </w:tc>
        <w:tc>
          <w:tcPr>
            <w:tcW w:w="4682" w:type="dxa"/>
            <w:vAlign w:val="center"/>
          </w:tcPr>
          <w:p w14:paraId="2BFF634C"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eastAsia="x-none"/>
              </w:rPr>
              <w:t>Здание школы №1</w:t>
            </w:r>
          </w:p>
        </w:tc>
        <w:tc>
          <w:tcPr>
            <w:tcW w:w="1701" w:type="dxa"/>
            <w:vAlign w:val="center"/>
          </w:tcPr>
          <w:p w14:paraId="7F911FB1"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val="x-none" w:eastAsia="x-none"/>
              </w:rPr>
              <w:t>1927-1928 гг.</w:t>
            </w:r>
          </w:p>
        </w:tc>
        <w:tc>
          <w:tcPr>
            <w:tcW w:w="2977" w:type="dxa"/>
            <w:vAlign w:val="center"/>
          </w:tcPr>
          <w:p w14:paraId="7D79B54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ул.Чапаева, д.2а</w:t>
            </w:r>
          </w:p>
        </w:tc>
      </w:tr>
    </w:tbl>
    <w:p w14:paraId="523631A0"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u w:val="single"/>
          <w:lang w:eastAsia="ru-RU"/>
        </w:rPr>
      </w:pPr>
    </w:p>
    <w:p w14:paraId="041AA623" w14:textId="77777777" w:rsidR="00891088" w:rsidRPr="00891088" w:rsidRDefault="00891088" w:rsidP="00891088">
      <w:pPr>
        <w:spacing w:after="0" w:line="240" w:lineRule="auto"/>
        <w:jc w:val="right"/>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Таблица 3.11.2</w:t>
      </w:r>
    </w:p>
    <w:p w14:paraId="0D644C7B" w14:textId="77777777" w:rsidR="00891088" w:rsidRPr="00891088" w:rsidRDefault="00891088" w:rsidP="00891088">
      <w:pPr>
        <w:spacing w:after="0" w:line="240" w:lineRule="auto"/>
        <w:jc w:val="center"/>
        <w:rPr>
          <w:rFonts w:ascii="Times New Roman" w:eastAsia="Times New Roman" w:hAnsi="Times New Roman" w:cs="Times New Roman"/>
          <w:bCs/>
          <w:sz w:val="28"/>
          <w:szCs w:val="28"/>
          <w:lang w:eastAsia="ru-RU"/>
        </w:rPr>
      </w:pPr>
      <w:r w:rsidRPr="00891088">
        <w:rPr>
          <w:rFonts w:ascii="Times New Roman" w:eastAsia="Times New Roman" w:hAnsi="Times New Roman" w:cs="Times New Roman"/>
          <w:bCs/>
          <w:sz w:val="28"/>
          <w:szCs w:val="28"/>
          <w:lang w:eastAsia="ru-RU"/>
        </w:rPr>
        <w:t>Список объектов, обладающих признаками объектов культурного наследия</w:t>
      </w:r>
    </w:p>
    <w:tbl>
      <w:tblPr>
        <w:tblW w:w="99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682"/>
        <w:gridCol w:w="1701"/>
        <w:gridCol w:w="2977"/>
      </w:tblGrid>
      <w:tr w:rsidR="00891088" w:rsidRPr="00891088" w14:paraId="56203B06" w14:textId="77777777" w:rsidTr="002047D2">
        <w:trPr>
          <w:trHeight w:val="170"/>
        </w:trPr>
        <w:tc>
          <w:tcPr>
            <w:tcW w:w="568" w:type="dxa"/>
            <w:vAlign w:val="center"/>
          </w:tcPr>
          <w:p w14:paraId="5BD6D443"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 п/п</w:t>
            </w:r>
          </w:p>
        </w:tc>
        <w:tc>
          <w:tcPr>
            <w:tcW w:w="4682" w:type="dxa"/>
            <w:vAlign w:val="center"/>
          </w:tcPr>
          <w:p w14:paraId="5B99F66A"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Наименование памятника</w:t>
            </w:r>
          </w:p>
        </w:tc>
        <w:tc>
          <w:tcPr>
            <w:tcW w:w="1701" w:type="dxa"/>
            <w:vAlign w:val="center"/>
          </w:tcPr>
          <w:p w14:paraId="3C8F25D0"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Датировка</w:t>
            </w:r>
          </w:p>
        </w:tc>
        <w:tc>
          <w:tcPr>
            <w:tcW w:w="2977" w:type="dxa"/>
            <w:vAlign w:val="center"/>
          </w:tcPr>
          <w:p w14:paraId="5AAA6637"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Местонахождение</w:t>
            </w:r>
          </w:p>
        </w:tc>
      </w:tr>
      <w:tr w:rsidR="00891088" w:rsidRPr="00891088" w14:paraId="6A8357D0" w14:textId="77777777" w:rsidTr="002047D2">
        <w:trPr>
          <w:trHeight w:val="170"/>
        </w:trPr>
        <w:tc>
          <w:tcPr>
            <w:tcW w:w="9928" w:type="dxa"/>
            <w:gridSpan w:val="4"/>
            <w:vAlign w:val="center"/>
          </w:tcPr>
          <w:p w14:paraId="2D8536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val="x-none" w:eastAsia="x-none"/>
              </w:rPr>
              <w:t>Памятники архитектуры</w:t>
            </w:r>
          </w:p>
        </w:tc>
      </w:tr>
      <w:tr w:rsidR="00891088" w:rsidRPr="00891088" w14:paraId="5B933EDF" w14:textId="77777777" w:rsidTr="002047D2">
        <w:trPr>
          <w:trHeight w:val="170"/>
        </w:trPr>
        <w:tc>
          <w:tcPr>
            <w:tcW w:w="568" w:type="dxa"/>
            <w:vAlign w:val="center"/>
          </w:tcPr>
          <w:p w14:paraId="4BCCB216" w14:textId="77777777" w:rsidR="00891088" w:rsidRPr="00891088" w:rsidRDefault="00891088" w:rsidP="00891088">
            <w:pPr>
              <w:spacing w:after="0" w:line="240" w:lineRule="auto"/>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5</w:t>
            </w:r>
          </w:p>
        </w:tc>
        <w:tc>
          <w:tcPr>
            <w:tcW w:w="4682" w:type="dxa"/>
            <w:vAlign w:val="center"/>
          </w:tcPr>
          <w:p w14:paraId="06D8C293" w14:textId="77777777" w:rsidR="00891088" w:rsidRPr="00891088" w:rsidRDefault="00891088" w:rsidP="00891088">
            <w:pPr>
              <w:spacing w:after="0" w:line="240" w:lineRule="auto"/>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eastAsia="x-none"/>
              </w:rPr>
              <w:t>Дом культуры</w:t>
            </w:r>
          </w:p>
        </w:tc>
        <w:tc>
          <w:tcPr>
            <w:tcW w:w="1701" w:type="dxa"/>
            <w:vAlign w:val="center"/>
          </w:tcPr>
          <w:p w14:paraId="44AD26F1" w14:textId="77777777" w:rsidR="00891088" w:rsidRPr="00891088" w:rsidRDefault="00891088" w:rsidP="00891088">
            <w:pPr>
              <w:spacing w:after="0" w:line="240" w:lineRule="auto"/>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1953-1956 гг.</w:t>
            </w:r>
          </w:p>
        </w:tc>
        <w:tc>
          <w:tcPr>
            <w:tcW w:w="2977" w:type="dxa"/>
            <w:vAlign w:val="center"/>
          </w:tcPr>
          <w:p w14:paraId="41BBC577" w14:textId="77777777" w:rsidR="00891088" w:rsidRPr="00891088" w:rsidRDefault="00891088" w:rsidP="00891088">
            <w:pPr>
              <w:spacing w:after="0" w:line="240" w:lineRule="auto"/>
              <w:rPr>
                <w:rFonts w:ascii="Times New Roman" w:eastAsia="Times New Roman" w:hAnsi="Times New Roman" w:cs="Times New Roman"/>
                <w:sz w:val="20"/>
                <w:szCs w:val="20"/>
                <w:u w:val="single"/>
                <w:lang w:val="x-none" w:eastAsia="x-none"/>
              </w:rPr>
            </w:pPr>
            <w:r w:rsidRPr="00891088">
              <w:rPr>
                <w:rFonts w:ascii="Times New Roman" w:eastAsia="Times New Roman" w:hAnsi="Times New Roman" w:cs="Times New Roman"/>
                <w:sz w:val="20"/>
                <w:szCs w:val="20"/>
                <w:lang w:val="x-none" w:eastAsia="x-none"/>
              </w:rPr>
              <w:t>г.Бавлы, ул.Октября, д.3</w:t>
            </w:r>
          </w:p>
        </w:tc>
      </w:tr>
    </w:tbl>
    <w:p w14:paraId="3ADFC648" w14:textId="77777777" w:rsidR="00891088" w:rsidRPr="00891088" w:rsidRDefault="00891088" w:rsidP="00891088">
      <w:pPr>
        <w:spacing w:after="0" w:line="240" w:lineRule="auto"/>
        <w:jc w:val="center"/>
        <w:rPr>
          <w:rFonts w:ascii="Times New Roman" w:eastAsia="Times New Roman" w:hAnsi="Times New Roman" w:cs="Times New Roman"/>
          <w:b/>
          <w:sz w:val="28"/>
          <w:szCs w:val="24"/>
          <w:lang w:eastAsia="ru-RU"/>
        </w:rPr>
      </w:pPr>
    </w:p>
    <w:p w14:paraId="35C686C2" w14:textId="77777777" w:rsidR="00891088" w:rsidRPr="00891088" w:rsidRDefault="00891088" w:rsidP="00891088">
      <w:pPr>
        <w:spacing w:after="0" w:line="240" w:lineRule="auto"/>
        <w:ind w:firstLine="700"/>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Описание памятников истории, культуры и архитектуры</w:t>
      </w:r>
    </w:p>
    <w:p w14:paraId="1C2C88B6" w14:textId="77777777" w:rsidR="00891088" w:rsidRPr="00891088" w:rsidRDefault="00891088" w:rsidP="00891088">
      <w:pPr>
        <w:spacing w:after="0" w:line="240" w:lineRule="auto"/>
        <w:ind w:firstLine="700"/>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lastRenderedPageBreak/>
        <w:t>Комплекс ветеринарной лечебницы</w:t>
      </w:r>
    </w:p>
    <w:p w14:paraId="7385657D"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Одноэтажное с подвалом здание и его отдельно стоящий флигель построены в конце 1920-х. Представляет собой одно из первых специализированных учреждений подобного типа в Закамье. Основное сооружение имеют прямоугольную форму в плане с тамбурным пристроем к торцу, выходящему на угол квартальной застройки. Фундамент и стены зданий сложены из крупных каменных блоков с рваной лицевой поверхностью. Угловые и простеночные лопатки, сандрики и карнизы с оштукатуренной гладкой поверхностью. Прямоугольные оконные проемы имеют однотипные сандрики, широкие рамы с выступающим замковым камнем, двухступенчатыми импостами и подоконными полочками. Двускатная крыша основного здания имеет каменные фронтоны с прямоугольными проемами без наличников и слуховые проемы с цилиндрическим перекрытием. Памятник гражданской архитектуры в стиле эклектики рационалистического направления. </w:t>
      </w:r>
    </w:p>
    <w:p w14:paraId="5F934F2A"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Мемориал землякам, погибшим в годы Великой Отечественной войны</w:t>
      </w:r>
    </w:p>
    <w:p w14:paraId="3150E7AF"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Комплекс мемориала, сооруженного в 1985 на пл.Победы, составляют: стела в честь павших солдат с вечным огнем, бюсты Героев Советского Союза - уроженцев Бавлинского и Ютазинского районов - Г.П.Евсеева, И.Д.Зиновьева, М.П.Панарина, Ф.З.Шарипова.</w:t>
      </w:r>
    </w:p>
    <w:p w14:paraId="07D4EDDC"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Школа № 1 </w:t>
      </w:r>
    </w:p>
    <w:p w14:paraId="0EB5B6C4"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Одноэтажное протяженное здание построено в 1927-1928.</w:t>
      </w:r>
    </w:p>
    <w:p w14:paraId="6C312643"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Постройка выложена из пиленого камня с рваной обработкой лицевой поверхности. Углы и простенки выделены лопатками. Широкие наличники лучковых оконных проемов оштукатурены. Карниз и подоконные полочки имеют гладкую поверхность. Памятник гражданской архитектуры в стиле эклектики рационалистического направления.</w:t>
      </w:r>
    </w:p>
    <w:p w14:paraId="3495C6DC"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Дом культуры </w:t>
      </w:r>
    </w:p>
    <w:p w14:paraId="70FABCC3"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1953-1956 - архит. Трехэтажное здание состоит из двух разновеликих объемов. Характерный образец архитектуры 50-х годов с использованием псевдоклассических элементов.</w:t>
      </w:r>
    </w:p>
    <w:p w14:paraId="5E2872AF"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Памятник С.Х.Батыршину</w:t>
      </w:r>
    </w:p>
    <w:p w14:paraId="50C48880" w14:textId="77777777" w:rsidR="00891088" w:rsidRPr="00891088" w:rsidRDefault="00891088" w:rsidP="00891088">
      <w:pPr>
        <w:spacing w:after="0" w:line="240" w:lineRule="auto"/>
        <w:ind w:firstLine="700"/>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Обелиск с барельефом поэта установлен в 1986 на его могиле. Выполнен в Бавлинской художественно-оформительской мастерской (художник Б.М.Гарипов). Сирин Ханифович Батыршин (1896-1969, литературный псевдоним Сирин) - татарский поэт, уроженец д.Каракашли. После революции 1917 учился в г.Бугульме на педагогических курсах. В это время публикуются его первые стихи в газете "Юксыл". В 1926 работает в газете "Сабанчы". В 1929-1931 выходят сборники его стихов, ставшие своеобразным явлением в литературной жизни Татарстана 1920-1930-х. Многие стихи поэта включены в школьные программы, положены на музыку татарских композиторов.</w:t>
      </w:r>
    </w:p>
    <w:p w14:paraId="1EB58A0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bookmarkStart w:id="354" w:name="_Toc368059098"/>
    <w:p w14:paraId="357D7EEB"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r w:rsidRPr="00891088">
        <w:rPr>
          <w:rFonts w:asciiTheme="majorHAnsi" w:eastAsiaTheme="majorEastAsia" w:hAnsiTheme="majorHAnsi" w:cstheme="majorBidi"/>
          <w:color w:val="2E74B5" w:themeColor="accent1" w:themeShade="BF"/>
          <w:sz w:val="26"/>
          <w:szCs w:val="26"/>
          <w:lang w:eastAsia="ru-RU"/>
        </w:rPr>
        <w:fldChar w:fldCharType="begin"/>
      </w:r>
      <w:r w:rsidRPr="00891088">
        <w:rPr>
          <w:rFonts w:asciiTheme="majorHAnsi" w:eastAsiaTheme="majorEastAsia" w:hAnsiTheme="majorHAnsi" w:cstheme="majorBidi"/>
          <w:color w:val="2E74B5" w:themeColor="accent1" w:themeShade="BF"/>
          <w:sz w:val="26"/>
          <w:szCs w:val="26"/>
          <w:lang w:eastAsia="ru-RU"/>
        </w:rPr>
        <w:instrText xml:space="preserve"> HYPERLINK \l "_Toc260476335" </w:instrText>
      </w:r>
      <w:r w:rsidRPr="00891088">
        <w:rPr>
          <w:rFonts w:asciiTheme="majorHAnsi" w:eastAsiaTheme="majorEastAsia" w:hAnsiTheme="majorHAnsi" w:cstheme="majorBidi"/>
          <w:color w:val="2E74B5" w:themeColor="accent1" w:themeShade="BF"/>
          <w:sz w:val="26"/>
          <w:szCs w:val="26"/>
          <w:lang w:eastAsia="ru-RU"/>
        </w:rPr>
        <w:fldChar w:fldCharType="separate"/>
      </w:r>
      <w:bookmarkStart w:id="355" w:name="_Toc296601093"/>
      <w:bookmarkStart w:id="356" w:name="_Toc360537219"/>
      <w:bookmarkStart w:id="357" w:name="_Toc159422432"/>
      <w:r w:rsidRPr="00891088">
        <w:rPr>
          <w:rFonts w:asciiTheme="majorHAnsi" w:eastAsiaTheme="majorEastAsia" w:hAnsiTheme="majorHAnsi" w:cstheme="majorBidi"/>
          <w:color w:val="2E74B5" w:themeColor="accent1" w:themeShade="BF"/>
          <w:sz w:val="26"/>
          <w:szCs w:val="26"/>
          <w:lang w:eastAsia="ru-RU"/>
        </w:rPr>
        <w:t>Транспортно</w:t>
      </w:r>
      <w:r w:rsidRPr="00891088">
        <w:rPr>
          <w:rFonts w:asciiTheme="majorHAnsi" w:eastAsiaTheme="majorEastAsia" w:hAnsiTheme="majorHAnsi" w:cstheme="majorBidi"/>
          <w:color w:val="2E74B5" w:themeColor="accent1" w:themeShade="BF"/>
          <w:sz w:val="26"/>
          <w:szCs w:val="26"/>
          <w:lang w:eastAsia="ru-RU"/>
        </w:rPr>
        <w:fldChar w:fldCharType="end"/>
      </w:r>
      <w:r w:rsidRPr="00891088">
        <w:rPr>
          <w:rFonts w:asciiTheme="majorHAnsi" w:eastAsiaTheme="majorEastAsia" w:hAnsiTheme="majorHAnsi" w:cstheme="majorBidi"/>
          <w:color w:val="2E74B5" w:themeColor="accent1" w:themeShade="BF"/>
          <w:sz w:val="26"/>
          <w:szCs w:val="26"/>
          <w:lang w:eastAsia="ru-RU"/>
        </w:rPr>
        <w:t>-коммуникационная инфраструктура</w:t>
      </w:r>
      <w:bookmarkEnd w:id="354"/>
      <w:bookmarkEnd w:id="355"/>
      <w:bookmarkEnd w:id="356"/>
      <w:bookmarkEnd w:id="357"/>
    </w:p>
    <w:p w14:paraId="2A7ADCAE"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14:paraId="4670DAD9" w14:textId="77777777" w:rsidR="00891088" w:rsidRPr="00891088" w:rsidRDefault="00891088" w:rsidP="00891088">
      <w:pPr>
        <w:spacing w:after="0" w:line="240" w:lineRule="auto"/>
        <w:ind w:firstLine="709"/>
        <w:jc w:val="both"/>
        <w:rPr>
          <w:rFonts w:ascii="Times New Roman" w:eastAsia="Calibri" w:hAnsi="Times New Roman" w:cs="Arial Black"/>
          <w:spacing w:val="-4"/>
          <w:sz w:val="28"/>
          <w:szCs w:val="28"/>
        </w:rPr>
      </w:pPr>
      <w:r w:rsidRPr="00891088">
        <w:rPr>
          <w:rFonts w:ascii="Times New Roman" w:eastAsia="Calibri" w:hAnsi="Times New Roman" w:cs="Arial Black"/>
          <w:spacing w:val="-4"/>
          <w:sz w:val="28"/>
          <w:szCs w:val="28"/>
        </w:rPr>
        <w:t xml:space="preserve">Транспортная структура </w:t>
      </w:r>
      <w:r w:rsidRPr="00891088">
        <w:rPr>
          <w:rFonts w:ascii="Times New Roman" w:eastAsia="Calibri" w:hAnsi="Times New Roman" w:cs="Times New Roman"/>
          <w:sz w:val="28"/>
          <w:szCs w:val="28"/>
        </w:rPr>
        <w:t>муниципального образования «г. Бавлы»</w:t>
      </w:r>
      <w:r w:rsidRPr="00891088">
        <w:rPr>
          <w:rFonts w:ascii="Times New Roman" w:eastAsia="Calibri" w:hAnsi="Times New Roman" w:cs="Arial Black"/>
          <w:spacing w:val="-4"/>
          <w:sz w:val="28"/>
          <w:szCs w:val="28"/>
        </w:rPr>
        <w:t xml:space="preserve"> является частью транспортной структуры Бавлинского муниципального района, которая в свою очередь интегрирована в транспортную сеть Республики Татарстан и представлена автомобильным транспортом.</w:t>
      </w:r>
    </w:p>
    <w:p w14:paraId="7288964A" w14:textId="77777777" w:rsidR="00891088" w:rsidRPr="00891088" w:rsidRDefault="00891088" w:rsidP="00891088">
      <w:pPr>
        <w:spacing w:after="0" w:line="240" w:lineRule="auto"/>
        <w:ind w:firstLine="709"/>
        <w:jc w:val="both"/>
        <w:rPr>
          <w:rFonts w:ascii="Times New Roman" w:eastAsia="Calibri" w:hAnsi="Times New Roman" w:cs="Arial Black"/>
          <w:spacing w:val="-4"/>
          <w:sz w:val="28"/>
          <w:szCs w:val="28"/>
        </w:rPr>
      </w:pPr>
    </w:p>
    <w:p w14:paraId="7CFA7E74" w14:textId="77777777" w:rsidR="00891088" w:rsidRPr="00891088" w:rsidRDefault="00891088" w:rsidP="00891088">
      <w:pPr>
        <w:spacing w:after="0" w:line="240" w:lineRule="auto"/>
        <w:jc w:val="center"/>
        <w:rPr>
          <w:rFonts w:ascii="Times New Roman" w:eastAsia="Calibri" w:hAnsi="Times New Roman" w:cs="Arial Black"/>
          <w:b/>
          <w:spacing w:val="-4"/>
          <w:sz w:val="28"/>
          <w:szCs w:val="28"/>
        </w:rPr>
      </w:pPr>
      <w:r w:rsidRPr="00891088">
        <w:rPr>
          <w:rFonts w:ascii="Times New Roman" w:eastAsia="Calibri" w:hAnsi="Times New Roman" w:cs="Arial Black"/>
          <w:b/>
          <w:spacing w:val="-4"/>
          <w:sz w:val="28"/>
          <w:szCs w:val="28"/>
        </w:rPr>
        <w:t xml:space="preserve">Автомобильные дороги общего пользования </w:t>
      </w:r>
    </w:p>
    <w:p w14:paraId="30D225CC" w14:textId="77777777" w:rsidR="00891088" w:rsidRPr="00891088" w:rsidRDefault="00891088" w:rsidP="00891088">
      <w:pPr>
        <w:spacing w:after="0" w:line="240" w:lineRule="auto"/>
        <w:ind w:firstLine="567"/>
        <w:jc w:val="both"/>
        <w:rPr>
          <w:rFonts w:ascii="Times New Roman" w:eastAsia="Calibri" w:hAnsi="Times New Roman" w:cs="Arial Black"/>
          <w:spacing w:val="-4"/>
          <w:sz w:val="28"/>
          <w:szCs w:val="28"/>
        </w:rPr>
      </w:pPr>
      <w:r w:rsidRPr="00891088">
        <w:rPr>
          <w:rFonts w:ascii="Times New Roman" w:eastAsia="Calibri" w:hAnsi="Times New Roman" w:cs="Arial Black"/>
          <w:spacing w:val="-4"/>
          <w:sz w:val="28"/>
          <w:szCs w:val="28"/>
        </w:rPr>
        <w:t xml:space="preserve">По форме собственности существующие автомобильные дороги общего пользования </w:t>
      </w:r>
      <w:r w:rsidRPr="00891088">
        <w:rPr>
          <w:rFonts w:ascii="Times New Roman" w:eastAsia="Calibri" w:hAnsi="Times New Roman" w:cs="Times New Roman"/>
          <w:sz w:val="28"/>
          <w:szCs w:val="28"/>
        </w:rPr>
        <w:t>муниципального образования «г. Бавлы»</w:t>
      </w:r>
      <w:r w:rsidRPr="00891088">
        <w:rPr>
          <w:rFonts w:ascii="Times New Roman" w:eastAsia="Calibri" w:hAnsi="Times New Roman" w:cs="Arial Black"/>
          <w:spacing w:val="-4"/>
          <w:sz w:val="28"/>
          <w:szCs w:val="28"/>
        </w:rPr>
        <w:t xml:space="preserve"> представлены автомобильной дорогой федерального значения. </w:t>
      </w:r>
    </w:p>
    <w:p w14:paraId="0900CE1E" w14:textId="77777777" w:rsidR="00891088" w:rsidRPr="00891088" w:rsidRDefault="00891088" w:rsidP="00891088">
      <w:pPr>
        <w:spacing w:after="0" w:line="240" w:lineRule="auto"/>
        <w:jc w:val="both"/>
        <w:rPr>
          <w:rFonts w:ascii="Arial Black" w:eastAsia="Times New Roman" w:hAnsi="Arial Black" w:cs="Arial Black"/>
          <w:spacing w:val="-4"/>
          <w:sz w:val="18"/>
          <w:szCs w:val="28"/>
          <w:lang w:val="x-none" w:eastAsia="x-none"/>
        </w:rPr>
      </w:pPr>
      <w:r w:rsidRPr="00891088">
        <w:rPr>
          <w:rFonts w:ascii="Times New Roman" w:eastAsia="Times New Roman" w:hAnsi="Times New Roman" w:cs="Times New Roman"/>
          <w:sz w:val="28"/>
          <w:szCs w:val="24"/>
          <w:lang w:val="x-none" w:eastAsia="x-none"/>
        </w:rPr>
        <w:tab/>
      </w:r>
      <w:r w:rsidRPr="00891088">
        <w:rPr>
          <w:rFonts w:ascii="Arial Black" w:eastAsia="Times New Roman" w:hAnsi="Arial Black" w:cs="Arial Black"/>
          <w:spacing w:val="-4"/>
          <w:sz w:val="18"/>
          <w:szCs w:val="28"/>
          <w:lang w:val="x-none" w:eastAsia="x-none"/>
        </w:rPr>
        <w:t>Перечень и протяженность автомобильных дорог</w:t>
      </w:r>
      <w:r w:rsidRPr="00891088">
        <w:rPr>
          <w:rFonts w:ascii="Arial Black" w:eastAsia="Times New Roman" w:hAnsi="Arial Black" w:cs="Arial Black"/>
          <w:spacing w:val="-4"/>
          <w:sz w:val="18"/>
          <w:szCs w:val="28"/>
          <w:lang w:eastAsia="x-none"/>
        </w:rPr>
        <w:t xml:space="preserve"> общего пользования </w:t>
      </w:r>
      <w:r w:rsidRPr="00891088">
        <w:rPr>
          <w:rFonts w:ascii="Arial Black" w:eastAsia="Times New Roman" w:hAnsi="Arial Black" w:cs="Arial Black"/>
          <w:spacing w:val="-4"/>
          <w:sz w:val="18"/>
          <w:szCs w:val="28"/>
          <w:lang w:val="x-none" w:eastAsia="x-none"/>
        </w:rPr>
        <w:t>в границах</w:t>
      </w:r>
      <w:r w:rsidRPr="00891088">
        <w:rPr>
          <w:rFonts w:ascii="Times New Roman" w:eastAsia="Times New Roman" w:hAnsi="Times New Roman" w:cs="Times New Roman"/>
          <w:i/>
          <w:sz w:val="28"/>
          <w:szCs w:val="28"/>
          <w:lang w:val="x-none" w:eastAsia="x-none"/>
        </w:rPr>
        <w:t xml:space="preserve"> </w:t>
      </w:r>
      <w:r w:rsidRPr="00891088">
        <w:rPr>
          <w:rFonts w:ascii="Times New Roman" w:eastAsia="Times New Roman" w:hAnsi="Times New Roman" w:cs="Times New Roman"/>
          <w:sz w:val="28"/>
          <w:szCs w:val="28"/>
          <w:lang w:eastAsia="x-none"/>
        </w:rPr>
        <w:t>муниципального образования «г. Бавлы»</w:t>
      </w:r>
      <w:r w:rsidRPr="00891088">
        <w:rPr>
          <w:rFonts w:ascii="Arial Black" w:eastAsia="Times New Roman" w:hAnsi="Arial Black" w:cs="Arial Black"/>
          <w:spacing w:val="-4"/>
          <w:sz w:val="18"/>
          <w:szCs w:val="28"/>
          <w:lang w:val="x-none" w:eastAsia="x-none"/>
        </w:rPr>
        <w:t xml:space="preserve"> представлен в таблице 3.</w:t>
      </w:r>
      <w:r w:rsidRPr="00891088">
        <w:rPr>
          <w:rFonts w:ascii="Arial Black" w:eastAsia="Times New Roman" w:hAnsi="Arial Black" w:cs="Arial Black"/>
          <w:spacing w:val="-4"/>
          <w:sz w:val="18"/>
          <w:szCs w:val="28"/>
          <w:lang w:eastAsia="x-none"/>
        </w:rPr>
        <w:t>12</w:t>
      </w:r>
      <w:r w:rsidRPr="00891088">
        <w:rPr>
          <w:rFonts w:ascii="Arial Black" w:eastAsia="Times New Roman" w:hAnsi="Arial Black" w:cs="Arial Black"/>
          <w:spacing w:val="-4"/>
          <w:sz w:val="18"/>
          <w:szCs w:val="28"/>
          <w:lang w:val="x-none" w:eastAsia="x-none"/>
        </w:rPr>
        <w:t>.1.</w:t>
      </w:r>
    </w:p>
    <w:p w14:paraId="7EF0018D" w14:textId="77777777" w:rsidR="00891088" w:rsidRPr="00891088" w:rsidRDefault="00891088" w:rsidP="00891088">
      <w:pPr>
        <w:spacing w:after="0" w:line="240" w:lineRule="auto"/>
        <w:jc w:val="both"/>
        <w:rPr>
          <w:rFonts w:ascii="Times New Roman" w:eastAsia="Times New Roman" w:hAnsi="Times New Roman" w:cs="Times New Roman"/>
          <w:sz w:val="28"/>
          <w:szCs w:val="24"/>
          <w:lang w:val="x-none" w:eastAsia="x-none"/>
        </w:rPr>
      </w:pPr>
    </w:p>
    <w:p w14:paraId="58788850" w14:textId="77777777" w:rsidR="00891088" w:rsidRPr="00891088" w:rsidRDefault="00891088" w:rsidP="00891088">
      <w:pPr>
        <w:spacing w:after="0" w:line="240" w:lineRule="auto"/>
        <w:ind w:firstLine="567"/>
        <w:jc w:val="right"/>
        <w:rPr>
          <w:rFonts w:ascii="Times New Roman" w:eastAsia="Calibri" w:hAnsi="Times New Roman" w:cs="Arial Black"/>
          <w:spacing w:val="-4"/>
          <w:sz w:val="28"/>
          <w:szCs w:val="28"/>
        </w:rPr>
      </w:pPr>
      <w:r w:rsidRPr="00891088">
        <w:rPr>
          <w:rFonts w:ascii="Times New Roman" w:eastAsia="Calibri" w:hAnsi="Times New Roman" w:cs="Arial Black"/>
          <w:spacing w:val="-4"/>
          <w:sz w:val="28"/>
          <w:szCs w:val="28"/>
        </w:rPr>
        <w:t>Таблица 3.12.1</w:t>
      </w:r>
    </w:p>
    <w:p w14:paraId="23125C47" w14:textId="77777777" w:rsidR="00891088" w:rsidRPr="00891088" w:rsidRDefault="00891088" w:rsidP="00891088">
      <w:pPr>
        <w:spacing w:after="0" w:line="276" w:lineRule="auto"/>
        <w:jc w:val="center"/>
        <w:rPr>
          <w:rFonts w:ascii="Times New Roman" w:eastAsia="Calibri" w:hAnsi="Times New Roman" w:cs="Arial Black"/>
          <w:spacing w:val="-4"/>
          <w:sz w:val="28"/>
          <w:szCs w:val="28"/>
        </w:rPr>
      </w:pPr>
      <w:r w:rsidRPr="00891088">
        <w:rPr>
          <w:rFonts w:ascii="Times New Roman" w:eastAsia="Calibri" w:hAnsi="Times New Roman" w:cs="Arial Black"/>
          <w:spacing w:val="-4"/>
          <w:sz w:val="28"/>
          <w:szCs w:val="28"/>
        </w:rPr>
        <w:t xml:space="preserve">Перечень автомобильных дорог общего пользования в границах муниципального образования «г. Бавлы» Бавлинского муниципального района Республики Татарстан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618"/>
        <w:gridCol w:w="1501"/>
        <w:gridCol w:w="1576"/>
        <w:gridCol w:w="1346"/>
        <w:gridCol w:w="1313"/>
        <w:gridCol w:w="1083"/>
      </w:tblGrid>
      <w:tr w:rsidR="00891088" w:rsidRPr="00891088" w14:paraId="2C9FD31B" w14:textId="77777777" w:rsidTr="002047D2">
        <w:trPr>
          <w:tblHeader/>
          <w:jc w:val="center"/>
        </w:trPr>
        <w:tc>
          <w:tcPr>
            <w:tcW w:w="242" w:type="pct"/>
            <w:vMerge w:val="restart"/>
            <w:vAlign w:val="center"/>
          </w:tcPr>
          <w:p w14:paraId="126AC2E6"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 п/п</w:t>
            </w:r>
          </w:p>
        </w:tc>
        <w:tc>
          <w:tcPr>
            <w:tcW w:w="1324" w:type="pct"/>
            <w:vMerge w:val="restart"/>
            <w:vAlign w:val="center"/>
          </w:tcPr>
          <w:p w14:paraId="24C3A063"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Наименование дорог</w:t>
            </w:r>
          </w:p>
        </w:tc>
        <w:tc>
          <w:tcPr>
            <w:tcW w:w="740" w:type="pct"/>
            <w:vMerge w:val="restart"/>
            <w:vAlign w:val="center"/>
          </w:tcPr>
          <w:p w14:paraId="7FECBD98"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Категория дорог</w:t>
            </w:r>
          </w:p>
        </w:tc>
        <w:tc>
          <w:tcPr>
            <w:tcW w:w="798" w:type="pct"/>
            <w:vMerge w:val="restart"/>
            <w:vAlign w:val="center"/>
          </w:tcPr>
          <w:p w14:paraId="383262EF"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Протяженность</w:t>
            </w:r>
          </w:p>
          <w:p w14:paraId="000A4844"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(в границах поселения), км</w:t>
            </w:r>
          </w:p>
        </w:tc>
        <w:tc>
          <w:tcPr>
            <w:tcW w:w="1896" w:type="pct"/>
            <w:gridSpan w:val="3"/>
            <w:vAlign w:val="center"/>
          </w:tcPr>
          <w:p w14:paraId="2582F939"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в том числе</w:t>
            </w:r>
          </w:p>
        </w:tc>
      </w:tr>
      <w:tr w:rsidR="00891088" w:rsidRPr="00891088" w14:paraId="21BC72DD" w14:textId="77777777" w:rsidTr="002047D2">
        <w:trPr>
          <w:tblHeader/>
          <w:jc w:val="center"/>
        </w:trPr>
        <w:tc>
          <w:tcPr>
            <w:tcW w:w="242" w:type="pct"/>
            <w:vMerge/>
            <w:vAlign w:val="center"/>
          </w:tcPr>
          <w:p w14:paraId="0A727A4B"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p>
        </w:tc>
        <w:tc>
          <w:tcPr>
            <w:tcW w:w="1324" w:type="pct"/>
            <w:vMerge/>
            <w:vAlign w:val="center"/>
          </w:tcPr>
          <w:p w14:paraId="64CA4DA9"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p>
        </w:tc>
        <w:tc>
          <w:tcPr>
            <w:tcW w:w="740" w:type="pct"/>
            <w:vMerge/>
          </w:tcPr>
          <w:p w14:paraId="401231FF"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p>
        </w:tc>
        <w:tc>
          <w:tcPr>
            <w:tcW w:w="798" w:type="pct"/>
            <w:vMerge/>
            <w:vAlign w:val="center"/>
          </w:tcPr>
          <w:p w14:paraId="1514E92B"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p>
        </w:tc>
        <w:tc>
          <w:tcPr>
            <w:tcW w:w="682" w:type="pct"/>
            <w:vAlign w:val="center"/>
          </w:tcPr>
          <w:p w14:paraId="5E41CED1"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асфальто-бетонное</w:t>
            </w:r>
          </w:p>
        </w:tc>
        <w:tc>
          <w:tcPr>
            <w:tcW w:w="665" w:type="pct"/>
            <w:vAlign w:val="center"/>
          </w:tcPr>
          <w:p w14:paraId="1DA80A9C"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переходное</w:t>
            </w:r>
          </w:p>
        </w:tc>
        <w:tc>
          <w:tcPr>
            <w:tcW w:w="549" w:type="pct"/>
            <w:vAlign w:val="center"/>
          </w:tcPr>
          <w:p w14:paraId="52ABBE9D"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грунтовое</w:t>
            </w:r>
          </w:p>
        </w:tc>
      </w:tr>
      <w:tr w:rsidR="00891088" w:rsidRPr="00891088" w14:paraId="77D6E140" w14:textId="77777777" w:rsidTr="002047D2">
        <w:trPr>
          <w:jc w:val="center"/>
        </w:trPr>
        <w:tc>
          <w:tcPr>
            <w:tcW w:w="5000" w:type="pct"/>
            <w:gridSpan w:val="7"/>
          </w:tcPr>
          <w:p w14:paraId="558F5C5B"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Автомобильные дороги федерального значения</w:t>
            </w:r>
          </w:p>
        </w:tc>
      </w:tr>
      <w:tr w:rsidR="00891088" w:rsidRPr="00891088" w14:paraId="25BD06F8" w14:textId="77777777" w:rsidTr="002047D2">
        <w:trPr>
          <w:jc w:val="center"/>
        </w:trPr>
        <w:tc>
          <w:tcPr>
            <w:tcW w:w="242" w:type="pct"/>
            <w:vAlign w:val="center"/>
          </w:tcPr>
          <w:p w14:paraId="098C5E6C"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1</w:t>
            </w:r>
          </w:p>
        </w:tc>
        <w:tc>
          <w:tcPr>
            <w:tcW w:w="1324" w:type="pct"/>
          </w:tcPr>
          <w:p w14:paraId="690F069C" w14:textId="77777777" w:rsidR="00891088" w:rsidRPr="00891088" w:rsidRDefault="00891088" w:rsidP="00891088">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891088">
              <w:rPr>
                <w:rFonts w:ascii="Times New Roman" w:eastAsia="Times New Roman" w:hAnsi="Times New Roman" w:cs="Times New Roman"/>
                <w:sz w:val="20"/>
                <w:szCs w:val="20"/>
                <w:lang w:eastAsia="ru-RU" w:bidi="ru-RU"/>
              </w:rPr>
              <w:t>Р-239 «Казань — Оренбург — Акбулак — граница с Республикой Казахстан»</w:t>
            </w:r>
          </w:p>
        </w:tc>
        <w:tc>
          <w:tcPr>
            <w:tcW w:w="740" w:type="pct"/>
            <w:vAlign w:val="center"/>
          </w:tcPr>
          <w:p w14:paraId="007D836A" w14:textId="77777777" w:rsidR="00891088" w:rsidRPr="00891088" w:rsidRDefault="00891088" w:rsidP="00891088">
            <w:pPr>
              <w:tabs>
                <w:tab w:val="right" w:leader="dot" w:pos="9345"/>
              </w:tabs>
              <w:spacing w:after="0" w:line="240" w:lineRule="auto"/>
              <w:jc w:val="center"/>
              <w:rPr>
                <w:rFonts w:ascii="Times New Roman" w:eastAsia="Calibri" w:hAnsi="Times New Roman" w:cs="Times New Roman"/>
                <w:sz w:val="20"/>
                <w:szCs w:val="20"/>
              </w:rPr>
            </w:pPr>
            <w:r w:rsidRPr="00891088">
              <w:rPr>
                <w:rFonts w:ascii="Times New Roman" w:eastAsia="Calibri" w:hAnsi="Times New Roman" w:cs="Times New Roman"/>
                <w:sz w:val="20"/>
                <w:szCs w:val="20"/>
              </w:rPr>
              <w:t>IБ (Скоростная автомобильная дорога)</w:t>
            </w:r>
          </w:p>
        </w:tc>
        <w:tc>
          <w:tcPr>
            <w:tcW w:w="798" w:type="pct"/>
            <w:vAlign w:val="center"/>
          </w:tcPr>
          <w:p w14:paraId="6A272CD5"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1,756</w:t>
            </w:r>
          </w:p>
        </w:tc>
        <w:tc>
          <w:tcPr>
            <w:tcW w:w="682" w:type="pct"/>
            <w:vAlign w:val="center"/>
          </w:tcPr>
          <w:p w14:paraId="7BEFD17A"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1,756</w:t>
            </w:r>
          </w:p>
        </w:tc>
        <w:tc>
          <w:tcPr>
            <w:tcW w:w="665" w:type="pct"/>
            <w:vAlign w:val="center"/>
          </w:tcPr>
          <w:p w14:paraId="3A44226B"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w:t>
            </w:r>
          </w:p>
        </w:tc>
        <w:tc>
          <w:tcPr>
            <w:tcW w:w="549" w:type="pct"/>
            <w:vAlign w:val="center"/>
          </w:tcPr>
          <w:p w14:paraId="62E92854"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w:t>
            </w:r>
          </w:p>
        </w:tc>
      </w:tr>
      <w:tr w:rsidR="00891088" w:rsidRPr="00891088" w14:paraId="31269741" w14:textId="77777777" w:rsidTr="002047D2">
        <w:trPr>
          <w:jc w:val="center"/>
        </w:trPr>
        <w:tc>
          <w:tcPr>
            <w:tcW w:w="2306" w:type="pct"/>
            <w:gridSpan w:val="3"/>
            <w:vAlign w:val="center"/>
          </w:tcPr>
          <w:p w14:paraId="5FC11383"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Всего:</w:t>
            </w:r>
          </w:p>
        </w:tc>
        <w:tc>
          <w:tcPr>
            <w:tcW w:w="798" w:type="pct"/>
            <w:vAlign w:val="center"/>
          </w:tcPr>
          <w:p w14:paraId="0D166401"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1,756</w:t>
            </w:r>
          </w:p>
        </w:tc>
        <w:tc>
          <w:tcPr>
            <w:tcW w:w="682" w:type="pct"/>
            <w:vAlign w:val="center"/>
          </w:tcPr>
          <w:p w14:paraId="2F0744EB"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1,756</w:t>
            </w:r>
          </w:p>
        </w:tc>
        <w:tc>
          <w:tcPr>
            <w:tcW w:w="665" w:type="pct"/>
            <w:vAlign w:val="center"/>
          </w:tcPr>
          <w:p w14:paraId="44EBBAF2"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w:t>
            </w:r>
          </w:p>
        </w:tc>
        <w:tc>
          <w:tcPr>
            <w:tcW w:w="549" w:type="pct"/>
            <w:vAlign w:val="center"/>
          </w:tcPr>
          <w:p w14:paraId="226FAC02"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w:t>
            </w:r>
          </w:p>
        </w:tc>
      </w:tr>
    </w:tbl>
    <w:p w14:paraId="308559E1" w14:textId="77777777" w:rsidR="00891088" w:rsidRPr="00891088" w:rsidRDefault="00891088" w:rsidP="00891088">
      <w:pPr>
        <w:spacing w:after="0" w:line="240" w:lineRule="auto"/>
        <w:jc w:val="both"/>
        <w:rPr>
          <w:rFonts w:ascii="Times New Roman" w:eastAsia="Calibri" w:hAnsi="Times New Roman" w:cs="Arial Black"/>
          <w:spacing w:val="-4"/>
          <w:sz w:val="28"/>
          <w:szCs w:val="28"/>
        </w:rPr>
      </w:pPr>
    </w:p>
    <w:p w14:paraId="06D5C83C" w14:textId="77777777" w:rsidR="00891088" w:rsidRPr="00891088" w:rsidRDefault="00891088" w:rsidP="00891088">
      <w:pPr>
        <w:spacing w:after="0" w:line="240" w:lineRule="auto"/>
        <w:jc w:val="center"/>
        <w:rPr>
          <w:rFonts w:ascii="Times New Roman" w:eastAsia="Calibri" w:hAnsi="Times New Roman" w:cs="Arial Black"/>
          <w:b/>
          <w:spacing w:val="-4"/>
          <w:sz w:val="28"/>
          <w:szCs w:val="28"/>
        </w:rPr>
      </w:pPr>
      <w:r w:rsidRPr="00891088">
        <w:rPr>
          <w:rFonts w:ascii="Times New Roman" w:eastAsia="Calibri" w:hAnsi="Times New Roman" w:cs="Arial Black"/>
          <w:b/>
          <w:spacing w:val="-4"/>
          <w:sz w:val="28"/>
          <w:szCs w:val="28"/>
        </w:rPr>
        <w:t>Объекты обслуживания и хранения автомобильного транспорта</w:t>
      </w:r>
    </w:p>
    <w:p w14:paraId="526F61D0" w14:textId="77777777" w:rsidR="00891088" w:rsidRPr="00891088" w:rsidRDefault="00891088" w:rsidP="00891088">
      <w:pPr>
        <w:spacing w:after="0" w:line="240" w:lineRule="auto"/>
        <w:ind w:firstLine="709"/>
        <w:jc w:val="both"/>
        <w:rPr>
          <w:rFonts w:ascii="Times New Roman" w:eastAsia="Calibri" w:hAnsi="Times New Roman" w:cs="Times New Roman"/>
          <w:sz w:val="28"/>
          <w:szCs w:val="24"/>
          <w:lang w:eastAsia="ru-RU"/>
        </w:rPr>
      </w:pPr>
      <w:r w:rsidRPr="00891088">
        <w:rPr>
          <w:rFonts w:ascii="Times New Roman" w:eastAsia="Calibri" w:hAnsi="Times New Roman" w:cs="Times New Roman"/>
          <w:sz w:val="28"/>
          <w:szCs w:val="24"/>
          <w:lang w:eastAsia="ru-RU"/>
        </w:rPr>
        <w:t>Хранение автотранспорта на территории города осуществляется, в основном, в пределах участков предприятий и на придомовых территориях города, в небольших гаражных кооперативах.</w:t>
      </w:r>
    </w:p>
    <w:p w14:paraId="1608555C" w14:textId="77777777" w:rsidR="00891088" w:rsidRPr="00891088" w:rsidRDefault="00891088" w:rsidP="00891088">
      <w:pPr>
        <w:suppressAutoHyphens/>
        <w:spacing w:after="0" w:line="240" w:lineRule="auto"/>
        <w:ind w:firstLine="697"/>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Объекты обслуживания автомобильного транспорта представлены АЗС, АГЗС, </w:t>
      </w:r>
      <w:r w:rsidRPr="00891088">
        <w:rPr>
          <w:rFonts w:ascii="Times New Roman" w:eastAsia="Times New Roman" w:hAnsi="Times New Roman" w:cs="Times New Roman"/>
          <w:sz w:val="28"/>
          <w:szCs w:val="24"/>
          <w:lang w:eastAsia="ru-RU"/>
        </w:rPr>
        <w:t>СТО.</w:t>
      </w:r>
    </w:p>
    <w:p w14:paraId="58BF7A5F" w14:textId="77777777" w:rsidR="00891088" w:rsidRPr="00891088" w:rsidRDefault="00891088" w:rsidP="00891088">
      <w:pPr>
        <w:spacing w:after="0" w:line="240" w:lineRule="auto"/>
        <w:ind w:firstLine="709"/>
        <w:jc w:val="right"/>
        <w:rPr>
          <w:rFonts w:ascii="Times New Roman" w:eastAsia="Calibri" w:hAnsi="Times New Roman" w:cs="Times New Roman"/>
          <w:sz w:val="28"/>
          <w:szCs w:val="24"/>
          <w:lang w:eastAsia="ru-RU"/>
        </w:rPr>
      </w:pPr>
      <w:r w:rsidRPr="00891088">
        <w:rPr>
          <w:rFonts w:ascii="Times New Roman" w:eastAsia="Calibri" w:hAnsi="Times New Roman" w:cs="Times New Roman"/>
          <w:sz w:val="28"/>
          <w:szCs w:val="24"/>
          <w:lang w:eastAsia="ru-RU"/>
        </w:rPr>
        <w:t xml:space="preserve"> Таблица </w:t>
      </w:r>
      <w:r w:rsidRPr="00891088">
        <w:rPr>
          <w:rFonts w:ascii="Times New Roman" w:eastAsia="Times New Roman" w:hAnsi="Times New Roman" w:cs="Times New Roman"/>
          <w:sz w:val="28"/>
          <w:szCs w:val="24"/>
          <w:lang w:eastAsia="ru-RU"/>
        </w:rPr>
        <w:t>3.12.2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1559"/>
        <w:gridCol w:w="1701"/>
      </w:tblGrid>
      <w:tr w:rsidR="00891088" w:rsidRPr="00891088" w14:paraId="29D731B1" w14:textId="77777777" w:rsidTr="002047D2">
        <w:tc>
          <w:tcPr>
            <w:tcW w:w="6771" w:type="dxa"/>
            <w:vAlign w:val="center"/>
          </w:tcPr>
          <w:p w14:paraId="44C661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Адрес</w:t>
            </w:r>
          </w:p>
        </w:tc>
        <w:tc>
          <w:tcPr>
            <w:tcW w:w="1559" w:type="dxa"/>
            <w:vAlign w:val="center"/>
          </w:tcPr>
          <w:p w14:paraId="098742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w:t>
            </w:r>
          </w:p>
        </w:tc>
        <w:tc>
          <w:tcPr>
            <w:tcW w:w="1701" w:type="dxa"/>
            <w:vAlign w:val="center"/>
          </w:tcPr>
          <w:p w14:paraId="251ECE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Площадь участка, га</w:t>
            </w:r>
          </w:p>
        </w:tc>
      </w:tr>
      <w:tr w:rsidR="00891088" w:rsidRPr="00891088" w14:paraId="5E79FD3F" w14:textId="77777777" w:rsidTr="002047D2">
        <w:tc>
          <w:tcPr>
            <w:tcW w:w="6771" w:type="dxa"/>
            <w:vAlign w:val="center"/>
          </w:tcPr>
          <w:p w14:paraId="3F9A1B6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Автостоянка, ул. Сайдашева, напротив вокзала</w:t>
            </w:r>
          </w:p>
        </w:tc>
        <w:tc>
          <w:tcPr>
            <w:tcW w:w="1559" w:type="dxa"/>
            <w:vAlign w:val="center"/>
          </w:tcPr>
          <w:p w14:paraId="16194E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150</w:t>
            </w:r>
          </w:p>
        </w:tc>
        <w:tc>
          <w:tcPr>
            <w:tcW w:w="1701" w:type="dxa"/>
            <w:vAlign w:val="center"/>
          </w:tcPr>
          <w:p w14:paraId="63E18A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8433</w:t>
            </w:r>
          </w:p>
        </w:tc>
      </w:tr>
      <w:tr w:rsidR="00891088" w:rsidRPr="00891088" w14:paraId="039AC9FC" w14:textId="77777777" w:rsidTr="002047D2">
        <w:tc>
          <w:tcPr>
            <w:tcW w:w="6771" w:type="dxa"/>
            <w:vAlign w:val="center"/>
          </w:tcPr>
          <w:p w14:paraId="08F542A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Автостоянка,</w:t>
            </w:r>
          </w:p>
          <w:p w14:paraId="440A3E8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 Сайдашева д.6"А</w:t>
            </w:r>
          </w:p>
        </w:tc>
        <w:tc>
          <w:tcPr>
            <w:tcW w:w="1559" w:type="dxa"/>
            <w:vAlign w:val="center"/>
          </w:tcPr>
          <w:p w14:paraId="580CCC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150</w:t>
            </w:r>
          </w:p>
        </w:tc>
        <w:tc>
          <w:tcPr>
            <w:tcW w:w="1701" w:type="dxa"/>
            <w:vAlign w:val="center"/>
          </w:tcPr>
          <w:p w14:paraId="7E00E6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2698</w:t>
            </w:r>
          </w:p>
        </w:tc>
      </w:tr>
      <w:tr w:rsidR="00891088" w:rsidRPr="00891088" w14:paraId="6C5E7E92" w14:textId="77777777" w:rsidTr="002047D2">
        <w:tc>
          <w:tcPr>
            <w:tcW w:w="6771" w:type="dxa"/>
            <w:vAlign w:val="center"/>
          </w:tcPr>
          <w:p w14:paraId="644372B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АЗС по ул. С.Сайдашева, Микрорайон 27</w:t>
            </w:r>
          </w:p>
        </w:tc>
        <w:tc>
          <w:tcPr>
            <w:tcW w:w="1559" w:type="dxa"/>
            <w:vAlign w:val="center"/>
          </w:tcPr>
          <w:p w14:paraId="0A9553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350</w:t>
            </w:r>
          </w:p>
        </w:tc>
        <w:tc>
          <w:tcPr>
            <w:tcW w:w="1701" w:type="dxa"/>
            <w:vAlign w:val="center"/>
          </w:tcPr>
          <w:p w14:paraId="1DC011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2600</w:t>
            </w:r>
          </w:p>
        </w:tc>
      </w:tr>
      <w:tr w:rsidR="00891088" w:rsidRPr="00891088" w14:paraId="726DE9B5" w14:textId="77777777" w:rsidTr="002047D2">
        <w:tc>
          <w:tcPr>
            <w:tcW w:w="6771" w:type="dxa"/>
            <w:vAlign w:val="center"/>
          </w:tcPr>
          <w:p w14:paraId="002AA7D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АЗС, район ипподрома</w:t>
            </w:r>
          </w:p>
        </w:tc>
        <w:tc>
          <w:tcPr>
            <w:tcW w:w="1559" w:type="dxa"/>
            <w:vAlign w:val="center"/>
          </w:tcPr>
          <w:p w14:paraId="7F75C6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250</w:t>
            </w:r>
          </w:p>
        </w:tc>
        <w:tc>
          <w:tcPr>
            <w:tcW w:w="1701" w:type="dxa"/>
            <w:vAlign w:val="center"/>
          </w:tcPr>
          <w:p w14:paraId="6442D1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3495</w:t>
            </w:r>
          </w:p>
        </w:tc>
      </w:tr>
      <w:tr w:rsidR="00891088" w:rsidRPr="00891088" w14:paraId="604295BF" w14:textId="77777777" w:rsidTr="002047D2">
        <w:tc>
          <w:tcPr>
            <w:tcW w:w="6771" w:type="dxa"/>
            <w:vAlign w:val="center"/>
          </w:tcPr>
          <w:p w14:paraId="7DABBCA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АГЗС, Федеральная трасса Казань-Оренбург</w:t>
            </w:r>
          </w:p>
        </w:tc>
        <w:tc>
          <w:tcPr>
            <w:tcW w:w="1559" w:type="dxa"/>
            <w:vAlign w:val="center"/>
          </w:tcPr>
          <w:p w14:paraId="4070AB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c>
          <w:tcPr>
            <w:tcW w:w="1701" w:type="dxa"/>
            <w:vAlign w:val="center"/>
          </w:tcPr>
          <w:p w14:paraId="3D5E28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1199</w:t>
            </w:r>
          </w:p>
        </w:tc>
      </w:tr>
      <w:tr w:rsidR="00891088" w:rsidRPr="00891088" w14:paraId="1EE938F3" w14:textId="77777777" w:rsidTr="002047D2">
        <w:tc>
          <w:tcPr>
            <w:tcW w:w="6771" w:type="dxa"/>
            <w:vAlign w:val="center"/>
          </w:tcPr>
          <w:p w14:paraId="7577B5A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г. Бавлы, АЗС№109</w:t>
            </w:r>
          </w:p>
        </w:tc>
        <w:tc>
          <w:tcPr>
            <w:tcW w:w="1559" w:type="dxa"/>
            <w:vAlign w:val="center"/>
          </w:tcPr>
          <w:p w14:paraId="0C8085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250</w:t>
            </w:r>
          </w:p>
        </w:tc>
        <w:tc>
          <w:tcPr>
            <w:tcW w:w="1701" w:type="dxa"/>
            <w:vAlign w:val="center"/>
          </w:tcPr>
          <w:p w14:paraId="398ADA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5023</w:t>
            </w:r>
          </w:p>
        </w:tc>
      </w:tr>
    </w:tbl>
    <w:p w14:paraId="743A7719" w14:textId="77777777" w:rsidR="00891088" w:rsidRPr="00891088" w:rsidRDefault="00891088" w:rsidP="00891088">
      <w:pPr>
        <w:spacing w:after="0" w:line="240" w:lineRule="auto"/>
        <w:jc w:val="center"/>
        <w:rPr>
          <w:rFonts w:ascii="Times New Roman" w:eastAsia="Calibri" w:hAnsi="Times New Roman" w:cs="Arial Black"/>
          <w:b/>
          <w:spacing w:val="-4"/>
          <w:sz w:val="28"/>
          <w:szCs w:val="28"/>
        </w:rPr>
      </w:pPr>
    </w:p>
    <w:p w14:paraId="01F7FC76" w14:textId="77777777" w:rsidR="00891088" w:rsidRPr="00891088" w:rsidRDefault="00891088" w:rsidP="00891088">
      <w:pPr>
        <w:spacing w:after="0" w:line="240" w:lineRule="auto"/>
        <w:jc w:val="center"/>
        <w:rPr>
          <w:rFonts w:ascii="Times New Roman" w:eastAsia="Calibri" w:hAnsi="Times New Roman" w:cs="Arial Black"/>
          <w:b/>
          <w:spacing w:val="-4"/>
          <w:sz w:val="28"/>
          <w:szCs w:val="28"/>
        </w:rPr>
      </w:pPr>
      <w:r w:rsidRPr="00891088">
        <w:rPr>
          <w:rFonts w:ascii="Times New Roman" w:eastAsia="Calibri" w:hAnsi="Times New Roman" w:cs="Arial Black"/>
          <w:b/>
          <w:spacing w:val="-4"/>
          <w:sz w:val="28"/>
          <w:szCs w:val="28"/>
        </w:rPr>
        <w:t>Трубопроводный транспорт</w:t>
      </w:r>
    </w:p>
    <w:p w14:paraId="219CF071" w14:textId="77777777" w:rsidR="00891088" w:rsidRPr="00891088" w:rsidRDefault="00891088" w:rsidP="00891088">
      <w:pPr>
        <w:spacing w:after="0" w:line="240" w:lineRule="auto"/>
        <w:ind w:firstLine="700"/>
        <w:jc w:val="both"/>
        <w:rPr>
          <w:rFonts w:ascii="Times New Roman" w:eastAsia="Calibri" w:hAnsi="Times New Roman" w:cs="Arial Black"/>
          <w:spacing w:val="-4"/>
          <w:sz w:val="28"/>
          <w:szCs w:val="28"/>
        </w:rPr>
      </w:pPr>
      <w:r w:rsidRPr="00891088">
        <w:rPr>
          <w:rFonts w:ascii="Times New Roman" w:eastAsia="Calibri" w:hAnsi="Times New Roman" w:cs="Arial Black"/>
          <w:spacing w:val="-4"/>
          <w:sz w:val="28"/>
          <w:szCs w:val="28"/>
        </w:rPr>
        <w:t>Трубопроводный транспорт – специфический узкоспециализированный вид транспорта, осуществляющий передачу (перекачку) по трубопроводам жидких, газообразных или твердых полупродуктов. По территории муниципального образования «г. Бавлы» проходят: магистральный нефтепровод «Бавлы-Куйбышев» и магистральный газопровод «газопровод-отвод к р.ц.Бавлы, АГРС Ташкент1».</w:t>
      </w:r>
    </w:p>
    <w:p w14:paraId="1CC0F406" w14:textId="77777777" w:rsidR="00891088" w:rsidRPr="00891088" w:rsidRDefault="00891088" w:rsidP="00891088">
      <w:pPr>
        <w:spacing w:after="0" w:line="240" w:lineRule="auto"/>
        <w:ind w:firstLine="700"/>
        <w:jc w:val="both"/>
        <w:rPr>
          <w:rFonts w:ascii="Times New Roman" w:eastAsia="Calibri" w:hAnsi="Times New Roman" w:cs="Arial Black"/>
          <w:spacing w:val="-4"/>
          <w:sz w:val="28"/>
          <w:szCs w:val="28"/>
        </w:rPr>
      </w:pPr>
    </w:p>
    <w:p w14:paraId="315E53E9" w14:textId="77777777" w:rsidR="00891088" w:rsidRPr="00891088" w:rsidRDefault="00891088" w:rsidP="00891088">
      <w:pPr>
        <w:spacing w:after="0" w:line="240" w:lineRule="auto"/>
        <w:jc w:val="center"/>
        <w:rPr>
          <w:rFonts w:ascii="Times New Roman" w:eastAsia="Calibri" w:hAnsi="Times New Roman" w:cs="Arial Black"/>
          <w:b/>
          <w:spacing w:val="-4"/>
          <w:sz w:val="28"/>
          <w:szCs w:val="28"/>
        </w:rPr>
      </w:pPr>
      <w:r w:rsidRPr="00891088">
        <w:rPr>
          <w:rFonts w:ascii="Times New Roman" w:eastAsia="Calibri" w:hAnsi="Times New Roman" w:cs="Arial Black"/>
          <w:b/>
          <w:spacing w:val="-4"/>
          <w:sz w:val="28"/>
          <w:szCs w:val="28"/>
        </w:rPr>
        <w:t>Транспортные территории</w:t>
      </w:r>
    </w:p>
    <w:p w14:paraId="0AC5E14C" w14:textId="77777777" w:rsidR="00891088" w:rsidRPr="00891088" w:rsidRDefault="00891088" w:rsidP="00891088">
      <w:pPr>
        <w:spacing w:after="0" w:line="240" w:lineRule="auto"/>
        <w:ind w:firstLine="700"/>
        <w:jc w:val="both"/>
        <w:rPr>
          <w:rFonts w:ascii="Times New Roman" w:eastAsia="Calibri" w:hAnsi="Times New Roman" w:cs="Arial Black"/>
          <w:spacing w:val="-4"/>
          <w:sz w:val="28"/>
          <w:szCs w:val="28"/>
        </w:rPr>
      </w:pPr>
      <w:r w:rsidRPr="00891088">
        <w:rPr>
          <w:rFonts w:ascii="Times New Roman" w:eastAsia="Calibri" w:hAnsi="Times New Roman" w:cs="Arial Black"/>
          <w:spacing w:val="-4"/>
          <w:sz w:val="28"/>
          <w:szCs w:val="28"/>
        </w:rPr>
        <w:t>На территории города действуют: ООО «ТрансСервисБавлы», ООО Управляющая компания Татспецтранспорт, ООО «Транзит», АО «Альметьевское ПОПАТ», ООО «Транспортник», ООО «ТрансСервисБавлы», ООО Транспортная компания «Транс Ойл».</w:t>
      </w:r>
    </w:p>
    <w:p w14:paraId="6460D74E" w14:textId="77777777" w:rsidR="00891088" w:rsidRPr="00891088" w:rsidRDefault="00891088" w:rsidP="00891088">
      <w:pPr>
        <w:spacing w:after="0" w:line="240" w:lineRule="auto"/>
        <w:ind w:firstLine="700"/>
        <w:jc w:val="both"/>
        <w:rPr>
          <w:rFonts w:ascii="Times New Roman" w:eastAsia="Calibri" w:hAnsi="Times New Roman" w:cs="Arial Black"/>
          <w:spacing w:val="-4"/>
          <w:sz w:val="28"/>
          <w:szCs w:val="28"/>
        </w:rPr>
      </w:pPr>
    </w:p>
    <w:p w14:paraId="7230BC1A" w14:textId="77777777" w:rsidR="00891088" w:rsidRPr="00891088" w:rsidRDefault="00891088" w:rsidP="00891088">
      <w:pPr>
        <w:spacing w:after="0" w:line="240" w:lineRule="auto"/>
        <w:jc w:val="center"/>
        <w:rPr>
          <w:rFonts w:ascii="Times New Roman" w:eastAsia="Calibri" w:hAnsi="Times New Roman" w:cs="Arial Black"/>
          <w:b/>
          <w:spacing w:val="-4"/>
          <w:sz w:val="28"/>
          <w:szCs w:val="28"/>
        </w:rPr>
      </w:pPr>
      <w:r w:rsidRPr="00891088">
        <w:rPr>
          <w:rFonts w:ascii="Times New Roman" w:eastAsia="Calibri" w:hAnsi="Times New Roman" w:cs="Arial Black"/>
          <w:b/>
          <w:spacing w:val="-4"/>
          <w:sz w:val="28"/>
          <w:szCs w:val="28"/>
        </w:rPr>
        <w:t>Улично-дорожная сеть населенного пункта</w:t>
      </w:r>
    </w:p>
    <w:p w14:paraId="52AD1972" w14:textId="77777777" w:rsidR="00891088" w:rsidRPr="00891088" w:rsidRDefault="00891088" w:rsidP="00891088">
      <w:pPr>
        <w:spacing w:after="0" w:line="240" w:lineRule="auto"/>
        <w:ind w:firstLine="709"/>
        <w:jc w:val="both"/>
        <w:rPr>
          <w:rFonts w:ascii="Times New Roman" w:eastAsia="Calibri" w:hAnsi="Times New Roman" w:cs="Times New Roman"/>
          <w:sz w:val="28"/>
          <w:szCs w:val="24"/>
          <w:lang w:eastAsia="ru-RU"/>
        </w:rPr>
      </w:pPr>
      <w:r w:rsidRPr="00891088">
        <w:rPr>
          <w:rFonts w:ascii="Times New Roman" w:eastAsia="Calibri" w:hAnsi="Times New Roman" w:cs="Times New Roman"/>
          <w:sz w:val="28"/>
          <w:szCs w:val="24"/>
          <w:lang w:eastAsia="ru-RU"/>
        </w:rPr>
        <w:t>Протяженность улично-дорожной сети г. Бавлы составляет 113,75 км. Значительная часть автомобильных дорог в городе имеет асфальтобетонное покрытие.</w:t>
      </w:r>
    </w:p>
    <w:p w14:paraId="55B608B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Основными транспортными магистралями являются: магистральные улицы общегородского значения: ул. С.Сайдашева (</w:t>
      </w:r>
      <w:r w:rsidRPr="00891088">
        <w:rPr>
          <w:rFonts w:ascii="Times New Roman" w:eastAsia="Calibri" w:hAnsi="Times New Roman" w:cs="Times New Roman"/>
          <w:sz w:val="28"/>
          <w:szCs w:val="28"/>
          <w:lang w:eastAsia="ru-RU"/>
        </w:rPr>
        <w:t>автомобильная дорога общего пользования федерального значения Р-239 «Казань - Оренбург - Акбулак - граница с Республикой Казахстан»)</w:t>
      </w:r>
      <w:r w:rsidRPr="00891088">
        <w:rPr>
          <w:rFonts w:ascii="Times New Roman" w:eastAsia="Times New Roman" w:hAnsi="Times New Roman" w:cs="Times New Roman"/>
          <w:sz w:val="28"/>
          <w:szCs w:val="24"/>
          <w:lang w:eastAsia="ru-RU"/>
        </w:rPr>
        <w:t>, ул. Первомайская и ул.Вагапова.</w:t>
      </w:r>
    </w:p>
    <w:p w14:paraId="437A7B8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Улицы районного значения: ул.Энгельса, ул.Х.Такташ, ул.Пушкина формируют центральную часть города, ул.Ленина, ул.Лесхозная, ул.Зиновьева, ул.Мира проходят в направлении от центра к северной части города, ул.Калинина, ул.Вахитова, ул.Советская находятся в восточной части города, а также выезды на внешние автомобильные дороги.</w:t>
      </w:r>
    </w:p>
    <w:p w14:paraId="4CE1B25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Жилые улицы в западной части закреплены капитальной застройкой и хорошо благоустроены.</w:t>
      </w:r>
    </w:p>
    <w:p w14:paraId="0983E50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В городе наряду с прямоугольной сеткой улиц в западной части имеются улицы и криволинейного очертания, нечетко организованные, особенно в восточной части города.</w:t>
      </w:r>
    </w:p>
    <w:p w14:paraId="23F668E8" w14:textId="77777777" w:rsidR="00891088" w:rsidRPr="00891088" w:rsidRDefault="00891088" w:rsidP="00891088">
      <w:pPr>
        <w:spacing w:after="0" w:line="240" w:lineRule="auto"/>
        <w:ind w:firstLine="709"/>
        <w:jc w:val="right"/>
        <w:rPr>
          <w:rFonts w:ascii="Times New Roman" w:eastAsia="Calibri" w:hAnsi="Times New Roman" w:cs="Times New Roman"/>
          <w:sz w:val="28"/>
          <w:szCs w:val="24"/>
          <w:lang w:eastAsia="ru-RU"/>
        </w:rPr>
      </w:pPr>
      <w:r w:rsidRPr="00891088">
        <w:rPr>
          <w:rFonts w:ascii="Times New Roman" w:eastAsia="Calibri" w:hAnsi="Times New Roman" w:cs="Times New Roman"/>
          <w:sz w:val="28"/>
          <w:szCs w:val="24"/>
          <w:lang w:eastAsia="ru-RU"/>
        </w:rPr>
        <w:t xml:space="preserve">Таблица </w:t>
      </w:r>
      <w:r w:rsidRPr="00891088">
        <w:rPr>
          <w:rFonts w:ascii="Times New Roman" w:eastAsia="Times New Roman" w:hAnsi="Times New Roman" w:cs="Times New Roman"/>
          <w:sz w:val="28"/>
          <w:szCs w:val="24"/>
          <w:lang w:eastAsia="ru-RU"/>
        </w:rPr>
        <w:t>3.12.3</w:t>
      </w:r>
    </w:p>
    <w:p w14:paraId="3F234F91" w14:textId="77777777" w:rsidR="00891088" w:rsidRPr="00891088" w:rsidRDefault="00891088" w:rsidP="00891088">
      <w:pPr>
        <w:spacing w:after="0" w:line="240" w:lineRule="auto"/>
        <w:ind w:firstLine="709"/>
        <w:jc w:val="center"/>
        <w:rPr>
          <w:rFonts w:ascii="Times New Roman" w:eastAsia="Calibri" w:hAnsi="Times New Roman" w:cs="Times New Roman"/>
          <w:sz w:val="28"/>
          <w:szCs w:val="24"/>
          <w:lang w:eastAsia="ru-RU"/>
        </w:rPr>
      </w:pPr>
      <w:r w:rsidRPr="00891088">
        <w:rPr>
          <w:rFonts w:ascii="Times New Roman" w:eastAsia="Calibri" w:hAnsi="Times New Roman" w:cs="Times New Roman"/>
          <w:sz w:val="28"/>
          <w:szCs w:val="24"/>
          <w:lang w:eastAsia="ru-RU"/>
        </w:rPr>
        <w:t xml:space="preserve">Характеристика сооружений транспорта – мосты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3686"/>
        <w:gridCol w:w="2268"/>
      </w:tblGrid>
      <w:tr w:rsidR="00891088" w:rsidRPr="00891088" w14:paraId="23FC0286" w14:textId="77777777" w:rsidTr="002047D2">
        <w:tc>
          <w:tcPr>
            <w:tcW w:w="567" w:type="dxa"/>
            <w:shd w:val="clear" w:color="auto" w:fill="auto"/>
            <w:vAlign w:val="center"/>
          </w:tcPr>
          <w:p w14:paraId="48B04B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3402" w:type="dxa"/>
            <w:shd w:val="clear" w:color="auto" w:fill="auto"/>
            <w:vAlign w:val="center"/>
          </w:tcPr>
          <w:p w14:paraId="2E5B1D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 через который проходит мост</w:t>
            </w:r>
          </w:p>
        </w:tc>
        <w:tc>
          <w:tcPr>
            <w:tcW w:w="3686" w:type="dxa"/>
            <w:shd w:val="clear" w:color="auto" w:fill="auto"/>
            <w:vAlign w:val="center"/>
          </w:tcPr>
          <w:p w14:paraId="787925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p w14:paraId="5A93EC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Местоположение</w:t>
            </w:r>
          </w:p>
        </w:tc>
        <w:tc>
          <w:tcPr>
            <w:tcW w:w="2268" w:type="dxa"/>
            <w:shd w:val="clear" w:color="auto" w:fill="auto"/>
            <w:vAlign w:val="center"/>
          </w:tcPr>
          <w:p w14:paraId="77F599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Протяженность, м</w:t>
            </w:r>
          </w:p>
        </w:tc>
      </w:tr>
      <w:tr w:rsidR="00891088" w:rsidRPr="00891088" w14:paraId="38404562" w14:textId="77777777" w:rsidTr="002047D2">
        <w:trPr>
          <w:trHeight w:val="253"/>
        </w:trPr>
        <w:tc>
          <w:tcPr>
            <w:tcW w:w="567" w:type="dxa"/>
            <w:shd w:val="clear" w:color="auto" w:fill="auto"/>
            <w:vAlign w:val="center"/>
          </w:tcPr>
          <w:p w14:paraId="15F9A1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3402" w:type="dxa"/>
            <w:shd w:val="clear" w:color="auto" w:fill="auto"/>
            <w:vAlign w:val="center"/>
          </w:tcPr>
          <w:p w14:paraId="24A354E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28FDB13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ул.Первомайская</w:t>
            </w:r>
          </w:p>
        </w:tc>
        <w:tc>
          <w:tcPr>
            <w:tcW w:w="2268" w:type="dxa"/>
            <w:shd w:val="clear" w:color="auto" w:fill="auto"/>
            <w:vAlign w:val="center"/>
          </w:tcPr>
          <w:p w14:paraId="278519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21,20</w:t>
            </w:r>
          </w:p>
        </w:tc>
      </w:tr>
      <w:tr w:rsidR="00891088" w:rsidRPr="00891088" w14:paraId="61AFB626" w14:textId="77777777" w:rsidTr="002047D2">
        <w:tc>
          <w:tcPr>
            <w:tcW w:w="567" w:type="dxa"/>
            <w:shd w:val="clear" w:color="auto" w:fill="auto"/>
            <w:vAlign w:val="center"/>
          </w:tcPr>
          <w:p w14:paraId="14B281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3402" w:type="dxa"/>
            <w:shd w:val="clear" w:color="auto" w:fill="auto"/>
            <w:vAlign w:val="center"/>
          </w:tcPr>
          <w:p w14:paraId="1F1E7DC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болото</w:t>
            </w:r>
          </w:p>
        </w:tc>
        <w:tc>
          <w:tcPr>
            <w:tcW w:w="3686" w:type="dxa"/>
            <w:shd w:val="clear" w:color="auto" w:fill="auto"/>
            <w:vAlign w:val="center"/>
          </w:tcPr>
          <w:p w14:paraId="6FCC7F0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ул.Вагапова</w:t>
            </w:r>
          </w:p>
        </w:tc>
        <w:tc>
          <w:tcPr>
            <w:tcW w:w="2268" w:type="dxa"/>
            <w:shd w:val="clear" w:color="auto" w:fill="auto"/>
            <w:vAlign w:val="center"/>
          </w:tcPr>
          <w:p w14:paraId="133134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15,50</w:t>
            </w:r>
          </w:p>
        </w:tc>
      </w:tr>
      <w:tr w:rsidR="00891088" w:rsidRPr="00891088" w14:paraId="191F1E73" w14:textId="77777777" w:rsidTr="002047D2">
        <w:tc>
          <w:tcPr>
            <w:tcW w:w="567" w:type="dxa"/>
            <w:shd w:val="clear" w:color="auto" w:fill="auto"/>
            <w:vAlign w:val="center"/>
          </w:tcPr>
          <w:p w14:paraId="2CEBC3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3402" w:type="dxa"/>
            <w:shd w:val="clear" w:color="auto" w:fill="auto"/>
            <w:vAlign w:val="center"/>
          </w:tcPr>
          <w:p w14:paraId="6BBD63B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5BA8187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ул.Вагапова</w:t>
            </w:r>
          </w:p>
        </w:tc>
        <w:tc>
          <w:tcPr>
            <w:tcW w:w="2268" w:type="dxa"/>
            <w:shd w:val="clear" w:color="auto" w:fill="auto"/>
            <w:vAlign w:val="center"/>
          </w:tcPr>
          <w:p w14:paraId="5AC02A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8,16</w:t>
            </w:r>
          </w:p>
        </w:tc>
      </w:tr>
      <w:tr w:rsidR="00891088" w:rsidRPr="00891088" w14:paraId="67B22B14" w14:textId="77777777" w:rsidTr="002047D2">
        <w:tc>
          <w:tcPr>
            <w:tcW w:w="567" w:type="dxa"/>
            <w:shd w:val="clear" w:color="auto" w:fill="auto"/>
            <w:vAlign w:val="center"/>
          </w:tcPr>
          <w:p w14:paraId="59DFDF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3402" w:type="dxa"/>
            <w:shd w:val="clear" w:color="auto" w:fill="auto"/>
            <w:vAlign w:val="center"/>
          </w:tcPr>
          <w:p w14:paraId="7C861EF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405E674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ул.Первомайская</w:t>
            </w:r>
          </w:p>
        </w:tc>
        <w:tc>
          <w:tcPr>
            <w:tcW w:w="2268" w:type="dxa"/>
            <w:shd w:val="clear" w:color="auto" w:fill="auto"/>
            <w:vAlign w:val="center"/>
          </w:tcPr>
          <w:p w14:paraId="00AC29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20,52</w:t>
            </w:r>
          </w:p>
        </w:tc>
      </w:tr>
      <w:tr w:rsidR="00891088" w:rsidRPr="00891088" w14:paraId="4350C44C" w14:textId="77777777" w:rsidTr="002047D2">
        <w:tc>
          <w:tcPr>
            <w:tcW w:w="567" w:type="dxa"/>
            <w:shd w:val="clear" w:color="auto" w:fill="auto"/>
            <w:vAlign w:val="center"/>
          </w:tcPr>
          <w:p w14:paraId="392B8D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3402" w:type="dxa"/>
            <w:shd w:val="clear" w:color="auto" w:fill="auto"/>
            <w:vAlign w:val="center"/>
          </w:tcPr>
          <w:p w14:paraId="56E19BF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2828E20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ул.Крайняя</w:t>
            </w:r>
          </w:p>
        </w:tc>
        <w:tc>
          <w:tcPr>
            <w:tcW w:w="2268" w:type="dxa"/>
            <w:shd w:val="clear" w:color="auto" w:fill="auto"/>
            <w:vAlign w:val="center"/>
          </w:tcPr>
          <w:p w14:paraId="43738F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8,59</w:t>
            </w:r>
          </w:p>
        </w:tc>
      </w:tr>
      <w:tr w:rsidR="00891088" w:rsidRPr="00891088" w14:paraId="4724C8E5" w14:textId="77777777" w:rsidTr="002047D2">
        <w:tc>
          <w:tcPr>
            <w:tcW w:w="567" w:type="dxa"/>
            <w:shd w:val="clear" w:color="auto" w:fill="auto"/>
            <w:vAlign w:val="center"/>
          </w:tcPr>
          <w:p w14:paraId="0C8770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3402" w:type="dxa"/>
            <w:shd w:val="clear" w:color="auto" w:fill="auto"/>
            <w:vAlign w:val="center"/>
          </w:tcPr>
          <w:p w14:paraId="42FB5BB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3FFB644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ул.К.Маркса</w:t>
            </w:r>
          </w:p>
        </w:tc>
        <w:tc>
          <w:tcPr>
            <w:tcW w:w="2268" w:type="dxa"/>
            <w:shd w:val="clear" w:color="auto" w:fill="auto"/>
            <w:vAlign w:val="center"/>
          </w:tcPr>
          <w:p w14:paraId="2A4228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15,22</w:t>
            </w:r>
          </w:p>
        </w:tc>
      </w:tr>
      <w:tr w:rsidR="00891088" w:rsidRPr="00891088" w14:paraId="62380513" w14:textId="77777777" w:rsidTr="002047D2">
        <w:tc>
          <w:tcPr>
            <w:tcW w:w="567" w:type="dxa"/>
            <w:shd w:val="clear" w:color="auto" w:fill="auto"/>
            <w:vAlign w:val="center"/>
          </w:tcPr>
          <w:p w14:paraId="693BD3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7</w:t>
            </w:r>
          </w:p>
        </w:tc>
        <w:tc>
          <w:tcPr>
            <w:tcW w:w="3402" w:type="dxa"/>
            <w:shd w:val="clear" w:color="auto" w:fill="auto"/>
            <w:vAlign w:val="center"/>
          </w:tcPr>
          <w:p w14:paraId="372A0AE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62F2379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Пер.Советский</w:t>
            </w:r>
          </w:p>
        </w:tc>
        <w:tc>
          <w:tcPr>
            <w:tcW w:w="2268" w:type="dxa"/>
            <w:shd w:val="clear" w:color="auto" w:fill="auto"/>
            <w:vAlign w:val="center"/>
          </w:tcPr>
          <w:p w14:paraId="014C2B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11,73</w:t>
            </w:r>
          </w:p>
        </w:tc>
      </w:tr>
      <w:tr w:rsidR="00891088" w:rsidRPr="00891088" w14:paraId="60E5CCB9" w14:textId="77777777" w:rsidTr="002047D2">
        <w:tc>
          <w:tcPr>
            <w:tcW w:w="567" w:type="dxa"/>
            <w:shd w:val="clear" w:color="auto" w:fill="auto"/>
            <w:vAlign w:val="center"/>
          </w:tcPr>
          <w:p w14:paraId="1A2781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3402" w:type="dxa"/>
            <w:shd w:val="clear" w:color="auto" w:fill="auto"/>
            <w:vAlign w:val="center"/>
          </w:tcPr>
          <w:p w14:paraId="78B0F04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36FE21E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ул.Вагапова</w:t>
            </w:r>
          </w:p>
        </w:tc>
        <w:tc>
          <w:tcPr>
            <w:tcW w:w="2268" w:type="dxa"/>
            <w:shd w:val="clear" w:color="auto" w:fill="auto"/>
            <w:vAlign w:val="center"/>
          </w:tcPr>
          <w:p w14:paraId="4E6702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9,30</w:t>
            </w:r>
          </w:p>
        </w:tc>
      </w:tr>
      <w:tr w:rsidR="00891088" w:rsidRPr="00891088" w14:paraId="58630449" w14:textId="77777777" w:rsidTr="002047D2">
        <w:tc>
          <w:tcPr>
            <w:tcW w:w="567" w:type="dxa"/>
            <w:shd w:val="clear" w:color="auto" w:fill="auto"/>
            <w:vAlign w:val="center"/>
          </w:tcPr>
          <w:p w14:paraId="6AEBB9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3402" w:type="dxa"/>
            <w:shd w:val="clear" w:color="auto" w:fill="auto"/>
            <w:vAlign w:val="center"/>
          </w:tcPr>
          <w:p w14:paraId="7033DF2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болото</w:t>
            </w:r>
          </w:p>
        </w:tc>
        <w:tc>
          <w:tcPr>
            <w:tcW w:w="3686" w:type="dxa"/>
            <w:shd w:val="clear" w:color="auto" w:fill="auto"/>
            <w:vAlign w:val="center"/>
          </w:tcPr>
          <w:p w14:paraId="1105EE3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ул.Вагапова</w:t>
            </w:r>
          </w:p>
        </w:tc>
        <w:tc>
          <w:tcPr>
            <w:tcW w:w="2268" w:type="dxa"/>
            <w:shd w:val="clear" w:color="auto" w:fill="auto"/>
            <w:vAlign w:val="center"/>
          </w:tcPr>
          <w:p w14:paraId="2B9042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11,31</w:t>
            </w:r>
          </w:p>
        </w:tc>
      </w:tr>
      <w:tr w:rsidR="00891088" w:rsidRPr="00891088" w14:paraId="1D39C72B" w14:textId="77777777" w:rsidTr="002047D2">
        <w:tc>
          <w:tcPr>
            <w:tcW w:w="567" w:type="dxa"/>
            <w:shd w:val="clear" w:color="auto" w:fill="auto"/>
            <w:vAlign w:val="center"/>
          </w:tcPr>
          <w:p w14:paraId="69A84E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c>
          <w:tcPr>
            <w:tcW w:w="3402" w:type="dxa"/>
            <w:shd w:val="clear" w:color="auto" w:fill="auto"/>
            <w:vAlign w:val="center"/>
          </w:tcPr>
          <w:p w14:paraId="78C8C5E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495E4C2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ул.С.Сайдашева</w:t>
            </w:r>
          </w:p>
        </w:tc>
        <w:tc>
          <w:tcPr>
            <w:tcW w:w="2268" w:type="dxa"/>
            <w:shd w:val="clear" w:color="auto" w:fill="auto"/>
            <w:vAlign w:val="center"/>
          </w:tcPr>
          <w:p w14:paraId="419C1E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131,45</w:t>
            </w:r>
          </w:p>
        </w:tc>
      </w:tr>
      <w:tr w:rsidR="00891088" w:rsidRPr="00891088" w14:paraId="7EA1E3BC" w14:textId="77777777" w:rsidTr="002047D2">
        <w:tc>
          <w:tcPr>
            <w:tcW w:w="567" w:type="dxa"/>
            <w:shd w:val="clear" w:color="auto" w:fill="auto"/>
            <w:vAlign w:val="center"/>
          </w:tcPr>
          <w:p w14:paraId="4C9A8C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3402" w:type="dxa"/>
            <w:shd w:val="clear" w:color="auto" w:fill="auto"/>
            <w:vAlign w:val="center"/>
          </w:tcPr>
          <w:p w14:paraId="6009CFD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р.Бавлинка</w:t>
            </w:r>
          </w:p>
        </w:tc>
        <w:tc>
          <w:tcPr>
            <w:tcW w:w="3686" w:type="dxa"/>
            <w:shd w:val="clear" w:color="auto" w:fill="auto"/>
            <w:vAlign w:val="center"/>
          </w:tcPr>
          <w:p w14:paraId="7378602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пер.Первомайский</w:t>
            </w:r>
          </w:p>
        </w:tc>
        <w:tc>
          <w:tcPr>
            <w:tcW w:w="2268" w:type="dxa"/>
            <w:shd w:val="clear" w:color="auto" w:fill="auto"/>
            <w:vAlign w:val="center"/>
          </w:tcPr>
          <w:p w14:paraId="6C0E60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9,88</w:t>
            </w:r>
          </w:p>
        </w:tc>
      </w:tr>
      <w:tr w:rsidR="00891088" w:rsidRPr="00891088" w14:paraId="4A2E81F9" w14:textId="77777777" w:rsidTr="002047D2">
        <w:tc>
          <w:tcPr>
            <w:tcW w:w="567" w:type="dxa"/>
            <w:shd w:val="clear" w:color="auto" w:fill="auto"/>
            <w:vAlign w:val="center"/>
          </w:tcPr>
          <w:p w14:paraId="23AAA2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3402" w:type="dxa"/>
            <w:shd w:val="clear" w:color="auto" w:fill="auto"/>
            <w:vAlign w:val="center"/>
          </w:tcPr>
          <w:p w14:paraId="642CB8C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22BA558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ул.Советская</w:t>
            </w:r>
          </w:p>
        </w:tc>
        <w:tc>
          <w:tcPr>
            <w:tcW w:w="2268" w:type="dxa"/>
            <w:shd w:val="clear" w:color="auto" w:fill="auto"/>
            <w:vAlign w:val="center"/>
          </w:tcPr>
          <w:p w14:paraId="617114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12,01</w:t>
            </w:r>
          </w:p>
        </w:tc>
      </w:tr>
      <w:tr w:rsidR="00891088" w:rsidRPr="00891088" w14:paraId="56A04E0D" w14:textId="77777777" w:rsidTr="002047D2">
        <w:tc>
          <w:tcPr>
            <w:tcW w:w="567" w:type="dxa"/>
            <w:shd w:val="clear" w:color="auto" w:fill="auto"/>
            <w:vAlign w:val="center"/>
          </w:tcPr>
          <w:p w14:paraId="753D06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w:t>
            </w:r>
          </w:p>
        </w:tc>
        <w:tc>
          <w:tcPr>
            <w:tcW w:w="3402" w:type="dxa"/>
            <w:shd w:val="clear" w:color="auto" w:fill="auto"/>
            <w:vAlign w:val="center"/>
          </w:tcPr>
          <w:p w14:paraId="414240C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25BCBC2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ул.Тукая</w:t>
            </w:r>
          </w:p>
        </w:tc>
        <w:tc>
          <w:tcPr>
            <w:tcW w:w="2268" w:type="dxa"/>
            <w:shd w:val="clear" w:color="auto" w:fill="auto"/>
            <w:vAlign w:val="center"/>
          </w:tcPr>
          <w:p w14:paraId="548A3F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18,04</w:t>
            </w:r>
          </w:p>
        </w:tc>
      </w:tr>
      <w:tr w:rsidR="00891088" w:rsidRPr="00891088" w14:paraId="65342CBA" w14:textId="77777777" w:rsidTr="002047D2">
        <w:tc>
          <w:tcPr>
            <w:tcW w:w="567" w:type="dxa"/>
            <w:shd w:val="clear" w:color="auto" w:fill="auto"/>
            <w:vAlign w:val="center"/>
          </w:tcPr>
          <w:p w14:paraId="5EDF1B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w:t>
            </w:r>
          </w:p>
        </w:tc>
        <w:tc>
          <w:tcPr>
            <w:tcW w:w="3402" w:type="dxa"/>
            <w:shd w:val="clear" w:color="auto" w:fill="auto"/>
            <w:vAlign w:val="center"/>
          </w:tcPr>
          <w:p w14:paraId="30212CC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03C00CC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пер.Тукая</w:t>
            </w:r>
          </w:p>
        </w:tc>
        <w:tc>
          <w:tcPr>
            <w:tcW w:w="2268" w:type="dxa"/>
            <w:shd w:val="clear" w:color="auto" w:fill="auto"/>
            <w:vAlign w:val="center"/>
          </w:tcPr>
          <w:p w14:paraId="79B664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10,88</w:t>
            </w:r>
          </w:p>
        </w:tc>
      </w:tr>
      <w:tr w:rsidR="00891088" w:rsidRPr="00891088" w14:paraId="17C7A1ED" w14:textId="77777777" w:rsidTr="002047D2">
        <w:tc>
          <w:tcPr>
            <w:tcW w:w="567" w:type="dxa"/>
            <w:shd w:val="clear" w:color="auto" w:fill="auto"/>
            <w:vAlign w:val="center"/>
          </w:tcPr>
          <w:p w14:paraId="1DA4D4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w:t>
            </w:r>
          </w:p>
        </w:tc>
        <w:tc>
          <w:tcPr>
            <w:tcW w:w="3402" w:type="dxa"/>
            <w:shd w:val="clear" w:color="auto" w:fill="auto"/>
            <w:vAlign w:val="center"/>
          </w:tcPr>
          <w:p w14:paraId="577C190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4ED893D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ул.Октябрьская</w:t>
            </w:r>
          </w:p>
        </w:tc>
        <w:tc>
          <w:tcPr>
            <w:tcW w:w="2268" w:type="dxa"/>
            <w:shd w:val="clear" w:color="auto" w:fill="auto"/>
            <w:vAlign w:val="center"/>
          </w:tcPr>
          <w:p w14:paraId="65AC23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12,05</w:t>
            </w:r>
          </w:p>
        </w:tc>
      </w:tr>
      <w:tr w:rsidR="00891088" w:rsidRPr="00891088" w14:paraId="73B086B7" w14:textId="77777777" w:rsidTr="002047D2">
        <w:tc>
          <w:tcPr>
            <w:tcW w:w="567" w:type="dxa"/>
            <w:shd w:val="clear" w:color="auto" w:fill="auto"/>
            <w:vAlign w:val="center"/>
          </w:tcPr>
          <w:p w14:paraId="609BBC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c>
          <w:tcPr>
            <w:tcW w:w="3402" w:type="dxa"/>
            <w:shd w:val="clear" w:color="auto" w:fill="auto"/>
            <w:vAlign w:val="center"/>
          </w:tcPr>
          <w:p w14:paraId="51934FC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1B67760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Пер.Советский</w:t>
            </w:r>
          </w:p>
        </w:tc>
        <w:tc>
          <w:tcPr>
            <w:tcW w:w="2268" w:type="dxa"/>
            <w:shd w:val="clear" w:color="auto" w:fill="auto"/>
            <w:vAlign w:val="center"/>
          </w:tcPr>
          <w:p w14:paraId="6B27DF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6,21</w:t>
            </w:r>
          </w:p>
        </w:tc>
      </w:tr>
      <w:tr w:rsidR="00891088" w:rsidRPr="00891088" w14:paraId="36EB0C5D" w14:textId="77777777" w:rsidTr="002047D2">
        <w:tc>
          <w:tcPr>
            <w:tcW w:w="567" w:type="dxa"/>
            <w:shd w:val="clear" w:color="auto" w:fill="auto"/>
            <w:vAlign w:val="center"/>
          </w:tcPr>
          <w:p w14:paraId="562D00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w:t>
            </w:r>
          </w:p>
        </w:tc>
        <w:tc>
          <w:tcPr>
            <w:tcW w:w="3402" w:type="dxa"/>
            <w:shd w:val="clear" w:color="auto" w:fill="auto"/>
            <w:vAlign w:val="center"/>
          </w:tcPr>
          <w:p w14:paraId="177D2A5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37CDA13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г.Бавлы. ул.Фрунзе</w:t>
            </w:r>
          </w:p>
        </w:tc>
        <w:tc>
          <w:tcPr>
            <w:tcW w:w="2268" w:type="dxa"/>
            <w:shd w:val="clear" w:color="auto" w:fill="auto"/>
            <w:vAlign w:val="center"/>
          </w:tcPr>
          <w:p w14:paraId="66ADDC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9,09</w:t>
            </w:r>
          </w:p>
        </w:tc>
      </w:tr>
    </w:tbl>
    <w:p w14:paraId="724610F1" w14:textId="77777777" w:rsidR="00891088" w:rsidRPr="00891088" w:rsidRDefault="00891088" w:rsidP="00891088">
      <w:pPr>
        <w:tabs>
          <w:tab w:val="num" w:pos="993"/>
        </w:tabs>
        <w:spacing w:after="0" w:line="240" w:lineRule="auto"/>
        <w:jc w:val="both"/>
        <w:rPr>
          <w:rFonts w:ascii="Times New Roman" w:eastAsia="Times New Roman" w:hAnsi="Times New Roman" w:cs="Times New Roman"/>
          <w:sz w:val="28"/>
          <w:szCs w:val="28"/>
          <w:lang w:eastAsia="ru-RU"/>
        </w:rPr>
      </w:pPr>
    </w:p>
    <w:p w14:paraId="0504E07F"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58" w:name="_Toc474506145"/>
      <w:bookmarkStart w:id="359" w:name="_Toc159422433"/>
      <w:bookmarkStart w:id="360" w:name="_Toc467252897"/>
      <w:bookmarkStart w:id="361" w:name="_Toc468891185"/>
      <w:r w:rsidRPr="00891088">
        <w:rPr>
          <w:rFonts w:asciiTheme="majorHAnsi" w:eastAsiaTheme="majorEastAsia" w:hAnsiTheme="majorHAnsi" w:cstheme="majorBidi"/>
          <w:color w:val="2E74B5" w:themeColor="accent1" w:themeShade="BF"/>
          <w:sz w:val="26"/>
          <w:szCs w:val="26"/>
          <w:lang w:eastAsia="ru-RU"/>
        </w:rPr>
        <w:t>Инженерная инфраструктура</w:t>
      </w:r>
      <w:bookmarkEnd w:id="358"/>
      <w:bookmarkEnd w:id="359"/>
    </w:p>
    <w:p w14:paraId="27250DD4" w14:textId="77777777" w:rsidR="00891088" w:rsidRPr="00891088" w:rsidRDefault="00891088" w:rsidP="00587570">
      <w:pPr>
        <w:numPr>
          <w:ilvl w:val="0"/>
          <w:numId w:val="53"/>
        </w:numPr>
        <w:spacing w:after="0" w:line="240" w:lineRule="auto"/>
        <w:ind w:left="0" w:firstLine="210"/>
        <w:jc w:val="center"/>
        <w:rPr>
          <w:rFonts w:ascii="Times New Roman" w:eastAsia="Times New Roman" w:hAnsi="Times New Roman" w:cs="Times New Roman"/>
          <w:sz w:val="28"/>
          <w:szCs w:val="28"/>
          <w:lang w:val="x-none" w:eastAsia="x-none"/>
        </w:rPr>
      </w:pPr>
      <w:bookmarkStart w:id="362" w:name="_Toc468977065"/>
      <w:bookmarkStart w:id="363" w:name="_Toc474506146"/>
      <w:r w:rsidRPr="00891088">
        <w:rPr>
          <w:rFonts w:ascii="Times New Roman" w:eastAsia="Times New Roman" w:hAnsi="Times New Roman" w:cs="Times New Roman"/>
          <w:sz w:val="28"/>
          <w:szCs w:val="28"/>
          <w:lang w:val="x-none" w:eastAsia="x-none"/>
        </w:rPr>
        <w:t>Водоснабжение</w:t>
      </w:r>
      <w:bookmarkEnd w:id="362"/>
      <w:bookmarkEnd w:id="363"/>
    </w:p>
    <w:p w14:paraId="53903F81"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Система водоснабжения в г. Бавлы </w:t>
      </w:r>
      <w:r w:rsidRPr="00891088">
        <w:rPr>
          <w:rFonts w:ascii="Times New Roman" w:eastAsia="Times New Roman" w:hAnsi="Times New Roman" w:cs="Times New Roman"/>
          <w:b/>
          <w:bCs/>
          <w:sz w:val="28"/>
          <w:szCs w:val="28"/>
          <w:lang w:eastAsia="ru-RU"/>
        </w:rPr>
        <w:t xml:space="preserve">— </w:t>
      </w:r>
      <w:r w:rsidRPr="00891088">
        <w:rPr>
          <w:rFonts w:ascii="Times New Roman" w:eastAsia="Times New Roman" w:hAnsi="Times New Roman" w:cs="Times New Roman"/>
          <w:sz w:val="28"/>
          <w:szCs w:val="28"/>
          <w:lang w:eastAsia="ru-RU"/>
        </w:rPr>
        <w:t>централизованная. На территории муниципального образования «г. Бавлы» существует несколько источников водоснабжения.</w:t>
      </w:r>
    </w:p>
    <w:p w14:paraId="5FE10842"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Общие данные о сооружениях системы водоснабжения муниципального образования «г. Бавлы» представлены в таблице 3.13.1.</w:t>
      </w:r>
    </w:p>
    <w:p w14:paraId="5706C85B" w14:textId="77777777" w:rsidR="00891088" w:rsidRPr="00891088" w:rsidRDefault="00891088" w:rsidP="00587570">
      <w:pPr>
        <w:numPr>
          <w:ilvl w:val="0"/>
          <w:numId w:val="53"/>
        </w:numPr>
        <w:spacing w:after="0" w:line="240" w:lineRule="auto"/>
        <w:ind w:left="0" w:firstLine="0"/>
        <w:jc w:val="both"/>
        <w:rPr>
          <w:rFonts w:ascii="Times New Roman" w:eastAsia="Times New Roman" w:hAnsi="Times New Roman" w:cs="Times New Roman"/>
          <w:sz w:val="28"/>
          <w:szCs w:val="28"/>
          <w:lang w:val="x-none" w:eastAsia="x-none"/>
        </w:rPr>
      </w:pPr>
    </w:p>
    <w:p w14:paraId="3A4138FB" w14:textId="77777777" w:rsidR="00891088" w:rsidRPr="00891088" w:rsidRDefault="00891088" w:rsidP="00587570">
      <w:pPr>
        <w:numPr>
          <w:ilvl w:val="0"/>
          <w:numId w:val="53"/>
        </w:numPr>
        <w:spacing w:after="0" w:line="240" w:lineRule="auto"/>
        <w:ind w:left="0" w:firstLine="709"/>
        <w:jc w:val="right"/>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Таблица 3.13.1</w:t>
      </w:r>
    </w:p>
    <w:p w14:paraId="7333BA90" w14:textId="77777777" w:rsidR="00891088" w:rsidRPr="00891088" w:rsidRDefault="00891088" w:rsidP="00891088">
      <w:pPr>
        <w:spacing w:after="0" w:line="240" w:lineRule="auto"/>
        <w:ind w:firstLine="851"/>
        <w:jc w:val="center"/>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Характеристика сооружений системы водоснабжения муниципального образования «г. Бавлы» Бавлинского муниципального района Республики Татарстан</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1317"/>
        <w:gridCol w:w="1797"/>
        <w:gridCol w:w="1867"/>
        <w:gridCol w:w="1417"/>
        <w:gridCol w:w="1276"/>
        <w:gridCol w:w="1134"/>
      </w:tblGrid>
      <w:tr w:rsidR="00891088" w:rsidRPr="00891088" w14:paraId="4563711C" w14:textId="77777777" w:rsidTr="002047D2">
        <w:trPr>
          <w:trHeight w:val="1091"/>
          <w:jc w:val="center"/>
        </w:trPr>
        <w:tc>
          <w:tcPr>
            <w:tcW w:w="561" w:type="dxa"/>
            <w:vAlign w:val="center"/>
          </w:tcPr>
          <w:p w14:paraId="22892E2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p w14:paraId="03BC9A8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п/п</w:t>
            </w:r>
          </w:p>
        </w:tc>
        <w:tc>
          <w:tcPr>
            <w:tcW w:w="1317" w:type="dxa"/>
            <w:vAlign w:val="center"/>
          </w:tcPr>
          <w:p w14:paraId="75804F3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1797" w:type="dxa"/>
            <w:vAlign w:val="center"/>
          </w:tcPr>
          <w:p w14:paraId="566C7AC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Эксплуатирующая организация</w:t>
            </w:r>
          </w:p>
        </w:tc>
        <w:tc>
          <w:tcPr>
            <w:tcW w:w="1867" w:type="dxa"/>
            <w:vAlign w:val="center"/>
          </w:tcPr>
          <w:p w14:paraId="1AADFC6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Тип водозабора по характеристикам источника (поверхностный/подземный)</w:t>
            </w:r>
          </w:p>
        </w:tc>
        <w:tc>
          <w:tcPr>
            <w:tcW w:w="1417" w:type="dxa"/>
            <w:vAlign w:val="center"/>
          </w:tcPr>
          <w:p w14:paraId="1FB7ECE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Производительность, тыс. куб. м/сут</w:t>
            </w:r>
          </w:p>
        </w:tc>
        <w:tc>
          <w:tcPr>
            <w:tcW w:w="1276" w:type="dxa"/>
            <w:vAlign w:val="center"/>
          </w:tcPr>
          <w:p w14:paraId="6E0847A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Процент износа (%)</w:t>
            </w:r>
          </w:p>
        </w:tc>
        <w:tc>
          <w:tcPr>
            <w:tcW w:w="1134" w:type="dxa"/>
            <w:vAlign w:val="center"/>
          </w:tcPr>
          <w:p w14:paraId="4EB308B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Фактическое использование объекта, %</w:t>
            </w:r>
          </w:p>
        </w:tc>
      </w:tr>
      <w:tr w:rsidR="00891088" w:rsidRPr="00891088" w14:paraId="504FBA5B" w14:textId="77777777" w:rsidTr="002047D2">
        <w:trPr>
          <w:trHeight w:val="1091"/>
          <w:jc w:val="center"/>
        </w:trPr>
        <w:tc>
          <w:tcPr>
            <w:tcW w:w="561" w:type="dxa"/>
            <w:vAlign w:val="center"/>
          </w:tcPr>
          <w:p w14:paraId="12F7245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317" w:type="dxa"/>
            <w:vAlign w:val="center"/>
          </w:tcPr>
          <w:p w14:paraId="2E39663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Миннегулово</w:t>
            </w:r>
          </w:p>
        </w:tc>
        <w:tc>
          <w:tcPr>
            <w:tcW w:w="1797" w:type="dxa"/>
            <w:vAlign w:val="center"/>
          </w:tcPr>
          <w:p w14:paraId="6B13DCB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74075F4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 «Водоканал»</w:t>
            </w:r>
          </w:p>
        </w:tc>
        <w:tc>
          <w:tcPr>
            <w:tcW w:w="1867" w:type="dxa"/>
            <w:vAlign w:val="center"/>
          </w:tcPr>
          <w:p w14:paraId="59DEF7F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59DAA79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c>
          <w:tcPr>
            <w:tcW w:w="1276" w:type="dxa"/>
            <w:vAlign w:val="center"/>
          </w:tcPr>
          <w:p w14:paraId="345C8AA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134" w:type="dxa"/>
            <w:vAlign w:val="center"/>
          </w:tcPr>
          <w:p w14:paraId="5D3EE12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3BDEE0BE" w14:textId="77777777" w:rsidTr="002047D2">
        <w:trPr>
          <w:trHeight w:val="357"/>
          <w:jc w:val="center"/>
        </w:trPr>
        <w:tc>
          <w:tcPr>
            <w:tcW w:w="561" w:type="dxa"/>
            <w:vAlign w:val="center"/>
          </w:tcPr>
          <w:p w14:paraId="1DAD093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317" w:type="dxa"/>
            <w:vAlign w:val="center"/>
          </w:tcPr>
          <w:p w14:paraId="1246E90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«Миннегулово»</w:t>
            </w:r>
          </w:p>
          <w:p w14:paraId="45679DC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 №74</w:t>
            </w:r>
          </w:p>
        </w:tc>
        <w:tc>
          <w:tcPr>
            <w:tcW w:w="1797" w:type="dxa"/>
            <w:vAlign w:val="center"/>
          </w:tcPr>
          <w:p w14:paraId="331C66A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639C126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757BCB0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292950F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1.68</w:t>
            </w:r>
          </w:p>
        </w:tc>
        <w:tc>
          <w:tcPr>
            <w:tcW w:w="1276" w:type="dxa"/>
            <w:vAlign w:val="center"/>
          </w:tcPr>
          <w:p w14:paraId="31140A3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134" w:type="dxa"/>
            <w:vAlign w:val="center"/>
          </w:tcPr>
          <w:p w14:paraId="68D7DA4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7986B1C1" w14:textId="77777777" w:rsidTr="002047D2">
        <w:trPr>
          <w:trHeight w:val="357"/>
          <w:jc w:val="center"/>
        </w:trPr>
        <w:tc>
          <w:tcPr>
            <w:tcW w:w="561" w:type="dxa"/>
            <w:vAlign w:val="center"/>
          </w:tcPr>
          <w:p w14:paraId="70609CE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317" w:type="dxa"/>
            <w:vAlign w:val="center"/>
          </w:tcPr>
          <w:p w14:paraId="45705FD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w:t>
            </w:r>
          </w:p>
          <w:p w14:paraId="0319F38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«Миннегулово»</w:t>
            </w:r>
          </w:p>
          <w:p w14:paraId="159F766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 63(рез)</w:t>
            </w:r>
          </w:p>
        </w:tc>
        <w:tc>
          <w:tcPr>
            <w:tcW w:w="1797" w:type="dxa"/>
            <w:vAlign w:val="center"/>
          </w:tcPr>
          <w:p w14:paraId="218D2AE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МКП БМР </w:t>
            </w:r>
          </w:p>
          <w:p w14:paraId="3FB3AB3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6ABC723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5A77616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1,68</w:t>
            </w:r>
          </w:p>
        </w:tc>
        <w:tc>
          <w:tcPr>
            <w:tcW w:w="1276" w:type="dxa"/>
            <w:vAlign w:val="center"/>
          </w:tcPr>
          <w:p w14:paraId="30E0A50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134" w:type="dxa"/>
            <w:vAlign w:val="center"/>
          </w:tcPr>
          <w:p w14:paraId="3528CE7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473AEC72" w14:textId="77777777" w:rsidTr="002047D2">
        <w:trPr>
          <w:trHeight w:val="357"/>
          <w:jc w:val="center"/>
        </w:trPr>
        <w:tc>
          <w:tcPr>
            <w:tcW w:w="561" w:type="dxa"/>
            <w:vAlign w:val="center"/>
          </w:tcPr>
          <w:p w14:paraId="3F5E2E3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317" w:type="dxa"/>
            <w:vAlign w:val="center"/>
          </w:tcPr>
          <w:p w14:paraId="1B203D5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«Миннегулово»</w:t>
            </w:r>
          </w:p>
          <w:p w14:paraId="3EDD028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скв.43</w:t>
            </w:r>
          </w:p>
        </w:tc>
        <w:tc>
          <w:tcPr>
            <w:tcW w:w="1797" w:type="dxa"/>
            <w:vAlign w:val="center"/>
          </w:tcPr>
          <w:p w14:paraId="3FB6AE1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ab/>
              <w:t>МКП БМР</w:t>
            </w:r>
          </w:p>
          <w:p w14:paraId="5E407E6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6B3EAA3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5E149D3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1.68</w:t>
            </w:r>
          </w:p>
        </w:tc>
        <w:tc>
          <w:tcPr>
            <w:tcW w:w="1276" w:type="dxa"/>
            <w:vAlign w:val="center"/>
          </w:tcPr>
          <w:p w14:paraId="57DFA7B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134" w:type="dxa"/>
            <w:vAlign w:val="center"/>
          </w:tcPr>
          <w:p w14:paraId="3A32BAF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6AFF75E0" w14:textId="77777777" w:rsidTr="002047D2">
        <w:trPr>
          <w:trHeight w:val="357"/>
          <w:jc w:val="center"/>
        </w:trPr>
        <w:tc>
          <w:tcPr>
            <w:tcW w:w="561" w:type="dxa"/>
            <w:vAlign w:val="center"/>
          </w:tcPr>
          <w:p w14:paraId="3A8DA80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317" w:type="dxa"/>
            <w:vAlign w:val="center"/>
          </w:tcPr>
          <w:p w14:paraId="677413D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«Миннегулово»</w:t>
            </w:r>
          </w:p>
          <w:p w14:paraId="6B2A369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скв.77</w:t>
            </w:r>
          </w:p>
        </w:tc>
        <w:tc>
          <w:tcPr>
            <w:tcW w:w="1797" w:type="dxa"/>
            <w:vAlign w:val="center"/>
          </w:tcPr>
          <w:p w14:paraId="4D7DE32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МКП БМР </w:t>
            </w:r>
          </w:p>
          <w:p w14:paraId="718018F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5A4ADF1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055CB4D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1.68</w:t>
            </w:r>
          </w:p>
        </w:tc>
        <w:tc>
          <w:tcPr>
            <w:tcW w:w="1276" w:type="dxa"/>
            <w:vAlign w:val="center"/>
          </w:tcPr>
          <w:p w14:paraId="50928D3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134" w:type="dxa"/>
            <w:vAlign w:val="center"/>
          </w:tcPr>
          <w:p w14:paraId="21418E5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61158C15" w14:textId="77777777" w:rsidTr="002047D2">
        <w:trPr>
          <w:trHeight w:val="357"/>
          <w:jc w:val="center"/>
        </w:trPr>
        <w:tc>
          <w:tcPr>
            <w:tcW w:w="561" w:type="dxa"/>
            <w:vAlign w:val="center"/>
          </w:tcPr>
          <w:p w14:paraId="655A086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6</w:t>
            </w:r>
          </w:p>
        </w:tc>
        <w:tc>
          <w:tcPr>
            <w:tcW w:w="1317" w:type="dxa"/>
            <w:vAlign w:val="center"/>
          </w:tcPr>
          <w:p w14:paraId="4A009B1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«Миннегу-лово»</w:t>
            </w:r>
          </w:p>
          <w:p w14:paraId="144B05D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скв.41</w:t>
            </w:r>
          </w:p>
        </w:tc>
        <w:tc>
          <w:tcPr>
            <w:tcW w:w="1797" w:type="dxa"/>
            <w:vAlign w:val="center"/>
          </w:tcPr>
          <w:p w14:paraId="1D2B06C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МКП БМР </w:t>
            </w:r>
          </w:p>
          <w:p w14:paraId="16B0EB8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1C49241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3CFB469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w:t>
            </w:r>
          </w:p>
        </w:tc>
        <w:tc>
          <w:tcPr>
            <w:tcW w:w="1276" w:type="dxa"/>
            <w:vAlign w:val="center"/>
          </w:tcPr>
          <w:p w14:paraId="0ED0422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134" w:type="dxa"/>
            <w:vAlign w:val="center"/>
          </w:tcPr>
          <w:p w14:paraId="6686EBE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389EE945" w14:textId="77777777" w:rsidTr="002047D2">
        <w:trPr>
          <w:trHeight w:val="357"/>
          <w:jc w:val="center"/>
        </w:trPr>
        <w:tc>
          <w:tcPr>
            <w:tcW w:w="561" w:type="dxa"/>
            <w:vAlign w:val="center"/>
          </w:tcPr>
          <w:p w14:paraId="12ABE92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1317" w:type="dxa"/>
            <w:vAlign w:val="center"/>
          </w:tcPr>
          <w:p w14:paraId="681D649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«Миннегулово»</w:t>
            </w:r>
          </w:p>
          <w:p w14:paraId="4AA9281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 88(рез)</w:t>
            </w:r>
          </w:p>
        </w:tc>
        <w:tc>
          <w:tcPr>
            <w:tcW w:w="1797" w:type="dxa"/>
            <w:vAlign w:val="center"/>
          </w:tcPr>
          <w:p w14:paraId="56739A0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МКП БМР </w:t>
            </w:r>
          </w:p>
          <w:p w14:paraId="2BE9B83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404C16F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421A533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w:t>
            </w:r>
          </w:p>
        </w:tc>
        <w:tc>
          <w:tcPr>
            <w:tcW w:w="1276" w:type="dxa"/>
            <w:vAlign w:val="center"/>
          </w:tcPr>
          <w:p w14:paraId="06F7D32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134" w:type="dxa"/>
            <w:vAlign w:val="center"/>
          </w:tcPr>
          <w:p w14:paraId="6C6D4FE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3A6EF793" w14:textId="77777777" w:rsidTr="002047D2">
        <w:trPr>
          <w:trHeight w:val="357"/>
          <w:jc w:val="center"/>
        </w:trPr>
        <w:tc>
          <w:tcPr>
            <w:tcW w:w="561" w:type="dxa"/>
            <w:vAlign w:val="center"/>
          </w:tcPr>
          <w:p w14:paraId="4367D74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317" w:type="dxa"/>
            <w:vAlign w:val="center"/>
          </w:tcPr>
          <w:p w14:paraId="01B9B4A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«Миннегулово»</w:t>
            </w:r>
          </w:p>
          <w:p w14:paraId="4C533A1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скв.37</w:t>
            </w:r>
          </w:p>
        </w:tc>
        <w:tc>
          <w:tcPr>
            <w:tcW w:w="1797" w:type="dxa"/>
            <w:vAlign w:val="center"/>
          </w:tcPr>
          <w:p w14:paraId="2FE74CC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МКП БМР </w:t>
            </w:r>
          </w:p>
          <w:p w14:paraId="577984B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6BE6896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0631EB1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w:t>
            </w:r>
          </w:p>
        </w:tc>
        <w:tc>
          <w:tcPr>
            <w:tcW w:w="1276" w:type="dxa"/>
            <w:vAlign w:val="center"/>
          </w:tcPr>
          <w:p w14:paraId="4415A87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134" w:type="dxa"/>
            <w:vAlign w:val="center"/>
          </w:tcPr>
          <w:p w14:paraId="0DEC39B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4CF28D41" w14:textId="77777777" w:rsidTr="002047D2">
        <w:trPr>
          <w:trHeight w:val="357"/>
          <w:jc w:val="center"/>
        </w:trPr>
        <w:tc>
          <w:tcPr>
            <w:tcW w:w="561" w:type="dxa"/>
            <w:vAlign w:val="center"/>
          </w:tcPr>
          <w:p w14:paraId="4E1C90E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1317" w:type="dxa"/>
            <w:vAlign w:val="center"/>
          </w:tcPr>
          <w:p w14:paraId="38F0BBB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«Миннегу-лово»</w:t>
            </w:r>
          </w:p>
          <w:p w14:paraId="065E8A1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скв.78(рез)</w:t>
            </w:r>
          </w:p>
        </w:tc>
        <w:tc>
          <w:tcPr>
            <w:tcW w:w="1797" w:type="dxa"/>
            <w:vAlign w:val="center"/>
          </w:tcPr>
          <w:p w14:paraId="73E36A3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МКП БМР </w:t>
            </w:r>
          </w:p>
          <w:p w14:paraId="766DC69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6C68AB8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0689530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w:t>
            </w:r>
          </w:p>
        </w:tc>
        <w:tc>
          <w:tcPr>
            <w:tcW w:w="1276" w:type="dxa"/>
            <w:vAlign w:val="center"/>
          </w:tcPr>
          <w:p w14:paraId="5D44010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134" w:type="dxa"/>
            <w:vAlign w:val="center"/>
          </w:tcPr>
          <w:p w14:paraId="14E915B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5B98A3DC" w14:textId="77777777" w:rsidTr="002047D2">
        <w:trPr>
          <w:trHeight w:val="357"/>
          <w:jc w:val="center"/>
        </w:trPr>
        <w:tc>
          <w:tcPr>
            <w:tcW w:w="561" w:type="dxa"/>
            <w:vAlign w:val="center"/>
          </w:tcPr>
          <w:p w14:paraId="1021E1E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c>
          <w:tcPr>
            <w:tcW w:w="1317" w:type="dxa"/>
            <w:vAlign w:val="center"/>
          </w:tcPr>
          <w:p w14:paraId="7EE485A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«Миннегу-лово»</w:t>
            </w:r>
          </w:p>
          <w:p w14:paraId="1FE93C7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скв.88</w:t>
            </w:r>
          </w:p>
        </w:tc>
        <w:tc>
          <w:tcPr>
            <w:tcW w:w="1797" w:type="dxa"/>
            <w:vAlign w:val="center"/>
          </w:tcPr>
          <w:p w14:paraId="51C1ED4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МКП БМР </w:t>
            </w:r>
          </w:p>
          <w:p w14:paraId="17B7EE1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0636D96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013E27F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w:t>
            </w:r>
          </w:p>
        </w:tc>
        <w:tc>
          <w:tcPr>
            <w:tcW w:w="1276" w:type="dxa"/>
            <w:vAlign w:val="center"/>
          </w:tcPr>
          <w:p w14:paraId="489024B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1134" w:type="dxa"/>
            <w:vAlign w:val="center"/>
          </w:tcPr>
          <w:p w14:paraId="5CDE6A1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50502D02" w14:textId="77777777" w:rsidTr="002047D2">
        <w:trPr>
          <w:trHeight w:val="357"/>
          <w:jc w:val="center"/>
        </w:trPr>
        <w:tc>
          <w:tcPr>
            <w:tcW w:w="561" w:type="dxa"/>
            <w:vAlign w:val="center"/>
          </w:tcPr>
          <w:p w14:paraId="09D30EE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1317" w:type="dxa"/>
            <w:vAlign w:val="center"/>
          </w:tcPr>
          <w:p w14:paraId="00EFA7E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«Миннегу-лово»</w:t>
            </w:r>
          </w:p>
          <w:p w14:paraId="0509500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скв.66</w:t>
            </w:r>
          </w:p>
        </w:tc>
        <w:tc>
          <w:tcPr>
            <w:tcW w:w="1797" w:type="dxa"/>
            <w:vAlign w:val="center"/>
          </w:tcPr>
          <w:p w14:paraId="514F700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867" w:type="dxa"/>
            <w:vAlign w:val="center"/>
          </w:tcPr>
          <w:p w14:paraId="6F89F2A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417" w:type="dxa"/>
            <w:vAlign w:val="center"/>
          </w:tcPr>
          <w:p w14:paraId="1A2EC20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276" w:type="dxa"/>
            <w:vAlign w:val="center"/>
          </w:tcPr>
          <w:p w14:paraId="0ED6DDA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6402890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3ED901FD" w14:textId="77777777" w:rsidTr="002047D2">
        <w:trPr>
          <w:trHeight w:val="358"/>
          <w:jc w:val="center"/>
        </w:trPr>
        <w:tc>
          <w:tcPr>
            <w:tcW w:w="561" w:type="dxa"/>
            <w:vAlign w:val="center"/>
          </w:tcPr>
          <w:p w14:paraId="2EDB808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317" w:type="dxa"/>
            <w:vAlign w:val="center"/>
          </w:tcPr>
          <w:p w14:paraId="35DF0DA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«Родник5»</w:t>
            </w:r>
          </w:p>
        </w:tc>
        <w:tc>
          <w:tcPr>
            <w:tcW w:w="1797" w:type="dxa"/>
            <w:vAlign w:val="center"/>
          </w:tcPr>
          <w:p w14:paraId="491C234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ab/>
              <w:t xml:space="preserve">МКП БМР </w:t>
            </w:r>
          </w:p>
          <w:p w14:paraId="5783141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5AA5BAD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22FEF00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w:t>
            </w:r>
          </w:p>
        </w:tc>
        <w:tc>
          <w:tcPr>
            <w:tcW w:w="1276" w:type="dxa"/>
            <w:vAlign w:val="center"/>
          </w:tcPr>
          <w:p w14:paraId="294B0F6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w:t>
            </w:r>
          </w:p>
        </w:tc>
        <w:tc>
          <w:tcPr>
            <w:tcW w:w="1134" w:type="dxa"/>
            <w:vAlign w:val="center"/>
          </w:tcPr>
          <w:p w14:paraId="3F9B2B4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4D9C0F15" w14:textId="77777777" w:rsidTr="002047D2">
        <w:trPr>
          <w:trHeight w:val="357"/>
          <w:jc w:val="center"/>
        </w:trPr>
        <w:tc>
          <w:tcPr>
            <w:tcW w:w="561" w:type="dxa"/>
            <w:vAlign w:val="center"/>
          </w:tcPr>
          <w:p w14:paraId="262E18A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w:t>
            </w:r>
          </w:p>
        </w:tc>
        <w:tc>
          <w:tcPr>
            <w:tcW w:w="1317" w:type="dxa"/>
            <w:vAlign w:val="center"/>
          </w:tcPr>
          <w:p w14:paraId="5174C56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водоазабор «Родник 2 »</w:t>
            </w:r>
          </w:p>
          <w:p w14:paraId="07C5577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 1</w:t>
            </w:r>
          </w:p>
        </w:tc>
        <w:tc>
          <w:tcPr>
            <w:tcW w:w="1797" w:type="dxa"/>
            <w:vAlign w:val="center"/>
          </w:tcPr>
          <w:p w14:paraId="38B8097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ab/>
              <w:t>МКП БМР</w:t>
            </w:r>
          </w:p>
          <w:p w14:paraId="074F6F9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 «Водоканал»</w:t>
            </w:r>
          </w:p>
        </w:tc>
        <w:tc>
          <w:tcPr>
            <w:tcW w:w="1867" w:type="dxa"/>
            <w:vAlign w:val="center"/>
          </w:tcPr>
          <w:p w14:paraId="0D790CD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77EF2A5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0.384</w:t>
            </w:r>
          </w:p>
        </w:tc>
        <w:tc>
          <w:tcPr>
            <w:tcW w:w="1276" w:type="dxa"/>
            <w:vAlign w:val="center"/>
          </w:tcPr>
          <w:p w14:paraId="2D37297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c>
          <w:tcPr>
            <w:tcW w:w="1134" w:type="dxa"/>
            <w:vAlign w:val="center"/>
          </w:tcPr>
          <w:p w14:paraId="383E6B0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w:t>
            </w:r>
          </w:p>
        </w:tc>
      </w:tr>
      <w:tr w:rsidR="00891088" w:rsidRPr="00891088" w14:paraId="327B5E2A" w14:textId="77777777" w:rsidTr="002047D2">
        <w:trPr>
          <w:trHeight w:val="358"/>
          <w:jc w:val="center"/>
        </w:trPr>
        <w:tc>
          <w:tcPr>
            <w:tcW w:w="561" w:type="dxa"/>
            <w:vAlign w:val="center"/>
          </w:tcPr>
          <w:p w14:paraId="76FB6CE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w:t>
            </w:r>
          </w:p>
        </w:tc>
        <w:tc>
          <w:tcPr>
            <w:tcW w:w="1317" w:type="dxa"/>
            <w:vAlign w:val="center"/>
          </w:tcPr>
          <w:p w14:paraId="268E80D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«Родник 2»</w:t>
            </w:r>
          </w:p>
          <w:p w14:paraId="43F1692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 2</w:t>
            </w:r>
          </w:p>
        </w:tc>
        <w:tc>
          <w:tcPr>
            <w:tcW w:w="1797" w:type="dxa"/>
            <w:vAlign w:val="center"/>
          </w:tcPr>
          <w:p w14:paraId="1F5D08F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ab/>
              <w:t xml:space="preserve">МКП БМР </w:t>
            </w:r>
          </w:p>
          <w:p w14:paraId="4F2CC95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867" w:type="dxa"/>
            <w:vAlign w:val="center"/>
          </w:tcPr>
          <w:p w14:paraId="0435B70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1BBB2A8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0.24</w:t>
            </w:r>
          </w:p>
        </w:tc>
        <w:tc>
          <w:tcPr>
            <w:tcW w:w="1276" w:type="dxa"/>
            <w:vAlign w:val="center"/>
          </w:tcPr>
          <w:p w14:paraId="765B9CF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c>
          <w:tcPr>
            <w:tcW w:w="1134" w:type="dxa"/>
            <w:vAlign w:val="center"/>
          </w:tcPr>
          <w:p w14:paraId="33A094D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w:t>
            </w:r>
          </w:p>
        </w:tc>
      </w:tr>
      <w:tr w:rsidR="00891088" w:rsidRPr="00891088" w14:paraId="6EFCAA0A" w14:textId="77777777" w:rsidTr="002047D2">
        <w:trPr>
          <w:trHeight w:val="358"/>
          <w:jc w:val="center"/>
        </w:trPr>
        <w:tc>
          <w:tcPr>
            <w:tcW w:w="561" w:type="dxa"/>
            <w:vAlign w:val="center"/>
          </w:tcPr>
          <w:p w14:paraId="41D84B7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w:t>
            </w:r>
          </w:p>
        </w:tc>
        <w:tc>
          <w:tcPr>
            <w:tcW w:w="1317" w:type="dxa"/>
            <w:vAlign w:val="center"/>
          </w:tcPr>
          <w:p w14:paraId="21D42F1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«Родник 2»</w:t>
            </w:r>
          </w:p>
          <w:p w14:paraId="642009F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скв 3</w:t>
            </w:r>
          </w:p>
        </w:tc>
        <w:tc>
          <w:tcPr>
            <w:tcW w:w="1797" w:type="dxa"/>
            <w:vAlign w:val="center"/>
          </w:tcPr>
          <w:p w14:paraId="3C2ACC1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ab/>
              <w:t>МКП БМР</w:t>
            </w:r>
          </w:p>
          <w:p w14:paraId="50E4E1F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 «Водоканал»</w:t>
            </w:r>
          </w:p>
        </w:tc>
        <w:tc>
          <w:tcPr>
            <w:tcW w:w="1867" w:type="dxa"/>
            <w:vAlign w:val="center"/>
          </w:tcPr>
          <w:p w14:paraId="77BD25A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417" w:type="dxa"/>
            <w:vAlign w:val="center"/>
          </w:tcPr>
          <w:p w14:paraId="2E5B6E7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0.384</w:t>
            </w:r>
          </w:p>
        </w:tc>
        <w:tc>
          <w:tcPr>
            <w:tcW w:w="1276" w:type="dxa"/>
            <w:vAlign w:val="center"/>
          </w:tcPr>
          <w:p w14:paraId="04A96E3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c>
          <w:tcPr>
            <w:tcW w:w="1134" w:type="dxa"/>
            <w:vAlign w:val="center"/>
          </w:tcPr>
          <w:p w14:paraId="72F653E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w:t>
            </w:r>
          </w:p>
        </w:tc>
      </w:tr>
    </w:tbl>
    <w:p w14:paraId="6E143099"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p>
    <w:p w14:paraId="17995E3D" w14:textId="77777777" w:rsidR="00891088" w:rsidRPr="00891088" w:rsidRDefault="00891088" w:rsidP="00587570">
      <w:pPr>
        <w:numPr>
          <w:ilvl w:val="0"/>
          <w:numId w:val="53"/>
        </w:numPr>
        <w:spacing w:after="0" w:line="240" w:lineRule="auto"/>
        <w:ind w:left="0" w:firstLine="709"/>
        <w:jc w:val="right"/>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Таблица 3.13.2</w:t>
      </w:r>
    </w:p>
    <w:p w14:paraId="71C0F8FD" w14:textId="77777777" w:rsidR="00891088" w:rsidRPr="00891088" w:rsidRDefault="00891088" w:rsidP="00891088">
      <w:pPr>
        <w:spacing w:after="0" w:line="240" w:lineRule="auto"/>
        <w:ind w:firstLine="851"/>
        <w:jc w:val="center"/>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Сети водоснабжения муниципального образования «г. Бавлы» Бавлинского муниципального района Республики Татарстан</w:t>
      </w:r>
    </w:p>
    <w:tbl>
      <w:tblPr>
        <w:tblW w:w="11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
        <w:gridCol w:w="1446"/>
        <w:gridCol w:w="1844"/>
        <w:gridCol w:w="1777"/>
        <w:gridCol w:w="1482"/>
        <w:gridCol w:w="1701"/>
        <w:gridCol w:w="1488"/>
        <w:gridCol w:w="1025"/>
      </w:tblGrid>
      <w:tr w:rsidR="00891088" w:rsidRPr="00891088" w14:paraId="317530F7" w14:textId="77777777" w:rsidTr="002047D2">
        <w:trPr>
          <w:trHeight w:val="1763"/>
          <w:jc w:val="center"/>
        </w:trPr>
        <w:tc>
          <w:tcPr>
            <w:tcW w:w="381" w:type="dxa"/>
            <w:vAlign w:val="center"/>
          </w:tcPr>
          <w:p w14:paraId="131CEFE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p w14:paraId="582C63A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п/п</w:t>
            </w:r>
          </w:p>
        </w:tc>
        <w:tc>
          <w:tcPr>
            <w:tcW w:w="1446" w:type="dxa"/>
            <w:vAlign w:val="center"/>
          </w:tcPr>
          <w:p w14:paraId="39F71B3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1844" w:type="dxa"/>
            <w:vAlign w:val="center"/>
          </w:tcPr>
          <w:p w14:paraId="57DBCCE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Эксплуатирующая организация</w:t>
            </w:r>
          </w:p>
        </w:tc>
        <w:tc>
          <w:tcPr>
            <w:tcW w:w="1777" w:type="dxa"/>
            <w:vAlign w:val="center"/>
          </w:tcPr>
          <w:p w14:paraId="265044B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Материал труб</w:t>
            </w:r>
          </w:p>
        </w:tc>
        <w:tc>
          <w:tcPr>
            <w:tcW w:w="1482" w:type="dxa"/>
            <w:vAlign w:val="center"/>
          </w:tcPr>
          <w:p w14:paraId="7068B39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Диаметр,мм</w:t>
            </w:r>
          </w:p>
        </w:tc>
        <w:tc>
          <w:tcPr>
            <w:tcW w:w="1701" w:type="dxa"/>
            <w:vAlign w:val="center"/>
          </w:tcPr>
          <w:p w14:paraId="7BBE678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Протяженность, км</w:t>
            </w:r>
          </w:p>
        </w:tc>
        <w:tc>
          <w:tcPr>
            <w:tcW w:w="1488" w:type="dxa"/>
            <w:vAlign w:val="center"/>
          </w:tcPr>
          <w:p w14:paraId="5297289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Год строительства</w:t>
            </w:r>
          </w:p>
        </w:tc>
        <w:tc>
          <w:tcPr>
            <w:tcW w:w="1025" w:type="dxa"/>
            <w:vAlign w:val="center"/>
          </w:tcPr>
          <w:p w14:paraId="0BFE2F9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Процент износа (%)</w:t>
            </w:r>
          </w:p>
        </w:tc>
      </w:tr>
      <w:tr w:rsidR="00891088" w:rsidRPr="00891088" w14:paraId="66AC4A67" w14:textId="77777777" w:rsidTr="002047D2">
        <w:trPr>
          <w:trHeight w:val="358"/>
          <w:jc w:val="center"/>
        </w:trPr>
        <w:tc>
          <w:tcPr>
            <w:tcW w:w="381" w:type="dxa"/>
            <w:vAlign w:val="center"/>
          </w:tcPr>
          <w:p w14:paraId="77E43D8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446" w:type="dxa"/>
            <w:vAlign w:val="center"/>
          </w:tcPr>
          <w:p w14:paraId="0A19876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w:t>
            </w:r>
          </w:p>
          <w:p w14:paraId="106BB9E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Миннегулово</w:t>
            </w:r>
          </w:p>
        </w:tc>
        <w:tc>
          <w:tcPr>
            <w:tcW w:w="1844" w:type="dxa"/>
            <w:vAlign w:val="center"/>
          </w:tcPr>
          <w:p w14:paraId="0FC7C41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МКП БМР </w:t>
            </w:r>
          </w:p>
          <w:p w14:paraId="7DB957E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777" w:type="dxa"/>
            <w:vAlign w:val="center"/>
          </w:tcPr>
          <w:p w14:paraId="4A6F0F3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ПНД</w:t>
            </w:r>
          </w:p>
        </w:tc>
        <w:tc>
          <w:tcPr>
            <w:tcW w:w="1482" w:type="dxa"/>
            <w:vAlign w:val="center"/>
          </w:tcPr>
          <w:p w14:paraId="21A69A7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ДУ400</w:t>
            </w:r>
          </w:p>
        </w:tc>
        <w:tc>
          <w:tcPr>
            <w:tcW w:w="1701" w:type="dxa"/>
            <w:vAlign w:val="center"/>
          </w:tcPr>
          <w:p w14:paraId="0F800AD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5.5</w:t>
            </w:r>
          </w:p>
        </w:tc>
        <w:tc>
          <w:tcPr>
            <w:tcW w:w="1488" w:type="dxa"/>
            <w:vAlign w:val="center"/>
          </w:tcPr>
          <w:p w14:paraId="3E2CA48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2003</w:t>
            </w:r>
          </w:p>
        </w:tc>
        <w:tc>
          <w:tcPr>
            <w:tcW w:w="1025" w:type="dxa"/>
            <w:vAlign w:val="center"/>
          </w:tcPr>
          <w:p w14:paraId="51AFF73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r>
      <w:tr w:rsidR="00891088" w:rsidRPr="00891088" w14:paraId="3CBFC6F1" w14:textId="77777777" w:rsidTr="002047D2">
        <w:trPr>
          <w:trHeight w:val="358"/>
          <w:jc w:val="center"/>
        </w:trPr>
        <w:tc>
          <w:tcPr>
            <w:tcW w:w="381" w:type="dxa"/>
            <w:vAlign w:val="center"/>
          </w:tcPr>
          <w:p w14:paraId="7AAF458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446" w:type="dxa"/>
            <w:vAlign w:val="center"/>
          </w:tcPr>
          <w:p w14:paraId="310C474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Высота 228</w:t>
            </w:r>
          </w:p>
        </w:tc>
        <w:tc>
          <w:tcPr>
            <w:tcW w:w="1844" w:type="dxa"/>
            <w:vAlign w:val="center"/>
          </w:tcPr>
          <w:p w14:paraId="3F166D6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5A6F7AE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777" w:type="dxa"/>
            <w:vAlign w:val="center"/>
          </w:tcPr>
          <w:p w14:paraId="01CBE1F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Сталь</w:t>
            </w:r>
          </w:p>
        </w:tc>
        <w:tc>
          <w:tcPr>
            <w:tcW w:w="1482" w:type="dxa"/>
            <w:vAlign w:val="center"/>
          </w:tcPr>
          <w:p w14:paraId="05A9857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ДУ325</w:t>
            </w:r>
          </w:p>
        </w:tc>
        <w:tc>
          <w:tcPr>
            <w:tcW w:w="1701" w:type="dxa"/>
            <w:vAlign w:val="center"/>
          </w:tcPr>
          <w:p w14:paraId="53722F4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8.63</w:t>
            </w:r>
          </w:p>
        </w:tc>
        <w:tc>
          <w:tcPr>
            <w:tcW w:w="1488" w:type="dxa"/>
            <w:vAlign w:val="center"/>
          </w:tcPr>
          <w:p w14:paraId="5E8C89B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2003</w:t>
            </w:r>
          </w:p>
        </w:tc>
        <w:tc>
          <w:tcPr>
            <w:tcW w:w="1025" w:type="dxa"/>
            <w:vAlign w:val="center"/>
          </w:tcPr>
          <w:p w14:paraId="508C986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r>
      <w:tr w:rsidR="00891088" w:rsidRPr="00891088" w14:paraId="649A4C9E" w14:textId="77777777" w:rsidTr="002047D2">
        <w:trPr>
          <w:trHeight w:val="358"/>
          <w:jc w:val="center"/>
        </w:trPr>
        <w:tc>
          <w:tcPr>
            <w:tcW w:w="381" w:type="dxa"/>
            <w:vAlign w:val="center"/>
          </w:tcPr>
          <w:p w14:paraId="243FDA6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446" w:type="dxa"/>
            <w:vAlign w:val="center"/>
          </w:tcPr>
          <w:p w14:paraId="40A9720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Родник 5</w:t>
            </w:r>
          </w:p>
        </w:tc>
        <w:tc>
          <w:tcPr>
            <w:tcW w:w="1844" w:type="dxa"/>
            <w:vAlign w:val="center"/>
          </w:tcPr>
          <w:p w14:paraId="3F87AE7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533CC8B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777" w:type="dxa"/>
            <w:vAlign w:val="center"/>
          </w:tcPr>
          <w:p w14:paraId="5DEE261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Сталь</w:t>
            </w:r>
          </w:p>
        </w:tc>
        <w:tc>
          <w:tcPr>
            <w:tcW w:w="1482" w:type="dxa"/>
            <w:vAlign w:val="center"/>
          </w:tcPr>
          <w:p w14:paraId="1438575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ДУ219</w:t>
            </w:r>
          </w:p>
        </w:tc>
        <w:tc>
          <w:tcPr>
            <w:tcW w:w="1701" w:type="dxa"/>
            <w:vAlign w:val="center"/>
          </w:tcPr>
          <w:p w14:paraId="507B584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1488" w:type="dxa"/>
            <w:vAlign w:val="center"/>
          </w:tcPr>
          <w:p w14:paraId="26F78EE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1965</w:t>
            </w:r>
          </w:p>
        </w:tc>
        <w:tc>
          <w:tcPr>
            <w:tcW w:w="1025" w:type="dxa"/>
            <w:vAlign w:val="center"/>
          </w:tcPr>
          <w:p w14:paraId="0232740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r>
      <w:tr w:rsidR="00891088" w:rsidRPr="00891088" w14:paraId="0DE49E89" w14:textId="77777777" w:rsidTr="002047D2">
        <w:trPr>
          <w:trHeight w:val="374"/>
          <w:jc w:val="center"/>
        </w:trPr>
        <w:tc>
          <w:tcPr>
            <w:tcW w:w="381" w:type="dxa"/>
            <w:vAlign w:val="center"/>
          </w:tcPr>
          <w:p w14:paraId="0E7A30F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446" w:type="dxa"/>
            <w:vAlign w:val="center"/>
          </w:tcPr>
          <w:p w14:paraId="00B4CC2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Высота 226</w:t>
            </w:r>
          </w:p>
        </w:tc>
        <w:tc>
          <w:tcPr>
            <w:tcW w:w="1844" w:type="dxa"/>
            <w:vAlign w:val="center"/>
          </w:tcPr>
          <w:p w14:paraId="33096B0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0B5CE55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777" w:type="dxa"/>
            <w:vAlign w:val="center"/>
          </w:tcPr>
          <w:p w14:paraId="05D6CCC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Сталь</w:t>
            </w:r>
          </w:p>
        </w:tc>
        <w:tc>
          <w:tcPr>
            <w:tcW w:w="1482" w:type="dxa"/>
            <w:vAlign w:val="center"/>
          </w:tcPr>
          <w:p w14:paraId="1C7AB6C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ДУ219</w:t>
            </w:r>
          </w:p>
        </w:tc>
        <w:tc>
          <w:tcPr>
            <w:tcW w:w="1701" w:type="dxa"/>
            <w:vAlign w:val="center"/>
          </w:tcPr>
          <w:p w14:paraId="2AC31FF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8.3</w:t>
            </w:r>
          </w:p>
        </w:tc>
        <w:tc>
          <w:tcPr>
            <w:tcW w:w="1488" w:type="dxa"/>
            <w:vAlign w:val="center"/>
          </w:tcPr>
          <w:p w14:paraId="1AAE07E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1975</w:t>
            </w:r>
          </w:p>
        </w:tc>
        <w:tc>
          <w:tcPr>
            <w:tcW w:w="1025" w:type="dxa"/>
            <w:vAlign w:val="center"/>
          </w:tcPr>
          <w:p w14:paraId="21712D5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r>
      <w:tr w:rsidR="00891088" w:rsidRPr="00891088" w14:paraId="41CDDC2E" w14:textId="77777777" w:rsidTr="002047D2">
        <w:trPr>
          <w:trHeight w:val="374"/>
          <w:jc w:val="center"/>
        </w:trPr>
        <w:tc>
          <w:tcPr>
            <w:tcW w:w="381" w:type="dxa"/>
            <w:vAlign w:val="center"/>
          </w:tcPr>
          <w:p w14:paraId="16A2B3A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5</w:t>
            </w:r>
          </w:p>
        </w:tc>
        <w:tc>
          <w:tcPr>
            <w:tcW w:w="1446" w:type="dxa"/>
            <w:vAlign w:val="center"/>
          </w:tcPr>
          <w:p w14:paraId="7AD26FC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Высота 224</w:t>
            </w:r>
          </w:p>
        </w:tc>
        <w:tc>
          <w:tcPr>
            <w:tcW w:w="1844" w:type="dxa"/>
            <w:vAlign w:val="center"/>
          </w:tcPr>
          <w:p w14:paraId="7618367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19EF83B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777" w:type="dxa"/>
            <w:vAlign w:val="center"/>
          </w:tcPr>
          <w:p w14:paraId="149D251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Сталь</w:t>
            </w:r>
          </w:p>
        </w:tc>
        <w:tc>
          <w:tcPr>
            <w:tcW w:w="1482" w:type="dxa"/>
            <w:vAlign w:val="center"/>
          </w:tcPr>
          <w:p w14:paraId="6BA5289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ДУ219</w:t>
            </w:r>
          </w:p>
        </w:tc>
        <w:tc>
          <w:tcPr>
            <w:tcW w:w="1701" w:type="dxa"/>
            <w:vAlign w:val="center"/>
          </w:tcPr>
          <w:p w14:paraId="3A121F8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9.4</w:t>
            </w:r>
          </w:p>
        </w:tc>
        <w:tc>
          <w:tcPr>
            <w:tcW w:w="1488" w:type="dxa"/>
            <w:vAlign w:val="center"/>
          </w:tcPr>
          <w:p w14:paraId="644FC08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2003</w:t>
            </w:r>
          </w:p>
        </w:tc>
        <w:tc>
          <w:tcPr>
            <w:tcW w:w="1025" w:type="dxa"/>
            <w:vAlign w:val="center"/>
          </w:tcPr>
          <w:p w14:paraId="6299D00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r>
    </w:tbl>
    <w:p w14:paraId="1184A96E"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p>
    <w:p w14:paraId="296496D6"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Централизованная система водоснабжения в муниципальном образовании г. Бавлы по своему назначению является объединенной, обеспечивающей: </w:t>
      </w:r>
    </w:p>
    <w:p w14:paraId="12FB5A39"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а) хозяйственно-питьевые нужды жилых, коммунальных и общественных зданий; </w:t>
      </w:r>
    </w:p>
    <w:p w14:paraId="4FC10550"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б) хозяйственно-питьевые нужды предприятий; </w:t>
      </w:r>
    </w:p>
    <w:p w14:paraId="3AF5A847"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в) технологические нужды предприятий, где требуется вода питьевого качества; </w:t>
      </w:r>
    </w:p>
    <w:p w14:paraId="7D4579F1"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в) противопожарные нужды; </w:t>
      </w:r>
    </w:p>
    <w:p w14:paraId="6D63FDB2"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г) собственные нужды на промывку водопроводных и канализационных сетей и т.п. </w:t>
      </w:r>
    </w:p>
    <w:p w14:paraId="30088C47"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д) поливку территорий.</w:t>
      </w:r>
    </w:p>
    <w:p w14:paraId="52FA47F3" w14:textId="77777777" w:rsidR="00891088" w:rsidRPr="00891088" w:rsidRDefault="00891088" w:rsidP="00891088">
      <w:pPr>
        <w:spacing w:after="0" w:line="240" w:lineRule="auto"/>
        <w:jc w:val="center"/>
        <w:rPr>
          <w:rFonts w:ascii="Times New Roman" w:eastAsia="Times New Roman" w:hAnsi="Times New Roman" w:cs="Times New Roman"/>
          <w:b/>
          <w:sz w:val="28"/>
          <w:szCs w:val="28"/>
          <w:u w:val="single"/>
          <w:lang w:eastAsia="ru-RU"/>
        </w:rPr>
      </w:pPr>
    </w:p>
    <w:p w14:paraId="66A70C0B"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Распределительные сети</w:t>
      </w:r>
    </w:p>
    <w:p w14:paraId="3185E8E0" w14:textId="77777777" w:rsidR="00891088" w:rsidRPr="00891088" w:rsidRDefault="00891088" w:rsidP="00891088">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 xml:space="preserve">В настоящее время централизованная система водоснабжения полностью охватывает г. Бавлы. Распределительная сеть города разделена на три гидравлически независимые зоны: </w:t>
      </w:r>
    </w:p>
    <w:p w14:paraId="79439BE8" w14:textId="77777777" w:rsidR="00891088" w:rsidRPr="00891088" w:rsidRDefault="00891088" w:rsidP="00891088">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 xml:space="preserve">1 зона – северо-западная часть города, питается от резервуаров с «Высоты 224» по самотечному водоводу. </w:t>
      </w:r>
    </w:p>
    <w:p w14:paraId="31C11EE0" w14:textId="77777777" w:rsidR="00891088" w:rsidRPr="00891088" w:rsidRDefault="00891088" w:rsidP="00891088">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 xml:space="preserve">2 зона – центральная часть города, питается от резервуаров с «Высоты 228» по самотечному водоводу. </w:t>
      </w:r>
    </w:p>
    <w:p w14:paraId="58CA3A23" w14:textId="77777777" w:rsidR="00891088" w:rsidRPr="00891088" w:rsidRDefault="00891088" w:rsidP="00891088">
      <w:pPr>
        <w:widowControl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3 зона – восточная часть города, питается с «Высоты 226» по двум водоводам, один из которых самотечный, а второй напорный (существует возможность перевести его на самотечный режим работы).</w:t>
      </w:r>
    </w:p>
    <w:p w14:paraId="6125247C" w14:textId="77777777" w:rsidR="00891088" w:rsidRPr="00891088" w:rsidRDefault="00891088" w:rsidP="00891088">
      <w:pPr>
        <w:widowControl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Общая протяженность существующих сетей водоснабжения составляет 157 км: из них водоводы 40 км, уличные 48 км, внутридомовые 33 км, частный сектор 36 км. Водопроводные сети г. Бавлы уложены из стальных и полиэтиленовых труб диаметром 25-250 мм.</w:t>
      </w:r>
    </w:p>
    <w:p w14:paraId="68F585BB" w14:textId="77777777" w:rsidR="00891088" w:rsidRPr="00891088" w:rsidRDefault="00891088" w:rsidP="00587570">
      <w:pPr>
        <w:numPr>
          <w:ilvl w:val="0"/>
          <w:numId w:val="53"/>
        </w:numPr>
        <w:spacing w:after="0" w:line="240" w:lineRule="auto"/>
        <w:ind w:left="426" w:firstLine="0"/>
        <w:jc w:val="center"/>
        <w:rPr>
          <w:rFonts w:ascii="Times New Roman" w:eastAsia="Times New Roman" w:hAnsi="Times New Roman" w:cs="Times New Roman"/>
          <w:sz w:val="28"/>
          <w:szCs w:val="28"/>
          <w:lang w:val="x-none" w:eastAsia="x-none"/>
        </w:rPr>
      </w:pPr>
      <w:bookmarkStart w:id="364" w:name="_Toc439173508"/>
      <w:bookmarkStart w:id="365" w:name="_Toc474506147"/>
    </w:p>
    <w:p w14:paraId="2E184B39" w14:textId="77777777" w:rsidR="00891088" w:rsidRPr="00891088" w:rsidRDefault="00891088" w:rsidP="00587570">
      <w:pPr>
        <w:numPr>
          <w:ilvl w:val="0"/>
          <w:numId w:val="53"/>
        </w:numPr>
        <w:spacing w:after="0" w:line="240" w:lineRule="auto"/>
        <w:ind w:left="426" w:firstLine="0"/>
        <w:jc w:val="center"/>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Канализация</w:t>
      </w:r>
      <w:bookmarkEnd w:id="364"/>
      <w:bookmarkEnd w:id="365"/>
    </w:p>
    <w:p w14:paraId="750A9FF2" w14:textId="77777777" w:rsidR="00891088" w:rsidRPr="00891088" w:rsidRDefault="00891088" w:rsidP="0089108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366" w:name="_Toc439173509"/>
      <w:bookmarkStart w:id="367" w:name="_Toc474506148"/>
      <w:r w:rsidRPr="00891088">
        <w:rPr>
          <w:rFonts w:ascii="Times New Roman" w:eastAsia="Times New Roman" w:hAnsi="Times New Roman" w:cs="Times New Roman"/>
          <w:sz w:val="28"/>
          <w:szCs w:val="28"/>
          <w:lang w:eastAsia="ru-RU"/>
        </w:rPr>
        <w:t xml:space="preserve">Система водоотведения </w:t>
      </w:r>
      <w:r w:rsidRPr="00891088">
        <w:rPr>
          <w:rFonts w:ascii="Times New Roman" w:eastAsia="Times New Roman" w:hAnsi="Times New Roman" w:cs="Times New Roman"/>
          <w:sz w:val="28"/>
          <w:szCs w:val="24"/>
          <w:lang w:eastAsia="ru-RU"/>
        </w:rPr>
        <w:t xml:space="preserve">муниципального образования «город Бавлы» </w:t>
      </w:r>
      <w:r w:rsidRPr="00891088">
        <w:rPr>
          <w:rFonts w:ascii="Times New Roman" w:eastAsia="Times New Roman" w:hAnsi="Times New Roman" w:cs="Times New Roman"/>
          <w:sz w:val="28"/>
          <w:szCs w:val="28"/>
          <w:lang w:eastAsia="ru-RU"/>
        </w:rPr>
        <w:t>относится к неполной раздельной системе. Дождевые стоки отводятся открытой сетью по уличным лоткам, кюветами и канавами, а хозяйственно-бытовые стоки отводятся по закрытой водоотводящей сети.</w:t>
      </w:r>
    </w:p>
    <w:p w14:paraId="33A709BD" w14:textId="77777777" w:rsidR="00891088" w:rsidRPr="00891088" w:rsidRDefault="00891088" w:rsidP="0089108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Централизованное водоотведение муниципального образования «</w:t>
      </w:r>
      <w:r w:rsidRPr="00891088">
        <w:rPr>
          <w:rFonts w:ascii="Times New Roman" w:eastAsia="Times New Roman" w:hAnsi="Times New Roman" w:cs="Times New Roman"/>
          <w:sz w:val="28"/>
          <w:szCs w:val="24"/>
          <w:lang w:eastAsia="ru-RU"/>
        </w:rPr>
        <w:t>город Бавлы»</w:t>
      </w:r>
      <w:r w:rsidRPr="00891088">
        <w:rPr>
          <w:rFonts w:ascii="Times New Roman" w:eastAsia="Times New Roman" w:hAnsi="Times New Roman" w:cs="Times New Roman"/>
          <w:sz w:val="28"/>
          <w:szCs w:val="28"/>
          <w:lang w:eastAsia="ru-RU"/>
        </w:rPr>
        <w:t xml:space="preserve"> представляет собой сложный комплекс инженерных сооружений и процессов. Задачи, выполняемые системой водоотведения муниципального образования, можно разделить на две составляющие: </w:t>
      </w:r>
    </w:p>
    <w:p w14:paraId="2A2D7732" w14:textId="77777777" w:rsidR="00891088" w:rsidRPr="00891088" w:rsidRDefault="00891088" w:rsidP="00587570">
      <w:pPr>
        <w:numPr>
          <w:ilvl w:val="0"/>
          <w:numId w:val="112"/>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сбор и транспортировка сточных вод;</w:t>
      </w:r>
    </w:p>
    <w:p w14:paraId="2D428358" w14:textId="77777777" w:rsidR="00891088" w:rsidRPr="00891088" w:rsidRDefault="00891088" w:rsidP="00587570">
      <w:pPr>
        <w:numPr>
          <w:ilvl w:val="0"/>
          <w:numId w:val="112"/>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 xml:space="preserve"> очистка поступивших сточных вод на канализационных очистных сооружениях и утилизация сточных вод.</w:t>
      </w:r>
    </w:p>
    <w:p w14:paraId="6BB59A10" w14:textId="77777777" w:rsidR="00891088" w:rsidRPr="00891088" w:rsidRDefault="00891088" w:rsidP="0089108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Отвод бытовых сточных вод от санитарно-технических приборов зданий осуществляется по выпускам, самотеком в наружные сети бытовой канализации. В связи с неоднородностью рельефа в пониженных местах предусмотрены насосные станции (КНС) с дальнейшим отводом бытовых сточных вод в главный напорный канализационный коллектор, подающий стоки на очистные сооружения.</w:t>
      </w:r>
    </w:p>
    <w:p w14:paraId="30E44283" w14:textId="77777777" w:rsidR="00891088" w:rsidRPr="00891088" w:rsidRDefault="00891088" w:rsidP="00891088">
      <w:pPr>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Трассировка коллекторов осуществлена по пониженным участкам местности, что обеспечивает прокладку присоединяемых к ним вышележащих участков на минимальной глубине.</w:t>
      </w:r>
    </w:p>
    <w:p w14:paraId="3FD8683E" w14:textId="77777777" w:rsidR="00891088" w:rsidRPr="00891088" w:rsidRDefault="00891088" w:rsidP="00587570">
      <w:pPr>
        <w:numPr>
          <w:ilvl w:val="0"/>
          <w:numId w:val="53"/>
        </w:numPr>
        <w:spacing w:after="0" w:line="240" w:lineRule="auto"/>
        <w:ind w:left="0" w:firstLine="0"/>
        <w:jc w:val="both"/>
        <w:rPr>
          <w:rFonts w:ascii="Times New Roman" w:eastAsia="Times New Roman" w:hAnsi="Times New Roman" w:cs="Times New Roman"/>
          <w:sz w:val="28"/>
          <w:szCs w:val="28"/>
          <w:lang w:val="x-none" w:eastAsia="x-none"/>
        </w:rPr>
      </w:pPr>
    </w:p>
    <w:p w14:paraId="6C23E564" w14:textId="77777777" w:rsidR="00891088" w:rsidRPr="00891088" w:rsidRDefault="00891088" w:rsidP="00587570">
      <w:pPr>
        <w:numPr>
          <w:ilvl w:val="0"/>
          <w:numId w:val="53"/>
        </w:numPr>
        <w:spacing w:after="0" w:line="240" w:lineRule="auto"/>
        <w:ind w:left="0" w:firstLine="709"/>
        <w:jc w:val="right"/>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Таблица 3.13.3</w:t>
      </w:r>
    </w:p>
    <w:p w14:paraId="3824297C" w14:textId="77777777" w:rsidR="00891088" w:rsidRPr="00891088" w:rsidRDefault="00891088" w:rsidP="00891088">
      <w:pPr>
        <w:spacing w:after="0" w:line="240" w:lineRule="auto"/>
        <w:ind w:firstLine="851"/>
        <w:jc w:val="center"/>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Характеристика сооружений системы водоотведения муниципального образования «г. Бавлы» Бавлинского муниципального района Республики Татарстан</w:t>
      </w: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1232"/>
        <w:gridCol w:w="1432"/>
        <w:gridCol w:w="1439"/>
        <w:gridCol w:w="1035"/>
        <w:gridCol w:w="1224"/>
        <w:gridCol w:w="1701"/>
        <w:gridCol w:w="992"/>
        <w:gridCol w:w="992"/>
      </w:tblGrid>
      <w:tr w:rsidR="00891088" w:rsidRPr="00891088" w14:paraId="0880F598" w14:textId="77777777" w:rsidTr="002047D2">
        <w:trPr>
          <w:trHeight w:val="1932"/>
          <w:jc w:val="center"/>
        </w:trPr>
        <w:tc>
          <w:tcPr>
            <w:tcW w:w="509" w:type="dxa"/>
            <w:vAlign w:val="center"/>
          </w:tcPr>
          <w:p w14:paraId="5E58532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p w14:paraId="7D7A3E6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п/п</w:t>
            </w:r>
          </w:p>
        </w:tc>
        <w:tc>
          <w:tcPr>
            <w:tcW w:w="1232" w:type="dxa"/>
            <w:vAlign w:val="center"/>
          </w:tcPr>
          <w:p w14:paraId="55B9DE3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1432" w:type="dxa"/>
            <w:vAlign w:val="center"/>
          </w:tcPr>
          <w:p w14:paraId="568E151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Эксплуатирующая организация </w:t>
            </w:r>
          </w:p>
        </w:tc>
        <w:tc>
          <w:tcPr>
            <w:tcW w:w="1439" w:type="dxa"/>
            <w:vAlign w:val="center"/>
          </w:tcPr>
          <w:p w14:paraId="23CB963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Мощность существующая, </w:t>
            </w:r>
          </w:p>
          <w:p w14:paraId="544E1EF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м3/сут</w:t>
            </w:r>
          </w:p>
        </w:tc>
        <w:tc>
          <w:tcPr>
            <w:tcW w:w="1035" w:type="dxa"/>
            <w:vAlign w:val="center"/>
          </w:tcPr>
          <w:p w14:paraId="5407781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 проектная (м3/сут)</w:t>
            </w:r>
          </w:p>
        </w:tc>
        <w:tc>
          <w:tcPr>
            <w:tcW w:w="1224" w:type="dxa"/>
            <w:vAlign w:val="center"/>
          </w:tcPr>
          <w:p w14:paraId="3D96322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 сброса сточных вод, в т.ч. координаты места сброса</w:t>
            </w:r>
          </w:p>
        </w:tc>
        <w:tc>
          <w:tcPr>
            <w:tcW w:w="1701" w:type="dxa"/>
            <w:vAlign w:val="center"/>
          </w:tcPr>
          <w:p w14:paraId="460F571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Качество очистки (достаточно/</w:t>
            </w:r>
          </w:p>
          <w:p w14:paraId="558DD5E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недостаточно)</w:t>
            </w:r>
          </w:p>
        </w:tc>
        <w:tc>
          <w:tcPr>
            <w:tcW w:w="992" w:type="dxa"/>
            <w:vAlign w:val="center"/>
          </w:tcPr>
          <w:p w14:paraId="3D545EC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Год строительства</w:t>
            </w:r>
          </w:p>
        </w:tc>
        <w:tc>
          <w:tcPr>
            <w:tcW w:w="992" w:type="dxa"/>
            <w:vAlign w:val="center"/>
          </w:tcPr>
          <w:p w14:paraId="68C5D4C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Процент износа (%)</w:t>
            </w:r>
          </w:p>
        </w:tc>
      </w:tr>
      <w:tr w:rsidR="00891088" w:rsidRPr="00891088" w14:paraId="187B0541" w14:textId="77777777" w:rsidTr="002047D2">
        <w:trPr>
          <w:trHeight w:val="393"/>
          <w:jc w:val="center"/>
        </w:trPr>
        <w:tc>
          <w:tcPr>
            <w:tcW w:w="509" w:type="dxa"/>
            <w:vAlign w:val="center"/>
          </w:tcPr>
          <w:p w14:paraId="565A822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232" w:type="dxa"/>
            <w:vAlign w:val="center"/>
          </w:tcPr>
          <w:p w14:paraId="693F623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Очистные</w:t>
            </w:r>
          </w:p>
          <w:p w14:paraId="3FA7A83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сооружения</w:t>
            </w:r>
          </w:p>
        </w:tc>
        <w:tc>
          <w:tcPr>
            <w:tcW w:w="1432" w:type="dxa"/>
            <w:vAlign w:val="center"/>
          </w:tcPr>
          <w:p w14:paraId="1DEDA78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414042C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439" w:type="dxa"/>
            <w:vAlign w:val="center"/>
          </w:tcPr>
          <w:p w14:paraId="594DAAB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1736</w:t>
            </w:r>
          </w:p>
        </w:tc>
        <w:tc>
          <w:tcPr>
            <w:tcW w:w="1035" w:type="dxa"/>
            <w:vAlign w:val="center"/>
          </w:tcPr>
          <w:p w14:paraId="139C49E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1767</w:t>
            </w:r>
          </w:p>
        </w:tc>
        <w:tc>
          <w:tcPr>
            <w:tcW w:w="1224" w:type="dxa"/>
            <w:vAlign w:val="center"/>
          </w:tcPr>
          <w:p w14:paraId="6DCC586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 Ик, Кзыл-яр</w:t>
            </w:r>
          </w:p>
        </w:tc>
        <w:tc>
          <w:tcPr>
            <w:tcW w:w="1701" w:type="dxa"/>
            <w:vAlign w:val="center"/>
          </w:tcPr>
          <w:p w14:paraId="5367F1F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достаточно</w:t>
            </w:r>
          </w:p>
        </w:tc>
        <w:tc>
          <w:tcPr>
            <w:tcW w:w="992" w:type="dxa"/>
            <w:vAlign w:val="center"/>
          </w:tcPr>
          <w:p w14:paraId="55BB1B8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2017</w:t>
            </w:r>
          </w:p>
        </w:tc>
        <w:tc>
          <w:tcPr>
            <w:tcW w:w="992" w:type="dxa"/>
            <w:vAlign w:val="center"/>
          </w:tcPr>
          <w:p w14:paraId="061CC33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r>
      <w:tr w:rsidR="00891088" w:rsidRPr="00891088" w14:paraId="311C2CAC" w14:textId="77777777" w:rsidTr="002047D2">
        <w:trPr>
          <w:trHeight w:val="393"/>
          <w:jc w:val="center"/>
        </w:trPr>
        <w:tc>
          <w:tcPr>
            <w:tcW w:w="509" w:type="dxa"/>
            <w:vAlign w:val="center"/>
          </w:tcPr>
          <w:p w14:paraId="42855F6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232" w:type="dxa"/>
            <w:vAlign w:val="center"/>
          </w:tcPr>
          <w:p w14:paraId="11A92B7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1</w:t>
            </w:r>
          </w:p>
        </w:tc>
        <w:tc>
          <w:tcPr>
            <w:tcW w:w="1432" w:type="dxa"/>
            <w:vAlign w:val="center"/>
          </w:tcPr>
          <w:p w14:paraId="21F5272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54ECFD5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439" w:type="dxa"/>
            <w:vAlign w:val="center"/>
          </w:tcPr>
          <w:p w14:paraId="22BF75C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347,2</w:t>
            </w:r>
          </w:p>
        </w:tc>
        <w:tc>
          <w:tcPr>
            <w:tcW w:w="1035" w:type="dxa"/>
            <w:vAlign w:val="center"/>
          </w:tcPr>
          <w:p w14:paraId="261538B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353,4</w:t>
            </w:r>
          </w:p>
        </w:tc>
        <w:tc>
          <w:tcPr>
            <w:tcW w:w="1224" w:type="dxa"/>
            <w:vAlign w:val="center"/>
          </w:tcPr>
          <w:p w14:paraId="172DA8E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БОС</w:t>
            </w:r>
          </w:p>
        </w:tc>
        <w:tc>
          <w:tcPr>
            <w:tcW w:w="1701" w:type="dxa"/>
            <w:vAlign w:val="center"/>
          </w:tcPr>
          <w:p w14:paraId="4DB4CF3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достаточно</w:t>
            </w:r>
          </w:p>
        </w:tc>
        <w:tc>
          <w:tcPr>
            <w:tcW w:w="992" w:type="dxa"/>
            <w:vAlign w:val="center"/>
          </w:tcPr>
          <w:p w14:paraId="2C7EB7D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2016</w:t>
            </w:r>
          </w:p>
        </w:tc>
        <w:tc>
          <w:tcPr>
            <w:tcW w:w="992" w:type="dxa"/>
            <w:vAlign w:val="center"/>
          </w:tcPr>
          <w:p w14:paraId="145F8FC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w:t>
            </w:r>
          </w:p>
        </w:tc>
      </w:tr>
      <w:tr w:rsidR="00891088" w:rsidRPr="00891088" w14:paraId="5BE78195" w14:textId="77777777" w:rsidTr="002047D2">
        <w:trPr>
          <w:trHeight w:val="393"/>
          <w:jc w:val="center"/>
        </w:trPr>
        <w:tc>
          <w:tcPr>
            <w:tcW w:w="509" w:type="dxa"/>
            <w:vAlign w:val="center"/>
          </w:tcPr>
          <w:p w14:paraId="20EA98B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232" w:type="dxa"/>
            <w:vAlign w:val="center"/>
          </w:tcPr>
          <w:p w14:paraId="62F1F40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2</w:t>
            </w:r>
          </w:p>
        </w:tc>
        <w:tc>
          <w:tcPr>
            <w:tcW w:w="1432" w:type="dxa"/>
            <w:vAlign w:val="center"/>
          </w:tcPr>
          <w:p w14:paraId="772BB64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62FD177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439" w:type="dxa"/>
            <w:vAlign w:val="center"/>
          </w:tcPr>
          <w:p w14:paraId="227AF1C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1562,4</w:t>
            </w:r>
          </w:p>
        </w:tc>
        <w:tc>
          <w:tcPr>
            <w:tcW w:w="1035" w:type="dxa"/>
            <w:vAlign w:val="center"/>
          </w:tcPr>
          <w:p w14:paraId="6199165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1590,3</w:t>
            </w:r>
          </w:p>
        </w:tc>
        <w:tc>
          <w:tcPr>
            <w:tcW w:w="1224" w:type="dxa"/>
            <w:vAlign w:val="center"/>
          </w:tcPr>
          <w:p w14:paraId="48FAB4F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БОС</w:t>
            </w:r>
          </w:p>
        </w:tc>
        <w:tc>
          <w:tcPr>
            <w:tcW w:w="1701" w:type="dxa"/>
            <w:vAlign w:val="center"/>
          </w:tcPr>
          <w:p w14:paraId="54FC30E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достаточно</w:t>
            </w:r>
          </w:p>
        </w:tc>
        <w:tc>
          <w:tcPr>
            <w:tcW w:w="992" w:type="dxa"/>
            <w:vAlign w:val="center"/>
          </w:tcPr>
          <w:p w14:paraId="69ED065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2018</w:t>
            </w:r>
          </w:p>
        </w:tc>
        <w:tc>
          <w:tcPr>
            <w:tcW w:w="992" w:type="dxa"/>
            <w:vAlign w:val="center"/>
          </w:tcPr>
          <w:p w14:paraId="45189A6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17EC89B4" w14:textId="77777777" w:rsidTr="002047D2">
        <w:trPr>
          <w:trHeight w:val="410"/>
          <w:jc w:val="center"/>
        </w:trPr>
        <w:tc>
          <w:tcPr>
            <w:tcW w:w="509" w:type="dxa"/>
            <w:vAlign w:val="center"/>
          </w:tcPr>
          <w:p w14:paraId="5B63251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232" w:type="dxa"/>
            <w:vAlign w:val="center"/>
          </w:tcPr>
          <w:p w14:paraId="0593D0A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3</w:t>
            </w:r>
          </w:p>
        </w:tc>
        <w:tc>
          <w:tcPr>
            <w:tcW w:w="1432" w:type="dxa"/>
            <w:vAlign w:val="center"/>
          </w:tcPr>
          <w:p w14:paraId="12B79D7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291F893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439" w:type="dxa"/>
            <w:vAlign w:val="center"/>
          </w:tcPr>
          <w:p w14:paraId="39DFA6F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347,2</w:t>
            </w:r>
          </w:p>
        </w:tc>
        <w:tc>
          <w:tcPr>
            <w:tcW w:w="1035" w:type="dxa"/>
            <w:vAlign w:val="center"/>
          </w:tcPr>
          <w:p w14:paraId="541472F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353,4</w:t>
            </w:r>
          </w:p>
        </w:tc>
        <w:tc>
          <w:tcPr>
            <w:tcW w:w="1224" w:type="dxa"/>
            <w:vAlign w:val="center"/>
          </w:tcPr>
          <w:p w14:paraId="2F8A905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БОС</w:t>
            </w:r>
          </w:p>
        </w:tc>
        <w:tc>
          <w:tcPr>
            <w:tcW w:w="1701" w:type="dxa"/>
            <w:vAlign w:val="center"/>
          </w:tcPr>
          <w:p w14:paraId="71D159E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достаточно</w:t>
            </w:r>
          </w:p>
        </w:tc>
        <w:tc>
          <w:tcPr>
            <w:tcW w:w="992" w:type="dxa"/>
            <w:vAlign w:val="center"/>
          </w:tcPr>
          <w:p w14:paraId="077331D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1985</w:t>
            </w:r>
          </w:p>
        </w:tc>
        <w:tc>
          <w:tcPr>
            <w:tcW w:w="992" w:type="dxa"/>
            <w:vAlign w:val="center"/>
          </w:tcPr>
          <w:p w14:paraId="694BB1B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w:t>
            </w:r>
          </w:p>
        </w:tc>
      </w:tr>
      <w:tr w:rsidR="00891088" w:rsidRPr="00891088" w14:paraId="0161BFA2" w14:textId="77777777" w:rsidTr="002047D2">
        <w:trPr>
          <w:trHeight w:val="410"/>
          <w:jc w:val="center"/>
        </w:trPr>
        <w:tc>
          <w:tcPr>
            <w:tcW w:w="509" w:type="dxa"/>
            <w:vAlign w:val="center"/>
          </w:tcPr>
          <w:p w14:paraId="686B6CE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232" w:type="dxa"/>
            <w:vAlign w:val="center"/>
          </w:tcPr>
          <w:p w14:paraId="7C3E6BD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4</w:t>
            </w:r>
          </w:p>
        </w:tc>
        <w:tc>
          <w:tcPr>
            <w:tcW w:w="1432" w:type="dxa"/>
            <w:vAlign w:val="center"/>
          </w:tcPr>
          <w:p w14:paraId="01BC8D6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398937A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439" w:type="dxa"/>
            <w:vAlign w:val="center"/>
          </w:tcPr>
          <w:p w14:paraId="6027F07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347,2</w:t>
            </w:r>
          </w:p>
        </w:tc>
        <w:tc>
          <w:tcPr>
            <w:tcW w:w="1035" w:type="dxa"/>
            <w:vAlign w:val="center"/>
          </w:tcPr>
          <w:p w14:paraId="7740A89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353,4</w:t>
            </w:r>
          </w:p>
        </w:tc>
        <w:tc>
          <w:tcPr>
            <w:tcW w:w="1224" w:type="dxa"/>
            <w:vAlign w:val="center"/>
          </w:tcPr>
          <w:p w14:paraId="0690C53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БОС</w:t>
            </w:r>
          </w:p>
        </w:tc>
        <w:tc>
          <w:tcPr>
            <w:tcW w:w="1701" w:type="dxa"/>
            <w:vAlign w:val="center"/>
          </w:tcPr>
          <w:p w14:paraId="7AEB459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достаточно</w:t>
            </w:r>
          </w:p>
        </w:tc>
        <w:tc>
          <w:tcPr>
            <w:tcW w:w="992" w:type="dxa"/>
            <w:vAlign w:val="center"/>
          </w:tcPr>
          <w:p w14:paraId="2ED8C36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2006</w:t>
            </w:r>
          </w:p>
        </w:tc>
        <w:tc>
          <w:tcPr>
            <w:tcW w:w="992" w:type="dxa"/>
            <w:vAlign w:val="center"/>
          </w:tcPr>
          <w:p w14:paraId="4CCD772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r>
      <w:tr w:rsidR="00891088" w:rsidRPr="00891088" w14:paraId="628EF9EA" w14:textId="77777777" w:rsidTr="002047D2">
        <w:trPr>
          <w:trHeight w:val="410"/>
          <w:jc w:val="center"/>
        </w:trPr>
        <w:tc>
          <w:tcPr>
            <w:tcW w:w="509" w:type="dxa"/>
            <w:vAlign w:val="center"/>
          </w:tcPr>
          <w:p w14:paraId="1E016BD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1232" w:type="dxa"/>
            <w:vAlign w:val="center"/>
          </w:tcPr>
          <w:p w14:paraId="3793D81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КНС </w:t>
            </w:r>
          </w:p>
          <w:p w14:paraId="3DD6221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 Северный</w:t>
            </w:r>
          </w:p>
        </w:tc>
        <w:tc>
          <w:tcPr>
            <w:tcW w:w="1432" w:type="dxa"/>
            <w:vAlign w:val="center"/>
          </w:tcPr>
          <w:p w14:paraId="5AE7B1C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059B700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439" w:type="dxa"/>
            <w:vAlign w:val="center"/>
          </w:tcPr>
          <w:p w14:paraId="37250BB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86,8</w:t>
            </w:r>
          </w:p>
        </w:tc>
        <w:tc>
          <w:tcPr>
            <w:tcW w:w="1035" w:type="dxa"/>
            <w:vAlign w:val="center"/>
          </w:tcPr>
          <w:p w14:paraId="233E4EA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88,35</w:t>
            </w:r>
          </w:p>
        </w:tc>
        <w:tc>
          <w:tcPr>
            <w:tcW w:w="1224" w:type="dxa"/>
            <w:vAlign w:val="center"/>
          </w:tcPr>
          <w:p w14:paraId="285C563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БОС</w:t>
            </w:r>
          </w:p>
        </w:tc>
        <w:tc>
          <w:tcPr>
            <w:tcW w:w="1701" w:type="dxa"/>
            <w:vAlign w:val="center"/>
          </w:tcPr>
          <w:p w14:paraId="7963D43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достаточно</w:t>
            </w:r>
          </w:p>
        </w:tc>
        <w:tc>
          <w:tcPr>
            <w:tcW w:w="992" w:type="dxa"/>
            <w:vAlign w:val="center"/>
          </w:tcPr>
          <w:p w14:paraId="05D04AB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2017</w:t>
            </w:r>
          </w:p>
        </w:tc>
        <w:tc>
          <w:tcPr>
            <w:tcW w:w="992" w:type="dxa"/>
            <w:vAlign w:val="center"/>
          </w:tcPr>
          <w:p w14:paraId="22CE61E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3AD6B0AB" w14:textId="77777777" w:rsidTr="002047D2">
        <w:trPr>
          <w:trHeight w:val="410"/>
          <w:jc w:val="center"/>
        </w:trPr>
        <w:tc>
          <w:tcPr>
            <w:tcW w:w="509" w:type="dxa"/>
            <w:vAlign w:val="center"/>
          </w:tcPr>
          <w:p w14:paraId="221670C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1232" w:type="dxa"/>
            <w:vAlign w:val="center"/>
          </w:tcPr>
          <w:p w14:paraId="51F17C4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w:t>
            </w:r>
          </w:p>
          <w:p w14:paraId="38397E8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Калинина 1</w:t>
            </w:r>
          </w:p>
        </w:tc>
        <w:tc>
          <w:tcPr>
            <w:tcW w:w="1432" w:type="dxa"/>
            <w:vAlign w:val="center"/>
          </w:tcPr>
          <w:p w14:paraId="10B870A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0EC6FF4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439" w:type="dxa"/>
            <w:vAlign w:val="center"/>
          </w:tcPr>
          <w:p w14:paraId="033B1DC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173,6</w:t>
            </w:r>
          </w:p>
        </w:tc>
        <w:tc>
          <w:tcPr>
            <w:tcW w:w="1035" w:type="dxa"/>
            <w:vAlign w:val="center"/>
          </w:tcPr>
          <w:p w14:paraId="0DF1575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176,7</w:t>
            </w:r>
          </w:p>
        </w:tc>
        <w:tc>
          <w:tcPr>
            <w:tcW w:w="1224" w:type="dxa"/>
            <w:vAlign w:val="center"/>
          </w:tcPr>
          <w:p w14:paraId="7EB0A9D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БОС</w:t>
            </w:r>
          </w:p>
        </w:tc>
        <w:tc>
          <w:tcPr>
            <w:tcW w:w="1701" w:type="dxa"/>
            <w:vAlign w:val="center"/>
          </w:tcPr>
          <w:p w14:paraId="5A70193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достаточно</w:t>
            </w:r>
          </w:p>
        </w:tc>
        <w:tc>
          <w:tcPr>
            <w:tcW w:w="992" w:type="dxa"/>
            <w:vAlign w:val="center"/>
          </w:tcPr>
          <w:p w14:paraId="1983F56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1983</w:t>
            </w:r>
          </w:p>
        </w:tc>
        <w:tc>
          <w:tcPr>
            <w:tcW w:w="992" w:type="dxa"/>
            <w:vAlign w:val="center"/>
          </w:tcPr>
          <w:p w14:paraId="766925A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r>
      <w:tr w:rsidR="00891088" w:rsidRPr="00891088" w14:paraId="09181C2B" w14:textId="77777777" w:rsidTr="002047D2">
        <w:trPr>
          <w:trHeight w:val="410"/>
          <w:jc w:val="center"/>
        </w:trPr>
        <w:tc>
          <w:tcPr>
            <w:tcW w:w="509" w:type="dxa"/>
            <w:vAlign w:val="center"/>
          </w:tcPr>
          <w:p w14:paraId="594455B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232" w:type="dxa"/>
            <w:vAlign w:val="center"/>
          </w:tcPr>
          <w:p w14:paraId="2D99B6F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КНС </w:t>
            </w:r>
          </w:p>
          <w:p w14:paraId="7D0CAE8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Калинина 2</w:t>
            </w:r>
          </w:p>
        </w:tc>
        <w:tc>
          <w:tcPr>
            <w:tcW w:w="1432" w:type="dxa"/>
            <w:vAlign w:val="center"/>
          </w:tcPr>
          <w:p w14:paraId="6A90E6A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53EDA50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439" w:type="dxa"/>
            <w:vAlign w:val="center"/>
          </w:tcPr>
          <w:p w14:paraId="5EE1E4B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173,6</w:t>
            </w:r>
          </w:p>
        </w:tc>
        <w:tc>
          <w:tcPr>
            <w:tcW w:w="1035" w:type="dxa"/>
            <w:vAlign w:val="center"/>
          </w:tcPr>
          <w:p w14:paraId="1B116B5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176,7</w:t>
            </w:r>
          </w:p>
        </w:tc>
        <w:tc>
          <w:tcPr>
            <w:tcW w:w="1224" w:type="dxa"/>
            <w:vAlign w:val="center"/>
          </w:tcPr>
          <w:p w14:paraId="065007C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БОС</w:t>
            </w:r>
          </w:p>
        </w:tc>
        <w:tc>
          <w:tcPr>
            <w:tcW w:w="1701" w:type="dxa"/>
            <w:vAlign w:val="center"/>
          </w:tcPr>
          <w:p w14:paraId="4746497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достаточно</w:t>
            </w:r>
          </w:p>
        </w:tc>
        <w:tc>
          <w:tcPr>
            <w:tcW w:w="992" w:type="dxa"/>
            <w:vAlign w:val="center"/>
          </w:tcPr>
          <w:p w14:paraId="6E7CFF3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1983</w:t>
            </w:r>
          </w:p>
        </w:tc>
        <w:tc>
          <w:tcPr>
            <w:tcW w:w="992" w:type="dxa"/>
            <w:vAlign w:val="center"/>
          </w:tcPr>
          <w:p w14:paraId="4C58E36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w:t>
            </w:r>
          </w:p>
        </w:tc>
      </w:tr>
      <w:tr w:rsidR="00891088" w:rsidRPr="00891088" w14:paraId="6EAFEF7C" w14:textId="77777777" w:rsidTr="002047D2">
        <w:trPr>
          <w:trHeight w:val="410"/>
          <w:jc w:val="center"/>
        </w:trPr>
        <w:tc>
          <w:tcPr>
            <w:tcW w:w="509" w:type="dxa"/>
            <w:vAlign w:val="center"/>
          </w:tcPr>
          <w:p w14:paraId="7CFD50D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1232" w:type="dxa"/>
            <w:vAlign w:val="center"/>
          </w:tcPr>
          <w:p w14:paraId="1D145E2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w:t>
            </w:r>
          </w:p>
          <w:p w14:paraId="316C70E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Джалиля</w:t>
            </w:r>
          </w:p>
        </w:tc>
        <w:tc>
          <w:tcPr>
            <w:tcW w:w="1432" w:type="dxa"/>
            <w:vAlign w:val="center"/>
          </w:tcPr>
          <w:p w14:paraId="2834485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78C876E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439" w:type="dxa"/>
            <w:vAlign w:val="center"/>
          </w:tcPr>
          <w:p w14:paraId="3D85ECA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86,8</w:t>
            </w:r>
          </w:p>
        </w:tc>
        <w:tc>
          <w:tcPr>
            <w:tcW w:w="1035" w:type="dxa"/>
            <w:vAlign w:val="center"/>
          </w:tcPr>
          <w:p w14:paraId="55D3DA9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88,35</w:t>
            </w:r>
          </w:p>
        </w:tc>
        <w:tc>
          <w:tcPr>
            <w:tcW w:w="1224" w:type="dxa"/>
            <w:vAlign w:val="center"/>
          </w:tcPr>
          <w:p w14:paraId="3B75C79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БОС</w:t>
            </w:r>
          </w:p>
        </w:tc>
        <w:tc>
          <w:tcPr>
            <w:tcW w:w="1701" w:type="dxa"/>
            <w:vAlign w:val="center"/>
          </w:tcPr>
          <w:p w14:paraId="3076EBE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достаточно</w:t>
            </w:r>
          </w:p>
        </w:tc>
        <w:tc>
          <w:tcPr>
            <w:tcW w:w="992" w:type="dxa"/>
            <w:vAlign w:val="center"/>
          </w:tcPr>
          <w:p w14:paraId="5D450D6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1983</w:t>
            </w:r>
          </w:p>
        </w:tc>
        <w:tc>
          <w:tcPr>
            <w:tcW w:w="992" w:type="dxa"/>
            <w:vAlign w:val="center"/>
          </w:tcPr>
          <w:p w14:paraId="3D1F23D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w:t>
            </w:r>
          </w:p>
        </w:tc>
      </w:tr>
      <w:tr w:rsidR="00891088" w:rsidRPr="00891088" w14:paraId="6D4DED1A" w14:textId="77777777" w:rsidTr="002047D2">
        <w:trPr>
          <w:trHeight w:val="410"/>
          <w:jc w:val="center"/>
        </w:trPr>
        <w:tc>
          <w:tcPr>
            <w:tcW w:w="509" w:type="dxa"/>
            <w:vAlign w:val="center"/>
          </w:tcPr>
          <w:p w14:paraId="6E83613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c>
          <w:tcPr>
            <w:tcW w:w="1232" w:type="dxa"/>
            <w:vAlign w:val="center"/>
          </w:tcPr>
          <w:p w14:paraId="4134FD2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Нефтепровод</w:t>
            </w:r>
          </w:p>
        </w:tc>
        <w:tc>
          <w:tcPr>
            <w:tcW w:w="1432" w:type="dxa"/>
            <w:vAlign w:val="center"/>
          </w:tcPr>
          <w:p w14:paraId="28E0A55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МКП БМР</w:t>
            </w:r>
          </w:p>
          <w:p w14:paraId="4D341B8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«Водоканал»</w:t>
            </w:r>
          </w:p>
        </w:tc>
        <w:tc>
          <w:tcPr>
            <w:tcW w:w="1439" w:type="dxa"/>
            <w:vAlign w:val="center"/>
          </w:tcPr>
          <w:p w14:paraId="6311D05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173,6</w:t>
            </w:r>
          </w:p>
        </w:tc>
        <w:tc>
          <w:tcPr>
            <w:tcW w:w="1035" w:type="dxa"/>
            <w:vAlign w:val="center"/>
          </w:tcPr>
          <w:p w14:paraId="3D730E9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176,7</w:t>
            </w:r>
          </w:p>
        </w:tc>
        <w:tc>
          <w:tcPr>
            <w:tcW w:w="1224" w:type="dxa"/>
            <w:vAlign w:val="center"/>
          </w:tcPr>
          <w:p w14:paraId="0204C24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БОС</w:t>
            </w:r>
          </w:p>
        </w:tc>
        <w:tc>
          <w:tcPr>
            <w:tcW w:w="1701" w:type="dxa"/>
            <w:vAlign w:val="center"/>
          </w:tcPr>
          <w:p w14:paraId="0B9CFEF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достаточно</w:t>
            </w:r>
          </w:p>
        </w:tc>
        <w:tc>
          <w:tcPr>
            <w:tcW w:w="992" w:type="dxa"/>
            <w:vAlign w:val="center"/>
          </w:tcPr>
          <w:p w14:paraId="20ED60C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1983</w:t>
            </w:r>
          </w:p>
        </w:tc>
        <w:tc>
          <w:tcPr>
            <w:tcW w:w="992" w:type="dxa"/>
            <w:vAlign w:val="center"/>
          </w:tcPr>
          <w:p w14:paraId="4DA5D0F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r>
    </w:tbl>
    <w:p w14:paraId="618DF97A"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p>
    <w:p w14:paraId="1EA8A10D" w14:textId="77777777" w:rsidR="00891088" w:rsidRPr="00891088" w:rsidRDefault="00891088" w:rsidP="00587570">
      <w:pPr>
        <w:numPr>
          <w:ilvl w:val="0"/>
          <w:numId w:val="53"/>
        </w:numPr>
        <w:spacing w:after="0" w:line="240" w:lineRule="auto"/>
        <w:ind w:left="0" w:firstLine="0"/>
        <w:jc w:val="both"/>
        <w:rPr>
          <w:rFonts w:ascii="Times New Roman" w:eastAsia="Times New Roman" w:hAnsi="Times New Roman" w:cs="Times New Roman"/>
          <w:sz w:val="28"/>
          <w:szCs w:val="28"/>
          <w:lang w:val="x-none" w:eastAsia="x-none"/>
        </w:rPr>
      </w:pPr>
    </w:p>
    <w:p w14:paraId="4637407F" w14:textId="77777777" w:rsidR="00891088" w:rsidRPr="00891088" w:rsidRDefault="00891088" w:rsidP="00587570">
      <w:pPr>
        <w:numPr>
          <w:ilvl w:val="0"/>
          <w:numId w:val="53"/>
        </w:numPr>
        <w:spacing w:after="0" w:line="240" w:lineRule="auto"/>
        <w:ind w:left="0" w:firstLine="709"/>
        <w:jc w:val="right"/>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Таблица 3.13.4</w:t>
      </w:r>
    </w:p>
    <w:p w14:paraId="50B21AA2" w14:textId="77777777" w:rsidR="00891088" w:rsidRPr="00891088" w:rsidRDefault="00891088" w:rsidP="00891088">
      <w:pPr>
        <w:spacing w:after="0" w:line="240" w:lineRule="auto"/>
        <w:ind w:firstLine="851"/>
        <w:jc w:val="center"/>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lastRenderedPageBreak/>
        <w:t>Сети водоотведения муниципального образования «г. Бавлы» Бавлинского муниципального района Республики Татарстан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984"/>
        <w:gridCol w:w="1278"/>
        <w:gridCol w:w="1275"/>
        <w:gridCol w:w="1488"/>
        <w:gridCol w:w="1251"/>
      </w:tblGrid>
      <w:tr w:rsidR="00891088" w:rsidRPr="00891088" w14:paraId="3A5F1528" w14:textId="77777777" w:rsidTr="002047D2">
        <w:trPr>
          <w:trHeight w:val="1763"/>
          <w:jc w:val="center"/>
        </w:trPr>
        <w:tc>
          <w:tcPr>
            <w:tcW w:w="534" w:type="dxa"/>
            <w:vAlign w:val="center"/>
          </w:tcPr>
          <w:p w14:paraId="5BB4922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p w14:paraId="395842E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п/п</w:t>
            </w:r>
          </w:p>
        </w:tc>
        <w:tc>
          <w:tcPr>
            <w:tcW w:w="1701" w:type="dxa"/>
            <w:vAlign w:val="center"/>
          </w:tcPr>
          <w:p w14:paraId="0A0A819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1984" w:type="dxa"/>
            <w:vAlign w:val="center"/>
          </w:tcPr>
          <w:p w14:paraId="501B2FA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расположения трубопровода (надземный/наземный/подземны)</w:t>
            </w:r>
          </w:p>
        </w:tc>
        <w:tc>
          <w:tcPr>
            <w:tcW w:w="1278" w:type="dxa"/>
            <w:vAlign w:val="center"/>
          </w:tcPr>
          <w:p w14:paraId="3DFF649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Материал труб</w:t>
            </w:r>
          </w:p>
        </w:tc>
        <w:tc>
          <w:tcPr>
            <w:tcW w:w="1275" w:type="dxa"/>
            <w:vAlign w:val="center"/>
          </w:tcPr>
          <w:p w14:paraId="09C3EA8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Диаметр,мм</w:t>
            </w:r>
          </w:p>
        </w:tc>
        <w:tc>
          <w:tcPr>
            <w:tcW w:w="1488" w:type="dxa"/>
            <w:vAlign w:val="center"/>
          </w:tcPr>
          <w:p w14:paraId="3C08EA7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Протяженность, км</w:t>
            </w:r>
          </w:p>
        </w:tc>
        <w:tc>
          <w:tcPr>
            <w:tcW w:w="1251" w:type="dxa"/>
            <w:vAlign w:val="center"/>
          </w:tcPr>
          <w:p w14:paraId="3D171A7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Процент износа (%)</w:t>
            </w:r>
          </w:p>
        </w:tc>
      </w:tr>
      <w:tr w:rsidR="00891088" w:rsidRPr="00891088" w14:paraId="0AC26413" w14:textId="77777777" w:rsidTr="002047D2">
        <w:trPr>
          <w:trHeight w:val="358"/>
          <w:jc w:val="center"/>
        </w:trPr>
        <w:tc>
          <w:tcPr>
            <w:tcW w:w="534" w:type="dxa"/>
            <w:vAlign w:val="center"/>
          </w:tcPr>
          <w:p w14:paraId="6CBB75C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701" w:type="dxa"/>
            <w:vAlign w:val="center"/>
          </w:tcPr>
          <w:p w14:paraId="6EA2096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БОС</w:t>
            </w:r>
          </w:p>
        </w:tc>
        <w:tc>
          <w:tcPr>
            <w:tcW w:w="1984" w:type="dxa"/>
            <w:vAlign w:val="center"/>
          </w:tcPr>
          <w:p w14:paraId="594F20D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278" w:type="dxa"/>
            <w:vAlign w:val="center"/>
          </w:tcPr>
          <w:p w14:paraId="4BAC888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сталь</w:t>
            </w:r>
          </w:p>
        </w:tc>
        <w:tc>
          <w:tcPr>
            <w:tcW w:w="1275" w:type="dxa"/>
            <w:vAlign w:val="center"/>
          </w:tcPr>
          <w:p w14:paraId="34FEF03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500</w:t>
            </w:r>
          </w:p>
        </w:tc>
        <w:tc>
          <w:tcPr>
            <w:tcW w:w="1488" w:type="dxa"/>
            <w:vAlign w:val="center"/>
          </w:tcPr>
          <w:p w14:paraId="335194B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5.2</w:t>
            </w:r>
          </w:p>
        </w:tc>
        <w:tc>
          <w:tcPr>
            <w:tcW w:w="1251" w:type="dxa"/>
            <w:vAlign w:val="center"/>
          </w:tcPr>
          <w:p w14:paraId="5BC40A0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r>
      <w:tr w:rsidR="00891088" w:rsidRPr="00891088" w14:paraId="4CDE214A" w14:textId="77777777" w:rsidTr="002047D2">
        <w:trPr>
          <w:trHeight w:val="358"/>
          <w:jc w:val="center"/>
        </w:trPr>
        <w:tc>
          <w:tcPr>
            <w:tcW w:w="534" w:type="dxa"/>
            <w:vAlign w:val="center"/>
          </w:tcPr>
          <w:p w14:paraId="5E85EE1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701" w:type="dxa"/>
            <w:vAlign w:val="center"/>
          </w:tcPr>
          <w:p w14:paraId="530BC33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1</w:t>
            </w:r>
          </w:p>
        </w:tc>
        <w:tc>
          <w:tcPr>
            <w:tcW w:w="1984" w:type="dxa"/>
            <w:vAlign w:val="center"/>
          </w:tcPr>
          <w:p w14:paraId="054E080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278" w:type="dxa"/>
            <w:vAlign w:val="center"/>
          </w:tcPr>
          <w:p w14:paraId="1D96BA9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ПНД</w:t>
            </w:r>
          </w:p>
        </w:tc>
        <w:tc>
          <w:tcPr>
            <w:tcW w:w="1275" w:type="dxa"/>
            <w:vAlign w:val="center"/>
          </w:tcPr>
          <w:p w14:paraId="3A81796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315</w:t>
            </w:r>
          </w:p>
        </w:tc>
        <w:tc>
          <w:tcPr>
            <w:tcW w:w="1488" w:type="dxa"/>
            <w:vAlign w:val="center"/>
          </w:tcPr>
          <w:p w14:paraId="141BBEB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6.1</w:t>
            </w:r>
          </w:p>
        </w:tc>
        <w:tc>
          <w:tcPr>
            <w:tcW w:w="1251" w:type="dxa"/>
            <w:vAlign w:val="center"/>
          </w:tcPr>
          <w:p w14:paraId="076F1DF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w:t>
            </w:r>
          </w:p>
        </w:tc>
      </w:tr>
      <w:tr w:rsidR="00891088" w:rsidRPr="00891088" w14:paraId="0FA3F543" w14:textId="77777777" w:rsidTr="002047D2">
        <w:trPr>
          <w:trHeight w:val="358"/>
          <w:jc w:val="center"/>
        </w:trPr>
        <w:tc>
          <w:tcPr>
            <w:tcW w:w="534" w:type="dxa"/>
            <w:vAlign w:val="center"/>
          </w:tcPr>
          <w:p w14:paraId="00AFFE6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701" w:type="dxa"/>
            <w:vAlign w:val="center"/>
          </w:tcPr>
          <w:p w14:paraId="7AC0A70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2</w:t>
            </w:r>
          </w:p>
        </w:tc>
        <w:tc>
          <w:tcPr>
            <w:tcW w:w="1984" w:type="dxa"/>
            <w:vAlign w:val="center"/>
          </w:tcPr>
          <w:p w14:paraId="4BD505B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278" w:type="dxa"/>
            <w:vAlign w:val="center"/>
          </w:tcPr>
          <w:p w14:paraId="464A50F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ПНД</w:t>
            </w:r>
          </w:p>
        </w:tc>
        <w:tc>
          <w:tcPr>
            <w:tcW w:w="1275" w:type="dxa"/>
            <w:vAlign w:val="center"/>
          </w:tcPr>
          <w:p w14:paraId="2C11191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315</w:t>
            </w:r>
          </w:p>
        </w:tc>
        <w:tc>
          <w:tcPr>
            <w:tcW w:w="1488" w:type="dxa"/>
            <w:vAlign w:val="center"/>
          </w:tcPr>
          <w:p w14:paraId="26FCE09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w:t>
            </w:r>
          </w:p>
        </w:tc>
        <w:tc>
          <w:tcPr>
            <w:tcW w:w="1251" w:type="dxa"/>
            <w:vAlign w:val="center"/>
          </w:tcPr>
          <w:p w14:paraId="4E4030F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3C593B65" w14:textId="77777777" w:rsidTr="002047D2">
        <w:trPr>
          <w:trHeight w:val="374"/>
          <w:jc w:val="center"/>
        </w:trPr>
        <w:tc>
          <w:tcPr>
            <w:tcW w:w="534" w:type="dxa"/>
            <w:vAlign w:val="center"/>
          </w:tcPr>
          <w:p w14:paraId="2004CA4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701" w:type="dxa"/>
            <w:vAlign w:val="center"/>
          </w:tcPr>
          <w:p w14:paraId="72D0F5C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3</w:t>
            </w:r>
          </w:p>
        </w:tc>
        <w:tc>
          <w:tcPr>
            <w:tcW w:w="1984" w:type="dxa"/>
            <w:vAlign w:val="center"/>
          </w:tcPr>
          <w:p w14:paraId="5572F53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278" w:type="dxa"/>
            <w:vAlign w:val="center"/>
          </w:tcPr>
          <w:p w14:paraId="36372CD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Сталь</w:t>
            </w:r>
          </w:p>
        </w:tc>
        <w:tc>
          <w:tcPr>
            <w:tcW w:w="1275" w:type="dxa"/>
            <w:vAlign w:val="center"/>
          </w:tcPr>
          <w:p w14:paraId="7DC0A58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219</w:t>
            </w:r>
          </w:p>
        </w:tc>
        <w:tc>
          <w:tcPr>
            <w:tcW w:w="1488" w:type="dxa"/>
            <w:vAlign w:val="center"/>
          </w:tcPr>
          <w:p w14:paraId="629AE8F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0.32</w:t>
            </w:r>
          </w:p>
        </w:tc>
        <w:tc>
          <w:tcPr>
            <w:tcW w:w="1251" w:type="dxa"/>
            <w:vAlign w:val="center"/>
          </w:tcPr>
          <w:p w14:paraId="6BE7F2C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w:t>
            </w:r>
          </w:p>
        </w:tc>
      </w:tr>
      <w:tr w:rsidR="00891088" w:rsidRPr="00891088" w14:paraId="096DD2A4" w14:textId="77777777" w:rsidTr="002047D2">
        <w:trPr>
          <w:trHeight w:val="374"/>
          <w:jc w:val="center"/>
        </w:trPr>
        <w:tc>
          <w:tcPr>
            <w:tcW w:w="534" w:type="dxa"/>
            <w:vAlign w:val="center"/>
          </w:tcPr>
          <w:p w14:paraId="464864A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701" w:type="dxa"/>
            <w:vAlign w:val="center"/>
          </w:tcPr>
          <w:p w14:paraId="62499DF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4</w:t>
            </w:r>
          </w:p>
        </w:tc>
        <w:tc>
          <w:tcPr>
            <w:tcW w:w="1984" w:type="dxa"/>
            <w:vAlign w:val="center"/>
          </w:tcPr>
          <w:p w14:paraId="3D3E54B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278" w:type="dxa"/>
            <w:vAlign w:val="center"/>
          </w:tcPr>
          <w:p w14:paraId="1B44C29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Сталь</w:t>
            </w:r>
          </w:p>
        </w:tc>
        <w:tc>
          <w:tcPr>
            <w:tcW w:w="1275" w:type="dxa"/>
            <w:vAlign w:val="center"/>
          </w:tcPr>
          <w:p w14:paraId="37EA6AC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219</w:t>
            </w:r>
          </w:p>
        </w:tc>
        <w:tc>
          <w:tcPr>
            <w:tcW w:w="1488" w:type="dxa"/>
            <w:vAlign w:val="center"/>
          </w:tcPr>
          <w:p w14:paraId="370F568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w:t>
            </w:r>
          </w:p>
        </w:tc>
        <w:tc>
          <w:tcPr>
            <w:tcW w:w="1251" w:type="dxa"/>
            <w:vAlign w:val="center"/>
          </w:tcPr>
          <w:p w14:paraId="6276FA5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r>
      <w:tr w:rsidR="00891088" w:rsidRPr="00891088" w14:paraId="485BDA46" w14:textId="77777777" w:rsidTr="002047D2">
        <w:trPr>
          <w:trHeight w:val="374"/>
          <w:jc w:val="center"/>
        </w:trPr>
        <w:tc>
          <w:tcPr>
            <w:tcW w:w="534" w:type="dxa"/>
            <w:vAlign w:val="center"/>
          </w:tcPr>
          <w:p w14:paraId="55368F8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1701" w:type="dxa"/>
            <w:vAlign w:val="center"/>
          </w:tcPr>
          <w:p w14:paraId="292E1A5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КНС </w:t>
            </w:r>
          </w:p>
          <w:p w14:paraId="68B5810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Северный</w:t>
            </w:r>
          </w:p>
        </w:tc>
        <w:tc>
          <w:tcPr>
            <w:tcW w:w="1984" w:type="dxa"/>
            <w:vAlign w:val="center"/>
          </w:tcPr>
          <w:p w14:paraId="1624BCD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278" w:type="dxa"/>
            <w:vAlign w:val="center"/>
          </w:tcPr>
          <w:p w14:paraId="1A6C89C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ПНД</w:t>
            </w:r>
          </w:p>
        </w:tc>
        <w:tc>
          <w:tcPr>
            <w:tcW w:w="1275" w:type="dxa"/>
            <w:vAlign w:val="center"/>
          </w:tcPr>
          <w:p w14:paraId="50ED4CD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280</w:t>
            </w:r>
          </w:p>
        </w:tc>
        <w:tc>
          <w:tcPr>
            <w:tcW w:w="1488" w:type="dxa"/>
            <w:vAlign w:val="center"/>
          </w:tcPr>
          <w:p w14:paraId="3AA98F8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w:t>
            </w:r>
          </w:p>
        </w:tc>
        <w:tc>
          <w:tcPr>
            <w:tcW w:w="1251" w:type="dxa"/>
            <w:vAlign w:val="center"/>
          </w:tcPr>
          <w:p w14:paraId="15F3E31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r>
      <w:tr w:rsidR="00891088" w:rsidRPr="00891088" w14:paraId="1699309B" w14:textId="77777777" w:rsidTr="002047D2">
        <w:trPr>
          <w:trHeight w:val="374"/>
          <w:jc w:val="center"/>
        </w:trPr>
        <w:tc>
          <w:tcPr>
            <w:tcW w:w="534" w:type="dxa"/>
            <w:vAlign w:val="center"/>
          </w:tcPr>
          <w:p w14:paraId="06D17F0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1701" w:type="dxa"/>
            <w:vAlign w:val="center"/>
          </w:tcPr>
          <w:p w14:paraId="2E021F7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Калинина 1</w:t>
            </w:r>
          </w:p>
        </w:tc>
        <w:tc>
          <w:tcPr>
            <w:tcW w:w="1984" w:type="dxa"/>
            <w:vAlign w:val="center"/>
          </w:tcPr>
          <w:p w14:paraId="227D9A0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278" w:type="dxa"/>
            <w:vAlign w:val="center"/>
          </w:tcPr>
          <w:p w14:paraId="478AE62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Сталь</w:t>
            </w:r>
          </w:p>
        </w:tc>
        <w:tc>
          <w:tcPr>
            <w:tcW w:w="1275" w:type="dxa"/>
            <w:vAlign w:val="center"/>
          </w:tcPr>
          <w:p w14:paraId="36ACE17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219</w:t>
            </w:r>
          </w:p>
        </w:tc>
        <w:tc>
          <w:tcPr>
            <w:tcW w:w="1488" w:type="dxa"/>
            <w:vAlign w:val="center"/>
          </w:tcPr>
          <w:p w14:paraId="2152E7B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251" w:type="dxa"/>
            <w:vAlign w:val="center"/>
          </w:tcPr>
          <w:p w14:paraId="048FAAD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r>
      <w:tr w:rsidR="00891088" w:rsidRPr="00891088" w14:paraId="75AA605A" w14:textId="77777777" w:rsidTr="002047D2">
        <w:trPr>
          <w:trHeight w:val="374"/>
          <w:jc w:val="center"/>
        </w:trPr>
        <w:tc>
          <w:tcPr>
            <w:tcW w:w="534" w:type="dxa"/>
            <w:vAlign w:val="center"/>
          </w:tcPr>
          <w:p w14:paraId="0DEA568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701" w:type="dxa"/>
            <w:vAlign w:val="center"/>
          </w:tcPr>
          <w:p w14:paraId="7205E63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Джалиля</w:t>
            </w:r>
          </w:p>
        </w:tc>
        <w:tc>
          <w:tcPr>
            <w:tcW w:w="1984" w:type="dxa"/>
            <w:vAlign w:val="center"/>
          </w:tcPr>
          <w:p w14:paraId="675E754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278" w:type="dxa"/>
            <w:vAlign w:val="center"/>
          </w:tcPr>
          <w:p w14:paraId="2DC6B4D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ПНД</w:t>
            </w:r>
          </w:p>
        </w:tc>
        <w:tc>
          <w:tcPr>
            <w:tcW w:w="1275" w:type="dxa"/>
            <w:vAlign w:val="center"/>
          </w:tcPr>
          <w:p w14:paraId="3B15240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160</w:t>
            </w:r>
          </w:p>
        </w:tc>
        <w:tc>
          <w:tcPr>
            <w:tcW w:w="1488" w:type="dxa"/>
            <w:vAlign w:val="center"/>
          </w:tcPr>
          <w:p w14:paraId="35130A2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1251" w:type="dxa"/>
            <w:vAlign w:val="center"/>
          </w:tcPr>
          <w:p w14:paraId="3679B1E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w:t>
            </w:r>
          </w:p>
        </w:tc>
      </w:tr>
      <w:tr w:rsidR="00891088" w:rsidRPr="00891088" w14:paraId="22C6A433" w14:textId="77777777" w:rsidTr="002047D2">
        <w:trPr>
          <w:trHeight w:val="374"/>
          <w:jc w:val="center"/>
        </w:trPr>
        <w:tc>
          <w:tcPr>
            <w:tcW w:w="534" w:type="dxa"/>
            <w:vAlign w:val="center"/>
          </w:tcPr>
          <w:p w14:paraId="243F457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1701" w:type="dxa"/>
            <w:vAlign w:val="center"/>
          </w:tcPr>
          <w:p w14:paraId="2A57FDD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w:t>
            </w:r>
          </w:p>
          <w:p w14:paraId="0CB2936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 Нефтепровод</w:t>
            </w:r>
          </w:p>
        </w:tc>
        <w:tc>
          <w:tcPr>
            <w:tcW w:w="1984" w:type="dxa"/>
            <w:vAlign w:val="center"/>
          </w:tcPr>
          <w:p w14:paraId="39CE806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подземный</w:t>
            </w:r>
          </w:p>
        </w:tc>
        <w:tc>
          <w:tcPr>
            <w:tcW w:w="1278" w:type="dxa"/>
            <w:vAlign w:val="center"/>
          </w:tcPr>
          <w:p w14:paraId="4220FE6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Сталь</w:t>
            </w:r>
          </w:p>
        </w:tc>
        <w:tc>
          <w:tcPr>
            <w:tcW w:w="1275" w:type="dxa"/>
            <w:vAlign w:val="center"/>
          </w:tcPr>
          <w:p w14:paraId="06CBBEF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219</w:t>
            </w:r>
          </w:p>
        </w:tc>
        <w:tc>
          <w:tcPr>
            <w:tcW w:w="1488" w:type="dxa"/>
            <w:vAlign w:val="center"/>
          </w:tcPr>
          <w:p w14:paraId="5169902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0.55</w:t>
            </w:r>
          </w:p>
        </w:tc>
        <w:tc>
          <w:tcPr>
            <w:tcW w:w="1251" w:type="dxa"/>
            <w:vAlign w:val="center"/>
          </w:tcPr>
          <w:p w14:paraId="59CCD9A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w:t>
            </w:r>
          </w:p>
        </w:tc>
      </w:tr>
    </w:tbl>
    <w:p w14:paraId="39960BC6"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eastAsia="x-none"/>
        </w:rPr>
      </w:pPr>
    </w:p>
    <w:p w14:paraId="4C4E7D33" w14:textId="77777777" w:rsidR="00891088" w:rsidRPr="00891088" w:rsidRDefault="00891088" w:rsidP="00587570">
      <w:pPr>
        <w:numPr>
          <w:ilvl w:val="0"/>
          <w:numId w:val="53"/>
        </w:numPr>
        <w:spacing w:after="0" w:line="240" w:lineRule="auto"/>
        <w:ind w:left="426" w:firstLine="0"/>
        <w:jc w:val="center"/>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Санитарная очистка территории</w:t>
      </w:r>
      <w:bookmarkEnd w:id="366"/>
      <w:bookmarkEnd w:id="367"/>
    </w:p>
    <w:p w14:paraId="7A25F84C"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В данном разделе рассматриваются вопросы по организации, сбору, удалению, обезвреживанию твердых и жидких бытовых отходов, а также уборке поселковых территорий.</w:t>
      </w:r>
    </w:p>
    <w:p w14:paraId="1DB37598"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val="x-none" w:eastAsia="x-none"/>
        </w:rPr>
        <w:t>Вопросы охраны атмосферного воздуха, водных ресурсов, выявление источников вредного воздействия, удаление, обезвреживание неутилизируемых промышленных отходов рассматриваются в пояснительной записке «Охрана окружающей среды».</w:t>
      </w:r>
    </w:p>
    <w:p w14:paraId="08B316F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Сбор твердых коммунальных отходов от населения, индивидуальных предпринимателей и юридических лиц на территории муниципального образования осуществляется на объектах сбора и накопления (контейнерные площадки), оборудованные контейнерами и бункерами для крупногабаритных отходов (КГО). </w:t>
      </w:r>
    </w:p>
    <w:p w14:paraId="5984FE4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eastAsia="ru-RU"/>
        </w:rPr>
        <w:t>На сегодняшний день твердые коммунальные и крупногабаритные отходы с территории муниципального образования «город Бавлы» вывозятся ООО «Мехуборка-Кама» на полигон ТКО, расположенный в 5,9 км к северу от г. Бавлы (территория Кзыл-Ярского сельского поселения). На территории города находятся 132 контейнера ТКО.</w:t>
      </w:r>
    </w:p>
    <w:p w14:paraId="5E1B25D5"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Временное складирование и транспортировка отходов производства определяется проектом развития промышленного предприятия или самостоятельным проектом обращения с отходами.</w:t>
      </w:r>
    </w:p>
    <w:p w14:paraId="52873FE2"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В границах муниципального образования «город Бавлы» деятельность по сбору вторичного сырья ведет ИП Миннуллин (ул. Вахитова).</w:t>
      </w:r>
    </w:p>
    <w:p w14:paraId="29AAA356" w14:textId="77777777" w:rsidR="00891088" w:rsidRPr="00891088" w:rsidRDefault="00891088" w:rsidP="00587570">
      <w:pPr>
        <w:numPr>
          <w:ilvl w:val="0"/>
          <w:numId w:val="53"/>
        </w:numPr>
        <w:spacing w:after="0" w:line="240" w:lineRule="auto"/>
        <w:ind w:left="0" w:firstLine="0"/>
        <w:jc w:val="both"/>
        <w:rPr>
          <w:rFonts w:ascii="Times New Roman" w:eastAsia="Times New Roman" w:hAnsi="Times New Roman" w:cs="Times New Roman"/>
          <w:sz w:val="28"/>
          <w:szCs w:val="28"/>
          <w:lang w:eastAsia="x-none"/>
        </w:rPr>
      </w:pPr>
    </w:p>
    <w:p w14:paraId="1248D2BE" w14:textId="77777777" w:rsidR="00891088" w:rsidRPr="00891088" w:rsidRDefault="00891088" w:rsidP="00587570">
      <w:pPr>
        <w:numPr>
          <w:ilvl w:val="0"/>
          <w:numId w:val="53"/>
        </w:numPr>
        <w:spacing w:after="0" w:line="240" w:lineRule="auto"/>
        <w:ind w:left="426" w:firstLine="0"/>
        <w:jc w:val="center"/>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Теплоснабжение</w:t>
      </w:r>
      <w:bookmarkEnd w:id="360"/>
      <w:bookmarkEnd w:id="361"/>
    </w:p>
    <w:p w14:paraId="0EC974DB" w14:textId="77777777" w:rsidR="00891088" w:rsidRPr="00891088" w:rsidRDefault="00891088" w:rsidP="0089108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Бавлинское предприятие тепловых сетей ЗАО «Татгазэнерго" обслуживает 10 котельных с суммарной установленной мощностью 45,319 Гкал/ч. Все котельные работают на природном газе. </w:t>
      </w:r>
    </w:p>
    <w:p w14:paraId="6194A104"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Таблица № 3.13.5</w:t>
      </w:r>
    </w:p>
    <w:p w14:paraId="1DF1FDC8" w14:textId="77777777" w:rsidR="00891088" w:rsidRPr="00891088" w:rsidRDefault="00891088" w:rsidP="00891088">
      <w:pPr>
        <w:spacing w:after="0" w:line="240" w:lineRule="auto"/>
        <w:ind w:firstLine="709"/>
        <w:jc w:val="center"/>
        <w:rPr>
          <w:rFonts w:ascii="Times New Roman" w:eastAsia="Times New Roman" w:hAnsi="Times New Roman" w:cs="Times New Roman"/>
          <w:iCs/>
          <w:sz w:val="28"/>
          <w:szCs w:val="24"/>
          <w:lang w:eastAsia="ru-RU"/>
        </w:rPr>
      </w:pPr>
      <w:r w:rsidRPr="00891088">
        <w:rPr>
          <w:rFonts w:ascii="Times New Roman" w:eastAsia="Times New Roman" w:hAnsi="Times New Roman" w:cs="Times New Roman"/>
          <w:iCs/>
          <w:sz w:val="28"/>
          <w:szCs w:val="24"/>
          <w:lang w:eastAsia="ru-RU"/>
        </w:rPr>
        <w:t>Перечень существующих котельных г. Бавлы</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126"/>
        <w:gridCol w:w="993"/>
        <w:gridCol w:w="992"/>
        <w:gridCol w:w="992"/>
        <w:gridCol w:w="1134"/>
        <w:gridCol w:w="1276"/>
      </w:tblGrid>
      <w:tr w:rsidR="00891088" w:rsidRPr="00891088" w14:paraId="25989FB5" w14:textId="77777777" w:rsidTr="002047D2">
        <w:trPr>
          <w:tblHeade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7A1A7A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w:t>
            </w:r>
          </w:p>
        </w:tc>
        <w:tc>
          <w:tcPr>
            <w:tcW w:w="2126" w:type="dxa"/>
            <w:tcBorders>
              <w:top w:val="single" w:sz="4" w:space="0" w:color="auto"/>
              <w:left w:val="single" w:sz="4" w:space="0" w:color="auto"/>
              <w:bottom w:val="single" w:sz="4" w:space="0" w:color="auto"/>
              <w:right w:val="single" w:sz="4" w:space="0" w:color="auto"/>
            </w:tcBorders>
            <w:vAlign w:val="center"/>
          </w:tcPr>
          <w:p w14:paraId="3FA90B1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Месторасположение</w:t>
            </w:r>
          </w:p>
        </w:tc>
        <w:tc>
          <w:tcPr>
            <w:tcW w:w="993" w:type="dxa"/>
            <w:tcBorders>
              <w:top w:val="single" w:sz="4" w:space="0" w:color="auto"/>
              <w:left w:val="single" w:sz="4" w:space="0" w:color="auto"/>
              <w:bottom w:val="single" w:sz="4" w:space="0" w:color="auto"/>
              <w:right w:val="single" w:sz="4" w:space="0" w:color="auto"/>
            </w:tcBorders>
            <w:vAlign w:val="center"/>
          </w:tcPr>
          <w:p w14:paraId="531AE99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Типы котлов</w:t>
            </w:r>
          </w:p>
        </w:tc>
        <w:tc>
          <w:tcPr>
            <w:tcW w:w="992" w:type="dxa"/>
            <w:tcBorders>
              <w:top w:val="single" w:sz="4" w:space="0" w:color="auto"/>
              <w:left w:val="single" w:sz="4" w:space="0" w:color="auto"/>
              <w:bottom w:val="single" w:sz="4" w:space="0" w:color="auto"/>
              <w:right w:val="single" w:sz="4" w:space="0" w:color="auto"/>
            </w:tcBorders>
            <w:vAlign w:val="center"/>
          </w:tcPr>
          <w:p w14:paraId="4A7F175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Кол-во</w:t>
            </w:r>
          </w:p>
          <w:p w14:paraId="08AF899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котлов</w:t>
            </w:r>
          </w:p>
        </w:tc>
        <w:tc>
          <w:tcPr>
            <w:tcW w:w="992" w:type="dxa"/>
            <w:tcBorders>
              <w:top w:val="single" w:sz="4" w:space="0" w:color="auto"/>
              <w:left w:val="single" w:sz="4" w:space="0" w:color="auto"/>
              <w:bottom w:val="single" w:sz="4" w:space="0" w:color="auto"/>
              <w:right w:val="single" w:sz="4" w:space="0" w:color="auto"/>
            </w:tcBorders>
            <w:vAlign w:val="center"/>
          </w:tcPr>
          <w:p w14:paraId="513E8B5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топлива</w:t>
            </w:r>
          </w:p>
        </w:tc>
        <w:tc>
          <w:tcPr>
            <w:tcW w:w="1134" w:type="dxa"/>
            <w:tcBorders>
              <w:top w:val="single" w:sz="4" w:space="0" w:color="auto"/>
              <w:left w:val="single" w:sz="4" w:space="0" w:color="auto"/>
              <w:bottom w:val="single" w:sz="4" w:space="0" w:color="auto"/>
              <w:right w:val="single" w:sz="4" w:space="0" w:color="auto"/>
            </w:tcBorders>
            <w:vAlign w:val="center"/>
          </w:tcPr>
          <w:p w14:paraId="67759EB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Производительность.</w:t>
            </w:r>
          </w:p>
          <w:p w14:paraId="2656BF3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Гкал/ч</w:t>
            </w:r>
          </w:p>
        </w:tc>
        <w:tc>
          <w:tcPr>
            <w:tcW w:w="1276" w:type="dxa"/>
            <w:tcBorders>
              <w:top w:val="single" w:sz="4" w:space="0" w:color="auto"/>
              <w:left w:val="single" w:sz="4" w:space="0" w:color="auto"/>
              <w:bottom w:val="single" w:sz="4" w:space="0" w:color="auto"/>
              <w:right w:val="single" w:sz="4" w:space="0" w:color="auto"/>
            </w:tcBorders>
            <w:vAlign w:val="center"/>
          </w:tcPr>
          <w:p w14:paraId="68F1F6D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Присоединенная нагрузка</w:t>
            </w:r>
            <w:r w:rsidRPr="00891088">
              <w:rPr>
                <w:rFonts w:ascii="Times New Roman" w:eastAsia="Times New Roman" w:hAnsi="Times New Roman" w:cs="Times New Roman"/>
                <w:sz w:val="20"/>
                <w:szCs w:val="20"/>
                <w:lang w:val="en-US" w:eastAsia="ru-RU"/>
              </w:rPr>
              <w:t xml:space="preserve"> (Гкал/час)</w:t>
            </w:r>
          </w:p>
        </w:tc>
      </w:tr>
      <w:tr w:rsidR="00891088" w:rsidRPr="00891088" w14:paraId="2963AEED"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B339C4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35FFFCA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Площадь Октября</w:t>
            </w:r>
          </w:p>
        </w:tc>
        <w:tc>
          <w:tcPr>
            <w:tcW w:w="993" w:type="dxa"/>
            <w:tcBorders>
              <w:top w:val="single" w:sz="4" w:space="0" w:color="auto"/>
              <w:left w:val="single" w:sz="4" w:space="0" w:color="auto"/>
              <w:bottom w:val="single" w:sz="4" w:space="0" w:color="auto"/>
              <w:right w:val="single" w:sz="4" w:space="0" w:color="auto"/>
            </w:tcBorders>
            <w:vAlign w:val="center"/>
          </w:tcPr>
          <w:p w14:paraId="388B916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5D56830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 шт.</w:t>
            </w:r>
          </w:p>
        </w:tc>
        <w:tc>
          <w:tcPr>
            <w:tcW w:w="992" w:type="dxa"/>
            <w:tcBorders>
              <w:top w:val="single" w:sz="4" w:space="0" w:color="auto"/>
              <w:left w:val="single" w:sz="4" w:space="0" w:color="auto"/>
              <w:bottom w:val="single" w:sz="4" w:space="0" w:color="auto"/>
              <w:right w:val="single" w:sz="4" w:space="0" w:color="auto"/>
            </w:tcBorders>
            <w:vAlign w:val="center"/>
          </w:tcPr>
          <w:p w14:paraId="5AEE40A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0132D94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6,019</w:t>
            </w:r>
          </w:p>
        </w:tc>
        <w:tc>
          <w:tcPr>
            <w:tcW w:w="1276" w:type="dxa"/>
            <w:tcBorders>
              <w:top w:val="single" w:sz="4" w:space="0" w:color="auto"/>
              <w:left w:val="single" w:sz="4" w:space="0" w:color="auto"/>
              <w:bottom w:val="single" w:sz="4" w:space="0" w:color="auto"/>
              <w:right w:val="single" w:sz="4" w:space="0" w:color="auto"/>
            </w:tcBorders>
            <w:vAlign w:val="center"/>
          </w:tcPr>
          <w:p w14:paraId="16C547E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3,830</w:t>
            </w:r>
          </w:p>
        </w:tc>
      </w:tr>
      <w:tr w:rsidR="00891088" w:rsidRPr="00891088" w14:paraId="6400B277"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03A88C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109F531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Горюнова</w:t>
            </w:r>
          </w:p>
        </w:tc>
        <w:tc>
          <w:tcPr>
            <w:tcW w:w="993" w:type="dxa"/>
            <w:tcBorders>
              <w:top w:val="single" w:sz="4" w:space="0" w:color="auto"/>
              <w:left w:val="single" w:sz="4" w:space="0" w:color="auto"/>
              <w:bottom w:val="single" w:sz="4" w:space="0" w:color="auto"/>
              <w:right w:val="single" w:sz="4" w:space="0" w:color="auto"/>
            </w:tcBorders>
            <w:vAlign w:val="center"/>
          </w:tcPr>
          <w:p w14:paraId="4B42779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4FF2891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 шт.</w:t>
            </w:r>
          </w:p>
        </w:tc>
        <w:tc>
          <w:tcPr>
            <w:tcW w:w="992" w:type="dxa"/>
            <w:tcBorders>
              <w:top w:val="single" w:sz="4" w:space="0" w:color="auto"/>
              <w:left w:val="single" w:sz="4" w:space="0" w:color="auto"/>
              <w:bottom w:val="single" w:sz="4" w:space="0" w:color="auto"/>
              <w:right w:val="single" w:sz="4" w:space="0" w:color="auto"/>
            </w:tcBorders>
            <w:vAlign w:val="center"/>
          </w:tcPr>
          <w:p w14:paraId="2682EC4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07AF82B1"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6,019</w:t>
            </w:r>
          </w:p>
        </w:tc>
        <w:tc>
          <w:tcPr>
            <w:tcW w:w="1276" w:type="dxa"/>
            <w:tcBorders>
              <w:top w:val="single" w:sz="4" w:space="0" w:color="auto"/>
              <w:left w:val="single" w:sz="4" w:space="0" w:color="auto"/>
              <w:bottom w:val="single" w:sz="4" w:space="0" w:color="auto"/>
              <w:right w:val="single" w:sz="4" w:space="0" w:color="auto"/>
            </w:tcBorders>
            <w:vAlign w:val="center"/>
          </w:tcPr>
          <w:p w14:paraId="73356F6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5,038</w:t>
            </w:r>
          </w:p>
        </w:tc>
      </w:tr>
      <w:tr w:rsidR="00891088" w:rsidRPr="00891088" w14:paraId="29F6B146"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9CB617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5A66CAB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Ленина</w:t>
            </w:r>
          </w:p>
        </w:tc>
        <w:tc>
          <w:tcPr>
            <w:tcW w:w="993" w:type="dxa"/>
            <w:tcBorders>
              <w:top w:val="single" w:sz="4" w:space="0" w:color="auto"/>
              <w:left w:val="single" w:sz="4" w:space="0" w:color="auto"/>
              <w:bottom w:val="single" w:sz="4" w:space="0" w:color="auto"/>
              <w:right w:val="single" w:sz="4" w:space="0" w:color="auto"/>
            </w:tcBorders>
            <w:vAlign w:val="center"/>
          </w:tcPr>
          <w:p w14:paraId="347C19C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17F51FA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 шт.</w:t>
            </w:r>
          </w:p>
        </w:tc>
        <w:tc>
          <w:tcPr>
            <w:tcW w:w="992" w:type="dxa"/>
            <w:tcBorders>
              <w:top w:val="single" w:sz="4" w:space="0" w:color="auto"/>
              <w:left w:val="single" w:sz="4" w:space="0" w:color="auto"/>
              <w:bottom w:val="single" w:sz="4" w:space="0" w:color="auto"/>
              <w:right w:val="single" w:sz="4" w:space="0" w:color="auto"/>
            </w:tcBorders>
            <w:vAlign w:val="center"/>
          </w:tcPr>
          <w:p w14:paraId="31CC7DB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0CFFE83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6,019</w:t>
            </w:r>
          </w:p>
        </w:tc>
        <w:tc>
          <w:tcPr>
            <w:tcW w:w="1276" w:type="dxa"/>
            <w:tcBorders>
              <w:top w:val="single" w:sz="4" w:space="0" w:color="auto"/>
              <w:left w:val="single" w:sz="4" w:space="0" w:color="auto"/>
              <w:bottom w:val="single" w:sz="4" w:space="0" w:color="auto"/>
              <w:right w:val="single" w:sz="4" w:space="0" w:color="auto"/>
            </w:tcBorders>
            <w:vAlign w:val="center"/>
          </w:tcPr>
          <w:p w14:paraId="507B6C4D"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4,590</w:t>
            </w:r>
          </w:p>
        </w:tc>
      </w:tr>
      <w:tr w:rsidR="00891088" w:rsidRPr="00891088" w14:paraId="65A67304"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7FB821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06BAF7B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Гоголя</w:t>
            </w:r>
          </w:p>
        </w:tc>
        <w:tc>
          <w:tcPr>
            <w:tcW w:w="993" w:type="dxa"/>
            <w:tcBorders>
              <w:top w:val="single" w:sz="4" w:space="0" w:color="auto"/>
              <w:left w:val="single" w:sz="4" w:space="0" w:color="auto"/>
              <w:bottom w:val="single" w:sz="4" w:space="0" w:color="auto"/>
              <w:right w:val="single" w:sz="4" w:space="0" w:color="auto"/>
            </w:tcBorders>
            <w:vAlign w:val="center"/>
          </w:tcPr>
          <w:p w14:paraId="4DBDDA0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07633C3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 шт.</w:t>
            </w:r>
          </w:p>
        </w:tc>
        <w:tc>
          <w:tcPr>
            <w:tcW w:w="992" w:type="dxa"/>
            <w:tcBorders>
              <w:top w:val="single" w:sz="4" w:space="0" w:color="auto"/>
              <w:left w:val="single" w:sz="4" w:space="0" w:color="auto"/>
              <w:bottom w:val="single" w:sz="4" w:space="0" w:color="auto"/>
              <w:right w:val="single" w:sz="4" w:space="0" w:color="auto"/>
            </w:tcBorders>
            <w:vAlign w:val="center"/>
          </w:tcPr>
          <w:p w14:paraId="050A618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7A4D27F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6,019</w:t>
            </w:r>
          </w:p>
        </w:tc>
        <w:tc>
          <w:tcPr>
            <w:tcW w:w="1276" w:type="dxa"/>
            <w:tcBorders>
              <w:top w:val="single" w:sz="4" w:space="0" w:color="auto"/>
              <w:left w:val="single" w:sz="4" w:space="0" w:color="auto"/>
              <w:bottom w:val="single" w:sz="4" w:space="0" w:color="auto"/>
              <w:right w:val="single" w:sz="4" w:space="0" w:color="auto"/>
            </w:tcBorders>
            <w:vAlign w:val="center"/>
          </w:tcPr>
          <w:p w14:paraId="7D028B4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3,499</w:t>
            </w:r>
          </w:p>
        </w:tc>
      </w:tr>
      <w:tr w:rsidR="00891088" w:rsidRPr="00891088" w14:paraId="09F4232C"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D97584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7221ED2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Х.Такташа</w:t>
            </w:r>
          </w:p>
        </w:tc>
        <w:tc>
          <w:tcPr>
            <w:tcW w:w="993" w:type="dxa"/>
            <w:tcBorders>
              <w:top w:val="single" w:sz="4" w:space="0" w:color="auto"/>
              <w:left w:val="single" w:sz="4" w:space="0" w:color="auto"/>
              <w:bottom w:val="single" w:sz="4" w:space="0" w:color="auto"/>
              <w:right w:val="single" w:sz="4" w:space="0" w:color="auto"/>
            </w:tcBorders>
            <w:vAlign w:val="center"/>
          </w:tcPr>
          <w:p w14:paraId="1A95250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66BA483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 шт.</w:t>
            </w:r>
          </w:p>
        </w:tc>
        <w:tc>
          <w:tcPr>
            <w:tcW w:w="992" w:type="dxa"/>
            <w:tcBorders>
              <w:top w:val="single" w:sz="4" w:space="0" w:color="auto"/>
              <w:left w:val="single" w:sz="4" w:space="0" w:color="auto"/>
              <w:bottom w:val="single" w:sz="4" w:space="0" w:color="auto"/>
              <w:right w:val="single" w:sz="4" w:space="0" w:color="auto"/>
            </w:tcBorders>
            <w:vAlign w:val="center"/>
          </w:tcPr>
          <w:p w14:paraId="1372766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2934F4E8"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4,514</w:t>
            </w:r>
          </w:p>
        </w:tc>
        <w:tc>
          <w:tcPr>
            <w:tcW w:w="1276" w:type="dxa"/>
            <w:tcBorders>
              <w:top w:val="single" w:sz="4" w:space="0" w:color="auto"/>
              <w:left w:val="single" w:sz="4" w:space="0" w:color="auto"/>
              <w:bottom w:val="single" w:sz="4" w:space="0" w:color="auto"/>
              <w:right w:val="single" w:sz="4" w:space="0" w:color="auto"/>
            </w:tcBorders>
            <w:vAlign w:val="center"/>
          </w:tcPr>
          <w:p w14:paraId="6FA4378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3,831</w:t>
            </w:r>
          </w:p>
        </w:tc>
      </w:tr>
      <w:tr w:rsidR="00891088" w:rsidRPr="00891088" w14:paraId="1FCAEB13"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5F607B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7A92717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Сайдашева 4</w:t>
            </w:r>
          </w:p>
        </w:tc>
        <w:tc>
          <w:tcPr>
            <w:tcW w:w="993" w:type="dxa"/>
            <w:tcBorders>
              <w:top w:val="single" w:sz="4" w:space="0" w:color="auto"/>
              <w:left w:val="single" w:sz="4" w:space="0" w:color="auto"/>
              <w:bottom w:val="single" w:sz="4" w:space="0" w:color="auto"/>
              <w:right w:val="single" w:sz="4" w:space="0" w:color="auto"/>
            </w:tcBorders>
            <w:vAlign w:val="center"/>
          </w:tcPr>
          <w:p w14:paraId="5F188DD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4C07662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 шт.</w:t>
            </w:r>
          </w:p>
        </w:tc>
        <w:tc>
          <w:tcPr>
            <w:tcW w:w="992" w:type="dxa"/>
            <w:tcBorders>
              <w:top w:val="single" w:sz="4" w:space="0" w:color="auto"/>
              <w:left w:val="single" w:sz="4" w:space="0" w:color="auto"/>
              <w:bottom w:val="single" w:sz="4" w:space="0" w:color="auto"/>
              <w:right w:val="single" w:sz="4" w:space="0" w:color="auto"/>
            </w:tcBorders>
            <w:vAlign w:val="center"/>
          </w:tcPr>
          <w:p w14:paraId="52E78EBC"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185B999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0,989</w:t>
            </w:r>
          </w:p>
        </w:tc>
        <w:tc>
          <w:tcPr>
            <w:tcW w:w="1276" w:type="dxa"/>
            <w:tcBorders>
              <w:top w:val="single" w:sz="4" w:space="0" w:color="auto"/>
              <w:left w:val="single" w:sz="4" w:space="0" w:color="auto"/>
              <w:bottom w:val="single" w:sz="4" w:space="0" w:color="auto"/>
              <w:right w:val="single" w:sz="4" w:space="0" w:color="auto"/>
            </w:tcBorders>
            <w:vAlign w:val="center"/>
          </w:tcPr>
          <w:p w14:paraId="0D2000C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w:t>
            </w:r>
          </w:p>
        </w:tc>
      </w:tr>
      <w:tr w:rsidR="00891088" w:rsidRPr="00891088" w14:paraId="5461BBFB" w14:textId="77777777" w:rsidTr="002047D2">
        <w:trPr>
          <w:trHeight w:val="103"/>
          <w:jc w:val="center"/>
        </w:trPr>
        <w:tc>
          <w:tcPr>
            <w:tcW w:w="1560" w:type="dxa"/>
            <w:tcBorders>
              <w:top w:val="nil"/>
              <w:left w:val="single" w:sz="4" w:space="0" w:color="auto"/>
              <w:bottom w:val="single" w:sz="4" w:space="0" w:color="auto"/>
              <w:right w:val="single" w:sz="4" w:space="0" w:color="auto"/>
            </w:tcBorders>
            <w:vAlign w:val="center"/>
          </w:tcPr>
          <w:p w14:paraId="46A8F96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Котельная </w:t>
            </w:r>
          </w:p>
        </w:tc>
        <w:tc>
          <w:tcPr>
            <w:tcW w:w="2126" w:type="dxa"/>
            <w:tcBorders>
              <w:top w:val="nil"/>
              <w:left w:val="single" w:sz="4" w:space="0" w:color="auto"/>
              <w:bottom w:val="single" w:sz="4" w:space="0" w:color="auto"/>
              <w:right w:val="single" w:sz="4" w:space="0" w:color="auto"/>
            </w:tcBorders>
            <w:vAlign w:val="center"/>
          </w:tcPr>
          <w:p w14:paraId="5B7441B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Сайдашева</w:t>
            </w:r>
          </w:p>
        </w:tc>
        <w:tc>
          <w:tcPr>
            <w:tcW w:w="993" w:type="dxa"/>
            <w:tcBorders>
              <w:top w:val="nil"/>
              <w:left w:val="single" w:sz="4" w:space="0" w:color="auto"/>
              <w:bottom w:val="single" w:sz="4" w:space="0" w:color="auto"/>
              <w:right w:val="single" w:sz="4" w:space="0" w:color="auto"/>
            </w:tcBorders>
            <w:vAlign w:val="center"/>
          </w:tcPr>
          <w:p w14:paraId="160A529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val="en-US" w:eastAsia="ru-RU"/>
              </w:rPr>
              <w:t>Vitoplex-100</w:t>
            </w:r>
          </w:p>
        </w:tc>
        <w:tc>
          <w:tcPr>
            <w:tcW w:w="992" w:type="dxa"/>
            <w:tcBorders>
              <w:top w:val="nil"/>
              <w:left w:val="single" w:sz="4" w:space="0" w:color="auto"/>
              <w:bottom w:val="single" w:sz="4" w:space="0" w:color="auto"/>
              <w:right w:val="single" w:sz="4" w:space="0" w:color="auto"/>
            </w:tcBorders>
            <w:vAlign w:val="center"/>
          </w:tcPr>
          <w:p w14:paraId="250F326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 шт.</w:t>
            </w:r>
          </w:p>
        </w:tc>
        <w:tc>
          <w:tcPr>
            <w:tcW w:w="992" w:type="dxa"/>
            <w:tcBorders>
              <w:top w:val="nil"/>
              <w:left w:val="single" w:sz="4" w:space="0" w:color="auto"/>
              <w:bottom w:val="single" w:sz="4" w:space="0" w:color="auto"/>
              <w:right w:val="single" w:sz="4" w:space="0" w:color="auto"/>
            </w:tcBorders>
            <w:vAlign w:val="center"/>
          </w:tcPr>
          <w:p w14:paraId="530DD1E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газ</w:t>
            </w:r>
          </w:p>
        </w:tc>
        <w:tc>
          <w:tcPr>
            <w:tcW w:w="1134" w:type="dxa"/>
            <w:tcBorders>
              <w:top w:val="nil"/>
              <w:left w:val="single" w:sz="4" w:space="0" w:color="auto"/>
              <w:bottom w:val="single" w:sz="4" w:space="0" w:color="auto"/>
              <w:right w:val="single" w:sz="4" w:space="0" w:color="auto"/>
            </w:tcBorders>
            <w:vAlign w:val="center"/>
          </w:tcPr>
          <w:p w14:paraId="5439F94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10,748</w:t>
            </w:r>
          </w:p>
        </w:tc>
        <w:tc>
          <w:tcPr>
            <w:tcW w:w="1276" w:type="dxa"/>
            <w:tcBorders>
              <w:top w:val="nil"/>
              <w:left w:val="single" w:sz="4" w:space="0" w:color="auto"/>
              <w:bottom w:val="single" w:sz="4" w:space="0" w:color="auto"/>
              <w:right w:val="single" w:sz="4" w:space="0" w:color="auto"/>
            </w:tcBorders>
            <w:vAlign w:val="center"/>
          </w:tcPr>
          <w:p w14:paraId="4F1E319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7,461</w:t>
            </w:r>
          </w:p>
        </w:tc>
      </w:tr>
      <w:tr w:rsidR="00891088" w:rsidRPr="00891088" w14:paraId="41CA319A" w14:textId="77777777" w:rsidTr="002047D2">
        <w:trPr>
          <w:trHeight w:val="103"/>
          <w:jc w:val="center"/>
        </w:trPr>
        <w:tc>
          <w:tcPr>
            <w:tcW w:w="1560" w:type="dxa"/>
            <w:tcBorders>
              <w:top w:val="single" w:sz="4" w:space="0" w:color="auto"/>
              <w:left w:val="single" w:sz="4" w:space="0" w:color="auto"/>
              <w:bottom w:val="single" w:sz="4" w:space="0" w:color="auto"/>
              <w:right w:val="single" w:sz="4" w:space="0" w:color="auto"/>
            </w:tcBorders>
            <w:vAlign w:val="center"/>
          </w:tcPr>
          <w:p w14:paraId="4475809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6AD437F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Калинина</w:t>
            </w:r>
          </w:p>
        </w:tc>
        <w:tc>
          <w:tcPr>
            <w:tcW w:w="993" w:type="dxa"/>
            <w:tcBorders>
              <w:top w:val="single" w:sz="4" w:space="0" w:color="auto"/>
              <w:left w:val="single" w:sz="4" w:space="0" w:color="auto"/>
              <w:bottom w:val="single" w:sz="4" w:space="0" w:color="auto"/>
              <w:right w:val="single" w:sz="4" w:space="0" w:color="auto"/>
            </w:tcBorders>
            <w:vAlign w:val="center"/>
          </w:tcPr>
          <w:p w14:paraId="6A72ECC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55F221B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 шт.</w:t>
            </w:r>
          </w:p>
        </w:tc>
        <w:tc>
          <w:tcPr>
            <w:tcW w:w="992" w:type="dxa"/>
            <w:tcBorders>
              <w:top w:val="single" w:sz="4" w:space="0" w:color="auto"/>
              <w:left w:val="single" w:sz="4" w:space="0" w:color="auto"/>
              <w:bottom w:val="single" w:sz="4" w:space="0" w:color="auto"/>
              <w:right w:val="single" w:sz="4" w:space="0" w:color="auto"/>
            </w:tcBorders>
            <w:vAlign w:val="center"/>
          </w:tcPr>
          <w:p w14:paraId="4503AB97"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38DA985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1,926</w:t>
            </w:r>
          </w:p>
        </w:tc>
        <w:tc>
          <w:tcPr>
            <w:tcW w:w="1276" w:type="dxa"/>
            <w:tcBorders>
              <w:top w:val="single" w:sz="4" w:space="0" w:color="auto"/>
              <w:left w:val="single" w:sz="4" w:space="0" w:color="auto"/>
              <w:bottom w:val="single" w:sz="4" w:space="0" w:color="auto"/>
              <w:right w:val="single" w:sz="4" w:space="0" w:color="auto"/>
            </w:tcBorders>
            <w:vAlign w:val="center"/>
          </w:tcPr>
          <w:p w14:paraId="351355AA"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1,300</w:t>
            </w:r>
          </w:p>
        </w:tc>
      </w:tr>
      <w:tr w:rsidR="00891088" w:rsidRPr="00891088" w14:paraId="6C4408BB" w14:textId="77777777" w:rsidTr="002047D2">
        <w:trPr>
          <w:trHeight w:val="131"/>
          <w:jc w:val="center"/>
        </w:trPr>
        <w:tc>
          <w:tcPr>
            <w:tcW w:w="1560" w:type="dxa"/>
            <w:tcBorders>
              <w:top w:val="single" w:sz="4" w:space="0" w:color="auto"/>
              <w:left w:val="single" w:sz="4" w:space="0" w:color="auto"/>
              <w:bottom w:val="single" w:sz="4" w:space="0" w:color="auto"/>
              <w:right w:val="single" w:sz="4" w:space="0" w:color="auto"/>
            </w:tcBorders>
            <w:vAlign w:val="center"/>
          </w:tcPr>
          <w:p w14:paraId="04DDA86E"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46934260"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Вагапова</w:t>
            </w:r>
          </w:p>
        </w:tc>
        <w:tc>
          <w:tcPr>
            <w:tcW w:w="993" w:type="dxa"/>
            <w:tcBorders>
              <w:top w:val="single" w:sz="4" w:space="0" w:color="auto"/>
              <w:left w:val="single" w:sz="4" w:space="0" w:color="auto"/>
              <w:bottom w:val="single" w:sz="4" w:space="0" w:color="auto"/>
              <w:right w:val="single" w:sz="4" w:space="0" w:color="auto"/>
            </w:tcBorders>
            <w:vAlign w:val="center"/>
          </w:tcPr>
          <w:p w14:paraId="1A66427B"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601127D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 шт.</w:t>
            </w:r>
          </w:p>
        </w:tc>
        <w:tc>
          <w:tcPr>
            <w:tcW w:w="992" w:type="dxa"/>
            <w:tcBorders>
              <w:top w:val="single" w:sz="4" w:space="0" w:color="auto"/>
              <w:left w:val="single" w:sz="4" w:space="0" w:color="auto"/>
              <w:bottom w:val="single" w:sz="4" w:space="0" w:color="auto"/>
              <w:right w:val="single" w:sz="4" w:space="0" w:color="auto"/>
            </w:tcBorders>
            <w:vAlign w:val="center"/>
          </w:tcPr>
          <w:p w14:paraId="0D328E6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678D7502"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0,757</w:t>
            </w:r>
          </w:p>
        </w:tc>
        <w:tc>
          <w:tcPr>
            <w:tcW w:w="1276" w:type="dxa"/>
            <w:tcBorders>
              <w:top w:val="single" w:sz="4" w:space="0" w:color="auto"/>
              <w:left w:val="single" w:sz="4" w:space="0" w:color="auto"/>
              <w:bottom w:val="single" w:sz="4" w:space="0" w:color="auto"/>
              <w:right w:val="single" w:sz="4" w:space="0" w:color="auto"/>
            </w:tcBorders>
            <w:vAlign w:val="center"/>
          </w:tcPr>
          <w:p w14:paraId="38CEB00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0,591</w:t>
            </w:r>
          </w:p>
        </w:tc>
      </w:tr>
      <w:tr w:rsidR="00891088" w:rsidRPr="00891088" w14:paraId="11AE00A9" w14:textId="77777777" w:rsidTr="002047D2">
        <w:trPr>
          <w:trHeight w:val="131"/>
          <w:jc w:val="center"/>
        </w:trPr>
        <w:tc>
          <w:tcPr>
            <w:tcW w:w="1560" w:type="dxa"/>
            <w:tcBorders>
              <w:top w:val="single" w:sz="4" w:space="0" w:color="auto"/>
              <w:left w:val="single" w:sz="4" w:space="0" w:color="auto"/>
              <w:bottom w:val="single" w:sz="4" w:space="0" w:color="auto"/>
              <w:right w:val="single" w:sz="4" w:space="0" w:color="auto"/>
            </w:tcBorders>
            <w:vAlign w:val="center"/>
          </w:tcPr>
          <w:p w14:paraId="090FE85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4252307F"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Энгельса</w:t>
            </w:r>
          </w:p>
        </w:tc>
        <w:tc>
          <w:tcPr>
            <w:tcW w:w="993" w:type="dxa"/>
            <w:tcBorders>
              <w:top w:val="single" w:sz="4" w:space="0" w:color="auto"/>
              <w:left w:val="single" w:sz="4" w:space="0" w:color="auto"/>
              <w:bottom w:val="single" w:sz="4" w:space="0" w:color="auto"/>
              <w:right w:val="single" w:sz="4" w:space="0" w:color="auto"/>
            </w:tcBorders>
            <w:vAlign w:val="center"/>
          </w:tcPr>
          <w:p w14:paraId="661B4383"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3EF9EE74"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 шт.</w:t>
            </w:r>
          </w:p>
        </w:tc>
        <w:tc>
          <w:tcPr>
            <w:tcW w:w="992" w:type="dxa"/>
            <w:tcBorders>
              <w:top w:val="single" w:sz="4" w:space="0" w:color="auto"/>
              <w:left w:val="single" w:sz="4" w:space="0" w:color="auto"/>
              <w:bottom w:val="single" w:sz="4" w:space="0" w:color="auto"/>
              <w:right w:val="single" w:sz="4" w:space="0" w:color="auto"/>
            </w:tcBorders>
            <w:vAlign w:val="center"/>
          </w:tcPr>
          <w:p w14:paraId="153DA745"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7946AE59"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2,309</w:t>
            </w:r>
          </w:p>
        </w:tc>
        <w:tc>
          <w:tcPr>
            <w:tcW w:w="1276" w:type="dxa"/>
            <w:tcBorders>
              <w:top w:val="single" w:sz="4" w:space="0" w:color="auto"/>
              <w:left w:val="single" w:sz="4" w:space="0" w:color="auto"/>
              <w:bottom w:val="single" w:sz="4" w:space="0" w:color="auto"/>
              <w:right w:val="single" w:sz="4" w:space="0" w:color="auto"/>
            </w:tcBorders>
            <w:vAlign w:val="center"/>
          </w:tcPr>
          <w:p w14:paraId="279B7396" w14:textId="77777777" w:rsidR="00891088" w:rsidRPr="00891088" w:rsidRDefault="00891088" w:rsidP="00891088">
            <w:pPr>
              <w:spacing w:after="0" w:line="240" w:lineRule="auto"/>
              <w:ind w:hanging="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1,236</w:t>
            </w:r>
          </w:p>
        </w:tc>
      </w:tr>
    </w:tbl>
    <w:p w14:paraId="5B5C0B97" w14:textId="77777777" w:rsidR="00891088" w:rsidRPr="00891088" w:rsidRDefault="00891088" w:rsidP="00891088">
      <w:pPr>
        <w:spacing w:after="0" w:line="240" w:lineRule="auto"/>
        <w:ind w:firstLine="709"/>
        <w:jc w:val="both"/>
        <w:rPr>
          <w:rFonts w:ascii="Times New Roman" w:eastAsia="Times New Roman" w:hAnsi="Times New Roman" w:cs="Times New Roman"/>
          <w:szCs w:val="24"/>
          <w:lang w:eastAsia="ru-RU"/>
        </w:rPr>
      </w:pPr>
    </w:p>
    <w:p w14:paraId="75358288" w14:textId="77777777" w:rsidR="00891088" w:rsidRPr="00891088" w:rsidRDefault="00891088" w:rsidP="00891088">
      <w:pPr>
        <w:spacing w:after="0" w:line="240" w:lineRule="auto"/>
        <w:ind w:firstLine="709"/>
        <w:jc w:val="both"/>
        <w:rPr>
          <w:rFonts w:ascii="Times New Roman" w:eastAsia="Times New Roman" w:hAnsi="Times New Roman" w:cs="Times New Roman"/>
          <w:bCs/>
          <w:sz w:val="28"/>
          <w:szCs w:val="24"/>
          <w:lang w:eastAsia="ru-RU"/>
        </w:rPr>
      </w:pPr>
      <w:r w:rsidRPr="00891088">
        <w:rPr>
          <w:rFonts w:ascii="Times New Roman" w:eastAsia="Times New Roman" w:hAnsi="Times New Roman" w:cs="Times New Roman"/>
          <w:bCs/>
          <w:sz w:val="28"/>
          <w:szCs w:val="24"/>
          <w:lang w:eastAsia="ru-RU"/>
        </w:rPr>
        <w:t>Отопление усадебной застройки децентрализованное, от индивидуальных одно-, двухконтурных котлов.</w:t>
      </w:r>
    </w:p>
    <w:p w14:paraId="20DDA414" w14:textId="77777777" w:rsidR="00891088" w:rsidRPr="00891088" w:rsidRDefault="00891088" w:rsidP="00891088">
      <w:pPr>
        <w:spacing w:after="0" w:line="240" w:lineRule="auto"/>
        <w:ind w:firstLine="709"/>
        <w:jc w:val="both"/>
        <w:rPr>
          <w:rFonts w:ascii="Times New Roman" w:eastAsia="Times New Roman" w:hAnsi="Times New Roman" w:cs="Times New Roman"/>
          <w:bCs/>
          <w:sz w:val="28"/>
          <w:szCs w:val="24"/>
          <w:lang w:eastAsia="ru-RU"/>
        </w:rPr>
      </w:pPr>
      <w:r w:rsidRPr="00891088">
        <w:rPr>
          <w:rFonts w:ascii="Times New Roman" w:eastAsia="Times New Roman" w:hAnsi="Times New Roman" w:cs="Times New Roman"/>
          <w:bCs/>
          <w:sz w:val="28"/>
          <w:szCs w:val="24"/>
          <w:lang w:eastAsia="ru-RU"/>
        </w:rPr>
        <w:t>Существующие тепловые сети проложены надземно, на высоких и низких отдельностоящих опорах и подземно бесканально.</w:t>
      </w:r>
    </w:p>
    <w:p w14:paraId="71EC52BA" w14:textId="77777777" w:rsidR="00891088" w:rsidRPr="00891088" w:rsidRDefault="00891088" w:rsidP="0089108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122EA402" w14:textId="77777777" w:rsidR="00891088" w:rsidRPr="00891088" w:rsidRDefault="00891088" w:rsidP="00587570">
      <w:pPr>
        <w:numPr>
          <w:ilvl w:val="0"/>
          <w:numId w:val="53"/>
        </w:numPr>
        <w:spacing w:after="0" w:line="240" w:lineRule="auto"/>
        <w:ind w:left="426" w:firstLine="0"/>
        <w:jc w:val="center"/>
        <w:rPr>
          <w:rFonts w:ascii="Times New Roman" w:eastAsia="Times New Roman" w:hAnsi="Times New Roman" w:cs="Times New Roman"/>
          <w:sz w:val="28"/>
          <w:szCs w:val="28"/>
          <w:lang w:val="x-none" w:eastAsia="x-none"/>
        </w:rPr>
      </w:pPr>
      <w:bookmarkStart w:id="368" w:name="_Toc439173511"/>
      <w:r w:rsidRPr="00891088">
        <w:rPr>
          <w:rFonts w:ascii="Times New Roman" w:eastAsia="Times New Roman" w:hAnsi="Times New Roman" w:cs="Times New Roman"/>
          <w:sz w:val="28"/>
          <w:szCs w:val="28"/>
          <w:lang w:val="x-none" w:eastAsia="x-none"/>
        </w:rPr>
        <w:t>Газоснабжение</w:t>
      </w:r>
      <w:bookmarkEnd w:id="368"/>
    </w:p>
    <w:p w14:paraId="22568CB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В настоящее время газоснабжение города Бавлы осуществляется от ГРС «Бавлы», по межпоселковым газопроводам высокого давления до газораспределительных пунктов (ГРП, ШРП). Далее по сетям низкого давления непосредственно к потребителю.</w:t>
      </w:r>
    </w:p>
    <w:p w14:paraId="6D60ED7E"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eastAsia="x-none"/>
        </w:rPr>
      </w:pPr>
    </w:p>
    <w:p w14:paraId="3A83F0A3" w14:textId="77777777" w:rsidR="00891088" w:rsidRPr="00891088" w:rsidRDefault="00891088" w:rsidP="00891088">
      <w:pPr>
        <w:spacing w:after="0" w:line="240" w:lineRule="auto"/>
        <w:ind w:left="720"/>
        <w:jc w:val="right"/>
        <w:rPr>
          <w:rFonts w:ascii="Times New Roman" w:eastAsia="Times New Roman" w:hAnsi="Times New Roman" w:cs="Times New Roman"/>
          <w:i/>
          <w:sz w:val="28"/>
          <w:szCs w:val="28"/>
          <w:lang w:eastAsia="ru-RU"/>
        </w:rPr>
      </w:pPr>
      <w:r w:rsidRPr="00891088">
        <w:rPr>
          <w:rFonts w:ascii="Times New Roman" w:eastAsia="Times New Roman" w:hAnsi="Times New Roman" w:cs="Times New Roman"/>
          <w:sz w:val="28"/>
          <w:szCs w:val="28"/>
          <w:lang w:eastAsia="ru-RU"/>
        </w:rPr>
        <w:t>Таблица 3.13.6</w:t>
      </w:r>
    </w:p>
    <w:p w14:paraId="72B36C69" w14:textId="77777777" w:rsidR="00891088" w:rsidRPr="00891088" w:rsidRDefault="00891088" w:rsidP="00891088">
      <w:pPr>
        <w:spacing w:after="0" w:line="240" w:lineRule="auto"/>
        <w:ind w:firstLine="709"/>
        <w:jc w:val="center"/>
        <w:rPr>
          <w:rFonts w:ascii="Times New Roman" w:eastAsia="Times New Roman" w:hAnsi="Times New Roman" w:cs="Times New Roman"/>
          <w:iCs/>
          <w:sz w:val="28"/>
          <w:szCs w:val="28"/>
          <w:lang w:val="x-none" w:eastAsia="x-none"/>
        </w:rPr>
      </w:pPr>
      <w:r w:rsidRPr="00891088">
        <w:rPr>
          <w:rFonts w:ascii="Times New Roman" w:eastAsia="Times New Roman" w:hAnsi="Times New Roman" w:cs="Times New Roman"/>
          <w:iCs/>
          <w:sz w:val="28"/>
          <w:szCs w:val="28"/>
          <w:lang w:val="x-none" w:eastAsia="x-none"/>
        </w:rPr>
        <w:lastRenderedPageBreak/>
        <w:t xml:space="preserve">Характеристика газораспределительной станции, обслуживающей </w:t>
      </w:r>
      <w:r w:rsidRPr="00891088">
        <w:rPr>
          <w:rFonts w:ascii="Times New Roman" w:eastAsia="Calibri" w:hAnsi="Times New Roman" w:cs="Times New Roman"/>
          <w:sz w:val="28"/>
          <w:szCs w:val="28"/>
          <w:lang w:val="x-none" w:eastAsia="x-none"/>
        </w:rPr>
        <w:t>муниципальное образование «г. Бавлы»</w:t>
      </w:r>
      <w:r w:rsidRPr="00891088">
        <w:rPr>
          <w:rFonts w:ascii="Times New Roman" w:eastAsia="Times New Roman" w:hAnsi="Times New Roman" w:cs="Times New Roman"/>
          <w:iCs/>
          <w:sz w:val="28"/>
          <w:szCs w:val="28"/>
          <w:lang w:val="x-none" w:eastAsia="x-none"/>
        </w:rPr>
        <w:t xml:space="preserve"> Бавлинского муниципального района </w:t>
      </w:r>
      <w:r w:rsidRPr="00891088">
        <w:rPr>
          <w:rFonts w:ascii="Times New Roman" w:eastAsia="Times New Roman" w:hAnsi="Times New Roman" w:cs="Times New Roman"/>
          <w:iCs/>
          <w:sz w:val="28"/>
          <w:szCs w:val="28"/>
          <w:lang w:eastAsia="x-none"/>
        </w:rPr>
        <w:t>Республики Татарстан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04"/>
        <w:gridCol w:w="1231"/>
        <w:gridCol w:w="1047"/>
        <w:gridCol w:w="1238"/>
        <w:gridCol w:w="1147"/>
        <w:gridCol w:w="1383"/>
      </w:tblGrid>
      <w:tr w:rsidR="00891088" w:rsidRPr="00891088" w14:paraId="29BA5841" w14:textId="77777777" w:rsidTr="002047D2">
        <w:trPr>
          <w:jc w:val="center"/>
        </w:trPr>
        <w:tc>
          <w:tcPr>
            <w:tcW w:w="675" w:type="dxa"/>
            <w:vMerge w:val="restart"/>
            <w:vAlign w:val="center"/>
          </w:tcPr>
          <w:p w14:paraId="6852F8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1404" w:type="dxa"/>
            <w:vMerge w:val="restart"/>
            <w:shd w:val="clear" w:color="auto" w:fill="auto"/>
            <w:vAlign w:val="center"/>
          </w:tcPr>
          <w:p w14:paraId="5205A064" w14:textId="77777777" w:rsidR="00891088" w:rsidRPr="00891088" w:rsidRDefault="00891088" w:rsidP="00891088">
            <w:pPr>
              <w:spacing w:after="0" w:line="240" w:lineRule="auto"/>
              <w:jc w:val="center"/>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Название ГРС, АГРС</w:t>
            </w:r>
          </w:p>
        </w:tc>
        <w:tc>
          <w:tcPr>
            <w:tcW w:w="2278" w:type="dxa"/>
            <w:gridSpan w:val="2"/>
            <w:shd w:val="clear" w:color="auto" w:fill="auto"/>
            <w:vAlign w:val="center"/>
          </w:tcPr>
          <w:p w14:paraId="3CE70215" w14:textId="77777777" w:rsidR="00891088" w:rsidRPr="00891088" w:rsidRDefault="00891088" w:rsidP="00891088">
            <w:pPr>
              <w:spacing w:after="0" w:line="240" w:lineRule="auto"/>
              <w:jc w:val="center"/>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Давление, МПа</w:t>
            </w:r>
          </w:p>
        </w:tc>
        <w:tc>
          <w:tcPr>
            <w:tcW w:w="3768" w:type="dxa"/>
            <w:gridSpan w:val="3"/>
            <w:shd w:val="clear" w:color="auto" w:fill="auto"/>
            <w:vAlign w:val="center"/>
          </w:tcPr>
          <w:p w14:paraId="0547ACBC" w14:textId="77777777" w:rsidR="00891088" w:rsidRPr="00891088" w:rsidRDefault="00891088" w:rsidP="00891088">
            <w:pPr>
              <w:spacing w:after="0" w:line="240" w:lineRule="auto"/>
              <w:jc w:val="center"/>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Потребление, тыс.м3/час</w:t>
            </w:r>
          </w:p>
        </w:tc>
      </w:tr>
      <w:tr w:rsidR="00891088" w:rsidRPr="00891088" w14:paraId="6341E143" w14:textId="77777777" w:rsidTr="002047D2">
        <w:trPr>
          <w:jc w:val="center"/>
        </w:trPr>
        <w:tc>
          <w:tcPr>
            <w:tcW w:w="675" w:type="dxa"/>
            <w:vMerge/>
            <w:vAlign w:val="center"/>
          </w:tcPr>
          <w:p w14:paraId="6CD872AD" w14:textId="77777777" w:rsidR="00891088" w:rsidRPr="00891088" w:rsidRDefault="00891088" w:rsidP="00891088">
            <w:pPr>
              <w:spacing w:after="0" w:line="240" w:lineRule="auto"/>
              <w:jc w:val="center"/>
              <w:rPr>
                <w:rFonts w:ascii="Times New Roman" w:eastAsia="Calibri" w:hAnsi="Times New Roman" w:cs="Times New Roman"/>
                <w:sz w:val="20"/>
                <w:szCs w:val="20"/>
                <w:lang w:eastAsia="ru-RU"/>
              </w:rPr>
            </w:pPr>
          </w:p>
        </w:tc>
        <w:tc>
          <w:tcPr>
            <w:tcW w:w="1404" w:type="dxa"/>
            <w:vMerge/>
            <w:shd w:val="clear" w:color="auto" w:fill="auto"/>
            <w:vAlign w:val="center"/>
          </w:tcPr>
          <w:p w14:paraId="46B45879" w14:textId="77777777" w:rsidR="00891088" w:rsidRPr="00891088" w:rsidRDefault="00891088" w:rsidP="00891088">
            <w:pPr>
              <w:spacing w:after="0" w:line="240" w:lineRule="auto"/>
              <w:jc w:val="center"/>
              <w:rPr>
                <w:rFonts w:ascii="Times New Roman" w:eastAsia="Calibri" w:hAnsi="Times New Roman" w:cs="Times New Roman"/>
                <w:sz w:val="20"/>
                <w:szCs w:val="20"/>
                <w:lang w:eastAsia="ru-RU"/>
              </w:rPr>
            </w:pPr>
          </w:p>
        </w:tc>
        <w:tc>
          <w:tcPr>
            <w:tcW w:w="1231" w:type="dxa"/>
            <w:shd w:val="clear" w:color="auto" w:fill="auto"/>
            <w:vAlign w:val="center"/>
          </w:tcPr>
          <w:p w14:paraId="0FB2FD17" w14:textId="77777777" w:rsidR="00891088" w:rsidRPr="00891088" w:rsidRDefault="00891088" w:rsidP="00891088">
            <w:pPr>
              <w:spacing w:after="0" w:line="240" w:lineRule="auto"/>
              <w:jc w:val="center"/>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проект</w:t>
            </w:r>
          </w:p>
        </w:tc>
        <w:tc>
          <w:tcPr>
            <w:tcW w:w="1047" w:type="dxa"/>
            <w:shd w:val="clear" w:color="auto" w:fill="auto"/>
            <w:vAlign w:val="center"/>
          </w:tcPr>
          <w:p w14:paraId="60A41ABE" w14:textId="77777777" w:rsidR="00891088" w:rsidRPr="00891088" w:rsidRDefault="00891088" w:rsidP="00891088">
            <w:pPr>
              <w:spacing w:after="0" w:line="240" w:lineRule="auto"/>
              <w:jc w:val="center"/>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факт</w:t>
            </w:r>
          </w:p>
        </w:tc>
        <w:tc>
          <w:tcPr>
            <w:tcW w:w="1238" w:type="dxa"/>
            <w:shd w:val="clear" w:color="auto" w:fill="auto"/>
            <w:vAlign w:val="center"/>
          </w:tcPr>
          <w:p w14:paraId="12A2DE7E" w14:textId="77777777" w:rsidR="00891088" w:rsidRPr="00891088" w:rsidRDefault="00891088" w:rsidP="00891088">
            <w:pPr>
              <w:spacing w:after="0" w:line="240" w:lineRule="auto"/>
              <w:jc w:val="center"/>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проект</w:t>
            </w:r>
          </w:p>
        </w:tc>
        <w:tc>
          <w:tcPr>
            <w:tcW w:w="1147" w:type="dxa"/>
            <w:shd w:val="clear" w:color="auto" w:fill="auto"/>
            <w:vAlign w:val="center"/>
          </w:tcPr>
          <w:p w14:paraId="0D3E37BB" w14:textId="77777777" w:rsidR="00891088" w:rsidRPr="00891088" w:rsidRDefault="00891088" w:rsidP="00891088">
            <w:pPr>
              <w:spacing w:after="0" w:line="240" w:lineRule="auto"/>
              <w:jc w:val="center"/>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расчет</w:t>
            </w:r>
          </w:p>
        </w:tc>
        <w:tc>
          <w:tcPr>
            <w:tcW w:w="1383" w:type="dxa"/>
            <w:shd w:val="clear" w:color="auto" w:fill="auto"/>
            <w:vAlign w:val="center"/>
          </w:tcPr>
          <w:p w14:paraId="26ECBE01" w14:textId="77777777" w:rsidR="00891088" w:rsidRPr="00891088" w:rsidRDefault="00891088" w:rsidP="00891088">
            <w:pPr>
              <w:spacing w:after="0" w:line="240" w:lineRule="auto"/>
              <w:jc w:val="center"/>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факт</w:t>
            </w:r>
          </w:p>
        </w:tc>
      </w:tr>
      <w:tr w:rsidR="00891088" w:rsidRPr="00891088" w14:paraId="18FA00CD" w14:textId="77777777" w:rsidTr="002047D2">
        <w:trPr>
          <w:jc w:val="center"/>
        </w:trPr>
        <w:tc>
          <w:tcPr>
            <w:tcW w:w="675" w:type="dxa"/>
            <w:vAlign w:val="center"/>
          </w:tcPr>
          <w:p w14:paraId="716BAA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404" w:type="dxa"/>
            <w:shd w:val="clear" w:color="auto" w:fill="auto"/>
            <w:vAlign w:val="center"/>
          </w:tcPr>
          <w:p w14:paraId="4A71E3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АГРС «Бавлы»</w:t>
            </w:r>
          </w:p>
        </w:tc>
        <w:tc>
          <w:tcPr>
            <w:tcW w:w="1231" w:type="dxa"/>
            <w:shd w:val="clear" w:color="auto" w:fill="auto"/>
            <w:vAlign w:val="center"/>
          </w:tcPr>
          <w:p w14:paraId="0E3586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1047" w:type="dxa"/>
            <w:shd w:val="clear" w:color="auto" w:fill="auto"/>
            <w:vAlign w:val="center"/>
          </w:tcPr>
          <w:p w14:paraId="367B8A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1238" w:type="dxa"/>
            <w:shd w:val="clear" w:color="auto" w:fill="auto"/>
            <w:vAlign w:val="center"/>
          </w:tcPr>
          <w:p w14:paraId="3C730A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c>
          <w:tcPr>
            <w:tcW w:w="1147" w:type="dxa"/>
            <w:shd w:val="clear" w:color="auto" w:fill="auto"/>
            <w:vAlign w:val="center"/>
          </w:tcPr>
          <w:p w14:paraId="245DD7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14,14</w:t>
            </w:r>
          </w:p>
        </w:tc>
        <w:tc>
          <w:tcPr>
            <w:tcW w:w="1383" w:type="dxa"/>
            <w:shd w:val="clear" w:color="auto" w:fill="auto"/>
            <w:vAlign w:val="center"/>
          </w:tcPr>
          <w:p w14:paraId="3F14B8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8,5</w:t>
            </w:r>
          </w:p>
        </w:tc>
      </w:tr>
    </w:tbl>
    <w:p w14:paraId="49FD75B0" w14:textId="77777777" w:rsidR="00891088" w:rsidRPr="00891088" w:rsidRDefault="00891088" w:rsidP="00891088">
      <w:pPr>
        <w:spacing w:after="0" w:line="240" w:lineRule="auto"/>
        <w:ind w:left="720"/>
        <w:jc w:val="both"/>
        <w:rPr>
          <w:rFonts w:ascii="Times New Roman" w:eastAsia="Times New Roman" w:hAnsi="Times New Roman" w:cs="Times New Roman"/>
          <w:sz w:val="28"/>
          <w:szCs w:val="28"/>
          <w:lang w:eastAsia="ru-RU"/>
        </w:rPr>
      </w:pPr>
    </w:p>
    <w:p w14:paraId="1B98CA24" w14:textId="77777777" w:rsidR="00891088" w:rsidRPr="00891088" w:rsidRDefault="00891088" w:rsidP="00891088">
      <w:pPr>
        <w:spacing w:after="0" w:line="240" w:lineRule="auto"/>
        <w:ind w:left="720"/>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3.13.7</w:t>
      </w:r>
    </w:p>
    <w:p w14:paraId="4F8F7B74" w14:textId="77777777" w:rsidR="00891088" w:rsidRPr="00891088" w:rsidRDefault="00891088" w:rsidP="00891088">
      <w:pPr>
        <w:spacing w:after="0" w:line="240" w:lineRule="auto"/>
        <w:ind w:firstLine="709"/>
        <w:jc w:val="center"/>
        <w:rPr>
          <w:rFonts w:ascii="Times New Roman" w:eastAsia="Times New Roman" w:hAnsi="Times New Roman" w:cs="Times New Roman"/>
          <w:iCs/>
          <w:sz w:val="28"/>
          <w:szCs w:val="28"/>
          <w:lang w:eastAsia="x-none"/>
        </w:rPr>
      </w:pPr>
      <w:r w:rsidRPr="00891088">
        <w:rPr>
          <w:rFonts w:ascii="Times New Roman" w:eastAsia="Times New Roman" w:hAnsi="Times New Roman" w:cs="Times New Roman"/>
          <w:iCs/>
          <w:sz w:val="28"/>
          <w:szCs w:val="28"/>
          <w:lang w:val="x-none" w:eastAsia="x-none"/>
        </w:rPr>
        <w:t>Характеристики существующих пунктов редуцирования газа</w:t>
      </w:r>
      <w:r w:rsidRPr="00891088">
        <w:rPr>
          <w:rFonts w:ascii="Times New Roman" w:eastAsia="Times New Roman" w:hAnsi="Times New Roman" w:cs="Times New Roman"/>
          <w:iCs/>
          <w:sz w:val="28"/>
          <w:szCs w:val="28"/>
          <w:lang w:eastAsia="x-none"/>
        </w:rPr>
        <w:t>, расположенных на территории муниципального образования «г. Бавлы»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3431"/>
        <w:gridCol w:w="2493"/>
        <w:gridCol w:w="1717"/>
        <w:gridCol w:w="1784"/>
      </w:tblGrid>
      <w:tr w:rsidR="00891088" w:rsidRPr="00891088" w14:paraId="31432822" w14:textId="77777777" w:rsidTr="002047D2">
        <w:trPr>
          <w:trHeight w:val="1060"/>
          <w:tblHeader/>
          <w:jc w:val="center"/>
        </w:trPr>
        <w:tc>
          <w:tcPr>
            <w:tcW w:w="0" w:type="auto"/>
            <w:vAlign w:val="center"/>
          </w:tcPr>
          <w:p w14:paraId="4E7FE9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p w14:paraId="1C3593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п/п</w:t>
            </w:r>
          </w:p>
        </w:tc>
        <w:tc>
          <w:tcPr>
            <w:tcW w:w="0" w:type="auto"/>
            <w:vAlign w:val="center"/>
          </w:tcPr>
          <w:p w14:paraId="4E5752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0" w:type="auto"/>
            <w:vAlign w:val="center"/>
          </w:tcPr>
          <w:p w14:paraId="071097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Производительность, куб. м/час</w:t>
            </w:r>
          </w:p>
        </w:tc>
        <w:tc>
          <w:tcPr>
            <w:tcW w:w="0" w:type="auto"/>
            <w:vAlign w:val="center"/>
          </w:tcPr>
          <w:p w14:paraId="227FD5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Давление газа Рвх, (МПа)</w:t>
            </w:r>
          </w:p>
        </w:tc>
        <w:tc>
          <w:tcPr>
            <w:tcW w:w="0" w:type="auto"/>
            <w:vAlign w:val="center"/>
          </w:tcPr>
          <w:p w14:paraId="1D2861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Давление газа Рвых, (МПа)</w:t>
            </w:r>
          </w:p>
        </w:tc>
      </w:tr>
      <w:tr w:rsidR="00891088" w:rsidRPr="00891088" w14:paraId="3315BCDE" w14:textId="77777777" w:rsidTr="002047D2">
        <w:trPr>
          <w:trHeight w:val="70"/>
          <w:jc w:val="center"/>
        </w:trPr>
        <w:tc>
          <w:tcPr>
            <w:tcW w:w="0" w:type="auto"/>
            <w:vAlign w:val="center"/>
          </w:tcPr>
          <w:p w14:paraId="78676D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0" w:type="auto"/>
            <w:vAlign w:val="center"/>
          </w:tcPr>
          <w:p w14:paraId="32D911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w:t>
            </w:r>
          </w:p>
        </w:tc>
        <w:tc>
          <w:tcPr>
            <w:tcW w:w="0" w:type="auto"/>
            <w:vAlign w:val="center"/>
          </w:tcPr>
          <w:p w14:paraId="4C8985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52CBC3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6E14E8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7BCA05CF" w14:textId="77777777" w:rsidTr="002047D2">
        <w:trPr>
          <w:trHeight w:val="70"/>
          <w:jc w:val="center"/>
        </w:trPr>
        <w:tc>
          <w:tcPr>
            <w:tcW w:w="0" w:type="auto"/>
            <w:vAlign w:val="center"/>
          </w:tcPr>
          <w:p w14:paraId="63FB5B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0" w:type="auto"/>
            <w:vAlign w:val="center"/>
          </w:tcPr>
          <w:p w14:paraId="3CE6A9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№2</w:t>
            </w:r>
          </w:p>
        </w:tc>
        <w:tc>
          <w:tcPr>
            <w:tcW w:w="0" w:type="auto"/>
            <w:vAlign w:val="center"/>
          </w:tcPr>
          <w:p w14:paraId="7800105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57F0E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6662EA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440BB910" w14:textId="77777777" w:rsidTr="002047D2">
        <w:trPr>
          <w:trHeight w:val="70"/>
          <w:jc w:val="center"/>
        </w:trPr>
        <w:tc>
          <w:tcPr>
            <w:tcW w:w="0" w:type="auto"/>
            <w:vAlign w:val="center"/>
          </w:tcPr>
          <w:p w14:paraId="104DDE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0" w:type="auto"/>
            <w:vAlign w:val="center"/>
          </w:tcPr>
          <w:p w14:paraId="166EB0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№3</w:t>
            </w:r>
          </w:p>
        </w:tc>
        <w:tc>
          <w:tcPr>
            <w:tcW w:w="0" w:type="auto"/>
            <w:vAlign w:val="center"/>
          </w:tcPr>
          <w:p w14:paraId="2F72F6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685A04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607002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3BA2B6A" w14:textId="77777777" w:rsidTr="002047D2">
        <w:trPr>
          <w:trHeight w:val="70"/>
          <w:jc w:val="center"/>
        </w:trPr>
        <w:tc>
          <w:tcPr>
            <w:tcW w:w="0" w:type="auto"/>
            <w:vAlign w:val="center"/>
          </w:tcPr>
          <w:p w14:paraId="10C77C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0" w:type="auto"/>
            <w:vAlign w:val="center"/>
          </w:tcPr>
          <w:p w14:paraId="500C4E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№4</w:t>
            </w:r>
          </w:p>
        </w:tc>
        <w:tc>
          <w:tcPr>
            <w:tcW w:w="0" w:type="auto"/>
            <w:vAlign w:val="center"/>
          </w:tcPr>
          <w:p w14:paraId="032285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5E5820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5F56F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F0C084C" w14:textId="77777777" w:rsidTr="002047D2">
        <w:trPr>
          <w:trHeight w:val="70"/>
          <w:jc w:val="center"/>
        </w:trPr>
        <w:tc>
          <w:tcPr>
            <w:tcW w:w="0" w:type="auto"/>
            <w:vAlign w:val="center"/>
          </w:tcPr>
          <w:p w14:paraId="782065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0" w:type="auto"/>
            <w:vAlign w:val="center"/>
          </w:tcPr>
          <w:p w14:paraId="0DEFA4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№5</w:t>
            </w:r>
          </w:p>
        </w:tc>
        <w:tc>
          <w:tcPr>
            <w:tcW w:w="0" w:type="auto"/>
            <w:vAlign w:val="center"/>
          </w:tcPr>
          <w:p w14:paraId="3D95E3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линия =4500</w:t>
            </w:r>
          </w:p>
          <w:p w14:paraId="3A4928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 линия =4500</w:t>
            </w:r>
          </w:p>
        </w:tc>
        <w:tc>
          <w:tcPr>
            <w:tcW w:w="0" w:type="auto"/>
            <w:vAlign w:val="center"/>
          </w:tcPr>
          <w:p w14:paraId="23A24C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246919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2F4976BA" w14:textId="77777777" w:rsidTr="002047D2">
        <w:trPr>
          <w:trHeight w:val="70"/>
          <w:jc w:val="center"/>
        </w:trPr>
        <w:tc>
          <w:tcPr>
            <w:tcW w:w="0" w:type="auto"/>
            <w:vAlign w:val="center"/>
          </w:tcPr>
          <w:p w14:paraId="3BA739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0" w:type="auto"/>
            <w:vAlign w:val="center"/>
          </w:tcPr>
          <w:p w14:paraId="195F7B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№6</w:t>
            </w:r>
          </w:p>
        </w:tc>
        <w:tc>
          <w:tcPr>
            <w:tcW w:w="0" w:type="auto"/>
            <w:vAlign w:val="center"/>
          </w:tcPr>
          <w:p w14:paraId="7F13B3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1D189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4E97C4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580CC9E3" w14:textId="77777777" w:rsidTr="002047D2">
        <w:trPr>
          <w:trHeight w:val="70"/>
          <w:jc w:val="center"/>
        </w:trPr>
        <w:tc>
          <w:tcPr>
            <w:tcW w:w="0" w:type="auto"/>
            <w:vAlign w:val="center"/>
          </w:tcPr>
          <w:p w14:paraId="305C7A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0" w:type="auto"/>
            <w:vAlign w:val="center"/>
          </w:tcPr>
          <w:p w14:paraId="66C29B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№7</w:t>
            </w:r>
          </w:p>
        </w:tc>
        <w:tc>
          <w:tcPr>
            <w:tcW w:w="0" w:type="auto"/>
            <w:vAlign w:val="center"/>
          </w:tcPr>
          <w:p w14:paraId="52D4CE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0" w:type="auto"/>
            <w:vAlign w:val="center"/>
          </w:tcPr>
          <w:p w14:paraId="48F669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0" w:type="auto"/>
            <w:vAlign w:val="center"/>
          </w:tcPr>
          <w:p w14:paraId="302D61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6AA4D60C" w14:textId="77777777" w:rsidTr="002047D2">
        <w:trPr>
          <w:trHeight w:val="70"/>
          <w:jc w:val="center"/>
        </w:trPr>
        <w:tc>
          <w:tcPr>
            <w:tcW w:w="0" w:type="auto"/>
            <w:vAlign w:val="center"/>
          </w:tcPr>
          <w:p w14:paraId="7DA9E4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0" w:type="auto"/>
            <w:vAlign w:val="center"/>
          </w:tcPr>
          <w:p w14:paraId="79C136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№9</w:t>
            </w:r>
          </w:p>
        </w:tc>
        <w:tc>
          <w:tcPr>
            <w:tcW w:w="0" w:type="auto"/>
            <w:vAlign w:val="center"/>
          </w:tcPr>
          <w:p w14:paraId="0447B4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4DEC80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510A5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5A55FA67" w14:textId="77777777" w:rsidTr="002047D2">
        <w:trPr>
          <w:trHeight w:val="70"/>
          <w:jc w:val="center"/>
        </w:trPr>
        <w:tc>
          <w:tcPr>
            <w:tcW w:w="0" w:type="auto"/>
            <w:vAlign w:val="center"/>
          </w:tcPr>
          <w:p w14:paraId="50B46E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0" w:type="auto"/>
            <w:vAlign w:val="center"/>
          </w:tcPr>
          <w:p w14:paraId="34FE98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№10</w:t>
            </w:r>
          </w:p>
        </w:tc>
        <w:tc>
          <w:tcPr>
            <w:tcW w:w="0" w:type="auto"/>
            <w:vAlign w:val="center"/>
          </w:tcPr>
          <w:p w14:paraId="262C8A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15DAF4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BDDE2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76C58C0E" w14:textId="77777777" w:rsidTr="002047D2">
        <w:trPr>
          <w:trHeight w:val="70"/>
          <w:jc w:val="center"/>
        </w:trPr>
        <w:tc>
          <w:tcPr>
            <w:tcW w:w="0" w:type="auto"/>
            <w:vAlign w:val="center"/>
          </w:tcPr>
          <w:p w14:paraId="2F7416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c>
          <w:tcPr>
            <w:tcW w:w="0" w:type="auto"/>
            <w:vAlign w:val="center"/>
          </w:tcPr>
          <w:p w14:paraId="138BAD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№11</w:t>
            </w:r>
          </w:p>
        </w:tc>
        <w:tc>
          <w:tcPr>
            <w:tcW w:w="0" w:type="auto"/>
            <w:vAlign w:val="center"/>
          </w:tcPr>
          <w:p w14:paraId="707ACA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1C2F6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1F7F6E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34E7288F" w14:textId="77777777" w:rsidTr="002047D2">
        <w:trPr>
          <w:trHeight w:val="70"/>
          <w:jc w:val="center"/>
        </w:trPr>
        <w:tc>
          <w:tcPr>
            <w:tcW w:w="0" w:type="auto"/>
            <w:vAlign w:val="center"/>
          </w:tcPr>
          <w:p w14:paraId="139AF1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0" w:type="auto"/>
            <w:vAlign w:val="center"/>
          </w:tcPr>
          <w:p w14:paraId="3A3130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№12</w:t>
            </w:r>
          </w:p>
        </w:tc>
        <w:tc>
          <w:tcPr>
            <w:tcW w:w="0" w:type="auto"/>
            <w:vAlign w:val="center"/>
          </w:tcPr>
          <w:p w14:paraId="0C0EF7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53295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0A995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7B875F18" w14:textId="77777777" w:rsidTr="002047D2">
        <w:trPr>
          <w:trHeight w:val="70"/>
          <w:jc w:val="center"/>
        </w:trPr>
        <w:tc>
          <w:tcPr>
            <w:tcW w:w="0" w:type="auto"/>
            <w:vAlign w:val="center"/>
          </w:tcPr>
          <w:p w14:paraId="230BD7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0" w:type="auto"/>
            <w:vAlign w:val="center"/>
          </w:tcPr>
          <w:p w14:paraId="185FFC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№13</w:t>
            </w:r>
          </w:p>
        </w:tc>
        <w:tc>
          <w:tcPr>
            <w:tcW w:w="0" w:type="auto"/>
            <w:vAlign w:val="center"/>
          </w:tcPr>
          <w:p w14:paraId="3560AC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20550</w:t>
            </w:r>
          </w:p>
        </w:tc>
        <w:tc>
          <w:tcPr>
            <w:tcW w:w="0" w:type="auto"/>
            <w:vAlign w:val="center"/>
          </w:tcPr>
          <w:p w14:paraId="58D550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A6C65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24723C8C" w14:textId="77777777" w:rsidTr="002047D2">
        <w:trPr>
          <w:trHeight w:val="70"/>
          <w:jc w:val="center"/>
        </w:trPr>
        <w:tc>
          <w:tcPr>
            <w:tcW w:w="0" w:type="auto"/>
            <w:vAlign w:val="center"/>
          </w:tcPr>
          <w:p w14:paraId="135803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w:t>
            </w:r>
          </w:p>
        </w:tc>
        <w:tc>
          <w:tcPr>
            <w:tcW w:w="0" w:type="auto"/>
            <w:vAlign w:val="center"/>
          </w:tcPr>
          <w:p w14:paraId="328528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№14</w:t>
            </w:r>
          </w:p>
        </w:tc>
        <w:tc>
          <w:tcPr>
            <w:tcW w:w="0" w:type="auto"/>
            <w:vAlign w:val="center"/>
          </w:tcPr>
          <w:p w14:paraId="397EE8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2836</w:t>
            </w:r>
          </w:p>
        </w:tc>
        <w:tc>
          <w:tcPr>
            <w:tcW w:w="0" w:type="auto"/>
            <w:vAlign w:val="center"/>
          </w:tcPr>
          <w:p w14:paraId="54B9CE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7376D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395A0C4F" w14:textId="77777777" w:rsidTr="002047D2">
        <w:trPr>
          <w:trHeight w:val="70"/>
          <w:jc w:val="center"/>
        </w:trPr>
        <w:tc>
          <w:tcPr>
            <w:tcW w:w="0" w:type="auto"/>
            <w:vAlign w:val="center"/>
          </w:tcPr>
          <w:p w14:paraId="4D8992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w:t>
            </w:r>
          </w:p>
        </w:tc>
        <w:tc>
          <w:tcPr>
            <w:tcW w:w="0" w:type="auto"/>
            <w:vAlign w:val="center"/>
          </w:tcPr>
          <w:p w14:paraId="31CA5D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№15</w:t>
            </w:r>
          </w:p>
        </w:tc>
        <w:tc>
          <w:tcPr>
            <w:tcW w:w="0" w:type="auto"/>
            <w:vAlign w:val="center"/>
          </w:tcPr>
          <w:p w14:paraId="3B5F1C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170</w:t>
            </w:r>
          </w:p>
        </w:tc>
        <w:tc>
          <w:tcPr>
            <w:tcW w:w="0" w:type="auto"/>
            <w:vAlign w:val="center"/>
          </w:tcPr>
          <w:p w14:paraId="4AE750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271A5C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12BB5D0" w14:textId="77777777" w:rsidTr="002047D2">
        <w:trPr>
          <w:trHeight w:val="70"/>
          <w:jc w:val="center"/>
        </w:trPr>
        <w:tc>
          <w:tcPr>
            <w:tcW w:w="0" w:type="auto"/>
            <w:vAlign w:val="center"/>
          </w:tcPr>
          <w:p w14:paraId="4E970C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w:t>
            </w:r>
          </w:p>
        </w:tc>
        <w:tc>
          <w:tcPr>
            <w:tcW w:w="0" w:type="auto"/>
            <w:vAlign w:val="center"/>
          </w:tcPr>
          <w:p w14:paraId="13CE9B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№16</w:t>
            </w:r>
          </w:p>
        </w:tc>
        <w:tc>
          <w:tcPr>
            <w:tcW w:w="0" w:type="auto"/>
            <w:vAlign w:val="center"/>
          </w:tcPr>
          <w:p w14:paraId="78321B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линия =170</w:t>
            </w:r>
          </w:p>
          <w:p w14:paraId="3542EA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 линия =4500</w:t>
            </w:r>
          </w:p>
        </w:tc>
        <w:tc>
          <w:tcPr>
            <w:tcW w:w="0" w:type="auto"/>
            <w:vAlign w:val="center"/>
          </w:tcPr>
          <w:p w14:paraId="6332C0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2D062E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55D44F23" w14:textId="77777777" w:rsidTr="002047D2">
        <w:trPr>
          <w:trHeight w:val="70"/>
          <w:jc w:val="center"/>
        </w:trPr>
        <w:tc>
          <w:tcPr>
            <w:tcW w:w="0" w:type="auto"/>
            <w:vAlign w:val="center"/>
          </w:tcPr>
          <w:p w14:paraId="64EAC4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c>
          <w:tcPr>
            <w:tcW w:w="0" w:type="auto"/>
            <w:vAlign w:val="center"/>
          </w:tcPr>
          <w:p w14:paraId="1D9391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№17</w:t>
            </w:r>
          </w:p>
        </w:tc>
        <w:tc>
          <w:tcPr>
            <w:tcW w:w="0" w:type="auto"/>
            <w:vAlign w:val="center"/>
          </w:tcPr>
          <w:p w14:paraId="414382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55FE9F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2443BD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EE8EC5B" w14:textId="77777777" w:rsidTr="002047D2">
        <w:trPr>
          <w:trHeight w:val="70"/>
          <w:jc w:val="center"/>
        </w:trPr>
        <w:tc>
          <w:tcPr>
            <w:tcW w:w="0" w:type="auto"/>
            <w:vAlign w:val="center"/>
          </w:tcPr>
          <w:p w14:paraId="4CECD5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w:t>
            </w:r>
          </w:p>
        </w:tc>
        <w:tc>
          <w:tcPr>
            <w:tcW w:w="0" w:type="auto"/>
            <w:vAlign w:val="center"/>
          </w:tcPr>
          <w:p w14:paraId="34C267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№18</w:t>
            </w:r>
          </w:p>
        </w:tc>
        <w:tc>
          <w:tcPr>
            <w:tcW w:w="0" w:type="auto"/>
            <w:vAlign w:val="center"/>
          </w:tcPr>
          <w:p w14:paraId="210265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73EB2F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209AD4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0CEBC4B0" w14:textId="77777777" w:rsidTr="002047D2">
        <w:trPr>
          <w:trHeight w:val="70"/>
          <w:jc w:val="center"/>
        </w:trPr>
        <w:tc>
          <w:tcPr>
            <w:tcW w:w="0" w:type="auto"/>
            <w:vAlign w:val="center"/>
          </w:tcPr>
          <w:p w14:paraId="78C05D1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w:t>
            </w:r>
          </w:p>
        </w:tc>
        <w:tc>
          <w:tcPr>
            <w:tcW w:w="0" w:type="auto"/>
            <w:vAlign w:val="center"/>
          </w:tcPr>
          <w:p w14:paraId="06C002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№19</w:t>
            </w:r>
          </w:p>
        </w:tc>
        <w:tc>
          <w:tcPr>
            <w:tcW w:w="0" w:type="auto"/>
            <w:vAlign w:val="center"/>
          </w:tcPr>
          <w:p w14:paraId="0F3C90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217F0D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223CAD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10256953" w14:textId="77777777" w:rsidTr="002047D2">
        <w:trPr>
          <w:trHeight w:val="70"/>
          <w:jc w:val="center"/>
        </w:trPr>
        <w:tc>
          <w:tcPr>
            <w:tcW w:w="0" w:type="auto"/>
            <w:vAlign w:val="center"/>
          </w:tcPr>
          <w:p w14:paraId="4BE55E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w:t>
            </w:r>
          </w:p>
        </w:tc>
        <w:tc>
          <w:tcPr>
            <w:tcW w:w="0" w:type="auto"/>
            <w:vAlign w:val="center"/>
          </w:tcPr>
          <w:p w14:paraId="3966D7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 №20</w:t>
            </w:r>
          </w:p>
        </w:tc>
        <w:tc>
          <w:tcPr>
            <w:tcW w:w="0" w:type="auto"/>
            <w:vAlign w:val="center"/>
          </w:tcPr>
          <w:p w14:paraId="396047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DA0EF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62025F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45BB3964" w14:textId="77777777" w:rsidTr="002047D2">
        <w:trPr>
          <w:trHeight w:val="70"/>
          <w:jc w:val="center"/>
        </w:trPr>
        <w:tc>
          <w:tcPr>
            <w:tcW w:w="0" w:type="auto"/>
            <w:vAlign w:val="center"/>
          </w:tcPr>
          <w:p w14:paraId="064651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w:t>
            </w:r>
          </w:p>
        </w:tc>
        <w:tc>
          <w:tcPr>
            <w:tcW w:w="0" w:type="auto"/>
            <w:vAlign w:val="center"/>
          </w:tcPr>
          <w:p w14:paraId="52A4CB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Березовая</w:t>
            </w:r>
          </w:p>
        </w:tc>
        <w:tc>
          <w:tcPr>
            <w:tcW w:w="0" w:type="auto"/>
            <w:vAlign w:val="center"/>
          </w:tcPr>
          <w:p w14:paraId="171C97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EF925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72E49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3B19EBCA" w14:textId="77777777" w:rsidTr="002047D2">
        <w:trPr>
          <w:trHeight w:val="70"/>
          <w:jc w:val="center"/>
        </w:trPr>
        <w:tc>
          <w:tcPr>
            <w:tcW w:w="0" w:type="auto"/>
            <w:vAlign w:val="center"/>
          </w:tcPr>
          <w:p w14:paraId="3A9581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w:t>
            </w:r>
          </w:p>
        </w:tc>
        <w:tc>
          <w:tcPr>
            <w:tcW w:w="0" w:type="auto"/>
            <w:vAlign w:val="center"/>
          </w:tcPr>
          <w:p w14:paraId="1498D2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«Дружба» Лесхоз</w:t>
            </w:r>
          </w:p>
        </w:tc>
        <w:tc>
          <w:tcPr>
            <w:tcW w:w="0" w:type="auto"/>
            <w:vAlign w:val="center"/>
          </w:tcPr>
          <w:p w14:paraId="45DD9E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621B71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51DD8A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2ED6C8F5" w14:textId="77777777" w:rsidTr="002047D2">
        <w:trPr>
          <w:trHeight w:val="70"/>
          <w:jc w:val="center"/>
        </w:trPr>
        <w:tc>
          <w:tcPr>
            <w:tcW w:w="0" w:type="auto"/>
            <w:vAlign w:val="center"/>
          </w:tcPr>
          <w:p w14:paraId="6C777B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0" w:type="auto"/>
            <w:vAlign w:val="center"/>
          </w:tcPr>
          <w:p w14:paraId="3ED066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Транспортная</w:t>
            </w:r>
          </w:p>
        </w:tc>
        <w:tc>
          <w:tcPr>
            <w:tcW w:w="0" w:type="auto"/>
            <w:vAlign w:val="center"/>
          </w:tcPr>
          <w:p w14:paraId="5C03AC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13F793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1BEEAF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1F84B913" w14:textId="77777777" w:rsidTr="002047D2">
        <w:trPr>
          <w:trHeight w:val="70"/>
          <w:jc w:val="center"/>
        </w:trPr>
        <w:tc>
          <w:tcPr>
            <w:tcW w:w="0" w:type="auto"/>
            <w:vAlign w:val="center"/>
          </w:tcPr>
          <w:p w14:paraId="00E826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0" w:type="auto"/>
            <w:vAlign w:val="center"/>
          </w:tcPr>
          <w:p w14:paraId="651C27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Ахметзянова</w:t>
            </w:r>
          </w:p>
        </w:tc>
        <w:tc>
          <w:tcPr>
            <w:tcW w:w="0" w:type="auto"/>
            <w:vAlign w:val="center"/>
          </w:tcPr>
          <w:p w14:paraId="042BB9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1C6AB1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443425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7C3C6838" w14:textId="77777777" w:rsidTr="002047D2">
        <w:trPr>
          <w:trHeight w:val="70"/>
          <w:jc w:val="center"/>
        </w:trPr>
        <w:tc>
          <w:tcPr>
            <w:tcW w:w="0" w:type="auto"/>
            <w:vAlign w:val="center"/>
          </w:tcPr>
          <w:p w14:paraId="41BCDE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w:t>
            </w:r>
          </w:p>
        </w:tc>
        <w:tc>
          <w:tcPr>
            <w:tcW w:w="0" w:type="auto"/>
            <w:vAlign w:val="center"/>
          </w:tcPr>
          <w:p w14:paraId="05B765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Первомайская</w:t>
            </w:r>
          </w:p>
        </w:tc>
        <w:tc>
          <w:tcPr>
            <w:tcW w:w="0" w:type="auto"/>
            <w:vAlign w:val="center"/>
          </w:tcPr>
          <w:p w14:paraId="67B7BA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0E7249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518527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27E1DC6D" w14:textId="77777777" w:rsidTr="002047D2">
        <w:trPr>
          <w:trHeight w:val="70"/>
          <w:jc w:val="center"/>
        </w:trPr>
        <w:tc>
          <w:tcPr>
            <w:tcW w:w="0" w:type="auto"/>
            <w:vAlign w:val="center"/>
          </w:tcPr>
          <w:p w14:paraId="347737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w:t>
            </w:r>
          </w:p>
        </w:tc>
        <w:tc>
          <w:tcPr>
            <w:tcW w:w="0" w:type="auto"/>
            <w:vAlign w:val="center"/>
          </w:tcPr>
          <w:p w14:paraId="5C8A16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Вахитова</w:t>
            </w:r>
          </w:p>
        </w:tc>
        <w:tc>
          <w:tcPr>
            <w:tcW w:w="0" w:type="auto"/>
            <w:vAlign w:val="center"/>
          </w:tcPr>
          <w:p w14:paraId="388635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0FBAA6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6A2A0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19AF151" w14:textId="77777777" w:rsidTr="002047D2">
        <w:trPr>
          <w:trHeight w:val="70"/>
          <w:jc w:val="center"/>
        </w:trPr>
        <w:tc>
          <w:tcPr>
            <w:tcW w:w="0" w:type="auto"/>
            <w:vAlign w:val="center"/>
          </w:tcPr>
          <w:p w14:paraId="1ED1F7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26</w:t>
            </w:r>
          </w:p>
        </w:tc>
        <w:tc>
          <w:tcPr>
            <w:tcW w:w="0" w:type="auto"/>
            <w:vAlign w:val="center"/>
          </w:tcPr>
          <w:p w14:paraId="781847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Якты-Куль</w:t>
            </w:r>
          </w:p>
        </w:tc>
        <w:tc>
          <w:tcPr>
            <w:tcW w:w="0" w:type="auto"/>
            <w:vAlign w:val="center"/>
          </w:tcPr>
          <w:p w14:paraId="566A79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4DD5D4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1F357A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15335634" w14:textId="77777777" w:rsidTr="002047D2">
        <w:trPr>
          <w:trHeight w:val="70"/>
          <w:jc w:val="center"/>
        </w:trPr>
        <w:tc>
          <w:tcPr>
            <w:tcW w:w="0" w:type="auto"/>
            <w:vAlign w:val="center"/>
          </w:tcPr>
          <w:p w14:paraId="1028AC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w:t>
            </w:r>
          </w:p>
        </w:tc>
        <w:tc>
          <w:tcPr>
            <w:tcW w:w="0" w:type="auto"/>
            <w:vAlign w:val="center"/>
          </w:tcPr>
          <w:p w14:paraId="036EC9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Садовая</w:t>
            </w:r>
          </w:p>
        </w:tc>
        <w:tc>
          <w:tcPr>
            <w:tcW w:w="0" w:type="auto"/>
            <w:vAlign w:val="center"/>
          </w:tcPr>
          <w:p w14:paraId="4C2C58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5C443B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40AF03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55125572" w14:textId="77777777" w:rsidTr="002047D2">
        <w:trPr>
          <w:trHeight w:val="70"/>
          <w:jc w:val="center"/>
        </w:trPr>
        <w:tc>
          <w:tcPr>
            <w:tcW w:w="0" w:type="auto"/>
            <w:vAlign w:val="center"/>
          </w:tcPr>
          <w:p w14:paraId="6D7ECF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w:t>
            </w:r>
          </w:p>
        </w:tc>
        <w:tc>
          <w:tcPr>
            <w:tcW w:w="0" w:type="auto"/>
            <w:vAlign w:val="center"/>
          </w:tcPr>
          <w:p w14:paraId="34EA32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«Зиновьева»</w:t>
            </w:r>
          </w:p>
        </w:tc>
        <w:tc>
          <w:tcPr>
            <w:tcW w:w="0" w:type="auto"/>
            <w:vAlign w:val="center"/>
          </w:tcPr>
          <w:p w14:paraId="17AD52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6F511D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15D2DA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5C017378" w14:textId="77777777" w:rsidTr="002047D2">
        <w:trPr>
          <w:trHeight w:val="70"/>
          <w:jc w:val="center"/>
        </w:trPr>
        <w:tc>
          <w:tcPr>
            <w:tcW w:w="0" w:type="auto"/>
            <w:vAlign w:val="center"/>
          </w:tcPr>
          <w:p w14:paraId="3B64EC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29</w:t>
            </w:r>
          </w:p>
        </w:tc>
        <w:tc>
          <w:tcPr>
            <w:tcW w:w="0" w:type="auto"/>
            <w:vAlign w:val="center"/>
          </w:tcPr>
          <w:p w14:paraId="29C08F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Строителей</w:t>
            </w:r>
          </w:p>
        </w:tc>
        <w:tc>
          <w:tcPr>
            <w:tcW w:w="0" w:type="auto"/>
            <w:vAlign w:val="center"/>
          </w:tcPr>
          <w:p w14:paraId="5B4682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B0350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92498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0BCC2853" w14:textId="77777777" w:rsidTr="002047D2">
        <w:trPr>
          <w:trHeight w:val="70"/>
          <w:jc w:val="center"/>
        </w:trPr>
        <w:tc>
          <w:tcPr>
            <w:tcW w:w="0" w:type="auto"/>
            <w:vAlign w:val="center"/>
          </w:tcPr>
          <w:p w14:paraId="3EB7A7E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w:t>
            </w:r>
          </w:p>
        </w:tc>
        <w:tc>
          <w:tcPr>
            <w:tcW w:w="0" w:type="auto"/>
            <w:vAlign w:val="center"/>
          </w:tcPr>
          <w:p w14:paraId="26B0EC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ул. пер. Такташа</w:t>
            </w:r>
          </w:p>
        </w:tc>
        <w:tc>
          <w:tcPr>
            <w:tcW w:w="0" w:type="auto"/>
            <w:vAlign w:val="center"/>
          </w:tcPr>
          <w:p w14:paraId="6C629C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1E12F0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57AC65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018342DD" w14:textId="77777777" w:rsidTr="002047D2">
        <w:trPr>
          <w:trHeight w:val="70"/>
          <w:jc w:val="center"/>
        </w:trPr>
        <w:tc>
          <w:tcPr>
            <w:tcW w:w="0" w:type="auto"/>
            <w:vAlign w:val="center"/>
          </w:tcPr>
          <w:p w14:paraId="3233C0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w:t>
            </w:r>
          </w:p>
        </w:tc>
        <w:tc>
          <w:tcPr>
            <w:tcW w:w="0" w:type="auto"/>
            <w:vAlign w:val="center"/>
          </w:tcPr>
          <w:p w14:paraId="0670EC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ГРШП-10 ПЧ-30</w:t>
            </w:r>
          </w:p>
        </w:tc>
        <w:tc>
          <w:tcPr>
            <w:tcW w:w="0" w:type="auto"/>
            <w:vAlign w:val="center"/>
          </w:tcPr>
          <w:p w14:paraId="353EFC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4C7016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31CC3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39D7B80D" w14:textId="77777777" w:rsidTr="002047D2">
        <w:trPr>
          <w:trHeight w:val="70"/>
          <w:jc w:val="center"/>
        </w:trPr>
        <w:tc>
          <w:tcPr>
            <w:tcW w:w="0" w:type="auto"/>
            <w:vAlign w:val="center"/>
          </w:tcPr>
          <w:p w14:paraId="23A8C6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0" w:type="auto"/>
            <w:vAlign w:val="center"/>
          </w:tcPr>
          <w:p w14:paraId="1CC92A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ШРУ АГРС Бавлы</w:t>
            </w:r>
          </w:p>
        </w:tc>
        <w:tc>
          <w:tcPr>
            <w:tcW w:w="0" w:type="auto"/>
            <w:vAlign w:val="center"/>
          </w:tcPr>
          <w:p w14:paraId="6C6022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F262F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36E993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4F719A86" w14:textId="77777777" w:rsidTr="002047D2">
        <w:trPr>
          <w:trHeight w:val="70"/>
          <w:jc w:val="center"/>
        </w:trPr>
        <w:tc>
          <w:tcPr>
            <w:tcW w:w="0" w:type="auto"/>
            <w:vAlign w:val="center"/>
          </w:tcPr>
          <w:p w14:paraId="23BC94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w:t>
            </w:r>
          </w:p>
        </w:tc>
        <w:tc>
          <w:tcPr>
            <w:tcW w:w="0" w:type="auto"/>
            <w:vAlign w:val="center"/>
          </w:tcPr>
          <w:p w14:paraId="149515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ШРП стол.№1 «Буровик»</w:t>
            </w:r>
          </w:p>
        </w:tc>
        <w:tc>
          <w:tcPr>
            <w:tcW w:w="0" w:type="auto"/>
            <w:vAlign w:val="center"/>
          </w:tcPr>
          <w:p w14:paraId="3676B9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03B946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5D6E0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51851E1" w14:textId="77777777" w:rsidTr="002047D2">
        <w:trPr>
          <w:trHeight w:val="70"/>
          <w:jc w:val="center"/>
        </w:trPr>
        <w:tc>
          <w:tcPr>
            <w:tcW w:w="0" w:type="auto"/>
            <w:vAlign w:val="center"/>
          </w:tcPr>
          <w:p w14:paraId="5441F9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w:t>
            </w:r>
          </w:p>
        </w:tc>
        <w:tc>
          <w:tcPr>
            <w:tcW w:w="0" w:type="auto"/>
            <w:vAlign w:val="center"/>
          </w:tcPr>
          <w:p w14:paraId="01FDF5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ТК «Шифа»</w:t>
            </w:r>
          </w:p>
        </w:tc>
        <w:tc>
          <w:tcPr>
            <w:tcW w:w="0" w:type="auto"/>
            <w:vAlign w:val="center"/>
          </w:tcPr>
          <w:p w14:paraId="06C2B2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764448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34A626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1EB677DF" w14:textId="77777777" w:rsidTr="002047D2">
        <w:trPr>
          <w:trHeight w:val="70"/>
          <w:jc w:val="center"/>
        </w:trPr>
        <w:tc>
          <w:tcPr>
            <w:tcW w:w="0" w:type="auto"/>
            <w:vAlign w:val="center"/>
          </w:tcPr>
          <w:p w14:paraId="710A12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c>
          <w:tcPr>
            <w:tcW w:w="0" w:type="auto"/>
            <w:vAlign w:val="center"/>
          </w:tcPr>
          <w:p w14:paraId="2A8342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«Биктерра»</w:t>
            </w:r>
          </w:p>
        </w:tc>
        <w:tc>
          <w:tcPr>
            <w:tcW w:w="0" w:type="auto"/>
            <w:vAlign w:val="center"/>
          </w:tcPr>
          <w:p w14:paraId="0896CB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1C0A9B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5DF518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4F7F6616" w14:textId="77777777" w:rsidTr="002047D2">
        <w:trPr>
          <w:trHeight w:val="70"/>
          <w:jc w:val="center"/>
        </w:trPr>
        <w:tc>
          <w:tcPr>
            <w:tcW w:w="0" w:type="auto"/>
            <w:vAlign w:val="center"/>
          </w:tcPr>
          <w:p w14:paraId="592165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36</w:t>
            </w:r>
          </w:p>
        </w:tc>
        <w:tc>
          <w:tcPr>
            <w:tcW w:w="0" w:type="auto"/>
            <w:vAlign w:val="center"/>
          </w:tcPr>
          <w:p w14:paraId="71500C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«Анико»</w:t>
            </w:r>
          </w:p>
        </w:tc>
        <w:tc>
          <w:tcPr>
            <w:tcW w:w="0" w:type="auto"/>
            <w:vAlign w:val="center"/>
          </w:tcPr>
          <w:p w14:paraId="2700C2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6340A4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41FE2F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1C4F39C1" w14:textId="77777777" w:rsidTr="002047D2">
        <w:trPr>
          <w:trHeight w:val="70"/>
          <w:jc w:val="center"/>
        </w:trPr>
        <w:tc>
          <w:tcPr>
            <w:tcW w:w="0" w:type="auto"/>
            <w:vAlign w:val="center"/>
          </w:tcPr>
          <w:p w14:paraId="657C3F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w:t>
            </w:r>
          </w:p>
        </w:tc>
        <w:tc>
          <w:tcPr>
            <w:tcW w:w="0" w:type="auto"/>
            <w:vAlign w:val="center"/>
          </w:tcPr>
          <w:p w14:paraId="6A9510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ООО «СпецПромПрогресс»</w:t>
            </w:r>
          </w:p>
        </w:tc>
        <w:tc>
          <w:tcPr>
            <w:tcW w:w="0" w:type="auto"/>
            <w:vAlign w:val="center"/>
          </w:tcPr>
          <w:p w14:paraId="739DC9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074395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46D60A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529F569A" w14:textId="77777777" w:rsidTr="002047D2">
        <w:trPr>
          <w:trHeight w:val="70"/>
          <w:jc w:val="center"/>
        </w:trPr>
        <w:tc>
          <w:tcPr>
            <w:tcW w:w="0" w:type="auto"/>
            <w:vAlign w:val="center"/>
          </w:tcPr>
          <w:p w14:paraId="266769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w:t>
            </w:r>
          </w:p>
        </w:tc>
        <w:tc>
          <w:tcPr>
            <w:tcW w:w="0" w:type="auto"/>
            <w:vAlign w:val="center"/>
          </w:tcPr>
          <w:p w14:paraId="6849D2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Ягудина</w:t>
            </w:r>
          </w:p>
        </w:tc>
        <w:tc>
          <w:tcPr>
            <w:tcW w:w="0" w:type="auto"/>
            <w:vAlign w:val="center"/>
          </w:tcPr>
          <w:p w14:paraId="731643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83493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5404AE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3E032CE7" w14:textId="77777777" w:rsidTr="002047D2">
        <w:trPr>
          <w:trHeight w:val="70"/>
          <w:jc w:val="center"/>
        </w:trPr>
        <w:tc>
          <w:tcPr>
            <w:tcW w:w="0" w:type="auto"/>
            <w:vAlign w:val="center"/>
          </w:tcPr>
          <w:p w14:paraId="45CA26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39</w:t>
            </w:r>
          </w:p>
        </w:tc>
        <w:tc>
          <w:tcPr>
            <w:tcW w:w="0" w:type="auto"/>
            <w:vAlign w:val="center"/>
          </w:tcPr>
          <w:p w14:paraId="7729D9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ГРПШ «Церковь»</w:t>
            </w:r>
          </w:p>
        </w:tc>
        <w:tc>
          <w:tcPr>
            <w:tcW w:w="0" w:type="auto"/>
            <w:vAlign w:val="center"/>
          </w:tcPr>
          <w:p w14:paraId="1B80B6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3F0EF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3D248B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3C4966B9" w14:textId="77777777" w:rsidTr="002047D2">
        <w:trPr>
          <w:trHeight w:val="70"/>
          <w:jc w:val="center"/>
        </w:trPr>
        <w:tc>
          <w:tcPr>
            <w:tcW w:w="0" w:type="auto"/>
            <w:vAlign w:val="center"/>
          </w:tcPr>
          <w:p w14:paraId="1ADE63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0" w:type="auto"/>
            <w:vAlign w:val="center"/>
          </w:tcPr>
          <w:p w14:paraId="60A1A6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ШРП «Васиков»</w:t>
            </w:r>
          </w:p>
        </w:tc>
        <w:tc>
          <w:tcPr>
            <w:tcW w:w="0" w:type="auto"/>
            <w:vAlign w:val="center"/>
          </w:tcPr>
          <w:p w14:paraId="348EBB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62C3B2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8AEFD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47CBC92D" w14:textId="77777777" w:rsidTr="002047D2">
        <w:trPr>
          <w:trHeight w:val="70"/>
          <w:jc w:val="center"/>
        </w:trPr>
        <w:tc>
          <w:tcPr>
            <w:tcW w:w="0" w:type="auto"/>
            <w:vAlign w:val="center"/>
          </w:tcPr>
          <w:p w14:paraId="66F694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w:t>
            </w:r>
          </w:p>
        </w:tc>
        <w:tc>
          <w:tcPr>
            <w:tcW w:w="0" w:type="auto"/>
            <w:vAlign w:val="center"/>
          </w:tcPr>
          <w:p w14:paraId="1CBE4F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«СпецСтрой»</w:t>
            </w:r>
          </w:p>
        </w:tc>
        <w:tc>
          <w:tcPr>
            <w:tcW w:w="0" w:type="auto"/>
            <w:vAlign w:val="center"/>
          </w:tcPr>
          <w:p w14:paraId="4C0A42E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40B550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6D22B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234F2A36" w14:textId="77777777" w:rsidTr="002047D2">
        <w:trPr>
          <w:trHeight w:val="70"/>
          <w:jc w:val="center"/>
        </w:trPr>
        <w:tc>
          <w:tcPr>
            <w:tcW w:w="0" w:type="auto"/>
            <w:vAlign w:val="center"/>
          </w:tcPr>
          <w:p w14:paraId="6FF1A9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w:t>
            </w:r>
          </w:p>
        </w:tc>
        <w:tc>
          <w:tcPr>
            <w:tcW w:w="0" w:type="auto"/>
            <w:vAlign w:val="center"/>
          </w:tcPr>
          <w:p w14:paraId="250256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«Маслоцех»</w:t>
            </w:r>
          </w:p>
        </w:tc>
        <w:tc>
          <w:tcPr>
            <w:tcW w:w="0" w:type="auto"/>
            <w:vAlign w:val="center"/>
          </w:tcPr>
          <w:p w14:paraId="65C7A7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7755E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2CC52C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C48911C" w14:textId="77777777" w:rsidTr="002047D2">
        <w:trPr>
          <w:trHeight w:val="70"/>
          <w:jc w:val="center"/>
        </w:trPr>
        <w:tc>
          <w:tcPr>
            <w:tcW w:w="0" w:type="auto"/>
            <w:vAlign w:val="center"/>
          </w:tcPr>
          <w:p w14:paraId="2F1312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w:t>
            </w:r>
          </w:p>
        </w:tc>
        <w:tc>
          <w:tcPr>
            <w:tcW w:w="0" w:type="auto"/>
            <w:vAlign w:val="center"/>
          </w:tcPr>
          <w:p w14:paraId="09C499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№1 ТХУ ЦППН</w:t>
            </w:r>
          </w:p>
        </w:tc>
        <w:tc>
          <w:tcPr>
            <w:tcW w:w="0" w:type="auto"/>
            <w:vAlign w:val="center"/>
          </w:tcPr>
          <w:p w14:paraId="5643FC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09370C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1FE697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497AFB4D" w14:textId="77777777" w:rsidTr="002047D2">
        <w:trPr>
          <w:trHeight w:val="70"/>
          <w:jc w:val="center"/>
        </w:trPr>
        <w:tc>
          <w:tcPr>
            <w:tcW w:w="0" w:type="auto"/>
            <w:vAlign w:val="center"/>
          </w:tcPr>
          <w:p w14:paraId="36F3DB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w:t>
            </w:r>
          </w:p>
        </w:tc>
        <w:tc>
          <w:tcPr>
            <w:tcW w:w="0" w:type="auto"/>
            <w:vAlign w:val="center"/>
          </w:tcPr>
          <w:p w14:paraId="4431FE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№2 ТХУ ЦППН</w:t>
            </w:r>
          </w:p>
        </w:tc>
        <w:tc>
          <w:tcPr>
            <w:tcW w:w="0" w:type="auto"/>
            <w:vAlign w:val="center"/>
          </w:tcPr>
          <w:p w14:paraId="4D0159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47C117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55AC2E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D8EEE19" w14:textId="77777777" w:rsidTr="002047D2">
        <w:trPr>
          <w:trHeight w:val="70"/>
          <w:jc w:val="center"/>
        </w:trPr>
        <w:tc>
          <w:tcPr>
            <w:tcW w:w="0" w:type="auto"/>
            <w:vAlign w:val="center"/>
          </w:tcPr>
          <w:p w14:paraId="0E0793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w:t>
            </w:r>
          </w:p>
        </w:tc>
        <w:tc>
          <w:tcPr>
            <w:tcW w:w="0" w:type="auto"/>
            <w:vAlign w:val="center"/>
          </w:tcPr>
          <w:p w14:paraId="53A666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№3 ТХУ ЦППН (ГРУ)</w:t>
            </w:r>
          </w:p>
        </w:tc>
        <w:tc>
          <w:tcPr>
            <w:tcW w:w="0" w:type="auto"/>
            <w:vAlign w:val="center"/>
          </w:tcPr>
          <w:p w14:paraId="31BA73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58F32A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3B90F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F8100BC" w14:textId="77777777" w:rsidTr="002047D2">
        <w:trPr>
          <w:trHeight w:val="70"/>
          <w:jc w:val="center"/>
        </w:trPr>
        <w:tc>
          <w:tcPr>
            <w:tcW w:w="0" w:type="auto"/>
            <w:vAlign w:val="center"/>
          </w:tcPr>
          <w:p w14:paraId="1F511F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w:t>
            </w:r>
          </w:p>
        </w:tc>
        <w:tc>
          <w:tcPr>
            <w:tcW w:w="0" w:type="auto"/>
            <w:vAlign w:val="center"/>
          </w:tcPr>
          <w:p w14:paraId="062BC9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№4 ТХУ ЦППН (ПГБ)</w:t>
            </w:r>
          </w:p>
        </w:tc>
        <w:tc>
          <w:tcPr>
            <w:tcW w:w="0" w:type="auto"/>
            <w:vAlign w:val="center"/>
          </w:tcPr>
          <w:p w14:paraId="58D3D5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51C456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4334F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706FDC3A" w14:textId="77777777" w:rsidTr="002047D2">
        <w:trPr>
          <w:trHeight w:val="70"/>
          <w:jc w:val="center"/>
        </w:trPr>
        <w:tc>
          <w:tcPr>
            <w:tcW w:w="0" w:type="auto"/>
            <w:vAlign w:val="center"/>
          </w:tcPr>
          <w:p w14:paraId="430625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47</w:t>
            </w:r>
          </w:p>
        </w:tc>
        <w:tc>
          <w:tcPr>
            <w:tcW w:w="0" w:type="auto"/>
            <w:vAlign w:val="center"/>
          </w:tcPr>
          <w:p w14:paraId="5DC689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«Бэлэкэч»</w:t>
            </w:r>
          </w:p>
        </w:tc>
        <w:tc>
          <w:tcPr>
            <w:tcW w:w="0" w:type="auto"/>
            <w:vAlign w:val="center"/>
          </w:tcPr>
          <w:p w14:paraId="248980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4A072F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10BE52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20CD05DF" w14:textId="77777777" w:rsidTr="002047D2">
        <w:trPr>
          <w:trHeight w:val="70"/>
          <w:jc w:val="center"/>
        </w:trPr>
        <w:tc>
          <w:tcPr>
            <w:tcW w:w="0" w:type="auto"/>
            <w:vAlign w:val="center"/>
          </w:tcPr>
          <w:p w14:paraId="0E6094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w:t>
            </w:r>
          </w:p>
        </w:tc>
        <w:tc>
          <w:tcPr>
            <w:tcW w:w="0" w:type="auto"/>
            <w:vAlign w:val="center"/>
          </w:tcPr>
          <w:p w14:paraId="2A2287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модульной котельной ТХУ (Теплоэнергосервис)</w:t>
            </w:r>
          </w:p>
        </w:tc>
        <w:tc>
          <w:tcPr>
            <w:tcW w:w="0" w:type="auto"/>
            <w:vAlign w:val="center"/>
          </w:tcPr>
          <w:p w14:paraId="09C469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4F1BE9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CCEB3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2CA14667" w14:textId="77777777" w:rsidTr="002047D2">
        <w:trPr>
          <w:trHeight w:val="70"/>
          <w:jc w:val="center"/>
        </w:trPr>
        <w:tc>
          <w:tcPr>
            <w:tcW w:w="0" w:type="auto"/>
            <w:vAlign w:val="center"/>
          </w:tcPr>
          <w:p w14:paraId="7466F7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49</w:t>
            </w:r>
          </w:p>
        </w:tc>
        <w:tc>
          <w:tcPr>
            <w:tcW w:w="0" w:type="auto"/>
            <w:vAlign w:val="center"/>
          </w:tcPr>
          <w:p w14:paraId="2D2952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ПМК «Мелиорация»</w:t>
            </w:r>
          </w:p>
        </w:tc>
        <w:tc>
          <w:tcPr>
            <w:tcW w:w="0" w:type="auto"/>
            <w:vAlign w:val="center"/>
          </w:tcPr>
          <w:p w14:paraId="2553E3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1E56E5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6BD70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4A14F341" w14:textId="77777777" w:rsidTr="002047D2">
        <w:trPr>
          <w:trHeight w:val="70"/>
          <w:jc w:val="center"/>
        </w:trPr>
        <w:tc>
          <w:tcPr>
            <w:tcW w:w="0" w:type="auto"/>
            <w:vAlign w:val="center"/>
          </w:tcPr>
          <w:p w14:paraId="4216BA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w:t>
            </w:r>
          </w:p>
        </w:tc>
        <w:tc>
          <w:tcPr>
            <w:tcW w:w="0" w:type="auto"/>
            <w:vAlign w:val="center"/>
          </w:tcPr>
          <w:p w14:paraId="7CF42B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ИП Агаев</w:t>
            </w:r>
          </w:p>
        </w:tc>
        <w:tc>
          <w:tcPr>
            <w:tcW w:w="0" w:type="auto"/>
            <w:vAlign w:val="center"/>
          </w:tcPr>
          <w:p w14:paraId="3E34B55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071CE8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B0000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C2EF348" w14:textId="77777777" w:rsidTr="002047D2">
        <w:trPr>
          <w:trHeight w:val="70"/>
          <w:jc w:val="center"/>
        </w:trPr>
        <w:tc>
          <w:tcPr>
            <w:tcW w:w="0" w:type="auto"/>
            <w:vAlign w:val="center"/>
          </w:tcPr>
          <w:p w14:paraId="20C4E4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51</w:t>
            </w:r>
          </w:p>
        </w:tc>
        <w:tc>
          <w:tcPr>
            <w:tcW w:w="0" w:type="auto"/>
            <w:vAlign w:val="center"/>
          </w:tcPr>
          <w:p w14:paraId="3C714F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ШП ИП Кандыкова</w:t>
            </w:r>
          </w:p>
        </w:tc>
        <w:tc>
          <w:tcPr>
            <w:tcW w:w="0" w:type="auto"/>
            <w:vAlign w:val="center"/>
          </w:tcPr>
          <w:p w14:paraId="621649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0C1403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6CE87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1866D76A" w14:textId="77777777" w:rsidTr="002047D2">
        <w:trPr>
          <w:trHeight w:val="70"/>
          <w:jc w:val="center"/>
        </w:trPr>
        <w:tc>
          <w:tcPr>
            <w:tcW w:w="0" w:type="auto"/>
            <w:vAlign w:val="center"/>
          </w:tcPr>
          <w:p w14:paraId="60380D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52</w:t>
            </w:r>
          </w:p>
        </w:tc>
        <w:tc>
          <w:tcPr>
            <w:tcW w:w="0" w:type="auto"/>
            <w:vAlign w:val="center"/>
          </w:tcPr>
          <w:p w14:paraId="61694E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ГРУ-ПЧ-30</w:t>
            </w:r>
          </w:p>
        </w:tc>
        <w:tc>
          <w:tcPr>
            <w:tcW w:w="0" w:type="auto"/>
            <w:vAlign w:val="center"/>
          </w:tcPr>
          <w:p w14:paraId="200477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666F91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61370F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13F33E29" w14:textId="77777777" w:rsidTr="002047D2">
        <w:trPr>
          <w:trHeight w:val="70"/>
          <w:jc w:val="center"/>
        </w:trPr>
        <w:tc>
          <w:tcPr>
            <w:tcW w:w="0" w:type="auto"/>
            <w:vAlign w:val="center"/>
          </w:tcPr>
          <w:p w14:paraId="3C62B5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w:t>
            </w:r>
          </w:p>
        </w:tc>
        <w:tc>
          <w:tcPr>
            <w:tcW w:w="0" w:type="auto"/>
            <w:vAlign w:val="center"/>
          </w:tcPr>
          <w:p w14:paraId="31CA9E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ГРУ–Кабельный завод</w:t>
            </w:r>
          </w:p>
        </w:tc>
        <w:tc>
          <w:tcPr>
            <w:tcW w:w="0" w:type="auto"/>
            <w:vAlign w:val="center"/>
          </w:tcPr>
          <w:p w14:paraId="45204E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0378CB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4C2A75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4FF5A43E" w14:textId="77777777" w:rsidTr="002047D2">
        <w:trPr>
          <w:trHeight w:val="70"/>
          <w:jc w:val="center"/>
        </w:trPr>
        <w:tc>
          <w:tcPr>
            <w:tcW w:w="0" w:type="auto"/>
            <w:vAlign w:val="center"/>
          </w:tcPr>
          <w:p w14:paraId="75A459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54</w:t>
            </w:r>
          </w:p>
        </w:tc>
        <w:tc>
          <w:tcPr>
            <w:tcW w:w="0" w:type="auto"/>
            <w:vAlign w:val="center"/>
          </w:tcPr>
          <w:p w14:paraId="3D049C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ГРУ-ЛПДС</w:t>
            </w:r>
          </w:p>
        </w:tc>
        <w:tc>
          <w:tcPr>
            <w:tcW w:w="0" w:type="auto"/>
            <w:vAlign w:val="center"/>
          </w:tcPr>
          <w:p w14:paraId="750211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6B742D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630B9F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4C78724D" w14:textId="77777777" w:rsidTr="002047D2">
        <w:trPr>
          <w:trHeight w:val="70"/>
          <w:jc w:val="center"/>
        </w:trPr>
        <w:tc>
          <w:tcPr>
            <w:tcW w:w="0" w:type="auto"/>
            <w:vAlign w:val="center"/>
          </w:tcPr>
          <w:p w14:paraId="1DAAB0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55</w:t>
            </w:r>
          </w:p>
        </w:tc>
        <w:tc>
          <w:tcPr>
            <w:tcW w:w="0" w:type="auto"/>
            <w:vAlign w:val="center"/>
          </w:tcPr>
          <w:p w14:paraId="383647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 промзона ПРЦЭ и Э</w:t>
            </w:r>
          </w:p>
        </w:tc>
        <w:tc>
          <w:tcPr>
            <w:tcW w:w="0" w:type="auto"/>
            <w:vAlign w:val="center"/>
          </w:tcPr>
          <w:p w14:paraId="1563E0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3B457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28868A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7DA3B035" w14:textId="77777777" w:rsidTr="002047D2">
        <w:trPr>
          <w:trHeight w:val="70"/>
          <w:jc w:val="center"/>
        </w:trPr>
        <w:tc>
          <w:tcPr>
            <w:tcW w:w="0" w:type="auto"/>
            <w:vAlign w:val="center"/>
          </w:tcPr>
          <w:p w14:paraId="43C5C8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56</w:t>
            </w:r>
          </w:p>
        </w:tc>
        <w:tc>
          <w:tcPr>
            <w:tcW w:w="0" w:type="auto"/>
            <w:vAlign w:val="center"/>
          </w:tcPr>
          <w:p w14:paraId="15A95F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 котельной «ИВОЛГА»</w:t>
            </w:r>
          </w:p>
        </w:tc>
        <w:tc>
          <w:tcPr>
            <w:tcW w:w="0" w:type="auto"/>
            <w:vAlign w:val="center"/>
          </w:tcPr>
          <w:p w14:paraId="1DBE56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2A1A82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56044A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62EC437E" w14:textId="77777777" w:rsidTr="002047D2">
        <w:trPr>
          <w:trHeight w:val="70"/>
          <w:jc w:val="center"/>
        </w:trPr>
        <w:tc>
          <w:tcPr>
            <w:tcW w:w="0" w:type="auto"/>
            <w:vAlign w:val="center"/>
          </w:tcPr>
          <w:p w14:paraId="0BABD6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57</w:t>
            </w:r>
          </w:p>
        </w:tc>
        <w:tc>
          <w:tcPr>
            <w:tcW w:w="0" w:type="auto"/>
            <w:vAlign w:val="center"/>
          </w:tcPr>
          <w:p w14:paraId="5A544A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ГРУ-ЦДНГ-1</w:t>
            </w:r>
          </w:p>
        </w:tc>
        <w:tc>
          <w:tcPr>
            <w:tcW w:w="0" w:type="auto"/>
            <w:vAlign w:val="center"/>
          </w:tcPr>
          <w:p w14:paraId="6EAAB8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266E71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5FC16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1447D845" w14:textId="77777777" w:rsidTr="002047D2">
        <w:trPr>
          <w:trHeight w:val="70"/>
          <w:jc w:val="center"/>
        </w:trPr>
        <w:tc>
          <w:tcPr>
            <w:tcW w:w="0" w:type="auto"/>
            <w:vAlign w:val="center"/>
          </w:tcPr>
          <w:p w14:paraId="1CE635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58</w:t>
            </w:r>
          </w:p>
        </w:tc>
        <w:tc>
          <w:tcPr>
            <w:tcW w:w="0" w:type="auto"/>
            <w:vAlign w:val="center"/>
          </w:tcPr>
          <w:p w14:paraId="46B1A5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 ЭЛОУ №1</w:t>
            </w:r>
          </w:p>
        </w:tc>
        <w:tc>
          <w:tcPr>
            <w:tcW w:w="0" w:type="auto"/>
            <w:vAlign w:val="center"/>
          </w:tcPr>
          <w:p w14:paraId="282D4F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6D5120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5C53C2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11B608F3" w14:textId="77777777" w:rsidTr="002047D2">
        <w:trPr>
          <w:trHeight w:val="70"/>
          <w:jc w:val="center"/>
        </w:trPr>
        <w:tc>
          <w:tcPr>
            <w:tcW w:w="0" w:type="auto"/>
            <w:vAlign w:val="center"/>
          </w:tcPr>
          <w:p w14:paraId="234092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59</w:t>
            </w:r>
          </w:p>
        </w:tc>
        <w:tc>
          <w:tcPr>
            <w:tcW w:w="0" w:type="auto"/>
            <w:vAlign w:val="center"/>
          </w:tcPr>
          <w:p w14:paraId="7F3B64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 котельная ЦРБ</w:t>
            </w:r>
          </w:p>
        </w:tc>
        <w:tc>
          <w:tcPr>
            <w:tcW w:w="0" w:type="auto"/>
            <w:vAlign w:val="center"/>
          </w:tcPr>
          <w:p w14:paraId="2499F1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40E37B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71F652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53005B4A" w14:textId="77777777" w:rsidTr="002047D2">
        <w:trPr>
          <w:trHeight w:val="70"/>
          <w:jc w:val="center"/>
        </w:trPr>
        <w:tc>
          <w:tcPr>
            <w:tcW w:w="0" w:type="auto"/>
            <w:vAlign w:val="center"/>
          </w:tcPr>
          <w:p w14:paraId="0F8218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w:t>
            </w:r>
          </w:p>
        </w:tc>
        <w:tc>
          <w:tcPr>
            <w:tcW w:w="0" w:type="auto"/>
            <w:vAlign w:val="center"/>
          </w:tcPr>
          <w:p w14:paraId="0CF22E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w:t>
            </w:r>
          </w:p>
        </w:tc>
        <w:tc>
          <w:tcPr>
            <w:tcW w:w="0" w:type="auto"/>
            <w:vAlign w:val="center"/>
          </w:tcPr>
          <w:p w14:paraId="41ECF7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ACF73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437DFA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59E8D490" w14:textId="77777777" w:rsidTr="002047D2">
        <w:trPr>
          <w:trHeight w:val="70"/>
          <w:jc w:val="center"/>
        </w:trPr>
        <w:tc>
          <w:tcPr>
            <w:tcW w:w="0" w:type="auto"/>
            <w:vAlign w:val="center"/>
          </w:tcPr>
          <w:p w14:paraId="4FBB0E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61</w:t>
            </w:r>
          </w:p>
        </w:tc>
        <w:tc>
          <w:tcPr>
            <w:tcW w:w="0" w:type="auto"/>
          </w:tcPr>
          <w:p w14:paraId="563014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w:t>
            </w:r>
          </w:p>
        </w:tc>
        <w:tc>
          <w:tcPr>
            <w:tcW w:w="0" w:type="auto"/>
            <w:vAlign w:val="center"/>
          </w:tcPr>
          <w:p w14:paraId="0D7CA4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01B66A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4E2AC5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1AE197B1" w14:textId="77777777" w:rsidTr="002047D2">
        <w:trPr>
          <w:trHeight w:val="70"/>
          <w:jc w:val="center"/>
        </w:trPr>
        <w:tc>
          <w:tcPr>
            <w:tcW w:w="0" w:type="auto"/>
            <w:vAlign w:val="center"/>
          </w:tcPr>
          <w:p w14:paraId="542F87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62</w:t>
            </w:r>
          </w:p>
        </w:tc>
        <w:tc>
          <w:tcPr>
            <w:tcW w:w="0" w:type="auto"/>
          </w:tcPr>
          <w:p w14:paraId="3E62CF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w:t>
            </w:r>
          </w:p>
        </w:tc>
        <w:tc>
          <w:tcPr>
            <w:tcW w:w="0" w:type="auto"/>
            <w:vAlign w:val="center"/>
          </w:tcPr>
          <w:p w14:paraId="6FBF33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1531F7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38EA98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5C0EF710" w14:textId="77777777" w:rsidTr="002047D2">
        <w:trPr>
          <w:trHeight w:val="70"/>
          <w:jc w:val="center"/>
        </w:trPr>
        <w:tc>
          <w:tcPr>
            <w:tcW w:w="0" w:type="auto"/>
            <w:vAlign w:val="center"/>
          </w:tcPr>
          <w:p w14:paraId="5B8533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63</w:t>
            </w:r>
          </w:p>
        </w:tc>
        <w:tc>
          <w:tcPr>
            <w:tcW w:w="0" w:type="auto"/>
          </w:tcPr>
          <w:p w14:paraId="200FB3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w:t>
            </w:r>
          </w:p>
        </w:tc>
        <w:tc>
          <w:tcPr>
            <w:tcW w:w="0" w:type="auto"/>
            <w:vAlign w:val="center"/>
          </w:tcPr>
          <w:p w14:paraId="155A8B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4DA6EE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180D94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0678824E" w14:textId="77777777" w:rsidTr="002047D2">
        <w:trPr>
          <w:trHeight w:val="70"/>
          <w:jc w:val="center"/>
        </w:trPr>
        <w:tc>
          <w:tcPr>
            <w:tcW w:w="0" w:type="auto"/>
            <w:vAlign w:val="center"/>
          </w:tcPr>
          <w:p w14:paraId="4528FE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64</w:t>
            </w:r>
          </w:p>
        </w:tc>
        <w:tc>
          <w:tcPr>
            <w:tcW w:w="0" w:type="auto"/>
          </w:tcPr>
          <w:p w14:paraId="50BFE3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w:t>
            </w:r>
          </w:p>
        </w:tc>
        <w:tc>
          <w:tcPr>
            <w:tcW w:w="0" w:type="auto"/>
            <w:vAlign w:val="center"/>
          </w:tcPr>
          <w:p w14:paraId="6C81FB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0" w:type="auto"/>
            <w:vAlign w:val="center"/>
          </w:tcPr>
          <w:p w14:paraId="518A83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0" w:type="auto"/>
            <w:vAlign w:val="center"/>
          </w:tcPr>
          <w:p w14:paraId="49EF90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78510377" w14:textId="77777777" w:rsidTr="002047D2">
        <w:trPr>
          <w:trHeight w:val="70"/>
          <w:jc w:val="center"/>
        </w:trPr>
        <w:tc>
          <w:tcPr>
            <w:tcW w:w="0" w:type="auto"/>
            <w:vAlign w:val="center"/>
          </w:tcPr>
          <w:p w14:paraId="582B8E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65</w:t>
            </w:r>
          </w:p>
        </w:tc>
        <w:tc>
          <w:tcPr>
            <w:tcW w:w="0" w:type="auto"/>
          </w:tcPr>
          <w:p w14:paraId="1A0D60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w:t>
            </w:r>
          </w:p>
        </w:tc>
        <w:tc>
          <w:tcPr>
            <w:tcW w:w="0" w:type="auto"/>
            <w:vAlign w:val="center"/>
          </w:tcPr>
          <w:p w14:paraId="0E3677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5A8A87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0F84E4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1B0E56B3" w14:textId="77777777" w:rsidTr="002047D2">
        <w:trPr>
          <w:trHeight w:val="70"/>
          <w:jc w:val="center"/>
        </w:trPr>
        <w:tc>
          <w:tcPr>
            <w:tcW w:w="0" w:type="auto"/>
            <w:vAlign w:val="center"/>
          </w:tcPr>
          <w:p w14:paraId="56FED2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66</w:t>
            </w:r>
          </w:p>
        </w:tc>
        <w:tc>
          <w:tcPr>
            <w:tcW w:w="0" w:type="auto"/>
          </w:tcPr>
          <w:p w14:paraId="08D8DD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w:t>
            </w:r>
          </w:p>
        </w:tc>
        <w:tc>
          <w:tcPr>
            <w:tcW w:w="0" w:type="auto"/>
            <w:vAlign w:val="center"/>
          </w:tcPr>
          <w:p w14:paraId="02A610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37E4F5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659B8A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322A95E8" w14:textId="77777777" w:rsidTr="002047D2">
        <w:trPr>
          <w:trHeight w:val="70"/>
          <w:jc w:val="center"/>
        </w:trPr>
        <w:tc>
          <w:tcPr>
            <w:tcW w:w="0" w:type="auto"/>
            <w:vAlign w:val="center"/>
          </w:tcPr>
          <w:p w14:paraId="1020D4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67</w:t>
            </w:r>
          </w:p>
        </w:tc>
        <w:tc>
          <w:tcPr>
            <w:tcW w:w="0" w:type="auto"/>
            <w:vAlign w:val="center"/>
          </w:tcPr>
          <w:p w14:paraId="56867E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w:t>
            </w:r>
          </w:p>
        </w:tc>
        <w:tc>
          <w:tcPr>
            <w:tcW w:w="0" w:type="auto"/>
            <w:vAlign w:val="center"/>
          </w:tcPr>
          <w:p w14:paraId="00BD97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0473E5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6D38AB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2B53D73E" w14:textId="77777777" w:rsidTr="002047D2">
        <w:trPr>
          <w:trHeight w:val="70"/>
          <w:jc w:val="center"/>
        </w:trPr>
        <w:tc>
          <w:tcPr>
            <w:tcW w:w="0" w:type="auto"/>
            <w:vAlign w:val="center"/>
          </w:tcPr>
          <w:p w14:paraId="26C5B8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68</w:t>
            </w:r>
          </w:p>
        </w:tc>
        <w:tc>
          <w:tcPr>
            <w:tcW w:w="0" w:type="auto"/>
            <w:vAlign w:val="center"/>
          </w:tcPr>
          <w:p w14:paraId="0A33A6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w:t>
            </w:r>
          </w:p>
        </w:tc>
        <w:tc>
          <w:tcPr>
            <w:tcW w:w="0" w:type="auto"/>
            <w:vAlign w:val="center"/>
          </w:tcPr>
          <w:p w14:paraId="7A779D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59E1BC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43FBBB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25A48D99" w14:textId="77777777" w:rsidTr="002047D2">
        <w:trPr>
          <w:trHeight w:val="70"/>
          <w:jc w:val="center"/>
        </w:trPr>
        <w:tc>
          <w:tcPr>
            <w:tcW w:w="0" w:type="auto"/>
            <w:vAlign w:val="center"/>
          </w:tcPr>
          <w:p w14:paraId="4A7527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69</w:t>
            </w:r>
          </w:p>
        </w:tc>
        <w:tc>
          <w:tcPr>
            <w:tcW w:w="0" w:type="auto"/>
            <w:vAlign w:val="center"/>
          </w:tcPr>
          <w:p w14:paraId="0B7A8D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w:t>
            </w:r>
          </w:p>
        </w:tc>
        <w:tc>
          <w:tcPr>
            <w:tcW w:w="0" w:type="auto"/>
            <w:vAlign w:val="center"/>
          </w:tcPr>
          <w:p w14:paraId="77966C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60D37F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2CDFED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r w:rsidR="00891088" w:rsidRPr="00891088" w14:paraId="7B71B5F5" w14:textId="77777777" w:rsidTr="002047D2">
        <w:trPr>
          <w:trHeight w:val="70"/>
          <w:jc w:val="center"/>
        </w:trPr>
        <w:tc>
          <w:tcPr>
            <w:tcW w:w="0" w:type="auto"/>
            <w:vAlign w:val="center"/>
          </w:tcPr>
          <w:p w14:paraId="34D8EA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w:t>
            </w:r>
          </w:p>
        </w:tc>
        <w:tc>
          <w:tcPr>
            <w:tcW w:w="0" w:type="auto"/>
            <w:vAlign w:val="center"/>
          </w:tcPr>
          <w:p w14:paraId="00BBE5E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ГРУ-ШП Бавлинское МСО</w:t>
            </w:r>
          </w:p>
        </w:tc>
        <w:tc>
          <w:tcPr>
            <w:tcW w:w="0" w:type="auto"/>
            <w:vAlign w:val="center"/>
          </w:tcPr>
          <w:p w14:paraId="436F50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4500</w:t>
            </w:r>
          </w:p>
        </w:tc>
        <w:tc>
          <w:tcPr>
            <w:tcW w:w="0" w:type="auto"/>
            <w:vAlign w:val="center"/>
          </w:tcPr>
          <w:p w14:paraId="208103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w:t>
            </w:r>
          </w:p>
        </w:tc>
        <w:tc>
          <w:tcPr>
            <w:tcW w:w="0" w:type="auto"/>
            <w:vAlign w:val="center"/>
          </w:tcPr>
          <w:p w14:paraId="10788A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w:t>
            </w:r>
          </w:p>
        </w:tc>
      </w:tr>
    </w:tbl>
    <w:p w14:paraId="545E6FE3"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p>
    <w:p w14:paraId="45F74948"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Газоснабжение промышленных предприятий осуществляется газом среднего давления Р≤0,6 МПа, газоснабжение существующего жилого сектора осуществляется от газопроводов низкого давления после ГРП и ШРП.</w:t>
      </w:r>
    </w:p>
    <w:p w14:paraId="3AC325A0" w14:textId="77777777" w:rsidR="00891088" w:rsidRPr="00891088" w:rsidRDefault="00891088" w:rsidP="00891088">
      <w:pPr>
        <w:spacing w:after="0" w:line="240" w:lineRule="auto"/>
        <w:ind w:left="720"/>
        <w:jc w:val="both"/>
        <w:rPr>
          <w:rFonts w:ascii="Times New Roman" w:eastAsia="Times New Roman" w:hAnsi="Times New Roman" w:cs="Times New Roman"/>
          <w:sz w:val="28"/>
          <w:szCs w:val="28"/>
          <w:lang w:val="x-none" w:eastAsia="ru-RU"/>
        </w:rPr>
      </w:pPr>
    </w:p>
    <w:p w14:paraId="6B873620" w14:textId="77777777" w:rsidR="00891088" w:rsidRPr="00891088" w:rsidRDefault="00891088" w:rsidP="00587570">
      <w:pPr>
        <w:numPr>
          <w:ilvl w:val="0"/>
          <w:numId w:val="53"/>
        </w:numPr>
        <w:spacing w:after="0" w:line="240" w:lineRule="auto"/>
        <w:ind w:left="426" w:firstLine="0"/>
        <w:jc w:val="center"/>
        <w:rPr>
          <w:rFonts w:ascii="Times New Roman" w:eastAsia="Times New Roman" w:hAnsi="Times New Roman" w:cs="Times New Roman"/>
          <w:sz w:val="28"/>
          <w:szCs w:val="28"/>
          <w:lang w:val="x-none" w:eastAsia="x-none"/>
        </w:rPr>
      </w:pPr>
      <w:bookmarkStart w:id="369" w:name="_Toc439173512"/>
      <w:r w:rsidRPr="00891088">
        <w:rPr>
          <w:rFonts w:ascii="Times New Roman" w:eastAsia="Times New Roman" w:hAnsi="Times New Roman" w:cs="Times New Roman"/>
          <w:sz w:val="28"/>
          <w:szCs w:val="28"/>
          <w:lang w:val="x-none" w:eastAsia="x-none"/>
        </w:rPr>
        <w:t>Электроснабжение</w:t>
      </w:r>
      <w:bookmarkEnd w:id="369"/>
    </w:p>
    <w:p w14:paraId="3D346302"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Электроснабжение муниципального образования «г. Бавлы» осуществляется от высоковольтн</w:t>
      </w:r>
      <w:r w:rsidRPr="00891088">
        <w:rPr>
          <w:rFonts w:ascii="Times New Roman" w:eastAsia="Times New Roman" w:hAnsi="Times New Roman" w:cs="Times New Roman"/>
          <w:sz w:val="28"/>
          <w:szCs w:val="28"/>
          <w:lang w:eastAsia="x-none"/>
        </w:rPr>
        <w:t>ых</w:t>
      </w:r>
      <w:r w:rsidRPr="00891088">
        <w:rPr>
          <w:rFonts w:ascii="Times New Roman" w:eastAsia="Times New Roman" w:hAnsi="Times New Roman" w:cs="Times New Roman"/>
          <w:sz w:val="28"/>
          <w:szCs w:val="28"/>
          <w:lang w:val="x-none" w:eastAsia="x-none"/>
        </w:rPr>
        <w:t xml:space="preserve"> подстанций, представленной в таблице 3.13.8.</w:t>
      </w:r>
    </w:p>
    <w:p w14:paraId="1DC72775" w14:textId="77777777" w:rsidR="00891088" w:rsidRPr="00891088" w:rsidRDefault="00891088" w:rsidP="00587570">
      <w:pPr>
        <w:numPr>
          <w:ilvl w:val="0"/>
          <w:numId w:val="53"/>
        </w:numPr>
        <w:spacing w:after="0" w:line="240" w:lineRule="auto"/>
        <w:ind w:left="0" w:firstLine="0"/>
        <w:jc w:val="both"/>
        <w:rPr>
          <w:rFonts w:ascii="Times New Roman" w:eastAsia="Times New Roman" w:hAnsi="Times New Roman" w:cs="Times New Roman"/>
          <w:sz w:val="28"/>
          <w:szCs w:val="28"/>
          <w:lang w:val="x-none" w:eastAsia="x-none"/>
        </w:rPr>
      </w:pPr>
    </w:p>
    <w:p w14:paraId="7C418446" w14:textId="77777777" w:rsidR="00891088" w:rsidRPr="00891088" w:rsidRDefault="00891088" w:rsidP="00891088">
      <w:pPr>
        <w:spacing w:after="0" w:line="240" w:lineRule="auto"/>
        <w:ind w:left="720"/>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3.13.8</w:t>
      </w:r>
    </w:p>
    <w:p w14:paraId="787C6A49" w14:textId="77777777" w:rsidR="00891088" w:rsidRPr="00891088" w:rsidRDefault="00891088" w:rsidP="00891088">
      <w:pPr>
        <w:spacing w:after="0" w:line="276" w:lineRule="auto"/>
        <w:ind w:firstLine="709"/>
        <w:jc w:val="center"/>
        <w:rPr>
          <w:rFonts w:ascii="Times New Roman" w:eastAsia="Times New Roman" w:hAnsi="Times New Roman" w:cs="Times New Roman"/>
          <w:iCs/>
          <w:sz w:val="28"/>
          <w:szCs w:val="28"/>
          <w:lang w:eastAsia="x-none"/>
        </w:rPr>
      </w:pPr>
      <w:r w:rsidRPr="00891088">
        <w:rPr>
          <w:rFonts w:ascii="Times New Roman" w:eastAsia="Times New Roman" w:hAnsi="Times New Roman" w:cs="Times New Roman"/>
          <w:iCs/>
          <w:sz w:val="28"/>
          <w:szCs w:val="28"/>
          <w:lang w:val="x-none" w:eastAsia="x-none"/>
        </w:rPr>
        <w:t>Информация о</w:t>
      </w:r>
      <w:r w:rsidRPr="00891088">
        <w:rPr>
          <w:rFonts w:ascii="Times New Roman" w:eastAsia="Times New Roman" w:hAnsi="Times New Roman" w:cs="Times New Roman"/>
          <w:iCs/>
          <w:sz w:val="28"/>
          <w:szCs w:val="28"/>
          <w:lang w:eastAsia="x-none"/>
        </w:rPr>
        <w:t>б</w:t>
      </w:r>
      <w:r w:rsidRPr="00891088">
        <w:rPr>
          <w:rFonts w:ascii="Times New Roman" w:eastAsia="Times New Roman" w:hAnsi="Times New Roman" w:cs="Times New Roman"/>
          <w:iCs/>
          <w:sz w:val="28"/>
          <w:szCs w:val="28"/>
          <w:lang w:val="x-none" w:eastAsia="x-none"/>
        </w:rPr>
        <w:t xml:space="preserve"> электрическ</w:t>
      </w:r>
      <w:r w:rsidRPr="00891088">
        <w:rPr>
          <w:rFonts w:ascii="Times New Roman" w:eastAsia="Times New Roman" w:hAnsi="Times New Roman" w:cs="Times New Roman"/>
          <w:iCs/>
          <w:sz w:val="28"/>
          <w:szCs w:val="28"/>
          <w:lang w:eastAsia="x-none"/>
        </w:rPr>
        <w:t>ой</w:t>
      </w:r>
      <w:r w:rsidRPr="00891088">
        <w:rPr>
          <w:rFonts w:ascii="Times New Roman" w:eastAsia="Times New Roman" w:hAnsi="Times New Roman" w:cs="Times New Roman"/>
          <w:iCs/>
          <w:sz w:val="28"/>
          <w:szCs w:val="28"/>
          <w:lang w:val="x-none" w:eastAsia="x-none"/>
        </w:rPr>
        <w:t xml:space="preserve"> подстанци</w:t>
      </w:r>
      <w:r w:rsidRPr="00891088">
        <w:rPr>
          <w:rFonts w:ascii="Times New Roman" w:eastAsia="Times New Roman" w:hAnsi="Times New Roman" w:cs="Times New Roman"/>
          <w:iCs/>
          <w:sz w:val="28"/>
          <w:szCs w:val="28"/>
          <w:lang w:eastAsia="x-none"/>
        </w:rPr>
        <w:t>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0" w:type="dxa"/>
          <w:right w:w="90" w:type="dxa"/>
        </w:tblCellMar>
        <w:tblLook w:val="04A0" w:firstRow="1" w:lastRow="0" w:firstColumn="1" w:lastColumn="0" w:noHBand="0" w:noVBand="1"/>
      </w:tblPr>
      <w:tblGrid>
        <w:gridCol w:w="537"/>
        <w:gridCol w:w="3062"/>
        <w:gridCol w:w="1544"/>
        <w:gridCol w:w="1485"/>
        <w:gridCol w:w="1798"/>
        <w:gridCol w:w="1485"/>
      </w:tblGrid>
      <w:tr w:rsidR="00891088" w:rsidRPr="00891088" w14:paraId="46184011" w14:textId="77777777" w:rsidTr="002047D2">
        <w:trPr>
          <w:trHeight w:val="20"/>
        </w:trPr>
        <w:tc>
          <w:tcPr>
            <w:tcW w:w="271" w:type="pct"/>
            <w:vAlign w:val="center"/>
          </w:tcPr>
          <w:p w14:paraId="58067245"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 п/п</w:t>
            </w:r>
          </w:p>
        </w:tc>
        <w:tc>
          <w:tcPr>
            <w:tcW w:w="1545" w:type="pct"/>
            <w:vAlign w:val="center"/>
          </w:tcPr>
          <w:p w14:paraId="0A5AB5BC" w14:textId="77777777" w:rsidR="00891088" w:rsidRPr="00891088" w:rsidRDefault="00891088" w:rsidP="0089108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Месторасположение подстанции электрических сетей</w:t>
            </w:r>
          </w:p>
        </w:tc>
        <w:tc>
          <w:tcPr>
            <w:tcW w:w="779" w:type="pct"/>
            <w:vAlign w:val="center"/>
          </w:tcPr>
          <w:p w14:paraId="54FA99A7" w14:textId="77777777" w:rsidR="00891088" w:rsidRPr="00891088" w:rsidRDefault="00891088" w:rsidP="0089108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Диспетчерский номер подстанции электрических сетей</w:t>
            </w:r>
          </w:p>
        </w:tc>
        <w:tc>
          <w:tcPr>
            <w:tcW w:w="749" w:type="pct"/>
            <w:vAlign w:val="center"/>
          </w:tcPr>
          <w:p w14:paraId="2CE589E4" w14:textId="77777777" w:rsidR="00891088" w:rsidRPr="00891088" w:rsidRDefault="00891088" w:rsidP="0089108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Напряжение подстанции электрических сетей, кВ</w:t>
            </w:r>
          </w:p>
        </w:tc>
        <w:tc>
          <w:tcPr>
            <w:tcW w:w="907" w:type="pct"/>
            <w:vAlign w:val="center"/>
          </w:tcPr>
          <w:p w14:paraId="7CE7AAB8" w14:textId="77777777" w:rsidR="00891088" w:rsidRPr="00891088" w:rsidRDefault="00891088" w:rsidP="0089108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Номинальная мощность трансформаторов,</w:t>
            </w:r>
          </w:p>
          <w:p w14:paraId="5E8D4C34" w14:textId="77777777" w:rsidR="00891088" w:rsidRPr="00891088" w:rsidRDefault="00891088" w:rsidP="0089108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кВА</w:t>
            </w:r>
          </w:p>
        </w:tc>
        <w:tc>
          <w:tcPr>
            <w:tcW w:w="749" w:type="pct"/>
            <w:vAlign w:val="center"/>
          </w:tcPr>
          <w:p w14:paraId="6DB14E5D" w14:textId="77777777" w:rsidR="00891088" w:rsidRPr="00891088" w:rsidRDefault="00891088" w:rsidP="0089108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Резерв мощности центров питания подстанции электрических сетей, кВА</w:t>
            </w:r>
          </w:p>
        </w:tc>
      </w:tr>
      <w:tr w:rsidR="00891088" w:rsidRPr="00891088" w14:paraId="747CF16F" w14:textId="77777777" w:rsidTr="002047D2">
        <w:trPr>
          <w:trHeight w:val="20"/>
        </w:trPr>
        <w:tc>
          <w:tcPr>
            <w:tcW w:w="271" w:type="pct"/>
            <w:vAlign w:val="center"/>
          </w:tcPr>
          <w:p w14:paraId="2B5EB6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545" w:type="pct"/>
            <w:vAlign w:val="center"/>
          </w:tcPr>
          <w:p w14:paraId="6B979C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РТ, Бавлинский МР, с. Потап-Тумбарлы  </w:t>
            </w:r>
          </w:p>
        </w:tc>
        <w:tc>
          <w:tcPr>
            <w:tcW w:w="779" w:type="pct"/>
            <w:vAlign w:val="center"/>
          </w:tcPr>
          <w:p w14:paraId="324E81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ПС 12 «Тумбарлы»</w:t>
            </w:r>
          </w:p>
        </w:tc>
        <w:tc>
          <w:tcPr>
            <w:tcW w:w="749" w:type="pct"/>
            <w:vAlign w:val="center"/>
          </w:tcPr>
          <w:p w14:paraId="08CBC7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110/35/6</w:t>
            </w:r>
          </w:p>
        </w:tc>
        <w:tc>
          <w:tcPr>
            <w:tcW w:w="907" w:type="pct"/>
            <w:vAlign w:val="center"/>
          </w:tcPr>
          <w:p w14:paraId="0CA4C6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56500</w:t>
            </w:r>
          </w:p>
        </w:tc>
        <w:tc>
          <w:tcPr>
            <w:tcW w:w="749" w:type="pct"/>
            <w:vAlign w:val="center"/>
          </w:tcPr>
          <w:p w14:paraId="285F8B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43340</w:t>
            </w:r>
          </w:p>
        </w:tc>
      </w:tr>
      <w:tr w:rsidR="00891088" w:rsidRPr="00891088" w14:paraId="41C8D32D" w14:textId="77777777" w:rsidTr="002047D2">
        <w:trPr>
          <w:trHeight w:val="20"/>
        </w:trPr>
        <w:tc>
          <w:tcPr>
            <w:tcW w:w="271" w:type="pct"/>
            <w:vAlign w:val="center"/>
          </w:tcPr>
          <w:p w14:paraId="78472D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545" w:type="pct"/>
            <w:vAlign w:val="center"/>
          </w:tcPr>
          <w:p w14:paraId="5DB7E2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РТ, Бавлинский МР, г. Бавлы  </w:t>
            </w:r>
          </w:p>
        </w:tc>
        <w:tc>
          <w:tcPr>
            <w:tcW w:w="779" w:type="pct"/>
            <w:vAlign w:val="center"/>
          </w:tcPr>
          <w:p w14:paraId="727E4F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ПС 7 «Бавлы»</w:t>
            </w:r>
          </w:p>
        </w:tc>
        <w:tc>
          <w:tcPr>
            <w:tcW w:w="749" w:type="pct"/>
            <w:vAlign w:val="center"/>
          </w:tcPr>
          <w:p w14:paraId="72B206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110/35/6</w:t>
            </w:r>
          </w:p>
        </w:tc>
        <w:tc>
          <w:tcPr>
            <w:tcW w:w="907" w:type="pct"/>
            <w:vAlign w:val="center"/>
          </w:tcPr>
          <w:p w14:paraId="32B1A4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41000</w:t>
            </w:r>
          </w:p>
        </w:tc>
        <w:tc>
          <w:tcPr>
            <w:tcW w:w="749" w:type="pct"/>
            <w:vAlign w:val="center"/>
          </w:tcPr>
          <w:p w14:paraId="640F80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29360</w:t>
            </w:r>
          </w:p>
        </w:tc>
      </w:tr>
    </w:tbl>
    <w:p w14:paraId="505A4D1F" w14:textId="77777777" w:rsidR="00891088" w:rsidRPr="00891088" w:rsidRDefault="00891088" w:rsidP="00587570">
      <w:pPr>
        <w:numPr>
          <w:ilvl w:val="0"/>
          <w:numId w:val="53"/>
        </w:numPr>
        <w:spacing w:after="0" w:line="240" w:lineRule="auto"/>
        <w:ind w:left="0" w:firstLine="210"/>
        <w:jc w:val="both"/>
        <w:rPr>
          <w:rFonts w:ascii="Times New Roman" w:eastAsia="Times New Roman" w:hAnsi="Times New Roman" w:cs="Times New Roman"/>
          <w:sz w:val="28"/>
          <w:szCs w:val="28"/>
          <w:lang w:eastAsia="x-none"/>
        </w:rPr>
      </w:pPr>
    </w:p>
    <w:p w14:paraId="334D8E0E"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val="x-none" w:eastAsia="x-none"/>
        </w:rPr>
        <w:t>На территории муниципального образования «г. Бавлы» расположен</w:t>
      </w:r>
      <w:r w:rsidRPr="00891088">
        <w:rPr>
          <w:rFonts w:ascii="Times New Roman" w:eastAsia="Times New Roman" w:hAnsi="Times New Roman" w:cs="Times New Roman"/>
          <w:sz w:val="28"/>
          <w:szCs w:val="28"/>
          <w:lang w:eastAsia="x-none"/>
        </w:rPr>
        <w:t>ы</w:t>
      </w:r>
      <w:r w:rsidRPr="00891088">
        <w:rPr>
          <w:rFonts w:ascii="Times New Roman" w:eastAsia="Times New Roman" w:hAnsi="Times New Roman" w:cs="Times New Roman"/>
          <w:sz w:val="28"/>
          <w:szCs w:val="28"/>
          <w:lang w:val="x-none" w:eastAsia="x-none"/>
        </w:rPr>
        <w:t xml:space="preserve"> </w:t>
      </w:r>
      <w:r w:rsidRPr="00891088">
        <w:rPr>
          <w:rFonts w:ascii="Times New Roman" w:eastAsia="Times New Roman" w:hAnsi="Times New Roman" w:cs="Times New Roman"/>
          <w:sz w:val="28"/>
          <w:szCs w:val="28"/>
          <w:lang w:eastAsia="x-none"/>
        </w:rPr>
        <w:t>96</w:t>
      </w:r>
      <w:r w:rsidRPr="00891088">
        <w:rPr>
          <w:rFonts w:ascii="Times New Roman" w:eastAsia="Times New Roman" w:hAnsi="Times New Roman" w:cs="Times New Roman"/>
          <w:sz w:val="28"/>
          <w:szCs w:val="28"/>
          <w:lang w:val="x-none" w:eastAsia="x-none"/>
        </w:rPr>
        <w:t xml:space="preserve"> трансформаторных подстанций, таблица 3.13.</w:t>
      </w:r>
      <w:r w:rsidRPr="00891088">
        <w:rPr>
          <w:rFonts w:ascii="Times New Roman" w:eastAsia="Times New Roman" w:hAnsi="Times New Roman" w:cs="Times New Roman"/>
          <w:sz w:val="28"/>
          <w:szCs w:val="28"/>
          <w:lang w:eastAsia="x-none"/>
        </w:rPr>
        <w:t>9</w:t>
      </w:r>
      <w:r w:rsidRPr="00891088">
        <w:rPr>
          <w:rFonts w:ascii="Times New Roman" w:eastAsia="Times New Roman" w:hAnsi="Times New Roman" w:cs="Times New Roman"/>
          <w:sz w:val="28"/>
          <w:szCs w:val="28"/>
          <w:lang w:val="x-none" w:eastAsia="x-none"/>
        </w:rPr>
        <w:t>.</w:t>
      </w:r>
    </w:p>
    <w:p w14:paraId="414F893A"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p>
    <w:p w14:paraId="23503D41" w14:textId="77777777" w:rsidR="00891088" w:rsidRPr="00891088" w:rsidRDefault="00891088" w:rsidP="00891088">
      <w:pPr>
        <w:spacing w:after="0" w:line="240" w:lineRule="auto"/>
        <w:ind w:left="720"/>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3.13.9</w:t>
      </w:r>
    </w:p>
    <w:p w14:paraId="584AAF84" w14:textId="77777777" w:rsidR="00891088" w:rsidRPr="00891088" w:rsidRDefault="00891088" w:rsidP="00891088">
      <w:pPr>
        <w:spacing w:after="0" w:line="240" w:lineRule="auto"/>
        <w:ind w:firstLine="709"/>
        <w:jc w:val="center"/>
        <w:rPr>
          <w:rFonts w:ascii="Times New Roman" w:eastAsia="Times New Roman" w:hAnsi="Times New Roman" w:cs="Times New Roman"/>
          <w:iCs/>
          <w:sz w:val="28"/>
          <w:szCs w:val="28"/>
          <w:lang w:val="x-none" w:eastAsia="x-none"/>
        </w:rPr>
      </w:pPr>
      <w:r w:rsidRPr="00891088">
        <w:rPr>
          <w:rFonts w:ascii="Times New Roman" w:eastAsia="Times New Roman" w:hAnsi="Times New Roman" w:cs="Times New Roman"/>
          <w:iCs/>
          <w:sz w:val="28"/>
          <w:szCs w:val="28"/>
          <w:lang w:val="x-none" w:eastAsia="x-none"/>
        </w:rPr>
        <w:t>Характеристики трансформаторных подстанций, расположенных на территории муниципального образования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
        <w:gridCol w:w="2777"/>
        <w:gridCol w:w="1663"/>
        <w:gridCol w:w="2353"/>
        <w:gridCol w:w="2186"/>
      </w:tblGrid>
      <w:tr w:rsidR="00891088" w:rsidRPr="00891088" w14:paraId="339F1A4D" w14:textId="77777777" w:rsidTr="002047D2">
        <w:trPr>
          <w:trHeight w:val="845"/>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443C510A"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 п/п</w:t>
            </w:r>
          </w:p>
        </w:tc>
        <w:tc>
          <w:tcPr>
            <w:tcW w:w="1401" w:type="pct"/>
            <w:tcBorders>
              <w:top w:val="single" w:sz="4" w:space="0" w:color="auto"/>
              <w:left w:val="single" w:sz="4" w:space="0" w:color="auto"/>
              <w:bottom w:val="single" w:sz="4" w:space="0" w:color="auto"/>
              <w:right w:val="single" w:sz="4" w:space="0" w:color="auto"/>
            </w:tcBorders>
            <w:vAlign w:val="center"/>
            <w:hideMark/>
          </w:tcPr>
          <w:p w14:paraId="58FDD0A9"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Диспетчерский</w:t>
            </w:r>
          </w:p>
          <w:p w14:paraId="1C3AD00B"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номер комплектной трансформаторной подстанции</w:t>
            </w:r>
          </w:p>
        </w:tc>
        <w:tc>
          <w:tcPr>
            <w:tcW w:w="839" w:type="pct"/>
            <w:tcBorders>
              <w:top w:val="single" w:sz="4" w:space="0" w:color="auto"/>
              <w:left w:val="single" w:sz="4" w:space="0" w:color="auto"/>
              <w:bottom w:val="single" w:sz="4" w:space="0" w:color="auto"/>
              <w:right w:val="single" w:sz="4" w:space="0" w:color="auto"/>
            </w:tcBorders>
            <w:vAlign w:val="center"/>
            <w:hideMark/>
          </w:tcPr>
          <w:p w14:paraId="174BF803"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Напряжение, кВ</w:t>
            </w:r>
          </w:p>
        </w:tc>
        <w:tc>
          <w:tcPr>
            <w:tcW w:w="1187" w:type="pct"/>
            <w:tcBorders>
              <w:top w:val="single" w:sz="4" w:space="0" w:color="auto"/>
              <w:left w:val="single" w:sz="4" w:space="0" w:color="auto"/>
              <w:bottom w:val="single" w:sz="4" w:space="0" w:color="auto"/>
              <w:right w:val="single" w:sz="4" w:space="0" w:color="auto"/>
            </w:tcBorders>
            <w:vAlign w:val="center"/>
            <w:hideMark/>
          </w:tcPr>
          <w:p w14:paraId="58763F8A"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Мощность комплектной трансформаторной подстанции, кВА</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B7070AA"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Резерв мощности комплектной трансформаторной подстанции, кВА</w:t>
            </w:r>
          </w:p>
        </w:tc>
      </w:tr>
      <w:tr w:rsidR="00891088" w:rsidRPr="00891088" w14:paraId="1D85C30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79C0CF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530" w:type="pct"/>
            <w:gridSpan w:val="4"/>
            <w:tcBorders>
              <w:top w:val="single" w:sz="4" w:space="0" w:color="auto"/>
              <w:left w:val="single" w:sz="4" w:space="0" w:color="auto"/>
              <w:bottom w:val="single" w:sz="4" w:space="0" w:color="auto"/>
              <w:right w:val="single" w:sz="4" w:space="0" w:color="auto"/>
            </w:tcBorders>
            <w:vAlign w:val="center"/>
          </w:tcPr>
          <w:p w14:paraId="74D4A9DF"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г. Бавлы</w:t>
            </w:r>
          </w:p>
        </w:tc>
      </w:tr>
      <w:tr w:rsidR="00891088" w:rsidRPr="00891088" w14:paraId="71C6355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2F97B6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1401" w:type="pct"/>
          </w:tcPr>
          <w:p w14:paraId="6A40B6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w:t>
            </w:r>
          </w:p>
        </w:tc>
        <w:tc>
          <w:tcPr>
            <w:tcW w:w="839" w:type="pct"/>
            <w:vAlign w:val="center"/>
          </w:tcPr>
          <w:p w14:paraId="4F998A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071AB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33DAF3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0,17</w:t>
            </w:r>
          </w:p>
        </w:tc>
      </w:tr>
      <w:tr w:rsidR="00891088" w:rsidRPr="00891088" w14:paraId="08C5F6B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BF918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1401" w:type="pct"/>
          </w:tcPr>
          <w:p w14:paraId="7E31CF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№г1А</w:t>
            </w:r>
          </w:p>
        </w:tc>
        <w:tc>
          <w:tcPr>
            <w:tcW w:w="839" w:type="pct"/>
          </w:tcPr>
          <w:p w14:paraId="57F5D9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0DA6EB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0,063</w:t>
            </w:r>
          </w:p>
        </w:tc>
        <w:tc>
          <w:tcPr>
            <w:tcW w:w="1103" w:type="pct"/>
            <w:vAlign w:val="bottom"/>
          </w:tcPr>
          <w:p w14:paraId="57AC51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4FA216B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D95E1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w:t>
            </w:r>
          </w:p>
        </w:tc>
        <w:tc>
          <w:tcPr>
            <w:tcW w:w="1401" w:type="pct"/>
          </w:tcPr>
          <w:p w14:paraId="6A075F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w:t>
            </w:r>
          </w:p>
        </w:tc>
        <w:tc>
          <w:tcPr>
            <w:tcW w:w="839" w:type="pct"/>
          </w:tcPr>
          <w:p w14:paraId="37D6B8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438383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0,18</w:t>
            </w:r>
          </w:p>
        </w:tc>
        <w:tc>
          <w:tcPr>
            <w:tcW w:w="1103" w:type="pct"/>
            <w:vAlign w:val="bottom"/>
          </w:tcPr>
          <w:p w14:paraId="274651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0,12</w:t>
            </w:r>
          </w:p>
        </w:tc>
      </w:tr>
      <w:tr w:rsidR="00891088" w:rsidRPr="00891088" w14:paraId="6D397F0A"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84DE3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w:t>
            </w:r>
          </w:p>
        </w:tc>
        <w:tc>
          <w:tcPr>
            <w:tcW w:w="1401" w:type="pct"/>
          </w:tcPr>
          <w:p w14:paraId="7F1B16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w:t>
            </w:r>
          </w:p>
        </w:tc>
        <w:tc>
          <w:tcPr>
            <w:tcW w:w="839" w:type="pct"/>
          </w:tcPr>
          <w:p w14:paraId="4D41E6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4398B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5E974B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12EFE10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1CB8C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w:t>
            </w:r>
          </w:p>
        </w:tc>
        <w:tc>
          <w:tcPr>
            <w:tcW w:w="1401" w:type="pct"/>
          </w:tcPr>
          <w:p w14:paraId="08D184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№г4</w:t>
            </w:r>
          </w:p>
        </w:tc>
        <w:tc>
          <w:tcPr>
            <w:tcW w:w="839" w:type="pct"/>
          </w:tcPr>
          <w:p w14:paraId="68D4A3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409320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 0,18</w:t>
            </w:r>
          </w:p>
        </w:tc>
        <w:tc>
          <w:tcPr>
            <w:tcW w:w="1103" w:type="pct"/>
            <w:vAlign w:val="bottom"/>
          </w:tcPr>
          <w:p w14:paraId="6753BFB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0,09/0,03</w:t>
            </w:r>
          </w:p>
        </w:tc>
      </w:tr>
      <w:tr w:rsidR="00891088" w:rsidRPr="00891088" w14:paraId="4F80B3CB"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79866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w:t>
            </w:r>
          </w:p>
        </w:tc>
        <w:tc>
          <w:tcPr>
            <w:tcW w:w="1401" w:type="pct"/>
          </w:tcPr>
          <w:p w14:paraId="4C9FC1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№г5</w:t>
            </w:r>
          </w:p>
        </w:tc>
        <w:tc>
          <w:tcPr>
            <w:tcW w:w="839" w:type="pct"/>
          </w:tcPr>
          <w:p w14:paraId="27CBE5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43847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0E2228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6CF2179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77E5F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w:t>
            </w:r>
          </w:p>
        </w:tc>
        <w:tc>
          <w:tcPr>
            <w:tcW w:w="1401" w:type="pct"/>
          </w:tcPr>
          <w:p w14:paraId="6618A7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№г6</w:t>
            </w:r>
          </w:p>
        </w:tc>
        <w:tc>
          <w:tcPr>
            <w:tcW w:w="839" w:type="pct"/>
          </w:tcPr>
          <w:p w14:paraId="5AF06B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455ED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7F72AA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w:t>
            </w:r>
          </w:p>
        </w:tc>
      </w:tr>
      <w:tr w:rsidR="00891088" w:rsidRPr="00891088" w14:paraId="0677194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E7F49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w:t>
            </w:r>
          </w:p>
        </w:tc>
        <w:tc>
          <w:tcPr>
            <w:tcW w:w="1401" w:type="pct"/>
          </w:tcPr>
          <w:p w14:paraId="1430D1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№г6а</w:t>
            </w:r>
          </w:p>
        </w:tc>
        <w:tc>
          <w:tcPr>
            <w:tcW w:w="839" w:type="pct"/>
          </w:tcPr>
          <w:p w14:paraId="2FE24C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79166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 0,16</w:t>
            </w:r>
          </w:p>
        </w:tc>
        <w:tc>
          <w:tcPr>
            <w:tcW w:w="1103" w:type="pct"/>
            <w:vAlign w:val="bottom"/>
          </w:tcPr>
          <w:p w14:paraId="4011D0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r>
      <w:tr w:rsidR="00891088" w:rsidRPr="00891088" w14:paraId="7C39631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212A8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w:t>
            </w:r>
          </w:p>
        </w:tc>
        <w:tc>
          <w:tcPr>
            <w:tcW w:w="1401" w:type="pct"/>
          </w:tcPr>
          <w:p w14:paraId="40D2E3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№г7</w:t>
            </w:r>
          </w:p>
        </w:tc>
        <w:tc>
          <w:tcPr>
            <w:tcW w:w="839" w:type="pct"/>
          </w:tcPr>
          <w:p w14:paraId="755FA0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0A708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52FAD7E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0,15</w:t>
            </w:r>
          </w:p>
        </w:tc>
      </w:tr>
      <w:tr w:rsidR="00891088" w:rsidRPr="00891088" w14:paraId="312E49B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09BC0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1.10</w:t>
            </w:r>
          </w:p>
        </w:tc>
        <w:tc>
          <w:tcPr>
            <w:tcW w:w="1401" w:type="pct"/>
          </w:tcPr>
          <w:p w14:paraId="3230EE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№г9</w:t>
            </w:r>
          </w:p>
        </w:tc>
        <w:tc>
          <w:tcPr>
            <w:tcW w:w="839" w:type="pct"/>
          </w:tcPr>
          <w:p w14:paraId="1A4928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0396F2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50D5B2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0,08</w:t>
            </w:r>
          </w:p>
        </w:tc>
      </w:tr>
      <w:tr w:rsidR="00891088" w:rsidRPr="00891088" w14:paraId="451F5AB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7CE00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1.11</w:t>
            </w:r>
          </w:p>
        </w:tc>
        <w:tc>
          <w:tcPr>
            <w:tcW w:w="1401" w:type="pct"/>
          </w:tcPr>
          <w:p w14:paraId="14E459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№г9А</w:t>
            </w:r>
          </w:p>
        </w:tc>
        <w:tc>
          <w:tcPr>
            <w:tcW w:w="839" w:type="pct"/>
          </w:tcPr>
          <w:p w14:paraId="174388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4E74E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08ABE2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w:t>
            </w:r>
          </w:p>
        </w:tc>
      </w:tr>
      <w:tr w:rsidR="00891088" w:rsidRPr="00891088" w14:paraId="7FAB267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EE920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1.12</w:t>
            </w:r>
          </w:p>
        </w:tc>
        <w:tc>
          <w:tcPr>
            <w:tcW w:w="1401" w:type="pct"/>
          </w:tcPr>
          <w:p w14:paraId="308594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№г10</w:t>
            </w:r>
          </w:p>
        </w:tc>
        <w:tc>
          <w:tcPr>
            <w:tcW w:w="839" w:type="pct"/>
          </w:tcPr>
          <w:p w14:paraId="0FA881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4E7C55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12F943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0,11</w:t>
            </w:r>
          </w:p>
        </w:tc>
      </w:tr>
      <w:tr w:rsidR="00891088" w:rsidRPr="00891088" w14:paraId="570DDDC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3EF0A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1.13</w:t>
            </w:r>
          </w:p>
        </w:tc>
        <w:tc>
          <w:tcPr>
            <w:tcW w:w="1401" w:type="pct"/>
          </w:tcPr>
          <w:p w14:paraId="646753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№г11</w:t>
            </w:r>
          </w:p>
        </w:tc>
        <w:tc>
          <w:tcPr>
            <w:tcW w:w="839" w:type="pct"/>
          </w:tcPr>
          <w:p w14:paraId="6AFFAF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6DF749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42DA98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5BCF08AB"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A0201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1.14</w:t>
            </w:r>
          </w:p>
        </w:tc>
        <w:tc>
          <w:tcPr>
            <w:tcW w:w="1401" w:type="pct"/>
          </w:tcPr>
          <w:p w14:paraId="4A0BB5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№г12</w:t>
            </w:r>
          </w:p>
        </w:tc>
        <w:tc>
          <w:tcPr>
            <w:tcW w:w="839" w:type="pct"/>
          </w:tcPr>
          <w:p w14:paraId="3E3206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02087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1AFC4A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0,15</w:t>
            </w:r>
          </w:p>
        </w:tc>
      </w:tr>
      <w:tr w:rsidR="00891088" w:rsidRPr="00891088" w14:paraId="038B95E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08C72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1.15</w:t>
            </w:r>
          </w:p>
        </w:tc>
        <w:tc>
          <w:tcPr>
            <w:tcW w:w="1401" w:type="pct"/>
          </w:tcPr>
          <w:p w14:paraId="1717EF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№г14</w:t>
            </w:r>
          </w:p>
        </w:tc>
        <w:tc>
          <w:tcPr>
            <w:tcW w:w="839" w:type="pct"/>
          </w:tcPr>
          <w:p w14:paraId="0C4052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AAF32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4E35DD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w:t>
            </w:r>
          </w:p>
        </w:tc>
      </w:tr>
      <w:tr w:rsidR="00891088" w:rsidRPr="00891088" w14:paraId="0B88276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D01DB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1.16</w:t>
            </w:r>
          </w:p>
        </w:tc>
        <w:tc>
          <w:tcPr>
            <w:tcW w:w="1401" w:type="pct"/>
          </w:tcPr>
          <w:p w14:paraId="6B56C2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№г15</w:t>
            </w:r>
          </w:p>
        </w:tc>
        <w:tc>
          <w:tcPr>
            <w:tcW w:w="839" w:type="pct"/>
          </w:tcPr>
          <w:p w14:paraId="7A6E1D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6D5D57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310442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5ED583D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15BB7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1.17</w:t>
            </w:r>
          </w:p>
        </w:tc>
        <w:tc>
          <w:tcPr>
            <w:tcW w:w="1401" w:type="pct"/>
          </w:tcPr>
          <w:p w14:paraId="36A1BF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№г16</w:t>
            </w:r>
          </w:p>
        </w:tc>
        <w:tc>
          <w:tcPr>
            <w:tcW w:w="839" w:type="pct"/>
          </w:tcPr>
          <w:p w14:paraId="762F6F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4E48D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1F280F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0,02</w:t>
            </w:r>
          </w:p>
        </w:tc>
      </w:tr>
      <w:tr w:rsidR="00891088" w:rsidRPr="00891088" w14:paraId="6A2DBA2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030AC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1.18</w:t>
            </w:r>
          </w:p>
        </w:tc>
        <w:tc>
          <w:tcPr>
            <w:tcW w:w="1401" w:type="pct"/>
          </w:tcPr>
          <w:p w14:paraId="26679C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№г16А</w:t>
            </w:r>
          </w:p>
        </w:tc>
        <w:tc>
          <w:tcPr>
            <w:tcW w:w="839" w:type="pct"/>
          </w:tcPr>
          <w:p w14:paraId="6FF82D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EF5B7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539DDC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0,05</w:t>
            </w:r>
          </w:p>
        </w:tc>
      </w:tr>
      <w:tr w:rsidR="00891088" w:rsidRPr="00891088" w14:paraId="1676A16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74A939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1.19</w:t>
            </w:r>
          </w:p>
        </w:tc>
        <w:tc>
          <w:tcPr>
            <w:tcW w:w="1401" w:type="pct"/>
          </w:tcPr>
          <w:p w14:paraId="030E42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№г17</w:t>
            </w:r>
          </w:p>
        </w:tc>
        <w:tc>
          <w:tcPr>
            <w:tcW w:w="839" w:type="pct"/>
          </w:tcPr>
          <w:p w14:paraId="5526B9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49B3A2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0B6756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w:t>
            </w:r>
          </w:p>
        </w:tc>
      </w:tr>
      <w:tr w:rsidR="00891088" w:rsidRPr="00891088" w14:paraId="4AF5D02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01A5D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1.20</w:t>
            </w:r>
          </w:p>
        </w:tc>
        <w:tc>
          <w:tcPr>
            <w:tcW w:w="1401" w:type="pct"/>
          </w:tcPr>
          <w:p w14:paraId="6E7978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№г18</w:t>
            </w:r>
          </w:p>
        </w:tc>
        <w:tc>
          <w:tcPr>
            <w:tcW w:w="839" w:type="pct"/>
          </w:tcPr>
          <w:p w14:paraId="451D6F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559BE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2EFA14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0,18</w:t>
            </w:r>
          </w:p>
        </w:tc>
      </w:tr>
      <w:tr w:rsidR="00891088" w:rsidRPr="00891088" w14:paraId="20FFFB6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3406C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1.21</w:t>
            </w:r>
          </w:p>
        </w:tc>
        <w:tc>
          <w:tcPr>
            <w:tcW w:w="1401" w:type="pct"/>
          </w:tcPr>
          <w:p w14:paraId="698775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№г19</w:t>
            </w:r>
          </w:p>
        </w:tc>
        <w:tc>
          <w:tcPr>
            <w:tcW w:w="839" w:type="pct"/>
          </w:tcPr>
          <w:p w14:paraId="0CB589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B5C4C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0EFD28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w:t>
            </w:r>
          </w:p>
        </w:tc>
      </w:tr>
      <w:tr w:rsidR="00891088" w:rsidRPr="00891088" w14:paraId="18562FB0"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75C41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1.22</w:t>
            </w:r>
          </w:p>
        </w:tc>
        <w:tc>
          <w:tcPr>
            <w:tcW w:w="1401" w:type="pct"/>
          </w:tcPr>
          <w:p w14:paraId="49434C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№г20</w:t>
            </w:r>
          </w:p>
        </w:tc>
        <w:tc>
          <w:tcPr>
            <w:tcW w:w="839" w:type="pct"/>
          </w:tcPr>
          <w:p w14:paraId="35D880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4DD380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45EC61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0,13</w:t>
            </w:r>
          </w:p>
        </w:tc>
      </w:tr>
      <w:tr w:rsidR="00891088" w:rsidRPr="00891088" w14:paraId="78BBE55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D7035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1.23</w:t>
            </w:r>
          </w:p>
        </w:tc>
        <w:tc>
          <w:tcPr>
            <w:tcW w:w="1401" w:type="pct"/>
          </w:tcPr>
          <w:p w14:paraId="14C048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№г21</w:t>
            </w:r>
          </w:p>
        </w:tc>
        <w:tc>
          <w:tcPr>
            <w:tcW w:w="839" w:type="pct"/>
          </w:tcPr>
          <w:p w14:paraId="2F9E1C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FA9C4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0EE16A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0,05</w:t>
            </w:r>
          </w:p>
        </w:tc>
      </w:tr>
      <w:tr w:rsidR="00891088" w:rsidRPr="00891088" w14:paraId="1A10662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B59C7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1.24</w:t>
            </w:r>
          </w:p>
        </w:tc>
        <w:tc>
          <w:tcPr>
            <w:tcW w:w="1401" w:type="pct"/>
          </w:tcPr>
          <w:p w14:paraId="1E4CCF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№г22</w:t>
            </w:r>
          </w:p>
        </w:tc>
        <w:tc>
          <w:tcPr>
            <w:tcW w:w="839" w:type="pct"/>
          </w:tcPr>
          <w:p w14:paraId="03CC8A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8DE65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66F32C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0,08</w:t>
            </w:r>
          </w:p>
        </w:tc>
      </w:tr>
      <w:tr w:rsidR="00891088" w:rsidRPr="00891088" w14:paraId="10EC14F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22CCE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1.25</w:t>
            </w:r>
          </w:p>
        </w:tc>
        <w:tc>
          <w:tcPr>
            <w:tcW w:w="1401" w:type="pct"/>
          </w:tcPr>
          <w:p w14:paraId="0C092A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№г23</w:t>
            </w:r>
          </w:p>
        </w:tc>
        <w:tc>
          <w:tcPr>
            <w:tcW w:w="839" w:type="pct"/>
          </w:tcPr>
          <w:p w14:paraId="56BF13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B502F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4E4039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0,12</w:t>
            </w:r>
          </w:p>
        </w:tc>
      </w:tr>
      <w:tr w:rsidR="00891088" w:rsidRPr="00891088" w14:paraId="20837A1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BECF3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1.26</w:t>
            </w:r>
          </w:p>
        </w:tc>
        <w:tc>
          <w:tcPr>
            <w:tcW w:w="1401" w:type="pct"/>
          </w:tcPr>
          <w:p w14:paraId="5C3A5F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№г24</w:t>
            </w:r>
          </w:p>
        </w:tc>
        <w:tc>
          <w:tcPr>
            <w:tcW w:w="839" w:type="pct"/>
          </w:tcPr>
          <w:p w14:paraId="4678A8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DD905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29C5B3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0,14</w:t>
            </w:r>
          </w:p>
        </w:tc>
      </w:tr>
      <w:tr w:rsidR="00891088" w:rsidRPr="00891088" w14:paraId="297DBE29" w14:textId="77777777" w:rsidTr="002047D2">
        <w:trPr>
          <w:trHeight w:val="70"/>
          <w:jc w:val="center"/>
        </w:trPr>
        <w:tc>
          <w:tcPr>
            <w:tcW w:w="470" w:type="pct"/>
            <w:tcBorders>
              <w:top w:val="single" w:sz="4" w:space="0" w:color="auto"/>
              <w:left w:val="single" w:sz="4" w:space="0" w:color="auto"/>
              <w:bottom w:val="single" w:sz="4" w:space="0" w:color="auto"/>
              <w:right w:val="single" w:sz="4" w:space="0" w:color="auto"/>
            </w:tcBorders>
            <w:vAlign w:val="center"/>
          </w:tcPr>
          <w:p w14:paraId="6EEF4F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1.27</w:t>
            </w:r>
          </w:p>
        </w:tc>
        <w:tc>
          <w:tcPr>
            <w:tcW w:w="1401" w:type="pct"/>
            <w:vAlign w:val="center"/>
          </w:tcPr>
          <w:p w14:paraId="6DD8DC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№г25</w:t>
            </w:r>
          </w:p>
        </w:tc>
        <w:tc>
          <w:tcPr>
            <w:tcW w:w="839" w:type="pct"/>
            <w:vAlign w:val="center"/>
          </w:tcPr>
          <w:p w14:paraId="33A26C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927DE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c>
          <w:tcPr>
            <w:tcW w:w="1103" w:type="pct"/>
            <w:vAlign w:val="center"/>
          </w:tcPr>
          <w:p w14:paraId="0994B8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6981C84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7F4E1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1.28</w:t>
            </w:r>
          </w:p>
        </w:tc>
        <w:tc>
          <w:tcPr>
            <w:tcW w:w="1401" w:type="pct"/>
          </w:tcPr>
          <w:p w14:paraId="6873CF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№г26</w:t>
            </w:r>
          </w:p>
        </w:tc>
        <w:tc>
          <w:tcPr>
            <w:tcW w:w="839" w:type="pct"/>
          </w:tcPr>
          <w:p w14:paraId="3DDE6A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89D03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5A96E2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0,11</w:t>
            </w:r>
          </w:p>
        </w:tc>
      </w:tr>
      <w:tr w:rsidR="00891088" w:rsidRPr="00891088" w14:paraId="0ED60B6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2EE35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1.29</w:t>
            </w:r>
          </w:p>
        </w:tc>
        <w:tc>
          <w:tcPr>
            <w:tcW w:w="1401" w:type="pct"/>
          </w:tcPr>
          <w:p w14:paraId="778914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№г28</w:t>
            </w:r>
          </w:p>
        </w:tc>
        <w:tc>
          <w:tcPr>
            <w:tcW w:w="839" w:type="pct"/>
          </w:tcPr>
          <w:p w14:paraId="60D8C8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78877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4966FB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0,13</w:t>
            </w:r>
          </w:p>
        </w:tc>
      </w:tr>
      <w:tr w:rsidR="00891088" w:rsidRPr="00891088" w14:paraId="719E720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47FA5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1.30</w:t>
            </w:r>
          </w:p>
        </w:tc>
        <w:tc>
          <w:tcPr>
            <w:tcW w:w="1401" w:type="pct"/>
          </w:tcPr>
          <w:p w14:paraId="700616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№г29</w:t>
            </w:r>
          </w:p>
        </w:tc>
        <w:tc>
          <w:tcPr>
            <w:tcW w:w="839" w:type="pct"/>
          </w:tcPr>
          <w:p w14:paraId="348CD5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9F4AD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 0,18</w:t>
            </w:r>
          </w:p>
        </w:tc>
        <w:tc>
          <w:tcPr>
            <w:tcW w:w="1103" w:type="pct"/>
            <w:vAlign w:val="bottom"/>
          </w:tcPr>
          <w:p w14:paraId="5AA11B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0,07/0,1</w:t>
            </w:r>
          </w:p>
        </w:tc>
      </w:tr>
      <w:tr w:rsidR="00891088" w:rsidRPr="00891088" w14:paraId="1F80B1A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689A7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1.31</w:t>
            </w:r>
          </w:p>
        </w:tc>
        <w:tc>
          <w:tcPr>
            <w:tcW w:w="1401" w:type="pct"/>
          </w:tcPr>
          <w:p w14:paraId="49F25A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№г30</w:t>
            </w:r>
          </w:p>
        </w:tc>
        <w:tc>
          <w:tcPr>
            <w:tcW w:w="839" w:type="pct"/>
          </w:tcPr>
          <w:p w14:paraId="718AE6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8B759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2CFA75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0,12</w:t>
            </w:r>
          </w:p>
        </w:tc>
      </w:tr>
      <w:tr w:rsidR="00891088" w:rsidRPr="00891088" w14:paraId="3FDE331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72D3F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1.32</w:t>
            </w:r>
          </w:p>
        </w:tc>
        <w:tc>
          <w:tcPr>
            <w:tcW w:w="1401" w:type="pct"/>
          </w:tcPr>
          <w:p w14:paraId="0DEAAC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№г30А</w:t>
            </w:r>
          </w:p>
        </w:tc>
        <w:tc>
          <w:tcPr>
            <w:tcW w:w="839" w:type="pct"/>
          </w:tcPr>
          <w:p w14:paraId="7EF9EC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4E364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c>
          <w:tcPr>
            <w:tcW w:w="1103" w:type="pct"/>
            <w:vAlign w:val="bottom"/>
          </w:tcPr>
          <w:p w14:paraId="329958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w:t>
            </w:r>
          </w:p>
        </w:tc>
      </w:tr>
      <w:tr w:rsidR="00891088" w:rsidRPr="00891088" w14:paraId="01FA7B51"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A5A78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1.33</w:t>
            </w:r>
          </w:p>
        </w:tc>
        <w:tc>
          <w:tcPr>
            <w:tcW w:w="1401" w:type="pct"/>
          </w:tcPr>
          <w:p w14:paraId="0BD493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№г31</w:t>
            </w:r>
          </w:p>
        </w:tc>
        <w:tc>
          <w:tcPr>
            <w:tcW w:w="839" w:type="pct"/>
          </w:tcPr>
          <w:p w14:paraId="751A9D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90DF6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47BB92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r>
      <w:tr w:rsidR="00891088" w:rsidRPr="00891088" w14:paraId="6DE0246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1598D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1.34</w:t>
            </w:r>
          </w:p>
        </w:tc>
        <w:tc>
          <w:tcPr>
            <w:tcW w:w="1401" w:type="pct"/>
          </w:tcPr>
          <w:p w14:paraId="6397F3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№г32</w:t>
            </w:r>
          </w:p>
        </w:tc>
        <w:tc>
          <w:tcPr>
            <w:tcW w:w="839" w:type="pct"/>
          </w:tcPr>
          <w:p w14:paraId="576182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2C8849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7194A0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r>
      <w:tr w:rsidR="00891088" w:rsidRPr="00891088" w14:paraId="6BC5577B"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AE256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1.35</w:t>
            </w:r>
          </w:p>
        </w:tc>
        <w:tc>
          <w:tcPr>
            <w:tcW w:w="1401" w:type="pct"/>
          </w:tcPr>
          <w:p w14:paraId="681650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№г33</w:t>
            </w:r>
          </w:p>
        </w:tc>
        <w:tc>
          <w:tcPr>
            <w:tcW w:w="839" w:type="pct"/>
          </w:tcPr>
          <w:p w14:paraId="3B284C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3FD69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 0,25</w:t>
            </w:r>
          </w:p>
        </w:tc>
        <w:tc>
          <w:tcPr>
            <w:tcW w:w="1103" w:type="pct"/>
            <w:vAlign w:val="bottom"/>
          </w:tcPr>
          <w:p w14:paraId="7BCFBE5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0,1/0,1</w:t>
            </w:r>
          </w:p>
        </w:tc>
      </w:tr>
      <w:tr w:rsidR="00891088" w:rsidRPr="00891088" w14:paraId="5D2E61C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CBA08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1.36</w:t>
            </w:r>
          </w:p>
        </w:tc>
        <w:tc>
          <w:tcPr>
            <w:tcW w:w="1401" w:type="pct"/>
          </w:tcPr>
          <w:p w14:paraId="57D51E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№г34</w:t>
            </w:r>
          </w:p>
        </w:tc>
        <w:tc>
          <w:tcPr>
            <w:tcW w:w="839" w:type="pct"/>
          </w:tcPr>
          <w:p w14:paraId="25F8D9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6C0AA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3848D5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0,15</w:t>
            </w:r>
          </w:p>
        </w:tc>
      </w:tr>
      <w:tr w:rsidR="00891088" w:rsidRPr="00891088" w14:paraId="48BFA3B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769AE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w:t>
            </w:r>
          </w:p>
        </w:tc>
        <w:tc>
          <w:tcPr>
            <w:tcW w:w="1401" w:type="pct"/>
          </w:tcPr>
          <w:p w14:paraId="0C5C94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№г35</w:t>
            </w:r>
          </w:p>
        </w:tc>
        <w:tc>
          <w:tcPr>
            <w:tcW w:w="839" w:type="pct"/>
          </w:tcPr>
          <w:p w14:paraId="56A7A5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896AA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0,4;0,4</w:t>
            </w:r>
          </w:p>
        </w:tc>
        <w:tc>
          <w:tcPr>
            <w:tcW w:w="1103" w:type="pct"/>
            <w:vAlign w:val="bottom"/>
          </w:tcPr>
          <w:p w14:paraId="472746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0,13/0,13</w:t>
            </w:r>
          </w:p>
        </w:tc>
      </w:tr>
      <w:tr w:rsidR="00891088" w:rsidRPr="00891088" w14:paraId="2EAA66F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AF7F3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1.38</w:t>
            </w:r>
          </w:p>
        </w:tc>
        <w:tc>
          <w:tcPr>
            <w:tcW w:w="1401" w:type="pct"/>
          </w:tcPr>
          <w:p w14:paraId="154C12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№г36</w:t>
            </w:r>
          </w:p>
        </w:tc>
        <w:tc>
          <w:tcPr>
            <w:tcW w:w="839" w:type="pct"/>
          </w:tcPr>
          <w:p w14:paraId="225CA3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6ED19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 0,25</w:t>
            </w:r>
          </w:p>
        </w:tc>
        <w:tc>
          <w:tcPr>
            <w:tcW w:w="1103" w:type="pct"/>
            <w:vAlign w:val="bottom"/>
          </w:tcPr>
          <w:p w14:paraId="60FB95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0,07/0,07</w:t>
            </w:r>
          </w:p>
        </w:tc>
      </w:tr>
      <w:tr w:rsidR="00891088" w:rsidRPr="00891088" w14:paraId="3FD0EEDB"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A3DE0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1.39</w:t>
            </w:r>
          </w:p>
        </w:tc>
        <w:tc>
          <w:tcPr>
            <w:tcW w:w="1401" w:type="pct"/>
          </w:tcPr>
          <w:p w14:paraId="12E92A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№г37</w:t>
            </w:r>
          </w:p>
        </w:tc>
        <w:tc>
          <w:tcPr>
            <w:tcW w:w="839" w:type="pct"/>
          </w:tcPr>
          <w:p w14:paraId="16088A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60B79D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0,063</w:t>
            </w:r>
          </w:p>
        </w:tc>
        <w:tc>
          <w:tcPr>
            <w:tcW w:w="1103" w:type="pct"/>
            <w:vAlign w:val="bottom"/>
          </w:tcPr>
          <w:p w14:paraId="7F1ABC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62340E30"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D6823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1.40</w:t>
            </w:r>
          </w:p>
        </w:tc>
        <w:tc>
          <w:tcPr>
            <w:tcW w:w="1401" w:type="pct"/>
          </w:tcPr>
          <w:p w14:paraId="2F1B14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№г38</w:t>
            </w:r>
          </w:p>
        </w:tc>
        <w:tc>
          <w:tcPr>
            <w:tcW w:w="839" w:type="pct"/>
          </w:tcPr>
          <w:p w14:paraId="3CF301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18717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469BCD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w:t>
            </w:r>
          </w:p>
        </w:tc>
      </w:tr>
      <w:tr w:rsidR="00891088" w:rsidRPr="00891088" w14:paraId="380E752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2112E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1.41</w:t>
            </w:r>
          </w:p>
        </w:tc>
        <w:tc>
          <w:tcPr>
            <w:tcW w:w="1401" w:type="pct"/>
          </w:tcPr>
          <w:p w14:paraId="68419A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№г39</w:t>
            </w:r>
          </w:p>
        </w:tc>
        <w:tc>
          <w:tcPr>
            <w:tcW w:w="839" w:type="pct"/>
          </w:tcPr>
          <w:p w14:paraId="37E160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C4875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0,16;0,18</w:t>
            </w:r>
          </w:p>
        </w:tc>
        <w:tc>
          <w:tcPr>
            <w:tcW w:w="1103" w:type="pct"/>
            <w:vAlign w:val="bottom"/>
          </w:tcPr>
          <w:p w14:paraId="62DFA0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0,05/0,06</w:t>
            </w:r>
          </w:p>
        </w:tc>
      </w:tr>
      <w:tr w:rsidR="00891088" w:rsidRPr="00891088" w14:paraId="29A63B2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DB0C2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1.42</w:t>
            </w:r>
          </w:p>
        </w:tc>
        <w:tc>
          <w:tcPr>
            <w:tcW w:w="1401" w:type="pct"/>
          </w:tcPr>
          <w:p w14:paraId="212407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№г40</w:t>
            </w:r>
          </w:p>
        </w:tc>
        <w:tc>
          <w:tcPr>
            <w:tcW w:w="839" w:type="pct"/>
          </w:tcPr>
          <w:p w14:paraId="7E4135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6B08A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5DB5FC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r>
      <w:tr w:rsidR="00891088" w:rsidRPr="00891088" w14:paraId="6D06DC5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93865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1.43</w:t>
            </w:r>
          </w:p>
        </w:tc>
        <w:tc>
          <w:tcPr>
            <w:tcW w:w="1401" w:type="pct"/>
          </w:tcPr>
          <w:p w14:paraId="339A65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№г43</w:t>
            </w:r>
          </w:p>
        </w:tc>
        <w:tc>
          <w:tcPr>
            <w:tcW w:w="839" w:type="pct"/>
          </w:tcPr>
          <w:p w14:paraId="452901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12BC9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 0,16</w:t>
            </w:r>
          </w:p>
        </w:tc>
        <w:tc>
          <w:tcPr>
            <w:tcW w:w="1103" w:type="pct"/>
            <w:vAlign w:val="bottom"/>
          </w:tcPr>
          <w:p w14:paraId="17EFFE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0,06/0,06</w:t>
            </w:r>
          </w:p>
        </w:tc>
      </w:tr>
      <w:tr w:rsidR="00891088" w:rsidRPr="00891088" w14:paraId="321049F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B3FEE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1.44</w:t>
            </w:r>
          </w:p>
        </w:tc>
        <w:tc>
          <w:tcPr>
            <w:tcW w:w="1401" w:type="pct"/>
          </w:tcPr>
          <w:p w14:paraId="1EB1E4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№г44</w:t>
            </w:r>
          </w:p>
        </w:tc>
        <w:tc>
          <w:tcPr>
            <w:tcW w:w="839" w:type="pct"/>
          </w:tcPr>
          <w:p w14:paraId="299289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5BC17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4BCDD2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w:t>
            </w:r>
          </w:p>
        </w:tc>
      </w:tr>
      <w:tr w:rsidR="00891088" w:rsidRPr="00891088" w14:paraId="07A5A1D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5F36D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1.45</w:t>
            </w:r>
          </w:p>
        </w:tc>
        <w:tc>
          <w:tcPr>
            <w:tcW w:w="1401" w:type="pct"/>
          </w:tcPr>
          <w:p w14:paraId="56BE1F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№г45</w:t>
            </w:r>
          </w:p>
        </w:tc>
        <w:tc>
          <w:tcPr>
            <w:tcW w:w="839" w:type="pct"/>
          </w:tcPr>
          <w:p w14:paraId="56DB83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3E617A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 0,4</w:t>
            </w:r>
          </w:p>
        </w:tc>
        <w:tc>
          <w:tcPr>
            <w:tcW w:w="1103" w:type="pct"/>
            <w:vAlign w:val="bottom"/>
          </w:tcPr>
          <w:p w14:paraId="3CB505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0,07/0,17</w:t>
            </w:r>
          </w:p>
        </w:tc>
      </w:tr>
      <w:tr w:rsidR="00891088" w:rsidRPr="00891088" w14:paraId="498707F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83DAE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1.46</w:t>
            </w:r>
          </w:p>
        </w:tc>
        <w:tc>
          <w:tcPr>
            <w:tcW w:w="1401" w:type="pct"/>
          </w:tcPr>
          <w:p w14:paraId="71690E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№г46</w:t>
            </w:r>
          </w:p>
        </w:tc>
        <w:tc>
          <w:tcPr>
            <w:tcW w:w="839" w:type="pct"/>
          </w:tcPr>
          <w:p w14:paraId="665A43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FEEE7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7B3F61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0,08</w:t>
            </w:r>
          </w:p>
        </w:tc>
      </w:tr>
      <w:tr w:rsidR="00891088" w:rsidRPr="00891088" w14:paraId="7060738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C49B7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1.47</w:t>
            </w:r>
          </w:p>
        </w:tc>
        <w:tc>
          <w:tcPr>
            <w:tcW w:w="1401" w:type="pct"/>
          </w:tcPr>
          <w:p w14:paraId="131332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№г47</w:t>
            </w:r>
          </w:p>
        </w:tc>
        <w:tc>
          <w:tcPr>
            <w:tcW w:w="839" w:type="pct"/>
          </w:tcPr>
          <w:p w14:paraId="62816A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9D68C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56CC22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0,18</w:t>
            </w:r>
          </w:p>
        </w:tc>
      </w:tr>
      <w:tr w:rsidR="00891088" w:rsidRPr="00891088" w14:paraId="72B1CA3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F3E01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1.48</w:t>
            </w:r>
          </w:p>
        </w:tc>
        <w:tc>
          <w:tcPr>
            <w:tcW w:w="1401" w:type="pct"/>
          </w:tcPr>
          <w:p w14:paraId="48C4C4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№г48</w:t>
            </w:r>
          </w:p>
        </w:tc>
        <w:tc>
          <w:tcPr>
            <w:tcW w:w="839" w:type="pct"/>
          </w:tcPr>
          <w:p w14:paraId="3FAFB7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30D5A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 0,315</w:t>
            </w:r>
          </w:p>
        </w:tc>
        <w:tc>
          <w:tcPr>
            <w:tcW w:w="1103" w:type="pct"/>
            <w:vAlign w:val="bottom"/>
          </w:tcPr>
          <w:p w14:paraId="426689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0,18</w:t>
            </w:r>
          </w:p>
        </w:tc>
      </w:tr>
      <w:tr w:rsidR="00891088" w:rsidRPr="00891088" w14:paraId="0ABE2F2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9A7C1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1.49</w:t>
            </w:r>
          </w:p>
        </w:tc>
        <w:tc>
          <w:tcPr>
            <w:tcW w:w="1401" w:type="pct"/>
          </w:tcPr>
          <w:p w14:paraId="23A6E4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№г49</w:t>
            </w:r>
          </w:p>
        </w:tc>
        <w:tc>
          <w:tcPr>
            <w:tcW w:w="839" w:type="pct"/>
          </w:tcPr>
          <w:p w14:paraId="548A5A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ABF71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7D6AF1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r>
      <w:tr w:rsidR="00891088" w:rsidRPr="00891088" w14:paraId="6D04AE5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D24E6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1.50</w:t>
            </w:r>
          </w:p>
        </w:tc>
        <w:tc>
          <w:tcPr>
            <w:tcW w:w="1401" w:type="pct"/>
          </w:tcPr>
          <w:p w14:paraId="4BACBB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№г50</w:t>
            </w:r>
          </w:p>
        </w:tc>
        <w:tc>
          <w:tcPr>
            <w:tcW w:w="839" w:type="pct"/>
          </w:tcPr>
          <w:p w14:paraId="3CA8FE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3A4A34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4BBEAD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0,17</w:t>
            </w:r>
          </w:p>
        </w:tc>
      </w:tr>
      <w:tr w:rsidR="00891088" w:rsidRPr="00891088" w14:paraId="3F438BE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7A13A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1.51</w:t>
            </w:r>
          </w:p>
        </w:tc>
        <w:tc>
          <w:tcPr>
            <w:tcW w:w="1401" w:type="pct"/>
          </w:tcPr>
          <w:p w14:paraId="2F4503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№г51</w:t>
            </w:r>
          </w:p>
        </w:tc>
        <w:tc>
          <w:tcPr>
            <w:tcW w:w="839" w:type="pct"/>
          </w:tcPr>
          <w:p w14:paraId="05A4BD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C016D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 0,16</w:t>
            </w:r>
          </w:p>
        </w:tc>
        <w:tc>
          <w:tcPr>
            <w:tcW w:w="1103" w:type="pct"/>
            <w:vAlign w:val="bottom"/>
          </w:tcPr>
          <w:p w14:paraId="7DD3BE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w:t>
            </w:r>
          </w:p>
        </w:tc>
      </w:tr>
      <w:tr w:rsidR="00891088" w:rsidRPr="00891088" w14:paraId="3B4A7DB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D5C2B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1.52</w:t>
            </w:r>
          </w:p>
        </w:tc>
        <w:tc>
          <w:tcPr>
            <w:tcW w:w="1401" w:type="pct"/>
          </w:tcPr>
          <w:p w14:paraId="73EAEE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№г53</w:t>
            </w:r>
          </w:p>
        </w:tc>
        <w:tc>
          <w:tcPr>
            <w:tcW w:w="839" w:type="pct"/>
          </w:tcPr>
          <w:p w14:paraId="16BD37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4027F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 0,4</w:t>
            </w:r>
          </w:p>
        </w:tc>
        <w:tc>
          <w:tcPr>
            <w:tcW w:w="1103" w:type="pct"/>
            <w:vAlign w:val="bottom"/>
          </w:tcPr>
          <w:p w14:paraId="1EE7BD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0,15</w:t>
            </w:r>
          </w:p>
        </w:tc>
      </w:tr>
      <w:tr w:rsidR="00891088" w:rsidRPr="00891088" w14:paraId="1C9874B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3C6CC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1.53</w:t>
            </w:r>
          </w:p>
        </w:tc>
        <w:tc>
          <w:tcPr>
            <w:tcW w:w="1401" w:type="pct"/>
          </w:tcPr>
          <w:p w14:paraId="6CA2E2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№г54</w:t>
            </w:r>
          </w:p>
        </w:tc>
        <w:tc>
          <w:tcPr>
            <w:tcW w:w="839" w:type="pct"/>
          </w:tcPr>
          <w:p w14:paraId="3FC974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E746C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 0,4</w:t>
            </w:r>
          </w:p>
        </w:tc>
        <w:tc>
          <w:tcPr>
            <w:tcW w:w="1103" w:type="pct"/>
            <w:vAlign w:val="bottom"/>
          </w:tcPr>
          <w:p w14:paraId="436534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0,15/0,15</w:t>
            </w:r>
          </w:p>
        </w:tc>
      </w:tr>
      <w:tr w:rsidR="00891088" w:rsidRPr="00891088" w14:paraId="621606E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FC353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1.54</w:t>
            </w:r>
          </w:p>
        </w:tc>
        <w:tc>
          <w:tcPr>
            <w:tcW w:w="1401" w:type="pct"/>
          </w:tcPr>
          <w:p w14:paraId="235E6B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№г55</w:t>
            </w:r>
          </w:p>
        </w:tc>
        <w:tc>
          <w:tcPr>
            <w:tcW w:w="839" w:type="pct"/>
          </w:tcPr>
          <w:p w14:paraId="784A8F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F6965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696BA7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r>
      <w:tr w:rsidR="00891088" w:rsidRPr="00891088" w14:paraId="4F2DA01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21414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1.55</w:t>
            </w:r>
          </w:p>
        </w:tc>
        <w:tc>
          <w:tcPr>
            <w:tcW w:w="1401" w:type="pct"/>
          </w:tcPr>
          <w:p w14:paraId="575D96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№г56</w:t>
            </w:r>
          </w:p>
        </w:tc>
        <w:tc>
          <w:tcPr>
            <w:tcW w:w="839" w:type="pct"/>
          </w:tcPr>
          <w:p w14:paraId="3C5A72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4F38A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 0,4</w:t>
            </w:r>
          </w:p>
        </w:tc>
        <w:tc>
          <w:tcPr>
            <w:tcW w:w="1103" w:type="pct"/>
            <w:vAlign w:val="bottom"/>
          </w:tcPr>
          <w:p w14:paraId="3E1BE5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0,09/0,09</w:t>
            </w:r>
          </w:p>
        </w:tc>
      </w:tr>
      <w:tr w:rsidR="00891088" w:rsidRPr="00891088" w14:paraId="2F31FAEC"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463AA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1.56</w:t>
            </w:r>
          </w:p>
        </w:tc>
        <w:tc>
          <w:tcPr>
            <w:tcW w:w="1401" w:type="pct"/>
          </w:tcPr>
          <w:p w14:paraId="1E83C0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№г64</w:t>
            </w:r>
          </w:p>
        </w:tc>
        <w:tc>
          <w:tcPr>
            <w:tcW w:w="839" w:type="pct"/>
          </w:tcPr>
          <w:p w14:paraId="3F8B7D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656280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0EDF7F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0,11</w:t>
            </w:r>
          </w:p>
        </w:tc>
      </w:tr>
      <w:tr w:rsidR="00891088" w:rsidRPr="00891088" w14:paraId="12A67DF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B73F8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w:t>
            </w:r>
          </w:p>
        </w:tc>
        <w:tc>
          <w:tcPr>
            <w:tcW w:w="1401" w:type="pct"/>
          </w:tcPr>
          <w:p w14:paraId="1B1F1A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№г65</w:t>
            </w:r>
          </w:p>
        </w:tc>
        <w:tc>
          <w:tcPr>
            <w:tcW w:w="839" w:type="pct"/>
          </w:tcPr>
          <w:p w14:paraId="13585A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3F9B66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47AEA9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w:t>
            </w:r>
          </w:p>
        </w:tc>
      </w:tr>
      <w:tr w:rsidR="00891088" w:rsidRPr="00891088" w14:paraId="789158D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83B05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1.58</w:t>
            </w:r>
          </w:p>
        </w:tc>
        <w:tc>
          <w:tcPr>
            <w:tcW w:w="1401" w:type="pct"/>
          </w:tcPr>
          <w:p w14:paraId="2B41B1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№г67</w:t>
            </w:r>
          </w:p>
        </w:tc>
        <w:tc>
          <w:tcPr>
            <w:tcW w:w="839" w:type="pct"/>
          </w:tcPr>
          <w:p w14:paraId="1247A4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61902B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72DF38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0,12</w:t>
            </w:r>
          </w:p>
        </w:tc>
      </w:tr>
      <w:tr w:rsidR="00891088" w:rsidRPr="00891088" w14:paraId="122298F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B0A45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1.59</w:t>
            </w:r>
          </w:p>
        </w:tc>
        <w:tc>
          <w:tcPr>
            <w:tcW w:w="1401" w:type="pct"/>
          </w:tcPr>
          <w:p w14:paraId="542233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№г68</w:t>
            </w:r>
          </w:p>
        </w:tc>
        <w:tc>
          <w:tcPr>
            <w:tcW w:w="839" w:type="pct"/>
          </w:tcPr>
          <w:p w14:paraId="3F1CFA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5C5C8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0,063</w:t>
            </w:r>
          </w:p>
        </w:tc>
        <w:tc>
          <w:tcPr>
            <w:tcW w:w="1103" w:type="pct"/>
            <w:vAlign w:val="bottom"/>
          </w:tcPr>
          <w:p w14:paraId="1FB8DD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020A39F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452B6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1.60</w:t>
            </w:r>
          </w:p>
        </w:tc>
        <w:tc>
          <w:tcPr>
            <w:tcW w:w="1401" w:type="pct"/>
          </w:tcPr>
          <w:p w14:paraId="042CB7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№г72</w:t>
            </w:r>
          </w:p>
        </w:tc>
        <w:tc>
          <w:tcPr>
            <w:tcW w:w="839" w:type="pct"/>
          </w:tcPr>
          <w:p w14:paraId="4299F5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766D5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2F2A3A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r>
      <w:tr w:rsidR="00891088" w:rsidRPr="00891088" w14:paraId="1596ECEC"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D5F7F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w:t>
            </w:r>
          </w:p>
        </w:tc>
        <w:tc>
          <w:tcPr>
            <w:tcW w:w="1401" w:type="pct"/>
          </w:tcPr>
          <w:p w14:paraId="33A524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№г74</w:t>
            </w:r>
          </w:p>
        </w:tc>
        <w:tc>
          <w:tcPr>
            <w:tcW w:w="839" w:type="pct"/>
          </w:tcPr>
          <w:p w14:paraId="616499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6B4EA1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 0,25</w:t>
            </w:r>
          </w:p>
        </w:tc>
        <w:tc>
          <w:tcPr>
            <w:tcW w:w="1103" w:type="pct"/>
            <w:vAlign w:val="bottom"/>
          </w:tcPr>
          <w:p w14:paraId="429628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0,13</w:t>
            </w:r>
          </w:p>
        </w:tc>
      </w:tr>
      <w:tr w:rsidR="00891088" w:rsidRPr="00891088" w14:paraId="751E112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A0BE6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1.62</w:t>
            </w:r>
          </w:p>
        </w:tc>
        <w:tc>
          <w:tcPr>
            <w:tcW w:w="1401" w:type="pct"/>
          </w:tcPr>
          <w:p w14:paraId="159AD6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№г75</w:t>
            </w:r>
          </w:p>
        </w:tc>
        <w:tc>
          <w:tcPr>
            <w:tcW w:w="839" w:type="pct"/>
          </w:tcPr>
          <w:p w14:paraId="7021C3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A4AA2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c>
          <w:tcPr>
            <w:tcW w:w="1103" w:type="pct"/>
            <w:vAlign w:val="bottom"/>
          </w:tcPr>
          <w:p w14:paraId="7C44C3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w:t>
            </w:r>
          </w:p>
        </w:tc>
      </w:tr>
      <w:tr w:rsidR="00891088" w:rsidRPr="00891088" w14:paraId="360796D1"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D84D0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1.63</w:t>
            </w:r>
          </w:p>
        </w:tc>
        <w:tc>
          <w:tcPr>
            <w:tcW w:w="1401" w:type="pct"/>
          </w:tcPr>
          <w:p w14:paraId="0B4FB9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№г78</w:t>
            </w:r>
          </w:p>
        </w:tc>
        <w:tc>
          <w:tcPr>
            <w:tcW w:w="839" w:type="pct"/>
          </w:tcPr>
          <w:p w14:paraId="0C973B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0E0AA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65F654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0,14</w:t>
            </w:r>
          </w:p>
        </w:tc>
      </w:tr>
      <w:tr w:rsidR="00891088" w:rsidRPr="00891088" w14:paraId="222CB600"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C3195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1.64</w:t>
            </w:r>
          </w:p>
        </w:tc>
        <w:tc>
          <w:tcPr>
            <w:tcW w:w="1401" w:type="pct"/>
          </w:tcPr>
          <w:p w14:paraId="7539D9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№г79</w:t>
            </w:r>
          </w:p>
        </w:tc>
        <w:tc>
          <w:tcPr>
            <w:tcW w:w="839" w:type="pct"/>
          </w:tcPr>
          <w:p w14:paraId="474D9F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07F125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492817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0,14</w:t>
            </w:r>
          </w:p>
        </w:tc>
      </w:tr>
      <w:tr w:rsidR="00891088" w:rsidRPr="00891088" w14:paraId="5E3284D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84EF23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w:t>
            </w:r>
          </w:p>
        </w:tc>
        <w:tc>
          <w:tcPr>
            <w:tcW w:w="1401" w:type="pct"/>
          </w:tcPr>
          <w:p w14:paraId="77AF2E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№г81</w:t>
            </w:r>
          </w:p>
        </w:tc>
        <w:tc>
          <w:tcPr>
            <w:tcW w:w="839" w:type="pct"/>
          </w:tcPr>
          <w:p w14:paraId="1696D9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34318B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 0,4</w:t>
            </w:r>
          </w:p>
        </w:tc>
        <w:tc>
          <w:tcPr>
            <w:tcW w:w="1103" w:type="pct"/>
            <w:vAlign w:val="bottom"/>
          </w:tcPr>
          <w:p w14:paraId="6BCACD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0,19/0,19</w:t>
            </w:r>
          </w:p>
        </w:tc>
      </w:tr>
      <w:tr w:rsidR="00891088" w:rsidRPr="00891088" w14:paraId="6FC9EFE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31F41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1.66</w:t>
            </w:r>
          </w:p>
        </w:tc>
        <w:tc>
          <w:tcPr>
            <w:tcW w:w="1401" w:type="pct"/>
          </w:tcPr>
          <w:p w14:paraId="7112C0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№г82</w:t>
            </w:r>
          </w:p>
        </w:tc>
        <w:tc>
          <w:tcPr>
            <w:tcW w:w="839" w:type="pct"/>
          </w:tcPr>
          <w:p w14:paraId="776CA7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E62E9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53A804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0,08</w:t>
            </w:r>
          </w:p>
        </w:tc>
      </w:tr>
      <w:tr w:rsidR="00891088" w:rsidRPr="00891088" w14:paraId="6C18600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104F0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1.67</w:t>
            </w:r>
          </w:p>
        </w:tc>
        <w:tc>
          <w:tcPr>
            <w:tcW w:w="1401" w:type="pct"/>
          </w:tcPr>
          <w:p w14:paraId="259E21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№г84</w:t>
            </w:r>
          </w:p>
        </w:tc>
        <w:tc>
          <w:tcPr>
            <w:tcW w:w="839" w:type="pct"/>
          </w:tcPr>
          <w:p w14:paraId="3E6AD0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2BC58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2E96D9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w:t>
            </w:r>
          </w:p>
        </w:tc>
      </w:tr>
      <w:tr w:rsidR="00891088" w:rsidRPr="00891088" w14:paraId="01AA464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E29FF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1.68</w:t>
            </w:r>
          </w:p>
        </w:tc>
        <w:tc>
          <w:tcPr>
            <w:tcW w:w="1401" w:type="pct"/>
          </w:tcPr>
          <w:p w14:paraId="2C2AB3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№г85</w:t>
            </w:r>
          </w:p>
        </w:tc>
        <w:tc>
          <w:tcPr>
            <w:tcW w:w="839" w:type="pct"/>
          </w:tcPr>
          <w:p w14:paraId="7D38C3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05B5E9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2ECCCB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0,18</w:t>
            </w:r>
          </w:p>
        </w:tc>
      </w:tr>
      <w:tr w:rsidR="00891088" w:rsidRPr="00891088" w14:paraId="2F73D40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C55F7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1.69</w:t>
            </w:r>
          </w:p>
        </w:tc>
        <w:tc>
          <w:tcPr>
            <w:tcW w:w="1401" w:type="pct"/>
          </w:tcPr>
          <w:p w14:paraId="09055C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№г86</w:t>
            </w:r>
          </w:p>
        </w:tc>
        <w:tc>
          <w:tcPr>
            <w:tcW w:w="839" w:type="pct"/>
          </w:tcPr>
          <w:p w14:paraId="2DC894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03025D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 0,4</w:t>
            </w:r>
          </w:p>
        </w:tc>
        <w:tc>
          <w:tcPr>
            <w:tcW w:w="1103" w:type="pct"/>
            <w:vAlign w:val="bottom"/>
          </w:tcPr>
          <w:p w14:paraId="0CBFA6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0,25/0,25</w:t>
            </w:r>
          </w:p>
        </w:tc>
      </w:tr>
      <w:tr w:rsidR="00891088" w:rsidRPr="00891088" w14:paraId="45B292F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999D9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1.70</w:t>
            </w:r>
          </w:p>
        </w:tc>
        <w:tc>
          <w:tcPr>
            <w:tcW w:w="1401" w:type="pct"/>
          </w:tcPr>
          <w:p w14:paraId="6E4024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№г87</w:t>
            </w:r>
          </w:p>
        </w:tc>
        <w:tc>
          <w:tcPr>
            <w:tcW w:w="839" w:type="pct"/>
          </w:tcPr>
          <w:p w14:paraId="2DB73E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69F6C5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 0,25</w:t>
            </w:r>
          </w:p>
        </w:tc>
        <w:tc>
          <w:tcPr>
            <w:tcW w:w="1103" w:type="pct"/>
            <w:vAlign w:val="bottom"/>
          </w:tcPr>
          <w:p w14:paraId="3B083A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0,13/0,13</w:t>
            </w:r>
          </w:p>
        </w:tc>
      </w:tr>
      <w:tr w:rsidR="00891088" w:rsidRPr="00891088" w14:paraId="04301DE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EBDD2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1.71</w:t>
            </w:r>
          </w:p>
        </w:tc>
        <w:tc>
          <w:tcPr>
            <w:tcW w:w="1401" w:type="pct"/>
          </w:tcPr>
          <w:p w14:paraId="032EE9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№г88</w:t>
            </w:r>
          </w:p>
        </w:tc>
        <w:tc>
          <w:tcPr>
            <w:tcW w:w="839" w:type="pct"/>
          </w:tcPr>
          <w:p w14:paraId="39AF6C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9E0FB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c>
          <w:tcPr>
            <w:tcW w:w="1103" w:type="pct"/>
            <w:vAlign w:val="bottom"/>
          </w:tcPr>
          <w:p w14:paraId="6727FD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w:t>
            </w:r>
          </w:p>
        </w:tc>
      </w:tr>
      <w:tr w:rsidR="00891088" w:rsidRPr="00891088" w14:paraId="1ED0573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4F8BC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1.72</w:t>
            </w:r>
          </w:p>
        </w:tc>
        <w:tc>
          <w:tcPr>
            <w:tcW w:w="1401" w:type="pct"/>
          </w:tcPr>
          <w:p w14:paraId="15683F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№г91</w:t>
            </w:r>
          </w:p>
        </w:tc>
        <w:tc>
          <w:tcPr>
            <w:tcW w:w="839" w:type="pct"/>
          </w:tcPr>
          <w:p w14:paraId="5B695B1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3D83B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0,063</w:t>
            </w:r>
          </w:p>
        </w:tc>
        <w:tc>
          <w:tcPr>
            <w:tcW w:w="1103" w:type="pct"/>
            <w:vAlign w:val="bottom"/>
          </w:tcPr>
          <w:p w14:paraId="497815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1633ABF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9AE3E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1.73</w:t>
            </w:r>
          </w:p>
        </w:tc>
        <w:tc>
          <w:tcPr>
            <w:tcW w:w="1401" w:type="pct"/>
          </w:tcPr>
          <w:p w14:paraId="6C935D5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№г92</w:t>
            </w:r>
          </w:p>
        </w:tc>
        <w:tc>
          <w:tcPr>
            <w:tcW w:w="839" w:type="pct"/>
          </w:tcPr>
          <w:p w14:paraId="6C6FF5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1E3CFD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0,025</w:t>
            </w:r>
          </w:p>
        </w:tc>
        <w:tc>
          <w:tcPr>
            <w:tcW w:w="1103" w:type="pct"/>
            <w:vAlign w:val="bottom"/>
          </w:tcPr>
          <w:p w14:paraId="24E8E8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0,01</w:t>
            </w:r>
          </w:p>
        </w:tc>
      </w:tr>
      <w:tr w:rsidR="00891088" w:rsidRPr="00891088" w14:paraId="5F51FBA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758D8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1.74</w:t>
            </w:r>
          </w:p>
        </w:tc>
        <w:tc>
          <w:tcPr>
            <w:tcW w:w="1401" w:type="pct"/>
          </w:tcPr>
          <w:p w14:paraId="06693D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№г93</w:t>
            </w:r>
          </w:p>
        </w:tc>
        <w:tc>
          <w:tcPr>
            <w:tcW w:w="839" w:type="pct"/>
          </w:tcPr>
          <w:p w14:paraId="0E6B9E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1B1F7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338062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w:t>
            </w:r>
          </w:p>
        </w:tc>
      </w:tr>
      <w:tr w:rsidR="00891088" w:rsidRPr="00891088" w14:paraId="272F2A4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72F87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1.75</w:t>
            </w:r>
          </w:p>
        </w:tc>
        <w:tc>
          <w:tcPr>
            <w:tcW w:w="1401" w:type="pct"/>
          </w:tcPr>
          <w:p w14:paraId="256BAA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№г97</w:t>
            </w:r>
          </w:p>
        </w:tc>
        <w:tc>
          <w:tcPr>
            <w:tcW w:w="839" w:type="pct"/>
          </w:tcPr>
          <w:p w14:paraId="2E828A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610828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11167F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0,11</w:t>
            </w:r>
          </w:p>
        </w:tc>
      </w:tr>
      <w:tr w:rsidR="00891088" w:rsidRPr="00891088" w14:paraId="4A40BF0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77513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1.76</w:t>
            </w:r>
          </w:p>
        </w:tc>
        <w:tc>
          <w:tcPr>
            <w:tcW w:w="1401" w:type="pct"/>
          </w:tcPr>
          <w:p w14:paraId="4177E4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№г98</w:t>
            </w:r>
          </w:p>
        </w:tc>
        <w:tc>
          <w:tcPr>
            <w:tcW w:w="839" w:type="pct"/>
          </w:tcPr>
          <w:p w14:paraId="2F8E14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8AE97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5D02AA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0,18</w:t>
            </w:r>
          </w:p>
        </w:tc>
      </w:tr>
      <w:tr w:rsidR="00891088" w:rsidRPr="00891088" w14:paraId="2D8CB8D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0EE5B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1.77</w:t>
            </w:r>
          </w:p>
        </w:tc>
        <w:tc>
          <w:tcPr>
            <w:tcW w:w="1401" w:type="pct"/>
          </w:tcPr>
          <w:p w14:paraId="434C0C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№г99</w:t>
            </w:r>
          </w:p>
        </w:tc>
        <w:tc>
          <w:tcPr>
            <w:tcW w:w="839" w:type="pct"/>
          </w:tcPr>
          <w:p w14:paraId="57807E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77271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7C7EF5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0,19</w:t>
            </w:r>
          </w:p>
        </w:tc>
      </w:tr>
      <w:tr w:rsidR="00891088" w:rsidRPr="00891088" w14:paraId="343A5A3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A9BC8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1.78</w:t>
            </w:r>
          </w:p>
        </w:tc>
        <w:tc>
          <w:tcPr>
            <w:tcW w:w="1401" w:type="pct"/>
          </w:tcPr>
          <w:p w14:paraId="1579F3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№г99А</w:t>
            </w:r>
          </w:p>
        </w:tc>
        <w:tc>
          <w:tcPr>
            <w:tcW w:w="839" w:type="pct"/>
          </w:tcPr>
          <w:p w14:paraId="027EE5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94A04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078C80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0,12</w:t>
            </w:r>
          </w:p>
        </w:tc>
      </w:tr>
      <w:tr w:rsidR="00891088" w:rsidRPr="00891088" w14:paraId="6F16252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DA3B5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1.79</w:t>
            </w:r>
          </w:p>
        </w:tc>
        <w:tc>
          <w:tcPr>
            <w:tcW w:w="1401" w:type="pct"/>
          </w:tcPr>
          <w:p w14:paraId="4C6BD2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№г102</w:t>
            </w:r>
          </w:p>
        </w:tc>
        <w:tc>
          <w:tcPr>
            <w:tcW w:w="839" w:type="pct"/>
          </w:tcPr>
          <w:p w14:paraId="5F784C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52814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0DB836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0,09</w:t>
            </w:r>
          </w:p>
        </w:tc>
      </w:tr>
      <w:tr w:rsidR="00891088" w:rsidRPr="00891088" w14:paraId="1EC7093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F9BF3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1.80</w:t>
            </w:r>
          </w:p>
        </w:tc>
        <w:tc>
          <w:tcPr>
            <w:tcW w:w="1401" w:type="pct"/>
          </w:tcPr>
          <w:p w14:paraId="5CD0C7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№г104</w:t>
            </w:r>
          </w:p>
        </w:tc>
        <w:tc>
          <w:tcPr>
            <w:tcW w:w="839" w:type="pct"/>
          </w:tcPr>
          <w:p w14:paraId="5092C6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9E2BD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7A836B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r>
      <w:tr w:rsidR="00891088" w:rsidRPr="00891088" w14:paraId="2C53467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4B876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1.81</w:t>
            </w:r>
          </w:p>
        </w:tc>
        <w:tc>
          <w:tcPr>
            <w:tcW w:w="1401" w:type="pct"/>
          </w:tcPr>
          <w:p w14:paraId="43B7C2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№г106</w:t>
            </w:r>
          </w:p>
        </w:tc>
        <w:tc>
          <w:tcPr>
            <w:tcW w:w="839" w:type="pct"/>
          </w:tcPr>
          <w:p w14:paraId="7BB66F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0D4ED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23AC84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r>
      <w:tr w:rsidR="00891088" w:rsidRPr="00891088" w14:paraId="1F4C943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1C2DE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1.82</w:t>
            </w:r>
          </w:p>
        </w:tc>
        <w:tc>
          <w:tcPr>
            <w:tcW w:w="1401" w:type="pct"/>
          </w:tcPr>
          <w:p w14:paraId="7BED38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№г107</w:t>
            </w:r>
          </w:p>
        </w:tc>
        <w:tc>
          <w:tcPr>
            <w:tcW w:w="839" w:type="pct"/>
          </w:tcPr>
          <w:p w14:paraId="569F58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3A1CD4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7F19E3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0,09</w:t>
            </w:r>
          </w:p>
        </w:tc>
      </w:tr>
      <w:tr w:rsidR="00891088" w:rsidRPr="00891088" w14:paraId="06EF406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7DECF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1.83</w:t>
            </w:r>
          </w:p>
        </w:tc>
        <w:tc>
          <w:tcPr>
            <w:tcW w:w="1401" w:type="pct"/>
          </w:tcPr>
          <w:p w14:paraId="19BB2E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№г108</w:t>
            </w:r>
          </w:p>
        </w:tc>
        <w:tc>
          <w:tcPr>
            <w:tcW w:w="839" w:type="pct"/>
          </w:tcPr>
          <w:p w14:paraId="3D04DD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EAC54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0,16</w:t>
            </w:r>
          </w:p>
        </w:tc>
        <w:tc>
          <w:tcPr>
            <w:tcW w:w="1103" w:type="pct"/>
            <w:vAlign w:val="bottom"/>
          </w:tcPr>
          <w:p w14:paraId="34283E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0,09</w:t>
            </w:r>
          </w:p>
        </w:tc>
      </w:tr>
      <w:tr w:rsidR="00891088" w:rsidRPr="00891088" w14:paraId="7FC722B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38665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1.84</w:t>
            </w:r>
          </w:p>
        </w:tc>
        <w:tc>
          <w:tcPr>
            <w:tcW w:w="1401" w:type="pct"/>
          </w:tcPr>
          <w:p w14:paraId="75EB98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№г110</w:t>
            </w:r>
          </w:p>
        </w:tc>
        <w:tc>
          <w:tcPr>
            <w:tcW w:w="839" w:type="pct"/>
          </w:tcPr>
          <w:p w14:paraId="6A49EA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30A568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0,063</w:t>
            </w:r>
          </w:p>
        </w:tc>
        <w:tc>
          <w:tcPr>
            <w:tcW w:w="1103" w:type="pct"/>
            <w:vAlign w:val="bottom"/>
          </w:tcPr>
          <w:p w14:paraId="54B6B1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w:t>
            </w:r>
          </w:p>
        </w:tc>
      </w:tr>
      <w:tr w:rsidR="00891088" w:rsidRPr="00891088" w14:paraId="5F96346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58B26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1.85</w:t>
            </w:r>
          </w:p>
        </w:tc>
        <w:tc>
          <w:tcPr>
            <w:tcW w:w="1401" w:type="pct"/>
          </w:tcPr>
          <w:p w14:paraId="1641EE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№г111</w:t>
            </w:r>
          </w:p>
        </w:tc>
        <w:tc>
          <w:tcPr>
            <w:tcW w:w="839" w:type="pct"/>
          </w:tcPr>
          <w:p w14:paraId="7A6353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4F8A72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0D570C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0,18</w:t>
            </w:r>
          </w:p>
        </w:tc>
      </w:tr>
      <w:tr w:rsidR="00891088" w:rsidRPr="00891088" w14:paraId="07FCCDAA"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0647E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1.86</w:t>
            </w:r>
          </w:p>
        </w:tc>
        <w:tc>
          <w:tcPr>
            <w:tcW w:w="1401" w:type="pct"/>
          </w:tcPr>
          <w:p w14:paraId="4A4B3C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№г116</w:t>
            </w:r>
          </w:p>
        </w:tc>
        <w:tc>
          <w:tcPr>
            <w:tcW w:w="839" w:type="pct"/>
          </w:tcPr>
          <w:p w14:paraId="43668F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08CD4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0,63; 0,63</w:t>
            </w:r>
          </w:p>
        </w:tc>
        <w:tc>
          <w:tcPr>
            <w:tcW w:w="1103" w:type="pct"/>
            <w:vAlign w:val="bottom"/>
          </w:tcPr>
          <w:p w14:paraId="45B691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0,2/0,2</w:t>
            </w:r>
          </w:p>
        </w:tc>
      </w:tr>
      <w:tr w:rsidR="00891088" w:rsidRPr="00891088" w14:paraId="29FE88CB"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86AAA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1.87</w:t>
            </w:r>
          </w:p>
        </w:tc>
        <w:tc>
          <w:tcPr>
            <w:tcW w:w="1401" w:type="pct"/>
          </w:tcPr>
          <w:p w14:paraId="7F2A55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№г118</w:t>
            </w:r>
          </w:p>
        </w:tc>
        <w:tc>
          <w:tcPr>
            <w:tcW w:w="839" w:type="pct"/>
          </w:tcPr>
          <w:p w14:paraId="161D03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210C7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08BF32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w:t>
            </w:r>
          </w:p>
        </w:tc>
      </w:tr>
      <w:tr w:rsidR="00891088" w:rsidRPr="00891088" w14:paraId="00C205A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4D29D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1.88</w:t>
            </w:r>
          </w:p>
        </w:tc>
        <w:tc>
          <w:tcPr>
            <w:tcW w:w="1401" w:type="pct"/>
          </w:tcPr>
          <w:p w14:paraId="3EF5E0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№г120</w:t>
            </w:r>
          </w:p>
        </w:tc>
        <w:tc>
          <w:tcPr>
            <w:tcW w:w="839" w:type="pct"/>
          </w:tcPr>
          <w:p w14:paraId="79BA7A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020B14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7E182E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w:t>
            </w:r>
          </w:p>
        </w:tc>
      </w:tr>
      <w:tr w:rsidR="00891088" w:rsidRPr="00891088" w14:paraId="53663BA1"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E607B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1.89</w:t>
            </w:r>
          </w:p>
        </w:tc>
        <w:tc>
          <w:tcPr>
            <w:tcW w:w="1401" w:type="pct"/>
          </w:tcPr>
          <w:p w14:paraId="46807C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№г121</w:t>
            </w:r>
          </w:p>
        </w:tc>
        <w:tc>
          <w:tcPr>
            <w:tcW w:w="839" w:type="pct"/>
          </w:tcPr>
          <w:p w14:paraId="4A3396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380F03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32FA9D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0,18</w:t>
            </w:r>
          </w:p>
        </w:tc>
      </w:tr>
      <w:tr w:rsidR="00891088" w:rsidRPr="00891088" w14:paraId="701BC02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40A6A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1.90</w:t>
            </w:r>
          </w:p>
        </w:tc>
        <w:tc>
          <w:tcPr>
            <w:tcW w:w="1401" w:type="pct"/>
          </w:tcPr>
          <w:p w14:paraId="6EA58B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№г122</w:t>
            </w:r>
          </w:p>
        </w:tc>
        <w:tc>
          <w:tcPr>
            <w:tcW w:w="839" w:type="pct"/>
          </w:tcPr>
          <w:p w14:paraId="5FD6E2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1ABED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bottom"/>
          </w:tcPr>
          <w:p w14:paraId="4BC56E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w:t>
            </w:r>
          </w:p>
        </w:tc>
      </w:tr>
      <w:tr w:rsidR="00891088" w:rsidRPr="00891088" w14:paraId="2F64026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3A7E4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1.91</w:t>
            </w:r>
          </w:p>
        </w:tc>
        <w:tc>
          <w:tcPr>
            <w:tcW w:w="1401" w:type="pct"/>
          </w:tcPr>
          <w:p w14:paraId="0AE763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№г123</w:t>
            </w:r>
          </w:p>
        </w:tc>
        <w:tc>
          <w:tcPr>
            <w:tcW w:w="839" w:type="pct"/>
          </w:tcPr>
          <w:p w14:paraId="69E441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74BADE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3FE781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0,12</w:t>
            </w:r>
          </w:p>
        </w:tc>
      </w:tr>
      <w:tr w:rsidR="00891088" w:rsidRPr="00891088" w14:paraId="25E7187C"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ABC32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1.92</w:t>
            </w:r>
          </w:p>
        </w:tc>
        <w:tc>
          <w:tcPr>
            <w:tcW w:w="1401" w:type="pct"/>
          </w:tcPr>
          <w:p w14:paraId="10F314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№г124</w:t>
            </w:r>
          </w:p>
        </w:tc>
        <w:tc>
          <w:tcPr>
            <w:tcW w:w="839" w:type="pct"/>
          </w:tcPr>
          <w:p w14:paraId="5868AF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4333F7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w:t>
            </w:r>
          </w:p>
        </w:tc>
        <w:tc>
          <w:tcPr>
            <w:tcW w:w="1103" w:type="pct"/>
            <w:vAlign w:val="bottom"/>
          </w:tcPr>
          <w:p w14:paraId="3BAE39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0,14</w:t>
            </w:r>
          </w:p>
        </w:tc>
      </w:tr>
      <w:tr w:rsidR="00891088" w:rsidRPr="00891088" w14:paraId="670B4FE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DA30B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1.93</w:t>
            </w:r>
          </w:p>
        </w:tc>
        <w:tc>
          <w:tcPr>
            <w:tcW w:w="1401" w:type="pct"/>
            <w:vAlign w:val="center"/>
          </w:tcPr>
          <w:p w14:paraId="6309F2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№г125</w:t>
            </w:r>
          </w:p>
        </w:tc>
        <w:tc>
          <w:tcPr>
            <w:tcW w:w="839" w:type="pct"/>
            <w:vAlign w:val="center"/>
          </w:tcPr>
          <w:p w14:paraId="0FB559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3B3A3C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w:t>
            </w:r>
          </w:p>
        </w:tc>
        <w:tc>
          <w:tcPr>
            <w:tcW w:w="1103" w:type="pct"/>
            <w:vAlign w:val="center"/>
          </w:tcPr>
          <w:p w14:paraId="443CAE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0,11</w:t>
            </w:r>
          </w:p>
        </w:tc>
      </w:tr>
      <w:tr w:rsidR="00891088" w:rsidRPr="00891088" w14:paraId="08EB0F80"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8064C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1.94</w:t>
            </w:r>
          </w:p>
        </w:tc>
        <w:tc>
          <w:tcPr>
            <w:tcW w:w="1401" w:type="pct"/>
            <w:vAlign w:val="center"/>
          </w:tcPr>
          <w:p w14:paraId="64B791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№г127</w:t>
            </w:r>
          </w:p>
        </w:tc>
        <w:tc>
          <w:tcPr>
            <w:tcW w:w="839" w:type="pct"/>
            <w:vAlign w:val="center"/>
          </w:tcPr>
          <w:p w14:paraId="7160B4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25ECC1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0,025</w:t>
            </w:r>
          </w:p>
        </w:tc>
        <w:tc>
          <w:tcPr>
            <w:tcW w:w="1103" w:type="pct"/>
            <w:vAlign w:val="center"/>
          </w:tcPr>
          <w:p w14:paraId="06D733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0,02</w:t>
            </w:r>
          </w:p>
        </w:tc>
      </w:tr>
      <w:tr w:rsidR="00891088" w:rsidRPr="00891088" w14:paraId="689196B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CBE54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w:t>
            </w:r>
          </w:p>
        </w:tc>
        <w:tc>
          <w:tcPr>
            <w:tcW w:w="1401" w:type="pct"/>
            <w:vAlign w:val="center"/>
          </w:tcPr>
          <w:p w14:paraId="6CC34D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№г130</w:t>
            </w:r>
          </w:p>
        </w:tc>
        <w:tc>
          <w:tcPr>
            <w:tcW w:w="839" w:type="pct"/>
            <w:vAlign w:val="center"/>
          </w:tcPr>
          <w:p w14:paraId="1B6E2F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6D24F3B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0,016</w:t>
            </w:r>
          </w:p>
        </w:tc>
        <w:tc>
          <w:tcPr>
            <w:tcW w:w="1103" w:type="pct"/>
            <w:vAlign w:val="center"/>
          </w:tcPr>
          <w:p w14:paraId="3DA7C7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0,007</w:t>
            </w:r>
          </w:p>
        </w:tc>
      </w:tr>
      <w:tr w:rsidR="00891088" w:rsidRPr="00891088" w14:paraId="58B989E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44FC4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w:t>
            </w:r>
          </w:p>
        </w:tc>
        <w:tc>
          <w:tcPr>
            <w:tcW w:w="1401" w:type="pct"/>
            <w:vAlign w:val="center"/>
          </w:tcPr>
          <w:p w14:paraId="73286F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ТП №г222</w:t>
            </w:r>
          </w:p>
        </w:tc>
        <w:tc>
          <w:tcPr>
            <w:tcW w:w="839" w:type="pct"/>
            <w:vAlign w:val="center"/>
          </w:tcPr>
          <w:p w14:paraId="714DD1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6/0,4</w:t>
            </w:r>
          </w:p>
        </w:tc>
        <w:tc>
          <w:tcPr>
            <w:tcW w:w="1187" w:type="pct"/>
            <w:vAlign w:val="center"/>
          </w:tcPr>
          <w:p w14:paraId="5165D1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0,4</w:t>
            </w:r>
          </w:p>
        </w:tc>
        <w:tc>
          <w:tcPr>
            <w:tcW w:w="1103" w:type="pct"/>
            <w:vAlign w:val="center"/>
          </w:tcPr>
          <w:p w14:paraId="4A0FBC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w:t>
            </w:r>
          </w:p>
        </w:tc>
      </w:tr>
    </w:tbl>
    <w:p w14:paraId="60EB7DFD"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p>
    <w:p w14:paraId="454D396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Электроснабжение выполнено воздушными линиями ВЛ/КЛ 6 кВ ф4 ч.1,ф9 ПС 12, а так же ф16 , ф16 ч.1, ф16 ч.8, ф16ч.10 ПС 7. По территории муниципального образования проходят ВЛ 35 кВ «ПС 7 до ПС 142», ВЛ 110кВ «Александровка-Потапово-Тумбарла», «ВЛ 110кВ от ПС7 до ПС 12», а также транзитные лини электропередач, находящиеся на балансе «ПАО Татнефть НГДУ Бывлынефть».  </w:t>
      </w:r>
    </w:p>
    <w:p w14:paraId="3EA05D91" w14:textId="77777777" w:rsidR="00891088" w:rsidRPr="00891088" w:rsidRDefault="00891088" w:rsidP="00891088">
      <w:pPr>
        <w:spacing w:after="0" w:line="240" w:lineRule="auto"/>
        <w:ind w:firstLine="851"/>
        <w:jc w:val="both"/>
        <w:rPr>
          <w:rFonts w:ascii="Times New Roman" w:eastAsia="Calibri" w:hAnsi="Times New Roman" w:cs="Times New Roman"/>
          <w:sz w:val="28"/>
          <w:szCs w:val="28"/>
          <w:lang w:eastAsia="ar-SA"/>
        </w:rPr>
      </w:pPr>
      <w:r w:rsidRPr="00891088">
        <w:rPr>
          <w:rFonts w:ascii="Times New Roman" w:eastAsia="Times New Roman" w:hAnsi="Times New Roman" w:cs="Times New Roman"/>
          <w:sz w:val="28"/>
          <w:szCs w:val="24"/>
          <w:lang w:eastAsia="ru-RU"/>
        </w:rPr>
        <w:t>Тип опор железобетонные и деревянные с ж/б вставками. Физическое состояние удовлетворительное. Замена опор не требуется. Все линии передач электроэнергии взаиморезервируемые.</w:t>
      </w:r>
      <w:r w:rsidRPr="00891088">
        <w:rPr>
          <w:rFonts w:ascii="Times New Roman" w:eastAsia="Times New Roman" w:hAnsi="Times New Roman" w:cs="Times New Roman"/>
          <w:sz w:val="28"/>
          <w:szCs w:val="28"/>
          <w:lang w:eastAsia="ru-RU"/>
        </w:rPr>
        <w:t xml:space="preserve"> Сечение проводов не всегда соответствует напряжению и нагрузке сетей. Поэтому появляется необходимость в реконструкции существующих ВЛ 6; 0,4 кВ, отработавших нормативный срок эксплуатации и выработавших свой ресурс.</w:t>
      </w:r>
    </w:p>
    <w:p w14:paraId="2932572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Существующий тип схемного решения электросетей –радиальная. Данные схемы обеспечивают категорию электроснабжения населенных пунктов и промышленных производств на необходимом уровне и не требует сильных преобразований.</w:t>
      </w:r>
    </w:p>
    <w:p w14:paraId="0B460D9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Для защиты высоковольтного оборудования на подстанциях установлены различные виды защит и автоматики: на силовых трансформаторах: газовая защита, дифференциальная токовая защита, максимальная токовая защита, защита от перегрева и перегруза, защита от понижения уровня масла, защита от исчезновения напряжения.</w:t>
      </w:r>
    </w:p>
    <w:p w14:paraId="198544D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x-none"/>
        </w:rPr>
      </w:pPr>
    </w:p>
    <w:p w14:paraId="28AD8DF2" w14:textId="77777777" w:rsidR="00891088" w:rsidRPr="00891088" w:rsidRDefault="00891088" w:rsidP="00587570">
      <w:pPr>
        <w:numPr>
          <w:ilvl w:val="0"/>
          <w:numId w:val="53"/>
        </w:numPr>
        <w:spacing w:after="0" w:line="240" w:lineRule="auto"/>
        <w:ind w:left="426" w:firstLine="0"/>
        <w:jc w:val="center"/>
        <w:rPr>
          <w:rFonts w:ascii="Times New Roman" w:eastAsia="Times New Roman" w:hAnsi="Times New Roman" w:cs="Times New Roman"/>
          <w:sz w:val="28"/>
          <w:szCs w:val="28"/>
          <w:lang w:val="x-none" w:eastAsia="x-none"/>
        </w:rPr>
      </w:pPr>
      <w:bookmarkStart w:id="370" w:name="_Toc439173513"/>
      <w:r w:rsidRPr="00891088">
        <w:rPr>
          <w:rFonts w:ascii="Times New Roman" w:eastAsia="Times New Roman" w:hAnsi="Times New Roman" w:cs="Times New Roman"/>
          <w:sz w:val="28"/>
          <w:szCs w:val="28"/>
          <w:lang w:val="x-none" w:eastAsia="x-none"/>
        </w:rPr>
        <w:lastRenderedPageBreak/>
        <w:t>Слаботочные сети</w:t>
      </w:r>
      <w:bookmarkEnd w:id="370"/>
    </w:p>
    <w:p w14:paraId="252B411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настоящее время телефонизация осуществляется от АТС (таблица 3.13.10). На базе установленных штативов АТС имеются свободные площади для расширения.</w:t>
      </w:r>
    </w:p>
    <w:p w14:paraId="076D412A" w14:textId="77777777" w:rsidR="00891088" w:rsidRPr="00891088" w:rsidRDefault="00891088" w:rsidP="00891088">
      <w:pPr>
        <w:spacing w:after="0" w:line="240" w:lineRule="auto"/>
        <w:ind w:firstLine="709"/>
        <w:jc w:val="right"/>
        <w:rPr>
          <w:rFonts w:ascii="Times New Roman" w:eastAsia="Times New Roman" w:hAnsi="Times New Roman" w:cs="Times New Roman"/>
          <w:spacing w:val="-1"/>
          <w:sz w:val="28"/>
          <w:szCs w:val="28"/>
          <w:lang w:eastAsia="ru-RU"/>
        </w:rPr>
      </w:pPr>
      <w:r w:rsidRPr="00891088">
        <w:rPr>
          <w:rFonts w:ascii="Times New Roman" w:eastAsia="Times New Roman" w:hAnsi="Times New Roman" w:cs="Times New Roman"/>
          <w:spacing w:val="-1"/>
          <w:sz w:val="28"/>
          <w:szCs w:val="28"/>
          <w:lang w:eastAsia="ru-RU"/>
        </w:rPr>
        <w:t>Таблица 3.13.10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
        <w:gridCol w:w="1707"/>
        <w:gridCol w:w="1614"/>
        <w:gridCol w:w="1150"/>
        <w:gridCol w:w="1138"/>
        <w:gridCol w:w="1088"/>
        <w:gridCol w:w="1762"/>
        <w:gridCol w:w="991"/>
      </w:tblGrid>
      <w:tr w:rsidR="00891088" w:rsidRPr="00891088" w14:paraId="65AA021C" w14:textId="77777777" w:rsidTr="002047D2">
        <w:trPr>
          <w:trHeight w:val="970"/>
          <w:tblHeader/>
        </w:trPr>
        <w:tc>
          <w:tcPr>
            <w:tcW w:w="232" w:type="pct"/>
            <w:vAlign w:val="center"/>
          </w:tcPr>
          <w:p w14:paraId="05699D03" w14:textId="77777777" w:rsidR="00891088" w:rsidRPr="00891088" w:rsidRDefault="00891088" w:rsidP="00891088">
            <w:pPr>
              <w:shd w:val="clear" w:color="auto" w:fill="FFFFFF"/>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 пп</w:t>
            </w:r>
          </w:p>
        </w:tc>
        <w:tc>
          <w:tcPr>
            <w:tcW w:w="861" w:type="pct"/>
            <w:vAlign w:val="center"/>
          </w:tcPr>
          <w:p w14:paraId="3FB92AC5" w14:textId="77777777" w:rsidR="00891088" w:rsidRPr="00891088" w:rsidRDefault="00891088" w:rsidP="00891088">
            <w:pPr>
              <w:shd w:val="clear" w:color="auto" w:fill="FFFFFF"/>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Месторасположение</w:t>
            </w:r>
          </w:p>
        </w:tc>
        <w:tc>
          <w:tcPr>
            <w:tcW w:w="814" w:type="pct"/>
            <w:vAlign w:val="center"/>
          </w:tcPr>
          <w:p w14:paraId="3DAAA7A0" w14:textId="77777777" w:rsidR="00891088" w:rsidRPr="00891088" w:rsidRDefault="00891088" w:rsidP="00891088">
            <w:pPr>
              <w:shd w:val="clear" w:color="auto" w:fill="FFFFFF"/>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Тип АТС</w:t>
            </w:r>
          </w:p>
        </w:tc>
        <w:tc>
          <w:tcPr>
            <w:tcW w:w="580" w:type="pct"/>
            <w:vAlign w:val="center"/>
          </w:tcPr>
          <w:p w14:paraId="56ED79B8" w14:textId="77777777" w:rsidR="00891088" w:rsidRPr="00891088" w:rsidRDefault="00891088" w:rsidP="00891088">
            <w:pPr>
              <w:shd w:val="clear" w:color="auto" w:fill="FFFFFF"/>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Год ввода в эксплуатацию</w:t>
            </w:r>
          </w:p>
        </w:tc>
        <w:tc>
          <w:tcPr>
            <w:tcW w:w="574" w:type="pct"/>
            <w:vAlign w:val="center"/>
          </w:tcPr>
          <w:p w14:paraId="6F636474" w14:textId="77777777" w:rsidR="00891088" w:rsidRPr="00891088" w:rsidRDefault="00891088" w:rsidP="00891088">
            <w:pPr>
              <w:shd w:val="clear" w:color="auto" w:fill="FFFFFF"/>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Проектная емкость</w:t>
            </w:r>
          </w:p>
        </w:tc>
        <w:tc>
          <w:tcPr>
            <w:tcW w:w="549" w:type="pct"/>
            <w:vAlign w:val="center"/>
          </w:tcPr>
          <w:p w14:paraId="5311A376" w14:textId="77777777" w:rsidR="00891088" w:rsidRPr="00891088" w:rsidRDefault="00891088" w:rsidP="00891088">
            <w:pPr>
              <w:shd w:val="clear" w:color="auto" w:fill="FFFFFF"/>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Используемая емкость</w:t>
            </w:r>
          </w:p>
        </w:tc>
        <w:tc>
          <w:tcPr>
            <w:tcW w:w="889" w:type="pct"/>
            <w:vAlign w:val="center"/>
          </w:tcPr>
          <w:p w14:paraId="66B8C04E" w14:textId="77777777" w:rsidR="00891088" w:rsidRPr="00891088" w:rsidRDefault="00891088" w:rsidP="00891088">
            <w:pPr>
              <w:shd w:val="clear" w:color="auto" w:fill="FFFFFF"/>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 xml:space="preserve">Тип кабеля, </w:t>
            </w:r>
            <w:r w:rsidRPr="00891088">
              <w:rPr>
                <w:rFonts w:ascii="Times New Roman" w:eastAsia="Times New Roman" w:hAnsi="Times New Roman" w:cs="Times New Roman"/>
                <w:sz w:val="20"/>
                <w:szCs w:val="20"/>
                <w:lang w:eastAsia="ru-RU"/>
              </w:rPr>
              <w:t>МСС</w:t>
            </w:r>
          </w:p>
        </w:tc>
        <w:tc>
          <w:tcPr>
            <w:tcW w:w="500" w:type="pct"/>
            <w:vAlign w:val="center"/>
          </w:tcPr>
          <w:p w14:paraId="58B65364" w14:textId="77777777" w:rsidR="00891088" w:rsidRPr="00891088" w:rsidRDefault="00891088" w:rsidP="00891088">
            <w:pPr>
              <w:spacing w:after="0" w:line="240" w:lineRule="auto"/>
              <w:ind w:left="-108" w:right="-108"/>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Протяженность</w:t>
            </w:r>
            <w:r w:rsidRPr="00891088">
              <w:rPr>
                <w:rFonts w:ascii="Times New Roman" w:eastAsia="Times New Roman" w:hAnsi="Times New Roman" w:cs="Times New Roman"/>
                <w:sz w:val="20"/>
                <w:szCs w:val="20"/>
                <w:lang w:eastAsia="ru-RU"/>
              </w:rPr>
              <w:t xml:space="preserve"> МСС, </w:t>
            </w:r>
            <w:r w:rsidRPr="00891088">
              <w:rPr>
                <w:rFonts w:ascii="Times New Roman" w:eastAsia="Times New Roman" w:hAnsi="Times New Roman" w:cs="Times New Roman"/>
                <w:bCs/>
                <w:sz w:val="20"/>
                <w:szCs w:val="20"/>
                <w:lang w:eastAsia="ru-RU"/>
              </w:rPr>
              <w:t>км</w:t>
            </w:r>
          </w:p>
        </w:tc>
      </w:tr>
      <w:tr w:rsidR="00891088" w:rsidRPr="00891088" w14:paraId="417A9C17" w14:textId="77777777" w:rsidTr="002047D2">
        <w:tc>
          <w:tcPr>
            <w:tcW w:w="232" w:type="pct"/>
            <w:vAlign w:val="center"/>
          </w:tcPr>
          <w:p w14:paraId="461FE3C2" w14:textId="77777777" w:rsidR="00891088" w:rsidRPr="00891088" w:rsidRDefault="00891088" w:rsidP="00891088">
            <w:pPr>
              <w:shd w:val="clear" w:color="auto" w:fill="FFFFFF"/>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1</w:t>
            </w:r>
          </w:p>
        </w:tc>
        <w:tc>
          <w:tcPr>
            <w:tcW w:w="861" w:type="pct"/>
            <w:vAlign w:val="center"/>
          </w:tcPr>
          <w:p w14:paraId="50715F6B"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г.Бавлы, пл.Победы, 2</w:t>
            </w:r>
          </w:p>
        </w:tc>
        <w:tc>
          <w:tcPr>
            <w:tcW w:w="814" w:type="pct"/>
            <w:vAlign w:val="center"/>
          </w:tcPr>
          <w:p w14:paraId="286672D3"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ОПТС EWSD</w:t>
            </w:r>
          </w:p>
        </w:tc>
        <w:tc>
          <w:tcPr>
            <w:tcW w:w="580" w:type="pct"/>
            <w:vAlign w:val="center"/>
          </w:tcPr>
          <w:p w14:paraId="7D4FD227" w14:textId="77777777" w:rsidR="00891088" w:rsidRPr="00891088" w:rsidRDefault="00891088" w:rsidP="00891088">
            <w:pPr>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1997</w:t>
            </w:r>
          </w:p>
        </w:tc>
        <w:tc>
          <w:tcPr>
            <w:tcW w:w="574" w:type="pct"/>
            <w:vAlign w:val="center"/>
          </w:tcPr>
          <w:p w14:paraId="7A3E29A3" w14:textId="77777777" w:rsidR="00891088" w:rsidRPr="00891088" w:rsidRDefault="00891088" w:rsidP="00891088">
            <w:pPr>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6096</w:t>
            </w:r>
          </w:p>
        </w:tc>
        <w:tc>
          <w:tcPr>
            <w:tcW w:w="549" w:type="pct"/>
            <w:vAlign w:val="center"/>
          </w:tcPr>
          <w:p w14:paraId="3DD03BA4" w14:textId="77777777" w:rsidR="00891088" w:rsidRPr="00891088" w:rsidRDefault="00891088" w:rsidP="00891088">
            <w:pPr>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5705</w:t>
            </w:r>
          </w:p>
        </w:tc>
        <w:tc>
          <w:tcPr>
            <w:tcW w:w="889" w:type="pct"/>
            <w:vAlign w:val="center"/>
          </w:tcPr>
          <w:p w14:paraId="788CCB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00" w:type="pct"/>
            <w:vAlign w:val="center"/>
          </w:tcPr>
          <w:p w14:paraId="4C7862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76B9475F" w14:textId="77777777" w:rsidTr="002047D2">
        <w:tc>
          <w:tcPr>
            <w:tcW w:w="232" w:type="pct"/>
            <w:vAlign w:val="center"/>
          </w:tcPr>
          <w:p w14:paraId="17C2F4D3" w14:textId="77777777" w:rsidR="00891088" w:rsidRPr="00891088" w:rsidRDefault="00891088" w:rsidP="00891088">
            <w:pPr>
              <w:shd w:val="clear" w:color="auto" w:fill="FFFFFF"/>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2</w:t>
            </w:r>
          </w:p>
        </w:tc>
        <w:tc>
          <w:tcPr>
            <w:tcW w:w="861" w:type="pct"/>
            <w:vMerge w:val="restart"/>
            <w:vAlign w:val="center"/>
          </w:tcPr>
          <w:p w14:paraId="2D370DA8"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г.Бавлы, ул.Вагапова, 46</w:t>
            </w:r>
          </w:p>
        </w:tc>
        <w:tc>
          <w:tcPr>
            <w:tcW w:w="814" w:type="pct"/>
            <w:vAlign w:val="center"/>
          </w:tcPr>
          <w:p w14:paraId="3413B90E"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вынос RDLU-1 EWSD</w:t>
            </w:r>
          </w:p>
        </w:tc>
        <w:tc>
          <w:tcPr>
            <w:tcW w:w="580" w:type="pct"/>
            <w:vAlign w:val="center"/>
          </w:tcPr>
          <w:p w14:paraId="73AF0B73" w14:textId="77777777" w:rsidR="00891088" w:rsidRPr="00891088" w:rsidRDefault="00891088" w:rsidP="00891088">
            <w:pPr>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1997</w:t>
            </w:r>
          </w:p>
        </w:tc>
        <w:tc>
          <w:tcPr>
            <w:tcW w:w="574" w:type="pct"/>
            <w:vAlign w:val="center"/>
          </w:tcPr>
          <w:p w14:paraId="1D5731EA" w14:textId="77777777" w:rsidR="00891088" w:rsidRPr="00891088" w:rsidRDefault="00891088" w:rsidP="00891088">
            <w:pPr>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1248</w:t>
            </w:r>
          </w:p>
        </w:tc>
        <w:tc>
          <w:tcPr>
            <w:tcW w:w="549" w:type="pct"/>
            <w:vAlign w:val="center"/>
          </w:tcPr>
          <w:p w14:paraId="3522B0A8" w14:textId="77777777" w:rsidR="00891088" w:rsidRPr="00891088" w:rsidRDefault="00891088" w:rsidP="00891088">
            <w:pPr>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1210</w:t>
            </w:r>
          </w:p>
        </w:tc>
        <w:tc>
          <w:tcPr>
            <w:tcW w:w="889" w:type="pct"/>
            <w:vAlign w:val="center"/>
          </w:tcPr>
          <w:p w14:paraId="0EDFDD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ЭСО-ДПС-04-08ЕА-МИКЗ-04/0,25</w:t>
            </w:r>
          </w:p>
        </w:tc>
        <w:tc>
          <w:tcPr>
            <w:tcW w:w="500" w:type="pct"/>
            <w:vAlign w:val="center"/>
          </w:tcPr>
          <w:p w14:paraId="3D5165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3,6</w:t>
            </w:r>
          </w:p>
        </w:tc>
      </w:tr>
      <w:tr w:rsidR="00891088" w:rsidRPr="00891088" w14:paraId="56724ABE" w14:textId="77777777" w:rsidTr="002047D2">
        <w:tc>
          <w:tcPr>
            <w:tcW w:w="232" w:type="pct"/>
            <w:vAlign w:val="center"/>
          </w:tcPr>
          <w:p w14:paraId="3CF3F26F" w14:textId="77777777" w:rsidR="00891088" w:rsidRPr="00891088" w:rsidRDefault="00891088" w:rsidP="00891088">
            <w:pPr>
              <w:shd w:val="clear" w:color="auto" w:fill="FFFFFF"/>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3</w:t>
            </w:r>
          </w:p>
        </w:tc>
        <w:tc>
          <w:tcPr>
            <w:tcW w:w="861" w:type="pct"/>
            <w:vMerge/>
            <w:vAlign w:val="center"/>
          </w:tcPr>
          <w:p w14:paraId="75A86DF4"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814" w:type="pct"/>
            <w:vAlign w:val="center"/>
          </w:tcPr>
          <w:p w14:paraId="598F1D7B"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вынос RDLU-1 М-200</w:t>
            </w:r>
          </w:p>
        </w:tc>
        <w:tc>
          <w:tcPr>
            <w:tcW w:w="580" w:type="pct"/>
            <w:vAlign w:val="center"/>
          </w:tcPr>
          <w:p w14:paraId="626ACAA1" w14:textId="77777777" w:rsidR="00891088" w:rsidRPr="00891088" w:rsidRDefault="00891088" w:rsidP="00891088">
            <w:pPr>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Arial" w:hAnsi="Times New Roman" w:cs="Times New Roman"/>
                <w:sz w:val="20"/>
                <w:szCs w:val="20"/>
                <w:lang w:eastAsia="ru-RU"/>
              </w:rPr>
              <w:t>2010</w:t>
            </w:r>
          </w:p>
        </w:tc>
        <w:tc>
          <w:tcPr>
            <w:tcW w:w="574" w:type="pct"/>
            <w:vAlign w:val="center"/>
          </w:tcPr>
          <w:p w14:paraId="35EC5F40" w14:textId="77777777" w:rsidR="00891088" w:rsidRPr="00891088" w:rsidRDefault="00891088" w:rsidP="00891088">
            <w:pPr>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49" w:type="pct"/>
            <w:vAlign w:val="center"/>
          </w:tcPr>
          <w:p w14:paraId="480EEF25" w14:textId="77777777" w:rsidR="00891088" w:rsidRPr="00891088" w:rsidRDefault="00891088" w:rsidP="00891088">
            <w:pPr>
              <w:spacing w:after="0" w:line="240" w:lineRule="auto"/>
              <w:ind w:left="-37" w:right="-73"/>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889" w:type="pct"/>
            <w:vAlign w:val="center"/>
          </w:tcPr>
          <w:p w14:paraId="7FF930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00" w:type="pct"/>
            <w:vAlign w:val="center"/>
          </w:tcPr>
          <w:p w14:paraId="15C8E1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bl>
    <w:p w14:paraId="79AA2FFD"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Связь организована по шкафной системе с зоной прямого питания. Линейное хозяйство – кабельно-воздушное, выполнено кабелями в траншее и в кабельной канализации и по воздуху на опорах. В усадебной застройке принят один телефон на одно домовладение.</w:t>
      </w:r>
    </w:p>
    <w:p w14:paraId="10FFFC5E"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Телефонные станции обеспечивают междугородние связи со всей территорией России, а также международные переговоры, включая страны СНГ. Междугородная связь организована волоконно-оптической линией передач. По Р</w:t>
      </w:r>
      <w:r w:rsidRPr="00891088">
        <w:rPr>
          <w:rFonts w:ascii="Times New Roman" w:eastAsia="Times New Roman" w:hAnsi="Times New Roman" w:cs="Times New Roman"/>
          <w:sz w:val="28"/>
          <w:szCs w:val="28"/>
          <w:lang w:eastAsia="x-none"/>
        </w:rPr>
        <w:t xml:space="preserve">еспублике </w:t>
      </w:r>
      <w:r w:rsidRPr="00891088">
        <w:rPr>
          <w:rFonts w:ascii="Times New Roman" w:eastAsia="Times New Roman" w:hAnsi="Times New Roman" w:cs="Times New Roman"/>
          <w:sz w:val="28"/>
          <w:szCs w:val="28"/>
          <w:lang w:val="x-none" w:eastAsia="x-none"/>
        </w:rPr>
        <w:t>Т</w:t>
      </w:r>
      <w:r w:rsidRPr="00891088">
        <w:rPr>
          <w:rFonts w:ascii="Times New Roman" w:eastAsia="Times New Roman" w:hAnsi="Times New Roman" w:cs="Times New Roman"/>
          <w:sz w:val="28"/>
          <w:szCs w:val="28"/>
          <w:lang w:eastAsia="x-none"/>
        </w:rPr>
        <w:t>атарстан</w:t>
      </w:r>
      <w:r w:rsidRPr="00891088">
        <w:rPr>
          <w:rFonts w:ascii="Times New Roman" w:eastAsia="Times New Roman" w:hAnsi="Times New Roman" w:cs="Times New Roman"/>
          <w:sz w:val="28"/>
          <w:szCs w:val="28"/>
          <w:lang w:val="x-none" w:eastAsia="x-none"/>
        </w:rPr>
        <w:t xml:space="preserve"> организовано физическое кольцо, которое позволяет использовать достаточное количество каналов. Для абонентов предоставляется выбор 9 операторов междугородной и международной связи.</w:t>
      </w:r>
    </w:p>
    <w:p w14:paraId="47815493"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eastAsia="x-none"/>
        </w:rPr>
        <w:t>Также в городском поселении имеются базовые станции сотовой связи.</w:t>
      </w:r>
    </w:p>
    <w:p w14:paraId="47966E9B" w14:textId="77777777" w:rsidR="00891088" w:rsidRPr="00891088" w:rsidRDefault="00891088" w:rsidP="00587570">
      <w:pPr>
        <w:numPr>
          <w:ilvl w:val="0"/>
          <w:numId w:val="53"/>
        </w:numPr>
        <w:spacing w:after="0" w:line="240" w:lineRule="auto"/>
        <w:ind w:left="0" w:firstLine="709"/>
        <w:jc w:val="both"/>
        <w:rPr>
          <w:rFonts w:ascii="Times New Roman" w:eastAsia="Times New Roman" w:hAnsi="Times New Roman" w:cs="Times New Roman"/>
          <w:sz w:val="28"/>
          <w:szCs w:val="28"/>
          <w:lang w:eastAsia="x-none"/>
        </w:rPr>
      </w:pPr>
    </w:p>
    <w:p w14:paraId="711E1D07" w14:textId="77777777" w:rsidR="00891088" w:rsidRPr="00891088" w:rsidRDefault="00EA74A3" w:rsidP="00587570">
      <w:pPr>
        <w:keepNext/>
        <w:pageBreakBefore/>
        <w:numPr>
          <w:ilvl w:val="0"/>
          <w:numId w:val="105"/>
        </w:numPr>
        <w:spacing w:after="0" w:line="240" w:lineRule="auto"/>
        <w:ind w:left="432" w:hanging="432"/>
        <w:jc w:val="center"/>
        <w:outlineLvl w:val="0"/>
        <w:rPr>
          <w:rFonts w:asciiTheme="majorHAnsi" w:eastAsiaTheme="majorEastAsia" w:hAnsiTheme="majorHAnsi" w:cstheme="majorBidi"/>
          <w:color w:val="2E74B5" w:themeColor="accent1" w:themeShade="BF"/>
          <w:sz w:val="32"/>
          <w:szCs w:val="32"/>
          <w:lang w:eastAsia="ru-RU"/>
        </w:rPr>
      </w:pPr>
      <w:hyperlink w:anchor="_Toc260476336" w:history="1">
        <w:bookmarkStart w:id="371" w:name="_Toc159422434"/>
        <w:r w:rsidR="00891088" w:rsidRPr="00891088">
          <w:rPr>
            <w:rFonts w:asciiTheme="majorHAnsi" w:eastAsiaTheme="majorEastAsia" w:hAnsiTheme="majorHAnsi" w:cstheme="majorBidi"/>
            <w:color w:val="2E74B5" w:themeColor="accent1" w:themeShade="BF"/>
            <w:sz w:val="32"/>
            <w:szCs w:val="32"/>
            <w:lang w:eastAsia="ru-RU"/>
          </w:rPr>
          <w:t>НАПРАВЛЕНИЯ РАЗВИТИЯ МУНИЦИПАЛЬНОГО ОБРАЗОВАНИЯ «Г. БАВЛЫ» ДО 2047 ГОДА. ОБОСНОВАНИЕ МЕРОПРИЯТИЙ ПО ТЕРРИТОРИАЛЬНОМУ ПЛАНИРОВАНИЮ</w:t>
        </w:r>
        <w:bookmarkEnd w:id="371"/>
      </w:hyperlink>
    </w:p>
    <w:p w14:paraId="2B4C84E3" w14:textId="77777777" w:rsidR="00891088" w:rsidRPr="00891088" w:rsidRDefault="00891088" w:rsidP="00891088">
      <w:pPr>
        <w:spacing w:after="0" w:line="240" w:lineRule="auto"/>
        <w:jc w:val="both"/>
        <w:rPr>
          <w:rFonts w:ascii="Times New Roman" w:eastAsia="Times New Roman" w:hAnsi="Times New Roman" w:cs="Times New Roman"/>
          <w:sz w:val="28"/>
          <w:szCs w:val="24"/>
          <w:lang w:val="x-none" w:eastAsia="x-none"/>
        </w:rPr>
      </w:pPr>
    </w:p>
    <w:p w14:paraId="3192CF4F"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0"/>
          <w:lang w:eastAsia="ru-RU"/>
        </w:rPr>
      </w:pPr>
      <w:bookmarkStart w:id="372" w:name="_Toc309741607"/>
      <w:bookmarkStart w:id="373" w:name="_Toc159422435"/>
      <w:r w:rsidRPr="00891088">
        <w:rPr>
          <w:rFonts w:asciiTheme="majorHAnsi" w:eastAsiaTheme="majorEastAsia" w:hAnsiTheme="majorHAnsi" w:cstheme="majorBidi"/>
          <w:color w:val="2E74B5" w:themeColor="accent1" w:themeShade="BF"/>
          <w:sz w:val="26"/>
          <w:szCs w:val="26"/>
          <w:lang w:eastAsia="ru-RU"/>
        </w:rPr>
        <w:t>Прогноз численности населения</w:t>
      </w:r>
      <w:bookmarkEnd w:id="372"/>
      <w:bookmarkEnd w:id="373"/>
    </w:p>
    <w:p w14:paraId="6827D12E"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w:t>
      </w:r>
    </w:p>
    <w:p w14:paraId="5A90B67D" w14:textId="77777777" w:rsidR="00891088" w:rsidRPr="00891088" w:rsidRDefault="00891088" w:rsidP="00891088">
      <w:pPr>
        <w:suppressAutoHyphens/>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Тенденция изменения численности населения в районе представлена в Стратегии социально-экономического развития Республики Татарстан до 2030 года и Стратегии социально-экономического развития Бавлинского муниципального района Республики Татарстан на 2016-2021 годы и плановый период до 2030 года.</w:t>
      </w:r>
    </w:p>
    <w:p w14:paraId="7CB5BF02"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Прогноз численности населения муниципального образования «г. Бавлы» выполнялся в рамках генерального плана. Прогноз численности населения г. Бавлы выполнен методом экстраполяции, на основе сведений о динамике численности всего населения, основных возрастных групп, детей и подростков с 2016 по 2022 года, а также о количестве родившихся, умерших, прибывших и выбывших за год, предоставленных Исполнительным комитетом муниципального образования «г. Бавлы», с учетом выше указанной стратегии, а также объемов нового жилищного строительства. </w:t>
      </w:r>
    </w:p>
    <w:p w14:paraId="636DBB9E" w14:textId="77777777" w:rsidR="00891088" w:rsidRPr="00891088" w:rsidRDefault="00891088" w:rsidP="00891088">
      <w:pPr>
        <w:spacing w:after="0" w:line="240" w:lineRule="auto"/>
        <w:ind w:firstLine="709"/>
        <w:jc w:val="both"/>
        <w:rPr>
          <w:rFonts w:ascii="Times New Roman" w:eastAsia="Calibri" w:hAnsi="Times New Roman" w:cs="Times New Roman"/>
          <w:sz w:val="28"/>
          <w:szCs w:val="28"/>
        </w:rPr>
      </w:pPr>
      <w:r w:rsidRPr="00891088">
        <w:rPr>
          <w:rFonts w:ascii="Times New Roman" w:eastAsia="Calibri" w:hAnsi="Times New Roman" w:cs="Times New Roman"/>
          <w:sz w:val="28"/>
          <w:szCs w:val="28"/>
        </w:rPr>
        <w:t>Согласно демографическому прогнозу численность постоянного населения муниципального образования «г. Бавлы» на первую очередь реализации генерального плана (2032 г.) составит 22791 человек.</w:t>
      </w:r>
    </w:p>
    <w:p w14:paraId="03C37B09" w14:textId="77777777" w:rsidR="00891088" w:rsidRPr="00891088" w:rsidRDefault="00891088" w:rsidP="00891088">
      <w:pPr>
        <w:spacing w:after="0" w:line="240" w:lineRule="auto"/>
        <w:ind w:firstLine="709"/>
        <w:jc w:val="both"/>
        <w:rPr>
          <w:rFonts w:ascii="Times New Roman" w:eastAsia="Calibri" w:hAnsi="Times New Roman" w:cs="Times New Roman"/>
          <w:sz w:val="28"/>
          <w:szCs w:val="28"/>
        </w:rPr>
      </w:pPr>
      <w:r w:rsidRPr="00891088">
        <w:rPr>
          <w:rFonts w:ascii="Times New Roman" w:eastAsia="Calibri" w:hAnsi="Times New Roman" w:cs="Times New Roman"/>
          <w:sz w:val="28"/>
          <w:szCs w:val="28"/>
        </w:rPr>
        <w:t>Численность постоянного населения муниципального образования «г. Бавлы» на расчетный срок реализации генерального плана (2047 г.) составит 22957 человек.</w:t>
      </w:r>
    </w:p>
    <w:p w14:paraId="7D53CB8D" w14:textId="77777777" w:rsidR="00891088" w:rsidRPr="00891088" w:rsidRDefault="00891088" w:rsidP="00891088">
      <w:pPr>
        <w:spacing w:after="0" w:line="240" w:lineRule="auto"/>
        <w:ind w:firstLine="709"/>
        <w:jc w:val="both"/>
        <w:rPr>
          <w:rFonts w:ascii="Times New Roman" w:eastAsia="Calibri" w:hAnsi="Times New Roman" w:cs="Times New Roman"/>
          <w:sz w:val="28"/>
          <w:szCs w:val="28"/>
        </w:rPr>
      </w:pPr>
    </w:p>
    <w:p w14:paraId="12B4E4C6"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Таблица 4.1.1</w:t>
      </w:r>
    </w:p>
    <w:p w14:paraId="40B93FD8" w14:textId="77777777" w:rsidR="00891088" w:rsidRPr="00891088" w:rsidRDefault="00891088" w:rsidP="00891088">
      <w:pPr>
        <w:spacing w:after="0" w:line="240" w:lineRule="auto"/>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Прогноз численности населения </w:t>
      </w:r>
    </w:p>
    <w:p w14:paraId="1DD318FD" w14:textId="77777777" w:rsidR="00891088" w:rsidRPr="00891088" w:rsidRDefault="00891088" w:rsidP="00891088">
      <w:pPr>
        <w:spacing w:after="0" w:line="240" w:lineRule="auto"/>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муниципального образования «г. Бавлы», человек</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937"/>
        <w:gridCol w:w="3108"/>
        <w:gridCol w:w="3040"/>
      </w:tblGrid>
      <w:tr w:rsidR="00891088" w:rsidRPr="00891088" w14:paraId="5C2A270A" w14:textId="77777777" w:rsidTr="002047D2">
        <w:trPr>
          <w:trHeight w:val="255"/>
          <w:tblHeader/>
          <w:jc w:val="center"/>
        </w:trPr>
        <w:tc>
          <w:tcPr>
            <w:tcW w:w="625" w:type="dxa"/>
            <w:vMerge w:val="restart"/>
            <w:vAlign w:val="center"/>
          </w:tcPr>
          <w:p w14:paraId="46725B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2937" w:type="dxa"/>
            <w:vMerge w:val="restart"/>
            <w:shd w:val="clear" w:color="auto" w:fill="auto"/>
            <w:noWrap/>
            <w:vAlign w:val="center"/>
          </w:tcPr>
          <w:p w14:paraId="2C287E4B"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Наименование</w:t>
            </w:r>
          </w:p>
        </w:tc>
        <w:tc>
          <w:tcPr>
            <w:tcW w:w="3108" w:type="dxa"/>
            <w:shd w:val="clear" w:color="auto" w:fill="auto"/>
            <w:noWrap/>
            <w:vAlign w:val="center"/>
          </w:tcPr>
          <w:p w14:paraId="2881C5DC"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2032 г.</w:t>
            </w:r>
          </w:p>
        </w:tc>
        <w:tc>
          <w:tcPr>
            <w:tcW w:w="3040" w:type="dxa"/>
            <w:shd w:val="clear" w:color="auto" w:fill="auto"/>
            <w:noWrap/>
            <w:vAlign w:val="center"/>
          </w:tcPr>
          <w:p w14:paraId="15904EC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2047 г.</w:t>
            </w:r>
          </w:p>
        </w:tc>
      </w:tr>
      <w:tr w:rsidR="00891088" w:rsidRPr="00891088" w14:paraId="6BD5B41F" w14:textId="77777777" w:rsidTr="002047D2">
        <w:trPr>
          <w:trHeight w:val="255"/>
          <w:tblHeader/>
          <w:jc w:val="center"/>
        </w:trPr>
        <w:tc>
          <w:tcPr>
            <w:tcW w:w="625" w:type="dxa"/>
            <w:vMerge/>
          </w:tcPr>
          <w:p w14:paraId="58289E2C"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p>
        </w:tc>
        <w:tc>
          <w:tcPr>
            <w:tcW w:w="2937" w:type="dxa"/>
            <w:vMerge/>
            <w:shd w:val="clear" w:color="auto" w:fill="auto"/>
            <w:noWrap/>
            <w:vAlign w:val="bottom"/>
          </w:tcPr>
          <w:p w14:paraId="2948DB46"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p>
        </w:tc>
        <w:tc>
          <w:tcPr>
            <w:tcW w:w="3108" w:type="dxa"/>
            <w:shd w:val="clear" w:color="auto" w:fill="auto"/>
            <w:noWrap/>
            <w:vAlign w:val="center"/>
          </w:tcPr>
          <w:p w14:paraId="6B10C5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Постоянное население</w:t>
            </w:r>
          </w:p>
        </w:tc>
        <w:tc>
          <w:tcPr>
            <w:tcW w:w="3040" w:type="dxa"/>
            <w:shd w:val="clear" w:color="auto" w:fill="auto"/>
            <w:noWrap/>
            <w:vAlign w:val="center"/>
          </w:tcPr>
          <w:p w14:paraId="7D70CF8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Постоянное население</w:t>
            </w:r>
          </w:p>
        </w:tc>
      </w:tr>
      <w:tr w:rsidR="00891088" w:rsidRPr="00891088" w14:paraId="250C0984" w14:textId="77777777" w:rsidTr="002047D2">
        <w:trPr>
          <w:trHeight w:val="70"/>
          <w:jc w:val="center"/>
        </w:trPr>
        <w:tc>
          <w:tcPr>
            <w:tcW w:w="625" w:type="dxa"/>
            <w:vAlign w:val="center"/>
          </w:tcPr>
          <w:p w14:paraId="006BF9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2937" w:type="dxa"/>
            <w:noWrap/>
            <w:vAlign w:val="center"/>
          </w:tcPr>
          <w:p w14:paraId="495E06E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3108" w:type="dxa"/>
            <w:shd w:val="clear" w:color="auto" w:fill="auto"/>
            <w:noWrap/>
            <w:vAlign w:val="center"/>
          </w:tcPr>
          <w:p w14:paraId="373AAC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22791</w:t>
            </w:r>
          </w:p>
        </w:tc>
        <w:tc>
          <w:tcPr>
            <w:tcW w:w="3040" w:type="dxa"/>
            <w:shd w:val="clear" w:color="auto" w:fill="auto"/>
            <w:noWrap/>
            <w:vAlign w:val="center"/>
          </w:tcPr>
          <w:p w14:paraId="6108AE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22957</w:t>
            </w:r>
          </w:p>
        </w:tc>
      </w:tr>
      <w:tr w:rsidR="00891088" w:rsidRPr="00891088" w14:paraId="520B1413" w14:textId="77777777" w:rsidTr="002047D2">
        <w:trPr>
          <w:trHeight w:val="113"/>
          <w:jc w:val="center"/>
        </w:trPr>
        <w:tc>
          <w:tcPr>
            <w:tcW w:w="3562" w:type="dxa"/>
            <w:gridSpan w:val="2"/>
            <w:vAlign w:val="center"/>
          </w:tcPr>
          <w:p w14:paraId="59D5E04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Всего по поселению</w:t>
            </w:r>
          </w:p>
        </w:tc>
        <w:tc>
          <w:tcPr>
            <w:tcW w:w="3108" w:type="dxa"/>
            <w:shd w:val="clear" w:color="auto" w:fill="auto"/>
            <w:noWrap/>
            <w:vAlign w:val="center"/>
          </w:tcPr>
          <w:p w14:paraId="7D09B6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22791</w:t>
            </w:r>
          </w:p>
        </w:tc>
        <w:tc>
          <w:tcPr>
            <w:tcW w:w="3040" w:type="dxa"/>
            <w:shd w:val="clear" w:color="auto" w:fill="auto"/>
            <w:noWrap/>
            <w:vAlign w:val="center"/>
          </w:tcPr>
          <w:p w14:paraId="78B1A4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22957</w:t>
            </w:r>
          </w:p>
        </w:tc>
      </w:tr>
    </w:tbl>
    <w:p w14:paraId="0E0DF625" w14:textId="77777777" w:rsidR="00891088" w:rsidRPr="00891088" w:rsidRDefault="00891088" w:rsidP="00891088">
      <w:pPr>
        <w:spacing w:after="0" w:line="240" w:lineRule="auto"/>
        <w:jc w:val="both"/>
        <w:rPr>
          <w:rFonts w:ascii="Times New Roman" w:eastAsia="Times New Roman" w:hAnsi="Times New Roman" w:cs="Times New Roman"/>
          <w:i/>
          <w:sz w:val="28"/>
          <w:szCs w:val="24"/>
          <w:lang w:eastAsia="ru-RU"/>
        </w:rPr>
      </w:pPr>
    </w:p>
    <w:p w14:paraId="48A8A9BB" w14:textId="77777777" w:rsidR="00891088" w:rsidRPr="00891088" w:rsidRDefault="00891088" w:rsidP="00891088">
      <w:pPr>
        <w:spacing w:after="0" w:line="240" w:lineRule="auto"/>
        <w:ind w:firstLine="700"/>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Таблица 4.1.2</w:t>
      </w:r>
    </w:p>
    <w:p w14:paraId="09843EEF" w14:textId="77777777" w:rsidR="00891088" w:rsidRPr="00891088" w:rsidRDefault="00891088" w:rsidP="00891088">
      <w:pPr>
        <w:spacing w:after="0" w:line="240" w:lineRule="auto"/>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Прогнозная численность детей и подростков в </w:t>
      </w:r>
    </w:p>
    <w:p w14:paraId="316EFBB1" w14:textId="77777777" w:rsidR="00891088" w:rsidRPr="00891088" w:rsidRDefault="00891088" w:rsidP="00891088">
      <w:pPr>
        <w:spacing w:after="0" w:line="240" w:lineRule="auto"/>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муниципальном образовании «г. Бавлы»,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2387"/>
        <w:gridCol w:w="1126"/>
        <w:gridCol w:w="1126"/>
        <w:gridCol w:w="1128"/>
        <w:gridCol w:w="1126"/>
        <w:gridCol w:w="1126"/>
        <w:gridCol w:w="1128"/>
      </w:tblGrid>
      <w:tr w:rsidR="00891088" w:rsidRPr="00891088" w14:paraId="142A1389" w14:textId="77777777" w:rsidTr="002047D2">
        <w:trPr>
          <w:trHeight w:val="315"/>
          <w:tblHeader/>
          <w:jc w:val="center"/>
        </w:trPr>
        <w:tc>
          <w:tcPr>
            <w:tcW w:w="386" w:type="pct"/>
            <w:vMerge w:val="restart"/>
            <w:vAlign w:val="center"/>
          </w:tcPr>
          <w:p w14:paraId="09BA76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1204" w:type="pct"/>
            <w:vMerge w:val="restart"/>
            <w:shd w:val="clear" w:color="auto" w:fill="auto"/>
            <w:vAlign w:val="center"/>
          </w:tcPr>
          <w:p w14:paraId="516ED3A7"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Наименование населенного пункта</w:t>
            </w:r>
          </w:p>
        </w:tc>
        <w:tc>
          <w:tcPr>
            <w:tcW w:w="1705" w:type="pct"/>
            <w:gridSpan w:val="3"/>
            <w:shd w:val="clear" w:color="auto" w:fill="auto"/>
            <w:vAlign w:val="center"/>
          </w:tcPr>
          <w:p w14:paraId="23BA7F91"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2032 г.</w:t>
            </w:r>
          </w:p>
        </w:tc>
        <w:tc>
          <w:tcPr>
            <w:tcW w:w="1706" w:type="pct"/>
            <w:gridSpan w:val="3"/>
            <w:shd w:val="clear" w:color="auto" w:fill="auto"/>
            <w:vAlign w:val="center"/>
          </w:tcPr>
          <w:p w14:paraId="44BCA59B"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2047 г.</w:t>
            </w:r>
          </w:p>
        </w:tc>
      </w:tr>
      <w:tr w:rsidR="00891088" w:rsidRPr="00891088" w14:paraId="69ACC395" w14:textId="77777777" w:rsidTr="002047D2">
        <w:trPr>
          <w:trHeight w:val="315"/>
          <w:tblHeader/>
          <w:jc w:val="center"/>
        </w:trPr>
        <w:tc>
          <w:tcPr>
            <w:tcW w:w="386" w:type="pct"/>
            <w:vMerge/>
          </w:tcPr>
          <w:p w14:paraId="2D3C3BA6" w14:textId="77777777" w:rsidR="00891088" w:rsidRPr="00891088" w:rsidRDefault="00891088" w:rsidP="00891088">
            <w:pPr>
              <w:spacing w:after="0" w:line="240" w:lineRule="auto"/>
              <w:jc w:val="both"/>
              <w:rPr>
                <w:rFonts w:ascii="Times New Roman" w:eastAsia="Times New Roman" w:hAnsi="Times New Roman" w:cs="Times New Roman"/>
                <w:bCs/>
                <w:sz w:val="20"/>
                <w:szCs w:val="20"/>
                <w:lang w:eastAsia="ru-RU"/>
              </w:rPr>
            </w:pPr>
          </w:p>
        </w:tc>
        <w:tc>
          <w:tcPr>
            <w:tcW w:w="1204" w:type="pct"/>
            <w:vMerge/>
            <w:shd w:val="clear" w:color="auto" w:fill="auto"/>
            <w:vAlign w:val="center"/>
          </w:tcPr>
          <w:p w14:paraId="7AC910B7" w14:textId="77777777" w:rsidR="00891088" w:rsidRPr="00891088" w:rsidRDefault="00891088" w:rsidP="00891088">
            <w:pPr>
              <w:spacing w:after="0" w:line="240" w:lineRule="auto"/>
              <w:jc w:val="both"/>
              <w:rPr>
                <w:rFonts w:ascii="Times New Roman" w:eastAsia="Times New Roman" w:hAnsi="Times New Roman" w:cs="Times New Roman"/>
                <w:bCs/>
                <w:sz w:val="20"/>
                <w:szCs w:val="20"/>
                <w:lang w:eastAsia="ru-RU"/>
              </w:rPr>
            </w:pPr>
          </w:p>
        </w:tc>
        <w:tc>
          <w:tcPr>
            <w:tcW w:w="568" w:type="pct"/>
            <w:shd w:val="clear" w:color="auto" w:fill="auto"/>
            <w:vAlign w:val="center"/>
          </w:tcPr>
          <w:p w14:paraId="0E932C47"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0-7 л.</w:t>
            </w:r>
          </w:p>
        </w:tc>
        <w:tc>
          <w:tcPr>
            <w:tcW w:w="568" w:type="pct"/>
            <w:shd w:val="clear" w:color="auto" w:fill="auto"/>
            <w:noWrap/>
            <w:vAlign w:val="center"/>
          </w:tcPr>
          <w:p w14:paraId="3F16539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7-18 л.</w:t>
            </w:r>
          </w:p>
        </w:tc>
        <w:tc>
          <w:tcPr>
            <w:tcW w:w="569" w:type="pct"/>
            <w:shd w:val="clear" w:color="auto" w:fill="auto"/>
            <w:noWrap/>
            <w:vAlign w:val="center"/>
          </w:tcPr>
          <w:p w14:paraId="5690CF38"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5-18 л.</w:t>
            </w:r>
          </w:p>
        </w:tc>
        <w:tc>
          <w:tcPr>
            <w:tcW w:w="568" w:type="pct"/>
            <w:shd w:val="clear" w:color="auto" w:fill="auto"/>
            <w:vAlign w:val="center"/>
          </w:tcPr>
          <w:p w14:paraId="0C6A869E"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0-7 л.</w:t>
            </w:r>
          </w:p>
        </w:tc>
        <w:tc>
          <w:tcPr>
            <w:tcW w:w="568" w:type="pct"/>
            <w:shd w:val="clear" w:color="auto" w:fill="auto"/>
            <w:noWrap/>
            <w:vAlign w:val="center"/>
          </w:tcPr>
          <w:p w14:paraId="6DBB04C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7-18 л.</w:t>
            </w:r>
          </w:p>
        </w:tc>
        <w:tc>
          <w:tcPr>
            <w:tcW w:w="569" w:type="pct"/>
            <w:shd w:val="clear" w:color="auto" w:fill="auto"/>
            <w:noWrap/>
            <w:vAlign w:val="center"/>
          </w:tcPr>
          <w:p w14:paraId="3AB26A8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5-18 л.</w:t>
            </w:r>
          </w:p>
        </w:tc>
      </w:tr>
      <w:tr w:rsidR="00891088" w:rsidRPr="00891088" w14:paraId="4F74C45F" w14:textId="77777777" w:rsidTr="002047D2">
        <w:trPr>
          <w:trHeight w:val="68"/>
          <w:jc w:val="center"/>
        </w:trPr>
        <w:tc>
          <w:tcPr>
            <w:tcW w:w="386" w:type="pct"/>
            <w:vAlign w:val="center"/>
          </w:tcPr>
          <w:p w14:paraId="23D81A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204" w:type="pct"/>
            <w:noWrap/>
            <w:vAlign w:val="center"/>
          </w:tcPr>
          <w:p w14:paraId="347C6AA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568" w:type="pct"/>
            <w:shd w:val="clear" w:color="auto" w:fill="auto"/>
            <w:noWrap/>
            <w:vAlign w:val="center"/>
          </w:tcPr>
          <w:p w14:paraId="241442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1824</w:t>
            </w:r>
          </w:p>
        </w:tc>
        <w:tc>
          <w:tcPr>
            <w:tcW w:w="568" w:type="pct"/>
            <w:shd w:val="clear" w:color="auto" w:fill="auto"/>
            <w:noWrap/>
            <w:vAlign w:val="center"/>
          </w:tcPr>
          <w:p w14:paraId="383CFE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2507</w:t>
            </w:r>
          </w:p>
        </w:tc>
        <w:tc>
          <w:tcPr>
            <w:tcW w:w="569" w:type="pct"/>
            <w:shd w:val="clear" w:color="auto" w:fill="auto"/>
            <w:noWrap/>
            <w:vAlign w:val="center"/>
          </w:tcPr>
          <w:p w14:paraId="170198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3191</w:t>
            </w:r>
          </w:p>
        </w:tc>
        <w:tc>
          <w:tcPr>
            <w:tcW w:w="568" w:type="pct"/>
            <w:shd w:val="clear" w:color="auto" w:fill="auto"/>
            <w:noWrap/>
            <w:vAlign w:val="center"/>
          </w:tcPr>
          <w:p w14:paraId="3333B0B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1837</w:t>
            </w:r>
          </w:p>
        </w:tc>
        <w:tc>
          <w:tcPr>
            <w:tcW w:w="568" w:type="pct"/>
            <w:shd w:val="clear" w:color="auto" w:fill="auto"/>
            <w:noWrap/>
            <w:vAlign w:val="center"/>
          </w:tcPr>
          <w:p w14:paraId="611070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2526</w:t>
            </w:r>
          </w:p>
        </w:tc>
        <w:tc>
          <w:tcPr>
            <w:tcW w:w="569" w:type="pct"/>
            <w:shd w:val="clear" w:color="auto" w:fill="auto"/>
            <w:noWrap/>
            <w:vAlign w:val="center"/>
          </w:tcPr>
          <w:p w14:paraId="4EC3FA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3214</w:t>
            </w:r>
          </w:p>
        </w:tc>
      </w:tr>
      <w:tr w:rsidR="00891088" w:rsidRPr="00891088" w14:paraId="16390924" w14:textId="77777777" w:rsidTr="002047D2">
        <w:trPr>
          <w:trHeight w:val="68"/>
          <w:jc w:val="center"/>
        </w:trPr>
        <w:tc>
          <w:tcPr>
            <w:tcW w:w="1589" w:type="pct"/>
            <w:gridSpan w:val="2"/>
            <w:vAlign w:val="center"/>
          </w:tcPr>
          <w:p w14:paraId="4D9E3E3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Всего по поселению</w:t>
            </w:r>
          </w:p>
        </w:tc>
        <w:tc>
          <w:tcPr>
            <w:tcW w:w="568" w:type="pct"/>
            <w:shd w:val="clear" w:color="auto" w:fill="auto"/>
            <w:noWrap/>
            <w:vAlign w:val="center"/>
          </w:tcPr>
          <w:p w14:paraId="4AC585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1824</w:t>
            </w:r>
          </w:p>
        </w:tc>
        <w:tc>
          <w:tcPr>
            <w:tcW w:w="568" w:type="pct"/>
            <w:shd w:val="clear" w:color="auto" w:fill="auto"/>
            <w:noWrap/>
            <w:vAlign w:val="center"/>
          </w:tcPr>
          <w:p w14:paraId="16985D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2507</w:t>
            </w:r>
          </w:p>
        </w:tc>
        <w:tc>
          <w:tcPr>
            <w:tcW w:w="569" w:type="pct"/>
            <w:shd w:val="clear" w:color="auto" w:fill="auto"/>
            <w:noWrap/>
            <w:vAlign w:val="center"/>
          </w:tcPr>
          <w:p w14:paraId="6E3E3E8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3191</w:t>
            </w:r>
          </w:p>
        </w:tc>
        <w:tc>
          <w:tcPr>
            <w:tcW w:w="568" w:type="pct"/>
            <w:shd w:val="clear" w:color="auto" w:fill="auto"/>
            <w:noWrap/>
            <w:vAlign w:val="center"/>
          </w:tcPr>
          <w:p w14:paraId="64F0EE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1837</w:t>
            </w:r>
          </w:p>
        </w:tc>
        <w:tc>
          <w:tcPr>
            <w:tcW w:w="568" w:type="pct"/>
            <w:shd w:val="clear" w:color="auto" w:fill="auto"/>
            <w:noWrap/>
            <w:vAlign w:val="center"/>
          </w:tcPr>
          <w:p w14:paraId="09F68B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2526</w:t>
            </w:r>
          </w:p>
        </w:tc>
        <w:tc>
          <w:tcPr>
            <w:tcW w:w="569" w:type="pct"/>
            <w:shd w:val="clear" w:color="auto" w:fill="auto"/>
            <w:noWrap/>
            <w:vAlign w:val="center"/>
          </w:tcPr>
          <w:p w14:paraId="5254B1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3214</w:t>
            </w:r>
          </w:p>
        </w:tc>
      </w:tr>
    </w:tbl>
    <w:p w14:paraId="25205BFB" w14:textId="77777777" w:rsidR="00891088" w:rsidRPr="00891088" w:rsidRDefault="00891088" w:rsidP="00891088">
      <w:pPr>
        <w:tabs>
          <w:tab w:val="center" w:pos="5037"/>
        </w:tabs>
        <w:spacing w:after="0" w:line="240" w:lineRule="auto"/>
        <w:ind w:firstLine="720"/>
        <w:jc w:val="both"/>
        <w:rPr>
          <w:rFonts w:ascii="Times New Roman" w:eastAsia="Times New Roman" w:hAnsi="Times New Roman" w:cs="Times New Roman"/>
          <w:sz w:val="28"/>
          <w:szCs w:val="20"/>
          <w:lang w:eastAsia="x-none"/>
        </w:rPr>
      </w:pPr>
    </w:p>
    <w:p w14:paraId="657584F9"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74" w:name="_Toc159422436"/>
      <w:r w:rsidRPr="00891088">
        <w:rPr>
          <w:rFonts w:asciiTheme="majorHAnsi" w:eastAsiaTheme="majorEastAsia" w:hAnsiTheme="majorHAnsi" w:cstheme="majorBidi"/>
          <w:color w:val="2E74B5" w:themeColor="accent1" w:themeShade="BF"/>
          <w:sz w:val="26"/>
          <w:szCs w:val="26"/>
          <w:lang w:eastAsia="ru-RU"/>
        </w:rPr>
        <w:t>Экономическое развитие</w:t>
      </w:r>
      <w:bookmarkEnd w:id="374"/>
    </w:p>
    <w:p w14:paraId="687B27A9"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При определении направления развития муниципального образования «г. Бавлы» были учтены программы социально-экономического развития Республики Татарстан, Бавлинского муниципального района, региональные и федеральные отраслевые программы.</w:t>
      </w:r>
    </w:p>
    <w:p w14:paraId="57AD6B1D"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Законом Республики Татарстан от 17 июня 2015г. №40-ЗРТ</w:t>
      </w:r>
      <w:r w:rsidRPr="00891088">
        <w:rPr>
          <w:rFonts w:ascii="Times New Roman" w:eastAsia="Times New Roman" w:hAnsi="Times New Roman" w:cs="Times New Roman"/>
          <w:sz w:val="28"/>
          <w:szCs w:val="28"/>
          <w:lang w:eastAsia="ru-RU"/>
        </w:rPr>
        <w:br/>
        <w:t xml:space="preserve">была утверждена «Стратегия социально-экономического развития Республики Татарстан до 2030 года». Постановлением Кабинета Министров Республики Татарстан от 25 сентября 2015г. №707 был утвержден «План мероприятий по реализации Стратегии социально-экономического развития Республики Татарстан до 2030 года». </w:t>
      </w:r>
    </w:p>
    <w:p w14:paraId="32F326E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В рамках утвержденной Стратегии Бавлинский муниципальный район, входящий в состав </w:t>
      </w:r>
      <w:r w:rsidRPr="00891088">
        <w:rPr>
          <w:rFonts w:ascii="Times New Roman" w:eastAsia="Times New Roman" w:hAnsi="Times New Roman" w:cs="Times New Roman"/>
          <w:sz w:val="28"/>
          <w:szCs w:val="28"/>
          <w:lang w:eastAsia="ru-RU"/>
        </w:rPr>
        <w:t>Альметьевской</w:t>
      </w:r>
      <w:r w:rsidRPr="00891088">
        <w:rPr>
          <w:rFonts w:ascii="Times New Roman" w:eastAsia="Times New Roman" w:hAnsi="Times New Roman" w:cs="Times New Roman"/>
          <w:sz w:val="28"/>
          <w:szCs w:val="24"/>
          <w:lang w:eastAsia="ru-RU"/>
        </w:rPr>
        <w:t xml:space="preserve"> экономической зоны, является территорией реализации проектов: </w:t>
      </w:r>
      <w:r w:rsidRPr="00891088">
        <w:rPr>
          <w:rFonts w:ascii="Times New Roman" w:eastAsia="Times New Roman" w:hAnsi="Times New Roman" w:cs="Times New Roman"/>
          <w:sz w:val="28"/>
          <w:szCs w:val="28"/>
          <w:lang w:eastAsia="ru-RU"/>
        </w:rPr>
        <w:t>создание скоростных видов транспорта Республики Татарстан, тиражирование проекта «Система обращения с отходами» в Альметьевской экономической зоне</w:t>
      </w:r>
      <w:r w:rsidRPr="00891088">
        <w:rPr>
          <w:rFonts w:ascii="Times New Roman" w:eastAsia="Times New Roman" w:hAnsi="Times New Roman" w:cs="Times New Roman"/>
          <w:sz w:val="28"/>
          <w:szCs w:val="24"/>
          <w:lang w:eastAsia="ru-RU"/>
        </w:rPr>
        <w:t>.</w:t>
      </w:r>
    </w:p>
    <w:p w14:paraId="35275C6E" w14:textId="77777777" w:rsidR="00891088" w:rsidRPr="00891088" w:rsidRDefault="00891088" w:rsidP="00891088">
      <w:pPr>
        <w:tabs>
          <w:tab w:val="left" w:pos="993"/>
        </w:tabs>
        <w:spacing w:after="0" w:line="240" w:lineRule="auto"/>
        <w:ind w:left="700"/>
        <w:jc w:val="both"/>
        <w:rPr>
          <w:rFonts w:ascii="Times New Roman" w:eastAsia="Times New Roman" w:hAnsi="Times New Roman" w:cs="Times New Roman"/>
          <w:sz w:val="28"/>
          <w:szCs w:val="28"/>
          <w:lang w:eastAsia="ru-RU"/>
        </w:rPr>
      </w:pPr>
    </w:p>
    <w:p w14:paraId="4211C7DF"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75" w:name="_Toc159422437"/>
      <w:r w:rsidRPr="00891088">
        <w:rPr>
          <w:rFonts w:asciiTheme="majorHAnsi" w:eastAsiaTheme="majorEastAsia" w:hAnsiTheme="majorHAnsi" w:cstheme="majorBidi"/>
          <w:color w:val="2E74B5" w:themeColor="accent1" w:themeShade="BF"/>
          <w:sz w:val="26"/>
          <w:szCs w:val="26"/>
          <w:lang w:eastAsia="ru-RU"/>
        </w:rPr>
        <w:t>Развитие промышленного производства</w:t>
      </w:r>
      <w:bookmarkEnd w:id="375"/>
    </w:p>
    <w:p w14:paraId="3F2D7CA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Генеральным планом муниципального образования «г. Бавлы» на первую очередь в г. Бавлы предусмотрена</w:t>
      </w:r>
      <w:bookmarkStart w:id="376" w:name="_Hlk86868987"/>
      <w:r w:rsidRPr="00891088">
        <w:rPr>
          <w:rFonts w:ascii="Times New Roman" w:eastAsia="Times New Roman" w:hAnsi="Times New Roman" w:cs="Times New Roman"/>
          <w:sz w:val="28"/>
          <w:szCs w:val="28"/>
          <w:lang w:eastAsia="ru-RU"/>
        </w:rPr>
        <w:t xml:space="preserve"> организация производственно-складской базы IV класса опасности на территории недействующего свинарника.</w:t>
      </w:r>
    </w:p>
    <w:p w14:paraId="4F1490F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p>
    <w:p w14:paraId="630A8D07"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77" w:name="_Toc159422438"/>
      <w:r w:rsidRPr="00891088">
        <w:rPr>
          <w:rFonts w:asciiTheme="majorHAnsi" w:eastAsiaTheme="majorEastAsia" w:hAnsiTheme="majorHAnsi" w:cstheme="majorBidi"/>
          <w:color w:val="2E74B5" w:themeColor="accent1" w:themeShade="BF"/>
          <w:sz w:val="26"/>
          <w:szCs w:val="26"/>
          <w:lang w:eastAsia="ru-RU"/>
        </w:rPr>
        <w:t>Развитие агропромышленного комплекса</w:t>
      </w:r>
      <w:bookmarkEnd w:id="377"/>
    </w:p>
    <w:p w14:paraId="26D126F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Генеральным планом муниципального образования «г. Бавлы» предусмотрена рекультивация территории недействующего предприятия по разведению свиней под производственно-складскую базу IV класса опасности.  </w:t>
      </w:r>
    </w:p>
    <w:p w14:paraId="40D0173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p>
    <w:p w14:paraId="0A1751C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p>
    <w:bookmarkEnd w:id="376"/>
    <w:p w14:paraId="3BA90CFF"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sectPr w:rsidR="00891088" w:rsidRPr="00891088" w:rsidSect="002047D2">
          <w:footerReference w:type="even" r:id="rId25"/>
          <w:footerReference w:type="default" r:id="rId26"/>
          <w:pgSz w:w="11906" w:h="16838"/>
          <w:pgMar w:top="851" w:right="851" w:bottom="851" w:left="1134" w:header="708" w:footer="708" w:gutter="0"/>
          <w:cols w:space="708"/>
          <w:docGrid w:linePitch="360"/>
        </w:sectPr>
      </w:pPr>
    </w:p>
    <w:p w14:paraId="5F6453F9"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Таблица 4.3.1</w:t>
      </w:r>
    </w:p>
    <w:p w14:paraId="26F66049"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ab/>
        <w:t xml:space="preserve">Перечень мероприятий по развитию промышленного производства на территории </w:t>
      </w:r>
    </w:p>
    <w:p w14:paraId="54D8886A"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муниципального образования «г. Бавлы»</w:t>
      </w:r>
    </w:p>
    <w:tbl>
      <w:tblPr>
        <w:tblpPr w:leftFromText="180" w:rightFromText="180" w:vertAnchor="text" w:tblpXSpec="center" w:tblpY="1"/>
        <w:tblOverlap w:val="neve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465"/>
        <w:gridCol w:w="2070"/>
        <w:gridCol w:w="2885"/>
        <w:gridCol w:w="1113"/>
        <w:gridCol w:w="1547"/>
        <w:gridCol w:w="1629"/>
        <w:gridCol w:w="888"/>
        <w:gridCol w:w="849"/>
        <w:gridCol w:w="2116"/>
      </w:tblGrid>
      <w:tr w:rsidR="00891088" w:rsidRPr="00891088" w14:paraId="635FA070" w14:textId="77777777" w:rsidTr="002047D2">
        <w:trPr>
          <w:cantSplit/>
          <w:trHeight w:val="362"/>
          <w:tblHeader/>
        </w:trPr>
        <w:tc>
          <w:tcPr>
            <w:tcW w:w="159" w:type="pct"/>
            <w:vMerge w:val="restart"/>
            <w:vAlign w:val="center"/>
          </w:tcPr>
          <w:p w14:paraId="11F637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479" w:type="pct"/>
            <w:vMerge w:val="restart"/>
            <w:vAlign w:val="center"/>
          </w:tcPr>
          <w:p w14:paraId="2DC2DA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97" w:type="pct"/>
            <w:vMerge w:val="restart"/>
            <w:vAlign w:val="center"/>
          </w:tcPr>
          <w:p w14:paraId="274A83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968" w:type="pct"/>
            <w:vMerge w:val="restart"/>
            <w:vAlign w:val="center"/>
          </w:tcPr>
          <w:p w14:paraId="70A54D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мероприятия</w:t>
            </w:r>
          </w:p>
        </w:tc>
        <w:tc>
          <w:tcPr>
            <w:tcW w:w="364" w:type="pct"/>
            <w:vMerge w:val="restart"/>
            <w:vAlign w:val="center"/>
          </w:tcPr>
          <w:p w14:paraId="10A0D7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Единица измерения</w:t>
            </w:r>
          </w:p>
        </w:tc>
        <w:tc>
          <w:tcPr>
            <w:tcW w:w="1039" w:type="pct"/>
            <w:gridSpan w:val="2"/>
            <w:vAlign w:val="center"/>
          </w:tcPr>
          <w:p w14:paraId="057A65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w:t>
            </w:r>
          </w:p>
        </w:tc>
        <w:tc>
          <w:tcPr>
            <w:tcW w:w="579" w:type="pct"/>
            <w:gridSpan w:val="2"/>
            <w:vAlign w:val="center"/>
          </w:tcPr>
          <w:p w14:paraId="438E6C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Сроки реализации</w:t>
            </w:r>
          </w:p>
        </w:tc>
        <w:tc>
          <w:tcPr>
            <w:tcW w:w="714" w:type="pct"/>
            <w:vMerge w:val="restart"/>
            <w:vAlign w:val="center"/>
          </w:tcPr>
          <w:p w14:paraId="49EB4F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Источник мероприятия (наименование документа)</w:t>
            </w:r>
          </w:p>
        </w:tc>
      </w:tr>
      <w:tr w:rsidR="00891088" w:rsidRPr="00891088" w14:paraId="787850D0" w14:textId="77777777" w:rsidTr="002047D2">
        <w:trPr>
          <w:cantSplit/>
          <w:trHeight w:val="724"/>
          <w:tblHeader/>
        </w:trPr>
        <w:tc>
          <w:tcPr>
            <w:tcW w:w="159" w:type="pct"/>
            <w:vMerge/>
            <w:vAlign w:val="center"/>
          </w:tcPr>
          <w:p w14:paraId="669AD6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79" w:type="pct"/>
            <w:vMerge/>
            <w:vAlign w:val="center"/>
          </w:tcPr>
          <w:p w14:paraId="5D16A4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697" w:type="pct"/>
            <w:vMerge/>
            <w:vAlign w:val="center"/>
          </w:tcPr>
          <w:p w14:paraId="48BE533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968" w:type="pct"/>
            <w:vMerge/>
            <w:vAlign w:val="center"/>
          </w:tcPr>
          <w:p w14:paraId="488B95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364" w:type="pct"/>
            <w:vMerge/>
            <w:vAlign w:val="center"/>
          </w:tcPr>
          <w:p w14:paraId="2DEDDA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506" w:type="pct"/>
            <w:vAlign w:val="center"/>
          </w:tcPr>
          <w:p w14:paraId="18E7A9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Существующая</w:t>
            </w:r>
          </w:p>
        </w:tc>
        <w:tc>
          <w:tcPr>
            <w:tcW w:w="533" w:type="pct"/>
            <w:vAlign w:val="center"/>
          </w:tcPr>
          <w:p w14:paraId="0A5D5F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Дополнительная</w:t>
            </w:r>
          </w:p>
        </w:tc>
        <w:tc>
          <w:tcPr>
            <w:tcW w:w="291" w:type="pct"/>
            <w:vAlign w:val="center"/>
          </w:tcPr>
          <w:p w14:paraId="3B34C5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Первая очередь </w:t>
            </w:r>
          </w:p>
        </w:tc>
        <w:tc>
          <w:tcPr>
            <w:tcW w:w="289" w:type="pct"/>
            <w:vAlign w:val="center"/>
          </w:tcPr>
          <w:p w14:paraId="728332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Расчет-ный срок </w:t>
            </w:r>
          </w:p>
        </w:tc>
        <w:tc>
          <w:tcPr>
            <w:tcW w:w="714" w:type="pct"/>
            <w:vMerge/>
            <w:vAlign w:val="center"/>
          </w:tcPr>
          <w:p w14:paraId="2E2FBD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229A3A77" w14:textId="77777777" w:rsidTr="002047D2">
        <w:trPr>
          <w:cantSplit/>
          <w:trHeight w:val="273"/>
        </w:trPr>
        <w:tc>
          <w:tcPr>
            <w:tcW w:w="5000" w:type="pct"/>
            <w:gridSpan w:val="10"/>
            <w:vAlign w:val="center"/>
          </w:tcPr>
          <w:p w14:paraId="3AC13E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caps/>
                <w:sz w:val="20"/>
                <w:szCs w:val="20"/>
                <w:lang w:eastAsia="ru-RU"/>
              </w:rPr>
              <w:t>МЕРОПРИЯТИЯ МЕСТНОГО значения (поселения)</w:t>
            </w:r>
          </w:p>
        </w:tc>
      </w:tr>
      <w:tr w:rsidR="00891088" w:rsidRPr="00891088" w14:paraId="0DB02C7D" w14:textId="77777777" w:rsidTr="002047D2">
        <w:trPr>
          <w:cantSplit/>
          <w:trHeight w:val="955"/>
        </w:trPr>
        <w:tc>
          <w:tcPr>
            <w:tcW w:w="159" w:type="pct"/>
            <w:vAlign w:val="center"/>
          </w:tcPr>
          <w:p w14:paraId="11C1B6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1</w:t>
            </w:r>
          </w:p>
        </w:tc>
        <w:tc>
          <w:tcPr>
            <w:tcW w:w="479" w:type="pct"/>
            <w:vAlign w:val="center"/>
          </w:tcPr>
          <w:p w14:paraId="4F8ED2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97" w:type="pct"/>
            <w:vAlign w:val="center"/>
          </w:tcPr>
          <w:p w14:paraId="353EC2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Производственно-складская база IV класса опасности на территории недействующего свинарника</w:t>
            </w:r>
          </w:p>
        </w:tc>
        <w:tc>
          <w:tcPr>
            <w:tcW w:w="968" w:type="pct"/>
            <w:vAlign w:val="center"/>
          </w:tcPr>
          <w:p w14:paraId="43CB25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Организационное</w:t>
            </w:r>
          </w:p>
        </w:tc>
        <w:tc>
          <w:tcPr>
            <w:tcW w:w="364" w:type="pct"/>
            <w:vAlign w:val="center"/>
          </w:tcPr>
          <w:p w14:paraId="635DEA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w:t>
            </w:r>
          </w:p>
        </w:tc>
        <w:tc>
          <w:tcPr>
            <w:tcW w:w="506" w:type="pct"/>
            <w:vAlign w:val="center"/>
          </w:tcPr>
          <w:p w14:paraId="25071C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33" w:type="pct"/>
            <w:vAlign w:val="center"/>
          </w:tcPr>
          <w:p w14:paraId="1CDCAD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0,1165</w:t>
            </w:r>
          </w:p>
        </w:tc>
        <w:tc>
          <w:tcPr>
            <w:tcW w:w="291" w:type="pct"/>
            <w:vAlign w:val="center"/>
          </w:tcPr>
          <w:p w14:paraId="590607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89" w:type="pct"/>
            <w:vAlign w:val="center"/>
          </w:tcPr>
          <w:p w14:paraId="575766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4" w:type="pct"/>
            <w:vAlign w:val="center"/>
          </w:tcPr>
          <w:p w14:paraId="4F01DD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1594EF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bl>
    <w:p w14:paraId="3AA77F7E"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p>
    <w:p w14:paraId="46D2D492"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4.4.1</w:t>
      </w:r>
    </w:p>
    <w:p w14:paraId="2131D00A"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ab/>
        <w:t xml:space="preserve">Перечень мероприятий по развитию агропромышленного комплекса на территории </w:t>
      </w:r>
    </w:p>
    <w:p w14:paraId="0F06D1CC"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муниципального образования «г. Бавлы»</w:t>
      </w:r>
    </w:p>
    <w:tbl>
      <w:tblPr>
        <w:tblpPr w:leftFromText="180" w:rightFromText="180" w:vertAnchor="text" w:tblpXSpec="center" w:tblpY="1"/>
        <w:tblOverlap w:val="neve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465"/>
        <w:gridCol w:w="2070"/>
        <w:gridCol w:w="2885"/>
        <w:gridCol w:w="1113"/>
        <w:gridCol w:w="1547"/>
        <w:gridCol w:w="1629"/>
        <w:gridCol w:w="888"/>
        <w:gridCol w:w="849"/>
        <w:gridCol w:w="2116"/>
      </w:tblGrid>
      <w:tr w:rsidR="00891088" w:rsidRPr="00891088" w14:paraId="6FC0C687" w14:textId="77777777" w:rsidTr="002047D2">
        <w:trPr>
          <w:cantSplit/>
          <w:trHeight w:val="362"/>
          <w:tblHeader/>
        </w:trPr>
        <w:tc>
          <w:tcPr>
            <w:tcW w:w="159" w:type="pct"/>
            <w:vMerge w:val="restart"/>
            <w:vAlign w:val="center"/>
          </w:tcPr>
          <w:p w14:paraId="13AB41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479" w:type="pct"/>
            <w:vMerge w:val="restart"/>
            <w:vAlign w:val="center"/>
          </w:tcPr>
          <w:p w14:paraId="2BFC7C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97" w:type="pct"/>
            <w:vMerge w:val="restart"/>
            <w:vAlign w:val="center"/>
          </w:tcPr>
          <w:p w14:paraId="103E52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968" w:type="pct"/>
            <w:vMerge w:val="restart"/>
            <w:vAlign w:val="center"/>
          </w:tcPr>
          <w:p w14:paraId="41FEC0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мероприятия</w:t>
            </w:r>
          </w:p>
        </w:tc>
        <w:tc>
          <w:tcPr>
            <w:tcW w:w="364" w:type="pct"/>
            <w:vMerge w:val="restart"/>
            <w:vAlign w:val="center"/>
          </w:tcPr>
          <w:p w14:paraId="653A5F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Единица измерения</w:t>
            </w:r>
          </w:p>
        </w:tc>
        <w:tc>
          <w:tcPr>
            <w:tcW w:w="1039" w:type="pct"/>
            <w:gridSpan w:val="2"/>
            <w:vAlign w:val="center"/>
          </w:tcPr>
          <w:p w14:paraId="0B71F4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w:t>
            </w:r>
          </w:p>
        </w:tc>
        <w:tc>
          <w:tcPr>
            <w:tcW w:w="579" w:type="pct"/>
            <w:gridSpan w:val="2"/>
            <w:vAlign w:val="center"/>
          </w:tcPr>
          <w:p w14:paraId="2DB437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Сроки реализации</w:t>
            </w:r>
          </w:p>
        </w:tc>
        <w:tc>
          <w:tcPr>
            <w:tcW w:w="714" w:type="pct"/>
            <w:vMerge w:val="restart"/>
            <w:vAlign w:val="center"/>
          </w:tcPr>
          <w:p w14:paraId="75C709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Источник мероприятия (наименование документа)</w:t>
            </w:r>
          </w:p>
        </w:tc>
      </w:tr>
      <w:tr w:rsidR="00891088" w:rsidRPr="00891088" w14:paraId="7E1DF4A4" w14:textId="77777777" w:rsidTr="002047D2">
        <w:trPr>
          <w:cantSplit/>
          <w:trHeight w:val="724"/>
          <w:tblHeader/>
        </w:trPr>
        <w:tc>
          <w:tcPr>
            <w:tcW w:w="159" w:type="pct"/>
            <w:vMerge/>
            <w:vAlign w:val="center"/>
          </w:tcPr>
          <w:p w14:paraId="518D0A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79" w:type="pct"/>
            <w:vMerge/>
            <w:vAlign w:val="center"/>
          </w:tcPr>
          <w:p w14:paraId="2ADF5C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697" w:type="pct"/>
            <w:vMerge/>
            <w:vAlign w:val="center"/>
          </w:tcPr>
          <w:p w14:paraId="55E88E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968" w:type="pct"/>
            <w:vMerge/>
            <w:vAlign w:val="center"/>
          </w:tcPr>
          <w:p w14:paraId="55BBD8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364" w:type="pct"/>
            <w:vMerge/>
            <w:vAlign w:val="center"/>
          </w:tcPr>
          <w:p w14:paraId="228065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506" w:type="pct"/>
            <w:vAlign w:val="center"/>
          </w:tcPr>
          <w:p w14:paraId="32CD9D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Существующая</w:t>
            </w:r>
          </w:p>
        </w:tc>
        <w:tc>
          <w:tcPr>
            <w:tcW w:w="533" w:type="pct"/>
            <w:vAlign w:val="center"/>
          </w:tcPr>
          <w:p w14:paraId="152E43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Дополнительная</w:t>
            </w:r>
          </w:p>
        </w:tc>
        <w:tc>
          <w:tcPr>
            <w:tcW w:w="291" w:type="pct"/>
            <w:vAlign w:val="center"/>
          </w:tcPr>
          <w:p w14:paraId="2AD828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Первая очередь </w:t>
            </w:r>
          </w:p>
        </w:tc>
        <w:tc>
          <w:tcPr>
            <w:tcW w:w="289" w:type="pct"/>
            <w:vAlign w:val="center"/>
          </w:tcPr>
          <w:p w14:paraId="41874C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Расчет-ный срок </w:t>
            </w:r>
          </w:p>
        </w:tc>
        <w:tc>
          <w:tcPr>
            <w:tcW w:w="714" w:type="pct"/>
            <w:vMerge/>
            <w:vAlign w:val="center"/>
          </w:tcPr>
          <w:p w14:paraId="7E8CE4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3C73AC93" w14:textId="77777777" w:rsidTr="002047D2">
        <w:trPr>
          <w:cantSplit/>
          <w:trHeight w:val="273"/>
        </w:trPr>
        <w:tc>
          <w:tcPr>
            <w:tcW w:w="5000" w:type="pct"/>
            <w:gridSpan w:val="10"/>
            <w:vAlign w:val="center"/>
          </w:tcPr>
          <w:p w14:paraId="5E3F46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caps/>
                <w:sz w:val="20"/>
                <w:szCs w:val="20"/>
                <w:lang w:eastAsia="ru-RU"/>
              </w:rPr>
              <w:t>МЕРОПРИЯТИЯ МЕСТНОГО значения (поселения)</w:t>
            </w:r>
          </w:p>
        </w:tc>
      </w:tr>
      <w:tr w:rsidR="00891088" w:rsidRPr="00891088" w14:paraId="360F982C" w14:textId="77777777" w:rsidTr="002047D2">
        <w:trPr>
          <w:cantSplit/>
          <w:trHeight w:val="955"/>
        </w:trPr>
        <w:tc>
          <w:tcPr>
            <w:tcW w:w="159" w:type="pct"/>
            <w:vAlign w:val="center"/>
          </w:tcPr>
          <w:p w14:paraId="3CB04B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1</w:t>
            </w:r>
          </w:p>
        </w:tc>
        <w:tc>
          <w:tcPr>
            <w:tcW w:w="479" w:type="pct"/>
            <w:vAlign w:val="center"/>
          </w:tcPr>
          <w:p w14:paraId="525823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97" w:type="pct"/>
            <w:vAlign w:val="center"/>
          </w:tcPr>
          <w:p w14:paraId="1A5028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Недействующий свинарник</w:t>
            </w:r>
          </w:p>
        </w:tc>
        <w:tc>
          <w:tcPr>
            <w:tcW w:w="968" w:type="pct"/>
            <w:vAlign w:val="center"/>
          </w:tcPr>
          <w:p w14:paraId="101C7E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Рекультивация территории под производственно-складскую базу IV класса опасности  </w:t>
            </w:r>
          </w:p>
        </w:tc>
        <w:tc>
          <w:tcPr>
            <w:tcW w:w="364" w:type="pct"/>
            <w:vAlign w:val="center"/>
          </w:tcPr>
          <w:p w14:paraId="30305B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w:t>
            </w:r>
          </w:p>
        </w:tc>
        <w:tc>
          <w:tcPr>
            <w:tcW w:w="506" w:type="pct"/>
            <w:vAlign w:val="center"/>
          </w:tcPr>
          <w:p w14:paraId="4A2CEA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0,1165</w:t>
            </w:r>
          </w:p>
        </w:tc>
        <w:tc>
          <w:tcPr>
            <w:tcW w:w="533" w:type="pct"/>
            <w:vAlign w:val="center"/>
          </w:tcPr>
          <w:p w14:paraId="38219F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1" w:type="pct"/>
            <w:vAlign w:val="center"/>
          </w:tcPr>
          <w:p w14:paraId="7CE992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89" w:type="pct"/>
            <w:vAlign w:val="center"/>
          </w:tcPr>
          <w:p w14:paraId="27A291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4" w:type="pct"/>
            <w:vAlign w:val="center"/>
          </w:tcPr>
          <w:p w14:paraId="22B591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2A9520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bl>
    <w:p w14:paraId="0F4D91A0"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4"/>
          <w:lang w:eastAsia="ru-RU"/>
        </w:rPr>
      </w:pPr>
    </w:p>
    <w:p w14:paraId="2DD85F1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sectPr w:rsidR="00891088" w:rsidRPr="00891088" w:rsidSect="002047D2">
          <w:pgSz w:w="16838" w:h="11906" w:orient="landscape"/>
          <w:pgMar w:top="851" w:right="851" w:bottom="851" w:left="1134" w:header="709" w:footer="709" w:gutter="0"/>
          <w:cols w:space="708"/>
          <w:docGrid w:linePitch="360"/>
        </w:sectPr>
      </w:pPr>
    </w:p>
    <w:p w14:paraId="60C50FDB"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78" w:name="_Toc159422439"/>
      <w:r w:rsidRPr="00891088">
        <w:rPr>
          <w:rFonts w:asciiTheme="majorHAnsi" w:eastAsiaTheme="majorEastAsia" w:hAnsiTheme="majorHAnsi" w:cstheme="majorBidi"/>
          <w:color w:val="2E74B5" w:themeColor="accent1" w:themeShade="BF"/>
          <w:sz w:val="26"/>
          <w:szCs w:val="26"/>
          <w:lang w:eastAsia="ru-RU"/>
        </w:rPr>
        <w:lastRenderedPageBreak/>
        <w:t>Развитие лесного комплекса</w:t>
      </w:r>
      <w:bookmarkEnd w:id="378"/>
    </w:p>
    <w:p w14:paraId="02FE333B"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Мероприятий по развитию лесного и лесопромышленного комплекса генеральным планом муниципального образования «г. Бавлы», Схемой территориального планирования Бавлинского муниципального района и иными программами, и документами на период до расчетного срока не предусматривается.</w:t>
      </w:r>
    </w:p>
    <w:p w14:paraId="6D001CC6"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p>
    <w:p w14:paraId="385CB691"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79" w:name="_Toc159422440"/>
      <w:r w:rsidRPr="00891088">
        <w:rPr>
          <w:rFonts w:asciiTheme="majorHAnsi" w:eastAsiaTheme="majorEastAsia" w:hAnsiTheme="majorHAnsi" w:cstheme="majorBidi"/>
          <w:color w:val="2E74B5" w:themeColor="accent1" w:themeShade="BF"/>
          <w:sz w:val="26"/>
          <w:szCs w:val="26"/>
          <w:lang w:eastAsia="ru-RU"/>
        </w:rPr>
        <w:t>Развитие жилищной инфраструктуры</w:t>
      </w:r>
      <w:bookmarkEnd w:id="379"/>
    </w:p>
    <w:p w14:paraId="57D4B2F7"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динамику и структуру жилищного строительства, экологическое состояние территории.</w:t>
      </w:r>
    </w:p>
    <w:p w14:paraId="15E282DA"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Расчет объемов нового жилищного строительства для постоянного населения выполнен на основании прогнозной численности населения и прогнозной жилищной обеспеченности (количества квадратных метров площади жилья на человека).</w:t>
      </w:r>
    </w:p>
    <w:p w14:paraId="2DC2A5DC"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Для расчетов в генеральном плане показатель средней площади одного индивидуального дома принимался равным 100 кв.м, площадь одного участка – 0,10 га.</w:t>
      </w:r>
    </w:p>
    <w:p w14:paraId="1F61B966" w14:textId="77777777" w:rsidR="00891088" w:rsidRPr="00891088" w:rsidRDefault="00891088" w:rsidP="00891088">
      <w:pPr>
        <w:tabs>
          <w:tab w:val="left" w:pos="0"/>
        </w:tabs>
        <w:spacing w:after="0" w:line="240" w:lineRule="auto"/>
        <w:ind w:firstLine="700"/>
        <w:jc w:val="both"/>
        <w:rPr>
          <w:rFonts w:ascii="Times New Roman" w:eastAsia="Times New Roman" w:hAnsi="Times New Roman" w:cs="Times New Roman"/>
          <w:sz w:val="28"/>
          <w:szCs w:val="28"/>
          <w:highlight w:val="yellow"/>
          <w:lang w:eastAsia="ru-RU"/>
        </w:rPr>
      </w:pPr>
      <w:r w:rsidRPr="00891088">
        <w:rPr>
          <w:rFonts w:ascii="Times New Roman" w:eastAsia="Times New Roman" w:hAnsi="Times New Roman" w:cs="Times New Roman"/>
          <w:sz w:val="28"/>
          <w:szCs w:val="28"/>
          <w:lang w:eastAsia="ru-RU"/>
        </w:rPr>
        <w:t>Проектом внесения изменений в генеральный план муниципального образования «г. Бавлы» предусмотрено 1,8643 га территории под новое жилищное строительство (многоквартирная застройка) для постоянного населения, из них:</w:t>
      </w:r>
    </w:p>
    <w:p w14:paraId="031234AE" w14:textId="77777777" w:rsidR="00891088" w:rsidRPr="00891088" w:rsidRDefault="00891088" w:rsidP="00587570">
      <w:pPr>
        <w:numPr>
          <w:ilvl w:val="0"/>
          <w:numId w:val="106"/>
        </w:numPr>
        <w:tabs>
          <w:tab w:val="clear" w:pos="851"/>
          <w:tab w:val="num" w:pos="0"/>
          <w:tab w:val="left" w:pos="1021"/>
          <w:tab w:val="num" w:pos="1134"/>
        </w:tabs>
        <w:spacing w:after="0" w:line="240" w:lineRule="auto"/>
        <w:ind w:left="0"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eastAsia="x-none"/>
        </w:rPr>
        <w:t xml:space="preserve">0,3951 га </w:t>
      </w:r>
      <w:r w:rsidRPr="00891088">
        <w:rPr>
          <w:rFonts w:ascii="Times New Roman" w:eastAsia="Times New Roman" w:hAnsi="Times New Roman" w:cs="Times New Roman"/>
          <w:sz w:val="28"/>
          <w:szCs w:val="28"/>
          <w:lang w:val="x-none" w:eastAsia="x-none"/>
        </w:rPr>
        <w:t>(внутри современной границы населенного пункта) под многоквартирное жилищное строительство</w:t>
      </w:r>
      <w:r w:rsidRPr="00891088">
        <w:rPr>
          <w:rFonts w:ascii="Times New Roman" w:eastAsia="Times New Roman" w:hAnsi="Times New Roman" w:cs="Times New Roman"/>
          <w:sz w:val="28"/>
          <w:szCs w:val="28"/>
          <w:lang w:eastAsia="x-none"/>
        </w:rPr>
        <w:t xml:space="preserve"> (малоэтажный жилой дом 4 этажа) общей жилой площадью </w:t>
      </w:r>
      <w:r w:rsidRPr="00891088">
        <w:rPr>
          <w:rFonts w:ascii="Times New Roman" w:eastAsia="Times New Roman" w:hAnsi="Times New Roman" w:cs="Times New Roman"/>
          <w:sz w:val="28"/>
          <w:szCs w:val="28"/>
          <w:lang w:eastAsia="ru-RU"/>
        </w:rPr>
        <w:t>1,546 тыс.кв.м</w:t>
      </w:r>
      <w:r w:rsidRPr="00891088">
        <w:rPr>
          <w:rFonts w:ascii="Times New Roman" w:eastAsia="Times New Roman" w:hAnsi="Times New Roman" w:cs="Times New Roman"/>
          <w:sz w:val="28"/>
          <w:szCs w:val="28"/>
          <w:lang w:val="x-none" w:eastAsia="x-none"/>
        </w:rPr>
        <w:t>;</w:t>
      </w:r>
    </w:p>
    <w:p w14:paraId="6C7BBAA5" w14:textId="77777777" w:rsidR="00891088" w:rsidRPr="00891088" w:rsidRDefault="00891088" w:rsidP="00587570">
      <w:pPr>
        <w:numPr>
          <w:ilvl w:val="0"/>
          <w:numId w:val="106"/>
        </w:numPr>
        <w:tabs>
          <w:tab w:val="clear" w:pos="851"/>
          <w:tab w:val="num" w:pos="0"/>
          <w:tab w:val="left" w:pos="1021"/>
          <w:tab w:val="num" w:pos="1134"/>
        </w:tabs>
        <w:spacing w:after="0" w:line="240" w:lineRule="auto"/>
        <w:ind w:left="0" w:firstLine="709"/>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eastAsia="x-none"/>
        </w:rPr>
        <w:t xml:space="preserve">1,4692 га (внутри современной границы населенного пункта) под </w:t>
      </w:r>
      <w:r w:rsidRPr="00891088">
        <w:rPr>
          <w:rFonts w:ascii="Times New Roman" w:eastAsia="Times New Roman" w:hAnsi="Times New Roman" w:cs="Times New Roman"/>
          <w:sz w:val="28"/>
          <w:szCs w:val="28"/>
          <w:lang w:val="x-none" w:eastAsia="x-none"/>
        </w:rPr>
        <w:t>многоквартирное жилищное строительство</w:t>
      </w:r>
      <w:r w:rsidRPr="00891088">
        <w:rPr>
          <w:rFonts w:ascii="Times New Roman" w:eastAsia="Times New Roman" w:hAnsi="Times New Roman" w:cs="Times New Roman"/>
          <w:sz w:val="28"/>
          <w:szCs w:val="28"/>
          <w:lang w:eastAsia="x-none"/>
        </w:rPr>
        <w:t xml:space="preserve"> (среднеэтажный жилой дом 5 этажей) общей жилой площадью </w:t>
      </w:r>
      <w:r w:rsidRPr="00891088">
        <w:rPr>
          <w:rFonts w:ascii="Times New Roman" w:eastAsia="Times New Roman" w:hAnsi="Times New Roman" w:cs="Times New Roman"/>
          <w:sz w:val="28"/>
          <w:szCs w:val="28"/>
          <w:lang w:eastAsia="ru-RU"/>
        </w:rPr>
        <w:t>10,068 тыс.кв.м</w:t>
      </w:r>
      <w:r w:rsidRPr="00891088">
        <w:rPr>
          <w:rFonts w:ascii="Times New Roman" w:eastAsia="Times New Roman" w:hAnsi="Times New Roman" w:cs="Times New Roman"/>
          <w:sz w:val="28"/>
          <w:szCs w:val="28"/>
          <w:lang w:eastAsia="x-none"/>
        </w:rPr>
        <w:t>.</w:t>
      </w:r>
    </w:p>
    <w:p w14:paraId="61B43810" w14:textId="77777777" w:rsidR="00891088" w:rsidRPr="00891088" w:rsidRDefault="00891088" w:rsidP="00891088">
      <w:pPr>
        <w:tabs>
          <w:tab w:val="left" w:pos="1021"/>
        </w:tabs>
        <w:spacing w:after="0" w:line="240" w:lineRule="auto"/>
        <w:ind w:firstLine="851"/>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4"/>
          <w:lang w:val="x-none" w:eastAsia="x-none"/>
        </w:rPr>
        <w:t xml:space="preserve">Новое жилищное строительство и замена ветхого жилья будет осуществляться силами застройщиков, в т.ч. с использованием различных схем финансирования (средства застройщиков, ипотека, в т.ч. социальная ипотека, субсидии льготным категориям застройщиков, программы по закреплению на селе молодых специалистов и т.д.). </w:t>
      </w:r>
    </w:p>
    <w:p w14:paraId="59D7B2C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val="x-none" w:eastAsia="ru-RU"/>
        </w:rPr>
      </w:pPr>
    </w:p>
    <w:p w14:paraId="42F2448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p>
    <w:p w14:paraId="633BA66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sectPr w:rsidR="00891088" w:rsidRPr="00891088" w:rsidSect="002047D2">
          <w:pgSz w:w="11906" w:h="16838"/>
          <w:pgMar w:top="851" w:right="851" w:bottom="851" w:left="1134" w:header="708" w:footer="708" w:gutter="0"/>
          <w:cols w:space="708"/>
          <w:docGrid w:linePitch="360"/>
        </w:sectPr>
      </w:pPr>
    </w:p>
    <w:p w14:paraId="026C1344" w14:textId="77777777" w:rsidR="00891088" w:rsidRPr="00891088" w:rsidRDefault="00891088" w:rsidP="00891088">
      <w:pPr>
        <w:spacing w:after="0" w:line="240" w:lineRule="auto"/>
        <w:ind w:firstLine="700"/>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Таблица 4.6.1</w:t>
      </w:r>
    </w:p>
    <w:p w14:paraId="072BDA9E" w14:textId="77777777" w:rsidR="00891088" w:rsidRPr="00891088" w:rsidRDefault="00891088" w:rsidP="00891088">
      <w:pPr>
        <w:spacing w:after="0" w:line="276" w:lineRule="auto"/>
        <w:ind w:firstLine="700"/>
        <w:jc w:val="center"/>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eastAsia="x-none"/>
        </w:rPr>
        <w:t>Прогнозный объем развития жилищной инфраструктуры на территории</w:t>
      </w:r>
      <w:r w:rsidRPr="00891088">
        <w:rPr>
          <w:rFonts w:ascii="Times New Roman" w:eastAsia="Times New Roman" w:hAnsi="Times New Roman" w:cs="Times New Roman"/>
          <w:sz w:val="28"/>
          <w:szCs w:val="28"/>
          <w:lang w:val="x-none" w:eastAsia="x-none"/>
        </w:rPr>
        <w:t xml:space="preserve"> </w:t>
      </w:r>
      <w:r w:rsidRPr="00891088">
        <w:rPr>
          <w:rFonts w:ascii="Times New Roman" w:eastAsia="Times New Roman" w:hAnsi="Times New Roman" w:cs="Times New Roman"/>
          <w:sz w:val="28"/>
          <w:szCs w:val="28"/>
          <w:lang w:eastAsia="x-none"/>
        </w:rPr>
        <w:t xml:space="preserve">муниципального образования </w:t>
      </w:r>
    </w:p>
    <w:p w14:paraId="386E9ABF" w14:textId="77777777" w:rsidR="00891088" w:rsidRPr="00891088" w:rsidRDefault="00891088" w:rsidP="00891088">
      <w:pPr>
        <w:spacing w:after="0" w:line="276" w:lineRule="auto"/>
        <w:ind w:firstLine="700"/>
        <w:jc w:val="center"/>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eastAsia="x-none"/>
        </w:rPr>
        <w:t>«г.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3"/>
        <w:gridCol w:w="2253"/>
        <w:gridCol w:w="2393"/>
        <w:gridCol w:w="2235"/>
        <w:gridCol w:w="2283"/>
        <w:gridCol w:w="2416"/>
      </w:tblGrid>
      <w:tr w:rsidR="00891088" w:rsidRPr="00891088" w14:paraId="56996CEA" w14:textId="77777777" w:rsidTr="002047D2">
        <w:trPr>
          <w:trHeight w:val="570"/>
          <w:jc w:val="center"/>
        </w:trPr>
        <w:tc>
          <w:tcPr>
            <w:tcW w:w="1099" w:type="pct"/>
            <w:vMerge w:val="restart"/>
            <w:shd w:val="clear" w:color="auto" w:fill="auto"/>
            <w:vAlign w:val="center"/>
          </w:tcPr>
          <w:p w14:paraId="06335677"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Вид  застройки</w:t>
            </w:r>
          </w:p>
        </w:tc>
        <w:tc>
          <w:tcPr>
            <w:tcW w:w="759" w:type="pct"/>
            <w:shd w:val="clear" w:color="auto" w:fill="auto"/>
            <w:vAlign w:val="center"/>
          </w:tcPr>
          <w:p w14:paraId="7A88C98D"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Существующее положение</w:t>
            </w:r>
          </w:p>
        </w:tc>
        <w:tc>
          <w:tcPr>
            <w:tcW w:w="1559" w:type="pct"/>
            <w:gridSpan w:val="2"/>
            <w:shd w:val="clear" w:color="auto" w:fill="auto"/>
            <w:vAlign w:val="center"/>
          </w:tcPr>
          <w:p w14:paraId="6CA91A8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 xml:space="preserve">   Первая очередь</w:t>
            </w:r>
          </w:p>
        </w:tc>
        <w:tc>
          <w:tcPr>
            <w:tcW w:w="1583" w:type="pct"/>
            <w:gridSpan w:val="2"/>
            <w:shd w:val="clear" w:color="auto" w:fill="auto"/>
            <w:vAlign w:val="center"/>
          </w:tcPr>
          <w:p w14:paraId="2E6AE9D5"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 xml:space="preserve">   Расчетный срок</w:t>
            </w:r>
          </w:p>
        </w:tc>
      </w:tr>
      <w:tr w:rsidR="00891088" w:rsidRPr="00891088" w14:paraId="6E817D3B" w14:textId="77777777" w:rsidTr="002047D2">
        <w:trPr>
          <w:trHeight w:val="199"/>
          <w:jc w:val="center"/>
        </w:trPr>
        <w:tc>
          <w:tcPr>
            <w:tcW w:w="1099" w:type="pct"/>
            <w:vMerge/>
            <w:shd w:val="clear" w:color="auto" w:fill="auto"/>
            <w:vAlign w:val="center"/>
          </w:tcPr>
          <w:p w14:paraId="56F4335C" w14:textId="77777777" w:rsidR="00891088" w:rsidRPr="00891088" w:rsidRDefault="00891088" w:rsidP="00891088">
            <w:pPr>
              <w:spacing w:after="0" w:line="240" w:lineRule="auto"/>
              <w:jc w:val="both"/>
              <w:rPr>
                <w:rFonts w:ascii="Times New Roman" w:eastAsia="Times New Roman" w:hAnsi="Times New Roman" w:cs="Times New Roman"/>
                <w:bCs/>
                <w:sz w:val="20"/>
                <w:szCs w:val="20"/>
                <w:lang w:eastAsia="ru-RU"/>
              </w:rPr>
            </w:pPr>
          </w:p>
        </w:tc>
        <w:tc>
          <w:tcPr>
            <w:tcW w:w="759" w:type="pct"/>
            <w:shd w:val="clear" w:color="auto" w:fill="auto"/>
            <w:vAlign w:val="center"/>
          </w:tcPr>
          <w:p w14:paraId="71632EE7"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Общая площадь жилья, тыс.кв.м</w:t>
            </w:r>
          </w:p>
        </w:tc>
        <w:tc>
          <w:tcPr>
            <w:tcW w:w="806" w:type="pct"/>
            <w:shd w:val="clear" w:color="auto" w:fill="auto"/>
            <w:vAlign w:val="center"/>
          </w:tcPr>
          <w:p w14:paraId="050B55FF"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Общая площадь жилья, тыс.кв.м</w:t>
            </w:r>
          </w:p>
        </w:tc>
        <w:tc>
          <w:tcPr>
            <w:tcW w:w="753" w:type="pct"/>
            <w:shd w:val="clear" w:color="auto" w:fill="auto"/>
            <w:vAlign w:val="center"/>
          </w:tcPr>
          <w:p w14:paraId="1EEED7B4"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Новое жилищное строительство за период, тыс.кв.м</w:t>
            </w:r>
          </w:p>
        </w:tc>
        <w:tc>
          <w:tcPr>
            <w:tcW w:w="769" w:type="pct"/>
            <w:shd w:val="clear" w:color="auto" w:fill="auto"/>
            <w:vAlign w:val="center"/>
          </w:tcPr>
          <w:p w14:paraId="4BD5D37B"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Общая площадь жилья, тыс.кв.м</w:t>
            </w:r>
          </w:p>
        </w:tc>
        <w:tc>
          <w:tcPr>
            <w:tcW w:w="814" w:type="pct"/>
            <w:shd w:val="clear" w:color="auto" w:fill="auto"/>
            <w:vAlign w:val="center"/>
          </w:tcPr>
          <w:p w14:paraId="651EED46"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Новое жилищное строительство за период, тыс.кв.м</w:t>
            </w:r>
          </w:p>
        </w:tc>
      </w:tr>
      <w:tr w:rsidR="00891088" w:rsidRPr="00891088" w14:paraId="4B693335" w14:textId="77777777" w:rsidTr="002047D2">
        <w:trPr>
          <w:trHeight w:val="195"/>
          <w:jc w:val="center"/>
        </w:trPr>
        <w:tc>
          <w:tcPr>
            <w:tcW w:w="5000" w:type="pct"/>
            <w:gridSpan w:val="6"/>
            <w:shd w:val="clear" w:color="auto" w:fill="auto"/>
            <w:vAlign w:val="center"/>
          </w:tcPr>
          <w:p w14:paraId="78AE225D"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г. Бавлы</w:t>
            </w:r>
          </w:p>
        </w:tc>
      </w:tr>
      <w:tr w:rsidR="00891088" w:rsidRPr="00891088" w14:paraId="54F273C9" w14:textId="77777777" w:rsidTr="002047D2">
        <w:trPr>
          <w:trHeight w:val="100"/>
          <w:jc w:val="center"/>
        </w:trPr>
        <w:tc>
          <w:tcPr>
            <w:tcW w:w="1099" w:type="pct"/>
            <w:shd w:val="clear" w:color="auto" w:fill="auto"/>
            <w:vAlign w:val="bottom"/>
          </w:tcPr>
          <w:p w14:paraId="1DDE67F9"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 индивидуальная застройка</w:t>
            </w:r>
          </w:p>
        </w:tc>
        <w:tc>
          <w:tcPr>
            <w:tcW w:w="759" w:type="pct"/>
            <w:shd w:val="clear" w:color="auto" w:fill="auto"/>
            <w:vAlign w:val="center"/>
          </w:tcPr>
          <w:p w14:paraId="78478EA0" w14:textId="77777777" w:rsidR="00891088" w:rsidRPr="00891088" w:rsidRDefault="00891088" w:rsidP="00891088">
            <w:pPr>
              <w:spacing w:after="0" w:line="240" w:lineRule="auto"/>
              <w:ind w:hanging="2"/>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335,300</w:t>
            </w:r>
          </w:p>
        </w:tc>
        <w:tc>
          <w:tcPr>
            <w:tcW w:w="806" w:type="pct"/>
            <w:shd w:val="clear" w:color="auto" w:fill="auto"/>
            <w:vAlign w:val="center"/>
          </w:tcPr>
          <w:p w14:paraId="6C3781CA" w14:textId="77777777" w:rsidR="00891088" w:rsidRPr="00891088" w:rsidRDefault="00891088" w:rsidP="00891088">
            <w:pPr>
              <w:spacing w:after="0" w:line="240" w:lineRule="auto"/>
              <w:ind w:hanging="2"/>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335,300</w:t>
            </w:r>
          </w:p>
        </w:tc>
        <w:tc>
          <w:tcPr>
            <w:tcW w:w="753" w:type="pct"/>
            <w:shd w:val="clear" w:color="auto" w:fill="auto"/>
            <w:vAlign w:val="center"/>
          </w:tcPr>
          <w:p w14:paraId="287B11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69" w:type="pct"/>
            <w:shd w:val="clear" w:color="auto" w:fill="auto"/>
            <w:vAlign w:val="center"/>
          </w:tcPr>
          <w:p w14:paraId="145583FD" w14:textId="77777777" w:rsidR="00891088" w:rsidRPr="00891088" w:rsidRDefault="00891088" w:rsidP="00891088">
            <w:pPr>
              <w:spacing w:after="0" w:line="240" w:lineRule="auto"/>
              <w:ind w:hanging="2"/>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335,300</w:t>
            </w:r>
          </w:p>
        </w:tc>
        <w:tc>
          <w:tcPr>
            <w:tcW w:w="814" w:type="pct"/>
            <w:shd w:val="clear" w:color="auto" w:fill="auto"/>
            <w:vAlign w:val="center"/>
          </w:tcPr>
          <w:p w14:paraId="2FB52F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0E6388CC" w14:textId="77777777" w:rsidTr="002047D2">
        <w:trPr>
          <w:trHeight w:val="145"/>
          <w:jc w:val="center"/>
        </w:trPr>
        <w:tc>
          <w:tcPr>
            <w:tcW w:w="1099" w:type="pct"/>
            <w:shd w:val="clear" w:color="auto" w:fill="auto"/>
            <w:vAlign w:val="bottom"/>
          </w:tcPr>
          <w:p w14:paraId="7450B67D"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 многоквартирная застройка</w:t>
            </w:r>
          </w:p>
        </w:tc>
        <w:tc>
          <w:tcPr>
            <w:tcW w:w="759" w:type="pct"/>
            <w:shd w:val="clear" w:color="auto" w:fill="auto"/>
            <w:vAlign w:val="center"/>
          </w:tcPr>
          <w:p w14:paraId="5775DCC2" w14:textId="77777777" w:rsidR="00891088" w:rsidRPr="00891088" w:rsidRDefault="00891088" w:rsidP="00891088">
            <w:pPr>
              <w:spacing w:after="0" w:line="240" w:lineRule="auto"/>
              <w:ind w:hanging="2"/>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sz w:val="20"/>
                <w:szCs w:val="20"/>
                <w:lang w:eastAsia="ru-RU"/>
              </w:rPr>
              <w:t>303,382</w:t>
            </w:r>
          </w:p>
        </w:tc>
        <w:tc>
          <w:tcPr>
            <w:tcW w:w="806" w:type="pct"/>
            <w:shd w:val="clear" w:color="auto" w:fill="auto"/>
            <w:vAlign w:val="center"/>
          </w:tcPr>
          <w:p w14:paraId="5FA2E859" w14:textId="77777777" w:rsidR="00891088" w:rsidRPr="00891088" w:rsidRDefault="00891088" w:rsidP="00891088">
            <w:pPr>
              <w:spacing w:after="0" w:line="240" w:lineRule="auto"/>
              <w:ind w:hanging="2"/>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314,996</w:t>
            </w:r>
          </w:p>
        </w:tc>
        <w:tc>
          <w:tcPr>
            <w:tcW w:w="753" w:type="pct"/>
            <w:shd w:val="clear" w:color="auto" w:fill="auto"/>
            <w:vAlign w:val="center"/>
          </w:tcPr>
          <w:p w14:paraId="07B891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11,614</w:t>
            </w:r>
          </w:p>
        </w:tc>
        <w:tc>
          <w:tcPr>
            <w:tcW w:w="769" w:type="pct"/>
            <w:shd w:val="clear" w:color="auto" w:fill="auto"/>
            <w:vAlign w:val="center"/>
          </w:tcPr>
          <w:p w14:paraId="4EAFB613" w14:textId="77777777" w:rsidR="00891088" w:rsidRPr="00891088" w:rsidRDefault="00891088" w:rsidP="00891088">
            <w:pPr>
              <w:spacing w:after="0" w:line="240" w:lineRule="auto"/>
              <w:ind w:hanging="2"/>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314,996</w:t>
            </w:r>
          </w:p>
        </w:tc>
        <w:tc>
          <w:tcPr>
            <w:tcW w:w="814" w:type="pct"/>
            <w:shd w:val="clear" w:color="auto" w:fill="auto"/>
            <w:vAlign w:val="center"/>
          </w:tcPr>
          <w:p w14:paraId="45E8C8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0A1683F5" w14:textId="77777777" w:rsidTr="002047D2">
        <w:trPr>
          <w:trHeight w:val="70"/>
          <w:jc w:val="center"/>
        </w:trPr>
        <w:tc>
          <w:tcPr>
            <w:tcW w:w="1099" w:type="pct"/>
            <w:shd w:val="clear" w:color="auto" w:fill="auto"/>
            <w:vAlign w:val="bottom"/>
          </w:tcPr>
          <w:p w14:paraId="1B83A1F9"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Всего по г. Бавлы:</w:t>
            </w:r>
          </w:p>
        </w:tc>
        <w:tc>
          <w:tcPr>
            <w:tcW w:w="759" w:type="pct"/>
            <w:shd w:val="clear" w:color="auto" w:fill="auto"/>
            <w:vAlign w:val="center"/>
          </w:tcPr>
          <w:p w14:paraId="23E99936" w14:textId="77777777" w:rsidR="00891088" w:rsidRPr="00891088" w:rsidRDefault="00891088" w:rsidP="00891088">
            <w:pPr>
              <w:spacing w:after="0" w:line="240" w:lineRule="auto"/>
              <w:ind w:hanging="2"/>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638,682</w:t>
            </w:r>
          </w:p>
        </w:tc>
        <w:tc>
          <w:tcPr>
            <w:tcW w:w="806" w:type="pct"/>
            <w:shd w:val="clear" w:color="auto" w:fill="auto"/>
            <w:vAlign w:val="center"/>
          </w:tcPr>
          <w:p w14:paraId="53A77898" w14:textId="77777777" w:rsidR="00891088" w:rsidRPr="00891088" w:rsidRDefault="00891088" w:rsidP="00891088">
            <w:pPr>
              <w:spacing w:after="0" w:line="240" w:lineRule="auto"/>
              <w:ind w:hanging="2"/>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650,296</w:t>
            </w:r>
          </w:p>
        </w:tc>
        <w:tc>
          <w:tcPr>
            <w:tcW w:w="753" w:type="pct"/>
            <w:shd w:val="clear" w:color="auto" w:fill="auto"/>
            <w:vAlign w:val="center"/>
          </w:tcPr>
          <w:p w14:paraId="5ACA40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11,614</w:t>
            </w:r>
          </w:p>
        </w:tc>
        <w:tc>
          <w:tcPr>
            <w:tcW w:w="769" w:type="pct"/>
            <w:shd w:val="clear" w:color="auto" w:fill="auto"/>
            <w:vAlign w:val="center"/>
          </w:tcPr>
          <w:p w14:paraId="1C09F9F8" w14:textId="77777777" w:rsidR="00891088" w:rsidRPr="00891088" w:rsidRDefault="00891088" w:rsidP="00891088">
            <w:pPr>
              <w:spacing w:after="0" w:line="240" w:lineRule="auto"/>
              <w:ind w:hanging="2"/>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650,296</w:t>
            </w:r>
          </w:p>
        </w:tc>
        <w:tc>
          <w:tcPr>
            <w:tcW w:w="814" w:type="pct"/>
            <w:shd w:val="clear" w:color="auto" w:fill="auto"/>
            <w:vAlign w:val="center"/>
          </w:tcPr>
          <w:p w14:paraId="45C74E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bl>
    <w:p w14:paraId="1CD101A2" w14:textId="77777777" w:rsidR="00891088" w:rsidRPr="00891088" w:rsidRDefault="00891088" w:rsidP="00891088">
      <w:pPr>
        <w:spacing w:after="0" w:line="240" w:lineRule="auto"/>
        <w:jc w:val="both"/>
        <w:rPr>
          <w:rFonts w:ascii="Times New Roman" w:eastAsia="Times New Roman" w:hAnsi="Times New Roman" w:cs="Times New Roman"/>
          <w:sz w:val="28"/>
          <w:szCs w:val="28"/>
          <w:lang w:eastAsia="ru-RU"/>
        </w:rPr>
      </w:pPr>
    </w:p>
    <w:p w14:paraId="19385D19" w14:textId="77777777" w:rsidR="00891088" w:rsidRPr="00891088" w:rsidRDefault="00891088" w:rsidP="00891088">
      <w:pPr>
        <w:spacing w:after="0" w:line="240" w:lineRule="auto"/>
        <w:ind w:firstLine="700"/>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4.6.2</w:t>
      </w:r>
    </w:p>
    <w:p w14:paraId="2258593B" w14:textId="77777777" w:rsidR="00891088" w:rsidRPr="00891088" w:rsidRDefault="00891088" w:rsidP="00891088">
      <w:pPr>
        <w:spacing w:after="0" w:line="240" w:lineRule="auto"/>
        <w:ind w:firstLine="700"/>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Перечень мероприятий по развитию жилищной инфраструктуры на территории</w:t>
      </w:r>
    </w:p>
    <w:p w14:paraId="3263FB69" w14:textId="77777777" w:rsidR="00891088" w:rsidRPr="00891088" w:rsidRDefault="00891088" w:rsidP="00891088">
      <w:pPr>
        <w:spacing w:after="0" w:line="240" w:lineRule="auto"/>
        <w:ind w:firstLine="700"/>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муниципального образования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1570"/>
        <w:gridCol w:w="2452"/>
        <w:gridCol w:w="1674"/>
        <w:gridCol w:w="1395"/>
        <w:gridCol w:w="1164"/>
        <w:gridCol w:w="1164"/>
        <w:gridCol w:w="1256"/>
        <w:gridCol w:w="1398"/>
        <w:gridCol w:w="2117"/>
      </w:tblGrid>
      <w:tr w:rsidR="00891088" w:rsidRPr="00891088" w14:paraId="3DE850AA" w14:textId="77777777" w:rsidTr="002047D2">
        <w:trPr>
          <w:cantSplit/>
          <w:trHeight w:val="90"/>
          <w:tblHeader/>
          <w:jc w:val="center"/>
        </w:trPr>
        <w:tc>
          <w:tcPr>
            <w:tcW w:w="220" w:type="pct"/>
            <w:vMerge w:val="restart"/>
            <w:vAlign w:val="center"/>
          </w:tcPr>
          <w:p w14:paraId="40B0AF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529" w:type="pct"/>
            <w:vMerge w:val="restart"/>
            <w:vAlign w:val="center"/>
          </w:tcPr>
          <w:p w14:paraId="55572D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826" w:type="pct"/>
            <w:vMerge w:val="restart"/>
            <w:vAlign w:val="center"/>
          </w:tcPr>
          <w:p w14:paraId="0C809D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564" w:type="pct"/>
            <w:vMerge w:val="restart"/>
            <w:vAlign w:val="center"/>
          </w:tcPr>
          <w:p w14:paraId="3D299B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мероприятия</w:t>
            </w:r>
          </w:p>
        </w:tc>
        <w:tc>
          <w:tcPr>
            <w:tcW w:w="470" w:type="pct"/>
            <w:vMerge w:val="restart"/>
            <w:vAlign w:val="center"/>
          </w:tcPr>
          <w:p w14:paraId="003946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Единица измерения</w:t>
            </w:r>
          </w:p>
        </w:tc>
        <w:tc>
          <w:tcPr>
            <w:tcW w:w="784" w:type="pct"/>
            <w:gridSpan w:val="2"/>
            <w:vAlign w:val="center"/>
          </w:tcPr>
          <w:p w14:paraId="304DAE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w:t>
            </w:r>
          </w:p>
        </w:tc>
        <w:tc>
          <w:tcPr>
            <w:tcW w:w="894" w:type="pct"/>
            <w:gridSpan w:val="2"/>
            <w:vAlign w:val="center"/>
          </w:tcPr>
          <w:p w14:paraId="2F3359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Сроки реализации</w:t>
            </w:r>
          </w:p>
        </w:tc>
        <w:tc>
          <w:tcPr>
            <w:tcW w:w="713" w:type="pct"/>
            <w:vMerge w:val="restart"/>
            <w:vAlign w:val="center"/>
          </w:tcPr>
          <w:p w14:paraId="5FF5AC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Источник мероприятия</w:t>
            </w:r>
          </w:p>
          <w:p w14:paraId="6EDA0B1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документа)</w:t>
            </w:r>
          </w:p>
        </w:tc>
      </w:tr>
      <w:tr w:rsidR="00891088" w:rsidRPr="00891088" w14:paraId="25F164AA" w14:textId="77777777" w:rsidTr="002047D2">
        <w:trPr>
          <w:cantSplit/>
          <w:trHeight w:val="381"/>
          <w:tblHeader/>
          <w:jc w:val="center"/>
        </w:trPr>
        <w:tc>
          <w:tcPr>
            <w:tcW w:w="220" w:type="pct"/>
            <w:vMerge/>
            <w:vAlign w:val="center"/>
          </w:tcPr>
          <w:p w14:paraId="146B65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529" w:type="pct"/>
            <w:vMerge/>
            <w:vAlign w:val="center"/>
          </w:tcPr>
          <w:p w14:paraId="771DB3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826" w:type="pct"/>
            <w:vMerge/>
            <w:vAlign w:val="center"/>
          </w:tcPr>
          <w:p w14:paraId="496EA2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564" w:type="pct"/>
            <w:vMerge/>
            <w:vAlign w:val="center"/>
          </w:tcPr>
          <w:p w14:paraId="34583A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70" w:type="pct"/>
            <w:vMerge/>
            <w:vAlign w:val="center"/>
          </w:tcPr>
          <w:p w14:paraId="37CA3E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392" w:type="pct"/>
            <w:vAlign w:val="center"/>
          </w:tcPr>
          <w:p w14:paraId="64C635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Сущест-вующая</w:t>
            </w:r>
          </w:p>
        </w:tc>
        <w:tc>
          <w:tcPr>
            <w:tcW w:w="392" w:type="pct"/>
            <w:vAlign w:val="center"/>
          </w:tcPr>
          <w:p w14:paraId="22F766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Новая (дополни-тельная)</w:t>
            </w:r>
          </w:p>
        </w:tc>
        <w:tc>
          <w:tcPr>
            <w:tcW w:w="423" w:type="pct"/>
            <w:vAlign w:val="center"/>
          </w:tcPr>
          <w:p w14:paraId="08149D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Первая очередь </w:t>
            </w:r>
          </w:p>
        </w:tc>
        <w:tc>
          <w:tcPr>
            <w:tcW w:w="471" w:type="pct"/>
            <w:vAlign w:val="center"/>
          </w:tcPr>
          <w:p w14:paraId="19EA4D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w:t>
            </w:r>
          </w:p>
        </w:tc>
        <w:tc>
          <w:tcPr>
            <w:tcW w:w="713" w:type="pct"/>
            <w:vMerge/>
            <w:vAlign w:val="center"/>
          </w:tcPr>
          <w:p w14:paraId="4CB3B9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4122DF47" w14:textId="77777777" w:rsidTr="002047D2">
        <w:trPr>
          <w:cantSplit/>
          <w:trHeight w:val="141"/>
          <w:jc w:val="center"/>
        </w:trPr>
        <w:tc>
          <w:tcPr>
            <w:tcW w:w="5000" w:type="pct"/>
            <w:gridSpan w:val="10"/>
            <w:vAlign w:val="center"/>
          </w:tcPr>
          <w:p w14:paraId="38AF88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МЕРОПРИЯТИЯ МЕСТНОГО ЗНАЧЕНИЯ (ПОСЕЛЕНИЯ)</w:t>
            </w:r>
          </w:p>
        </w:tc>
      </w:tr>
      <w:tr w:rsidR="00891088" w:rsidRPr="00891088" w14:paraId="304D2EFA" w14:textId="77777777" w:rsidTr="002047D2">
        <w:trPr>
          <w:cantSplit/>
          <w:trHeight w:val="383"/>
          <w:jc w:val="center"/>
        </w:trPr>
        <w:tc>
          <w:tcPr>
            <w:tcW w:w="220" w:type="pct"/>
            <w:vMerge w:val="restart"/>
            <w:vAlign w:val="center"/>
          </w:tcPr>
          <w:p w14:paraId="71DC81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529" w:type="pct"/>
            <w:vMerge w:val="restart"/>
            <w:vAlign w:val="center"/>
          </w:tcPr>
          <w:p w14:paraId="336D96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ул.Строителей</w:t>
            </w:r>
          </w:p>
        </w:tc>
        <w:tc>
          <w:tcPr>
            <w:tcW w:w="826" w:type="pct"/>
            <w:vMerge w:val="restart"/>
            <w:vAlign w:val="center"/>
          </w:tcPr>
          <w:p w14:paraId="0E31C4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многоквартирный жилищный фонд (4 этажа) в существующих границах населенного пункта</w:t>
            </w:r>
          </w:p>
        </w:tc>
        <w:tc>
          <w:tcPr>
            <w:tcW w:w="564" w:type="pct"/>
            <w:vMerge w:val="restart"/>
            <w:vAlign w:val="center"/>
          </w:tcPr>
          <w:p w14:paraId="264B11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строительство</w:t>
            </w:r>
          </w:p>
        </w:tc>
        <w:tc>
          <w:tcPr>
            <w:tcW w:w="470" w:type="pct"/>
            <w:vAlign w:val="center"/>
          </w:tcPr>
          <w:p w14:paraId="28F4CA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w:t>
            </w:r>
          </w:p>
        </w:tc>
        <w:tc>
          <w:tcPr>
            <w:tcW w:w="392" w:type="pct"/>
            <w:vAlign w:val="center"/>
          </w:tcPr>
          <w:p w14:paraId="520ED1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92" w:type="pct"/>
            <w:vAlign w:val="center"/>
          </w:tcPr>
          <w:p w14:paraId="1D96E9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0,3951</w:t>
            </w:r>
          </w:p>
        </w:tc>
        <w:tc>
          <w:tcPr>
            <w:tcW w:w="423" w:type="pct"/>
            <w:vMerge w:val="restart"/>
            <w:vAlign w:val="center"/>
          </w:tcPr>
          <w:p w14:paraId="41800D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71" w:type="pct"/>
            <w:vMerge w:val="restart"/>
            <w:vAlign w:val="center"/>
          </w:tcPr>
          <w:p w14:paraId="688A37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3" w:type="pct"/>
            <w:vMerge w:val="restart"/>
            <w:vAlign w:val="center"/>
          </w:tcPr>
          <w:p w14:paraId="197B75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Проект внесения изменений в генеральный план муниципального образования «г. Бавлы»</w:t>
            </w:r>
          </w:p>
        </w:tc>
      </w:tr>
      <w:tr w:rsidR="00891088" w:rsidRPr="00891088" w14:paraId="559D7552" w14:textId="77777777" w:rsidTr="002047D2">
        <w:trPr>
          <w:cantSplit/>
          <w:trHeight w:val="340"/>
          <w:jc w:val="center"/>
        </w:trPr>
        <w:tc>
          <w:tcPr>
            <w:tcW w:w="220" w:type="pct"/>
            <w:vMerge/>
            <w:vAlign w:val="center"/>
          </w:tcPr>
          <w:p w14:paraId="1C0FFE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529" w:type="pct"/>
            <w:vMerge/>
            <w:vAlign w:val="center"/>
          </w:tcPr>
          <w:p w14:paraId="2CAE80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826" w:type="pct"/>
            <w:vMerge/>
            <w:vAlign w:val="center"/>
          </w:tcPr>
          <w:p w14:paraId="3D8A1E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564" w:type="pct"/>
            <w:vMerge/>
            <w:vAlign w:val="center"/>
          </w:tcPr>
          <w:p w14:paraId="76AF7F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70" w:type="pct"/>
            <w:vAlign w:val="center"/>
          </w:tcPr>
          <w:p w14:paraId="45BF67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тыс.кв.м</w:t>
            </w:r>
          </w:p>
        </w:tc>
        <w:tc>
          <w:tcPr>
            <w:tcW w:w="392" w:type="pct"/>
            <w:vAlign w:val="center"/>
          </w:tcPr>
          <w:p w14:paraId="5B02CA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92" w:type="pct"/>
            <w:vAlign w:val="center"/>
          </w:tcPr>
          <w:p w14:paraId="151CEE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1,546</w:t>
            </w:r>
          </w:p>
        </w:tc>
        <w:tc>
          <w:tcPr>
            <w:tcW w:w="423" w:type="pct"/>
            <w:vMerge/>
            <w:vAlign w:val="center"/>
          </w:tcPr>
          <w:p w14:paraId="11EDC7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69FCEC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713" w:type="pct"/>
            <w:vMerge/>
            <w:vAlign w:val="center"/>
          </w:tcPr>
          <w:p w14:paraId="2703BE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00FFD34D" w14:textId="77777777" w:rsidTr="002047D2">
        <w:trPr>
          <w:cantSplit/>
          <w:trHeight w:val="438"/>
          <w:jc w:val="center"/>
        </w:trPr>
        <w:tc>
          <w:tcPr>
            <w:tcW w:w="220" w:type="pct"/>
            <w:vMerge w:val="restart"/>
            <w:vAlign w:val="center"/>
          </w:tcPr>
          <w:p w14:paraId="14AAAA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529" w:type="pct"/>
            <w:vMerge w:val="restart"/>
            <w:vAlign w:val="center"/>
          </w:tcPr>
          <w:p w14:paraId="72663B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ул.Зиновьева</w:t>
            </w:r>
          </w:p>
        </w:tc>
        <w:tc>
          <w:tcPr>
            <w:tcW w:w="826" w:type="pct"/>
            <w:vMerge w:val="restart"/>
            <w:vAlign w:val="center"/>
          </w:tcPr>
          <w:p w14:paraId="570797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многоквартирный жилищный фонд (5 этажей) в существующих границах населенного пункта</w:t>
            </w:r>
          </w:p>
        </w:tc>
        <w:tc>
          <w:tcPr>
            <w:tcW w:w="564" w:type="pct"/>
            <w:vMerge w:val="restart"/>
            <w:vAlign w:val="center"/>
          </w:tcPr>
          <w:p w14:paraId="5944EB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строительство</w:t>
            </w:r>
          </w:p>
        </w:tc>
        <w:tc>
          <w:tcPr>
            <w:tcW w:w="470" w:type="pct"/>
            <w:vAlign w:val="center"/>
          </w:tcPr>
          <w:p w14:paraId="440959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w:t>
            </w:r>
          </w:p>
        </w:tc>
        <w:tc>
          <w:tcPr>
            <w:tcW w:w="392" w:type="pct"/>
            <w:vAlign w:val="center"/>
          </w:tcPr>
          <w:p w14:paraId="35B272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92" w:type="pct"/>
            <w:vAlign w:val="center"/>
          </w:tcPr>
          <w:p w14:paraId="19D6C8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1,4692</w:t>
            </w:r>
          </w:p>
        </w:tc>
        <w:tc>
          <w:tcPr>
            <w:tcW w:w="423" w:type="pct"/>
            <w:vMerge w:val="restart"/>
            <w:vAlign w:val="center"/>
          </w:tcPr>
          <w:p w14:paraId="5FE398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71" w:type="pct"/>
            <w:vMerge w:val="restart"/>
            <w:vAlign w:val="center"/>
          </w:tcPr>
          <w:p w14:paraId="396504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3" w:type="pct"/>
            <w:vMerge/>
            <w:vAlign w:val="center"/>
          </w:tcPr>
          <w:p w14:paraId="73578E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4FA2ED19" w14:textId="77777777" w:rsidTr="002047D2">
        <w:trPr>
          <w:cantSplit/>
          <w:trHeight w:val="340"/>
          <w:jc w:val="center"/>
        </w:trPr>
        <w:tc>
          <w:tcPr>
            <w:tcW w:w="220" w:type="pct"/>
            <w:vMerge/>
            <w:vAlign w:val="center"/>
          </w:tcPr>
          <w:p w14:paraId="7159F3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529" w:type="pct"/>
            <w:vMerge/>
            <w:vAlign w:val="center"/>
          </w:tcPr>
          <w:p w14:paraId="22DCC7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826" w:type="pct"/>
            <w:vMerge/>
            <w:vAlign w:val="center"/>
          </w:tcPr>
          <w:p w14:paraId="0AE197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564" w:type="pct"/>
            <w:vMerge/>
            <w:vAlign w:val="center"/>
          </w:tcPr>
          <w:p w14:paraId="0B8ADE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70" w:type="pct"/>
            <w:vAlign w:val="center"/>
          </w:tcPr>
          <w:p w14:paraId="69860A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тыс.кв.м</w:t>
            </w:r>
          </w:p>
        </w:tc>
        <w:tc>
          <w:tcPr>
            <w:tcW w:w="392" w:type="pct"/>
            <w:vAlign w:val="center"/>
          </w:tcPr>
          <w:p w14:paraId="564F6B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92" w:type="pct"/>
            <w:vAlign w:val="center"/>
          </w:tcPr>
          <w:p w14:paraId="3FEE75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10,068</w:t>
            </w:r>
          </w:p>
        </w:tc>
        <w:tc>
          <w:tcPr>
            <w:tcW w:w="423" w:type="pct"/>
            <w:vMerge/>
            <w:vAlign w:val="center"/>
          </w:tcPr>
          <w:p w14:paraId="3A12C0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7C5E98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713" w:type="pct"/>
            <w:vMerge/>
            <w:vAlign w:val="center"/>
          </w:tcPr>
          <w:p w14:paraId="53FDEE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bl>
    <w:p w14:paraId="386EB9A4"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sectPr w:rsidR="00891088" w:rsidRPr="00891088" w:rsidSect="002047D2">
          <w:pgSz w:w="16838" w:h="11906" w:orient="landscape"/>
          <w:pgMar w:top="851" w:right="851" w:bottom="851" w:left="1134" w:header="709" w:footer="709" w:gutter="0"/>
          <w:cols w:space="708"/>
          <w:docGrid w:linePitch="360"/>
        </w:sectPr>
      </w:pPr>
    </w:p>
    <w:p w14:paraId="0AD48F17"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80" w:name="_Toc159422441"/>
      <w:r w:rsidRPr="00891088">
        <w:rPr>
          <w:rFonts w:asciiTheme="majorHAnsi" w:eastAsiaTheme="majorEastAsia" w:hAnsiTheme="majorHAnsi" w:cstheme="majorBidi"/>
          <w:color w:val="2E74B5" w:themeColor="accent1" w:themeShade="BF"/>
          <w:sz w:val="26"/>
          <w:szCs w:val="26"/>
          <w:lang w:eastAsia="ru-RU"/>
        </w:rPr>
        <w:lastRenderedPageBreak/>
        <w:t>Развитие объектов социального и культурно-бытового обслуживания населения</w:t>
      </w:r>
      <w:bookmarkEnd w:id="380"/>
    </w:p>
    <w:p w14:paraId="178215E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Одной из основных целей генерального плана </w:t>
      </w:r>
      <w:r w:rsidRPr="00891088">
        <w:rPr>
          <w:rFonts w:ascii="Times New Roman" w:eastAsia="Times New Roman" w:hAnsi="Times New Roman" w:cs="Times New Roman"/>
          <w:sz w:val="28"/>
          <w:szCs w:val="28"/>
          <w:lang w:eastAsia="x-none"/>
        </w:rPr>
        <w:t>муниципального образования «г. Бавлы»</w:t>
      </w:r>
      <w:r w:rsidRPr="00891088">
        <w:rPr>
          <w:rFonts w:ascii="Times New Roman" w:eastAsia="Times New Roman" w:hAnsi="Times New Roman" w:cs="Times New Roman"/>
          <w:sz w:val="28"/>
          <w:szCs w:val="28"/>
          <w:lang w:val="x-none" w:eastAsia="x-none"/>
        </w:rPr>
        <w:t xml:space="preserve"> является удовлетворение потребностей населения в объектах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14:paraId="748F5A1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val="x-none" w:eastAsia="x-none"/>
        </w:rPr>
        <w:t xml:space="preserve">Мероприятия по размещению объектов обслуживания в </w:t>
      </w:r>
      <w:r w:rsidRPr="00891088">
        <w:rPr>
          <w:rFonts w:ascii="Times New Roman" w:eastAsia="Times New Roman" w:hAnsi="Times New Roman" w:cs="Times New Roman"/>
          <w:sz w:val="28"/>
          <w:szCs w:val="28"/>
          <w:lang w:eastAsia="x-none"/>
        </w:rPr>
        <w:t>муниципальном образовании «г. Бавлы»</w:t>
      </w:r>
      <w:r w:rsidRPr="00891088">
        <w:rPr>
          <w:rFonts w:ascii="Times New Roman" w:eastAsia="Times New Roman" w:hAnsi="Times New Roman" w:cs="Times New Roman"/>
          <w:sz w:val="28"/>
          <w:szCs w:val="28"/>
          <w:lang w:val="x-none" w:eastAsia="x-none"/>
        </w:rPr>
        <w:t xml:space="preserve"> определены с учетом мероприятий схемы территориального планирования Бавлинского муниципального района </w:t>
      </w:r>
      <w:r w:rsidRPr="00891088">
        <w:rPr>
          <w:rFonts w:ascii="Times New Roman" w:eastAsia="Times New Roman" w:hAnsi="Times New Roman" w:cs="Times New Roman"/>
          <w:sz w:val="28"/>
          <w:szCs w:val="28"/>
          <w:lang w:eastAsia="x-none"/>
        </w:rPr>
        <w:t>Республики Татарстан.</w:t>
      </w:r>
    </w:p>
    <w:p w14:paraId="3A802B6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Расчет необходимых мощностей объектов обслуживания согласно действующим нормативам представлен в таблице 4.7.1.</w:t>
      </w:r>
    </w:p>
    <w:p w14:paraId="620CE80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eastAsia="x-none"/>
        </w:rPr>
        <w:t>Перечень мероприятий по развитию объектов социального и культурно-бытового обслуживания населения муниципального образования «г. Бавлы» представлен в таблице 4.7.2.</w:t>
      </w:r>
    </w:p>
    <w:p w14:paraId="242D37F2"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val="x-none" w:eastAsia="ru-RU"/>
        </w:rPr>
      </w:pPr>
    </w:p>
    <w:p w14:paraId="75C800A0"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p>
    <w:p w14:paraId="14CCDF6E"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sectPr w:rsidR="00891088" w:rsidRPr="00891088" w:rsidSect="002047D2">
          <w:pgSz w:w="11906" w:h="16838"/>
          <w:pgMar w:top="851" w:right="851" w:bottom="851" w:left="1134" w:header="708" w:footer="708" w:gutter="0"/>
          <w:cols w:space="708"/>
          <w:docGrid w:linePitch="360"/>
        </w:sectPr>
      </w:pPr>
    </w:p>
    <w:p w14:paraId="12A4489E"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lastRenderedPageBreak/>
        <w:t>Таблица 4.7.1</w:t>
      </w:r>
    </w:p>
    <w:p w14:paraId="43829E14" w14:textId="77777777" w:rsidR="00891088" w:rsidRPr="00891088" w:rsidRDefault="00891088" w:rsidP="00891088">
      <w:pPr>
        <w:spacing w:after="0" w:line="240" w:lineRule="auto"/>
        <w:ind w:firstLine="700"/>
        <w:jc w:val="center"/>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napToGrid w:val="0"/>
          <w:sz w:val="28"/>
          <w:szCs w:val="28"/>
          <w:lang w:val="x-none" w:eastAsia="x-none"/>
        </w:rPr>
        <w:t>Расчет необходимой мощности объектов социально-культурного и коммунально-бытового обслуживания</w:t>
      </w:r>
      <w:r w:rsidRPr="00891088">
        <w:rPr>
          <w:rFonts w:ascii="Times New Roman" w:eastAsia="Times New Roman" w:hAnsi="Times New Roman" w:cs="Times New Roman"/>
          <w:sz w:val="28"/>
          <w:szCs w:val="28"/>
          <w:lang w:val="x-none" w:eastAsia="x-none"/>
        </w:rPr>
        <w:t xml:space="preserve">          </w:t>
      </w:r>
    </w:p>
    <w:p w14:paraId="04F74674" w14:textId="77777777" w:rsidR="00891088" w:rsidRPr="00891088" w:rsidRDefault="00891088" w:rsidP="00891088">
      <w:pPr>
        <w:spacing w:after="0" w:line="240" w:lineRule="auto"/>
        <w:ind w:firstLine="700"/>
        <w:jc w:val="center"/>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eastAsia="x-none"/>
        </w:rPr>
        <w:t>муниципального образования «г. Бавлы»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117"/>
        <w:gridCol w:w="1797"/>
        <w:gridCol w:w="1501"/>
        <w:gridCol w:w="866"/>
        <w:gridCol w:w="700"/>
        <w:gridCol w:w="1501"/>
        <w:gridCol w:w="866"/>
        <w:gridCol w:w="642"/>
        <w:gridCol w:w="732"/>
        <w:gridCol w:w="1452"/>
        <w:gridCol w:w="1577"/>
      </w:tblGrid>
      <w:tr w:rsidR="00891088" w:rsidRPr="00891088" w14:paraId="7CCB0784" w14:textId="77777777" w:rsidTr="002047D2">
        <w:trPr>
          <w:trHeight w:val="525"/>
          <w:tblHeader/>
          <w:jc w:val="center"/>
        </w:trPr>
        <w:tc>
          <w:tcPr>
            <w:tcW w:w="0" w:type="auto"/>
            <w:vMerge w:val="restart"/>
            <w:shd w:val="clear" w:color="auto" w:fill="auto"/>
            <w:vAlign w:val="center"/>
          </w:tcPr>
          <w:p w14:paraId="1D5673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w:t>
            </w:r>
          </w:p>
        </w:tc>
        <w:tc>
          <w:tcPr>
            <w:tcW w:w="0" w:type="auto"/>
            <w:vMerge w:val="restart"/>
            <w:shd w:val="clear" w:color="auto" w:fill="auto"/>
            <w:vAlign w:val="center"/>
          </w:tcPr>
          <w:p w14:paraId="18A591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Единица измерения</w:t>
            </w:r>
          </w:p>
        </w:tc>
        <w:tc>
          <w:tcPr>
            <w:tcW w:w="0" w:type="auto"/>
            <w:vMerge w:val="restart"/>
            <w:shd w:val="clear" w:color="auto" w:fill="auto"/>
            <w:vAlign w:val="center"/>
          </w:tcPr>
          <w:p w14:paraId="22C643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Норма</w:t>
            </w:r>
          </w:p>
        </w:tc>
        <w:tc>
          <w:tcPr>
            <w:tcW w:w="0" w:type="auto"/>
            <w:vMerge w:val="restart"/>
            <w:shd w:val="clear" w:color="auto" w:fill="auto"/>
            <w:vAlign w:val="center"/>
          </w:tcPr>
          <w:p w14:paraId="2B0522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Существующее положение</w:t>
            </w:r>
          </w:p>
        </w:tc>
        <w:tc>
          <w:tcPr>
            <w:tcW w:w="0" w:type="auto"/>
            <w:gridSpan w:val="2"/>
            <w:shd w:val="clear" w:color="auto" w:fill="auto"/>
            <w:vAlign w:val="center"/>
          </w:tcPr>
          <w:p w14:paraId="7F18D1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Потребность для сельского поселения</w:t>
            </w:r>
          </w:p>
        </w:tc>
        <w:tc>
          <w:tcPr>
            <w:tcW w:w="0" w:type="auto"/>
            <w:vMerge w:val="restart"/>
            <w:shd w:val="clear" w:color="auto" w:fill="auto"/>
            <w:vAlign w:val="center"/>
          </w:tcPr>
          <w:p w14:paraId="7636B1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Существующее сохраняемое </w:t>
            </w:r>
          </w:p>
        </w:tc>
        <w:tc>
          <w:tcPr>
            <w:tcW w:w="0" w:type="auto"/>
            <w:gridSpan w:val="3"/>
            <w:shd w:val="clear" w:color="auto" w:fill="auto"/>
            <w:vAlign w:val="center"/>
          </w:tcPr>
          <w:p w14:paraId="2B31E2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Потребное новое строительство</w:t>
            </w:r>
          </w:p>
        </w:tc>
        <w:tc>
          <w:tcPr>
            <w:tcW w:w="0" w:type="auto"/>
            <w:vMerge w:val="restart"/>
            <w:shd w:val="clear" w:color="auto" w:fill="auto"/>
            <w:vAlign w:val="center"/>
          </w:tcPr>
          <w:p w14:paraId="33BE14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Предлагаемое новое строительство/</w:t>
            </w:r>
          </w:p>
          <w:p w14:paraId="1E26BD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увеличение мощности объектов к 2047 г.</w:t>
            </w:r>
          </w:p>
        </w:tc>
        <w:tc>
          <w:tcPr>
            <w:tcW w:w="0" w:type="auto"/>
            <w:vMerge w:val="restart"/>
            <w:shd w:val="clear" w:color="auto" w:fill="auto"/>
            <w:vAlign w:val="center"/>
          </w:tcPr>
          <w:p w14:paraId="4F359A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Обеспеченность к 2047г. </w:t>
            </w:r>
          </w:p>
          <w:p w14:paraId="56790B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 учетом реализации мероприятий по строительству объектов обслуживания</w:t>
            </w:r>
            <w:r w:rsidRPr="00891088">
              <w:rPr>
                <w:rFonts w:ascii="Times New Roman" w:eastAsia="Times New Roman" w:hAnsi="Times New Roman" w:cs="Times New Roman"/>
                <w:sz w:val="20"/>
                <w:szCs w:val="20"/>
                <w:vertAlign w:val="superscript"/>
                <w:lang w:eastAsia="ru-RU"/>
              </w:rPr>
              <w:t>4</w:t>
            </w:r>
            <w:r w:rsidRPr="00891088">
              <w:rPr>
                <w:rFonts w:ascii="Times New Roman" w:eastAsia="Times New Roman" w:hAnsi="Times New Roman" w:cs="Times New Roman"/>
                <w:sz w:val="20"/>
                <w:szCs w:val="20"/>
                <w:lang w:eastAsia="ru-RU"/>
              </w:rPr>
              <w:t>),</w:t>
            </w:r>
            <w:r w:rsidRPr="00891088">
              <w:rPr>
                <w:rFonts w:ascii="Times New Roman" w:eastAsia="Times New Roman" w:hAnsi="Times New Roman" w:cs="Times New Roman"/>
                <w:sz w:val="20"/>
                <w:szCs w:val="20"/>
                <w:lang w:eastAsia="ru-RU"/>
              </w:rPr>
              <w:br/>
              <w:t>%</w:t>
            </w:r>
          </w:p>
        </w:tc>
      </w:tr>
      <w:tr w:rsidR="00891088" w:rsidRPr="00891088" w14:paraId="4BB2AC98" w14:textId="77777777" w:rsidTr="002047D2">
        <w:trPr>
          <w:trHeight w:val="1140"/>
          <w:tblHeader/>
          <w:jc w:val="center"/>
        </w:trPr>
        <w:tc>
          <w:tcPr>
            <w:tcW w:w="0" w:type="auto"/>
            <w:vMerge/>
            <w:shd w:val="clear" w:color="auto" w:fill="auto"/>
            <w:vAlign w:val="center"/>
          </w:tcPr>
          <w:p w14:paraId="13EC484B"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0" w:type="auto"/>
            <w:vMerge/>
            <w:shd w:val="clear" w:color="auto" w:fill="auto"/>
            <w:vAlign w:val="center"/>
          </w:tcPr>
          <w:p w14:paraId="6A9E2A1A"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0" w:type="auto"/>
            <w:vMerge/>
            <w:shd w:val="clear" w:color="auto" w:fill="auto"/>
            <w:vAlign w:val="center"/>
          </w:tcPr>
          <w:p w14:paraId="50C224E0"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0" w:type="auto"/>
            <w:vMerge/>
            <w:shd w:val="clear" w:color="auto" w:fill="auto"/>
            <w:vAlign w:val="center"/>
          </w:tcPr>
          <w:p w14:paraId="430D81C3"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878" w:type="dxa"/>
            <w:shd w:val="clear" w:color="auto" w:fill="auto"/>
            <w:vAlign w:val="center"/>
          </w:tcPr>
          <w:p w14:paraId="7837EE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Первая очередь </w:t>
            </w:r>
          </w:p>
        </w:tc>
        <w:tc>
          <w:tcPr>
            <w:tcW w:w="709" w:type="dxa"/>
            <w:shd w:val="clear" w:color="auto" w:fill="auto"/>
            <w:vAlign w:val="center"/>
          </w:tcPr>
          <w:p w14:paraId="14BC1A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Расч. срок </w:t>
            </w:r>
          </w:p>
        </w:tc>
        <w:tc>
          <w:tcPr>
            <w:tcW w:w="0" w:type="auto"/>
            <w:vMerge/>
            <w:shd w:val="clear" w:color="auto" w:fill="auto"/>
            <w:vAlign w:val="center"/>
          </w:tcPr>
          <w:p w14:paraId="0F4B56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tcPr>
          <w:p w14:paraId="5847C6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w:t>
            </w:r>
          </w:p>
        </w:tc>
        <w:tc>
          <w:tcPr>
            <w:tcW w:w="0" w:type="auto"/>
            <w:shd w:val="clear" w:color="auto" w:fill="auto"/>
            <w:vAlign w:val="center"/>
          </w:tcPr>
          <w:p w14:paraId="54846B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w:t>
            </w:r>
          </w:p>
          <w:p w14:paraId="7721FA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срок</w:t>
            </w:r>
          </w:p>
          <w:p w14:paraId="6D8364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tcPr>
          <w:p w14:paraId="64B9F6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Всего к 2047г.</w:t>
            </w:r>
          </w:p>
          <w:p w14:paraId="4D23E2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0" w:type="auto"/>
            <w:vMerge/>
            <w:shd w:val="clear" w:color="auto" w:fill="auto"/>
            <w:vAlign w:val="center"/>
          </w:tcPr>
          <w:p w14:paraId="74C076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0" w:type="auto"/>
            <w:vMerge/>
            <w:shd w:val="clear" w:color="auto" w:fill="auto"/>
            <w:vAlign w:val="center"/>
          </w:tcPr>
          <w:p w14:paraId="1686C7FB"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r>
      <w:tr w:rsidR="00891088" w:rsidRPr="00891088" w14:paraId="0FE5FE52" w14:textId="77777777" w:rsidTr="002047D2">
        <w:trPr>
          <w:trHeight w:val="765"/>
          <w:jc w:val="center"/>
        </w:trPr>
        <w:tc>
          <w:tcPr>
            <w:tcW w:w="0" w:type="auto"/>
            <w:shd w:val="clear" w:color="auto" w:fill="auto"/>
            <w:vAlign w:val="center"/>
          </w:tcPr>
          <w:p w14:paraId="209416D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Дошкольные образовательные организации</w:t>
            </w:r>
          </w:p>
        </w:tc>
        <w:tc>
          <w:tcPr>
            <w:tcW w:w="0" w:type="auto"/>
            <w:shd w:val="clear" w:color="auto" w:fill="auto"/>
            <w:vAlign w:val="center"/>
          </w:tcPr>
          <w:p w14:paraId="6C3D04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w:t>
            </w:r>
          </w:p>
        </w:tc>
        <w:tc>
          <w:tcPr>
            <w:tcW w:w="0" w:type="auto"/>
            <w:shd w:val="clear" w:color="auto" w:fill="auto"/>
            <w:vAlign w:val="center"/>
          </w:tcPr>
          <w:p w14:paraId="7BF01B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85% детей дошкольного возраста</w:t>
            </w:r>
          </w:p>
        </w:tc>
        <w:tc>
          <w:tcPr>
            <w:tcW w:w="0" w:type="auto"/>
            <w:shd w:val="clear" w:color="auto" w:fill="auto"/>
            <w:vAlign w:val="center"/>
          </w:tcPr>
          <w:p w14:paraId="456484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1355</w:t>
            </w:r>
          </w:p>
        </w:tc>
        <w:tc>
          <w:tcPr>
            <w:tcW w:w="878" w:type="dxa"/>
            <w:shd w:val="clear" w:color="auto" w:fill="auto"/>
            <w:vAlign w:val="center"/>
          </w:tcPr>
          <w:p w14:paraId="3C30FD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1551</w:t>
            </w:r>
          </w:p>
        </w:tc>
        <w:tc>
          <w:tcPr>
            <w:tcW w:w="709" w:type="dxa"/>
            <w:shd w:val="clear" w:color="auto" w:fill="auto"/>
            <w:vAlign w:val="center"/>
          </w:tcPr>
          <w:p w14:paraId="3E6BE2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1562</w:t>
            </w:r>
          </w:p>
        </w:tc>
        <w:tc>
          <w:tcPr>
            <w:tcW w:w="0" w:type="auto"/>
            <w:shd w:val="clear" w:color="auto" w:fill="auto"/>
            <w:vAlign w:val="center"/>
          </w:tcPr>
          <w:p w14:paraId="4BD5CC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1355</w:t>
            </w:r>
          </w:p>
        </w:tc>
        <w:tc>
          <w:tcPr>
            <w:tcW w:w="0" w:type="auto"/>
            <w:shd w:val="clear" w:color="auto" w:fill="auto"/>
            <w:vAlign w:val="center"/>
          </w:tcPr>
          <w:p w14:paraId="64071E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w:t>
            </w:r>
          </w:p>
        </w:tc>
        <w:tc>
          <w:tcPr>
            <w:tcW w:w="0" w:type="auto"/>
            <w:shd w:val="clear" w:color="auto" w:fill="auto"/>
            <w:vAlign w:val="center"/>
          </w:tcPr>
          <w:p w14:paraId="003B8E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0" w:type="auto"/>
            <w:shd w:val="clear" w:color="auto" w:fill="auto"/>
            <w:vAlign w:val="center"/>
          </w:tcPr>
          <w:p w14:paraId="07E2E4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207</w:t>
            </w:r>
          </w:p>
        </w:tc>
        <w:tc>
          <w:tcPr>
            <w:tcW w:w="0" w:type="auto"/>
            <w:shd w:val="clear" w:color="auto" w:fill="auto"/>
            <w:vAlign w:val="center"/>
          </w:tcPr>
          <w:p w14:paraId="266EB1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220</w:t>
            </w:r>
          </w:p>
        </w:tc>
        <w:tc>
          <w:tcPr>
            <w:tcW w:w="0" w:type="auto"/>
            <w:shd w:val="clear" w:color="auto" w:fill="auto"/>
            <w:vAlign w:val="center"/>
          </w:tcPr>
          <w:p w14:paraId="7F9B9D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101</w:t>
            </w:r>
            <w:r w:rsidRPr="00891088">
              <w:rPr>
                <w:rFonts w:ascii="Times New Roman" w:eastAsia="Times New Roman" w:hAnsi="Times New Roman" w:cs="Times New Roman"/>
                <w:sz w:val="20"/>
                <w:szCs w:val="20"/>
                <w:vertAlign w:val="superscript"/>
                <w:lang w:eastAsia="ru-RU"/>
              </w:rPr>
              <w:t>2</w:t>
            </w:r>
          </w:p>
        </w:tc>
      </w:tr>
      <w:tr w:rsidR="00891088" w:rsidRPr="00891088" w14:paraId="2744F027" w14:textId="77777777" w:rsidTr="002047D2">
        <w:trPr>
          <w:trHeight w:val="645"/>
          <w:jc w:val="center"/>
        </w:trPr>
        <w:tc>
          <w:tcPr>
            <w:tcW w:w="0" w:type="auto"/>
            <w:shd w:val="clear" w:color="auto" w:fill="auto"/>
            <w:vAlign w:val="center"/>
          </w:tcPr>
          <w:p w14:paraId="055A36D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Общеобразовательные  организации</w:t>
            </w:r>
          </w:p>
        </w:tc>
        <w:tc>
          <w:tcPr>
            <w:tcW w:w="0" w:type="auto"/>
            <w:shd w:val="clear" w:color="auto" w:fill="auto"/>
            <w:vAlign w:val="center"/>
          </w:tcPr>
          <w:p w14:paraId="70F62E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w:t>
            </w:r>
          </w:p>
        </w:tc>
        <w:tc>
          <w:tcPr>
            <w:tcW w:w="0" w:type="auto"/>
            <w:shd w:val="clear" w:color="auto" w:fill="auto"/>
            <w:vAlign w:val="center"/>
          </w:tcPr>
          <w:p w14:paraId="2F6FE7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100% детей школьного возраста </w:t>
            </w:r>
          </w:p>
        </w:tc>
        <w:tc>
          <w:tcPr>
            <w:tcW w:w="0" w:type="auto"/>
            <w:shd w:val="clear" w:color="auto" w:fill="auto"/>
            <w:vAlign w:val="center"/>
          </w:tcPr>
          <w:p w14:paraId="730DAA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3431</w:t>
            </w:r>
          </w:p>
        </w:tc>
        <w:tc>
          <w:tcPr>
            <w:tcW w:w="878" w:type="dxa"/>
            <w:shd w:val="clear" w:color="auto" w:fill="auto"/>
            <w:vAlign w:val="center"/>
          </w:tcPr>
          <w:p w14:paraId="6E4CCD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2507</w:t>
            </w:r>
          </w:p>
        </w:tc>
        <w:tc>
          <w:tcPr>
            <w:tcW w:w="709" w:type="dxa"/>
            <w:shd w:val="clear" w:color="auto" w:fill="auto"/>
            <w:vAlign w:val="center"/>
          </w:tcPr>
          <w:p w14:paraId="138132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2526</w:t>
            </w:r>
          </w:p>
        </w:tc>
        <w:tc>
          <w:tcPr>
            <w:tcW w:w="0" w:type="auto"/>
            <w:shd w:val="clear" w:color="auto" w:fill="auto"/>
            <w:vAlign w:val="center"/>
          </w:tcPr>
          <w:p w14:paraId="5E7C50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3431</w:t>
            </w:r>
          </w:p>
        </w:tc>
        <w:tc>
          <w:tcPr>
            <w:tcW w:w="0" w:type="auto"/>
            <w:shd w:val="clear" w:color="auto" w:fill="auto"/>
            <w:vAlign w:val="center"/>
          </w:tcPr>
          <w:p w14:paraId="622017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043CBC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2929B5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4013C0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50D8C6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136</w:t>
            </w:r>
            <w:r w:rsidRPr="00891088">
              <w:rPr>
                <w:rFonts w:ascii="Times New Roman" w:eastAsia="Times New Roman" w:hAnsi="Times New Roman" w:cs="Times New Roman"/>
                <w:sz w:val="20"/>
                <w:szCs w:val="20"/>
                <w:vertAlign w:val="superscript"/>
                <w:lang w:eastAsia="ru-RU"/>
              </w:rPr>
              <w:t>1</w:t>
            </w:r>
          </w:p>
        </w:tc>
      </w:tr>
      <w:tr w:rsidR="00891088" w:rsidRPr="00891088" w14:paraId="04B20201" w14:textId="77777777" w:rsidTr="002047D2">
        <w:trPr>
          <w:trHeight w:val="765"/>
          <w:jc w:val="center"/>
        </w:trPr>
        <w:tc>
          <w:tcPr>
            <w:tcW w:w="0" w:type="auto"/>
            <w:shd w:val="clear" w:color="auto" w:fill="auto"/>
            <w:vAlign w:val="center"/>
          </w:tcPr>
          <w:p w14:paraId="1ABDCA1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Организации дополнительного образования детей</w:t>
            </w:r>
          </w:p>
        </w:tc>
        <w:tc>
          <w:tcPr>
            <w:tcW w:w="0" w:type="auto"/>
            <w:shd w:val="clear" w:color="auto" w:fill="auto"/>
            <w:vAlign w:val="center"/>
          </w:tcPr>
          <w:p w14:paraId="7DFF41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w:t>
            </w:r>
          </w:p>
        </w:tc>
        <w:tc>
          <w:tcPr>
            <w:tcW w:w="0" w:type="auto"/>
            <w:shd w:val="clear" w:color="auto" w:fill="auto"/>
            <w:vAlign w:val="center"/>
          </w:tcPr>
          <w:p w14:paraId="448687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120% детей школьного возраста</w:t>
            </w:r>
          </w:p>
        </w:tc>
        <w:tc>
          <w:tcPr>
            <w:tcW w:w="0" w:type="auto"/>
            <w:shd w:val="clear" w:color="auto" w:fill="auto"/>
            <w:vAlign w:val="center"/>
          </w:tcPr>
          <w:p w14:paraId="780245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2454</w:t>
            </w:r>
          </w:p>
        </w:tc>
        <w:tc>
          <w:tcPr>
            <w:tcW w:w="878" w:type="dxa"/>
            <w:shd w:val="clear" w:color="auto" w:fill="auto"/>
            <w:vAlign w:val="center"/>
          </w:tcPr>
          <w:p w14:paraId="0A2201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3829</w:t>
            </w:r>
          </w:p>
        </w:tc>
        <w:tc>
          <w:tcPr>
            <w:tcW w:w="709" w:type="dxa"/>
            <w:shd w:val="clear" w:color="auto" w:fill="auto"/>
            <w:vAlign w:val="center"/>
          </w:tcPr>
          <w:p w14:paraId="559B1D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3857</w:t>
            </w:r>
          </w:p>
        </w:tc>
        <w:tc>
          <w:tcPr>
            <w:tcW w:w="0" w:type="auto"/>
            <w:shd w:val="clear" w:color="auto" w:fill="auto"/>
            <w:vAlign w:val="center"/>
          </w:tcPr>
          <w:p w14:paraId="3ACCA9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2454</w:t>
            </w:r>
          </w:p>
        </w:tc>
        <w:tc>
          <w:tcPr>
            <w:tcW w:w="0" w:type="auto"/>
            <w:shd w:val="clear" w:color="auto" w:fill="auto"/>
            <w:vAlign w:val="center"/>
          </w:tcPr>
          <w:p w14:paraId="58885D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1375</w:t>
            </w:r>
          </w:p>
        </w:tc>
        <w:tc>
          <w:tcPr>
            <w:tcW w:w="0" w:type="auto"/>
            <w:shd w:val="clear" w:color="auto" w:fill="auto"/>
            <w:vAlign w:val="center"/>
          </w:tcPr>
          <w:p w14:paraId="027C64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w:t>
            </w:r>
          </w:p>
        </w:tc>
        <w:tc>
          <w:tcPr>
            <w:tcW w:w="0" w:type="auto"/>
            <w:shd w:val="clear" w:color="auto" w:fill="auto"/>
            <w:vAlign w:val="center"/>
          </w:tcPr>
          <w:p w14:paraId="792443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1403</w:t>
            </w:r>
          </w:p>
        </w:tc>
        <w:tc>
          <w:tcPr>
            <w:tcW w:w="0" w:type="auto"/>
            <w:shd w:val="clear" w:color="auto" w:fill="auto"/>
            <w:vAlign w:val="center"/>
          </w:tcPr>
          <w:p w14:paraId="7F2CDA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1403</w:t>
            </w:r>
          </w:p>
        </w:tc>
        <w:tc>
          <w:tcPr>
            <w:tcW w:w="0" w:type="auto"/>
            <w:shd w:val="clear" w:color="auto" w:fill="auto"/>
            <w:vAlign w:val="center"/>
          </w:tcPr>
          <w:p w14:paraId="76C1D2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7DB7F56B" w14:textId="77777777" w:rsidTr="002047D2">
        <w:trPr>
          <w:trHeight w:val="510"/>
          <w:jc w:val="center"/>
        </w:trPr>
        <w:tc>
          <w:tcPr>
            <w:tcW w:w="0" w:type="auto"/>
            <w:shd w:val="clear" w:color="auto" w:fill="auto"/>
            <w:vAlign w:val="center"/>
          </w:tcPr>
          <w:p w14:paraId="3C039D9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Больницы</w:t>
            </w:r>
          </w:p>
        </w:tc>
        <w:tc>
          <w:tcPr>
            <w:tcW w:w="0" w:type="auto"/>
            <w:shd w:val="clear" w:color="auto" w:fill="auto"/>
            <w:vAlign w:val="center"/>
          </w:tcPr>
          <w:p w14:paraId="71C11F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койка </w:t>
            </w:r>
          </w:p>
        </w:tc>
        <w:tc>
          <w:tcPr>
            <w:tcW w:w="0" w:type="auto"/>
            <w:shd w:val="clear" w:color="auto" w:fill="auto"/>
            <w:vAlign w:val="center"/>
          </w:tcPr>
          <w:p w14:paraId="18F421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7,5 коек на 1000 чел.</w:t>
            </w:r>
          </w:p>
        </w:tc>
        <w:tc>
          <w:tcPr>
            <w:tcW w:w="0" w:type="auto"/>
            <w:shd w:val="clear" w:color="auto" w:fill="auto"/>
            <w:vAlign w:val="center"/>
          </w:tcPr>
          <w:p w14:paraId="68B4D1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w:t>
            </w:r>
          </w:p>
        </w:tc>
        <w:tc>
          <w:tcPr>
            <w:tcW w:w="878" w:type="dxa"/>
            <w:shd w:val="clear" w:color="auto" w:fill="auto"/>
            <w:vAlign w:val="center"/>
          </w:tcPr>
          <w:p w14:paraId="7BCBC0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283</w:t>
            </w:r>
          </w:p>
        </w:tc>
        <w:tc>
          <w:tcPr>
            <w:tcW w:w="709" w:type="dxa"/>
            <w:shd w:val="clear" w:color="auto" w:fill="auto"/>
            <w:vAlign w:val="center"/>
          </w:tcPr>
          <w:p w14:paraId="52941A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276</w:t>
            </w:r>
          </w:p>
        </w:tc>
        <w:tc>
          <w:tcPr>
            <w:tcW w:w="0" w:type="auto"/>
            <w:shd w:val="clear" w:color="auto" w:fill="auto"/>
            <w:vAlign w:val="center"/>
          </w:tcPr>
          <w:p w14:paraId="16D40C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w:t>
            </w:r>
          </w:p>
        </w:tc>
        <w:tc>
          <w:tcPr>
            <w:tcW w:w="0" w:type="auto"/>
            <w:shd w:val="clear" w:color="auto" w:fill="auto"/>
            <w:vAlign w:val="center"/>
          </w:tcPr>
          <w:p w14:paraId="5FF42E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82</w:t>
            </w:r>
          </w:p>
        </w:tc>
        <w:tc>
          <w:tcPr>
            <w:tcW w:w="0" w:type="auto"/>
            <w:shd w:val="clear" w:color="auto" w:fill="auto"/>
            <w:vAlign w:val="center"/>
          </w:tcPr>
          <w:p w14:paraId="35A085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6A2112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82</w:t>
            </w:r>
          </w:p>
        </w:tc>
        <w:tc>
          <w:tcPr>
            <w:tcW w:w="0" w:type="auto"/>
            <w:shd w:val="clear" w:color="auto" w:fill="auto"/>
            <w:vAlign w:val="center"/>
          </w:tcPr>
          <w:p w14:paraId="11DBBA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82</w:t>
            </w:r>
          </w:p>
        </w:tc>
        <w:tc>
          <w:tcPr>
            <w:tcW w:w="0" w:type="auto"/>
            <w:shd w:val="clear" w:color="auto" w:fill="auto"/>
            <w:vAlign w:val="center"/>
          </w:tcPr>
          <w:p w14:paraId="357FAA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103</w:t>
            </w:r>
            <w:r w:rsidRPr="00891088">
              <w:rPr>
                <w:rFonts w:ascii="Times New Roman" w:eastAsia="Times New Roman" w:hAnsi="Times New Roman" w:cs="Times New Roman"/>
                <w:sz w:val="20"/>
                <w:szCs w:val="20"/>
                <w:vertAlign w:val="superscript"/>
                <w:lang w:eastAsia="ru-RU"/>
              </w:rPr>
              <w:t>3</w:t>
            </w:r>
          </w:p>
        </w:tc>
      </w:tr>
      <w:tr w:rsidR="00891088" w:rsidRPr="00891088" w14:paraId="0447D62D" w14:textId="77777777" w:rsidTr="002047D2">
        <w:trPr>
          <w:trHeight w:val="90"/>
          <w:jc w:val="center"/>
        </w:trPr>
        <w:tc>
          <w:tcPr>
            <w:tcW w:w="0" w:type="auto"/>
            <w:shd w:val="clear" w:color="auto" w:fill="auto"/>
            <w:vAlign w:val="center"/>
          </w:tcPr>
          <w:p w14:paraId="154F143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color w:val="000000"/>
                <w:sz w:val="20"/>
                <w:szCs w:val="20"/>
                <w:lang w:eastAsia="ru-RU"/>
              </w:rPr>
              <w:t>Общепрофильные выездные бригады</w:t>
            </w:r>
          </w:p>
        </w:tc>
        <w:tc>
          <w:tcPr>
            <w:tcW w:w="0" w:type="auto"/>
            <w:shd w:val="clear" w:color="auto" w:fill="auto"/>
            <w:vAlign w:val="center"/>
          </w:tcPr>
          <w:p w14:paraId="15C65B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color w:val="000000"/>
                <w:sz w:val="20"/>
                <w:szCs w:val="20"/>
                <w:lang w:eastAsia="ru-RU"/>
              </w:rPr>
              <w:t>выездные бригады</w:t>
            </w:r>
          </w:p>
        </w:tc>
        <w:tc>
          <w:tcPr>
            <w:tcW w:w="0" w:type="auto"/>
            <w:shd w:val="clear" w:color="auto" w:fill="auto"/>
            <w:vAlign w:val="center"/>
          </w:tcPr>
          <w:p w14:paraId="75A813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бригада на 10000 чел.</w:t>
            </w:r>
          </w:p>
        </w:tc>
        <w:tc>
          <w:tcPr>
            <w:tcW w:w="0" w:type="auto"/>
            <w:shd w:val="clear" w:color="auto" w:fill="auto"/>
            <w:vAlign w:val="center"/>
          </w:tcPr>
          <w:p w14:paraId="4C0B65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878" w:type="dxa"/>
            <w:shd w:val="clear" w:color="auto" w:fill="auto"/>
            <w:vAlign w:val="center"/>
          </w:tcPr>
          <w:p w14:paraId="6C3360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709" w:type="dxa"/>
            <w:shd w:val="clear" w:color="auto" w:fill="auto"/>
            <w:vAlign w:val="center"/>
          </w:tcPr>
          <w:p w14:paraId="0A0A13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0" w:type="auto"/>
            <w:shd w:val="clear" w:color="auto" w:fill="auto"/>
            <w:vAlign w:val="center"/>
          </w:tcPr>
          <w:p w14:paraId="3F9DB8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0" w:type="auto"/>
            <w:shd w:val="clear" w:color="auto" w:fill="auto"/>
            <w:vAlign w:val="center"/>
          </w:tcPr>
          <w:p w14:paraId="20C1DF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489882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1DCB6A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1FC6BE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268981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100</w:t>
            </w:r>
            <w:r w:rsidRPr="00891088">
              <w:rPr>
                <w:rFonts w:ascii="Times New Roman" w:eastAsia="Times New Roman" w:hAnsi="Times New Roman" w:cs="Times New Roman"/>
                <w:sz w:val="20"/>
                <w:szCs w:val="20"/>
                <w:vertAlign w:val="superscript"/>
                <w:lang w:eastAsia="ru-RU"/>
              </w:rPr>
              <w:t>3</w:t>
            </w:r>
          </w:p>
        </w:tc>
      </w:tr>
      <w:tr w:rsidR="00891088" w:rsidRPr="00891088" w14:paraId="69423E23" w14:textId="77777777" w:rsidTr="002047D2">
        <w:trPr>
          <w:trHeight w:val="932"/>
          <w:jc w:val="center"/>
        </w:trPr>
        <w:tc>
          <w:tcPr>
            <w:tcW w:w="0" w:type="auto"/>
            <w:shd w:val="clear" w:color="auto" w:fill="auto"/>
            <w:vAlign w:val="center"/>
          </w:tcPr>
          <w:p w14:paraId="52F03C7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Лечебно-профилактические медицинские организации</w:t>
            </w:r>
          </w:p>
        </w:tc>
        <w:tc>
          <w:tcPr>
            <w:tcW w:w="0" w:type="auto"/>
            <w:shd w:val="clear" w:color="auto" w:fill="auto"/>
            <w:vAlign w:val="center"/>
          </w:tcPr>
          <w:p w14:paraId="654D4D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посещение в смену</w:t>
            </w:r>
          </w:p>
        </w:tc>
        <w:tc>
          <w:tcPr>
            <w:tcW w:w="0" w:type="auto"/>
            <w:shd w:val="clear" w:color="auto" w:fill="auto"/>
            <w:vAlign w:val="center"/>
          </w:tcPr>
          <w:p w14:paraId="61A1C8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 посещений в смену на 1000 чел.</w:t>
            </w:r>
          </w:p>
        </w:tc>
        <w:tc>
          <w:tcPr>
            <w:tcW w:w="0" w:type="auto"/>
            <w:shd w:val="clear" w:color="auto" w:fill="auto"/>
            <w:vAlign w:val="center"/>
          </w:tcPr>
          <w:p w14:paraId="1684F4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420</w:t>
            </w:r>
          </w:p>
        </w:tc>
        <w:tc>
          <w:tcPr>
            <w:tcW w:w="878" w:type="dxa"/>
            <w:shd w:val="clear" w:color="auto" w:fill="auto"/>
            <w:vAlign w:val="center"/>
          </w:tcPr>
          <w:p w14:paraId="05B76C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449</w:t>
            </w:r>
          </w:p>
        </w:tc>
        <w:tc>
          <w:tcPr>
            <w:tcW w:w="709" w:type="dxa"/>
            <w:shd w:val="clear" w:color="auto" w:fill="auto"/>
            <w:vAlign w:val="center"/>
          </w:tcPr>
          <w:p w14:paraId="68C35A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452</w:t>
            </w:r>
          </w:p>
        </w:tc>
        <w:tc>
          <w:tcPr>
            <w:tcW w:w="0" w:type="auto"/>
            <w:shd w:val="clear" w:color="auto" w:fill="auto"/>
            <w:vAlign w:val="center"/>
          </w:tcPr>
          <w:p w14:paraId="2974FD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420</w:t>
            </w:r>
          </w:p>
        </w:tc>
        <w:tc>
          <w:tcPr>
            <w:tcW w:w="0" w:type="auto"/>
            <w:shd w:val="clear" w:color="auto" w:fill="auto"/>
            <w:vAlign w:val="center"/>
          </w:tcPr>
          <w:p w14:paraId="083F5E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29</w:t>
            </w:r>
          </w:p>
        </w:tc>
        <w:tc>
          <w:tcPr>
            <w:tcW w:w="0" w:type="auto"/>
            <w:shd w:val="clear" w:color="auto" w:fill="auto"/>
            <w:vAlign w:val="center"/>
          </w:tcPr>
          <w:p w14:paraId="022193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0" w:type="auto"/>
            <w:shd w:val="clear" w:color="auto" w:fill="auto"/>
            <w:vAlign w:val="center"/>
          </w:tcPr>
          <w:p w14:paraId="5D35F3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0" w:type="auto"/>
            <w:shd w:val="clear" w:color="auto" w:fill="auto"/>
            <w:vAlign w:val="center"/>
          </w:tcPr>
          <w:p w14:paraId="79B9F3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0" w:type="auto"/>
            <w:shd w:val="clear" w:color="auto" w:fill="auto"/>
            <w:vAlign w:val="center"/>
          </w:tcPr>
          <w:p w14:paraId="6DBC3B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723FCCF5" w14:textId="77777777" w:rsidTr="002047D2">
        <w:trPr>
          <w:trHeight w:val="510"/>
          <w:jc w:val="center"/>
        </w:trPr>
        <w:tc>
          <w:tcPr>
            <w:tcW w:w="0" w:type="auto"/>
            <w:shd w:val="clear" w:color="auto" w:fill="auto"/>
            <w:vAlign w:val="center"/>
          </w:tcPr>
          <w:p w14:paraId="2D56B2F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Спортивные залы</w:t>
            </w:r>
          </w:p>
        </w:tc>
        <w:tc>
          <w:tcPr>
            <w:tcW w:w="0" w:type="auto"/>
            <w:shd w:val="clear" w:color="auto" w:fill="auto"/>
            <w:vAlign w:val="center"/>
          </w:tcPr>
          <w:p w14:paraId="721B5C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кв.м</w:t>
            </w:r>
          </w:p>
        </w:tc>
        <w:tc>
          <w:tcPr>
            <w:tcW w:w="0" w:type="auto"/>
            <w:shd w:val="clear" w:color="auto" w:fill="auto"/>
            <w:vAlign w:val="center"/>
          </w:tcPr>
          <w:p w14:paraId="1EA862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80 кв.м на 1000 чел.</w:t>
            </w:r>
          </w:p>
        </w:tc>
        <w:tc>
          <w:tcPr>
            <w:tcW w:w="0" w:type="auto"/>
            <w:shd w:val="clear" w:color="auto" w:fill="auto"/>
            <w:vAlign w:val="center"/>
          </w:tcPr>
          <w:p w14:paraId="3CDC7B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7801</w:t>
            </w:r>
          </w:p>
        </w:tc>
        <w:tc>
          <w:tcPr>
            <w:tcW w:w="878" w:type="dxa"/>
            <w:shd w:val="clear" w:color="auto" w:fill="auto"/>
            <w:vAlign w:val="center"/>
          </w:tcPr>
          <w:p w14:paraId="717E96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1823</w:t>
            </w:r>
          </w:p>
        </w:tc>
        <w:tc>
          <w:tcPr>
            <w:tcW w:w="709" w:type="dxa"/>
            <w:shd w:val="clear" w:color="auto" w:fill="auto"/>
            <w:vAlign w:val="center"/>
          </w:tcPr>
          <w:p w14:paraId="206E86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1837</w:t>
            </w:r>
          </w:p>
        </w:tc>
        <w:tc>
          <w:tcPr>
            <w:tcW w:w="0" w:type="auto"/>
            <w:shd w:val="clear" w:color="auto" w:fill="auto"/>
            <w:vAlign w:val="center"/>
          </w:tcPr>
          <w:p w14:paraId="4B3A5E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7801</w:t>
            </w:r>
          </w:p>
        </w:tc>
        <w:tc>
          <w:tcPr>
            <w:tcW w:w="0" w:type="auto"/>
            <w:shd w:val="clear" w:color="auto" w:fill="auto"/>
            <w:vAlign w:val="center"/>
          </w:tcPr>
          <w:p w14:paraId="194473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720B21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301261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4C3A33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6FC4F6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425</w:t>
            </w:r>
            <w:r w:rsidRPr="00891088">
              <w:rPr>
                <w:rFonts w:ascii="Times New Roman" w:eastAsia="Times New Roman" w:hAnsi="Times New Roman" w:cs="Times New Roman"/>
                <w:sz w:val="20"/>
                <w:szCs w:val="20"/>
                <w:vertAlign w:val="superscript"/>
                <w:lang w:eastAsia="ru-RU"/>
              </w:rPr>
              <w:t>1</w:t>
            </w:r>
          </w:p>
        </w:tc>
      </w:tr>
      <w:tr w:rsidR="00891088" w:rsidRPr="00891088" w14:paraId="32275FA4" w14:textId="77777777" w:rsidTr="002047D2">
        <w:trPr>
          <w:trHeight w:val="90"/>
          <w:jc w:val="center"/>
        </w:trPr>
        <w:tc>
          <w:tcPr>
            <w:tcW w:w="0" w:type="auto"/>
            <w:shd w:val="clear" w:color="auto" w:fill="auto"/>
            <w:vAlign w:val="center"/>
          </w:tcPr>
          <w:p w14:paraId="14A6CE4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Бассейны</w:t>
            </w:r>
          </w:p>
        </w:tc>
        <w:tc>
          <w:tcPr>
            <w:tcW w:w="0" w:type="auto"/>
            <w:shd w:val="clear" w:color="auto" w:fill="auto"/>
            <w:vAlign w:val="center"/>
          </w:tcPr>
          <w:p w14:paraId="5E43B2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0" w:type="auto"/>
            <w:shd w:val="clear" w:color="auto" w:fill="auto"/>
            <w:vAlign w:val="center"/>
          </w:tcPr>
          <w:p w14:paraId="662515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объект на муниципальный район</w:t>
            </w:r>
          </w:p>
        </w:tc>
        <w:tc>
          <w:tcPr>
            <w:tcW w:w="0" w:type="auto"/>
            <w:shd w:val="clear" w:color="auto" w:fill="auto"/>
            <w:vAlign w:val="center"/>
          </w:tcPr>
          <w:p w14:paraId="37B980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878" w:type="dxa"/>
            <w:shd w:val="clear" w:color="auto" w:fill="auto"/>
            <w:vAlign w:val="center"/>
          </w:tcPr>
          <w:p w14:paraId="6275D9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709" w:type="dxa"/>
            <w:shd w:val="clear" w:color="auto" w:fill="auto"/>
            <w:vAlign w:val="center"/>
          </w:tcPr>
          <w:p w14:paraId="5E3200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0" w:type="auto"/>
            <w:shd w:val="clear" w:color="auto" w:fill="auto"/>
            <w:vAlign w:val="center"/>
          </w:tcPr>
          <w:p w14:paraId="3F4E71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0" w:type="auto"/>
            <w:shd w:val="clear" w:color="auto" w:fill="auto"/>
            <w:vAlign w:val="center"/>
          </w:tcPr>
          <w:p w14:paraId="3F5706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08B3BF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72B41B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02A214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1EFEDB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w:t>
            </w:r>
            <w:r w:rsidRPr="00891088">
              <w:rPr>
                <w:rFonts w:ascii="Times New Roman" w:eastAsia="Times New Roman" w:hAnsi="Times New Roman" w:cs="Times New Roman"/>
                <w:sz w:val="20"/>
                <w:szCs w:val="20"/>
                <w:vertAlign w:val="superscript"/>
                <w:lang w:eastAsia="ru-RU"/>
              </w:rPr>
              <w:t>3</w:t>
            </w:r>
          </w:p>
        </w:tc>
      </w:tr>
      <w:tr w:rsidR="00891088" w:rsidRPr="00891088" w14:paraId="5DDED8B1" w14:textId="77777777" w:rsidTr="002047D2">
        <w:trPr>
          <w:trHeight w:val="510"/>
          <w:jc w:val="center"/>
        </w:trPr>
        <w:tc>
          <w:tcPr>
            <w:tcW w:w="0" w:type="auto"/>
            <w:shd w:val="clear" w:color="auto" w:fill="auto"/>
            <w:vAlign w:val="center"/>
          </w:tcPr>
          <w:p w14:paraId="2B8CEB1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Плоскостные спортивные сооружения</w:t>
            </w:r>
          </w:p>
        </w:tc>
        <w:tc>
          <w:tcPr>
            <w:tcW w:w="0" w:type="auto"/>
            <w:shd w:val="clear" w:color="auto" w:fill="auto"/>
            <w:vAlign w:val="center"/>
          </w:tcPr>
          <w:p w14:paraId="5823F3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кв.м</w:t>
            </w:r>
          </w:p>
        </w:tc>
        <w:tc>
          <w:tcPr>
            <w:tcW w:w="0" w:type="auto"/>
            <w:shd w:val="clear" w:color="auto" w:fill="auto"/>
            <w:vAlign w:val="center"/>
          </w:tcPr>
          <w:p w14:paraId="7649F1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1950 кв.м на 1000 чел.</w:t>
            </w:r>
          </w:p>
        </w:tc>
        <w:tc>
          <w:tcPr>
            <w:tcW w:w="0" w:type="auto"/>
            <w:shd w:val="clear" w:color="auto" w:fill="auto"/>
            <w:vAlign w:val="center"/>
          </w:tcPr>
          <w:p w14:paraId="0DC847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40345</w:t>
            </w:r>
          </w:p>
        </w:tc>
        <w:tc>
          <w:tcPr>
            <w:tcW w:w="878" w:type="dxa"/>
            <w:shd w:val="clear" w:color="auto" w:fill="auto"/>
            <w:vAlign w:val="center"/>
          </w:tcPr>
          <w:p w14:paraId="5763E7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44442</w:t>
            </w:r>
          </w:p>
        </w:tc>
        <w:tc>
          <w:tcPr>
            <w:tcW w:w="709" w:type="dxa"/>
            <w:shd w:val="clear" w:color="auto" w:fill="auto"/>
            <w:vAlign w:val="center"/>
          </w:tcPr>
          <w:p w14:paraId="2EC56D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44766</w:t>
            </w:r>
          </w:p>
        </w:tc>
        <w:tc>
          <w:tcPr>
            <w:tcW w:w="0" w:type="auto"/>
            <w:shd w:val="clear" w:color="auto" w:fill="auto"/>
            <w:vAlign w:val="center"/>
          </w:tcPr>
          <w:p w14:paraId="670991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40345</w:t>
            </w:r>
          </w:p>
        </w:tc>
        <w:tc>
          <w:tcPr>
            <w:tcW w:w="0" w:type="auto"/>
            <w:shd w:val="clear" w:color="auto" w:fill="auto"/>
            <w:vAlign w:val="center"/>
          </w:tcPr>
          <w:p w14:paraId="752445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4097</w:t>
            </w:r>
          </w:p>
        </w:tc>
        <w:tc>
          <w:tcPr>
            <w:tcW w:w="0" w:type="auto"/>
            <w:shd w:val="clear" w:color="auto" w:fill="auto"/>
            <w:vAlign w:val="center"/>
          </w:tcPr>
          <w:p w14:paraId="0B985B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324</w:t>
            </w:r>
          </w:p>
        </w:tc>
        <w:tc>
          <w:tcPr>
            <w:tcW w:w="0" w:type="auto"/>
            <w:shd w:val="clear" w:color="auto" w:fill="auto"/>
            <w:vAlign w:val="center"/>
          </w:tcPr>
          <w:p w14:paraId="6EF8CE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4421</w:t>
            </w:r>
          </w:p>
        </w:tc>
        <w:tc>
          <w:tcPr>
            <w:tcW w:w="0" w:type="auto"/>
            <w:shd w:val="clear" w:color="auto" w:fill="auto"/>
            <w:vAlign w:val="center"/>
          </w:tcPr>
          <w:p w14:paraId="5A0968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4421</w:t>
            </w:r>
          </w:p>
        </w:tc>
        <w:tc>
          <w:tcPr>
            <w:tcW w:w="0" w:type="auto"/>
            <w:shd w:val="clear" w:color="auto" w:fill="auto"/>
            <w:vAlign w:val="center"/>
          </w:tcPr>
          <w:p w14:paraId="35F39D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03EAB78F" w14:textId="77777777" w:rsidTr="002047D2">
        <w:trPr>
          <w:trHeight w:val="305"/>
          <w:jc w:val="center"/>
        </w:trPr>
        <w:tc>
          <w:tcPr>
            <w:tcW w:w="0" w:type="auto"/>
            <w:shd w:val="clear" w:color="auto" w:fill="auto"/>
            <w:vAlign w:val="center"/>
          </w:tcPr>
          <w:p w14:paraId="492BEDD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Клубы, Дома культуры</w:t>
            </w:r>
          </w:p>
        </w:tc>
        <w:tc>
          <w:tcPr>
            <w:tcW w:w="0" w:type="auto"/>
            <w:shd w:val="clear" w:color="auto" w:fill="auto"/>
            <w:vAlign w:val="center"/>
          </w:tcPr>
          <w:p w14:paraId="355149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w:t>
            </w:r>
          </w:p>
        </w:tc>
        <w:tc>
          <w:tcPr>
            <w:tcW w:w="0" w:type="auto"/>
            <w:shd w:val="clear" w:color="auto" w:fill="auto"/>
            <w:vAlign w:val="center"/>
          </w:tcPr>
          <w:p w14:paraId="0A73C9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50 мест на 1000 чел. </w:t>
            </w:r>
          </w:p>
        </w:tc>
        <w:tc>
          <w:tcPr>
            <w:tcW w:w="0" w:type="auto"/>
            <w:shd w:val="clear" w:color="auto" w:fill="auto"/>
            <w:vAlign w:val="center"/>
          </w:tcPr>
          <w:p w14:paraId="17036F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820</w:t>
            </w:r>
          </w:p>
        </w:tc>
        <w:tc>
          <w:tcPr>
            <w:tcW w:w="878" w:type="dxa"/>
            <w:shd w:val="clear" w:color="auto" w:fill="auto"/>
            <w:vAlign w:val="center"/>
          </w:tcPr>
          <w:p w14:paraId="79CA39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1140</w:t>
            </w:r>
          </w:p>
        </w:tc>
        <w:tc>
          <w:tcPr>
            <w:tcW w:w="709" w:type="dxa"/>
            <w:shd w:val="clear" w:color="auto" w:fill="auto"/>
            <w:vAlign w:val="center"/>
          </w:tcPr>
          <w:p w14:paraId="5DFD49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1148</w:t>
            </w:r>
          </w:p>
        </w:tc>
        <w:tc>
          <w:tcPr>
            <w:tcW w:w="0" w:type="auto"/>
            <w:shd w:val="clear" w:color="auto" w:fill="auto"/>
            <w:vAlign w:val="center"/>
          </w:tcPr>
          <w:p w14:paraId="58EE10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820</w:t>
            </w:r>
          </w:p>
        </w:tc>
        <w:tc>
          <w:tcPr>
            <w:tcW w:w="0" w:type="auto"/>
            <w:shd w:val="clear" w:color="auto" w:fill="auto"/>
            <w:vAlign w:val="center"/>
          </w:tcPr>
          <w:p w14:paraId="3FFDE8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320</w:t>
            </w:r>
          </w:p>
        </w:tc>
        <w:tc>
          <w:tcPr>
            <w:tcW w:w="0" w:type="auto"/>
            <w:shd w:val="clear" w:color="auto" w:fill="auto"/>
            <w:vAlign w:val="center"/>
          </w:tcPr>
          <w:p w14:paraId="0ABC64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0" w:type="auto"/>
            <w:shd w:val="clear" w:color="auto" w:fill="auto"/>
            <w:vAlign w:val="center"/>
          </w:tcPr>
          <w:p w14:paraId="7865E0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328</w:t>
            </w:r>
          </w:p>
        </w:tc>
        <w:tc>
          <w:tcPr>
            <w:tcW w:w="0" w:type="auto"/>
            <w:shd w:val="clear" w:color="auto" w:fill="auto"/>
            <w:vAlign w:val="center"/>
          </w:tcPr>
          <w:p w14:paraId="7753F1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328</w:t>
            </w:r>
          </w:p>
        </w:tc>
        <w:tc>
          <w:tcPr>
            <w:tcW w:w="0" w:type="auto"/>
            <w:shd w:val="clear" w:color="auto" w:fill="auto"/>
            <w:vAlign w:val="center"/>
          </w:tcPr>
          <w:p w14:paraId="6A601A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25BF17BB" w14:textId="77777777" w:rsidTr="002047D2">
        <w:trPr>
          <w:trHeight w:val="255"/>
          <w:jc w:val="center"/>
        </w:trPr>
        <w:tc>
          <w:tcPr>
            <w:tcW w:w="0" w:type="auto"/>
            <w:shd w:val="clear" w:color="auto" w:fill="auto"/>
            <w:vAlign w:val="center"/>
          </w:tcPr>
          <w:p w14:paraId="5E90A25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Библиотеки</w:t>
            </w:r>
          </w:p>
        </w:tc>
        <w:tc>
          <w:tcPr>
            <w:tcW w:w="0" w:type="auto"/>
            <w:shd w:val="clear" w:color="auto" w:fill="auto"/>
            <w:vAlign w:val="center"/>
          </w:tcPr>
          <w:p w14:paraId="6DB0E9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 экз.</w:t>
            </w:r>
          </w:p>
        </w:tc>
        <w:tc>
          <w:tcPr>
            <w:tcW w:w="0" w:type="auto"/>
            <w:shd w:val="clear" w:color="auto" w:fill="auto"/>
            <w:vAlign w:val="center"/>
          </w:tcPr>
          <w:p w14:paraId="36E984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 тыс.экз. на 1000 чел.</w:t>
            </w:r>
          </w:p>
        </w:tc>
        <w:tc>
          <w:tcPr>
            <w:tcW w:w="0" w:type="auto"/>
            <w:shd w:val="clear" w:color="auto" w:fill="auto"/>
            <w:vAlign w:val="center"/>
          </w:tcPr>
          <w:p w14:paraId="379931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137,0</w:t>
            </w:r>
          </w:p>
        </w:tc>
        <w:tc>
          <w:tcPr>
            <w:tcW w:w="878" w:type="dxa"/>
            <w:shd w:val="clear" w:color="auto" w:fill="auto"/>
            <w:vAlign w:val="center"/>
          </w:tcPr>
          <w:p w14:paraId="0B1654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136,7</w:t>
            </w:r>
          </w:p>
        </w:tc>
        <w:tc>
          <w:tcPr>
            <w:tcW w:w="709" w:type="dxa"/>
            <w:shd w:val="clear" w:color="auto" w:fill="auto"/>
            <w:vAlign w:val="center"/>
          </w:tcPr>
          <w:p w14:paraId="72C177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137,7</w:t>
            </w:r>
          </w:p>
        </w:tc>
        <w:tc>
          <w:tcPr>
            <w:tcW w:w="0" w:type="auto"/>
            <w:shd w:val="clear" w:color="auto" w:fill="auto"/>
            <w:vAlign w:val="center"/>
          </w:tcPr>
          <w:p w14:paraId="03132B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137,0</w:t>
            </w:r>
          </w:p>
        </w:tc>
        <w:tc>
          <w:tcPr>
            <w:tcW w:w="0" w:type="auto"/>
            <w:shd w:val="clear" w:color="auto" w:fill="auto"/>
            <w:vAlign w:val="center"/>
          </w:tcPr>
          <w:p w14:paraId="116902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048907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0,7</w:t>
            </w:r>
          </w:p>
        </w:tc>
        <w:tc>
          <w:tcPr>
            <w:tcW w:w="0" w:type="auto"/>
            <w:shd w:val="clear" w:color="auto" w:fill="auto"/>
            <w:vAlign w:val="center"/>
          </w:tcPr>
          <w:p w14:paraId="17DE9E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0,7</w:t>
            </w:r>
          </w:p>
        </w:tc>
        <w:tc>
          <w:tcPr>
            <w:tcW w:w="0" w:type="auto"/>
            <w:shd w:val="clear" w:color="auto" w:fill="auto"/>
            <w:vAlign w:val="center"/>
          </w:tcPr>
          <w:p w14:paraId="5271DA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0,7</w:t>
            </w:r>
          </w:p>
        </w:tc>
        <w:tc>
          <w:tcPr>
            <w:tcW w:w="0" w:type="auto"/>
            <w:shd w:val="clear" w:color="auto" w:fill="auto"/>
            <w:vAlign w:val="center"/>
          </w:tcPr>
          <w:p w14:paraId="74D18A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576B0CD4" w14:textId="77777777" w:rsidTr="002047D2">
        <w:trPr>
          <w:trHeight w:val="555"/>
          <w:jc w:val="center"/>
        </w:trPr>
        <w:tc>
          <w:tcPr>
            <w:tcW w:w="0" w:type="auto"/>
            <w:shd w:val="clear" w:color="auto" w:fill="auto"/>
            <w:vAlign w:val="center"/>
          </w:tcPr>
          <w:p w14:paraId="2EFE160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Магазины </w:t>
            </w:r>
          </w:p>
        </w:tc>
        <w:tc>
          <w:tcPr>
            <w:tcW w:w="0" w:type="auto"/>
            <w:shd w:val="clear" w:color="auto" w:fill="auto"/>
            <w:vAlign w:val="center"/>
          </w:tcPr>
          <w:p w14:paraId="64A10E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кв.м торг.пл.</w:t>
            </w:r>
          </w:p>
        </w:tc>
        <w:tc>
          <w:tcPr>
            <w:tcW w:w="0" w:type="auto"/>
            <w:shd w:val="clear" w:color="auto" w:fill="auto"/>
            <w:vAlign w:val="center"/>
          </w:tcPr>
          <w:p w14:paraId="11C831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280 кв.м на 1000 чел.</w:t>
            </w:r>
          </w:p>
        </w:tc>
        <w:tc>
          <w:tcPr>
            <w:tcW w:w="0" w:type="auto"/>
            <w:shd w:val="clear" w:color="auto" w:fill="auto"/>
            <w:vAlign w:val="center"/>
          </w:tcPr>
          <w:p w14:paraId="482F8E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19643</w:t>
            </w:r>
          </w:p>
        </w:tc>
        <w:tc>
          <w:tcPr>
            <w:tcW w:w="878" w:type="dxa"/>
            <w:shd w:val="clear" w:color="auto" w:fill="auto"/>
            <w:vAlign w:val="center"/>
          </w:tcPr>
          <w:p w14:paraId="636BB9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6382</w:t>
            </w:r>
          </w:p>
        </w:tc>
        <w:tc>
          <w:tcPr>
            <w:tcW w:w="709" w:type="dxa"/>
            <w:shd w:val="clear" w:color="auto" w:fill="auto"/>
            <w:vAlign w:val="center"/>
          </w:tcPr>
          <w:p w14:paraId="36B9B6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6430</w:t>
            </w:r>
          </w:p>
        </w:tc>
        <w:tc>
          <w:tcPr>
            <w:tcW w:w="0" w:type="auto"/>
            <w:shd w:val="clear" w:color="auto" w:fill="auto"/>
            <w:vAlign w:val="center"/>
          </w:tcPr>
          <w:p w14:paraId="0D8DD9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19643</w:t>
            </w:r>
          </w:p>
        </w:tc>
        <w:tc>
          <w:tcPr>
            <w:tcW w:w="0" w:type="auto"/>
            <w:shd w:val="clear" w:color="auto" w:fill="auto"/>
            <w:vAlign w:val="center"/>
          </w:tcPr>
          <w:p w14:paraId="15ED1D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448AF2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217336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5BFAFB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467D7E8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305</w:t>
            </w:r>
            <w:r w:rsidRPr="00891088">
              <w:rPr>
                <w:rFonts w:ascii="Times New Roman" w:eastAsia="Times New Roman" w:hAnsi="Times New Roman" w:cs="Times New Roman"/>
                <w:sz w:val="20"/>
                <w:szCs w:val="20"/>
                <w:vertAlign w:val="superscript"/>
                <w:lang w:eastAsia="ru-RU"/>
              </w:rPr>
              <w:t>1</w:t>
            </w:r>
          </w:p>
        </w:tc>
      </w:tr>
      <w:tr w:rsidR="00891088" w:rsidRPr="00891088" w14:paraId="286ABE71" w14:textId="77777777" w:rsidTr="002047D2">
        <w:trPr>
          <w:trHeight w:val="480"/>
          <w:jc w:val="center"/>
        </w:trPr>
        <w:tc>
          <w:tcPr>
            <w:tcW w:w="0" w:type="auto"/>
            <w:shd w:val="clear" w:color="auto" w:fill="auto"/>
            <w:vAlign w:val="center"/>
          </w:tcPr>
          <w:p w14:paraId="40D8056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Предприятия общепита</w:t>
            </w:r>
          </w:p>
        </w:tc>
        <w:tc>
          <w:tcPr>
            <w:tcW w:w="0" w:type="auto"/>
            <w:shd w:val="clear" w:color="auto" w:fill="auto"/>
            <w:vAlign w:val="center"/>
          </w:tcPr>
          <w:p w14:paraId="3A54C2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w:t>
            </w:r>
          </w:p>
        </w:tc>
        <w:tc>
          <w:tcPr>
            <w:tcW w:w="0" w:type="auto"/>
            <w:shd w:val="clear" w:color="auto" w:fill="auto"/>
            <w:vAlign w:val="center"/>
          </w:tcPr>
          <w:p w14:paraId="60C984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 мест на 1000 чел.</w:t>
            </w:r>
          </w:p>
        </w:tc>
        <w:tc>
          <w:tcPr>
            <w:tcW w:w="0" w:type="auto"/>
            <w:shd w:val="clear" w:color="auto" w:fill="auto"/>
            <w:vAlign w:val="center"/>
          </w:tcPr>
          <w:p w14:paraId="2DE966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1571</w:t>
            </w:r>
          </w:p>
        </w:tc>
        <w:tc>
          <w:tcPr>
            <w:tcW w:w="878" w:type="dxa"/>
            <w:shd w:val="clear" w:color="auto" w:fill="auto"/>
            <w:vAlign w:val="center"/>
          </w:tcPr>
          <w:p w14:paraId="6E0CD7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912</w:t>
            </w:r>
          </w:p>
        </w:tc>
        <w:tc>
          <w:tcPr>
            <w:tcW w:w="709" w:type="dxa"/>
            <w:shd w:val="clear" w:color="auto" w:fill="auto"/>
            <w:vAlign w:val="center"/>
          </w:tcPr>
          <w:p w14:paraId="7DB4DF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918</w:t>
            </w:r>
          </w:p>
        </w:tc>
        <w:tc>
          <w:tcPr>
            <w:tcW w:w="0" w:type="auto"/>
            <w:shd w:val="clear" w:color="auto" w:fill="auto"/>
            <w:vAlign w:val="center"/>
          </w:tcPr>
          <w:p w14:paraId="1EF14D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1571</w:t>
            </w:r>
          </w:p>
        </w:tc>
        <w:tc>
          <w:tcPr>
            <w:tcW w:w="0" w:type="auto"/>
            <w:shd w:val="clear" w:color="auto" w:fill="auto"/>
            <w:vAlign w:val="center"/>
          </w:tcPr>
          <w:p w14:paraId="2A3674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061F2B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74D132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18943D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09F8CA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171</w:t>
            </w:r>
            <w:r w:rsidRPr="00891088">
              <w:rPr>
                <w:rFonts w:ascii="Times New Roman" w:eastAsia="Times New Roman" w:hAnsi="Times New Roman" w:cs="Times New Roman"/>
                <w:sz w:val="20"/>
                <w:szCs w:val="20"/>
                <w:vertAlign w:val="superscript"/>
                <w:lang w:eastAsia="ru-RU"/>
              </w:rPr>
              <w:t>1</w:t>
            </w:r>
          </w:p>
        </w:tc>
      </w:tr>
      <w:tr w:rsidR="00891088" w:rsidRPr="00891088" w14:paraId="3FA8B2F5" w14:textId="77777777" w:rsidTr="002047D2">
        <w:trPr>
          <w:trHeight w:val="510"/>
          <w:jc w:val="center"/>
        </w:trPr>
        <w:tc>
          <w:tcPr>
            <w:tcW w:w="0" w:type="auto"/>
            <w:shd w:val="clear" w:color="auto" w:fill="auto"/>
            <w:vAlign w:val="center"/>
          </w:tcPr>
          <w:p w14:paraId="2218B75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Предприятия  бытового обслуживания</w:t>
            </w:r>
          </w:p>
        </w:tc>
        <w:tc>
          <w:tcPr>
            <w:tcW w:w="0" w:type="auto"/>
            <w:shd w:val="clear" w:color="auto" w:fill="auto"/>
            <w:vAlign w:val="center"/>
          </w:tcPr>
          <w:p w14:paraId="293F3B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раб. место</w:t>
            </w:r>
          </w:p>
        </w:tc>
        <w:tc>
          <w:tcPr>
            <w:tcW w:w="0" w:type="auto"/>
            <w:shd w:val="clear" w:color="auto" w:fill="auto"/>
            <w:vAlign w:val="center"/>
          </w:tcPr>
          <w:p w14:paraId="79CB70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 раб. мест на 1000 чел.</w:t>
            </w:r>
          </w:p>
        </w:tc>
        <w:tc>
          <w:tcPr>
            <w:tcW w:w="0" w:type="auto"/>
            <w:shd w:val="clear" w:color="auto" w:fill="auto"/>
            <w:vAlign w:val="center"/>
          </w:tcPr>
          <w:p w14:paraId="0C9D06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81</w:t>
            </w:r>
          </w:p>
        </w:tc>
        <w:tc>
          <w:tcPr>
            <w:tcW w:w="878" w:type="dxa"/>
            <w:shd w:val="clear" w:color="auto" w:fill="auto"/>
            <w:vAlign w:val="center"/>
          </w:tcPr>
          <w:p w14:paraId="7F0AC9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205</w:t>
            </w:r>
          </w:p>
        </w:tc>
        <w:tc>
          <w:tcPr>
            <w:tcW w:w="709" w:type="dxa"/>
            <w:shd w:val="clear" w:color="auto" w:fill="auto"/>
            <w:vAlign w:val="center"/>
          </w:tcPr>
          <w:p w14:paraId="5BD29D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207</w:t>
            </w:r>
          </w:p>
        </w:tc>
        <w:tc>
          <w:tcPr>
            <w:tcW w:w="0" w:type="auto"/>
            <w:shd w:val="clear" w:color="auto" w:fill="auto"/>
            <w:vAlign w:val="center"/>
          </w:tcPr>
          <w:p w14:paraId="39E59F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81</w:t>
            </w:r>
          </w:p>
        </w:tc>
        <w:tc>
          <w:tcPr>
            <w:tcW w:w="0" w:type="auto"/>
            <w:shd w:val="clear" w:color="auto" w:fill="auto"/>
            <w:vAlign w:val="center"/>
          </w:tcPr>
          <w:p w14:paraId="3935C8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124</w:t>
            </w:r>
          </w:p>
        </w:tc>
        <w:tc>
          <w:tcPr>
            <w:tcW w:w="0" w:type="auto"/>
            <w:shd w:val="clear" w:color="auto" w:fill="auto"/>
            <w:vAlign w:val="center"/>
          </w:tcPr>
          <w:p w14:paraId="5F55E7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0" w:type="auto"/>
            <w:shd w:val="clear" w:color="auto" w:fill="auto"/>
            <w:vAlign w:val="center"/>
          </w:tcPr>
          <w:p w14:paraId="7DAB12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126</w:t>
            </w:r>
          </w:p>
        </w:tc>
        <w:tc>
          <w:tcPr>
            <w:tcW w:w="0" w:type="auto"/>
            <w:shd w:val="clear" w:color="auto" w:fill="auto"/>
            <w:vAlign w:val="center"/>
          </w:tcPr>
          <w:p w14:paraId="270295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126</w:t>
            </w:r>
          </w:p>
        </w:tc>
        <w:tc>
          <w:tcPr>
            <w:tcW w:w="0" w:type="auto"/>
            <w:shd w:val="clear" w:color="auto" w:fill="auto"/>
            <w:vAlign w:val="center"/>
          </w:tcPr>
          <w:p w14:paraId="292D08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735283CD" w14:textId="77777777" w:rsidTr="002047D2">
        <w:trPr>
          <w:trHeight w:val="510"/>
          <w:jc w:val="center"/>
        </w:trPr>
        <w:tc>
          <w:tcPr>
            <w:tcW w:w="0" w:type="auto"/>
            <w:shd w:val="clear" w:color="auto" w:fill="auto"/>
            <w:vAlign w:val="center"/>
          </w:tcPr>
          <w:p w14:paraId="45E642C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Полиция</w:t>
            </w:r>
          </w:p>
        </w:tc>
        <w:tc>
          <w:tcPr>
            <w:tcW w:w="0" w:type="auto"/>
            <w:shd w:val="clear" w:color="auto" w:fill="auto"/>
            <w:vAlign w:val="center"/>
          </w:tcPr>
          <w:p w14:paraId="2D9CF4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0" w:type="auto"/>
            <w:shd w:val="clear" w:color="auto" w:fill="auto"/>
            <w:vAlign w:val="center"/>
          </w:tcPr>
          <w:p w14:paraId="795A10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1 УПП на каждые 1-4 административных участка (участковых уполномоченных) </w:t>
            </w:r>
            <w:r w:rsidRPr="00891088">
              <w:rPr>
                <w:rFonts w:ascii="Times New Roman" w:eastAsia="Times New Roman" w:hAnsi="Times New Roman" w:cs="Times New Roman"/>
                <w:sz w:val="20"/>
                <w:szCs w:val="20"/>
                <w:lang w:eastAsia="ru-RU"/>
              </w:rPr>
              <w:lastRenderedPageBreak/>
              <w:t xml:space="preserve">из расчета 1 участок </w:t>
            </w:r>
          </w:p>
          <w:p w14:paraId="0F4657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 2,8-3 тыс.человек</w:t>
            </w:r>
          </w:p>
        </w:tc>
        <w:tc>
          <w:tcPr>
            <w:tcW w:w="0" w:type="auto"/>
            <w:shd w:val="clear" w:color="auto" w:fill="auto"/>
            <w:vAlign w:val="center"/>
          </w:tcPr>
          <w:p w14:paraId="18906E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8</w:t>
            </w:r>
          </w:p>
        </w:tc>
        <w:tc>
          <w:tcPr>
            <w:tcW w:w="878" w:type="dxa"/>
            <w:shd w:val="clear" w:color="auto" w:fill="auto"/>
            <w:vAlign w:val="center"/>
          </w:tcPr>
          <w:p w14:paraId="77E482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709" w:type="dxa"/>
            <w:shd w:val="clear" w:color="auto" w:fill="auto"/>
            <w:vAlign w:val="center"/>
          </w:tcPr>
          <w:p w14:paraId="147AAB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0" w:type="auto"/>
            <w:shd w:val="clear" w:color="auto" w:fill="auto"/>
            <w:vAlign w:val="center"/>
          </w:tcPr>
          <w:p w14:paraId="4111E3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0" w:type="auto"/>
            <w:shd w:val="clear" w:color="auto" w:fill="auto"/>
            <w:vAlign w:val="center"/>
          </w:tcPr>
          <w:p w14:paraId="664FBB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1BD6EA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1EE520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572039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0A477B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419DF8D1" w14:textId="77777777" w:rsidTr="002047D2">
        <w:trPr>
          <w:trHeight w:val="510"/>
          <w:jc w:val="center"/>
        </w:trPr>
        <w:tc>
          <w:tcPr>
            <w:tcW w:w="0" w:type="auto"/>
            <w:shd w:val="clear" w:color="auto" w:fill="auto"/>
            <w:vAlign w:val="center"/>
          </w:tcPr>
          <w:p w14:paraId="3F97443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Отделения, филиал банка</w:t>
            </w:r>
          </w:p>
        </w:tc>
        <w:tc>
          <w:tcPr>
            <w:tcW w:w="0" w:type="auto"/>
            <w:shd w:val="clear" w:color="auto" w:fill="auto"/>
            <w:vAlign w:val="center"/>
          </w:tcPr>
          <w:p w14:paraId="2920A5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0" w:type="auto"/>
            <w:shd w:val="clear" w:color="auto" w:fill="auto"/>
            <w:vAlign w:val="center"/>
          </w:tcPr>
          <w:p w14:paraId="64784B2D" w14:textId="77777777" w:rsidR="00891088" w:rsidRPr="00891088" w:rsidRDefault="00891088" w:rsidP="00891088">
            <w:pPr>
              <w:spacing w:after="0" w:line="240" w:lineRule="auto"/>
              <w:ind w:left="-57"/>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0,5 объекта на 1000 чел.</w:t>
            </w:r>
          </w:p>
        </w:tc>
        <w:tc>
          <w:tcPr>
            <w:tcW w:w="0" w:type="auto"/>
            <w:shd w:val="clear" w:color="auto" w:fill="auto"/>
            <w:vAlign w:val="center"/>
          </w:tcPr>
          <w:p w14:paraId="75E8D6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878" w:type="dxa"/>
            <w:shd w:val="clear" w:color="auto" w:fill="auto"/>
            <w:vAlign w:val="center"/>
          </w:tcPr>
          <w:p w14:paraId="0082DE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709" w:type="dxa"/>
            <w:shd w:val="clear" w:color="auto" w:fill="auto"/>
            <w:vAlign w:val="center"/>
          </w:tcPr>
          <w:p w14:paraId="37AD76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0" w:type="auto"/>
            <w:shd w:val="clear" w:color="auto" w:fill="auto"/>
            <w:vAlign w:val="center"/>
          </w:tcPr>
          <w:p w14:paraId="149D0E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0" w:type="auto"/>
            <w:shd w:val="clear" w:color="auto" w:fill="auto"/>
            <w:vAlign w:val="center"/>
          </w:tcPr>
          <w:p w14:paraId="683B4C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0" w:type="auto"/>
            <w:shd w:val="clear" w:color="auto" w:fill="auto"/>
            <w:vAlign w:val="center"/>
          </w:tcPr>
          <w:p w14:paraId="45E4A7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6FEFD4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0" w:type="auto"/>
            <w:shd w:val="clear" w:color="auto" w:fill="auto"/>
            <w:vAlign w:val="center"/>
          </w:tcPr>
          <w:p w14:paraId="5EAF85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0" w:type="auto"/>
            <w:shd w:val="clear" w:color="auto" w:fill="auto"/>
            <w:vAlign w:val="center"/>
          </w:tcPr>
          <w:p w14:paraId="0EADEE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3A9BC374" w14:textId="77777777" w:rsidTr="002047D2">
        <w:trPr>
          <w:trHeight w:val="510"/>
          <w:jc w:val="center"/>
        </w:trPr>
        <w:tc>
          <w:tcPr>
            <w:tcW w:w="0" w:type="auto"/>
            <w:shd w:val="clear" w:color="auto" w:fill="auto"/>
            <w:vAlign w:val="center"/>
          </w:tcPr>
          <w:p w14:paraId="645F490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Отделения связи</w:t>
            </w:r>
          </w:p>
        </w:tc>
        <w:tc>
          <w:tcPr>
            <w:tcW w:w="0" w:type="auto"/>
            <w:shd w:val="clear" w:color="auto" w:fill="auto"/>
            <w:vAlign w:val="center"/>
          </w:tcPr>
          <w:p w14:paraId="3680BE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0" w:type="auto"/>
            <w:shd w:val="clear" w:color="auto" w:fill="auto"/>
            <w:vAlign w:val="center"/>
          </w:tcPr>
          <w:p w14:paraId="04256A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на 9 - 25 тыс.чел.</w:t>
            </w:r>
          </w:p>
        </w:tc>
        <w:tc>
          <w:tcPr>
            <w:tcW w:w="0" w:type="auto"/>
            <w:shd w:val="clear" w:color="auto" w:fill="auto"/>
            <w:vAlign w:val="center"/>
          </w:tcPr>
          <w:p w14:paraId="2A649C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878" w:type="dxa"/>
            <w:shd w:val="clear" w:color="auto" w:fill="auto"/>
            <w:vAlign w:val="center"/>
          </w:tcPr>
          <w:p w14:paraId="70D961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709" w:type="dxa"/>
            <w:shd w:val="clear" w:color="auto" w:fill="auto"/>
            <w:vAlign w:val="center"/>
          </w:tcPr>
          <w:p w14:paraId="5E7FEC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0" w:type="auto"/>
            <w:shd w:val="clear" w:color="auto" w:fill="auto"/>
            <w:vAlign w:val="center"/>
          </w:tcPr>
          <w:p w14:paraId="6CB071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0" w:type="auto"/>
            <w:shd w:val="clear" w:color="auto" w:fill="auto"/>
            <w:vAlign w:val="center"/>
          </w:tcPr>
          <w:p w14:paraId="47F381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63AC98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6F6A74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62004C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408147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300</w:t>
            </w:r>
            <w:r w:rsidRPr="00891088">
              <w:rPr>
                <w:rFonts w:ascii="Times New Roman" w:eastAsia="Times New Roman" w:hAnsi="Times New Roman" w:cs="Times New Roman"/>
                <w:sz w:val="20"/>
                <w:szCs w:val="20"/>
                <w:vertAlign w:val="superscript"/>
                <w:lang w:eastAsia="ru-RU"/>
              </w:rPr>
              <w:t>1</w:t>
            </w:r>
          </w:p>
        </w:tc>
      </w:tr>
      <w:tr w:rsidR="00891088" w:rsidRPr="00891088" w14:paraId="568876A4" w14:textId="77777777" w:rsidTr="002047D2">
        <w:trPr>
          <w:trHeight w:val="510"/>
          <w:jc w:val="center"/>
        </w:trPr>
        <w:tc>
          <w:tcPr>
            <w:tcW w:w="0" w:type="auto"/>
            <w:shd w:val="clear" w:color="auto" w:fill="auto"/>
            <w:vAlign w:val="center"/>
          </w:tcPr>
          <w:p w14:paraId="04A61EF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Общественные уборные</w:t>
            </w:r>
          </w:p>
        </w:tc>
        <w:tc>
          <w:tcPr>
            <w:tcW w:w="0" w:type="auto"/>
            <w:shd w:val="clear" w:color="auto" w:fill="auto"/>
            <w:vAlign w:val="center"/>
          </w:tcPr>
          <w:p w14:paraId="73FEE4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прибор</w:t>
            </w:r>
          </w:p>
        </w:tc>
        <w:tc>
          <w:tcPr>
            <w:tcW w:w="0" w:type="auto"/>
            <w:shd w:val="clear" w:color="auto" w:fill="auto"/>
            <w:vAlign w:val="center"/>
          </w:tcPr>
          <w:p w14:paraId="1483F1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прибор на 1000 чел.</w:t>
            </w:r>
          </w:p>
        </w:tc>
        <w:tc>
          <w:tcPr>
            <w:tcW w:w="0" w:type="auto"/>
            <w:shd w:val="clear" w:color="auto" w:fill="auto"/>
            <w:vAlign w:val="center"/>
          </w:tcPr>
          <w:p w14:paraId="24D2D3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878" w:type="dxa"/>
            <w:shd w:val="clear" w:color="auto" w:fill="auto"/>
            <w:vAlign w:val="center"/>
          </w:tcPr>
          <w:p w14:paraId="46F645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709" w:type="dxa"/>
            <w:shd w:val="clear" w:color="auto" w:fill="auto"/>
            <w:vAlign w:val="center"/>
          </w:tcPr>
          <w:p w14:paraId="70D616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0" w:type="auto"/>
            <w:shd w:val="clear" w:color="auto" w:fill="auto"/>
            <w:vAlign w:val="center"/>
          </w:tcPr>
          <w:p w14:paraId="60223B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0" w:type="auto"/>
            <w:shd w:val="clear" w:color="auto" w:fill="auto"/>
            <w:vAlign w:val="center"/>
          </w:tcPr>
          <w:p w14:paraId="1C581C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0" w:type="auto"/>
            <w:shd w:val="clear" w:color="auto" w:fill="auto"/>
            <w:vAlign w:val="center"/>
          </w:tcPr>
          <w:p w14:paraId="7B3F1E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3F8501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0" w:type="auto"/>
            <w:shd w:val="clear" w:color="auto" w:fill="auto"/>
            <w:vAlign w:val="center"/>
          </w:tcPr>
          <w:p w14:paraId="6C8D43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0" w:type="auto"/>
            <w:shd w:val="clear" w:color="auto" w:fill="auto"/>
            <w:vAlign w:val="center"/>
          </w:tcPr>
          <w:p w14:paraId="0256C9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r w:rsidR="00891088" w:rsidRPr="00891088" w14:paraId="582117ED" w14:textId="77777777" w:rsidTr="002047D2">
        <w:trPr>
          <w:trHeight w:val="510"/>
          <w:jc w:val="center"/>
        </w:trPr>
        <w:tc>
          <w:tcPr>
            <w:tcW w:w="0" w:type="auto"/>
            <w:shd w:val="clear" w:color="auto" w:fill="auto"/>
            <w:vAlign w:val="center"/>
          </w:tcPr>
          <w:p w14:paraId="4C3C621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Общественный пункт охраны порядка</w:t>
            </w:r>
          </w:p>
        </w:tc>
        <w:tc>
          <w:tcPr>
            <w:tcW w:w="0" w:type="auto"/>
            <w:shd w:val="clear" w:color="auto" w:fill="auto"/>
            <w:vAlign w:val="center"/>
          </w:tcPr>
          <w:p w14:paraId="438D29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0" w:type="auto"/>
            <w:shd w:val="clear" w:color="auto" w:fill="auto"/>
            <w:vAlign w:val="center"/>
          </w:tcPr>
          <w:p w14:paraId="197890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 ОПОП на 12-15 тыс. человек</w:t>
            </w:r>
          </w:p>
        </w:tc>
        <w:tc>
          <w:tcPr>
            <w:tcW w:w="0" w:type="auto"/>
            <w:shd w:val="clear" w:color="auto" w:fill="auto"/>
            <w:vAlign w:val="center"/>
          </w:tcPr>
          <w:p w14:paraId="413B36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878" w:type="dxa"/>
            <w:shd w:val="clear" w:color="auto" w:fill="auto"/>
            <w:vAlign w:val="center"/>
          </w:tcPr>
          <w:p w14:paraId="17A905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709" w:type="dxa"/>
            <w:shd w:val="clear" w:color="auto" w:fill="auto"/>
            <w:vAlign w:val="center"/>
          </w:tcPr>
          <w:p w14:paraId="4A35D1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0" w:type="auto"/>
            <w:shd w:val="clear" w:color="auto" w:fill="auto"/>
            <w:vAlign w:val="center"/>
          </w:tcPr>
          <w:p w14:paraId="0DC600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0" w:type="auto"/>
            <w:shd w:val="clear" w:color="auto" w:fill="auto"/>
            <w:vAlign w:val="center"/>
          </w:tcPr>
          <w:p w14:paraId="00187D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468BD6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7DBE47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07D967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w:t>
            </w:r>
          </w:p>
        </w:tc>
        <w:tc>
          <w:tcPr>
            <w:tcW w:w="0" w:type="auto"/>
            <w:shd w:val="clear" w:color="auto" w:fill="auto"/>
            <w:vAlign w:val="center"/>
          </w:tcPr>
          <w:p w14:paraId="3A57DF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w:t>
            </w:r>
          </w:p>
        </w:tc>
      </w:tr>
    </w:tbl>
    <w:p w14:paraId="089FC5D4"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x-none"/>
        </w:rPr>
      </w:pPr>
      <w:r w:rsidRPr="00891088">
        <w:rPr>
          <w:rFonts w:ascii="Times New Roman" w:eastAsia="Times New Roman" w:hAnsi="Times New Roman" w:cs="Times New Roman"/>
          <w:b/>
          <w:bCs/>
          <w:sz w:val="20"/>
          <w:szCs w:val="20"/>
          <w:vertAlign w:val="superscript"/>
          <w:lang w:val="x-none" w:eastAsia="x-none"/>
        </w:rPr>
        <w:t xml:space="preserve">1 </w:t>
      </w:r>
      <w:r w:rsidRPr="00891088">
        <w:rPr>
          <w:rFonts w:ascii="Times New Roman" w:eastAsia="Times New Roman" w:hAnsi="Times New Roman" w:cs="Times New Roman"/>
          <w:sz w:val="20"/>
          <w:szCs w:val="20"/>
          <w:lang w:val="x-none" w:eastAsia="x-none"/>
        </w:rPr>
        <w:t>показатель обеспеченности более 100% связан с тем, что существующая мощность объектов превышает потребную на расчетный срок</w:t>
      </w:r>
      <w:r w:rsidRPr="00891088">
        <w:rPr>
          <w:rFonts w:ascii="Times New Roman" w:eastAsia="Times New Roman" w:hAnsi="Times New Roman" w:cs="Times New Roman"/>
          <w:sz w:val="20"/>
          <w:szCs w:val="20"/>
          <w:lang w:eastAsia="x-none"/>
        </w:rPr>
        <w:t>;</w:t>
      </w:r>
    </w:p>
    <w:p w14:paraId="74750A9D" w14:textId="77777777" w:rsidR="00891088" w:rsidRPr="00891088" w:rsidRDefault="00891088" w:rsidP="00891088">
      <w:pPr>
        <w:spacing w:after="0" w:line="240" w:lineRule="auto"/>
        <w:jc w:val="both"/>
        <w:rPr>
          <w:rFonts w:ascii="Times New Roman" w:eastAsia="Times New Roman" w:hAnsi="Times New Roman" w:cs="Times New Roman"/>
          <w:sz w:val="20"/>
          <w:szCs w:val="20"/>
          <w:vertAlign w:val="superscript"/>
          <w:lang w:eastAsia="ru-RU"/>
        </w:rPr>
      </w:pPr>
      <w:r w:rsidRPr="00891088">
        <w:rPr>
          <w:rFonts w:ascii="Times New Roman" w:eastAsia="Times New Roman" w:hAnsi="Times New Roman" w:cs="Times New Roman"/>
          <w:b/>
          <w:bCs/>
          <w:sz w:val="20"/>
          <w:szCs w:val="20"/>
          <w:vertAlign w:val="superscript"/>
          <w:lang w:val="x-none" w:eastAsia="x-none"/>
        </w:rPr>
        <w:t>2</w:t>
      </w:r>
      <w:r w:rsidRPr="00891088">
        <w:rPr>
          <w:rFonts w:ascii="Times New Roman" w:eastAsia="Times New Roman" w:hAnsi="Times New Roman" w:cs="Times New Roman"/>
          <w:sz w:val="28"/>
          <w:szCs w:val="24"/>
          <w:vertAlign w:val="superscript"/>
          <w:lang w:eastAsia="ru-RU"/>
        </w:rPr>
        <w:t xml:space="preserve"> </w:t>
      </w:r>
      <w:r w:rsidRPr="00891088">
        <w:rPr>
          <w:rFonts w:ascii="Times New Roman" w:eastAsia="Times New Roman" w:hAnsi="Times New Roman" w:cs="Times New Roman"/>
          <w:sz w:val="20"/>
          <w:szCs w:val="20"/>
          <w:lang w:val="x-none" w:eastAsia="x-none"/>
        </w:rPr>
        <w:t>показатель обеспеченности более 100% связан</w:t>
      </w:r>
      <w:r w:rsidRPr="00891088">
        <w:rPr>
          <w:rFonts w:ascii="Times New Roman" w:eastAsia="Times New Roman" w:hAnsi="Times New Roman" w:cs="Times New Roman"/>
          <w:sz w:val="20"/>
          <w:szCs w:val="20"/>
          <w:lang w:eastAsia="x-none"/>
        </w:rPr>
        <w:t xml:space="preserve"> с применением типовых проектов;</w:t>
      </w:r>
    </w:p>
    <w:p w14:paraId="49251681"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vertAlign w:val="superscript"/>
          <w:lang w:eastAsia="ru-RU"/>
        </w:rPr>
        <w:t xml:space="preserve">3 </w:t>
      </w:r>
      <w:r w:rsidRPr="00891088">
        <w:rPr>
          <w:rFonts w:ascii="Times New Roman" w:eastAsia="Times New Roman" w:hAnsi="Times New Roman" w:cs="Times New Roman"/>
          <w:sz w:val="20"/>
          <w:szCs w:val="20"/>
          <w:lang w:eastAsia="ru-RU"/>
        </w:rPr>
        <w:t>поскольку больницы, общепрофильные выездные бригады, бассейны имеют районный уровень обслуживания, размещение их предусматривается в районном центре муниципального района.        Обеспеченность рассчитывается от населения района в целом;</w:t>
      </w:r>
    </w:p>
    <w:p w14:paraId="2EDD3B3D"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vertAlign w:val="superscript"/>
          <w:lang w:eastAsia="ru-RU"/>
        </w:rPr>
        <w:t xml:space="preserve">4 </w:t>
      </w:r>
      <w:r w:rsidRPr="00891088">
        <w:rPr>
          <w:rFonts w:ascii="Times New Roman" w:eastAsia="Times New Roman" w:hAnsi="Times New Roman" w:cs="Times New Roman"/>
          <w:sz w:val="20"/>
          <w:szCs w:val="20"/>
          <w:lang w:eastAsia="ru-RU"/>
        </w:rPr>
        <w:t>по данным таблицы 4.7.2. Перечень мероприятий по развитию сферы обслуживания в МО «г. Бавлы».</w:t>
      </w:r>
    </w:p>
    <w:p w14:paraId="78366DF8" w14:textId="77777777" w:rsidR="00891088" w:rsidRPr="00891088" w:rsidRDefault="00891088" w:rsidP="00891088">
      <w:pPr>
        <w:spacing w:after="0" w:line="240" w:lineRule="auto"/>
        <w:jc w:val="both"/>
        <w:rPr>
          <w:rFonts w:ascii="Times New Roman" w:eastAsia="Times New Roman" w:hAnsi="Times New Roman" w:cs="Times New Roman"/>
          <w:sz w:val="28"/>
          <w:szCs w:val="24"/>
          <w:lang w:eastAsia="ru-RU"/>
        </w:rPr>
      </w:pPr>
    </w:p>
    <w:p w14:paraId="5B25C8FD" w14:textId="77777777" w:rsidR="00891088" w:rsidRPr="00891088" w:rsidRDefault="00891088" w:rsidP="00891088">
      <w:pPr>
        <w:spacing w:after="0" w:line="240" w:lineRule="auto"/>
        <w:jc w:val="both"/>
        <w:rPr>
          <w:rFonts w:ascii="Times New Roman" w:eastAsia="Times New Roman" w:hAnsi="Times New Roman" w:cs="Times New Roman"/>
          <w:sz w:val="28"/>
          <w:szCs w:val="24"/>
          <w:lang w:eastAsia="ru-RU"/>
        </w:rPr>
      </w:pPr>
    </w:p>
    <w:p w14:paraId="539C8287" w14:textId="77777777" w:rsidR="00891088" w:rsidRPr="00891088" w:rsidRDefault="00891088" w:rsidP="00891088">
      <w:pPr>
        <w:spacing w:after="0" w:line="240" w:lineRule="auto"/>
        <w:jc w:val="both"/>
        <w:rPr>
          <w:rFonts w:ascii="Times New Roman" w:eastAsia="Times New Roman" w:hAnsi="Times New Roman" w:cs="Times New Roman"/>
          <w:sz w:val="28"/>
          <w:szCs w:val="24"/>
          <w:lang w:eastAsia="ru-RU"/>
        </w:rPr>
      </w:pPr>
    </w:p>
    <w:p w14:paraId="36484F1C"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Таблица 4.7.2</w:t>
      </w:r>
    </w:p>
    <w:p w14:paraId="0F0FA564" w14:textId="77777777" w:rsidR="00891088" w:rsidRPr="00891088" w:rsidRDefault="00891088" w:rsidP="00891088">
      <w:pPr>
        <w:spacing w:after="0" w:line="240" w:lineRule="auto"/>
        <w:ind w:left="720"/>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8"/>
          <w:lang w:eastAsia="ru-RU"/>
        </w:rPr>
        <w:lastRenderedPageBreak/>
        <w:t>Перечень мероприятий по развитию объектов социального и культурно-бытового обслуживания населения муниципального образования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1398"/>
        <w:gridCol w:w="1953"/>
        <w:gridCol w:w="1814"/>
        <w:gridCol w:w="1259"/>
        <w:gridCol w:w="1535"/>
        <w:gridCol w:w="1677"/>
        <w:gridCol w:w="1122"/>
        <w:gridCol w:w="1199"/>
        <w:gridCol w:w="53"/>
        <w:gridCol w:w="2307"/>
      </w:tblGrid>
      <w:tr w:rsidR="00891088" w:rsidRPr="00891088" w14:paraId="1CF6368E" w14:textId="77777777" w:rsidTr="002047D2">
        <w:trPr>
          <w:cantSplit/>
          <w:trHeight w:val="362"/>
          <w:tblHeader/>
          <w:jc w:val="center"/>
        </w:trPr>
        <w:tc>
          <w:tcPr>
            <w:tcW w:w="177" w:type="pct"/>
            <w:vMerge w:val="restart"/>
            <w:vAlign w:val="center"/>
          </w:tcPr>
          <w:p w14:paraId="664893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471" w:type="pct"/>
            <w:vMerge w:val="restart"/>
            <w:vAlign w:val="center"/>
          </w:tcPr>
          <w:p w14:paraId="096246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58" w:type="pct"/>
            <w:vMerge w:val="restart"/>
            <w:vAlign w:val="center"/>
          </w:tcPr>
          <w:p w14:paraId="1A3C29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611" w:type="pct"/>
            <w:vMerge w:val="restart"/>
            <w:vAlign w:val="center"/>
          </w:tcPr>
          <w:p w14:paraId="1109BC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мероприятия</w:t>
            </w:r>
          </w:p>
        </w:tc>
        <w:tc>
          <w:tcPr>
            <w:tcW w:w="424" w:type="pct"/>
            <w:vMerge w:val="restart"/>
            <w:vAlign w:val="center"/>
          </w:tcPr>
          <w:p w14:paraId="3DA29C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Единица измерения</w:t>
            </w:r>
          </w:p>
        </w:tc>
        <w:tc>
          <w:tcPr>
            <w:tcW w:w="1082" w:type="pct"/>
            <w:gridSpan w:val="2"/>
            <w:vAlign w:val="center"/>
          </w:tcPr>
          <w:p w14:paraId="22656A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w:t>
            </w:r>
          </w:p>
        </w:tc>
        <w:tc>
          <w:tcPr>
            <w:tcW w:w="782" w:type="pct"/>
            <w:gridSpan w:val="2"/>
            <w:vAlign w:val="center"/>
          </w:tcPr>
          <w:p w14:paraId="27BBC1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Сроки реализации</w:t>
            </w:r>
          </w:p>
        </w:tc>
        <w:tc>
          <w:tcPr>
            <w:tcW w:w="795" w:type="pct"/>
            <w:gridSpan w:val="2"/>
            <w:vMerge w:val="restart"/>
            <w:vAlign w:val="center"/>
          </w:tcPr>
          <w:p w14:paraId="690C6E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Источник мероприятия (наименование документа)</w:t>
            </w:r>
          </w:p>
        </w:tc>
      </w:tr>
      <w:tr w:rsidR="00891088" w:rsidRPr="00891088" w14:paraId="023C2CAB" w14:textId="77777777" w:rsidTr="002047D2">
        <w:trPr>
          <w:cantSplit/>
          <w:trHeight w:val="381"/>
          <w:tblHeader/>
          <w:jc w:val="center"/>
        </w:trPr>
        <w:tc>
          <w:tcPr>
            <w:tcW w:w="177" w:type="pct"/>
            <w:vMerge/>
            <w:vAlign w:val="center"/>
          </w:tcPr>
          <w:p w14:paraId="2C9793F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471" w:type="pct"/>
            <w:vMerge/>
            <w:vAlign w:val="center"/>
          </w:tcPr>
          <w:p w14:paraId="4E14554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658" w:type="pct"/>
            <w:vMerge/>
            <w:vAlign w:val="center"/>
          </w:tcPr>
          <w:p w14:paraId="7D1869D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611" w:type="pct"/>
            <w:vMerge/>
            <w:vAlign w:val="center"/>
          </w:tcPr>
          <w:p w14:paraId="2CA26B2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424" w:type="pct"/>
            <w:vMerge/>
            <w:vAlign w:val="center"/>
          </w:tcPr>
          <w:p w14:paraId="6DF47FA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517" w:type="pct"/>
            <w:vAlign w:val="center"/>
          </w:tcPr>
          <w:p w14:paraId="57D2A3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Существующая</w:t>
            </w:r>
          </w:p>
        </w:tc>
        <w:tc>
          <w:tcPr>
            <w:tcW w:w="565" w:type="pct"/>
            <w:vAlign w:val="center"/>
          </w:tcPr>
          <w:p w14:paraId="46CAF0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Дополнительная</w:t>
            </w:r>
          </w:p>
        </w:tc>
        <w:tc>
          <w:tcPr>
            <w:tcW w:w="378" w:type="pct"/>
            <w:vAlign w:val="center"/>
          </w:tcPr>
          <w:p w14:paraId="72777C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Первая очередь </w:t>
            </w:r>
          </w:p>
        </w:tc>
        <w:tc>
          <w:tcPr>
            <w:tcW w:w="404" w:type="pct"/>
            <w:vAlign w:val="center"/>
          </w:tcPr>
          <w:p w14:paraId="6CF751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w:t>
            </w:r>
          </w:p>
        </w:tc>
        <w:tc>
          <w:tcPr>
            <w:tcW w:w="795" w:type="pct"/>
            <w:gridSpan w:val="2"/>
            <w:vMerge/>
            <w:vAlign w:val="center"/>
          </w:tcPr>
          <w:p w14:paraId="66EBE1A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r>
      <w:tr w:rsidR="00891088" w:rsidRPr="00891088" w14:paraId="2B78429C" w14:textId="77777777" w:rsidTr="002047D2">
        <w:trPr>
          <w:cantSplit/>
          <w:trHeight w:val="70"/>
          <w:jc w:val="center"/>
        </w:trPr>
        <w:tc>
          <w:tcPr>
            <w:tcW w:w="5000" w:type="pct"/>
            <w:gridSpan w:val="11"/>
            <w:vAlign w:val="center"/>
          </w:tcPr>
          <w:p w14:paraId="598A58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caps/>
                <w:sz w:val="20"/>
                <w:szCs w:val="20"/>
                <w:lang w:eastAsia="ru-RU"/>
              </w:rPr>
              <w:t>МЕРОПРИЯТИЯ МЕСТНОГО (РАЙОННОГО) ЗНАЧЕНИЯ</w:t>
            </w:r>
          </w:p>
        </w:tc>
      </w:tr>
      <w:tr w:rsidR="00891088" w:rsidRPr="00891088" w14:paraId="7DAFB26B" w14:textId="77777777" w:rsidTr="002047D2">
        <w:trPr>
          <w:cantSplit/>
          <w:trHeight w:val="86"/>
          <w:jc w:val="center"/>
        </w:trPr>
        <w:tc>
          <w:tcPr>
            <w:tcW w:w="5000" w:type="pct"/>
            <w:gridSpan w:val="11"/>
            <w:vAlign w:val="center"/>
          </w:tcPr>
          <w:p w14:paraId="3FA024C7" w14:textId="77777777" w:rsidR="00891088" w:rsidRPr="00891088" w:rsidRDefault="00891088" w:rsidP="00891088">
            <w:pPr>
              <w:spacing w:after="0" w:line="240" w:lineRule="auto"/>
              <w:jc w:val="center"/>
              <w:rPr>
                <w:rFonts w:ascii="Times New Roman" w:eastAsia="Times New Roman" w:hAnsi="Times New Roman" w:cs="Times New Roman"/>
                <w:caps/>
                <w:sz w:val="20"/>
                <w:szCs w:val="20"/>
                <w:lang w:eastAsia="ru-RU"/>
              </w:rPr>
            </w:pPr>
            <w:r w:rsidRPr="00891088">
              <w:rPr>
                <w:rFonts w:ascii="Times New Roman" w:eastAsia="Times New Roman" w:hAnsi="Times New Roman" w:cs="Times New Roman"/>
                <w:sz w:val="20"/>
                <w:szCs w:val="20"/>
                <w:lang w:eastAsia="ru-RU"/>
              </w:rPr>
              <w:t>Образовательные организации</w:t>
            </w:r>
          </w:p>
        </w:tc>
      </w:tr>
      <w:tr w:rsidR="00891088" w:rsidRPr="00891088" w14:paraId="1F516118" w14:textId="77777777" w:rsidTr="002047D2">
        <w:trPr>
          <w:cantSplit/>
          <w:trHeight w:val="840"/>
          <w:jc w:val="center"/>
        </w:trPr>
        <w:tc>
          <w:tcPr>
            <w:tcW w:w="177" w:type="pct"/>
            <w:vAlign w:val="center"/>
          </w:tcPr>
          <w:p w14:paraId="585CA1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71" w:type="pct"/>
            <w:vAlign w:val="center"/>
          </w:tcPr>
          <w:p w14:paraId="74B3CF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vAlign w:val="center"/>
          </w:tcPr>
          <w:p w14:paraId="313217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Детский сад</w:t>
            </w:r>
          </w:p>
        </w:tc>
        <w:tc>
          <w:tcPr>
            <w:tcW w:w="611" w:type="pct"/>
            <w:vAlign w:val="center"/>
          </w:tcPr>
          <w:p w14:paraId="69AA4D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строительство</w:t>
            </w:r>
          </w:p>
        </w:tc>
        <w:tc>
          <w:tcPr>
            <w:tcW w:w="424" w:type="pct"/>
            <w:vAlign w:val="center"/>
          </w:tcPr>
          <w:p w14:paraId="457E08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517" w:type="pct"/>
            <w:vAlign w:val="center"/>
          </w:tcPr>
          <w:p w14:paraId="0F1ABA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65" w:type="pct"/>
            <w:vAlign w:val="center"/>
          </w:tcPr>
          <w:p w14:paraId="0F6FB4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220</w:t>
            </w:r>
          </w:p>
        </w:tc>
        <w:tc>
          <w:tcPr>
            <w:tcW w:w="378" w:type="pct"/>
            <w:vAlign w:val="center"/>
          </w:tcPr>
          <w:p w14:paraId="4B6F73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2" w:type="pct"/>
            <w:gridSpan w:val="2"/>
            <w:vAlign w:val="center"/>
          </w:tcPr>
          <w:p w14:paraId="0DB65D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77" w:type="pct"/>
            <w:vAlign w:val="center"/>
          </w:tcPr>
          <w:p w14:paraId="281B24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345E43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51ED5126" w14:textId="77777777" w:rsidTr="002047D2">
        <w:trPr>
          <w:cantSplit/>
          <w:trHeight w:val="840"/>
          <w:jc w:val="center"/>
        </w:trPr>
        <w:tc>
          <w:tcPr>
            <w:tcW w:w="177" w:type="pct"/>
            <w:vAlign w:val="center"/>
          </w:tcPr>
          <w:p w14:paraId="1006A1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471" w:type="pct"/>
            <w:vAlign w:val="center"/>
          </w:tcPr>
          <w:p w14:paraId="696A8B1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г. Бавлы</w:t>
            </w:r>
            <w:r w:rsidRPr="00891088">
              <w:rPr>
                <w:rFonts w:ascii="Times New Roman" w:eastAsia="Times New Roman" w:hAnsi="Times New Roman" w:cs="Times New Roman"/>
                <w:bCs/>
                <w:iCs/>
                <w:sz w:val="20"/>
                <w:szCs w:val="20"/>
                <w:lang w:eastAsia="ru-RU"/>
              </w:rPr>
              <w:t>, ул.Чапаева, д.2а</w:t>
            </w:r>
          </w:p>
        </w:tc>
        <w:tc>
          <w:tcPr>
            <w:tcW w:w="658" w:type="pct"/>
            <w:vAlign w:val="center"/>
          </w:tcPr>
          <w:p w14:paraId="3765C9D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«ООШ №1»</w:t>
            </w:r>
          </w:p>
        </w:tc>
        <w:tc>
          <w:tcPr>
            <w:tcW w:w="611" w:type="pct"/>
            <w:vAlign w:val="center"/>
          </w:tcPr>
          <w:p w14:paraId="56FC2B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230D2A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517" w:type="pct"/>
            <w:vAlign w:val="center"/>
          </w:tcPr>
          <w:p w14:paraId="4B2C1B1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360</w:t>
            </w:r>
          </w:p>
        </w:tc>
        <w:tc>
          <w:tcPr>
            <w:tcW w:w="565" w:type="pct"/>
            <w:vAlign w:val="center"/>
          </w:tcPr>
          <w:p w14:paraId="76178004"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78" w:type="pct"/>
            <w:vAlign w:val="center"/>
          </w:tcPr>
          <w:p w14:paraId="7E970A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2" w:type="pct"/>
            <w:gridSpan w:val="2"/>
            <w:vAlign w:val="center"/>
          </w:tcPr>
          <w:p w14:paraId="03812D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77" w:type="pct"/>
            <w:vAlign w:val="center"/>
          </w:tcPr>
          <w:p w14:paraId="0DC0DF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3B4E9D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130373B6" w14:textId="77777777" w:rsidTr="002047D2">
        <w:trPr>
          <w:cantSplit/>
          <w:trHeight w:val="840"/>
          <w:jc w:val="center"/>
        </w:trPr>
        <w:tc>
          <w:tcPr>
            <w:tcW w:w="177" w:type="pct"/>
            <w:vAlign w:val="center"/>
          </w:tcPr>
          <w:p w14:paraId="184EF7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471" w:type="pct"/>
            <w:vAlign w:val="center"/>
          </w:tcPr>
          <w:p w14:paraId="2886050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г. Бавлы,</w:t>
            </w:r>
            <w:r w:rsidRPr="00891088">
              <w:rPr>
                <w:rFonts w:ascii="Times New Roman" w:eastAsia="Times New Roman" w:hAnsi="Times New Roman" w:cs="Times New Roman"/>
                <w:bCs/>
                <w:iCs/>
                <w:sz w:val="20"/>
                <w:szCs w:val="20"/>
                <w:lang w:eastAsia="ru-RU"/>
              </w:rPr>
              <w:t xml:space="preserve"> ул.Горюнова, д.9</w:t>
            </w:r>
          </w:p>
        </w:tc>
        <w:tc>
          <w:tcPr>
            <w:tcW w:w="658" w:type="pct"/>
            <w:vAlign w:val="center"/>
          </w:tcPr>
          <w:p w14:paraId="387C0AA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Средняя общеобразовательная школа №2</w:t>
            </w:r>
          </w:p>
        </w:tc>
        <w:tc>
          <w:tcPr>
            <w:tcW w:w="611" w:type="pct"/>
            <w:vAlign w:val="center"/>
          </w:tcPr>
          <w:p w14:paraId="09B08C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550E6F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517" w:type="pct"/>
            <w:vAlign w:val="center"/>
          </w:tcPr>
          <w:p w14:paraId="25D271C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500</w:t>
            </w:r>
          </w:p>
        </w:tc>
        <w:tc>
          <w:tcPr>
            <w:tcW w:w="565" w:type="pct"/>
            <w:vAlign w:val="center"/>
          </w:tcPr>
          <w:p w14:paraId="15641EA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78" w:type="pct"/>
            <w:vAlign w:val="center"/>
          </w:tcPr>
          <w:p w14:paraId="3CF90F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2" w:type="pct"/>
            <w:gridSpan w:val="2"/>
            <w:vAlign w:val="center"/>
          </w:tcPr>
          <w:p w14:paraId="39DF7C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77" w:type="pct"/>
            <w:vAlign w:val="center"/>
          </w:tcPr>
          <w:p w14:paraId="4DB4EC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30CF12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671E68FA" w14:textId="77777777" w:rsidTr="002047D2">
        <w:trPr>
          <w:cantSplit/>
          <w:trHeight w:val="840"/>
          <w:jc w:val="center"/>
        </w:trPr>
        <w:tc>
          <w:tcPr>
            <w:tcW w:w="177" w:type="pct"/>
            <w:vAlign w:val="center"/>
          </w:tcPr>
          <w:p w14:paraId="067ACD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471" w:type="pct"/>
            <w:vAlign w:val="center"/>
          </w:tcPr>
          <w:p w14:paraId="3038220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г. Бавлы,</w:t>
            </w:r>
            <w:r w:rsidRPr="00891088">
              <w:rPr>
                <w:rFonts w:ascii="Times New Roman" w:eastAsia="Times New Roman" w:hAnsi="Times New Roman" w:cs="Times New Roman"/>
                <w:bCs/>
                <w:iCs/>
                <w:sz w:val="20"/>
                <w:szCs w:val="20"/>
                <w:lang w:eastAsia="ru-RU"/>
              </w:rPr>
              <w:t xml:space="preserve"> ул.Ленина, д.17 </w:t>
            </w:r>
          </w:p>
        </w:tc>
        <w:tc>
          <w:tcPr>
            <w:tcW w:w="658" w:type="pct"/>
            <w:vAlign w:val="center"/>
          </w:tcPr>
          <w:p w14:paraId="747D32D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«Средняя общеобразовательная школа №3 им.Ю.А.Гагарина»</w:t>
            </w:r>
          </w:p>
        </w:tc>
        <w:tc>
          <w:tcPr>
            <w:tcW w:w="611" w:type="pct"/>
            <w:vAlign w:val="center"/>
          </w:tcPr>
          <w:p w14:paraId="021532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023D9B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517" w:type="pct"/>
            <w:vAlign w:val="center"/>
          </w:tcPr>
          <w:p w14:paraId="1077040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420</w:t>
            </w:r>
          </w:p>
        </w:tc>
        <w:tc>
          <w:tcPr>
            <w:tcW w:w="565" w:type="pct"/>
            <w:vAlign w:val="center"/>
          </w:tcPr>
          <w:p w14:paraId="40E2B35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78" w:type="pct"/>
            <w:vAlign w:val="center"/>
          </w:tcPr>
          <w:p w14:paraId="54060B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2" w:type="pct"/>
            <w:gridSpan w:val="2"/>
            <w:vAlign w:val="center"/>
          </w:tcPr>
          <w:p w14:paraId="06FEA1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77" w:type="pct"/>
            <w:vAlign w:val="center"/>
          </w:tcPr>
          <w:p w14:paraId="718259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30BD3E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6DC5516D" w14:textId="77777777" w:rsidTr="002047D2">
        <w:trPr>
          <w:cantSplit/>
          <w:trHeight w:val="840"/>
          <w:jc w:val="center"/>
        </w:trPr>
        <w:tc>
          <w:tcPr>
            <w:tcW w:w="177" w:type="pct"/>
            <w:vAlign w:val="center"/>
          </w:tcPr>
          <w:p w14:paraId="14AE35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471" w:type="pct"/>
            <w:vAlign w:val="center"/>
          </w:tcPr>
          <w:p w14:paraId="7A41CB8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г. Бавлы,</w:t>
            </w:r>
            <w:r w:rsidRPr="00891088">
              <w:rPr>
                <w:rFonts w:ascii="Times New Roman" w:eastAsia="Times New Roman" w:hAnsi="Times New Roman" w:cs="Times New Roman"/>
                <w:bCs/>
                <w:iCs/>
                <w:sz w:val="20"/>
                <w:szCs w:val="20"/>
                <w:lang w:eastAsia="ru-RU"/>
              </w:rPr>
              <w:t xml:space="preserve"> площадь Победы. д.5</w:t>
            </w:r>
          </w:p>
        </w:tc>
        <w:tc>
          <w:tcPr>
            <w:tcW w:w="658" w:type="pct"/>
            <w:vAlign w:val="center"/>
          </w:tcPr>
          <w:p w14:paraId="492A1AB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«Средняя общеобразовательная школа №6»</w:t>
            </w:r>
          </w:p>
          <w:p w14:paraId="6F4EBC8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Бавлинского муниципального района РТ</w:t>
            </w:r>
          </w:p>
          <w:p w14:paraId="3AA4A5F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p>
        </w:tc>
        <w:tc>
          <w:tcPr>
            <w:tcW w:w="611" w:type="pct"/>
            <w:vAlign w:val="center"/>
          </w:tcPr>
          <w:p w14:paraId="5980FE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44BAFB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517" w:type="pct"/>
            <w:vAlign w:val="center"/>
          </w:tcPr>
          <w:p w14:paraId="5454E39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700</w:t>
            </w:r>
          </w:p>
        </w:tc>
        <w:tc>
          <w:tcPr>
            <w:tcW w:w="565" w:type="pct"/>
            <w:vAlign w:val="center"/>
          </w:tcPr>
          <w:p w14:paraId="57AC4BA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78" w:type="pct"/>
            <w:vAlign w:val="center"/>
          </w:tcPr>
          <w:p w14:paraId="07E050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2" w:type="pct"/>
            <w:gridSpan w:val="2"/>
            <w:vAlign w:val="center"/>
          </w:tcPr>
          <w:p w14:paraId="436A82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77" w:type="pct"/>
            <w:vAlign w:val="center"/>
          </w:tcPr>
          <w:p w14:paraId="681647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39C5A1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32006EA0" w14:textId="77777777" w:rsidTr="002047D2">
        <w:trPr>
          <w:cantSplit/>
          <w:trHeight w:val="840"/>
          <w:jc w:val="center"/>
        </w:trPr>
        <w:tc>
          <w:tcPr>
            <w:tcW w:w="177" w:type="pct"/>
            <w:vAlign w:val="center"/>
          </w:tcPr>
          <w:p w14:paraId="45D1BC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6</w:t>
            </w:r>
          </w:p>
        </w:tc>
        <w:tc>
          <w:tcPr>
            <w:tcW w:w="471" w:type="pct"/>
            <w:vAlign w:val="center"/>
          </w:tcPr>
          <w:p w14:paraId="1A2B2FC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г. Бавлы,</w:t>
            </w:r>
            <w:r w:rsidRPr="00891088">
              <w:rPr>
                <w:rFonts w:ascii="Times New Roman" w:eastAsia="Times New Roman" w:hAnsi="Times New Roman" w:cs="Times New Roman"/>
                <w:bCs/>
                <w:iCs/>
                <w:sz w:val="20"/>
                <w:szCs w:val="20"/>
                <w:lang w:eastAsia="ru-RU"/>
              </w:rPr>
              <w:t xml:space="preserve"> ул.Татарстан д.1</w:t>
            </w:r>
          </w:p>
        </w:tc>
        <w:tc>
          <w:tcPr>
            <w:tcW w:w="658" w:type="pct"/>
            <w:vAlign w:val="center"/>
          </w:tcPr>
          <w:p w14:paraId="05D5C84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МБОУ «Средняя общеобразовательная школа №7» БМР РТ</w:t>
            </w:r>
          </w:p>
        </w:tc>
        <w:tc>
          <w:tcPr>
            <w:tcW w:w="611" w:type="pct"/>
            <w:vAlign w:val="center"/>
          </w:tcPr>
          <w:p w14:paraId="757223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36C293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517" w:type="pct"/>
            <w:vAlign w:val="center"/>
          </w:tcPr>
          <w:p w14:paraId="61A644D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500</w:t>
            </w:r>
          </w:p>
        </w:tc>
        <w:tc>
          <w:tcPr>
            <w:tcW w:w="565" w:type="pct"/>
            <w:vAlign w:val="center"/>
          </w:tcPr>
          <w:p w14:paraId="42AC5655"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378" w:type="pct"/>
            <w:vAlign w:val="center"/>
          </w:tcPr>
          <w:p w14:paraId="6878CD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2" w:type="pct"/>
            <w:gridSpan w:val="2"/>
            <w:vAlign w:val="center"/>
          </w:tcPr>
          <w:p w14:paraId="7D6BB5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77" w:type="pct"/>
            <w:vAlign w:val="center"/>
          </w:tcPr>
          <w:p w14:paraId="2812E0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772A6F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156DCF06" w14:textId="77777777" w:rsidTr="002047D2">
        <w:trPr>
          <w:cantSplit/>
          <w:trHeight w:val="70"/>
          <w:jc w:val="center"/>
        </w:trPr>
        <w:tc>
          <w:tcPr>
            <w:tcW w:w="5000" w:type="pct"/>
            <w:gridSpan w:val="11"/>
            <w:vAlign w:val="center"/>
          </w:tcPr>
          <w:p w14:paraId="55A0D0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Организации дополнительного образования детей</w:t>
            </w:r>
          </w:p>
        </w:tc>
      </w:tr>
      <w:tr w:rsidR="00891088" w:rsidRPr="00891088" w14:paraId="2289F2DD" w14:textId="77777777" w:rsidTr="002047D2">
        <w:trPr>
          <w:cantSplit/>
          <w:trHeight w:val="273"/>
          <w:jc w:val="center"/>
        </w:trPr>
        <w:tc>
          <w:tcPr>
            <w:tcW w:w="177" w:type="pct"/>
            <w:vAlign w:val="center"/>
          </w:tcPr>
          <w:p w14:paraId="30ABE1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71" w:type="pct"/>
            <w:vAlign w:val="center"/>
          </w:tcPr>
          <w:p w14:paraId="4CEAB7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vAlign w:val="center"/>
          </w:tcPr>
          <w:p w14:paraId="63859A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Дом детского творчества</w:t>
            </w:r>
          </w:p>
        </w:tc>
        <w:tc>
          <w:tcPr>
            <w:tcW w:w="611" w:type="pct"/>
            <w:vAlign w:val="center"/>
          </w:tcPr>
          <w:p w14:paraId="179152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строительство</w:t>
            </w:r>
          </w:p>
        </w:tc>
        <w:tc>
          <w:tcPr>
            <w:tcW w:w="424" w:type="pct"/>
            <w:vAlign w:val="center"/>
          </w:tcPr>
          <w:p w14:paraId="3D147E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517" w:type="pct"/>
            <w:vAlign w:val="center"/>
          </w:tcPr>
          <w:p w14:paraId="565768E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65" w:type="pct"/>
            <w:vAlign w:val="center"/>
          </w:tcPr>
          <w:p w14:paraId="72602E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1403</w:t>
            </w:r>
          </w:p>
        </w:tc>
        <w:tc>
          <w:tcPr>
            <w:tcW w:w="378" w:type="pct"/>
            <w:vAlign w:val="center"/>
          </w:tcPr>
          <w:p w14:paraId="6EF6E4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2" w:type="pct"/>
            <w:gridSpan w:val="2"/>
            <w:vAlign w:val="center"/>
          </w:tcPr>
          <w:p w14:paraId="109A2E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77" w:type="pct"/>
            <w:vAlign w:val="center"/>
          </w:tcPr>
          <w:p w14:paraId="06039C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53A2AB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4C3854BA" w14:textId="77777777" w:rsidTr="002047D2">
        <w:trPr>
          <w:cantSplit/>
          <w:trHeight w:val="70"/>
          <w:jc w:val="center"/>
        </w:trPr>
        <w:tc>
          <w:tcPr>
            <w:tcW w:w="5000" w:type="pct"/>
            <w:gridSpan w:val="11"/>
            <w:vAlign w:val="center"/>
          </w:tcPr>
          <w:p w14:paraId="2136BE89" w14:textId="77777777" w:rsidR="00891088" w:rsidRPr="00891088" w:rsidRDefault="00891088" w:rsidP="00587570">
            <w:pPr>
              <w:numPr>
                <w:ilvl w:val="0"/>
                <w:numId w:val="39"/>
              </w:numPr>
              <w:spacing w:after="0" w:line="240" w:lineRule="auto"/>
              <w:ind w:left="0" w:firstLine="0"/>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Медицинские организации</w:t>
            </w:r>
          </w:p>
        </w:tc>
      </w:tr>
      <w:tr w:rsidR="00891088" w:rsidRPr="00891088" w14:paraId="23A2C79F" w14:textId="77777777" w:rsidTr="002047D2">
        <w:trPr>
          <w:cantSplit/>
          <w:trHeight w:val="502"/>
          <w:jc w:val="center"/>
        </w:trPr>
        <w:tc>
          <w:tcPr>
            <w:tcW w:w="177" w:type="pct"/>
            <w:vAlign w:val="center"/>
          </w:tcPr>
          <w:p w14:paraId="28173D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71" w:type="pct"/>
            <w:vAlign w:val="center"/>
          </w:tcPr>
          <w:p w14:paraId="1EAFD5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r w:rsidRPr="00891088">
              <w:rPr>
                <w:rFonts w:ascii="Times New Roman" w:eastAsia="Times New Roman" w:hAnsi="Times New Roman" w:cs="Times New Roman"/>
                <w:bCs/>
                <w:iCs/>
                <w:sz w:val="20"/>
                <w:szCs w:val="20"/>
                <w:lang w:eastAsia="ru-RU"/>
              </w:rPr>
              <w:t xml:space="preserve"> ул.Энгельса, д.55</w:t>
            </w:r>
          </w:p>
        </w:tc>
        <w:tc>
          <w:tcPr>
            <w:tcW w:w="658" w:type="pct"/>
            <w:vAlign w:val="center"/>
          </w:tcPr>
          <w:p w14:paraId="5AAE2E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ГАУЗ «Бавлинская центральная больница»</w:t>
            </w:r>
          </w:p>
        </w:tc>
        <w:tc>
          <w:tcPr>
            <w:tcW w:w="611" w:type="pct"/>
            <w:vAlign w:val="center"/>
          </w:tcPr>
          <w:p w14:paraId="673CA81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Расширение мощности коечного фонда</w:t>
            </w:r>
          </w:p>
        </w:tc>
        <w:tc>
          <w:tcPr>
            <w:tcW w:w="424" w:type="pct"/>
            <w:vAlign w:val="center"/>
          </w:tcPr>
          <w:p w14:paraId="1D0894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коек</w:t>
            </w:r>
          </w:p>
        </w:tc>
        <w:tc>
          <w:tcPr>
            <w:tcW w:w="517" w:type="pct"/>
            <w:vAlign w:val="center"/>
          </w:tcPr>
          <w:p w14:paraId="6D22BF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188</w:t>
            </w:r>
          </w:p>
        </w:tc>
        <w:tc>
          <w:tcPr>
            <w:tcW w:w="565" w:type="pct"/>
            <w:vAlign w:val="center"/>
          </w:tcPr>
          <w:p w14:paraId="691B98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82</w:t>
            </w:r>
          </w:p>
        </w:tc>
        <w:tc>
          <w:tcPr>
            <w:tcW w:w="378" w:type="pct"/>
            <w:vAlign w:val="center"/>
          </w:tcPr>
          <w:p w14:paraId="62B958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7B8444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1C3340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753595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08033B70" w14:textId="77777777" w:rsidTr="002047D2">
        <w:trPr>
          <w:cantSplit/>
          <w:trHeight w:val="502"/>
          <w:jc w:val="center"/>
        </w:trPr>
        <w:tc>
          <w:tcPr>
            <w:tcW w:w="177" w:type="pct"/>
            <w:vAlign w:val="center"/>
          </w:tcPr>
          <w:p w14:paraId="36D0DA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471" w:type="pct"/>
            <w:vAlign w:val="center"/>
          </w:tcPr>
          <w:p w14:paraId="0554B1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нижняя часть города</w:t>
            </w:r>
          </w:p>
        </w:tc>
        <w:tc>
          <w:tcPr>
            <w:tcW w:w="658" w:type="pct"/>
            <w:vAlign w:val="center"/>
          </w:tcPr>
          <w:p w14:paraId="1D3853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Офис врача общей практики (процедурный кабинет)</w:t>
            </w:r>
          </w:p>
        </w:tc>
        <w:tc>
          <w:tcPr>
            <w:tcW w:w="611" w:type="pct"/>
            <w:vAlign w:val="center"/>
          </w:tcPr>
          <w:p w14:paraId="14F9D4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Размещение на первом этаже жилого дома или встроенными в прочие объекты социальной инфраструктуры </w:t>
            </w:r>
          </w:p>
        </w:tc>
        <w:tc>
          <w:tcPr>
            <w:tcW w:w="424" w:type="pct"/>
            <w:vAlign w:val="center"/>
          </w:tcPr>
          <w:p w14:paraId="4F6159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посещений в смену</w:t>
            </w:r>
          </w:p>
        </w:tc>
        <w:tc>
          <w:tcPr>
            <w:tcW w:w="517" w:type="pct"/>
            <w:vAlign w:val="center"/>
          </w:tcPr>
          <w:p w14:paraId="64AD9D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65" w:type="pct"/>
            <w:vAlign w:val="center"/>
          </w:tcPr>
          <w:p w14:paraId="737B30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378" w:type="pct"/>
            <w:vAlign w:val="center"/>
          </w:tcPr>
          <w:p w14:paraId="580F33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5A2866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5B0277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08BAF9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050A95CC" w14:textId="77777777" w:rsidTr="002047D2">
        <w:trPr>
          <w:cantSplit/>
          <w:trHeight w:val="70"/>
          <w:jc w:val="center"/>
        </w:trPr>
        <w:tc>
          <w:tcPr>
            <w:tcW w:w="5000" w:type="pct"/>
            <w:gridSpan w:val="11"/>
            <w:vAlign w:val="center"/>
          </w:tcPr>
          <w:p w14:paraId="7F0BDC2D" w14:textId="77777777" w:rsidR="00891088" w:rsidRPr="00891088" w:rsidRDefault="00891088" w:rsidP="00587570">
            <w:pPr>
              <w:numPr>
                <w:ilvl w:val="0"/>
                <w:numId w:val="39"/>
              </w:numPr>
              <w:spacing w:after="0" w:line="240" w:lineRule="auto"/>
              <w:ind w:left="0" w:firstLine="0"/>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Учреждения культуры и досуга</w:t>
            </w:r>
          </w:p>
        </w:tc>
      </w:tr>
      <w:tr w:rsidR="00891088" w:rsidRPr="00891088" w14:paraId="05647E62" w14:textId="77777777" w:rsidTr="002047D2">
        <w:trPr>
          <w:cantSplit/>
          <w:trHeight w:val="193"/>
          <w:jc w:val="center"/>
        </w:trPr>
        <w:tc>
          <w:tcPr>
            <w:tcW w:w="177" w:type="pct"/>
            <w:vAlign w:val="center"/>
          </w:tcPr>
          <w:p w14:paraId="022178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71" w:type="pct"/>
            <w:vAlign w:val="center"/>
          </w:tcPr>
          <w:p w14:paraId="5926BA9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 xml:space="preserve">г. Бавлы, </w:t>
            </w:r>
            <w:r w:rsidRPr="00891088">
              <w:rPr>
                <w:rFonts w:ascii="Times New Roman" w:eastAsia="Times New Roman" w:hAnsi="Times New Roman" w:cs="Times New Roman"/>
                <w:bCs/>
                <w:iCs/>
                <w:sz w:val="20"/>
                <w:szCs w:val="20"/>
                <w:lang w:eastAsia="ru-RU"/>
              </w:rPr>
              <w:t>ул.Х.Такташ, д.19</w:t>
            </w:r>
          </w:p>
        </w:tc>
        <w:tc>
          <w:tcPr>
            <w:tcW w:w="658" w:type="pct"/>
            <w:vAlign w:val="center"/>
          </w:tcPr>
          <w:p w14:paraId="3DD1C3F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МУ «Краеведческий музей»</w:t>
            </w:r>
          </w:p>
        </w:tc>
        <w:tc>
          <w:tcPr>
            <w:tcW w:w="611" w:type="pct"/>
            <w:vAlign w:val="center"/>
          </w:tcPr>
          <w:p w14:paraId="3357F50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505F277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экспонат</w:t>
            </w:r>
          </w:p>
        </w:tc>
        <w:tc>
          <w:tcPr>
            <w:tcW w:w="517" w:type="pct"/>
            <w:vAlign w:val="center"/>
          </w:tcPr>
          <w:p w14:paraId="6D7AD77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12392</w:t>
            </w:r>
          </w:p>
        </w:tc>
        <w:tc>
          <w:tcPr>
            <w:tcW w:w="565" w:type="pct"/>
            <w:vAlign w:val="center"/>
          </w:tcPr>
          <w:p w14:paraId="1CA940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8" w:type="pct"/>
            <w:vAlign w:val="center"/>
          </w:tcPr>
          <w:p w14:paraId="2428F9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52EE1B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13A9CF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7483F54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52BAE176" w14:textId="77777777" w:rsidTr="002047D2">
        <w:trPr>
          <w:cantSplit/>
          <w:trHeight w:val="273"/>
          <w:jc w:val="center"/>
        </w:trPr>
        <w:tc>
          <w:tcPr>
            <w:tcW w:w="177" w:type="pct"/>
            <w:vMerge w:val="restart"/>
            <w:vAlign w:val="center"/>
          </w:tcPr>
          <w:p w14:paraId="7B5118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471" w:type="pct"/>
            <w:vMerge w:val="restart"/>
            <w:vAlign w:val="center"/>
          </w:tcPr>
          <w:p w14:paraId="7134D1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 Бавлы, </w:t>
            </w:r>
            <w:r w:rsidRPr="00891088">
              <w:rPr>
                <w:rFonts w:ascii="Times New Roman" w:eastAsia="Times New Roman" w:hAnsi="Times New Roman" w:cs="Times New Roman"/>
                <w:bCs/>
                <w:iCs/>
                <w:sz w:val="20"/>
                <w:szCs w:val="20"/>
                <w:lang w:eastAsia="ru-RU"/>
              </w:rPr>
              <w:t>ул.Ленина, д.13</w:t>
            </w:r>
          </w:p>
        </w:tc>
        <w:tc>
          <w:tcPr>
            <w:tcW w:w="658" w:type="pct"/>
            <w:vAlign w:val="center"/>
          </w:tcPr>
          <w:p w14:paraId="1264395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ДК им.Мусы Джалиля</w:t>
            </w:r>
          </w:p>
        </w:tc>
        <w:tc>
          <w:tcPr>
            <w:tcW w:w="611" w:type="pct"/>
            <w:vMerge w:val="restart"/>
            <w:vAlign w:val="center"/>
          </w:tcPr>
          <w:p w14:paraId="29F8BD0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4677DFF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место</w:t>
            </w:r>
          </w:p>
        </w:tc>
        <w:tc>
          <w:tcPr>
            <w:tcW w:w="517" w:type="pct"/>
            <w:vAlign w:val="center"/>
          </w:tcPr>
          <w:p w14:paraId="7FD8430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500</w:t>
            </w:r>
          </w:p>
        </w:tc>
        <w:tc>
          <w:tcPr>
            <w:tcW w:w="565" w:type="pct"/>
            <w:vMerge w:val="restart"/>
            <w:vAlign w:val="center"/>
          </w:tcPr>
          <w:p w14:paraId="269028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8" w:type="pct"/>
            <w:vMerge w:val="restart"/>
            <w:vAlign w:val="center"/>
          </w:tcPr>
          <w:p w14:paraId="03792D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Merge w:val="restart"/>
            <w:vAlign w:val="center"/>
          </w:tcPr>
          <w:p w14:paraId="5AE058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Merge w:val="restart"/>
            <w:vAlign w:val="center"/>
          </w:tcPr>
          <w:p w14:paraId="6BBED6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13417F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024EAA34" w14:textId="77777777" w:rsidTr="002047D2">
        <w:trPr>
          <w:cantSplit/>
          <w:trHeight w:val="273"/>
          <w:jc w:val="center"/>
        </w:trPr>
        <w:tc>
          <w:tcPr>
            <w:tcW w:w="177" w:type="pct"/>
            <w:vMerge/>
            <w:vAlign w:val="center"/>
          </w:tcPr>
          <w:p w14:paraId="66683C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47DFB2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658" w:type="pct"/>
            <w:vAlign w:val="center"/>
          </w:tcPr>
          <w:p w14:paraId="6BD334A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РДК</w:t>
            </w:r>
          </w:p>
        </w:tc>
        <w:tc>
          <w:tcPr>
            <w:tcW w:w="611" w:type="pct"/>
            <w:vMerge/>
            <w:vAlign w:val="center"/>
          </w:tcPr>
          <w:p w14:paraId="2097D6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24" w:type="pct"/>
            <w:vAlign w:val="center"/>
          </w:tcPr>
          <w:p w14:paraId="7C17E16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место</w:t>
            </w:r>
          </w:p>
        </w:tc>
        <w:tc>
          <w:tcPr>
            <w:tcW w:w="517" w:type="pct"/>
            <w:vAlign w:val="center"/>
          </w:tcPr>
          <w:p w14:paraId="3B2F9E23"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320</w:t>
            </w:r>
          </w:p>
        </w:tc>
        <w:tc>
          <w:tcPr>
            <w:tcW w:w="565" w:type="pct"/>
            <w:vMerge/>
            <w:vAlign w:val="center"/>
          </w:tcPr>
          <w:p w14:paraId="2CD27D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378" w:type="pct"/>
            <w:vMerge/>
            <w:vAlign w:val="center"/>
          </w:tcPr>
          <w:p w14:paraId="222B60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04" w:type="pct"/>
            <w:vMerge/>
            <w:vAlign w:val="center"/>
          </w:tcPr>
          <w:p w14:paraId="752DC9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795" w:type="pct"/>
            <w:gridSpan w:val="2"/>
            <w:vMerge/>
            <w:vAlign w:val="center"/>
          </w:tcPr>
          <w:p w14:paraId="789EE1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0A7A8BC1" w14:textId="77777777" w:rsidTr="002047D2">
        <w:trPr>
          <w:cantSplit/>
          <w:trHeight w:val="273"/>
          <w:jc w:val="center"/>
        </w:trPr>
        <w:tc>
          <w:tcPr>
            <w:tcW w:w="177" w:type="pct"/>
            <w:vMerge/>
            <w:vAlign w:val="center"/>
          </w:tcPr>
          <w:p w14:paraId="1EE443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3604A2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658" w:type="pct"/>
            <w:vAlign w:val="center"/>
          </w:tcPr>
          <w:p w14:paraId="6ACCC6D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кинотеатр</w:t>
            </w:r>
          </w:p>
        </w:tc>
        <w:tc>
          <w:tcPr>
            <w:tcW w:w="611" w:type="pct"/>
            <w:vMerge/>
            <w:vAlign w:val="center"/>
          </w:tcPr>
          <w:p w14:paraId="4CF62E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24" w:type="pct"/>
            <w:vAlign w:val="center"/>
          </w:tcPr>
          <w:p w14:paraId="1B68AE3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место</w:t>
            </w:r>
          </w:p>
        </w:tc>
        <w:tc>
          <w:tcPr>
            <w:tcW w:w="517" w:type="pct"/>
            <w:vAlign w:val="center"/>
          </w:tcPr>
          <w:p w14:paraId="19EF220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40</w:t>
            </w:r>
          </w:p>
        </w:tc>
        <w:tc>
          <w:tcPr>
            <w:tcW w:w="565" w:type="pct"/>
            <w:vMerge/>
            <w:vAlign w:val="center"/>
          </w:tcPr>
          <w:p w14:paraId="05F968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378" w:type="pct"/>
            <w:vMerge/>
            <w:vAlign w:val="center"/>
          </w:tcPr>
          <w:p w14:paraId="4C26BC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04" w:type="pct"/>
            <w:vMerge/>
            <w:vAlign w:val="center"/>
          </w:tcPr>
          <w:p w14:paraId="050F55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795" w:type="pct"/>
            <w:gridSpan w:val="2"/>
            <w:vMerge/>
            <w:vAlign w:val="center"/>
          </w:tcPr>
          <w:p w14:paraId="384D59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36E80B0B" w14:textId="77777777" w:rsidTr="002047D2">
        <w:trPr>
          <w:cantSplit/>
          <w:trHeight w:val="273"/>
          <w:jc w:val="center"/>
        </w:trPr>
        <w:tc>
          <w:tcPr>
            <w:tcW w:w="177" w:type="pct"/>
            <w:vAlign w:val="center"/>
          </w:tcPr>
          <w:p w14:paraId="1A5017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3</w:t>
            </w:r>
          </w:p>
        </w:tc>
        <w:tc>
          <w:tcPr>
            <w:tcW w:w="471" w:type="pct"/>
            <w:vAlign w:val="center"/>
          </w:tcPr>
          <w:p w14:paraId="0DACC4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vAlign w:val="center"/>
          </w:tcPr>
          <w:p w14:paraId="37F3686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Клуб в составе культурно-просветительного комплекса</w:t>
            </w:r>
          </w:p>
        </w:tc>
        <w:tc>
          <w:tcPr>
            <w:tcW w:w="611" w:type="pct"/>
            <w:vAlign w:val="center"/>
          </w:tcPr>
          <w:p w14:paraId="0FF84A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Организационное</w:t>
            </w:r>
          </w:p>
        </w:tc>
        <w:tc>
          <w:tcPr>
            <w:tcW w:w="424" w:type="pct"/>
            <w:vAlign w:val="center"/>
          </w:tcPr>
          <w:p w14:paraId="433F7A6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место</w:t>
            </w:r>
          </w:p>
        </w:tc>
        <w:tc>
          <w:tcPr>
            <w:tcW w:w="517" w:type="pct"/>
            <w:vAlign w:val="center"/>
          </w:tcPr>
          <w:p w14:paraId="7547624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565" w:type="pct"/>
            <w:vAlign w:val="center"/>
          </w:tcPr>
          <w:p w14:paraId="4E9366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328</w:t>
            </w:r>
          </w:p>
        </w:tc>
        <w:tc>
          <w:tcPr>
            <w:tcW w:w="378" w:type="pct"/>
            <w:vAlign w:val="center"/>
          </w:tcPr>
          <w:p w14:paraId="07E0D0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56BC79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178F10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668928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19CA340" w14:textId="77777777" w:rsidTr="002047D2">
        <w:trPr>
          <w:cantSplit/>
          <w:trHeight w:val="273"/>
          <w:jc w:val="center"/>
        </w:trPr>
        <w:tc>
          <w:tcPr>
            <w:tcW w:w="177" w:type="pct"/>
            <w:vAlign w:val="center"/>
          </w:tcPr>
          <w:p w14:paraId="7EFC70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471" w:type="pct"/>
            <w:vAlign w:val="center"/>
          </w:tcPr>
          <w:p w14:paraId="356462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vAlign w:val="center"/>
          </w:tcPr>
          <w:p w14:paraId="6732A48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Кинозал в составе торгово-развлекательного центра</w:t>
            </w:r>
          </w:p>
        </w:tc>
        <w:tc>
          <w:tcPr>
            <w:tcW w:w="611" w:type="pct"/>
            <w:vAlign w:val="center"/>
          </w:tcPr>
          <w:p w14:paraId="1CDE0D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Организационное</w:t>
            </w:r>
          </w:p>
        </w:tc>
        <w:tc>
          <w:tcPr>
            <w:tcW w:w="424" w:type="pct"/>
            <w:vAlign w:val="center"/>
          </w:tcPr>
          <w:p w14:paraId="0DC0A39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517" w:type="pct"/>
            <w:vAlign w:val="center"/>
          </w:tcPr>
          <w:p w14:paraId="32515CC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565" w:type="pct"/>
            <w:vAlign w:val="center"/>
          </w:tcPr>
          <w:p w14:paraId="766044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378" w:type="pct"/>
            <w:vAlign w:val="center"/>
          </w:tcPr>
          <w:p w14:paraId="6620D0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13D902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0754A6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5581DA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185AE36B" w14:textId="77777777" w:rsidTr="002047D2">
        <w:trPr>
          <w:cantSplit/>
          <w:trHeight w:val="273"/>
          <w:jc w:val="center"/>
        </w:trPr>
        <w:tc>
          <w:tcPr>
            <w:tcW w:w="177" w:type="pct"/>
            <w:vAlign w:val="center"/>
          </w:tcPr>
          <w:p w14:paraId="212FCE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471" w:type="pct"/>
            <w:vAlign w:val="center"/>
          </w:tcPr>
          <w:p w14:paraId="421009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vAlign w:val="center"/>
          </w:tcPr>
          <w:p w14:paraId="7C5829D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Открытый кинотеатр на территории парка «Нефтьче»</w:t>
            </w:r>
          </w:p>
        </w:tc>
        <w:tc>
          <w:tcPr>
            <w:tcW w:w="611" w:type="pct"/>
            <w:vAlign w:val="center"/>
          </w:tcPr>
          <w:p w14:paraId="5D494D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Организационное</w:t>
            </w:r>
          </w:p>
        </w:tc>
        <w:tc>
          <w:tcPr>
            <w:tcW w:w="424" w:type="pct"/>
            <w:vAlign w:val="center"/>
          </w:tcPr>
          <w:p w14:paraId="6038D7AD"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517" w:type="pct"/>
            <w:vAlign w:val="center"/>
          </w:tcPr>
          <w:p w14:paraId="7FB6FDA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565" w:type="pct"/>
            <w:vAlign w:val="center"/>
          </w:tcPr>
          <w:p w14:paraId="2A2D1E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378" w:type="pct"/>
            <w:vAlign w:val="center"/>
          </w:tcPr>
          <w:p w14:paraId="1FF2F9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4754DF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1E1095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7D53F1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1C3A0ED7" w14:textId="77777777" w:rsidTr="002047D2">
        <w:trPr>
          <w:cantSplit/>
          <w:trHeight w:val="273"/>
          <w:jc w:val="center"/>
        </w:trPr>
        <w:tc>
          <w:tcPr>
            <w:tcW w:w="177" w:type="pct"/>
            <w:vAlign w:val="center"/>
          </w:tcPr>
          <w:p w14:paraId="71D338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471" w:type="pct"/>
            <w:vAlign w:val="center"/>
          </w:tcPr>
          <w:p w14:paraId="4F1DA6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vAlign w:val="center"/>
          </w:tcPr>
          <w:p w14:paraId="3F920BE8"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Центральная детская библиотека в составе культурно-просветительского центра</w:t>
            </w:r>
          </w:p>
        </w:tc>
        <w:tc>
          <w:tcPr>
            <w:tcW w:w="611" w:type="pct"/>
            <w:vAlign w:val="center"/>
          </w:tcPr>
          <w:p w14:paraId="60DF91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Организационное</w:t>
            </w:r>
          </w:p>
        </w:tc>
        <w:tc>
          <w:tcPr>
            <w:tcW w:w="424" w:type="pct"/>
            <w:vAlign w:val="center"/>
          </w:tcPr>
          <w:p w14:paraId="7BCCB4C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тыс. экз.</w:t>
            </w:r>
          </w:p>
        </w:tc>
        <w:tc>
          <w:tcPr>
            <w:tcW w:w="517" w:type="pct"/>
            <w:vAlign w:val="center"/>
          </w:tcPr>
          <w:p w14:paraId="773F34D0"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565" w:type="pct"/>
            <w:vAlign w:val="center"/>
          </w:tcPr>
          <w:p w14:paraId="4EDA14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0,7</w:t>
            </w:r>
          </w:p>
        </w:tc>
        <w:tc>
          <w:tcPr>
            <w:tcW w:w="378" w:type="pct"/>
            <w:vAlign w:val="center"/>
          </w:tcPr>
          <w:p w14:paraId="1F539B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6587FA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2CA721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22B531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21B0EFB8" w14:textId="77777777" w:rsidTr="002047D2">
        <w:trPr>
          <w:cantSplit/>
          <w:trHeight w:val="88"/>
          <w:jc w:val="center"/>
        </w:trPr>
        <w:tc>
          <w:tcPr>
            <w:tcW w:w="5000" w:type="pct"/>
            <w:gridSpan w:val="11"/>
            <w:vAlign w:val="center"/>
          </w:tcPr>
          <w:p w14:paraId="7A581F2D" w14:textId="77777777" w:rsidR="00891088" w:rsidRPr="00891088" w:rsidRDefault="00891088" w:rsidP="00587570">
            <w:pPr>
              <w:numPr>
                <w:ilvl w:val="0"/>
                <w:numId w:val="39"/>
              </w:numPr>
              <w:spacing w:after="0" w:line="240" w:lineRule="auto"/>
              <w:ind w:left="0" w:firstLine="0"/>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Объекты спорта</w:t>
            </w:r>
          </w:p>
        </w:tc>
      </w:tr>
      <w:tr w:rsidR="00891088" w:rsidRPr="00891088" w14:paraId="4A03CAF1" w14:textId="77777777" w:rsidTr="002047D2">
        <w:trPr>
          <w:cantSplit/>
          <w:trHeight w:val="273"/>
          <w:jc w:val="center"/>
        </w:trPr>
        <w:tc>
          <w:tcPr>
            <w:tcW w:w="177" w:type="pct"/>
            <w:vAlign w:val="center"/>
          </w:tcPr>
          <w:p w14:paraId="1BE92E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71" w:type="pct"/>
            <w:vAlign w:val="center"/>
          </w:tcPr>
          <w:p w14:paraId="5BB34B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r w:rsidRPr="00891088">
              <w:rPr>
                <w:rFonts w:ascii="Times New Roman" w:eastAsia="Times New Roman" w:hAnsi="Times New Roman" w:cs="Times New Roman"/>
                <w:bCs/>
                <w:iCs/>
                <w:sz w:val="20"/>
                <w:szCs w:val="20"/>
                <w:lang w:eastAsia="ru-RU"/>
              </w:rPr>
              <w:t xml:space="preserve"> ул.Пионерская, д.18</w:t>
            </w:r>
          </w:p>
        </w:tc>
        <w:tc>
          <w:tcPr>
            <w:tcW w:w="658" w:type="pct"/>
            <w:vAlign w:val="center"/>
          </w:tcPr>
          <w:p w14:paraId="086344FD" w14:textId="77777777" w:rsidR="00891088" w:rsidRPr="00891088" w:rsidRDefault="00891088" w:rsidP="00891088">
            <w:pPr>
              <w:spacing w:after="0" w:line="240" w:lineRule="auto"/>
              <w:ind w:left="-96" w:right="-120"/>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Спортивные залы МБУ ДО «ДЮСШ №1»</w:t>
            </w:r>
          </w:p>
        </w:tc>
        <w:tc>
          <w:tcPr>
            <w:tcW w:w="611" w:type="pct"/>
            <w:vAlign w:val="center"/>
          </w:tcPr>
          <w:p w14:paraId="635A64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1DC2942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кв.м</w:t>
            </w:r>
          </w:p>
        </w:tc>
        <w:tc>
          <w:tcPr>
            <w:tcW w:w="517" w:type="pct"/>
            <w:vAlign w:val="center"/>
          </w:tcPr>
          <w:p w14:paraId="4CBB5D29"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1025</w:t>
            </w:r>
          </w:p>
        </w:tc>
        <w:tc>
          <w:tcPr>
            <w:tcW w:w="565" w:type="pct"/>
            <w:vAlign w:val="center"/>
          </w:tcPr>
          <w:p w14:paraId="4AF1CD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8" w:type="pct"/>
            <w:vAlign w:val="center"/>
          </w:tcPr>
          <w:p w14:paraId="3962BF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1C4B9B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1B8CD1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0454F3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16B3EF16" w14:textId="77777777" w:rsidTr="002047D2">
        <w:trPr>
          <w:cantSplit/>
          <w:trHeight w:val="273"/>
          <w:jc w:val="center"/>
        </w:trPr>
        <w:tc>
          <w:tcPr>
            <w:tcW w:w="177" w:type="pct"/>
            <w:vAlign w:val="center"/>
          </w:tcPr>
          <w:p w14:paraId="0E8D55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471" w:type="pct"/>
            <w:vAlign w:val="center"/>
          </w:tcPr>
          <w:p w14:paraId="5F0FE9F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г. Бавлы,</w:t>
            </w:r>
            <w:r w:rsidRPr="00891088">
              <w:rPr>
                <w:rFonts w:ascii="Times New Roman" w:eastAsia="Times New Roman" w:hAnsi="Times New Roman" w:cs="Times New Roman"/>
                <w:bCs/>
                <w:iCs/>
                <w:sz w:val="20"/>
                <w:szCs w:val="20"/>
                <w:lang w:eastAsia="ru-RU"/>
              </w:rPr>
              <w:t xml:space="preserve"> Пл.Октября, д.17</w:t>
            </w:r>
          </w:p>
        </w:tc>
        <w:tc>
          <w:tcPr>
            <w:tcW w:w="658" w:type="pct"/>
            <w:vAlign w:val="center"/>
          </w:tcPr>
          <w:p w14:paraId="00903A4C" w14:textId="77777777" w:rsidR="00891088" w:rsidRPr="00891088" w:rsidRDefault="00891088" w:rsidP="00891088">
            <w:pPr>
              <w:spacing w:after="0" w:line="240" w:lineRule="auto"/>
              <w:ind w:left="-96" w:right="-120"/>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Спортивные залы МАУ ДО «ДЮСШ №2»</w:t>
            </w:r>
          </w:p>
        </w:tc>
        <w:tc>
          <w:tcPr>
            <w:tcW w:w="611" w:type="pct"/>
            <w:vAlign w:val="center"/>
          </w:tcPr>
          <w:p w14:paraId="38192F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3944176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кв.м</w:t>
            </w:r>
          </w:p>
        </w:tc>
        <w:tc>
          <w:tcPr>
            <w:tcW w:w="517" w:type="pct"/>
            <w:vAlign w:val="center"/>
          </w:tcPr>
          <w:p w14:paraId="0443151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864</w:t>
            </w:r>
          </w:p>
        </w:tc>
        <w:tc>
          <w:tcPr>
            <w:tcW w:w="565" w:type="pct"/>
            <w:vAlign w:val="center"/>
          </w:tcPr>
          <w:p w14:paraId="1C8D46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8" w:type="pct"/>
            <w:vAlign w:val="center"/>
          </w:tcPr>
          <w:p w14:paraId="72E52E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5D23D2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4245F0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1025D6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71C8D36" w14:textId="77777777" w:rsidTr="002047D2">
        <w:trPr>
          <w:cantSplit/>
          <w:trHeight w:val="273"/>
          <w:jc w:val="center"/>
        </w:trPr>
        <w:tc>
          <w:tcPr>
            <w:tcW w:w="177" w:type="pct"/>
            <w:vAlign w:val="center"/>
          </w:tcPr>
          <w:p w14:paraId="0FE7EB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3</w:t>
            </w:r>
          </w:p>
        </w:tc>
        <w:tc>
          <w:tcPr>
            <w:tcW w:w="471" w:type="pct"/>
            <w:vAlign w:val="center"/>
          </w:tcPr>
          <w:p w14:paraId="4F3F4C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r w:rsidRPr="00891088">
              <w:rPr>
                <w:rFonts w:ascii="Times New Roman" w:eastAsia="Times New Roman" w:hAnsi="Times New Roman" w:cs="Times New Roman"/>
                <w:bCs/>
                <w:iCs/>
                <w:sz w:val="20"/>
                <w:szCs w:val="20"/>
                <w:lang w:eastAsia="ru-RU"/>
              </w:rPr>
              <w:t xml:space="preserve"> ул.Сайдашева, д.8</w:t>
            </w:r>
          </w:p>
        </w:tc>
        <w:tc>
          <w:tcPr>
            <w:tcW w:w="658" w:type="pct"/>
            <w:vAlign w:val="center"/>
          </w:tcPr>
          <w:p w14:paraId="4A5B22A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Ледовый дворец «Девон»</w:t>
            </w:r>
          </w:p>
        </w:tc>
        <w:tc>
          <w:tcPr>
            <w:tcW w:w="611" w:type="pct"/>
            <w:vAlign w:val="center"/>
          </w:tcPr>
          <w:p w14:paraId="254E6B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4C7D908B"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517" w:type="pct"/>
            <w:vAlign w:val="center"/>
          </w:tcPr>
          <w:p w14:paraId="081EF5F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w:t>
            </w:r>
          </w:p>
        </w:tc>
        <w:tc>
          <w:tcPr>
            <w:tcW w:w="565" w:type="pct"/>
            <w:vAlign w:val="center"/>
          </w:tcPr>
          <w:p w14:paraId="26CE09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8" w:type="pct"/>
            <w:vAlign w:val="center"/>
          </w:tcPr>
          <w:p w14:paraId="494B68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6CFA4C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595853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2C8B4D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234DD1C8" w14:textId="77777777" w:rsidTr="002047D2">
        <w:trPr>
          <w:cantSplit/>
          <w:trHeight w:val="273"/>
          <w:jc w:val="center"/>
        </w:trPr>
        <w:tc>
          <w:tcPr>
            <w:tcW w:w="177" w:type="pct"/>
            <w:vAlign w:val="center"/>
          </w:tcPr>
          <w:p w14:paraId="1D6256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471" w:type="pct"/>
            <w:vAlign w:val="center"/>
          </w:tcPr>
          <w:p w14:paraId="60AF0F6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sz w:val="20"/>
                <w:szCs w:val="20"/>
                <w:lang w:eastAsia="ru-RU"/>
              </w:rPr>
              <w:t>г. Бавлы,</w:t>
            </w:r>
            <w:r w:rsidRPr="00891088">
              <w:rPr>
                <w:rFonts w:ascii="Times New Roman" w:eastAsia="Times New Roman" w:hAnsi="Times New Roman" w:cs="Times New Roman"/>
                <w:bCs/>
                <w:iCs/>
                <w:sz w:val="20"/>
                <w:szCs w:val="20"/>
                <w:lang w:eastAsia="ru-RU"/>
              </w:rPr>
              <w:t xml:space="preserve"> ул.Ленина, д.17</w:t>
            </w:r>
          </w:p>
        </w:tc>
        <w:tc>
          <w:tcPr>
            <w:tcW w:w="658" w:type="pct"/>
            <w:vAlign w:val="center"/>
          </w:tcPr>
          <w:p w14:paraId="36EFD6A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Спортивный зал МБОУ «СОШ №3»</w:t>
            </w:r>
          </w:p>
        </w:tc>
        <w:tc>
          <w:tcPr>
            <w:tcW w:w="611" w:type="pct"/>
            <w:vAlign w:val="center"/>
          </w:tcPr>
          <w:p w14:paraId="2A0AFA3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24" w:type="pct"/>
            <w:vAlign w:val="center"/>
          </w:tcPr>
          <w:p w14:paraId="022E149C"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кв.м</w:t>
            </w:r>
          </w:p>
        </w:tc>
        <w:tc>
          <w:tcPr>
            <w:tcW w:w="517" w:type="pct"/>
            <w:vAlign w:val="center"/>
          </w:tcPr>
          <w:p w14:paraId="3CD9451E"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131</w:t>
            </w:r>
          </w:p>
        </w:tc>
        <w:tc>
          <w:tcPr>
            <w:tcW w:w="565" w:type="pct"/>
            <w:vAlign w:val="center"/>
          </w:tcPr>
          <w:p w14:paraId="763D5C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8" w:type="pct"/>
            <w:vAlign w:val="center"/>
          </w:tcPr>
          <w:p w14:paraId="2B0BD7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005689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12DD9C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5ABD17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6C12C168" w14:textId="77777777" w:rsidTr="002047D2">
        <w:trPr>
          <w:cantSplit/>
          <w:trHeight w:val="70"/>
          <w:jc w:val="center"/>
        </w:trPr>
        <w:tc>
          <w:tcPr>
            <w:tcW w:w="5000" w:type="pct"/>
            <w:gridSpan w:val="11"/>
            <w:vAlign w:val="center"/>
          </w:tcPr>
          <w:p w14:paraId="7B75AA4A" w14:textId="77777777" w:rsidR="00891088" w:rsidRPr="00891088" w:rsidRDefault="00891088" w:rsidP="00587570">
            <w:pPr>
              <w:numPr>
                <w:ilvl w:val="0"/>
                <w:numId w:val="39"/>
              </w:numPr>
              <w:spacing w:after="0" w:line="240" w:lineRule="auto"/>
              <w:ind w:left="0" w:firstLine="0"/>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Объекты торгово-развлекательного назначения</w:t>
            </w:r>
          </w:p>
        </w:tc>
      </w:tr>
      <w:tr w:rsidR="00891088" w:rsidRPr="00891088" w14:paraId="79163DD0" w14:textId="77777777" w:rsidTr="002047D2">
        <w:trPr>
          <w:cantSplit/>
          <w:trHeight w:val="273"/>
          <w:jc w:val="center"/>
        </w:trPr>
        <w:tc>
          <w:tcPr>
            <w:tcW w:w="177" w:type="pct"/>
            <w:vAlign w:val="center"/>
          </w:tcPr>
          <w:p w14:paraId="26929B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71" w:type="pct"/>
            <w:vAlign w:val="center"/>
          </w:tcPr>
          <w:p w14:paraId="616867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vAlign w:val="center"/>
          </w:tcPr>
          <w:p w14:paraId="7D5CF2B7"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Торгово-развлекательный центр</w:t>
            </w:r>
          </w:p>
        </w:tc>
        <w:tc>
          <w:tcPr>
            <w:tcW w:w="611" w:type="pct"/>
            <w:vAlign w:val="center"/>
          </w:tcPr>
          <w:p w14:paraId="71D845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строительство</w:t>
            </w:r>
          </w:p>
        </w:tc>
        <w:tc>
          <w:tcPr>
            <w:tcW w:w="424" w:type="pct"/>
            <w:vAlign w:val="center"/>
          </w:tcPr>
          <w:p w14:paraId="10E1A796"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517" w:type="pct"/>
            <w:vAlign w:val="center"/>
          </w:tcPr>
          <w:p w14:paraId="3BE6E4CF"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565" w:type="pct"/>
            <w:vAlign w:val="center"/>
          </w:tcPr>
          <w:p w14:paraId="23E49F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378" w:type="pct"/>
            <w:vAlign w:val="center"/>
          </w:tcPr>
          <w:p w14:paraId="14C15A5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58B2B8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5B5C25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Стратегия СЭР Бавлинского муниципального района</w:t>
            </w:r>
          </w:p>
        </w:tc>
      </w:tr>
      <w:tr w:rsidR="00891088" w:rsidRPr="00891088" w14:paraId="6145342F" w14:textId="77777777" w:rsidTr="002047D2">
        <w:trPr>
          <w:cantSplit/>
          <w:trHeight w:val="273"/>
          <w:jc w:val="center"/>
        </w:trPr>
        <w:tc>
          <w:tcPr>
            <w:tcW w:w="177" w:type="pct"/>
            <w:vAlign w:val="center"/>
          </w:tcPr>
          <w:p w14:paraId="654E50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471" w:type="pct"/>
            <w:vAlign w:val="center"/>
          </w:tcPr>
          <w:p w14:paraId="08813B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vAlign w:val="center"/>
          </w:tcPr>
          <w:p w14:paraId="60DB2C52"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Культурно-просветительный комплекс</w:t>
            </w:r>
          </w:p>
        </w:tc>
        <w:tc>
          <w:tcPr>
            <w:tcW w:w="611" w:type="pct"/>
            <w:vAlign w:val="center"/>
          </w:tcPr>
          <w:p w14:paraId="534022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строительство</w:t>
            </w:r>
          </w:p>
        </w:tc>
        <w:tc>
          <w:tcPr>
            <w:tcW w:w="424" w:type="pct"/>
            <w:vAlign w:val="center"/>
          </w:tcPr>
          <w:p w14:paraId="5E82EFBA"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объект</w:t>
            </w:r>
          </w:p>
        </w:tc>
        <w:tc>
          <w:tcPr>
            <w:tcW w:w="517" w:type="pct"/>
            <w:vAlign w:val="center"/>
          </w:tcPr>
          <w:p w14:paraId="60339EB1" w14:textId="77777777" w:rsidR="00891088" w:rsidRPr="00891088" w:rsidRDefault="00891088" w:rsidP="00891088">
            <w:pPr>
              <w:spacing w:after="0" w:line="240" w:lineRule="auto"/>
              <w:jc w:val="center"/>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w:t>
            </w:r>
          </w:p>
        </w:tc>
        <w:tc>
          <w:tcPr>
            <w:tcW w:w="565" w:type="pct"/>
            <w:vAlign w:val="center"/>
          </w:tcPr>
          <w:p w14:paraId="375BCA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378" w:type="pct"/>
            <w:vAlign w:val="center"/>
          </w:tcPr>
          <w:p w14:paraId="576B3D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vAlign w:val="center"/>
          </w:tcPr>
          <w:p w14:paraId="482873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vAlign w:val="center"/>
          </w:tcPr>
          <w:p w14:paraId="52D575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6207D3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2CFAB122" w14:textId="77777777" w:rsidTr="002047D2">
        <w:trPr>
          <w:cantSplit/>
          <w:trHeight w:val="113"/>
          <w:jc w:val="center"/>
        </w:trPr>
        <w:tc>
          <w:tcPr>
            <w:tcW w:w="5000" w:type="pct"/>
            <w:gridSpan w:val="11"/>
            <w:vAlign w:val="center"/>
          </w:tcPr>
          <w:p w14:paraId="36EFEA42" w14:textId="77777777" w:rsidR="00891088" w:rsidRPr="00891088" w:rsidRDefault="00891088" w:rsidP="00587570">
            <w:pPr>
              <w:numPr>
                <w:ilvl w:val="0"/>
                <w:numId w:val="39"/>
              </w:numPr>
              <w:spacing w:after="0" w:line="240" w:lineRule="auto"/>
              <w:ind w:left="0" w:firstLine="0"/>
              <w:jc w:val="center"/>
              <w:rPr>
                <w:rFonts w:ascii="Times New Roman" w:eastAsia="Times New Roman" w:hAnsi="Times New Roman" w:cs="Times New Roman"/>
                <w:caps/>
                <w:sz w:val="20"/>
                <w:szCs w:val="20"/>
                <w:lang w:eastAsia="ru-RU"/>
              </w:rPr>
            </w:pPr>
            <w:r w:rsidRPr="00891088">
              <w:rPr>
                <w:rFonts w:ascii="Times New Roman" w:eastAsia="Times New Roman" w:hAnsi="Times New Roman" w:cs="Times New Roman"/>
                <w:caps/>
                <w:sz w:val="20"/>
                <w:szCs w:val="20"/>
                <w:lang w:eastAsia="ru-RU"/>
              </w:rPr>
              <w:t>МЕРОПРИЯТИЯ Местного значения (Поселения)</w:t>
            </w:r>
          </w:p>
        </w:tc>
      </w:tr>
      <w:tr w:rsidR="00891088" w:rsidRPr="00891088" w14:paraId="0A586268" w14:textId="77777777" w:rsidTr="002047D2">
        <w:trPr>
          <w:cantSplit/>
          <w:trHeight w:val="70"/>
          <w:jc w:val="center"/>
        </w:trPr>
        <w:tc>
          <w:tcPr>
            <w:tcW w:w="5000" w:type="pct"/>
            <w:gridSpan w:val="11"/>
            <w:vAlign w:val="center"/>
          </w:tcPr>
          <w:p w14:paraId="286A1F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Плоскостные спортивные сооружения</w:t>
            </w:r>
          </w:p>
        </w:tc>
      </w:tr>
      <w:tr w:rsidR="00891088" w:rsidRPr="00891088" w14:paraId="5E223C26" w14:textId="77777777" w:rsidTr="002047D2">
        <w:trPr>
          <w:cantSplit/>
          <w:trHeight w:val="273"/>
          <w:jc w:val="center"/>
        </w:trPr>
        <w:tc>
          <w:tcPr>
            <w:tcW w:w="177" w:type="pct"/>
            <w:vAlign w:val="center"/>
          </w:tcPr>
          <w:p w14:paraId="7BC3DA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71" w:type="pct"/>
            <w:vAlign w:val="center"/>
          </w:tcPr>
          <w:p w14:paraId="23B31B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vAlign w:val="center"/>
          </w:tcPr>
          <w:p w14:paraId="291FCBE8" w14:textId="77777777" w:rsidR="00891088" w:rsidRPr="00891088" w:rsidRDefault="00891088" w:rsidP="00891088">
            <w:pPr>
              <w:spacing w:after="0" w:line="240" w:lineRule="auto"/>
              <w:ind w:left="-96" w:right="-120"/>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Плоскостные спортивные сооружения</w:t>
            </w:r>
          </w:p>
        </w:tc>
        <w:tc>
          <w:tcPr>
            <w:tcW w:w="611" w:type="pct"/>
            <w:vAlign w:val="center"/>
          </w:tcPr>
          <w:p w14:paraId="43DE55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строительство</w:t>
            </w:r>
          </w:p>
        </w:tc>
        <w:tc>
          <w:tcPr>
            <w:tcW w:w="424" w:type="pct"/>
            <w:vAlign w:val="center"/>
          </w:tcPr>
          <w:p w14:paraId="43796D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кв.м</w:t>
            </w:r>
          </w:p>
        </w:tc>
        <w:tc>
          <w:tcPr>
            <w:tcW w:w="517" w:type="pct"/>
            <w:vAlign w:val="center"/>
          </w:tcPr>
          <w:p w14:paraId="246B1E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65" w:type="pct"/>
            <w:vAlign w:val="center"/>
          </w:tcPr>
          <w:p w14:paraId="3C855F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4421</w:t>
            </w:r>
          </w:p>
        </w:tc>
        <w:tc>
          <w:tcPr>
            <w:tcW w:w="378" w:type="pct"/>
            <w:vAlign w:val="center"/>
          </w:tcPr>
          <w:p w14:paraId="63BD78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2" w:type="pct"/>
            <w:gridSpan w:val="2"/>
            <w:vAlign w:val="center"/>
          </w:tcPr>
          <w:p w14:paraId="76BB7D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77" w:type="pct"/>
            <w:vAlign w:val="center"/>
          </w:tcPr>
          <w:p w14:paraId="11CB80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46FC75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249467E9" w14:textId="77777777" w:rsidTr="002047D2">
        <w:trPr>
          <w:cantSplit/>
          <w:trHeight w:val="68"/>
          <w:jc w:val="center"/>
        </w:trPr>
        <w:tc>
          <w:tcPr>
            <w:tcW w:w="5000" w:type="pct"/>
            <w:gridSpan w:val="11"/>
            <w:noWrap/>
            <w:vAlign w:val="center"/>
          </w:tcPr>
          <w:p w14:paraId="626A56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Предприятия бытового обслуживания</w:t>
            </w:r>
          </w:p>
        </w:tc>
      </w:tr>
      <w:tr w:rsidR="00891088" w:rsidRPr="00891088" w14:paraId="67DE44EF" w14:textId="77777777" w:rsidTr="002047D2">
        <w:trPr>
          <w:cantSplit/>
          <w:trHeight w:val="113"/>
          <w:jc w:val="center"/>
        </w:trPr>
        <w:tc>
          <w:tcPr>
            <w:tcW w:w="177" w:type="pct"/>
            <w:noWrap/>
            <w:vAlign w:val="center"/>
          </w:tcPr>
          <w:p w14:paraId="6C630B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71" w:type="pct"/>
            <w:noWrap/>
            <w:vAlign w:val="center"/>
          </w:tcPr>
          <w:p w14:paraId="2EBDB7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noWrap/>
            <w:vAlign w:val="center"/>
          </w:tcPr>
          <w:p w14:paraId="3F40D5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Предприятия бытового обслуживания</w:t>
            </w:r>
          </w:p>
        </w:tc>
        <w:tc>
          <w:tcPr>
            <w:tcW w:w="611" w:type="pct"/>
            <w:vAlign w:val="center"/>
          </w:tcPr>
          <w:p w14:paraId="355967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Размещение на первом этаже жилого дома или встроенными в прочие объекты социальной инфраструктуры</w:t>
            </w:r>
          </w:p>
        </w:tc>
        <w:tc>
          <w:tcPr>
            <w:tcW w:w="424" w:type="pct"/>
            <w:noWrap/>
            <w:vAlign w:val="center"/>
          </w:tcPr>
          <w:p w14:paraId="41E1F9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раб. мест</w:t>
            </w:r>
          </w:p>
        </w:tc>
        <w:tc>
          <w:tcPr>
            <w:tcW w:w="517" w:type="pct"/>
            <w:noWrap/>
            <w:vAlign w:val="center"/>
          </w:tcPr>
          <w:p w14:paraId="153128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65" w:type="pct"/>
            <w:noWrap/>
            <w:vAlign w:val="center"/>
          </w:tcPr>
          <w:p w14:paraId="19DCCF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126</w:t>
            </w:r>
          </w:p>
        </w:tc>
        <w:tc>
          <w:tcPr>
            <w:tcW w:w="378" w:type="pct"/>
            <w:noWrap/>
            <w:vAlign w:val="center"/>
          </w:tcPr>
          <w:p w14:paraId="4722A1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noWrap/>
            <w:vAlign w:val="center"/>
          </w:tcPr>
          <w:p w14:paraId="1692E2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noWrap/>
            <w:vAlign w:val="center"/>
          </w:tcPr>
          <w:p w14:paraId="1C1219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7D7761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183760E1" w14:textId="77777777" w:rsidTr="002047D2">
        <w:trPr>
          <w:cantSplit/>
          <w:trHeight w:val="113"/>
          <w:jc w:val="center"/>
        </w:trPr>
        <w:tc>
          <w:tcPr>
            <w:tcW w:w="5000" w:type="pct"/>
            <w:gridSpan w:val="11"/>
            <w:noWrap/>
            <w:vAlign w:val="center"/>
          </w:tcPr>
          <w:p w14:paraId="550768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Отделения банков</w:t>
            </w:r>
          </w:p>
        </w:tc>
      </w:tr>
      <w:tr w:rsidR="00891088" w:rsidRPr="00891088" w14:paraId="2FDE5BE5" w14:textId="77777777" w:rsidTr="002047D2">
        <w:trPr>
          <w:cantSplit/>
          <w:trHeight w:val="113"/>
          <w:jc w:val="center"/>
        </w:trPr>
        <w:tc>
          <w:tcPr>
            <w:tcW w:w="177" w:type="pct"/>
            <w:noWrap/>
            <w:vAlign w:val="center"/>
          </w:tcPr>
          <w:p w14:paraId="1F8C54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w:t>
            </w:r>
          </w:p>
        </w:tc>
        <w:tc>
          <w:tcPr>
            <w:tcW w:w="471" w:type="pct"/>
            <w:noWrap/>
            <w:vAlign w:val="center"/>
          </w:tcPr>
          <w:p w14:paraId="658CFE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noWrap/>
            <w:vAlign w:val="center"/>
          </w:tcPr>
          <w:p w14:paraId="6D1AAC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Отделение банка </w:t>
            </w:r>
          </w:p>
        </w:tc>
        <w:tc>
          <w:tcPr>
            <w:tcW w:w="611" w:type="pct"/>
            <w:vAlign w:val="center"/>
          </w:tcPr>
          <w:p w14:paraId="3360E4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Размещение на первом этаже жилого дома или встроенными в прочие объекты социальной инфраструктуры</w:t>
            </w:r>
          </w:p>
        </w:tc>
        <w:tc>
          <w:tcPr>
            <w:tcW w:w="424" w:type="pct"/>
            <w:noWrap/>
            <w:vAlign w:val="center"/>
          </w:tcPr>
          <w:p w14:paraId="27277A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517" w:type="pct"/>
            <w:noWrap/>
            <w:vAlign w:val="center"/>
          </w:tcPr>
          <w:p w14:paraId="309D9D4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65" w:type="pct"/>
            <w:noWrap/>
            <w:vAlign w:val="center"/>
          </w:tcPr>
          <w:p w14:paraId="29A677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378" w:type="pct"/>
            <w:noWrap/>
            <w:vAlign w:val="center"/>
          </w:tcPr>
          <w:p w14:paraId="72395A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noWrap/>
            <w:vAlign w:val="center"/>
          </w:tcPr>
          <w:p w14:paraId="1D62AC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noWrap/>
            <w:vAlign w:val="center"/>
          </w:tcPr>
          <w:p w14:paraId="6D70AE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16E024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1D9F4A5E" w14:textId="77777777" w:rsidTr="002047D2">
        <w:trPr>
          <w:cantSplit/>
          <w:trHeight w:val="113"/>
          <w:jc w:val="center"/>
        </w:trPr>
        <w:tc>
          <w:tcPr>
            <w:tcW w:w="5000" w:type="pct"/>
            <w:gridSpan w:val="11"/>
            <w:noWrap/>
            <w:vAlign w:val="center"/>
          </w:tcPr>
          <w:p w14:paraId="00782E92" w14:textId="77777777" w:rsidR="00891088" w:rsidRPr="00891088" w:rsidRDefault="00891088" w:rsidP="00587570">
            <w:pPr>
              <w:numPr>
                <w:ilvl w:val="0"/>
                <w:numId w:val="39"/>
              </w:numPr>
              <w:spacing w:after="0" w:line="240" w:lineRule="auto"/>
              <w:ind w:left="0" w:firstLine="0"/>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Общественные уборные</w:t>
            </w:r>
          </w:p>
        </w:tc>
      </w:tr>
      <w:tr w:rsidR="00891088" w:rsidRPr="00891088" w14:paraId="299FF988" w14:textId="77777777" w:rsidTr="002047D2">
        <w:trPr>
          <w:cantSplit/>
          <w:trHeight w:val="113"/>
          <w:jc w:val="center"/>
        </w:trPr>
        <w:tc>
          <w:tcPr>
            <w:tcW w:w="177" w:type="pct"/>
            <w:noWrap/>
            <w:vAlign w:val="center"/>
          </w:tcPr>
          <w:p w14:paraId="02F4BB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71" w:type="pct"/>
            <w:noWrap/>
            <w:vAlign w:val="center"/>
          </w:tcPr>
          <w:p w14:paraId="01D8BA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8" w:type="pct"/>
            <w:noWrap/>
            <w:vAlign w:val="center"/>
          </w:tcPr>
          <w:p w14:paraId="726D6B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Общественные уборные </w:t>
            </w:r>
          </w:p>
        </w:tc>
        <w:tc>
          <w:tcPr>
            <w:tcW w:w="611" w:type="pct"/>
            <w:vAlign w:val="center"/>
          </w:tcPr>
          <w:p w14:paraId="6AD226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Организационное</w:t>
            </w:r>
          </w:p>
        </w:tc>
        <w:tc>
          <w:tcPr>
            <w:tcW w:w="424" w:type="pct"/>
            <w:noWrap/>
            <w:vAlign w:val="center"/>
          </w:tcPr>
          <w:p w14:paraId="1B2CBC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прибор</w:t>
            </w:r>
          </w:p>
        </w:tc>
        <w:tc>
          <w:tcPr>
            <w:tcW w:w="517" w:type="pct"/>
            <w:noWrap/>
            <w:vAlign w:val="center"/>
          </w:tcPr>
          <w:p w14:paraId="1E55AD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565" w:type="pct"/>
            <w:noWrap/>
            <w:vAlign w:val="center"/>
          </w:tcPr>
          <w:p w14:paraId="57FA14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378" w:type="pct"/>
            <w:noWrap/>
            <w:vAlign w:val="center"/>
          </w:tcPr>
          <w:p w14:paraId="2FF9E9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04" w:type="pct"/>
            <w:noWrap/>
            <w:vAlign w:val="center"/>
          </w:tcPr>
          <w:p w14:paraId="2179197A" w14:textId="77777777" w:rsidR="00891088" w:rsidRPr="00891088" w:rsidRDefault="00891088" w:rsidP="00891088">
            <w:pPr>
              <w:spacing w:after="0" w:line="240" w:lineRule="auto"/>
              <w:ind w:firstLine="47"/>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95" w:type="pct"/>
            <w:gridSpan w:val="2"/>
            <w:noWrap/>
            <w:vAlign w:val="center"/>
          </w:tcPr>
          <w:p w14:paraId="3DD32E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69B040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bl>
    <w:p w14:paraId="7934A04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sectPr w:rsidR="00891088" w:rsidRPr="00891088" w:rsidSect="002047D2">
          <w:pgSz w:w="16838" w:h="11906" w:orient="landscape"/>
          <w:pgMar w:top="851" w:right="851" w:bottom="851" w:left="1134" w:header="709" w:footer="709" w:gutter="0"/>
          <w:cols w:space="708"/>
          <w:docGrid w:linePitch="360"/>
        </w:sectPr>
      </w:pPr>
    </w:p>
    <w:p w14:paraId="72F5EE1A"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81" w:name="_Toc499051337"/>
      <w:bookmarkStart w:id="382" w:name="_Toc502321916"/>
      <w:bookmarkStart w:id="383" w:name="_Toc509846892"/>
      <w:bookmarkStart w:id="384" w:name="_Toc519695150"/>
      <w:bookmarkStart w:id="385" w:name="_Toc523145513"/>
      <w:bookmarkStart w:id="386" w:name="_Toc6470798"/>
      <w:bookmarkStart w:id="387" w:name="_Toc11935699"/>
      <w:bookmarkStart w:id="388" w:name="_Toc159422442"/>
      <w:r w:rsidRPr="00891088">
        <w:rPr>
          <w:rFonts w:asciiTheme="majorHAnsi" w:eastAsiaTheme="majorEastAsia" w:hAnsiTheme="majorHAnsi" w:cstheme="majorBidi"/>
          <w:color w:val="2E74B5" w:themeColor="accent1" w:themeShade="BF"/>
          <w:sz w:val="26"/>
          <w:szCs w:val="26"/>
          <w:lang w:eastAsia="ru-RU"/>
        </w:rPr>
        <w:lastRenderedPageBreak/>
        <w:t xml:space="preserve">Развитие </w:t>
      </w:r>
      <w:bookmarkEnd w:id="381"/>
      <w:bookmarkEnd w:id="382"/>
      <w:bookmarkEnd w:id="383"/>
      <w:bookmarkEnd w:id="384"/>
      <w:bookmarkEnd w:id="385"/>
      <w:bookmarkEnd w:id="386"/>
      <w:bookmarkEnd w:id="387"/>
      <w:r w:rsidRPr="00891088">
        <w:rPr>
          <w:rFonts w:asciiTheme="majorHAnsi" w:eastAsiaTheme="majorEastAsia" w:hAnsiTheme="majorHAnsi" w:cstheme="majorBidi"/>
          <w:color w:val="2E74B5" w:themeColor="accent1" w:themeShade="BF"/>
          <w:sz w:val="26"/>
          <w:szCs w:val="26"/>
          <w:lang w:eastAsia="ru-RU"/>
        </w:rPr>
        <w:t>территорий кладбищ</w:t>
      </w:r>
      <w:bookmarkEnd w:id="388"/>
    </w:p>
    <w:p w14:paraId="5FBC56B3" w14:textId="77777777" w:rsidR="00891088" w:rsidRPr="00891088" w:rsidRDefault="00891088" w:rsidP="00891088">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При нормативе 0,25 га на 1000 жителей необходимая потребность наличного населения городского поселения в кладбищах традиционного захоронения к 2047 г. составит 5,74 га.</w:t>
      </w:r>
    </w:p>
    <w:p w14:paraId="57570996" w14:textId="77777777" w:rsidR="00891088" w:rsidRPr="00891088" w:rsidRDefault="00891088" w:rsidP="00891088">
      <w:pPr>
        <w:tabs>
          <w:tab w:val="left" w:pos="980"/>
          <w:tab w:val="left" w:pos="1080"/>
          <w:tab w:val="num" w:pos="2263"/>
        </w:tabs>
        <w:spacing w:after="0" w:line="240" w:lineRule="auto"/>
        <w:ind w:firstLine="851"/>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Свободные территории действующих кладбищ в полной мере обеспечивают прогнозные потребности населения в кладбищах традиционного захоронения. </w:t>
      </w:r>
    </w:p>
    <w:p w14:paraId="4117A34C"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val="x-none" w:eastAsia="x-none"/>
        </w:rPr>
        <w:t xml:space="preserve"> Генеральным планом </w:t>
      </w:r>
      <w:r w:rsidRPr="00891088">
        <w:rPr>
          <w:rFonts w:ascii="Times New Roman" w:eastAsia="Times New Roman" w:hAnsi="Times New Roman" w:cs="Times New Roman"/>
          <w:sz w:val="28"/>
          <w:szCs w:val="28"/>
          <w:lang w:eastAsia="x-none"/>
        </w:rPr>
        <w:t>муниципального образования «г. Бавлы»</w:t>
      </w:r>
      <w:r w:rsidRPr="00891088">
        <w:rPr>
          <w:rFonts w:ascii="Times New Roman" w:eastAsia="Times New Roman" w:hAnsi="Times New Roman" w:cs="Times New Roman"/>
          <w:sz w:val="28"/>
          <w:szCs w:val="28"/>
          <w:lang w:val="x-none" w:eastAsia="x-none"/>
        </w:rPr>
        <w:t xml:space="preserve">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земельных участков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14:paraId="42E0725A" w14:textId="77777777" w:rsidR="00891088" w:rsidRPr="00891088" w:rsidRDefault="00891088" w:rsidP="00891088">
      <w:pPr>
        <w:tabs>
          <w:tab w:val="left" w:pos="980"/>
          <w:tab w:val="left" w:pos="1080"/>
          <w:tab w:val="num" w:pos="2263"/>
        </w:tabs>
        <w:spacing w:after="0" w:line="240" w:lineRule="auto"/>
        <w:ind w:firstLine="851"/>
        <w:jc w:val="both"/>
        <w:rPr>
          <w:rFonts w:ascii="Times New Roman" w:eastAsia="Times New Roman" w:hAnsi="Times New Roman" w:cs="Times New Roman"/>
          <w:sz w:val="28"/>
          <w:szCs w:val="28"/>
          <w:lang w:val="x-none" w:eastAsia="x-none"/>
        </w:rPr>
      </w:pPr>
    </w:p>
    <w:p w14:paraId="378FB512"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89" w:name="_Toc159422443"/>
      <w:r w:rsidRPr="00891088">
        <w:rPr>
          <w:rFonts w:asciiTheme="majorHAnsi" w:eastAsiaTheme="majorEastAsia" w:hAnsiTheme="majorHAnsi" w:cstheme="majorBidi"/>
          <w:color w:val="2E74B5" w:themeColor="accent1" w:themeShade="BF"/>
          <w:sz w:val="26"/>
          <w:szCs w:val="26"/>
          <w:lang w:eastAsia="ru-RU"/>
        </w:rPr>
        <w:t>Развитие туристско-рекреационных территорий</w:t>
      </w:r>
      <w:bookmarkEnd w:id="389"/>
    </w:p>
    <w:p w14:paraId="1F224D3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Развитие рекреационных территорий в генеральном плане муниципального образования «г. Бавлы» предусматривает мероприятия по организации системы зеленых насаждений как зон отдыха местного населения и площадок отдыха посетителей. </w:t>
      </w:r>
    </w:p>
    <w:p w14:paraId="01F9942C"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14:paraId="5EB6174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14:paraId="0AA6E61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14:paraId="3FD5EA2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Мероприятия по развитию туристско-рекреационных территорий в муниципальном образовании «г. Бавлы» представлены в таблице 4.9.1.</w:t>
      </w:r>
    </w:p>
    <w:p w14:paraId="0C84C64B"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p>
    <w:p w14:paraId="5CB7E2D7"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p>
    <w:p w14:paraId="158649C5"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p>
    <w:p w14:paraId="5BC8C11D"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p>
    <w:p w14:paraId="3FA5585E"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sectPr w:rsidR="00891088" w:rsidRPr="00891088" w:rsidSect="002047D2">
          <w:pgSz w:w="11906" w:h="16838"/>
          <w:pgMar w:top="851" w:right="851" w:bottom="851" w:left="1134" w:header="708" w:footer="708" w:gutter="0"/>
          <w:cols w:space="708"/>
          <w:docGrid w:linePitch="360"/>
        </w:sectPr>
      </w:pPr>
    </w:p>
    <w:p w14:paraId="453BD807"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Таблица 4.9.1</w:t>
      </w:r>
    </w:p>
    <w:p w14:paraId="23DB6221"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Перечень мероприятий по развитию туристско-рекреационных территорий </w:t>
      </w:r>
    </w:p>
    <w:p w14:paraId="325060CF"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муниципальном образовании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2100"/>
        <w:gridCol w:w="2284"/>
        <w:gridCol w:w="1678"/>
        <w:gridCol w:w="1113"/>
        <w:gridCol w:w="1547"/>
        <w:gridCol w:w="1629"/>
        <w:gridCol w:w="888"/>
        <w:gridCol w:w="1130"/>
        <w:gridCol w:w="1988"/>
      </w:tblGrid>
      <w:tr w:rsidR="00891088" w:rsidRPr="00891088" w14:paraId="54D76BFC" w14:textId="77777777" w:rsidTr="002047D2">
        <w:trPr>
          <w:cantSplit/>
          <w:trHeight w:val="362"/>
          <w:tblHeader/>
          <w:jc w:val="center"/>
        </w:trPr>
        <w:tc>
          <w:tcPr>
            <w:tcW w:w="161" w:type="pct"/>
            <w:vMerge w:val="restart"/>
            <w:vAlign w:val="center"/>
          </w:tcPr>
          <w:p w14:paraId="509EB0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 п/п</w:t>
            </w:r>
          </w:p>
        </w:tc>
        <w:tc>
          <w:tcPr>
            <w:tcW w:w="716" w:type="pct"/>
            <w:vMerge w:val="restart"/>
            <w:vAlign w:val="center"/>
          </w:tcPr>
          <w:p w14:paraId="72E04D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778" w:type="pct"/>
            <w:vMerge w:val="restart"/>
            <w:vAlign w:val="center"/>
          </w:tcPr>
          <w:p w14:paraId="220FDB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574" w:type="pct"/>
            <w:vMerge w:val="restart"/>
            <w:vAlign w:val="center"/>
          </w:tcPr>
          <w:p w14:paraId="55575F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мероприятия</w:t>
            </w:r>
          </w:p>
        </w:tc>
        <w:tc>
          <w:tcPr>
            <w:tcW w:w="369" w:type="pct"/>
            <w:vMerge w:val="restart"/>
            <w:vAlign w:val="center"/>
          </w:tcPr>
          <w:p w14:paraId="13E947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Единица измерения</w:t>
            </w:r>
          </w:p>
        </w:tc>
        <w:tc>
          <w:tcPr>
            <w:tcW w:w="1054" w:type="pct"/>
            <w:gridSpan w:val="2"/>
            <w:shd w:val="clear" w:color="auto" w:fill="auto"/>
            <w:vAlign w:val="center"/>
          </w:tcPr>
          <w:p w14:paraId="776559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w:t>
            </w:r>
          </w:p>
        </w:tc>
        <w:tc>
          <w:tcPr>
            <w:tcW w:w="670" w:type="pct"/>
            <w:gridSpan w:val="2"/>
            <w:shd w:val="clear" w:color="auto" w:fill="auto"/>
            <w:vAlign w:val="center"/>
          </w:tcPr>
          <w:p w14:paraId="062702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Сроки реализации</w:t>
            </w:r>
          </w:p>
        </w:tc>
        <w:tc>
          <w:tcPr>
            <w:tcW w:w="678" w:type="pct"/>
            <w:vMerge w:val="restart"/>
            <w:vAlign w:val="center"/>
          </w:tcPr>
          <w:p w14:paraId="218A61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Источник мероприятия (наименование документа)</w:t>
            </w:r>
          </w:p>
        </w:tc>
      </w:tr>
      <w:tr w:rsidR="00891088" w:rsidRPr="00891088" w14:paraId="1D66593F" w14:textId="77777777" w:rsidTr="002047D2">
        <w:trPr>
          <w:cantSplit/>
          <w:trHeight w:val="381"/>
          <w:tblHeader/>
          <w:jc w:val="center"/>
        </w:trPr>
        <w:tc>
          <w:tcPr>
            <w:tcW w:w="161" w:type="pct"/>
            <w:vMerge/>
            <w:vAlign w:val="center"/>
          </w:tcPr>
          <w:p w14:paraId="675693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p>
        </w:tc>
        <w:tc>
          <w:tcPr>
            <w:tcW w:w="716" w:type="pct"/>
            <w:vMerge/>
            <w:vAlign w:val="center"/>
          </w:tcPr>
          <w:p w14:paraId="7F5E4C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p>
        </w:tc>
        <w:tc>
          <w:tcPr>
            <w:tcW w:w="778" w:type="pct"/>
            <w:vMerge/>
            <w:vAlign w:val="center"/>
          </w:tcPr>
          <w:p w14:paraId="5F98E0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p>
        </w:tc>
        <w:tc>
          <w:tcPr>
            <w:tcW w:w="574" w:type="pct"/>
            <w:vMerge/>
            <w:vAlign w:val="center"/>
          </w:tcPr>
          <w:p w14:paraId="06DBDF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p>
        </w:tc>
        <w:tc>
          <w:tcPr>
            <w:tcW w:w="369" w:type="pct"/>
            <w:vMerge/>
            <w:vAlign w:val="center"/>
          </w:tcPr>
          <w:p w14:paraId="3C1FFF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p>
        </w:tc>
        <w:tc>
          <w:tcPr>
            <w:tcW w:w="513" w:type="pct"/>
            <w:shd w:val="clear" w:color="auto" w:fill="auto"/>
            <w:vAlign w:val="center"/>
          </w:tcPr>
          <w:p w14:paraId="329233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val="x-none" w:eastAsia="x-none"/>
              </w:rPr>
              <w:t>Существующая</w:t>
            </w:r>
          </w:p>
        </w:tc>
        <w:tc>
          <w:tcPr>
            <w:tcW w:w="541" w:type="pct"/>
            <w:shd w:val="clear" w:color="auto" w:fill="auto"/>
            <w:vAlign w:val="center"/>
          </w:tcPr>
          <w:p w14:paraId="2DDE9D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val="x-none" w:eastAsia="x-none"/>
              </w:rPr>
              <w:t>Дополнительная</w:t>
            </w:r>
          </w:p>
        </w:tc>
        <w:tc>
          <w:tcPr>
            <w:tcW w:w="295" w:type="pct"/>
            <w:shd w:val="clear" w:color="auto" w:fill="auto"/>
            <w:vAlign w:val="center"/>
          </w:tcPr>
          <w:p w14:paraId="504878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Первая очередь </w:t>
            </w:r>
          </w:p>
        </w:tc>
        <w:tc>
          <w:tcPr>
            <w:tcW w:w="375" w:type="pct"/>
            <w:vAlign w:val="center"/>
          </w:tcPr>
          <w:p w14:paraId="073E77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w:t>
            </w:r>
          </w:p>
        </w:tc>
        <w:tc>
          <w:tcPr>
            <w:tcW w:w="678" w:type="pct"/>
            <w:vMerge/>
            <w:vAlign w:val="center"/>
          </w:tcPr>
          <w:p w14:paraId="028402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p>
        </w:tc>
      </w:tr>
      <w:tr w:rsidR="00891088" w:rsidRPr="00891088" w14:paraId="4AE1A72E" w14:textId="77777777" w:rsidTr="002047D2">
        <w:trPr>
          <w:cantSplit/>
          <w:trHeight w:val="279"/>
          <w:tblHeader/>
          <w:jc w:val="center"/>
        </w:trPr>
        <w:tc>
          <w:tcPr>
            <w:tcW w:w="5000" w:type="pct"/>
            <w:gridSpan w:val="10"/>
            <w:vAlign w:val="center"/>
          </w:tcPr>
          <w:p w14:paraId="7A7A8F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x-none" w:eastAsia="x-none"/>
              </w:rPr>
            </w:pPr>
            <w:r w:rsidRPr="00891088">
              <w:rPr>
                <w:rFonts w:ascii="Times New Roman" w:eastAsia="Times New Roman" w:hAnsi="Times New Roman" w:cs="Times New Roman"/>
                <w:sz w:val="20"/>
                <w:szCs w:val="20"/>
                <w:lang w:eastAsia="x-none"/>
              </w:rPr>
              <w:t>МЕРОПРИЯТИЯ РЕГИОНАЛЬНОГО ЗНАЧЕНИЯ</w:t>
            </w:r>
          </w:p>
        </w:tc>
      </w:tr>
      <w:tr w:rsidR="00891088" w:rsidRPr="00891088" w14:paraId="2DD03103" w14:textId="77777777" w:rsidTr="002047D2">
        <w:trPr>
          <w:cantSplit/>
          <w:trHeight w:val="381"/>
          <w:tblHeader/>
          <w:jc w:val="center"/>
        </w:trPr>
        <w:tc>
          <w:tcPr>
            <w:tcW w:w="161" w:type="pct"/>
            <w:vAlign w:val="center"/>
          </w:tcPr>
          <w:p w14:paraId="4DD767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1</w:t>
            </w:r>
          </w:p>
        </w:tc>
        <w:tc>
          <w:tcPr>
            <w:tcW w:w="716" w:type="pct"/>
            <w:vAlign w:val="center"/>
          </w:tcPr>
          <w:p w14:paraId="5BB9DA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МО «г.Бавлы»</w:t>
            </w:r>
          </w:p>
        </w:tc>
        <w:tc>
          <w:tcPr>
            <w:tcW w:w="778" w:type="pct"/>
            <w:vAlign w:val="center"/>
          </w:tcPr>
          <w:p w14:paraId="04096B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Юго-Восточная туристско-рекреационная зона</w:t>
            </w:r>
          </w:p>
        </w:tc>
        <w:tc>
          <w:tcPr>
            <w:tcW w:w="574" w:type="pct"/>
            <w:vAlign w:val="center"/>
          </w:tcPr>
          <w:p w14:paraId="78808E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Разработка проекта</w:t>
            </w:r>
          </w:p>
        </w:tc>
        <w:tc>
          <w:tcPr>
            <w:tcW w:w="369" w:type="pct"/>
            <w:vAlign w:val="center"/>
          </w:tcPr>
          <w:p w14:paraId="76F6B3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13" w:type="pct"/>
            <w:shd w:val="clear" w:color="auto" w:fill="auto"/>
            <w:vAlign w:val="center"/>
          </w:tcPr>
          <w:p w14:paraId="715878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41" w:type="pct"/>
            <w:shd w:val="clear" w:color="auto" w:fill="auto"/>
            <w:vAlign w:val="center"/>
          </w:tcPr>
          <w:p w14:paraId="6A1A43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295" w:type="pct"/>
            <w:shd w:val="clear" w:color="auto" w:fill="auto"/>
            <w:vAlign w:val="center"/>
          </w:tcPr>
          <w:p w14:paraId="0C9EC6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vAlign w:val="center"/>
          </w:tcPr>
          <w:p w14:paraId="4231F8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78" w:type="pct"/>
            <w:vAlign w:val="center"/>
          </w:tcPr>
          <w:p w14:paraId="121795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СТП Республики Татарстан</w:t>
            </w:r>
          </w:p>
        </w:tc>
      </w:tr>
      <w:tr w:rsidR="00891088" w:rsidRPr="00891088" w14:paraId="23D3D26E" w14:textId="77777777" w:rsidTr="002047D2">
        <w:trPr>
          <w:cantSplit/>
          <w:trHeight w:val="245"/>
          <w:tblHeader/>
          <w:jc w:val="center"/>
        </w:trPr>
        <w:tc>
          <w:tcPr>
            <w:tcW w:w="5000" w:type="pct"/>
            <w:gridSpan w:val="10"/>
            <w:vAlign w:val="center"/>
          </w:tcPr>
          <w:p w14:paraId="26F519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МЕРОПРИЯТИЯ МЕСТНОГО (РАЙОННОГО) ЗНАЧЕНИЯ</w:t>
            </w:r>
          </w:p>
        </w:tc>
      </w:tr>
      <w:tr w:rsidR="00891088" w:rsidRPr="00891088" w14:paraId="4F520E43" w14:textId="77777777" w:rsidTr="002047D2">
        <w:trPr>
          <w:cantSplit/>
          <w:trHeight w:val="221"/>
          <w:tblHeader/>
          <w:jc w:val="center"/>
        </w:trPr>
        <w:tc>
          <w:tcPr>
            <w:tcW w:w="161" w:type="pct"/>
            <w:vAlign w:val="center"/>
          </w:tcPr>
          <w:p w14:paraId="103C7B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716" w:type="pct"/>
            <w:shd w:val="clear" w:color="auto" w:fill="auto"/>
            <w:vAlign w:val="center"/>
          </w:tcPr>
          <w:p w14:paraId="7B678B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МО «г.Бавлы»</w:t>
            </w:r>
          </w:p>
        </w:tc>
        <w:tc>
          <w:tcPr>
            <w:tcW w:w="778" w:type="pct"/>
            <w:vAlign w:val="center"/>
          </w:tcPr>
          <w:p w14:paraId="4E54D2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Бавлинская туристско-рекреационная зона</w:t>
            </w:r>
          </w:p>
        </w:tc>
        <w:tc>
          <w:tcPr>
            <w:tcW w:w="574" w:type="pct"/>
            <w:vAlign w:val="center"/>
          </w:tcPr>
          <w:p w14:paraId="271521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Разработка проекта</w:t>
            </w:r>
          </w:p>
        </w:tc>
        <w:tc>
          <w:tcPr>
            <w:tcW w:w="369" w:type="pct"/>
            <w:vAlign w:val="center"/>
          </w:tcPr>
          <w:p w14:paraId="70AD4E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13" w:type="pct"/>
            <w:vAlign w:val="center"/>
          </w:tcPr>
          <w:p w14:paraId="43B568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41" w:type="pct"/>
            <w:vAlign w:val="center"/>
          </w:tcPr>
          <w:p w14:paraId="217A39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vAlign w:val="center"/>
          </w:tcPr>
          <w:p w14:paraId="68F908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vAlign w:val="center"/>
          </w:tcPr>
          <w:p w14:paraId="34C30A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78" w:type="pct"/>
            <w:vAlign w:val="center"/>
          </w:tcPr>
          <w:p w14:paraId="396ABF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СТП Бавлинского муниципального района</w:t>
            </w:r>
          </w:p>
        </w:tc>
      </w:tr>
      <w:tr w:rsidR="00891088" w:rsidRPr="00891088" w14:paraId="0FA0558A" w14:textId="77777777" w:rsidTr="002047D2">
        <w:trPr>
          <w:cantSplit/>
          <w:trHeight w:val="221"/>
          <w:tblHeader/>
          <w:jc w:val="center"/>
        </w:trPr>
        <w:tc>
          <w:tcPr>
            <w:tcW w:w="161" w:type="pct"/>
            <w:vAlign w:val="center"/>
          </w:tcPr>
          <w:p w14:paraId="19FA03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716" w:type="pct"/>
            <w:shd w:val="clear" w:color="auto" w:fill="auto"/>
            <w:vAlign w:val="center"/>
          </w:tcPr>
          <w:p w14:paraId="276118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МО «г.Бавлы»</w:t>
            </w:r>
          </w:p>
        </w:tc>
        <w:tc>
          <w:tcPr>
            <w:tcW w:w="778" w:type="pct"/>
            <w:vAlign w:val="center"/>
          </w:tcPr>
          <w:p w14:paraId="52F4D1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Культурно-ландшафтный маршрут местного значения «Бавлинское Кольцо»</w:t>
            </w:r>
          </w:p>
        </w:tc>
        <w:tc>
          <w:tcPr>
            <w:tcW w:w="574" w:type="pct"/>
            <w:vAlign w:val="center"/>
          </w:tcPr>
          <w:p w14:paraId="151797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Организация маршрута</w:t>
            </w:r>
          </w:p>
        </w:tc>
        <w:tc>
          <w:tcPr>
            <w:tcW w:w="369" w:type="pct"/>
            <w:vAlign w:val="center"/>
          </w:tcPr>
          <w:p w14:paraId="45198A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13" w:type="pct"/>
            <w:vAlign w:val="center"/>
          </w:tcPr>
          <w:p w14:paraId="7FE87F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41" w:type="pct"/>
            <w:vAlign w:val="center"/>
          </w:tcPr>
          <w:p w14:paraId="156029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vAlign w:val="center"/>
          </w:tcPr>
          <w:p w14:paraId="252DFA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vAlign w:val="center"/>
          </w:tcPr>
          <w:p w14:paraId="6FF854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78" w:type="pct"/>
            <w:vAlign w:val="center"/>
          </w:tcPr>
          <w:p w14:paraId="24CE0B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СТП Бавлинского муниципального района</w:t>
            </w:r>
          </w:p>
        </w:tc>
      </w:tr>
      <w:tr w:rsidR="00891088" w:rsidRPr="00891088" w14:paraId="01809C8E" w14:textId="77777777" w:rsidTr="002047D2">
        <w:trPr>
          <w:cantSplit/>
          <w:trHeight w:val="221"/>
          <w:tblHeader/>
          <w:jc w:val="center"/>
        </w:trPr>
        <w:tc>
          <w:tcPr>
            <w:tcW w:w="161" w:type="pct"/>
            <w:vAlign w:val="center"/>
          </w:tcPr>
          <w:p w14:paraId="14FE37E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716" w:type="pct"/>
            <w:shd w:val="clear" w:color="auto" w:fill="auto"/>
            <w:vAlign w:val="center"/>
          </w:tcPr>
          <w:p w14:paraId="77B31E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МО «г.Бавлы»</w:t>
            </w:r>
          </w:p>
        </w:tc>
        <w:tc>
          <w:tcPr>
            <w:tcW w:w="778" w:type="pct"/>
            <w:vAlign w:val="center"/>
          </w:tcPr>
          <w:p w14:paraId="2DB2DE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Культурно-познавательный маршрут местного значения «Большое Кольцо»</w:t>
            </w:r>
          </w:p>
        </w:tc>
        <w:tc>
          <w:tcPr>
            <w:tcW w:w="574" w:type="pct"/>
            <w:vAlign w:val="center"/>
          </w:tcPr>
          <w:p w14:paraId="42219B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Организация маршрута</w:t>
            </w:r>
          </w:p>
        </w:tc>
        <w:tc>
          <w:tcPr>
            <w:tcW w:w="369" w:type="pct"/>
            <w:vAlign w:val="center"/>
          </w:tcPr>
          <w:p w14:paraId="1E62E6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13" w:type="pct"/>
            <w:vAlign w:val="center"/>
          </w:tcPr>
          <w:p w14:paraId="531FA3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41" w:type="pct"/>
            <w:vAlign w:val="center"/>
          </w:tcPr>
          <w:p w14:paraId="7FD393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vAlign w:val="center"/>
          </w:tcPr>
          <w:p w14:paraId="72D9DE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vAlign w:val="center"/>
          </w:tcPr>
          <w:p w14:paraId="2B4A71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78" w:type="pct"/>
            <w:vAlign w:val="center"/>
          </w:tcPr>
          <w:p w14:paraId="61EAA3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СТП Бавлинского муниципального района</w:t>
            </w:r>
          </w:p>
        </w:tc>
      </w:tr>
      <w:tr w:rsidR="00891088" w:rsidRPr="00891088" w14:paraId="0FAE38FE" w14:textId="77777777" w:rsidTr="002047D2">
        <w:trPr>
          <w:cantSplit/>
          <w:trHeight w:val="221"/>
          <w:tblHeader/>
          <w:jc w:val="center"/>
        </w:trPr>
        <w:tc>
          <w:tcPr>
            <w:tcW w:w="161" w:type="pct"/>
            <w:vAlign w:val="center"/>
          </w:tcPr>
          <w:p w14:paraId="3E02A1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716" w:type="pct"/>
            <w:shd w:val="clear" w:color="auto" w:fill="auto"/>
            <w:vAlign w:val="center"/>
          </w:tcPr>
          <w:p w14:paraId="05EFAC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МО «г.Бавлы»</w:t>
            </w:r>
          </w:p>
        </w:tc>
        <w:tc>
          <w:tcPr>
            <w:tcW w:w="778" w:type="pct"/>
            <w:vAlign w:val="center"/>
          </w:tcPr>
          <w:p w14:paraId="56BC50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Религиозно-этнографический маршрут местного значения «Религия и традиции народов Бавлинского района»</w:t>
            </w:r>
          </w:p>
        </w:tc>
        <w:tc>
          <w:tcPr>
            <w:tcW w:w="574" w:type="pct"/>
            <w:vAlign w:val="center"/>
          </w:tcPr>
          <w:p w14:paraId="11665B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Организация маршрута</w:t>
            </w:r>
          </w:p>
        </w:tc>
        <w:tc>
          <w:tcPr>
            <w:tcW w:w="369" w:type="pct"/>
            <w:vAlign w:val="center"/>
          </w:tcPr>
          <w:p w14:paraId="1EC9CD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13" w:type="pct"/>
            <w:vAlign w:val="center"/>
          </w:tcPr>
          <w:p w14:paraId="3ED3EB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41" w:type="pct"/>
            <w:vAlign w:val="center"/>
          </w:tcPr>
          <w:p w14:paraId="62F084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vAlign w:val="center"/>
          </w:tcPr>
          <w:p w14:paraId="400D1E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vAlign w:val="center"/>
          </w:tcPr>
          <w:p w14:paraId="525428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78" w:type="pct"/>
            <w:vAlign w:val="center"/>
          </w:tcPr>
          <w:p w14:paraId="01B173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СТП Бавлинского муниципального района</w:t>
            </w:r>
          </w:p>
        </w:tc>
      </w:tr>
      <w:tr w:rsidR="00891088" w:rsidRPr="00891088" w14:paraId="7253E802" w14:textId="77777777" w:rsidTr="002047D2">
        <w:trPr>
          <w:cantSplit/>
          <w:trHeight w:val="221"/>
          <w:tblHeader/>
          <w:jc w:val="center"/>
        </w:trPr>
        <w:tc>
          <w:tcPr>
            <w:tcW w:w="161" w:type="pct"/>
            <w:vAlign w:val="center"/>
          </w:tcPr>
          <w:p w14:paraId="29CD16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5</w:t>
            </w:r>
          </w:p>
        </w:tc>
        <w:tc>
          <w:tcPr>
            <w:tcW w:w="716" w:type="pct"/>
            <w:shd w:val="clear" w:color="auto" w:fill="auto"/>
            <w:vAlign w:val="center"/>
          </w:tcPr>
          <w:p w14:paraId="3BEB06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МО «г.Бавлы»</w:t>
            </w:r>
          </w:p>
        </w:tc>
        <w:tc>
          <w:tcPr>
            <w:tcW w:w="778" w:type="pct"/>
            <w:vAlign w:val="center"/>
          </w:tcPr>
          <w:p w14:paraId="425A6E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 xml:space="preserve">Одно-, двух- и трехдневные туристические комплексные маршруты, включающие в себя этапы пешего, конного туризма, сплав по р,Ик, посещение памятника природы «Салиховская гора» и др. </w:t>
            </w:r>
          </w:p>
        </w:tc>
        <w:tc>
          <w:tcPr>
            <w:tcW w:w="574" w:type="pct"/>
            <w:vAlign w:val="center"/>
          </w:tcPr>
          <w:p w14:paraId="224874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Организация маршрута</w:t>
            </w:r>
          </w:p>
        </w:tc>
        <w:tc>
          <w:tcPr>
            <w:tcW w:w="369" w:type="pct"/>
            <w:vAlign w:val="center"/>
          </w:tcPr>
          <w:p w14:paraId="50BD2F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13" w:type="pct"/>
            <w:vAlign w:val="center"/>
          </w:tcPr>
          <w:p w14:paraId="04D826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w:t>
            </w:r>
          </w:p>
        </w:tc>
        <w:tc>
          <w:tcPr>
            <w:tcW w:w="541" w:type="pct"/>
            <w:vAlign w:val="center"/>
          </w:tcPr>
          <w:p w14:paraId="7345EF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vAlign w:val="center"/>
          </w:tcPr>
          <w:p w14:paraId="5D0C34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vAlign w:val="center"/>
          </w:tcPr>
          <w:p w14:paraId="38528D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78" w:type="pct"/>
            <w:vAlign w:val="center"/>
          </w:tcPr>
          <w:p w14:paraId="520704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x-none"/>
              </w:rPr>
            </w:pPr>
            <w:r w:rsidRPr="00891088">
              <w:rPr>
                <w:rFonts w:ascii="Times New Roman" w:eastAsia="Times New Roman" w:hAnsi="Times New Roman" w:cs="Times New Roman"/>
                <w:sz w:val="20"/>
                <w:szCs w:val="20"/>
                <w:lang w:eastAsia="x-none"/>
              </w:rPr>
              <w:t xml:space="preserve">Инвестиционный проект «Организация активного отдыха населения и развитие экотуризма в Бавлинском районе» </w:t>
            </w:r>
          </w:p>
        </w:tc>
      </w:tr>
      <w:tr w:rsidR="00891088" w:rsidRPr="00891088" w14:paraId="34C433A9" w14:textId="77777777" w:rsidTr="002047D2">
        <w:trPr>
          <w:cantSplit/>
          <w:trHeight w:val="221"/>
          <w:tblHeader/>
          <w:jc w:val="center"/>
        </w:trPr>
        <w:tc>
          <w:tcPr>
            <w:tcW w:w="5000" w:type="pct"/>
            <w:gridSpan w:val="10"/>
            <w:vAlign w:val="center"/>
          </w:tcPr>
          <w:p w14:paraId="17F889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caps/>
                <w:sz w:val="20"/>
                <w:szCs w:val="20"/>
                <w:lang w:eastAsia="ru-RU"/>
              </w:rPr>
              <w:t>МЕРОПРИЯТИЯ Местного значения (ПОСЕЛЕНИЯ)</w:t>
            </w:r>
          </w:p>
        </w:tc>
      </w:tr>
      <w:tr w:rsidR="00891088" w:rsidRPr="00891088" w14:paraId="0E110A29" w14:textId="77777777" w:rsidTr="002047D2">
        <w:trPr>
          <w:cantSplit/>
          <w:trHeight w:val="221"/>
          <w:tblHeader/>
          <w:jc w:val="center"/>
        </w:trPr>
        <w:tc>
          <w:tcPr>
            <w:tcW w:w="161" w:type="pct"/>
            <w:vAlign w:val="center"/>
          </w:tcPr>
          <w:p w14:paraId="65FEBC4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716" w:type="pct"/>
            <w:shd w:val="clear" w:color="auto" w:fill="auto"/>
            <w:vAlign w:val="center"/>
          </w:tcPr>
          <w:p w14:paraId="7888C5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778" w:type="pct"/>
            <w:vAlign w:val="center"/>
          </w:tcPr>
          <w:p w14:paraId="32129E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Озеленение общего пользования</w:t>
            </w:r>
          </w:p>
        </w:tc>
        <w:tc>
          <w:tcPr>
            <w:tcW w:w="574" w:type="pct"/>
            <w:vAlign w:val="center"/>
          </w:tcPr>
          <w:p w14:paraId="0F4F26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Организация системы </w:t>
            </w:r>
          </w:p>
          <w:p w14:paraId="6A839C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зеленых насаждений</w:t>
            </w:r>
          </w:p>
        </w:tc>
        <w:tc>
          <w:tcPr>
            <w:tcW w:w="369" w:type="pct"/>
            <w:vAlign w:val="center"/>
          </w:tcPr>
          <w:p w14:paraId="560AD7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13" w:type="pct"/>
            <w:vAlign w:val="center"/>
          </w:tcPr>
          <w:p w14:paraId="78FBB2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41" w:type="pct"/>
            <w:vAlign w:val="center"/>
          </w:tcPr>
          <w:p w14:paraId="6B00C1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vAlign w:val="center"/>
          </w:tcPr>
          <w:p w14:paraId="16FCCA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vAlign w:val="center"/>
          </w:tcPr>
          <w:p w14:paraId="7AF54C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78" w:type="pct"/>
            <w:vAlign w:val="center"/>
          </w:tcPr>
          <w:p w14:paraId="2F8FA8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354E0B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bl>
    <w:p w14:paraId="3EBF7DD1"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4"/>
          <w:lang w:eastAsia="ru-RU"/>
        </w:rPr>
        <w:sectPr w:rsidR="00891088" w:rsidRPr="00891088" w:rsidSect="002047D2">
          <w:pgSz w:w="16838" w:h="11906" w:orient="landscape"/>
          <w:pgMar w:top="851" w:right="851" w:bottom="851" w:left="1134" w:header="709" w:footer="709" w:gutter="0"/>
          <w:cols w:space="708"/>
          <w:docGrid w:linePitch="360"/>
        </w:sectPr>
      </w:pPr>
    </w:p>
    <w:p w14:paraId="534A9A3C"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90" w:name="_Toc260476343"/>
      <w:bookmarkStart w:id="391" w:name="_Toc159422444"/>
      <w:r w:rsidRPr="00891088">
        <w:rPr>
          <w:rFonts w:asciiTheme="majorHAnsi" w:eastAsiaTheme="majorEastAsia" w:hAnsiTheme="majorHAnsi" w:cstheme="majorBidi"/>
          <w:color w:val="2E74B5" w:themeColor="accent1" w:themeShade="BF"/>
          <w:sz w:val="26"/>
          <w:szCs w:val="26"/>
          <w:lang w:eastAsia="ru-RU"/>
        </w:rPr>
        <w:lastRenderedPageBreak/>
        <w:t xml:space="preserve">Развитие </w:t>
      </w:r>
      <w:bookmarkEnd w:id="390"/>
      <w:r w:rsidRPr="00891088">
        <w:rPr>
          <w:rFonts w:asciiTheme="majorHAnsi" w:eastAsiaTheme="majorEastAsia" w:hAnsiTheme="majorHAnsi" w:cstheme="majorBidi"/>
          <w:color w:val="2E74B5" w:themeColor="accent1" w:themeShade="BF"/>
          <w:sz w:val="26"/>
          <w:szCs w:val="26"/>
          <w:lang w:eastAsia="ru-RU"/>
        </w:rPr>
        <w:t>транспортно-коммуникационной инфраструктуры</w:t>
      </w:r>
      <w:bookmarkEnd w:id="391"/>
      <w:r w:rsidRPr="00891088">
        <w:rPr>
          <w:rFonts w:asciiTheme="majorHAnsi" w:eastAsiaTheme="majorEastAsia" w:hAnsiTheme="majorHAnsi" w:cstheme="majorBidi"/>
          <w:color w:val="2E74B5" w:themeColor="accent1" w:themeShade="BF"/>
          <w:sz w:val="26"/>
          <w:szCs w:val="26"/>
          <w:lang w:eastAsia="ru-RU"/>
        </w:rPr>
        <w:t xml:space="preserve"> </w:t>
      </w:r>
    </w:p>
    <w:p w14:paraId="700BCB6E"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Основной целью раздела «Развитие транспортно-коммуникационной инфраструктуры» муниципального образования «г. Бавлы» в составе генерального плана муниципального образования «г. Бавлы» Бавлинского муниципального района является развитие автомобильных дорог в соответствии с потребностями населения, с увеличением эффективности и конкурентоспособности экономики поселения, с обеспечением требуемого технического состояния, пропускной способности, безопасности и плотности дорожной сети.</w:t>
      </w:r>
    </w:p>
    <w:p w14:paraId="0F8840C9"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Под влиянием транспортного каркаса территории Республики Татарстан формируется планировочная структура Бавлинского муниципального района и как следствие планировочная структура территории муниципального образования «г. Бавлы».</w:t>
      </w:r>
    </w:p>
    <w:p w14:paraId="792A2260" w14:textId="77777777" w:rsidR="00891088" w:rsidRPr="00891088" w:rsidRDefault="00891088" w:rsidP="00891088">
      <w:pPr>
        <w:tabs>
          <w:tab w:val="left" w:pos="0"/>
        </w:tabs>
        <w:autoSpaceDE w:val="0"/>
        <w:autoSpaceDN w:val="0"/>
        <w:adjustRightInd w:val="0"/>
        <w:spacing w:after="0" w:line="240" w:lineRule="auto"/>
        <w:ind w:firstLine="709"/>
        <w:jc w:val="center"/>
        <w:rPr>
          <w:rFonts w:ascii="Times New Roman" w:eastAsia="Times New Roman" w:hAnsi="Times New Roman" w:cs="Times New Roman"/>
          <w:b/>
          <w:i/>
          <w:sz w:val="28"/>
          <w:szCs w:val="28"/>
          <w:lang w:eastAsia="ru-RU"/>
        </w:rPr>
      </w:pPr>
    </w:p>
    <w:p w14:paraId="6075C864" w14:textId="77777777" w:rsidR="00891088" w:rsidRPr="00891088" w:rsidRDefault="00891088" w:rsidP="00891088">
      <w:pPr>
        <w:tabs>
          <w:tab w:val="left" w:pos="0"/>
        </w:tab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891088">
        <w:rPr>
          <w:rFonts w:ascii="Times New Roman" w:eastAsia="Times New Roman" w:hAnsi="Times New Roman" w:cs="Times New Roman"/>
          <w:b/>
          <w:sz w:val="28"/>
          <w:szCs w:val="28"/>
          <w:lang w:eastAsia="ru-RU"/>
        </w:rPr>
        <w:t>Развитие автомобильных дорог общего пользования</w:t>
      </w:r>
    </w:p>
    <w:p w14:paraId="21958690"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Направления по развитию автомобильных дорог федерального значения определены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Направления по развитию автомобильных дорог регионального и местного значения определены в Схеме территориального планирования Республики Татарстан и Схеме территориального планирования Бавлинского муниципального района, поэтому генеральным планом муниципального образования «г. Бавлы» учтены все мероприятия, определенные в них. </w:t>
      </w:r>
    </w:p>
    <w:p w14:paraId="0057FAD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4A3DAF64" w14:textId="77777777" w:rsidR="00891088" w:rsidRPr="00891088" w:rsidRDefault="00891088" w:rsidP="00891088">
      <w:pPr>
        <w:tabs>
          <w:tab w:val="left" w:pos="0"/>
        </w:tabs>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891088">
        <w:rPr>
          <w:rFonts w:ascii="Times New Roman" w:eastAsia="Times New Roman" w:hAnsi="Times New Roman" w:cs="Times New Roman"/>
          <w:b/>
          <w:sz w:val="28"/>
          <w:szCs w:val="28"/>
          <w:lang w:eastAsia="ru-RU"/>
        </w:rPr>
        <w:t>Развитие улично-дорожной сети</w:t>
      </w:r>
    </w:p>
    <w:p w14:paraId="3B7E6127"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Генеральным планом предусмотрена реконструкция (устройство асфальтобетонного покрытия) улиц и дорог на территории существующей жилой застройки в населенном пункте муниципального образования «г. Бавлы». Учитывая неудовлетворительное состояние покрытия проезжей части основных и второстепенных улиц населенного пункта, предполагается реконструкция существующей улично-дорожной сети.</w:t>
      </w:r>
    </w:p>
    <w:p w14:paraId="7A61E484"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Мероприятия по развитию транспортно-коммуникационной инфраструктуры» муниципального образования «г. Бавлы» представлены в таблице 4.10.1.</w:t>
      </w:r>
    </w:p>
    <w:p w14:paraId="18888382"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829C6E7"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5C059FF"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sectPr w:rsidR="00891088" w:rsidRPr="00891088" w:rsidSect="002047D2">
          <w:pgSz w:w="11906" w:h="16838"/>
          <w:pgMar w:top="851" w:right="851" w:bottom="851" w:left="1134" w:header="708" w:footer="708" w:gutter="0"/>
          <w:cols w:space="708"/>
          <w:docGrid w:linePitch="360"/>
        </w:sectPr>
      </w:pPr>
      <w:r w:rsidRPr="00891088">
        <w:rPr>
          <w:rFonts w:ascii="Times New Roman" w:eastAsia="Times New Roman" w:hAnsi="Times New Roman" w:cs="Times New Roman"/>
          <w:sz w:val="28"/>
          <w:szCs w:val="28"/>
          <w:lang w:eastAsia="ru-RU"/>
        </w:rPr>
        <w:t xml:space="preserve"> </w:t>
      </w:r>
    </w:p>
    <w:p w14:paraId="3F494974"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lastRenderedPageBreak/>
        <w:t>Таблица 4.10.1</w:t>
      </w:r>
    </w:p>
    <w:p w14:paraId="7993BB5B"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Перечень мероприятий по развитию транспортно-коммуникационной инфраструктуры </w:t>
      </w:r>
    </w:p>
    <w:p w14:paraId="3387988E"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муниципального образования «г. Бавлы»</w:t>
      </w:r>
    </w:p>
    <w:tbl>
      <w:tblPr>
        <w:tblpPr w:leftFromText="180" w:rightFromText="180" w:vertAnchor="text" w:tblpX="-9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001"/>
        <w:gridCol w:w="1998"/>
        <w:gridCol w:w="1865"/>
        <w:gridCol w:w="1113"/>
        <w:gridCol w:w="1547"/>
        <w:gridCol w:w="1727"/>
        <w:gridCol w:w="888"/>
        <w:gridCol w:w="1130"/>
        <w:gridCol w:w="2088"/>
      </w:tblGrid>
      <w:tr w:rsidR="00891088" w:rsidRPr="00891088" w14:paraId="3DA8D415" w14:textId="77777777" w:rsidTr="002047D2">
        <w:tc>
          <w:tcPr>
            <w:tcW w:w="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F45B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5C79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A129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D467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w:t>
            </w:r>
          </w:p>
          <w:p w14:paraId="328D3E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мероприятия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AB98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Единица измерения</w:t>
            </w:r>
          </w:p>
        </w:tc>
        <w:tc>
          <w:tcPr>
            <w:tcW w:w="10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FC71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9509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Срок реализации</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936C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Источник мероприятия (наименование документа)</w:t>
            </w:r>
          </w:p>
        </w:tc>
      </w:tr>
      <w:tr w:rsidR="00891088" w:rsidRPr="00891088" w14:paraId="497865C4" w14:textId="77777777" w:rsidTr="002047D2">
        <w:tc>
          <w:tcPr>
            <w:tcW w:w="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0DD0126"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68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981C847"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68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2ED0B7B"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63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ADE56A8"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EAF573A"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57B230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Существующая</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6A0E9A4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Новая</w:t>
            </w:r>
          </w:p>
          <w:p w14:paraId="4D406D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(дополнительная)</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BB5C9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Первая очередь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7EED3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Расчетный срок </w:t>
            </w:r>
          </w:p>
        </w:tc>
        <w:tc>
          <w:tcPr>
            <w:tcW w:w="7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03DAF3C"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r>
      <w:tr w:rsidR="00891088" w:rsidRPr="00891088" w14:paraId="2AD6BAF6" w14:textId="77777777" w:rsidTr="002047D2">
        <w:trPr>
          <w:trHeight w:val="70"/>
        </w:trPr>
        <w:tc>
          <w:tcPr>
            <w:tcW w:w="5000" w:type="pct"/>
            <w:gridSpan w:val="10"/>
            <w:shd w:val="clear" w:color="auto" w:fill="auto"/>
            <w:vAlign w:val="center"/>
          </w:tcPr>
          <w:p w14:paraId="2AE4E9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caps/>
                <w:sz w:val="20"/>
                <w:szCs w:val="20"/>
                <w:lang w:eastAsia="ru-RU"/>
              </w:rPr>
              <w:t xml:space="preserve">мероприятия  ФЕДЕРАЛЬНОГО значения </w:t>
            </w:r>
          </w:p>
        </w:tc>
      </w:tr>
      <w:tr w:rsidR="00891088" w:rsidRPr="00891088" w14:paraId="4D9443C9" w14:textId="77777777" w:rsidTr="002047D2">
        <w:trPr>
          <w:trHeight w:val="70"/>
        </w:trPr>
        <w:tc>
          <w:tcPr>
            <w:tcW w:w="5000" w:type="pct"/>
            <w:gridSpan w:val="10"/>
            <w:shd w:val="clear" w:color="auto" w:fill="auto"/>
            <w:vAlign w:val="center"/>
          </w:tcPr>
          <w:p w14:paraId="0ACF4B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Автомобильные дороги общего пользования</w:t>
            </w:r>
          </w:p>
        </w:tc>
      </w:tr>
      <w:tr w:rsidR="00891088" w:rsidRPr="00891088" w14:paraId="617D059E" w14:textId="77777777" w:rsidTr="002047D2">
        <w:trPr>
          <w:trHeight w:val="606"/>
        </w:trPr>
        <w:tc>
          <w:tcPr>
            <w:tcW w:w="161" w:type="pct"/>
            <w:shd w:val="clear" w:color="auto" w:fill="auto"/>
            <w:vAlign w:val="center"/>
          </w:tcPr>
          <w:p w14:paraId="4BF964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683" w:type="pct"/>
            <w:shd w:val="clear" w:color="auto" w:fill="auto"/>
            <w:vAlign w:val="center"/>
          </w:tcPr>
          <w:p w14:paraId="39A41820" w14:textId="77777777" w:rsidR="00891088" w:rsidRPr="00891088" w:rsidRDefault="00891088" w:rsidP="00891088">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891088">
              <w:rPr>
                <w:rFonts w:ascii="Times New Roman" w:eastAsia="Times New Roman" w:hAnsi="Times New Roman" w:cs="Times New Roman"/>
                <w:sz w:val="20"/>
                <w:szCs w:val="20"/>
                <w:lang w:eastAsia="ru-RU" w:bidi="ru-RU"/>
              </w:rPr>
              <w:t>МО</w:t>
            </w:r>
          </w:p>
          <w:p w14:paraId="673E51C6" w14:textId="77777777" w:rsidR="00891088" w:rsidRPr="00891088" w:rsidRDefault="00891088" w:rsidP="00891088">
            <w:pPr>
              <w:widowControl w:val="0"/>
              <w:autoSpaceDE w:val="0"/>
              <w:autoSpaceDN w:val="0"/>
              <w:spacing w:after="0" w:line="240" w:lineRule="auto"/>
              <w:jc w:val="center"/>
              <w:rPr>
                <w:rFonts w:ascii="Times New Roman" w:eastAsia="Times New Roman" w:hAnsi="Times New Roman" w:cs="Times New Roman"/>
                <w:lang w:eastAsia="ru-RU" w:bidi="ru-RU"/>
              </w:rPr>
            </w:pPr>
            <w:r w:rsidRPr="00891088">
              <w:rPr>
                <w:rFonts w:ascii="Times New Roman" w:eastAsia="Times New Roman" w:hAnsi="Times New Roman" w:cs="Times New Roman"/>
                <w:sz w:val="20"/>
                <w:szCs w:val="20"/>
                <w:lang w:eastAsia="ru-RU" w:bidi="ru-RU"/>
              </w:rPr>
              <w:t>«г. Бавлы»</w:t>
            </w:r>
          </w:p>
        </w:tc>
        <w:tc>
          <w:tcPr>
            <w:tcW w:w="682" w:type="pct"/>
            <w:shd w:val="clear" w:color="auto" w:fill="auto"/>
          </w:tcPr>
          <w:p w14:paraId="5CD40413" w14:textId="77777777" w:rsidR="00891088" w:rsidRPr="00891088" w:rsidRDefault="00891088" w:rsidP="00891088">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891088">
              <w:rPr>
                <w:rFonts w:ascii="Times New Roman" w:eastAsia="Times New Roman" w:hAnsi="Times New Roman" w:cs="Times New Roman"/>
                <w:sz w:val="20"/>
                <w:szCs w:val="20"/>
                <w:lang w:eastAsia="ru-RU" w:bidi="ru-RU"/>
              </w:rPr>
              <w:t>Р-239 «Казань — Оренбург — Акбулак — граница с Республикой Казахстан»</w:t>
            </w:r>
          </w:p>
        </w:tc>
        <w:tc>
          <w:tcPr>
            <w:tcW w:w="636" w:type="pct"/>
            <w:shd w:val="clear" w:color="auto" w:fill="auto"/>
            <w:vAlign w:val="center"/>
          </w:tcPr>
          <w:p w14:paraId="4CAD435D" w14:textId="77777777" w:rsidR="00891088" w:rsidRPr="00891088" w:rsidRDefault="00891088" w:rsidP="00891088">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891088">
              <w:rPr>
                <w:rFonts w:ascii="Times New Roman" w:eastAsia="Times New Roman" w:hAnsi="Times New Roman" w:cs="Times New Roman"/>
                <w:sz w:val="20"/>
                <w:szCs w:val="20"/>
                <w:lang w:eastAsia="ru-RU" w:bidi="ru-RU"/>
              </w:rPr>
              <w:t>Реконструкция</w:t>
            </w:r>
          </w:p>
        </w:tc>
        <w:tc>
          <w:tcPr>
            <w:tcW w:w="369" w:type="pct"/>
            <w:shd w:val="clear" w:color="auto" w:fill="auto"/>
            <w:vAlign w:val="center"/>
          </w:tcPr>
          <w:p w14:paraId="2DFE27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км</w:t>
            </w:r>
          </w:p>
        </w:tc>
        <w:tc>
          <w:tcPr>
            <w:tcW w:w="513" w:type="pct"/>
            <w:shd w:val="clear" w:color="auto" w:fill="auto"/>
            <w:vAlign w:val="center"/>
          </w:tcPr>
          <w:p w14:paraId="0A36404A"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1,756</w:t>
            </w:r>
          </w:p>
        </w:tc>
        <w:tc>
          <w:tcPr>
            <w:tcW w:w="573" w:type="pct"/>
            <w:shd w:val="clear" w:color="auto" w:fill="auto"/>
            <w:vAlign w:val="center"/>
          </w:tcPr>
          <w:p w14:paraId="5E4D1A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shd w:val="clear" w:color="auto" w:fill="auto"/>
            <w:vAlign w:val="center"/>
          </w:tcPr>
          <w:p w14:paraId="4F08C0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shd w:val="clear" w:color="auto" w:fill="auto"/>
            <w:vAlign w:val="center"/>
          </w:tcPr>
          <w:p w14:paraId="1DD831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3" w:type="pct"/>
            <w:shd w:val="clear" w:color="auto" w:fill="auto"/>
            <w:vAlign w:val="center"/>
          </w:tcPr>
          <w:p w14:paraId="09E2EB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color w:val="000000"/>
                <w:sz w:val="20"/>
                <w:szCs w:val="20"/>
                <w:lang w:eastAsia="ru-RU"/>
              </w:rPr>
              <w:t xml:space="preserve">Схема территориального планирования </w:t>
            </w:r>
            <w:r w:rsidRPr="00891088">
              <w:rPr>
                <w:rFonts w:ascii="Times New Roman" w:eastAsia="Times New Roman" w:hAnsi="Times New Roman" w:cs="Times New Roman"/>
                <w:sz w:val="20"/>
                <w:szCs w:val="20"/>
                <w:lang w:eastAsia="ru-RU"/>
              </w:rPr>
              <w:t xml:space="preserve"> Российской Федерации</w:t>
            </w:r>
            <w:r w:rsidRPr="00891088">
              <w:rPr>
                <w:rFonts w:ascii="Times New Roman" w:eastAsia="Times New Roman" w:hAnsi="Times New Roman" w:cs="Times New Roman"/>
                <w:color w:val="000000"/>
                <w:sz w:val="20"/>
                <w:szCs w:val="20"/>
                <w:lang w:eastAsia="ru-RU"/>
              </w:rPr>
              <w:t xml:space="preserve">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891088" w:rsidRPr="00891088" w14:paraId="76502D0E" w14:textId="77777777" w:rsidTr="002047D2">
        <w:trPr>
          <w:trHeight w:val="70"/>
        </w:trPr>
        <w:tc>
          <w:tcPr>
            <w:tcW w:w="5000" w:type="pct"/>
            <w:gridSpan w:val="10"/>
            <w:shd w:val="clear" w:color="auto" w:fill="auto"/>
            <w:vAlign w:val="center"/>
          </w:tcPr>
          <w:p w14:paraId="144D58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Улично-дорожная сеть</w:t>
            </w:r>
          </w:p>
        </w:tc>
      </w:tr>
      <w:tr w:rsidR="00891088" w:rsidRPr="00891088" w14:paraId="51B74966" w14:textId="77777777" w:rsidTr="002047D2">
        <w:trPr>
          <w:trHeight w:val="130"/>
        </w:trPr>
        <w:tc>
          <w:tcPr>
            <w:tcW w:w="161" w:type="pct"/>
            <w:shd w:val="clear" w:color="auto" w:fill="auto"/>
            <w:vAlign w:val="center"/>
          </w:tcPr>
          <w:p w14:paraId="7CDD59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683" w:type="pct"/>
            <w:shd w:val="clear" w:color="auto" w:fill="auto"/>
            <w:vAlign w:val="center"/>
          </w:tcPr>
          <w:p w14:paraId="52B07E15" w14:textId="77777777" w:rsidR="00891088" w:rsidRPr="00891088" w:rsidRDefault="00891088" w:rsidP="00891088">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891088">
              <w:rPr>
                <w:rFonts w:ascii="Times New Roman" w:eastAsia="Times New Roman" w:hAnsi="Times New Roman" w:cs="Times New Roman"/>
                <w:sz w:val="20"/>
                <w:szCs w:val="20"/>
                <w:lang w:eastAsia="ru-RU" w:bidi="ru-RU"/>
              </w:rPr>
              <w:t>г. Бавлы</w:t>
            </w:r>
          </w:p>
        </w:tc>
        <w:tc>
          <w:tcPr>
            <w:tcW w:w="682" w:type="pct"/>
            <w:shd w:val="clear" w:color="auto" w:fill="auto"/>
            <w:vAlign w:val="center"/>
          </w:tcPr>
          <w:p w14:paraId="57E1CFA8" w14:textId="77777777" w:rsidR="00891088" w:rsidRPr="00891088" w:rsidRDefault="00891088" w:rsidP="00891088">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891088">
              <w:rPr>
                <w:rFonts w:ascii="Times New Roman" w:eastAsia="Times New Roman" w:hAnsi="Times New Roman" w:cs="Times New Roman"/>
                <w:color w:val="000000"/>
                <w:sz w:val="20"/>
                <w:szCs w:val="20"/>
                <w:lang w:eastAsia="ru-RU" w:bidi="ru-RU"/>
              </w:rPr>
              <w:t>ул.С.Сайдашева, ул.Промышленная, ул.Оренбургская</w:t>
            </w:r>
          </w:p>
        </w:tc>
        <w:tc>
          <w:tcPr>
            <w:tcW w:w="636" w:type="pct"/>
            <w:shd w:val="clear" w:color="auto" w:fill="auto"/>
            <w:vAlign w:val="center"/>
          </w:tcPr>
          <w:p w14:paraId="0CE84CAE" w14:textId="77777777" w:rsidR="00891088" w:rsidRPr="00891088" w:rsidRDefault="00891088" w:rsidP="00891088">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891088">
              <w:rPr>
                <w:rFonts w:ascii="Times New Roman" w:eastAsia="Times New Roman" w:hAnsi="Times New Roman" w:cs="Times New Roman"/>
                <w:sz w:val="20"/>
                <w:szCs w:val="20"/>
                <w:lang w:eastAsia="ru-RU" w:bidi="ru-RU"/>
              </w:rPr>
              <w:t>Реконструкция</w:t>
            </w:r>
          </w:p>
        </w:tc>
        <w:tc>
          <w:tcPr>
            <w:tcW w:w="369" w:type="pct"/>
            <w:shd w:val="clear" w:color="auto" w:fill="auto"/>
            <w:vAlign w:val="center"/>
          </w:tcPr>
          <w:p w14:paraId="46D2713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км</w:t>
            </w:r>
          </w:p>
        </w:tc>
        <w:tc>
          <w:tcPr>
            <w:tcW w:w="513" w:type="pct"/>
            <w:shd w:val="clear" w:color="auto" w:fill="auto"/>
            <w:vAlign w:val="center"/>
          </w:tcPr>
          <w:p w14:paraId="124E7286"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w:t>
            </w:r>
          </w:p>
        </w:tc>
        <w:tc>
          <w:tcPr>
            <w:tcW w:w="573" w:type="pct"/>
            <w:shd w:val="clear" w:color="auto" w:fill="auto"/>
            <w:vAlign w:val="center"/>
          </w:tcPr>
          <w:p w14:paraId="668C37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shd w:val="clear" w:color="auto" w:fill="auto"/>
            <w:vAlign w:val="center"/>
          </w:tcPr>
          <w:p w14:paraId="2C4770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shd w:val="clear" w:color="auto" w:fill="auto"/>
            <w:vAlign w:val="center"/>
          </w:tcPr>
          <w:p w14:paraId="4BAEE5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3" w:type="pct"/>
            <w:shd w:val="clear" w:color="auto" w:fill="auto"/>
            <w:vAlign w:val="center"/>
          </w:tcPr>
          <w:p w14:paraId="0FB945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color w:val="000000"/>
                <w:sz w:val="20"/>
                <w:szCs w:val="20"/>
                <w:lang w:eastAsia="ru-RU"/>
              </w:rPr>
              <w:t xml:space="preserve">Схема территориального планирования </w:t>
            </w:r>
            <w:r w:rsidRPr="00891088">
              <w:rPr>
                <w:rFonts w:ascii="Times New Roman" w:eastAsia="Times New Roman" w:hAnsi="Times New Roman" w:cs="Times New Roman"/>
                <w:sz w:val="20"/>
                <w:szCs w:val="20"/>
                <w:lang w:eastAsia="ru-RU"/>
              </w:rPr>
              <w:t xml:space="preserve"> Российской Федерации</w:t>
            </w:r>
            <w:r w:rsidRPr="00891088">
              <w:rPr>
                <w:rFonts w:ascii="Times New Roman" w:eastAsia="Times New Roman" w:hAnsi="Times New Roman" w:cs="Times New Roman"/>
                <w:color w:val="000000"/>
                <w:sz w:val="20"/>
                <w:szCs w:val="20"/>
                <w:lang w:eastAsia="ru-RU"/>
              </w:rPr>
              <w:t xml:space="preserve"> в области федерального транспорта (железнодорожного, воздушного, </w:t>
            </w:r>
            <w:r w:rsidRPr="00891088">
              <w:rPr>
                <w:rFonts w:ascii="Times New Roman" w:eastAsia="Times New Roman" w:hAnsi="Times New Roman" w:cs="Times New Roman"/>
                <w:color w:val="000000"/>
                <w:sz w:val="20"/>
                <w:szCs w:val="20"/>
                <w:lang w:eastAsia="ru-RU"/>
              </w:rPr>
              <w:lastRenderedPageBreak/>
              <w:t>морского, внутреннего водного транспорта) и автомобильных дорог федерального значения</w:t>
            </w:r>
          </w:p>
        </w:tc>
      </w:tr>
      <w:tr w:rsidR="00891088" w:rsidRPr="00891088" w14:paraId="113579E5" w14:textId="77777777" w:rsidTr="002047D2">
        <w:trPr>
          <w:trHeight w:val="95"/>
        </w:trPr>
        <w:tc>
          <w:tcPr>
            <w:tcW w:w="5000" w:type="pct"/>
            <w:gridSpan w:val="10"/>
            <w:shd w:val="clear" w:color="auto" w:fill="auto"/>
            <w:vAlign w:val="center"/>
          </w:tcPr>
          <w:p w14:paraId="7F87A0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caps/>
                <w:sz w:val="20"/>
                <w:szCs w:val="20"/>
                <w:lang w:eastAsia="ru-RU"/>
              </w:rPr>
              <w:lastRenderedPageBreak/>
              <w:t>мероприятия  Местного значения (поселения)</w:t>
            </w:r>
          </w:p>
        </w:tc>
      </w:tr>
      <w:tr w:rsidR="00891088" w:rsidRPr="00891088" w14:paraId="3A072816" w14:textId="77777777" w:rsidTr="002047D2">
        <w:trPr>
          <w:trHeight w:val="91"/>
        </w:trPr>
        <w:tc>
          <w:tcPr>
            <w:tcW w:w="5000" w:type="pct"/>
            <w:gridSpan w:val="10"/>
            <w:shd w:val="clear" w:color="auto" w:fill="auto"/>
            <w:vAlign w:val="center"/>
          </w:tcPr>
          <w:p w14:paraId="4B91F8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Улично-дорожная сеть</w:t>
            </w:r>
          </w:p>
        </w:tc>
      </w:tr>
      <w:tr w:rsidR="00891088" w:rsidRPr="00891088" w14:paraId="55869C4A" w14:textId="77777777" w:rsidTr="002047D2">
        <w:trPr>
          <w:trHeight w:val="920"/>
        </w:trPr>
        <w:tc>
          <w:tcPr>
            <w:tcW w:w="161" w:type="pct"/>
            <w:shd w:val="clear" w:color="auto" w:fill="auto"/>
            <w:vAlign w:val="center"/>
          </w:tcPr>
          <w:p w14:paraId="3F99B0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683" w:type="pct"/>
            <w:shd w:val="clear" w:color="auto" w:fill="auto"/>
            <w:vAlign w:val="center"/>
          </w:tcPr>
          <w:p w14:paraId="060A91EB"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г. Бавлы</w:t>
            </w:r>
          </w:p>
        </w:tc>
        <w:tc>
          <w:tcPr>
            <w:tcW w:w="682" w:type="pct"/>
            <w:shd w:val="clear" w:color="auto" w:fill="auto"/>
            <w:vAlign w:val="center"/>
          </w:tcPr>
          <w:p w14:paraId="5E8C86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Улично-дорожная сеть</w:t>
            </w:r>
          </w:p>
        </w:tc>
        <w:tc>
          <w:tcPr>
            <w:tcW w:w="636" w:type="pct"/>
            <w:shd w:val="clear" w:color="auto" w:fill="auto"/>
            <w:vAlign w:val="center"/>
          </w:tcPr>
          <w:p w14:paraId="50150F40" w14:textId="77777777" w:rsidR="00891088" w:rsidRPr="00891088" w:rsidRDefault="00891088" w:rsidP="00891088">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891088">
              <w:rPr>
                <w:rFonts w:ascii="Times New Roman" w:eastAsia="Times New Roman" w:hAnsi="Times New Roman" w:cs="Times New Roman"/>
                <w:sz w:val="20"/>
                <w:szCs w:val="20"/>
                <w:lang w:eastAsia="ru-RU" w:bidi="ru-RU"/>
              </w:rPr>
              <w:t xml:space="preserve">Реконструкция, </w:t>
            </w:r>
          </w:p>
          <w:p w14:paraId="52F6D866" w14:textId="77777777" w:rsidR="00891088" w:rsidRPr="00891088" w:rsidRDefault="00891088" w:rsidP="00891088">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891088">
              <w:rPr>
                <w:rFonts w:ascii="Times New Roman" w:eastAsia="Times New Roman" w:hAnsi="Times New Roman" w:cs="Times New Roman"/>
                <w:sz w:val="20"/>
                <w:szCs w:val="20"/>
                <w:lang w:eastAsia="ru-RU" w:bidi="ru-RU"/>
              </w:rPr>
              <w:t>ремонт, устройство асфальтобетонного покрытия</w:t>
            </w:r>
          </w:p>
        </w:tc>
        <w:tc>
          <w:tcPr>
            <w:tcW w:w="369" w:type="pct"/>
            <w:shd w:val="clear" w:color="auto" w:fill="auto"/>
            <w:vAlign w:val="center"/>
          </w:tcPr>
          <w:p w14:paraId="62D8AC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13" w:type="pct"/>
            <w:shd w:val="clear" w:color="auto" w:fill="auto"/>
            <w:vAlign w:val="center"/>
          </w:tcPr>
          <w:p w14:paraId="2D5316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73" w:type="pct"/>
            <w:shd w:val="clear" w:color="auto" w:fill="auto"/>
            <w:vAlign w:val="center"/>
          </w:tcPr>
          <w:p w14:paraId="67A5C8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shd w:val="clear" w:color="auto" w:fill="auto"/>
            <w:vAlign w:val="center"/>
          </w:tcPr>
          <w:p w14:paraId="5E0688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shd w:val="clear" w:color="auto" w:fill="auto"/>
            <w:vAlign w:val="center"/>
          </w:tcPr>
          <w:p w14:paraId="3BBF3C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3" w:type="pct"/>
            <w:vMerge w:val="restart"/>
            <w:shd w:val="clear" w:color="auto" w:fill="auto"/>
            <w:vAlign w:val="center"/>
          </w:tcPr>
          <w:p w14:paraId="328FE6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«Программа комплексного развития транспортной инфраструктуры муниципального образования «город Бавлы» Республики Татарстан на 2017- 2027 годы»</w:t>
            </w:r>
          </w:p>
        </w:tc>
      </w:tr>
      <w:tr w:rsidR="00891088" w:rsidRPr="00891088" w14:paraId="2494EFF6" w14:textId="77777777" w:rsidTr="002047D2">
        <w:trPr>
          <w:trHeight w:val="920"/>
        </w:trPr>
        <w:tc>
          <w:tcPr>
            <w:tcW w:w="161" w:type="pct"/>
            <w:shd w:val="clear" w:color="auto" w:fill="auto"/>
            <w:vAlign w:val="center"/>
          </w:tcPr>
          <w:p w14:paraId="282696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683" w:type="pct"/>
            <w:shd w:val="clear" w:color="auto" w:fill="auto"/>
            <w:vAlign w:val="center"/>
          </w:tcPr>
          <w:p w14:paraId="6B65C1BD"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г. Бавлы</w:t>
            </w:r>
          </w:p>
        </w:tc>
        <w:tc>
          <w:tcPr>
            <w:tcW w:w="682" w:type="pct"/>
            <w:shd w:val="clear" w:color="auto" w:fill="auto"/>
            <w:vAlign w:val="center"/>
          </w:tcPr>
          <w:p w14:paraId="39C670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Дороги и тротуары при освоении новых территорий для жилищного и промышленного строительства</w:t>
            </w:r>
          </w:p>
        </w:tc>
        <w:tc>
          <w:tcPr>
            <w:tcW w:w="636" w:type="pct"/>
            <w:shd w:val="clear" w:color="auto" w:fill="auto"/>
            <w:vAlign w:val="center"/>
          </w:tcPr>
          <w:p w14:paraId="0CCF82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Комплексное строительство</w:t>
            </w:r>
          </w:p>
        </w:tc>
        <w:tc>
          <w:tcPr>
            <w:tcW w:w="369" w:type="pct"/>
            <w:shd w:val="clear" w:color="auto" w:fill="auto"/>
            <w:vAlign w:val="center"/>
          </w:tcPr>
          <w:p w14:paraId="0FC4E5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13" w:type="pct"/>
            <w:shd w:val="clear" w:color="auto" w:fill="auto"/>
            <w:vAlign w:val="center"/>
          </w:tcPr>
          <w:p w14:paraId="0FA95E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73" w:type="pct"/>
            <w:shd w:val="clear" w:color="auto" w:fill="auto"/>
            <w:vAlign w:val="center"/>
          </w:tcPr>
          <w:p w14:paraId="6F88E9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shd w:val="clear" w:color="auto" w:fill="auto"/>
            <w:vAlign w:val="center"/>
          </w:tcPr>
          <w:p w14:paraId="727439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shd w:val="clear" w:color="auto" w:fill="auto"/>
            <w:vAlign w:val="center"/>
          </w:tcPr>
          <w:p w14:paraId="6FCB48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3" w:type="pct"/>
            <w:vMerge/>
            <w:shd w:val="clear" w:color="auto" w:fill="auto"/>
            <w:vAlign w:val="center"/>
          </w:tcPr>
          <w:p w14:paraId="64B23B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57F11113" w14:textId="77777777" w:rsidTr="002047D2">
        <w:trPr>
          <w:trHeight w:val="920"/>
        </w:trPr>
        <w:tc>
          <w:tcPr>
            <w:tcW w:w="161" w:type="pct"/>
            <w:shd w:val="clear" w:color="auto" w:fill="auto"/>
            <w:vAlign w:val="center"/>
          </w:tcPr>
          <w:p w14:paraId="00C676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683" w:type="pct"/>
            <w:shd w:val="clear" w:color="auto" w:fill="auto"/>
            <w:vAlign w:val="center"/>
          </w:tcPr>
          <w:p w14:paraId="58B16774"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г. Бавлы</w:t>
            </w:r>
          </w:p>
        </w:tc>
        <w:tc>
          <w:tcPr>
            <w:tcW w:w="682" w:type="pct"/>
            <w:shd w:val="clear" w:color="auto" w:fill="auto"/>
            <w:vAlign w:val="center"/>
          </w:tcPr>
          <w:p w14:paraId="28DAC0A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Остановочные площадки и павильоны для общественного транспорта</w:t>
            </w:r>
          </w:p>
        </w:tc>
        <w:tc>
          <w:tcPr>
            <w:tcW w:w="636" w:type="pct"/>
            <w:shd w:val="clear" w:color="auto" w:fill="auto"/>
            <w:vAlign w:val="center"/>
          </w:tcPr>
          <w:p w14:paraId="6B1EBB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Оборудование и установка</w:t>
            </w:r>
          </w:p>
        </w:tc>
        <w:tc>
          <w:tcPr>
            <w:tcW w:w="369" w:type="pct"/>
            <w:shd w:val="clear" w:color="auto" w:fill="auto"/>
            <w:vAlign w:val="center"/>
          </w:tcPr>
          <w:p w14:paraId="151DA3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13" w:type="pct"/>
            <w:shd w:val="clear" w:color="auto" w:fill="auto"/>
            <w:vAlign w:val="center"/>
          </w:tcPr>
          <w:p w14:paraId="2D1C55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73" w:type="pct"/>
            <w:shd w:val="clear" w:color="auto" w:fill="auto"/>
            <w:vAlign w:val="center"/>
          </w:tcPr>
          <w:p w14:paraId="3304FD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shd w:val="clear" w:color="auto" w:fill="auto"/>
            <w:vAlign w:val="center"/>
          </w:tcPr>
          <w:p w14:paraId="616DA5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shd w:val="clear" w:color="auto" w:fill="auto"/>
            <w:vAlign w:val="center"/>
          </w:tcPr>
          <w:p w14:paraId="467808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3" w:type="pct"/>
            <w:vMerge/>
            <w:shd w:val="clear" w:color="auto" w:fill="auto"/>
            <w:vAlign w:val="center"/>
          </w:tcPr>
          <w:p w14:paraId="05EFB4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629BE04F" w14:textId="77777777" w:rsidTr="002047D2">
        <w:trPr>
          <w:trHeight w:val="920"/>
        </w:trPr>
        <w:tc>
          <w:tcPr>
            <w:tcW w:w="161" w:type="pct"/>
            <w:shd w:val="clear" w:color="auto" w:fill="auto"/>
            <w:vAlign w:val="center"/>
          </w:tcPr>
          <w:p w14:paraId="5628F3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683" w:type="pct"/>
            <w:shd w:val="clear" w:color="auto" w:fill="auto"/>
            <w:vAlign w:val="center"/>
          </w:tcPr>
          <w:p w14:paraId="7C132B8D" w14:textId="77777777" w:rsidR="00891088" w:rsidRPr="00891088" w:rsidRDefault="00891088" w:rsidP="00891088">
            <w:pPr>
              <w:tabs>
                <w:tab w:val="right" w:leader="dot" w:pos="9345"/>
              </w:tabs>
              <w:spacing w:after="0" w:line="240" w:lineRule="auto"/>
              <w:jc w:val="center"/>
              <w:rPr>
                <w:rFonts w:ascii="Times New Roman" w:eastAsia="Calibri" w:hAnsi="Times New Roman" w:cs="Arial Black"/>
                <w:spacing w:val="-4"/>
                <w:sz w:val="20"/>
                <w:szCs w:val="20"/>
              </w:rPr>
            </w:pPr>
            <w:r w:rsidRPr="00891088">
              <w:rPr>
                <w:rFonts w:ascii="Times New Roman" w:eastAsia="Calibri" w:hAnsi="Times New Roman" w:cs="Arial Black"/>
                <w:spacing w:val="-4"/>
                <w:sz w:val="20"/>
                <w:szCs w:val="20"/>
              </w:rPr>
              <w:t>г. Бавлы</w:t>
            </w:r>
          </w:p>
        </w:tc>
        <w:tc>
          <w:tcPr>
            <w:tcW w:w="682" w:type="pct"/>
            <w:shd w:val="clear" w:color="auto" w:fill="auto"/>
            <w:vAlign w:val="center"/>
          </w:tcPr>
          <w:p w14:paraId="067AB2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Автомобильные стоянки</w:t>
            </w:r>
          </w:p>
        </w:tc>
        <w:tc>
          <w:tcPr>
            <w:tcW w:w="636" w:type="pct"/>
            <w:shd w:val="clear" w:color="auto" w:fill="auto"/>
            <w:vAlign w:val="center"/>
          </w:tcPr>
          <w:p w14:paraId="2C12BF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строительство и организационные мероприятия</w:t>
            </w:r>
          </w:p>
        </w:tc>
        <w:tc>
          <w:tcPr>
            <w:tcW w:w="369" w:type="pct"/>
            <w:shd w:val="clear" w:color="auto" w:fill="auto"/>
            <w:vAlign w:val="center"/>
          </w:tcPr>
          <w:p w14:paraId="665964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13" w:type="pct"/>
            <w:shd w:val="clear" w:color="auto" w:fill="auto"/>
            <w:vAlign w:val="center"/>
          </w:tcPr>
          <w:p w14:paraId="0E6209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573" w:type="pct"/>
            <w:shd w:val="clear" w:color="auto" w:fill="auto"/>
            <w:vAlign w:val="center"/>
          </w:tcPr>
          <w:p w14:paraId="6203BA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95" w:type="pct"/>
            <w:shd w:val="clear" w:color="auto" w:fill="auto"/>
            <w:vAlign w:val="center"/>
          </w:tcPr>
          <w:p w14:paraId="442155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75" w:type="pct"/>
            <w:shd w:val="clear" w:color="auto" w:fill="auto"/>
            <w:vAlign w:val="center"/>
          </w:tcPr>
          <w:p w14:paraId="4DC908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3" w:type="pct"/>
            <w:vMerge/>
            <w:shd w:val="clear" w:color="auto" w:fill="auto"/>
            <w:vAlign w:val="center"/>
          </w:tcPr>
          <w:p w14:paraId="345602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bl>
    <w:p w14:paraId="10F9255F"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pPr>
    </w:p>
    <w:p w14:paraId="411B6BDA"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8"/>
          <w:lang w:eastAsia="ru-RU"/>
        </w:rPr>
        <w:sectPr w:rsidR="00891088" w:rsidRPr="00891088" w:rsidSect="002047D2">
          <w:pgSz w:w="16838" w:h="11906" w:orient="landscape"/>
          <w:pgMar w:top="851" w:right="851" w:bottom="851" w:left="1134" w:header="709" w:footer="709" w:gutter="0"/>
          <w:cols w:space="708"/>
          <w:docGrid w:linePitch="360"/>
        </w:sectPr>
      </w:pPr>
    </w:p>
    <w:p w14:paraId="540568D4" w14:textId="77777777" w:rsidR="00891088" w:rsidRPr="00891088" w:rsidRDefault="00891088" w:rsidP="00587570">
      <w:pPr>
        <w:keepNext/>
        <w:numPr>
          <w:ilvl w:val="1"/>
          <w:numId w:val="105"/>
        </w:numPr>
        <w:spacing w:after="0" w:line="240" w:lineRule="auto"/>
        <w:jc w:val="center"/>
        <w:outlineLvl w:val="1"/>
        <w:rPr>
          <w:rFonts w:asciiTheme="majorHAnsi" w:eastAsiaTheme="majorEastAsia" w:hAnsiTheme="majorHAnsi" w:cstheme="majorBidi"/>
          <w:color w:val="2E74B5" w:themeColor="accent1" w:themeShade="BF"/>
          <w:sz w:val="26"/>
          <w:szCs w:val="26"/>
          <w:lang w:eastAsia="ru-RU"/>
        </w:rPr>
      </w:pPr>
      <w:bookmarkStart w:id="392" w:name="_Toc292200556"/>
      <w:bookmarkStart w:id="393" w:name="_Toc159422445"/>
      <w:r w:rsidRPr="00891088">
        <w:rPr>
          <w:rFonts w:asciiTheme="majorHAnsi" w:eastAsiaTheme="majorEastAsia" w:hAnsiTheme="majorHAnsi" w:cstheme="majorBidi"/>
          <w:color w:val="2E74B5" w:themeColor="accent1" w:themeShade="BF"/>
          <w:sz w:val="26"/>
          <w:szCs w:val="26"/>
          <w:lang w:eastAsia="ru-RU"/>
        </w:rPr>
        <w:lastRenderedPageBreak/>
        <w:t>Установление границ населенных пунктов муниципального образования «г. Бавлы»</w:t>
      </w:r>
      <w:bookmarkEnd w:id="392"/>
      <w:r w:rsidRPr="00891088">
        <w:rPr>
          <w:rFonts w:asciiTheme="majorHAnsi" w:eastAsiaTheme="majorEastAsia" w:hAnsiTheme="majorHAnsi" w:cstheme="majorBidi"/>
          <w:color w:val="2E74B5" w:themeColor="accent1" w:themeShade="BF"/>
          <w:sz w:val="26"/>
          <w:szCs w:val="26"/>
          <w:lang w:eastAsia="ru-RU"/>
        </w:rPr>
        <w:t xml:space="preserve"> Бавлинского муниципального района Республики Татарстан</w:t>
      </w:r>
      <w:bookmarkEnd w:id="393"/>
    </w:p>
    <w:p w14:paraId="6E9376A9" w14:textId="77777777" w:rsidR="00891088" w:rsidRPr="00891088" w:rsidRDefault="00891088" w:rsidP="00891088">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4"/>
          <w:szCs w:val="28"/>
          <w:lang w:eastAsia="ru-RU"/>
        </w:rPr>
      </w:pPr>
      <w:r w:rsidRPr="00891088">
        <w:rPr>
          <w:rFonts w:ascii="Times New Roman" w:eastAsia="Times New Roman" w:hAnsi="Times New Roman" w:cs="Times New Roman"/>
          <w:sz w:val="28"/>
          <w:szCs w:val="28"/>
          <w:lang w:eastAsia="ru-RU"/>
        </w:rPr>
        <w:t xml:space="preserve">Для населенного пункта г. Бавлы в проекте внесения изменения в генеральный план, в качестве существующей границы была принята граница, сведения о которой содержатся в Едином государственном реестре недвижимости. </w:t>
      </w:r>
    </w:p>
    <w:p w14:paraId="2A3C35F2" w14:textId="77777777" w:rsidR="00891088" w:rsidRPr="00891088" w:rsidRDefault="00891088" w:rsidP="00891088">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Проектом внесения изменения в генеральный план муниципального образования «г. Бавлы» предусмотрено изменение границы населенного пункта.</w:t>
      </w:r>
    </w:p>
    <w:p w14:paraId="62EE44D3"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p>
    <w:p w14:paraId="69D35088" w14:textId="77777777" w:rsidR="00891088" w:rsidRPr="00891088" w:rsidRDefault="00891088" w:rsidP="00891088">
      <w:pPr>
        <w:spacing w:after="0" w:line="240" w:lineRule="auto"/>
        <w:jc w:val="center"/>
        <w:rPr>
          <w:rFonts w:ascii="Times New Roman" w:eastAsia="Times New Roman" w:hAnsi="Times New Roman" w:cs="Times New Roman"/>
          <w:i/>
          <w:sz w:val="28"/>
          <w:szCs w:val="24"/>
          <w:lang w:eastAsia="ru-RU"/>
        </w:rPr>
        <w:sectPr w:rsidR="00891088" w:rsidRPr="00891088" w:rsidSect="002047D2">
          <w:pgSz w:w="11906" w:h="16838"/>
          <w:pgMar w:top="851" w:right="566" w:bottom="851" w:left="1134" w:header="709" w:footer="709" w:gutter="0"/>
          <w:cols w:space="708"/>
          <w:docGrid w:linePitch="360"/>
        </w:sectPr>
      </w:pPr>
    </w:p>
    <w:p w14:paraId="6AC5513D"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lastRenderedPageBreak/>
        <w:t>Таблица 4.11.1</w:t>
      </w:r>
    </w:p>
    <w:p w14:paraId="2ECA7737"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val="x-none" w:eastAsia="x-none"/>
        </w:rPr>
        <w:t xml:space="preserve">Перечень земельных участков, исключаемых из границы города </w:t>
      </w:r>
      <w:r w:rsidRPr="00891088">
        <w:rPr>
          <w:rFonts w:ascii="Times New Roman" w:eastAsia="Times New Roman" w:hAnsi="Times New Roman" w:cs="Times New Roman"/>
          <w:sz w:val="28"/>
          <w:szCs w:val="28"/>
          <w:lang w:eastAsia="x-none"/>
        </w:rPr>
        <w:t>Бавлы</w:t>
      </w:r>
    </w:p>
    <w:tbl>
      <w:tblPr>
        <w:tblW w:w="15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2"/>
        <w:gridCol w:w="1843"/>
        <w:gridCol w:w="2126"/>
        <w:gridCol w:w="1560"/>
        <w:gridCol w:w="1422"/>
        <w:gridCol w:w="2740"/>
        <w:gridCol w:w="1659"/>
        <w:gridCol w:w="1581"/>
        <w:gridCol w:w="10"/>
      </w:tblGrid>
      <w:tr w:rsidR="00891088" w:rsidRPr="00891088" w14:paraId="76A372DC" w14:textId="77777777" w:rsidTr="002047D2">
        <w:trPr>
          <w:gridAfter w:val="1"/>
          <w:wAfter w:w="10" w:type="dxa"/>
          <w:trHeight w:val="1662"/>
          <w:tblHeader/>
          <w:jc w:val="center"/>
        </w:trPr>
        <w:tc>
          <w:tcPr>
            <w:tcW w:w="2332" w:type="dxa"/>
            <w:shd w:val="clear" w:color="auto" w:fill="auto"/>
            <w:vAlign w:val="center"/>
          </w:tcPr>
          <w:p w14:paraId="284C3B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Кадастровый номер земельного участка</w:t>
            </w:r>
          </w:p>
        </w:tc>
        <w:tc>
          <w:tcPr>
            <w:tcW w:w="1843" w:type="dxa"/>
            <w:shd w:val="clear" w:color="auto" w:fill="auto"/>
            <w:vAlign w:val="center"/>
          </w:tcPr>
          <w:p w14:paraId="0F9CBB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Категория земель</w:t>
            </w:r>
          </w:p>
        </w:tc>
        <w:tc>
          <w:tcPr>
            <w:tcW w:w="2126" w:type="dxa"/>
            <w:shd w:val="clear" w:color="auto" w:fill="auto"/>
            <w:vAlign w:val="center"/>
          </w:tcPr>
          <w:p w14:paraId="0ADD37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разрешенного использования</w:t>
            </w:r>
          </w:p>
        </w:tc>
        <w:tc>
          <w:tcPr>
            <w:tcW w:w="1560" w:type="dxa"/>
            <w:shd w:val="clear" w:color="auto" w:fill="auto"/>
            <w:vAlign w:val="center"/>
          </w:tcPr>
          <w:p w14:paraId="63A46B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Площадь земельного участка по кадастру, га</w:t>
            </w:r>
          </w:p>
        </w:tc>
        <w:tc>
          <w:tcPr>
            <w:tcW w:w="1422" w:type="dxa"/>
            <w:shd w:val="clear" w:color="auto" w:fill="auto"/>
            <w:vAlign w:val="center"/>
          </w:tcPr>
          <w:p w14:paraId="35B34C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Площадь исключаемого земельного участка, га</w:t>
            </w:r>
          </w:p>
        </w:tc>
        <w:tc>
          <w:tcPr>
            <w:tcW w:w="2740" w:type="dxa"/>
            <w:shd w:val="clear" w:color="auto" w:fill="auto"/>
            <w:vAlign w:val="center"/>
          </w:tcPr>
          <w:p w14:paraId="3A8A5A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Планируемая категория</w:t>
            </w:r>
          </w:p>
        </w:tc>
        <w:tc>
          <w:tcPr>
            <w:tcW w:w="1659" w:type="dxa"/>
            <w:shd w:val="clear" w:color="auto" w:fill="auto"/>
            <w:vAlign w:val="center"/>
          </w:tcPr>
          <w:p w14:paraId="68B48F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Планируемое разрешенное использование*</w:t>
            </w:r>
          </w:p>
        </w:tc>
        <w:tc>
          <w:tcPr>
            <w:tcW w:w="1581" w:type="dxa"/>
            <w:shd w:val="clear" w:color="auto" w:fill="auto"/>
            <w:vAlign w:val="center"/>
          </w:tcPr>
          <w:p w14:paraId="71E5BA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Основание для</w:t>
            </w:r>
          </w:p>
          <w:p w14:paraId="152990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исключения земельных участков</w:t>
            </w:r>
          </w:p>
        </w:tc>
      </w:tr>
      <w:tr w:rsidR="00891088" w:rsidRPr="00891088" w14:paraId="2D32D607" w14:textId="77777777" w:rsidTr="002047D2">
        <w:trPr>
          <w:trHeight w:val="70"/>
          <w:jc w:val="center"/>
        </w:trPr>
        <w:tc>
          <w:tcPr>
            <w:tcW w:w="15273" w:type="dxa"/>
            <w:gridSpan w:val="9"/>
            <w:shd w:val="clear" w:color="auto" w:fill="auto"/>
            <w:vAlign w:val="center"/>
          </w:tcPr>
          <w:p w14:paraId="777A62F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sz w:val="20"/>
                <w:szCs w:val="20"/>
                <w:lang w:eastAsia="ru-RU"/>
              </w:rPr>
              <w:t>г.Бавлы</w:t>
            </w:r>
          </w:p>
        </w:tc>
      </w:tr>
      <w:tr w:rsidR="00891088" w:rsidRPr="00891088" w14:paraId="29714C1C" w14:textId="77777777" w:rsidTr="002047D2">
        <w:trPr>
          <w:trHeight w:val="70"/>
          <w:jc w:val="center"/>
        </w:trPr>
        <w:tc>
          <w:tcPr>
            <w:tcW w:w="15273" w:type="dxa"/>
            <w:gridSpan w:val="9"/>
            <w:shd w:val="clear" w:color="auto" w:fill="auto"/>
          </w:tcPr>
          <w:p w14:paraId="1249849E" w14:textId="77777777" w:rsidR="00891088" w:rsidRPr="00891088" w:rsidRDefault="00891088" w:rsidP="00891088">
            <w:pPr>
              <w:spacing w:after="0" w:line="240" w:lineRule="auto"/>
              <w:jc w:val="both"/>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Исключаемые земельные участки</w:t>
            </w:r>
          </w:p>
        </w:tc>
      </w:tr>
      <w:tr w:rsidR="00891088" w:rsidRPr="00891088" w14:paraId="586B2B8A" w14:textId="77777777" w:rsidTr="002047D2">
        <w:trPr>
          <w:trHeight w:val="70"/>
          <w:jc w:val="center"/>
        </w:trPr>
        <w:tc>
          <w:tcPr>
            <w:tcW w:w="15273" w:type="dxa"/>
            <w:gridSpan w:val="9"/>
            <w:shd w:val="clear" w:color="auto" w:fill="auto"/>
          </w:tcPr>
          <w:p w14:paraId="7A81962D" w14:textId="77777777" w:rsidR="00891088" w:rsidRPr="00891088" w:rsidRDefault="00891088" w:rsidP="00891088">
            <w:pPr>
              <w:spacing w:after="0" w:line="240" w:lineRule="auto"/>
              <w:jc w:val="both"/>
              <w:rPr>
                <w:rFonts w:ascii="Times New Roman" w:eastAsia="Times New Roman" w:hAnsi="Times New Roman" w:cs="Times New Roman"/>
                <w:bCs/>
                <w:iCs/>
                <w:sz w:val="20"/>
                <w:szCs w:val="20"/>
                <w:lang w:eastAsia="ru-RU"/>
              </w:rPr>
            </w:pPr>
            <w:r w:rsidRPr="00891088">
              <w:rPr>
                <w:rFonts w:ascii="Times New Roman" w:eastAsia="Times New Roman" w:hAnsi="Times New Roman" w:cs="Times New Roman"/>
                <w:bCs/>
                <w:iCs/>
                <w:sz w:val="20"/>
                <w:szCs w:val="20"/>
                <w:lang w:eastAsia="ru-RU"/>
              </w:rPr>
              <w:t>1. Корректировка границы населенного пункта</w:t>
            </w:r>
          </w:p>
        </w:tc>
      </w:tr>
      <w:tr w:rsidR="00891088" w:rsidRPr="00891088" w14:paraId="23574D9B" w14:textId="77777777" w:rsidTr="002047D2">
        <w:trPr>
          <w:gridAfter w:val="1"/>
          <w:wAfter w:w="10" w:type="dxa"/>
          <w:trHeight w:val="70"/>
          <w:jc w:val="center"/>
        </w:trPr>
        <w:tc>
          <w:tcPr>
            <w:tcW w:w="2332" w:type="dxa"/>
            <w:shd w:val="clear" w:color="auto" w:fill="auto"/>
            <w:vAlign w:val="center"/>
          </w:tcPr>
          <w:p w14:paraId="22723C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16:11:130902:1</w:t>
            </w:r>
          </w:p>
        </w:tc>
        <w:tc>
          <w:tcPr>
            <w:tcW w:w="1843" w:type="dxa"/>
            <w:shd w:val="clear" w:color="auto" w:fill="auto"/>
            <w:vAlign w:val="center"/>
          </w:tcPr>
          <w:p w14:paraId="137E4B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F1F74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строительства скважин</w:t>
            </w:r>
          </w:p>
        </w:tc>
        <w:tc>
          <w:tcPr>
            <w:tcW w:w="1560" w:type="dxa"/>
            <w:shd w:val="clear" w:color="auto" w:fill="auto"/>
            <w:vAlign w:val="center"/>
          </w:tcPr>
          <w:p w14:paraId="24BE80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0,2501</w:t>
            </w:r>
          </w:p>
        </w:tc>
        <w:tc>
          <w:tcPr>
            <w:tcW w:w="1422" w:type="dxa"/>
            <w:shd w:val="clear" w:color="auto" w:fill="auto"/>
            <w:vAlign w:val="center"/>
          </w:tcPr>
          <w:p w14:paraId="3B433B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0,2501</w:t>
            </w:r>
          </w:p>
        </w:tc>
        <w:tc>
          <w:tcPr>
            <w:tcW w:w="2740" w:type="dxa"/>
            <w:shd w:val="clear" w:color="auto" w:fill="auto"/>
            <w:vAlign w:val="center"/>
          </w:tcPr>
          <w:p w14:paraId="1D591E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7F05526D"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0A380C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3F7E1245" w14:textId="77777777" w:rsidTr="002047D2">
        <w:trPr>
          <w:gridAfter w:val="1"/>
          <w:wAfter w:w="10" w:type="dxa"/>
          <w:trHeight w:val="70"/>
          <w:jc w:val="center"/>
        </w:trPr>
        <w:tc>
          <w:tcPr>
            <w:tcW w:w="2332" w:type="dxa"/>
            <w:shd w:val="clear" w:color="auto" w:fill="auto"/>
            <w:vAlign w:val="center"/>
          </w:tcPr>
          <w:p w14:paraId="67490B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16:11:130902:2</w:t>
            </w:r>
          </w:p>
        </w:tc>
        <w:tc>
          <w:tcPr>
            <w:tcW w:w="1843" w:type="dxa"/>
            <w:shd w:val="clear" w:color="auto" w:fill="auto"/>
            <w:vAlign w:val="center"/>
          </w:tcPr>
          <w:p w14:paraId="78425F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55E96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строительства скважин</w:t>
            </w:r>
          </w:p>
        </w:tc>
        <w:tc>
          <w:tcPr>
            <w:tcW w:w="1560" w:type="dxa"/>
            <w:shd w:val="clear" w:color="auto" w:fill="auto"/>
            <w:vAlign w:val="center"/>
          </w:tcPr>
          <w:p w14:paraId="38BE58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0,0024</w:t>
            </w:r>
          </w:p>
        </w:tc>
        <w:tc>
          <w:tcPr>
            <w:tcW w:w="1422" w:type="dxa"/>
            <w:shd w:val="clear" w:color="auto" w:fill="auto"/>
            <w:vAlign w:val="center"/>
          </w:tcPr>
          <w:p w14:paraId="794D4C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0,0024</w:t>
            </w:r>
          </w:p>
        </w:tc>
        <w:tc>
          <w:tcPr>
            <w:tcW w:w="2740" w:type="dxa"/>
            <w:shd w:val="clear" w:color="auto" w:fill="auto"/>
            <w:vAlign w:val="center"/>
          </w:tcPr>
          <w:p w14:paraId="257C80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345B6D2C"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3277F8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71E323DC" w14:textId="77777777" w:rsidTr="002047D2">
        <w:trPr>
          <w:gridAfter w:val="1"/>
          <w:wAfter w:w="10" w:type="dxa"/>
          <w:trHeight w:val="70"/>
          <w:jc w:val="center"/>
        </w:trPr>
        <w:tc>
          <w:tcPr>
            <w:tcW w:w="2332" w:type="dxa"/>
            <w:shd w:val="clear" w:color="auto" w:fill="auto"/>
            <w:vAlign w:val="center"/>
          </w:tcPr>
          <w:p w14:paraId="628FA8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16:11:130902:4</w:t>
            </w:r>
          </w:p>
        </w:tc>
        <w:tc>
          <w:tcPr>
            <w:tcW w:w="1843" w:type="dxa"/>
            <w:shd w:val="clear" w:color="auto" w:fill="auto"/>
            <w:vAlign w:val="center"/>
          </w:tcPr>
          <w:p w14:paraId="3C41E7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7603D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добычи нефти</w:t>
            </w:r>
          </w:p>
        </w:tc>
        <w:tc>
          <w:tcPr>
            <w:tcW w:w="1560" w:type="dxa"/>
            <w:shd w:val="clear" w:color="auto" w:fill="auto"/>
            <w:vAlign w:val="center"/>
          </w:tcPr>
          <w:p w14:paraId="523060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0,0015</w:t>
            </w:r>
          </w:p>
        </w:tc>
        <w:tc>
          <w:tcPr>
            <w:tcW w:w="1422" w:type="dxa"/>
            <w:shd w:val="clear" w:color="auto" w:fill="auto"/>
            <w:vAlign w:val="center"/>
          </w:tcPr>
          <w:p w14:paraId="24F120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0,0015</w:t>
            </w:r>
          </w:p>
        </w:tc>
        <w:tc>
          <w:tcPr>
            <w:tcW w:w="2740" w:type="dxa"/>
            <w:shd w:val="clear" w:color="auto" w:fill="auto"/>
            <w:vAlign w:val="center"/>
          </w:tcPr>
          <w:p w14:paraId="518055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w:t>
            </w:r>
            <w:r w:rsidRPr="00891088">
              <w:rPr>
                <w:rFonts w:ascii="Times New Roman" w:eastAsia="Times New Roman" w:hAnsi="Times New Roman" w:cs="Times New Roman"/>
                <w:sz w:val="20"/>
                <w:szCs w:val="20"/>
                <w:lang w:eastAsia="ru-RU"/>
              </w:rPr>
              <w:lastRenderedPageBreak/>
              <w:t>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4364E30F"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lastRenderedPageBreak/>
              <w:t>Недропользование</w:t>
            </w:r>
          </w:p>
        </w:tc>
        <w:tc>
          <w:tcPr>
            <w:tcW w:w="1581" w:type="dxa"/>
            <w:shd w:val="clear" w:color="auto" w:fill="auto"/>
            <w:vAlign w:val="center"/>
          </w:tcPr>
          <w:p w14:paraId="10679C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48CBDC76" w14:textId="77777777" w:rsidTr="002047D2">
        <w:trPr>
          <w:gridAfter w:val="1"/>
          <w:wAfter w:w="10" w:type="dxa"/>
          <w:trHeight w:val="70"/>
          <w:jc w:val="center"/>
        </w:trPr>
        <w:tc>
          <w:tcPr>
            <w:tcW w:w="2332" w:type="dxa"/>
            <w:shd w:val="clear" w:color="auto" w:fill="auto"/>
            <w:vAlign w:val="center"/>
          </w:tcPr>
          <w:p w14:paraId="31E3A7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16:11:130902:40</w:t>
            </w:r>
          </w:p>
        </w:tc>
        <w:tc>
          <w:tcPr>
            <w:tcW w:w="1843" w:type="dxa"/>
            <w:shd w:val="clear" w:color="auto" w:fill="auto"/>
            <w:vAlign w:val="center"/>
          </w:tcPr>
          <w:p w14:paraId="059CFD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2B85C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скважину №1232</w:t>
            </w:r>
          </w:p>
        </w:tc>
        <w:tc>
          <w:tcPr>
            <w:tcW w:w="1560" w:type="dxa"/>
            <w:shd w:val="clear" w:color="auto" w:fill="auto"/>
            <w:vAlign w:val="center"/>
          </w:tcPr>
          <w:p w14:paraId="25AF1C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0,2500</w:t>
            </w:r>
          </w:p>
        </w:tc>
        <w:tc>
          <w:tcPr>
            <w:tcW w:w="1422" w:type="dxa"/>
            <w:shd w:val="clear" w:color="auto" w:fill="auto"/>
            <w:vAlign w:val="center"/>
          </w:tcPr>
          <w:p w14:paraId="49E2A8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0,2500</w:t>
            </w:r>
          </w:p>
        </w:tc>
        <w:tc>
          <w:tcPr>
            <w:tcW w:w="2740" w:type="dxa"/>
            <w:shd w:val="clear" w:color="auto" w:fill="auto"/>
            <w:vAlign w:val="center"/>
          </w:tcPr>
          <w:p w14:paraId="1765A4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31613F6A"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7ACA95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3721174F" w14:textId="77777777" w:rsidTr="002047D2">
        <w:trPr>
          <w:gridAfter w:val="1"/>
          <w:wAfter w:w="10" w:type="dxa"/>
          <w:trHeight w:val="70"/>
          <w:jc w:val="center"/>
        </w:trPr>
        <w:tc>
          <w:tcPr>
            <w:tcW w:w="2332" w:type="dxa"/>
            <w:shd w:val="clear" w:color="auto" w:fill="auto"/>
            <w:vAlign w:val="center"/>
          </w:tcPr>
          <w:p w14:paraId="4FD587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16:11:130902:49</w:t>
            </w:r>
          </w:p>
        </w:tc>
        <w:tc>
          <w:tcPr>
            <w:tcW w:w="1843" w:type="dxa"/>
            <w:shd w:val="clear" w:color="auto" w:fill="auto"/>
            <w:vAlign w:val="center"/>
          </w:tcPr>
          <w:p w14:paraId="4DBF74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4F20C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14D3DE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0,2290</w:t>
            </w:r>
          </w:p>
        </w:tc>
        <w:tc>
          <w:tcPr>
            <w:tcW w:w="1422" w:type="dxa"/>
            <w:shd w:val="clear" w:color="auto" w:fill="auto"/>
            <w:vAlign w:val="center"/>
          </w:tcPr>
          <w:p w14:paraId="1F016A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0,2290</w:t>
            </w:r>
          </w:p>
        </w:tc>
        <w:tc>
          <w:tcPr>
            <w:tcW w:w="2740" w:type="dxa"/>
            <w:shd w:val="clear" w:color="auto" w:fill="auto"/>
            <w:vAlign w:val="center"/>
          </w:tcPr>
          <w:p w14:paraId="145DC8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6CF4A4D8"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0064D3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456E8380" w14:textId="77777777" w:rsidTr="002047D2">
        <w:trPr>
          <w:gridAfter w:val="1"/>
          <w:wAfter w:w="10" w:type="dxa"/>
          <w:trHeight w:val="70"/>
          <w:jc w:val="center"/>
        </w:trPr>
        <w:tc>
          <w:tcPr>
            <w:tcW w:w="2332" w:type="dxa"/>
            <w:shd w:val="clear" w:color="auto" w:fill="auto"/>
            <w:vAlign w:val="center"/>
          </w:tcPr>
          <w:p w14:paraId="0B8810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16:11:130902:52</w:t>
            </w:r>
          </w:p>
        </w:tc>
        <w:tc>
          <w:tcPr>
            <w:tcW w:w="1843" w:type="dxa"/>
            <w:shd w:val="clear" w:color="auto" w:fill="auto"/>
            <w:vAlign w:val="center"/>
          </w:tcPr>
          <w:p w14:paraId="7DFBA4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9CFC3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7290EE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2,1468</w:t>
            </w:r>
          </w:p>
        </w:tc>
        <w:tc>
          <w:tcPr>
            <w:tcW w:w="1422" w:type="dxa"/>
            <w:shd w:val="clear" w:color="auto" w:fill="auto"/>
            <w:vAlign w:val="center"/>
          </w:tcPr>
          <w:p w14:paraId="3D2222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2,1468</w:t>
            </w:r>
          </w:p>
        </w:tc>
        <w:tc>
          <w:tcPr>
            <w:tcW w:w="2740" w:type="dxa"/>
            <w:shd w:val="clear" w:color="auto" w:fill="auto"/>
            <w:vAlign w:val="center"/>
          </w:tcPr>
          <w:p w14:paraId="619211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3BA78178"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241E9C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33570395" w14:textId="77777777" w:rsidTr="002047D2">
        <w:trPr>
          <w:gridAfter w:val="1"/>
          <w:wAfter w:w="10" w:type="dxa"/>
          <w:trHeight w:val="70"/>
          <w:jc w:val="center"/>
        </w:trPr>
        <w:tc>
          <w:tcPr>
            <w:tcW w:w="2332" w:type="dxa"/>
            <w:shd w:val="clear" w:color="auto" w:fill="auto"/>
            <w:vAlign w:val="center"/>
          </w:tcPr>
          <w:p w14:paraId="3BB7A4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16:11:130902:53</w:t>
            </w:r>
          </w:p>
        </w:tc>
        <w:tc>
          <w:tcPr>
            <w:tcW w:w="1843" w:type="dxa"/>
            <w:shd w:val="clear" w:color="auto" w:fill="auto"/>
            <w:vAlign w:val="center"/>
          </w:tcPr>
          <w:p w14:paraId="0F3794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25AAB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4B6ADEE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17,3598</w:t>
            </w:r>
          </w:p>
        </w:tc>
        <w:tc>
          <w:tcPr>
            <w:tcW w:w="1422" w:type="dxa"/>
            <w:shd w:val="clear" w:color="auto" w:fill="auto"/>
            <w:vAlign w:val="center"/>
          </w:tcPr>
          <w:p w14:paraId="5DF5F8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17,3598</w:t>
            </w:r>
          </w:p>
        </w:tc>
        <w:tc>
          <w:tcPr>
            <w:tcW w:w="2740" w:type="dxa"/>
            <w:shd w:val="clear" w:color="auto" w:fill="auto"/>
            <w:vAlign w:val="center"/>
          </w:tcPr>
          <w:p w14:paraId="40432D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6C4152DC"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2114BB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2E3C4CAD" w14:textId="77777777" w:rsidTr="002047D2">
        <w:trPr>
          <w:gridAfter w:val="1"/>
          <w:wAfter w:w="10" w:type="dxa"/>
          <w:trHeight w:val="70"/>
          <w:jc w:val="center"/>
        </w:trPr>
        <w:tc>
          <w:tcPr>
            <w:tcW w:w="2332" w:type="dxa"/>
            <w:shd w:val="clear" w:color="auto" w:fill="auto"/>
            <w:vAlign w:val="center"/>
          </w:tcPr>
          <w:p w14:paraId="2C314C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16:11:130902:6</w:t>
            </w:r>
          </w:p>
        </w:tc>
        <w:tc>
          <w:tcPr>
            <w:tcW w:w="1843" w:type="dxa"/>
            <w:shd w:val="clear" w:color="auto" w:fill="auto"/>
            <w:vAlign w:val="center"/>
          </w:tcPr>
          <w:p w14:paraId="7A4C42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AB1BE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ведения личного подсобного хозяйства</w:t>
            </w:r>
          </w:p>
        </w:tc>
        <w:tc>
          <w:tcPr>
            <w:tcW w:w="1560" w:type="dxa"/>
            <w:shd w:val="clear" w:color="auto" w:fill="auto"/>
            <w:vAlign w:val="center"/>
          </w:tcPr>
          <w:p w14:paraId="6FF058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0,3555</w:t>
            </w:r>
          </w:p>
        </w:tc>
        <w:tc>
          <w:tcPr>
            <w:tcW w:w="1422" w:type="dxa"/>
            <w:shd w:val="clear" w:color="auto" w:fill="auto"/>
            <w:vAlign w:val="center"/>
          </w:tcPr>
          <w:p w14:paraId="7280AE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0,3555</w:t>
            </w:r>
          </w:p>
        </w:tc>
        <w:tc>
          <w:tcPr>
            <w:tcW w:w="2740" w:type="dxa"/>
            <w:shd w:val="clear" w:color="auto" w:fill="auto"/>
            <w:vAlign w:val="center"/>
          </w:tcPr>
          <w:p w14:paraId="4DBACE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12905393"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45E2F0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50A27316" w14:textId="77777777" w:rsidTr="002047D2">
        <w:trPr>
          <w:gridAfter w:val="1"/>
          <w:wAfter w:w="10" w:type="dxa"/>
          <w:trHeight w:val="70"/>
          <w:jc w:val="center"/>
        </w:trPr>
        <w:tc>
          <w:tcPr>
            <w:tcW w:w="2332" w:type="dxa"/>
            <w:shd w:val="clear" w:color="auto" w:fill="auto"/>
            <w:vAlign w:val="center"/>
          </w:tcPr>
          <w:p w14:paraId="5A5653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16:11:130902:61</w:t>
            </w:r>
          </w:p>
        </w:tc>
        <w:tc>
          <w:tcPr>
            <w:tcW w:w="1843" w:type="dxa"/>
            <w:shd w:val="clear" w:color="auto" w:fill="auto"/>
            <w:vAlign w:val="center"/>
          </w:tcPr>
          <w:p w14:paraId="3CD8C5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317A8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кладбище</w:t>
            </w:r>
          </w:p>
        </w:tc>
        <w:tc>
          <w:tcPr>
            <w:tcW w:w="1560" w:type="dxa"/>
            <w:shd w:val="clear" w:color="auto" w:fill="auto"/>
            <w:vAlign w:val="center"/>
          </w:tcPr>
          <w:p w14:paraId="1DB450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0,0383</w:t>
            </w:r>
          </w:p>
        </w:tc>
        <w:tc>
          <w:tcPr>
            <w:tcW w:w="1422" w:type="dxa"/>
            <w:shd w:val="clear" w:color="auto" w:fill="auto"/>
            <w:vAlign w:val="center"/>
          </w:tcPr>
          <w:p w14:paraId="298845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0,0383</w:t>
            </w:r>
          </w:p>
        </w:tc>
        <w:tc>
          <w:tcPr>
            <w:tcW w:w="2740" w:type="dxa"/>
            <w:shd w:val="clear" w:color="auto" w:fill="auto"/>
            <w:vAlign w:val="center"/>
          </w:tcPr>
          <w:p w14:paraId="6BF08F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06C04C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Ритуальная деятельность</w:t>
            </w:r>
          </w:p>
        </w:tc>
        <w:tc>
          <w:tcPr>
            <w:tcW w:w="1581" w:type="dxa"/>
            <w:shd w:val="clear" w:color="auto" w:fill="auto"/>
            <w:vAlign w:val="center"/>
          </w:tcPr>
          <w:p w14:paraId="1A4B2A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02A0473A" w14:textId="77777777" w:rsidTr="002047D2">
        <w:trPr>
          <w:gridAfter w:val="1"/>
          <w:wAfter w:w="10" w:type="dxa"/>
          <w:trHeight w:val="70"/>
          <w:jc w:val="center"/>
        </w:trPr>
        <w:tc>
          <w:tcPr>
            <w:tcW w:w="2332" w:type="dxa"/>
            <w:shd w:val="clear" w:color="auto" w:fill="auto"/>
            <w:vAlign w:val="center"/>
          </w:tcPr>
          <w:p w14:paraId="0325E5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16:11:130902:7</w:t>
            </w:r>
          </w:p>
        </w:tc>
        <w:tc>
          <w:tcPr>
            <w:tcW w:w="1843" w:type="dxa"/>
            <w:shd w:val="clear" w:color="auto" w:fill="auto"/>
            <w:vAlign w:val="center"/>
          </w:tcPr>
          <w:p w14:paraId="5FED45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C84DF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промышленное строительство</w:t>
            </w:r>
          </w:p>
        </w:tc>
        <w:tc>
          <w:tcPr>
            <w:tcW w:w="1560" w:type="dxa"/>
            <w:shd w:val="clear" w:color="auto" w:fill="auto"/>
            <w:vAlign w:val="center"/>
          </w:tcPr>
          <w:p w14:paraId="007AE7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0,0090</w:t>
            </w:r>
          </w:p>
        </w:tc>
        <w:tc>
          <w:tcPr>
            <w:tcW w:w="1422" w:type="dxa"/>
            <w:shd w:val="clear" w:color="auto" w:fill="auto"/>
            <w:vAlign w:val="center"/>
          </w:tcPr>
          <w:p w14:paraId="0617BF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0,0090</w:t>
            </w:r>
          </w:p>
        </w:tc>
        <w:tc>
          <w:tcPr>
            <w:tcW w:w="2740" w:type="dxa"/>
            <w:shd w:val="clear" w:color="auto" w:fill="auto"/>
            <w:vAlign w:val="center"/>
          </w:tcPr>
          <w:p w14:paraId="580F0D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5482E446"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3C7C2B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5417E278" w14:textId="77777777" w:rsidTr="002047D2">
        <w:trPr>
          <w:gridAfter w:val="1"/>
          <w:wAfter w:w="10" w:type="dxa"/>
          <w:trHeight w:val="70"/>
          <w:jc w:val="center"/>
        </w:trPr>
        <w:tc>
          <w:tcPr>
            <w:tcW w:w="2332" w:type="dxa"/>
            <w:shd w:val="clear" w:color="auto" w:fill="auto"/>
            <w:vAlign w:val="center"/>
          </w:tcPr>
          <w:p w14:paraId="59D91E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16:11:130902:8</w:t>
            </w:r>
          </w:p>
        </w:tc>
        <w:tc>
          <w:tcPr>
            <w:tcW w:w="1843" w:type="dxa"/>
            <w:shd w:val="clear" w:color="auto" w:fill="auto"/>
            <w:vAlign w:val="center"/>
          </w:tcPr>
          <w:p w14:paraId="79783C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4BFD9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промышленное строительство</w:t>
            </w:r>
          </w:p>
        </w:tc>
        <w:tc>
          <w:tcPr>
            <w:tcW w:w="1560" w:type="dxa"/>
            <w:shd w:val="clear" w:color="auto" w:fill="auto"/>
            <w:vAlign w:val="center"/>
          </w:tcPr>
          <w:p w14:paraId="1F0833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0,0095</w:t>
            </w:r>
          </w:p>
        </w:tc>
        <w:tc>
          <w:tcPr>
            <w:tcW w:w="1422" w:type="dxa"/>
            <w:shd w:val="clear" w:color="auto" w:fill="auto"/>
            <w:vAlign w:val="center"/>
          </w:tcPr>
          <w:p w14:paraId="18BE0E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0,0095</w:t>
            </w:r>
          </w:p>
        </w:tc>
        <w:tc>
          <w:tcPr>
            <w:tcW w:w="2740" w:type="dxa"/>
            <w:shd w:val="clear" w:color="auto" w:fill="auto"/>
            <w:vAlign w:val="center"/>
          </w:tcPr>
          <w:p w14:paraId="4E49BA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7D8FB0B2"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0C7A8A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4C0B389B" w14:textId="77777777" w:rsidTr="002047D2">
        <w:trPr>
          <w:gridAfter w:val="1"/>
          <w:wAfter w:w="10" w:type="dxa"/>
          <w:trHeight w:val="70"/>
          <w:jc w:val="center"/>
        </w:trPr>
        <w:tc>
          <w:tcPr>
            <w:tcW w:w="2332" w:type="dxa"/>
            <w:shd w:val="clear" w:color="auto" w:fill="auto"/>
            <w:vAlign w:val="center"/>
          </w:tcPr>
          <w:p w14:paraId="3357E8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16:11:130902:9</w:t>
            </w:r>
          </w:p>
        </w:tc>
        <w:tc>
          <w:tcPr>
            <w:tcW w:w="1843" w:type="dxa"/>
            <w:shd w:val="clear" w:color="auto" w:fill="auto"/>
            <w:vAlign w:val="center"/>
          </w:tcPr>
          <w:p w14:paraId="4E7273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7C75E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промышленное строительство</w:t>
            </w:r>
          </w:p>
        </w:tc>
        <w:tc>
          <w:tcPr>
            <w:tcW w:w="1560" w:type="dxa"/>
            <w:shd w:val="clear" w:color="auto" w:fill="auto"/>
            <w:vAlign w:val="center"/>
          </w:tcPr>
          <w:p w14:paraId="56863D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0,0792</w:t>
            </w:r>
          </w:p>
        </w:tc>
        <w:tc>
          <w:tcPr>
            <w:tcW w:w="1422" w:type="dxa"/>
            <w:shd w:val="clear" w:color="auto" w:fill="auto"/>
            <w:vAlign w:val="center"/>
          </w:tcPr>
          <w:p w14:paraId="76E2D6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0,0792</w:t>
            </w:r>
          </w:p>
        </w:tc>
        <w:tc>
          <w:tcPr>
            <w:tcW w:w="2740" w:type="dxa"/>
            <w:shd w:val="clear" w:color="auto" w:fill="auto"/>
            <w:vAlign w:val="center"/>
          </w:tcPr>
          <w:p w14:paraId="774CC8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57C1CB2D"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409C6C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31C32B66" w14:textId="77777777" w:rsidTr="002047D2">
        <w:trPr>
          <w:gridAfter w:val="1"/>
          <w:wAfter w:w="10" w:type="dxa"/>
          <w:trHeight w:val="70"/>
          <w:jc w:val="center"/>
        </w:trPr>
        <w:tc>
          <w:tcPr>
            <w:tcW w:w="2332" w:type="dxa"/>
            <w:shd w:val="clear" w:color="auto" w:fill="auto"/>
            <w:vAlign w:val="center"/>
          </w:tcPr>
          <w:p w14:paraId="658765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16:11:121110:3</w:t>
            </w:r>
          </w:p>
        </w:tc>
        <w:tc>
          <w:tcPr>
            <w:tcW w:w="1843" w:type="dxa"/>
            <w:shd w:val="clear" w:color="auto" w:fill="auto"/>
            <w:vAlign w:val="center"/>
          </w:tcPr>
          <w:p w14:paraId="165B4A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73FC5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ведения садоводства</w:t>
            </w:r>
          </w:p>
        </w:tc>
        <w:tc>
          <w:tcPr>
            <w:tcW w:w="1560" w:type="dxa"/>
            <w:shd w:val="clear" w:color="auto" w:fill="auto"/>
            <w:vAlign w:val="center"/>
          </w:tcPr>
          <w:p w14:paraId="7497B7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0,0336</w:t>
            </w:r>
          </w:p>
        </w:tc>
        <w:tc>
          <w:tcPr>
            <w:tcW w:w="1422" w:type="dxa"/>
            <w:shd w:val="clear" w:color="auto" w:fill="auto"/>
            <w:vAlign w:val="center"/>
          </w:tcPr>
          <w:p w14:paraId="7B6038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0,0336</w:t>
            </w:r>
          </w:p>
        </w:tc>
        <w:tc>
          <w:tcPr>
            <w:tcW w:w="2740" w:type="dxa"/>
            <w:shd w:val="clear" w:color="auto" w:fill="auto"/>
            <w:vAlign w:val="center"/>
          </w:tcPr>
          <w:p w14:paraId="356D08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32DD4AEE"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Ведение садоводства</w:t>
            </w:r>
          </w:p>
        </w:tc>
        <w:tc>
          <w:tcPr>
            <w:tcW w:w="1581" w:type="dxa"/>
            <w:shd w:val="clear" w:color="auto" w:fill="auto"/>
            <w:vAlign w:val="center"/>
          </w:tcPr>
          <w:p w14:paraId="6E9052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30B37E9D" w14:textId="77777777" w:rsidTr="002047D2">
        <w:trPr>
          <w:gridAfter w:val="1"/>
          <w:wAfter w:w="10" w:type="dxa"/>
          <w:trHeight w:val="70"/>
          <w:jc w:val="center"/>
        </w:trPr>
        <w:tc>
          <w:tcPr>
            <w:tcW w:w="2332" w:type="dxa"/>
            <w:shd w:val="clear" w:color="auto" w:fill="auto"/>
            <w:vAlign w:val="center"/>
          </w:tcPr>
          <w:p w14:paraId="2764C2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16:11:130803:100</w:t>
            </w:r>
          </w:p>
        </w:tc>
        <w:tc>
          <w:tcPr>
            <w:tcW w:w="1843" w:type="dxa"/>
            <w:shd w:val="clear" w:color="auto" w:fill="auto"/>
            <w:vAlign w:val="center"/>
          </w:tcPr>
          <w:p w14:paraId="5F977E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1CBA5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Трубопроводный транспорт</w:t>
            </w:r>
          </w:p>
        </w:tc>
        <w:tc>
          <w:tcPr>
            <w:tcW w:w="1560" w:type="dxa"/>
            <w:shd w:val="clear" w:color="auto" w:fill="auto"/>
            <w:vAlign w:val="center"/>
          </w:tcPr>
          <w:p w14:paraId="0C8B4F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0,0004</w:t>
            </w:r>
          </w:p>
        </w:tc>
        <w:tc>
          <w:tcPr>
            <w:tcW w:w="1422" w:type="dxa"/>
            <w:shd w:val="clear" w:color="auto" w:fill="auto"/>
            <w:vAlign w:val="center"/>
          </w:tcPr>
          <w:p w14:paraId="578584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0,0004</w:t>
            </w:r>
          </w:p>
        </w:tc>
        <w:tc>
          <w:tcPr>
            <w:tcW w:w="2740" w:type="dxa"/>
            <w:shd w:val="clear" w:color="auto" w:fill="auto"/>
            <w:vAlign w:val="center"/>
          </w:tcPr>
          <w:p w14:paraId="38454A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891088">
              <w:rPr>
                <w:rFonts w:ascii="Times New Roman" w:eastAsia="Times New Roman" w:hAnsi="Times New Roman" w:cs="Times New Roman"/>
                <w:sz w:val="20"/>
                <w:szCs w:val="20"/>
                <w:lang w:eastAsia="ru-RU"/>
              </w:rPr>
              <w:lastRenderedPageBreak/>
              <w:t>безопасности и земли иного специального назначения</w:t>
            </w:r>
          </w:p>
        </w:tc>
        <w:tc>
          <w:tcPr>
            <w:tcW w:w="1659" w:type="dxa"/>
            <w:shd w:val="clear" w:color="auto" w:fill="auto"/>
            <w:vAlign w:val="center"/>
          </w:tcPr>
          <w:p w14:paraId="554F89C5"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lastRenderedPageBreak/>
              <w:t>Трубопроводный транспорт</w:t>
            </w:r>
          </w:p>
        </w:tc>
        <w:tc>
          <w:tcPr>
            <w:tcW w:w="1581" w:type="dxa"/>
            <w:shd w:val="clear" w:color="auto" w:fill="auto"/>
            <w:vAlign w:val="center"/>
          </w:tcPr>
          <w:p w14:paraId="676535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51C16844" w14:textId="77777777" w:rsidTr="002047D2">
        <w:trPr>
          <w:gridAfter w:val="1"/>
          <w:wAfter w:w="10" w:type="dxa"/>
          <w:trHeight w:val="70"/>
          <w:jc w:val="center"/>
        </w:trPr>
        <w:tc>
          <w:tcPr>
            <w:tcW w:w="2332" w:type="dxa"/>
            <w:shd w:val="clear" w:color="auto" w:fill="auto"/>
            <w:vAlign w:val="center"/>
          </w:tcPr>
          <w:p w14:paraId="710D28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16:11:130803:11</w:t>
            </w:r>
          </w:p>
        </w:tc>
        <w:tc>
          <w:tcPr>
            <w:tcW w:w="1843" w:type="dxa"/>
            <w:shd w:val="clear" w:color="auto" w:fill="auto"/>
            <w:vAlign w:val="center"/>
          </w:tcPr>
          <w:p w14:paraId="20CA0E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2A87A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148231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0,2500</w:t>
            </w:r>
          </w:p>
        </w:tc>
        <w:tc>
          <w:tcPr>
            <w:tcW w:w="1422" w:type="dxa"/>
            <w:shd w:val="clear" w:color="auto" w:fill="auto"/>
            <w:vAlign w:val="center"/>
          </w:tcPr>
          <w:p w14:paraId="61A9E2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0,2500</w:t>
            </w:r>
          </w:p>
        </w:tc>
        <w:tc>
          <w:tcPr>
            <w:tcW w:w="2740" w:type="dxa"/>
            <w:shd w:val="clear" w:color="auto" w:fill="auto"/>
            <w:vAlign w:val="center"/>
          </w:tcPr>
          <w:p w14:paraId="4D6C4A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4E85E669"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01E538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3BF6484C" w14:textId="77777777" w:rsidTr="002047D2">
        <w:trPr>
          <w:gridAfter w:val="1"/>
          <w:wAfter w:w="10" w:type="dxa"/>
          <w:trHeight w:val="70"/>
          <w:jc w:val="center"/>
        </w:trPr>
        <w:tc>
          <w:tcPr>
            <w:tcW w:w="2332" w:type="dxa"/>
            <w:shd w:val="clear" w:color="auto" w:fill="auto"/>
            <w:vAlign w:val="center"/>
          </w:tcPr>
          <w:p w14:paraId="03C9D7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16:11:130803:12</w:t>
            </w:r>
          </w:p>
        </w:tc>
        <w:tc>
          <w:tcPr>
            <w:tcW w:w="1843" w:type="dxa"/>
            <w:shd w:val="clear" w:color="auto" w:fill="auto"/>
            <w:vAlign w:val="center"/>
          </w:tcPr>
          <w:p w14:paraId="7156FE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17D6C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33B0F9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0,0266</w:t>
            </w:r>
          </w:p>
        </w:tc>
        <w:tc>
          <w:tcPr>
            <w:tcW w:w="1422" w:type="dxa"/>
            <w:shd w:val="clear" w:color="auto" w:fill="auto"/>
            <w:vAlign w:val="center"/>
          </w:tcPr>
          <w:p w14:paraId="276925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0,0266</w:t>
            </w:r>
          </w:p>
        </w:tc>
        <w:tc>
          <w:tcPr>
            <w:tcW w:w="2740" w:type="dxa"/>
            <w:shd w:val="clear" w:color="auto" w:fill="auto"/>
            <w:vAlign w:val="center"/>
          </w:tcPr>
          <w:p w14:paraId="07BEF3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43A2CDFC"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57C502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76C044CB" w14:textId="77777777" w:rsidTr="002047D2">
        <w:trPr>
          <w:gridAfter w:val="1"/>
          <w:wAfter w:w="10" w:type="dxa"/>
          <w:trHeight w:val="70"/>
          <w:jc w:val="center"/>
        </w:trPr>
        <w:tc>
          <w:tcPr>
            <w:tcW w:w="2332" w:type="dxa"/>
            <w:shd w:val="clear" w:color="auto" w:fill="auto"/>
            <w:vAlign w:val="center"/>
          </w:tcPr>
          <w:p w14:paraId="72405C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16:11:130803:13</w:t>
            </w:r>
          </w:p>
        </w:tc>
        <w:tc>
          <w:tcPr>
            <w:tcW w:w="1843" w:type="dxa"/>
            <w:shd w:val="clear" w:color="auto" w:fill="auto"/>
            <w:vAlign w:val="center"/>
          </w:tcPr>
          <w:p w14:paraId="2A390D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9BBF3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6A7E57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0,2500</w:t>
            </w:r>
          </w:p>
        </w:tc>
        <w:tc>
          <w:tcPr>
            <w:tcW w:w="1422" w:type="dxa"/>
            <w:shd w:val="clear" w:color="auto" w:fill="auto"/>
            <w:vAlign w:val="center"/>
          </w:tcPr>
          <w:p w14:paraId="0BF87E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0,2500</w:t>
            </w:r>
          </w:p>
        </w:tc>
        <w:tc>
          <w:tcPr>
            <w:tcW w:w="2740" w:type="dxa"/>
            <w:shd w:val="clear" w:color="auto" w:fill="auto"/>
            <w:vAlign w:val="center"/>
          </w:tcPr>
          <w:p w14:paraId="571A89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891088">
              <w:rPr>
                <w:rFonts w:ascii="Times New Roman" w:eastAsia="Times New Roman" w:hAnsi="Times New Roman" w:cs="Times New Roman"/>
                <w:sz w:val="20"/>
                <w:szCs w:val="20"/>
                <w:lang w:eastAsia="ru-RU"/>
              </w:rPr>
              <w:lastRenderedPageBreak/>
              <w:t>безопасности и земли иного специального назначения</w:t>
            </w:r>
          </w:p>
        </w:tc>
        <w:tc>
          <w:tcPr>
            <w:tcW w:w="1659" w:type="dxa"/>
            <w:shd w:val="clear" w:color="auto" w:fill="auto"/>
            <w:vAlign w:val="center"/>
          </w:tcPr>
          <w:p w14:paraId="300BCEDF"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lastRenderedPageBreak/>
              <w:t>Недропользование</w:t>
            </w:r>
          </w:p>
        </w:tc>
        <w:tc>
          <w:tcPr>
            <w:tcW w:w="1581" w:type="dxa"/>
            <w:shd w:val="clear" w:color="auto" w:fill="auto"/>
            <w:vAlign w:val="center"/>
          </w:tcPr>
          <w:p w14:paraId="500BFB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1D9B0CE8" w14:textId="77777777" w:rsidTr="002047D2">
        <w:trPr>
          <w:gridAfter w:val="1"/>
          <w:wAfter w:w="10" w:type="dxa"/>
          <w:trHeight w:val="70"/>
          <w:jc w:val="center"/>
        </w:trPr>
        <w:tc>
          <w:tcPr>
            <w:tcW w:w="2332" w:type="dxa"/>
            <w:shd w:val="clear" w:color="auto" w:fill="auto"/>
            <w:vAlign w:val="center"/>
          </w:tcPr>
          <w:p w14:paraId="491C17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16:11:130803:14</w:t>
            </w:r>
          </w:p>
        </w:tc>
        <w:tc>
          <w:tcPr>
            <w:tcW w:w="1843" w:type="dxa"/>
            <w:shd w:val="clear" w:color="auto" w:fill="auto"/>
            <w:vAlign w:val="center"/>
          </w:tcPr>
          <w:p w14:paraId="55C36D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5451F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07E1EC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0,0523</w:t>
            </w:r>
          </w:p>
        </w:tc>
        <w:tc>
          <w:tcPr>
            <w:tcW w:w="1422" w:type="dxa"/>
            <w:shd w:val="clear" w:color="auto" w:fill="auto"/>
            <w:vAlign w:val="center"/>
          </w:tcPr>
          <w:p w14:paraId="0147C7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0,0523</w:t>
            </w:r>
          </w:p>
        </w:tc>
        <w:tc>
          <w:tcPr>
            <w:tcW w:w="2740" w:type="dxa"/>
            <w:shd w:val="clear" w:color="auto" w:fill="auto"/>
            <w:vAlign w:val="center"/>
          </w:tcPr>
          <w:p w14:paraId="39AEFA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08C745D6"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5FCEDA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115ED909" w14:textId="77777777" w:rsidTr="002047D2">
        <w:trPr>
          <w:gridAfter w:val="1"/>
          <w:wAfter w:w="10" w:type="dxa"/>
          <w:trHeight w:val="70"/>
          <w:jc w:val="center"/>
        </w:trPr>
        <w:tc>
          <w:tcPr>
            <w:tcW w:w="2332" w:type="dxa"/>
            <w:shd w:val="clear" w:color="auto" w:fill="auto"/>
            <w:vAlign w:val="center"/>
          </w:tcPr>
          <w:p w14:paraId="604AD6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16:11:130803:664</w:t>
            </w:r>
          </w:p>
        </w:tc>
        <w:tc>
          <w:tcPr>
            <w:tcW w:w="1843" w:type="dxa"/>
            <w:shd w:val="clear" w:color="auto" w:fill="auto"/>
            <w:vAlign w:val="center"/>
          </w:tcPr>
          <w:p w14:paraId="322065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FEFFF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5531C6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15,1975</w:t>
            </w:r>
          </w:p>
        </w:tc>
        <w:tc>
          <w:tcPr>
            <w:tcW w:w="1422" w:type="dxa"/>
            <w:shd w:val="clear" w:color="auto" w:fill="auto"/>
            <w:vAlign w:val="center"/>
          </w:tcPr>
          <w:p w14:paraId="71A0BC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15,1975</w:t>
            </w:r>
          </w:p>
        </w:tc>
        <w:tc>
          <w:tcPr>
            <w:tcW w:w="2740" w:type="dxa"/>
            <w:shd w:val="clear" w:color="auto" w:fill="auto"/>
            <w:vAlign w:val="center"/>
          </w:tcPr>
          <w:p w14:paraId="3E612E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314C1C9A"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4FF1FC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34C360F0" w14:textId="77777777" w:rsidTr="002047D2">
        <w:trPr>
          <w:gridAfter w:val="1"/>
          <w:wAfter w:w="10" w:type="dxa"/>
          <w:trHeight w:val="70"/>
          <w:jc w:val="center"/>
        </w:trPr>
        <w:tc>
          <w:tcPr>
            <w:tcW w:w="2332" w:type="dxa"/>
            <w:shd w:val="clear" w:color="auto" w:fill="auto"/>
            <w:vAlign w:val="center"/>
          </w:tcPr>
          <w:p w14:paraId="7EB8FA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16:11:130803:71</w:t>
            </w:r>
          </w:p>
        </w:tc>
        <w:tc>
          <w:tcPr>
            <w:tcW w:w="1843" w:type="dxa"/>
            <w:shd w:val="clear" w:color="auto" w:fill="auto"/>
            <w:vAlign w:val="center"/>
          </w:tcPr>
          <w:p w14:paraId="195F64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B8D3D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промышленную разработку нефти</w:t>
            </w:r>
          </w:p>
        </w:tc>
        <w:tc>
          <w:tcPr>
            <w:tcW w:w="1560" w:type="dxa"/>
            <w:shd w:val="clear" w:color="auto" w:fill="auto"/>
            <w:vAlign w:val="center"/>
          </w:tcPr>
          <w:p w14:paraId="74788E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0,0468</w:t>
            </w:r>
          </w:p>
        </w:tc>
        <w:tc>
          <w:tcPr>
            <w:tcW w:w="1422" w:type="dxa"/>
            <w:shd w:val="clear" w:color="auto" w:fill="auto"/>
            <w:vAlign w:val="center"/>
          </w:tcPr>
          <w:p w14:paraId="4FF049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0,0468</w:t>
            </w:r>
          </w:p>
        </w:tc>
        <w:tc>
          <w:tcPr>
            <w:tcW w:w="2740" w:type="dxa"/>
            <w:shd w:val="clear" w:color="auto" w:fill="auto"/>
            <w:vAlign w:val="center"/>
          </w:tcPr>
          <w:p w14:paraId="504437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640FC11E"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4B7078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3F0AB541" w14:textId="77777777" w:rsidTr="002047D2">
        <w:trPr>
          <w:gridAfter w:val="1"/>
          <w:wAfter w:w="10" w:type="dxa"/>
          <w:trHeight w:val="70"/>
          <w:jc w:val="center"/>
        </w:trPr>
        <w:tc>
          <w:tcPr>
            <w:tcW w:w="2332" w:type="dxa"/>
            <w:shd w:val="clear" w:color="auto" w:fill="auto"/>
            <w:vAlign w:val="center"/>
          </w:tcPr>
          <w:p w14:paraId="466A978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16:11:130901:304</w:t>
            </w:r>
          </w:p>
        </w:tc>
        <w:tc>
          <w:tcPr>
            <w:tcW w:w="1843" w:type="dxa"/>
            <w:shd w:val="clear" w:color="auto" w:fill="auto"/>
            <w:vAlign w:val="center"/>
          </w:tcPr>
          <w:p w14:paraId="0244D7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60013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Трубопроводный транспорт (7.5)</w:t>
            </w:r>
          </w:p>
        </w:tc>
        <w:tc>
          <w:tcPr>
            <w:tcW w:w="1560" w:type="dxa"/>
            <w:shd w:val="clear" w:color="auto" w:fill="auto"/>
            <w:vAlign w:val="center"/>
          </w:tcPr>
          <w:p w14:paraId="6BFAA3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0,0001</w:t>
            </w:r>
          </w:p>
        </w:tc>
        <w:tc>
          <w:tcPr>
            <w:tcW w:w="1422" w:type="dxa"/>
            <w:shd w:val="clear" w:color="auto" w:fill="auto"/>
            <w:vAlign w:val="center"/>
          </w:tcPr>
          <w:p w14:paraId="096AB3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0,0001</w:t>
            </w:r>
          </w:p>
        </w:tc>
        <w:tc>
          <w:tcPr>
            <w:tcW w:w="2740" w:type="dxa"/>
            <w:shd w:val="clear" w:color="auto" w:fill="auto"/>
            <w:vAlign w:val="center"/>
          </w:tcPr>
          <w:p w14:paraId="5D8698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w:t>
            </w:r>
            <w:r w:rsidRPr="00891088">
              <w:rPr>
                <w:rFonts w:ascii="Times New Roman" w:eastAsia="Times New Roman" w:hAnsi="Times New Roman" w:cs="Times New Roman"/>
                <w:sz w:val="20"/>
                <w:szCs w:val="20"/>
                <w:lang w:eastAsia="ru-RU"/>
              </w:rPr>
              <w:lastRenderedPageBreak/>
              <w:t>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0F9E8998"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0"/>
                <w:lang w:eastAsia="ru-RU"/>
              </w:rPr>
              <w:lastRenderedPageBreak/>
              <w:t>Трубопроводный транспорт</w:t>
            </w:r>
          </w:p>
        </w:tc>
        <w:tc>
          <w:tcPr>
            <w:tcW w:w="1581" w:type="dxa"/>
            <w:shd w:val="clear" w:color="auto" w:fill="auto"/>
            <w:vAlign w:val="center"/>
          </w:tcPr>
          <w:p w14:paraId="501134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0DFBB5C6" w14:textId="77777777" w:rsidTr="002047D2">
        <w:trPr>
          <w:gridAfter w:val="1"/>
          <w:wAfter w:w="10" w:type="dxa"/>
          <w:trHeight w:val="70"/>
          <w:jc w:val="center"/>
        </w:trPr>
        <w:tc>
          <w:tcPr>
            <w:tcW w:w="2332" w:type="dxa"/>
            <w:shd w:val="clear" w:color="auto" w:fill="auto"/>
            <w:vAlign w:val="center"/>
          </w:tcPr>
          <w:p w14:paraId="18D846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16:11:130901:318</w:t>
            </w:r>
          </w:p>
        </w:tc>
        <w:tc>
          <w:tcPr>
            <w:tcW w:w="1843" w:type="dxa"/>
            <w:shd w:val="clear" w:color="auto" w:fill="auto"/>
            <w:vAlign w:val="center"/>
          </w:tcPr>
          <w:p w14:paraId="3C144A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1885E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179265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0,0001</w:t>
            </w:r>
          </w:p>
        </w:tc>
        <w:tc>
          <w:tcPr>
            <w:tcW w:w="1422" w:type="dxa"/>
            <w:shd w:val="clear" w:color="auto" w:fill="auto"/>
            <w:vAlign w:val="center"/>
          </w:tcPr>
          <w:p w14:paraId="664148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0,0001</w:t>
            </w:r>
          </w:p>
        </w:tc>
        <w:tc>
          <w:tcPr>
            <w:tcW w:w="2740" w:type="dxa"/>
            <w:shd w:val="clear" w:color="auto" w:fill="auto"/>
            <w:vAlign w:val="center"/>
          </w:tcPr>
          <w:p w14:paraId="71944E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61A1C681"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0"/>
                <w:lang w:eastAsia="ru-RU"/>
              </w:rPr>
              <w:t>Трубопроводный транспорт</w:t>
            </w:r>
          </w:p>
        </w:tc>
        <w:tc>
          <w:tcPr>
            <w:tcW w:w="1581" w:type="dxa"/>
            <w:shd w:val="clear" w:color="auto" w:fill="auto"/>
            <w:vAlign w:val="center"/>
          </w:tcPr>
          <w:p w14:paraId="16491D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25C066BA" w14:textId="77777777" w:rsidTr="002047D2">
        <w:trPr>
          <w:gridAfter w:val="1"/>
          <w:wAfter w:w="10" w:type="dxa"/>
          <w:trHeight w:val="70"/>
          <w:jc w:val="center"/>
        </w:trPr>
        <w:tc>
          <w:tcPr>
            <w:tcW w:w="2332" w:type="dxa"/>
            <w:shd w:val="clear" w:color="auto" w:fill="auto"/>
            <w:vAlign w:val="center"/>
          </w:tcPr>
          <w:p w14:paraId="0C791D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16:11:130901:319</w:t>
            </w:r>
          </w:p>
        </w:tc>
        <w:tc>
          <w:tcPr>
            <w:tcW w:w="1843" w:type="dxa"/>
            <w:shd w:val="clear" w:color="auto" w:fill="auto"/>
            <w:vAlign w:val="center"/>
          </w:tcPr>
          <w:p w14:paraId="1D5E8D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F5993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3A7654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0,0002</w:t>
            </w:r>
          </w:p>
        </w:tc>
        <w:tc>
          <w:tcPr>
            <w:tcW w:w="1422" w:type="dxa"/>
            <w:shd w:val="clear" w:color="auto" w:fill="auto"/>
            <w:vAlign w:val="center"/>
          </w:tcPr>
          <w:p w14:paraId="689C97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0,0002</w:t>
            </w:r>
          </w:p>
        </w:tc>
        <w:tc>
          <w:tcPr>
            <w:tcW w:w="2740" w:type="dxa"/>
            <w:shd w:val="clear" w:color="auto" w:fill="auto"/>
            <w:vAlign w:val="center"/>
          </w:tcPr>
          <w:p w14:paraId="5A67D5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5C72AB9B"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0"/>
                <w:lang w:eastAsia="ru-RU"/>
              </w:rPr>
              <w:t>Трубопроводный транспорт</w:t>
            </w:r>
          </w:p>
        </w:tc>
        <w:tc>
          <w:tcPr>
            <w:tcW w:w="1581" w:type="dxa"/>
            <w:shd w:val="clear" w:color="auto" w:fill="auto"/>
            <w:vAlign w:val="center"/>
          </w:tcPr>
          <w:p w14:paraId="362E355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69846C99" w14:textId="77777777" w:rsidTr="002047D2">
        <w:trPr>
          <w:gridAfter w:val="1"/>
          <w:wAfter w:w="10" w:type="dxa"/>
          <w:trHeight w:val="70"/>
          <w:jc w:val="center"/>
        </w:trPr>
        <w:tc>
          <w:tcPr>
            <w:tcW w:w="2332" w:type="dxa"/>
            <w:shd w:val="clear" w:color="auto" w:fill="auto"/>
            <w:vAlign w:val="center"/>
          </w:tcPr>
          <w:p w14:paraId="6131C2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16:11:130901:42</w:t>
            </w:r>
          </w:p>
        </w:tc>
        <w:tc>
          <w:tcPr>
            <w:tcW w:w="1843" w:type="dxa"/>
            <w:shd w:val="clear" w:color="auto" w:fill="auto"/>
            <w:vAlign w:val="center"/>
          </w:tcPr>
          <w:p w14:paraId="4D01013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A98C0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Подъездная дорога к АГРС</w:t>
            </w:r>
          </w:p>
        </w:tc>
        <w:tc>
          <w:tcPr>
            <w:tcW w:w="1560" w:type="dxa"/>
            <w:shd w:val="clear" w:color="auto" w:fill="auto"/>
            <w:vAlign w:val="center"/>
          </w:tcPr>
          <w:p w14:paraId="111ACB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0,1206</w:t>
            </w:r>
          </w:p>
        </w:tc>
        <w:tc>
          <w:tcPr>
            <w:tcW w:w="1422" w:type="dxa"/>
            <w:shd w:val="clear" w:color="auto" w:fill="auto"/>
            <w:vAlign w:val="center"/>
          </w:tcPr>
          <w:p w14:paraId="4BFCAB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0,1206</w:t>
            </w:r>
          </w:p>
        </w:tc>
        <w:tc>
          <w:tcPr>
            <w:tcW w:w="2740" w:type="dxa"/>
            <w:shd w:val="clear" w:color="auto" w:fill="auto"/>
            <w:vAlign w:val="center"/>
          </w:tcPr>
          <w:p w14:paraId="3749B0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w:t>
            </w:r>
            <w:r w:rsidRPr="00891088">
              <w:rPr>
                <w:rFonts w:ascii="Times New Roman" w:eastAsia="Times New Roman" w:hAnsi="Times New Roman" w:cs="Times New Roman"/>
                <w:sz w:val="20"/>
                <w:szCs w:val="20"/>
                <w:lang w:eastAsia="ru-RU"/>
              </w:rPr>
              <w:lastRenderedPageBreak/>
              <w:t>земли обороны, безопасности и земли иного специального назначения</w:t>
            </w:r>
          </w:p>
        </w:tc>
        <w:tc>
          <w:tcPr>
            <w:tcW w:w="1659" w:type="dxa"/>
            <w:shd w:val="clear" w:color="auto" w:fill="auto"/>
            <w:vAlign w:val="center"/>
          </w:tcPr>
          <w:p w14:paraId="20FD0776"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lastRenderedPageBreak/>
              <w:t>Размещение автомобильных дорог</w:t>
            </w:r>
          </w:p>
        </w:tc>
        <w:tc>
          <w:tcPr>
            <w:tcW w:w="1581" w:type="dxa"/>
            <w:shd w:val="clear" w:color="auto" w:fill="auto"/>
            <w:vAlign w:val="center"/>
          </w:tcPr>
          <w:p w14:paraId="261408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05283507" w14:textId="77777777" w:rsidTr="002047D2">
        <w:trPr>
          <w:gridAfter w:val="1"/>
          <w:wAfter w:w="10" w:type="dxa"/>
          <w:trHeight w:val="70"/>
          <w:jc w:val="center"/>
        </w:trPr>
        <w:tc>
          <w:tcPr>
            <w:tcW w:w="2332" w:type="dxa"/>
            <w:shd w:val="clear" w:color="auto" w:fill="auto"/>
            <w:vAlign w:val="center"/>
          </w:tcPr>
          <w:p w14:paraId="184720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16:11:130901:6</w:t>
            </w:r>
          </w:p>
        </w:tc>
        <w:tc>
          <w:tcPr>
            <w:tcW w:w="1843" w:type="dxa"/>
            <w:shd w:val="clear" w:color="auto" w:fill="auto"/>
            <w:vAlign w:val="center"/>
          </w:tcPr>
          <w:p w14:paraId="7BA526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9C2FA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строительства скважин</w:t>
            </w:r>
          </w:p>
        </w:tc>
        <w:tc>
          <w:tcPr>
            <w:tcW w:w="1560" w:type="dxa"/>
            <w:shd w:val="clear" w:color="auto" w:fill="auto"/>
            <w:vAlign w:val="center"/>
          </w:tcPr>
          <w:p w14:paraId="18205A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0,0004</w:t>
            </w:r>
          </w:p>
        </w:tc>
        <w:tc>
          <w:tcPr>
            <w:tcW w:w="1422" w:type="dxa"/>
            <w:shd w:val="clear" w:color="auto" w:fill="auto"/>
            <w:vAlign w:val="center"/>
          </w:tcPr>
          <w:p w14:paraId="2C32CC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0,0004</w:t>
            </w:r>
          </w:p>
        </w:tc>
        <w:tc>
          <w:tcPr>
            <w:tcW w:w="2740" w:type="dxa"/>
            <w:shd w:val="clear" w:color="auto" w:fill="auto"/>
            <w:vAlign w:val="center"/>
          </w:tcPr>
          <w:p w14:paraId="33E3B0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40E92900"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4BD6A9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430332FD" w14:textId="77777777" w:rsidTr="002047D2">
        <w:trPr>
          <w:gridAfter w:val="1"/>
          <w:wAfter w:w="10" w:type="dxa"/>
          <w:trHeight w:val="70"/>
          <w:jc w:val="center"/>
        </w:trPr>
        <w:tc>
          <w:tcPr>
            <w:tcW w:w="2332" w:type="dxa"/>
            <w:shd w:val="clear" w:color="auto" w:fill="auto"/>
            <w:vAlign w:val="center"/>
          </w:tcPr>
          <w:p w14:paraId="7286FE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16:11:130901:92</w:t>
            </w:r>
          </w:p>
        </w:tc>
        <w:tc>
          <w:tcPr>
            <w:tcW w:w="1843" w:type="dxa"/>
            <w:shd w:val="clear" w:color="auto" w:fill="auto"/>
            <w:vAlign w:val="center"/>
          </w:tcPr>
          <w:p w14:paraId="3FD1B3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ADC52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216740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12,5536</w:t>
            </w:r>
          </w:p>
        </w:tc>
        <w:tc>
          <w:tcPr>
            <w:tcW w:w="1422" w:type="dxa"/>
            <w:shd w:val="clear" w:color="auto" w:fill="auto"/>
            <w:vAlign w:val="center"/>
          </w:tcPr>
          <w:p w14:paraId="11352E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12,5536</w:t>
            </w:r>
          </w:p>
        </w:tc>
        <w:tc>
          <w:tcPr>
            <w:tcW w:w="2740" w:type="dxa"/>
            <w:shd w:val="clear" w:color="auto" w:fill="auto"/>
            <w:vAlign w:val="center"/>
          </w:tcPr>
          <w:p w14:paraId="405563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26E77FA6"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1A18C3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443618E8" w14:textId="77777777" w:rsidTr="002047D2">
        <w:trPr>
          <w:gridAfter w:val="1"/>
          <w:wAfter w:w="10" w:type="dxa"/>
          <w:trHeight w:val="70"/>
          <w:jc w:val="center"/>
        </w:trPr>
        <w:tc>
          <w:tcPr>
            <w:tcW w:w="2332" w:type="dxa"/>
            <w:shd w:val="clear" w:color="auto" w:fill="auto"/>
            <w:vAlign w:val="center"/>
          </w:tcPr>
          <w:p w14:paraId="6CC7F7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16:55:010104:1066</w:t>
            </w:r>
          </w:p>
        </w:tc>
        <w:tc>
          <w:tcPr>
            <w:tcW w:w="1843" w:type="dxa"/>
            <w:shd w:val="clear" w:color="auto" w:fill="auto"/>
            <w:vAlign w:val="center"/>
          </w:tcPr>
          <w:p w14:paraId="4E7CBE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2B6CF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5A540B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0,0034</w:t>
            </w:r>
          </w:p>
        </w:tc>
        <w:tc>
          <w:tcPr>
            <w:tcW w:w="1422" w:type="dxa"/>
            <w:shd w:val="clear" w:color="auto" w:fill="auto"/>
            <w:vAlign w:val="center"/>
          </w:tcPr>
          <w:p w14:paraId="654DA5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0,0034</w:t>
            </w:r>
          </w:p>
        </w:tc>
        <w:tc>
          <w:tcPr>
            <w:tcW w:w="2740" w:type="dxa"/>
            <w:shd w:val="clear" w:color="auto" w:fill="auto"/>
            <w:vAlign w:val="center"/>
          </w:tcPr>
          <w:p w14:paraId="6EC5A8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FD76C38"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765F61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02F3AA3A" w14:textId="77777777" w:rsidTr="002047D2">
        <w:trPr>
          <w:gridAfter w:val="1"/>
          <w:wAfter w:w="10" w:type="dxa"/>
          <w:trHeight w:val="70"/>
          <w:jc w:val="center"/>
        </w:trPr>
        <w:tc>
          <w:tcPr>
            <w:tcW w:w="2332" w:type="dxa"/>
            <w:shd w:val="clear" w:color="auto" w:fill="auto"/>
            <w:vAlign w:val="center"/>
          </w:tcPr>
          <w:p w14:paraId="6A6656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16:55:010104:1490</w:t>
            </w:r>
          </w:p>
        </w:tc>
        <w:tc>
          <w:tcPr>
            <w:tcW w:w="1843" w:type="dxa"/>
            <w:shd w:val="clear" w:color="auto" w:fill="auto"/>
            <w:vAlign w:val="center"/>
          </w:tcPr>
          <w:p w14:paraId="730E34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2FDB5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5A3363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0,0034</w:t>
            </w:r>
          </w:p>
        </w:tc>
        <w:tc>
          <w:tcPr>
            <w:tcW w:w="1422" w:type="dxa"/>
            <w:shd w:val="clear" w:color="auto" w:fill="auto"/>
            <w:vAlign w:val="center"/>
          </w:tcPr>
          <w:p w14:paraId="006D54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0,0034</w:t>
            </w:r>
          </w:p>
        </w:tc>
        <w:tc>
          <w:tcPr>
            <w:tcW w:w="2740" w:type="dxa"/>
            <w:shd w:val="clear" w:color="auto" w:fill="auto"/>
            <w:vAlign w:val="center"/>
          </w:tcPr>
          <w:p w14:paraId="7D4A00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1AF76A65"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20B962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282AC147" w14:textId="77777777" w:rsidTr="002047D2">
        <w:trPr>
          <w:gridAfter w:val="1"/>
          <w:wAfter w:w="10" w:type="dxa"/>
          <w:trHeight w:val="70"/>
          <w:jc w:val="center"/>
        </w:trPr>
        <w:tc>
          <w:tcPr>
            <w:tcW w:w="2332" w:type="dxa"/>
            <w:shd w:val="clear" w:color="auto" w:fill="auto"/>
            <w:vAlign w:val="center"/>
          </w:tcPr>
          <w:p w14:paraId="58D61F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16:55:010104:1491</w:t>
            </w:r>
          </w:p>
        </w:tc>
        <w:tc>
          <w:tcPr>
            <w:tcW w:w="1843" w:type="dxa"/>
            <w:shd w:val="clear" w:color="auto" w:fill="auto"/>
            <w:vAlign w:val="center"/>
          </w:tcPr>
          <w:p w14:paraId="2977E7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7EDBA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761920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0,0031</w:t>
            </w:r>
          </w:p>
        </w:tc>
        <w:tc>
          <w:tcPr>
            <w:tcW w:w="1422" w:type="dxa"/>
            <w:shd w:val="clear" w:color="auto" w:fill="auto"/>
            <w:vAlign w:val="center"/>
          </w:tcPr>
          <w:p w14:paraId="3D0AA5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0,0031</w:t>
            </w:r>
          </w:p>
        </w:tc>
        <w:tc>
          <w:tcPr>
            <w:tcW w:w="2740" w:type="dxa"/>
            <w:shd w:val="clear" w:color="auto" w:fill="auto"/>
            <w:vAlign w:val="center"/>
          </w:tcPr>
          <w:p w14:paraId="5C75E5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32048CD3"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739B4E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5F679F4C" w14:textId="77777777" w:rsidTr="002047D2">
        <w:trPr>
          <w:gridAfter w:val="1"/>
          <w:wAfter w:w="10" w:type="dxa"/>
          <w:trHeight w:val="70"/>
          <w:jc w:val="center"/>
        </w:trPr>
        <w:tc>
          <w:tcPr>
            <w:tcW w:w="2332" w:type="dxa"/>
            <w:shd w:val="clear" w:color="auto" w:fill="auto"/>
            <w:vAlign w:val="center"/>
          </w:tcPr>
          <w:p w14:paraId="0B457A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16:55:010104:1493</w:t>
            </w:r>
          </w:p>
        </w:tc>
        <w:tc>
          <w:tcPr>
            <w:tcW w:w="1843" w:type="dxa"/>
            <w:shd w:val="clear" w:color="auto" w:fill="auto"/>
            <w:vAlign w:val="center"/>
          </w:tcPr>
          <w:p w14:paraId="037042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4AFDF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6A1679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0,0034</w:t>
            </w:r>
          </w:p>
        </w:tc>
        <w:tc>
          <w:tcPr>
            <w:tcW w:w="1422" w:type="dxa"/>
            <w:shd w:val="clear" w:color="auto" w:fill="auto"/>
            <w:vAlign w:val="center"/>
          </w:tcPr>
          <w:p w14:paraId="7B334B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0,0034</w:t>
            </w:r>
          </w:p>
        </w:tc>
        <w:tc>
          <w:tcPr>
            <w:tcW w:w="2740" w:type="dxa"/>
            <w:shd w:val="clear" w:color="auto" w:fill="auto"/>
            <w:vAlign w:val="center"/>
          </w:tcPr>
          <w:p w14:paraId="79E62D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E687F7E"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59EFCB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420102AF" w14:textId="77777777" w:rsidTr="002047D2">
        <w:trPr>
          <w:gridAfter w:val="1"/>
          <w:wAfter w:w="10" w:type="dxa"/>
          <w:trHeight w:val="70"/>
          <w:jc w:val="center"/>
        </w:trPr>
        <w:tc>
          <w:tcPr>
            <w:tcW w:w="2332" w:type="dxa"/>
            <w:shd w:val="clear" w:color="auto" w:fill="auto"/>
            <w:vAlign w:val="center"/>
          </w:tcPr>
          <w:p w14:paraId="255702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16:55:010104:1494</w:t>
            </w:r>
          </w:p>
        </w:tc>
        <w:tc>
          <w:tcPr>
            <w:tcW w:w="1843" w:type="dxa"/>
            <w:shd w:val="clear" w:color="auto" w:fill="auto"/>
            <w:vAlign w:val="center"/>
          </w:tcPr>
          <w:p w14:paraId="160F49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38636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2EF47B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0,0028</w:t>
            </w:r>
          </w:p>
        </w:tc>
        <w:tc>
          <w:tcPr>
            <w:tcW w:w="1422" w:type="dxa"/>
            <w:shd w:val="clear" w:color="auto" w:fill="auto"/>
            <w:vAlign w:val="center"/>
          </w:tcPr>
          <w:p w14:paraId="74432EA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0,0028</w:t>
            </w:r>
          </w:p>
        </w:tc>
        <w:tc>
          <w:tcPr>
            <w:tcW w:w="2740" w:type="dxa"/>
            <w:shd w:val="clear" w:color="auto" w:fill="auto"/>
            <w:vAlign w:val="center"/>
          </w:tcPr>
          <w:p w14:paraId="5061AA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4DDD081C"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338CF7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399FCE0D" w14:textId="77777777" w:rsidTr="002047D2">
        <w:trPr>
          <w:gridAfter w:val="1"/>
          <w:wAfter w:w="10" w:type="dxa"/>
          <w:trHeight w:val="70"/>
          <w:jc w:val="center"/>
        </w:trPr>
        <w:tc>
          <w:tcPr>
            <w:tcW w:w="2332" w:type="dxa"/>
            <w:shd w:val="clear" w:color="auto" w:fill="auto"/>
            <w:vAlign w:val="center"/>
          </w:tcPr>
          <w:p w14:paraId="3BD0CB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16:55:010104:1495</w:t>
            </w:r>
          </w:p>
        </w:tc>
        <w:tc>
          <w:tcPr>
            <w:tcW w:w="1843" w:type="dxa"/>
            <w:shd w:val="clear" w:color="auto" w:fill="auto"/>
            <w:vAlign w:val="center"/>
          </w:tcPr>
          <w:p w14:paraId="540C11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DFC44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01DC58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0,0035</w:t>
            </w:r>
          </w:p>
        </w:tc>
        <w:tc>
          <w:tcPr>
            <w:tcW w:w="1422" w:type="dxa"/>
            <w:shd w:val="clear" w:color="auto" w:fill="auto"/>
            <w:vAlign w:val="center"/>
          </w:tcPr>
          <w:p w14:paraId="7D3793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0,0035</w:t>
            </w:r>
          </w:p>
        </w:tc>
        <w:tc>
          <w:tcPr>
            <w:tcW w:w="2740" w:type="dxa"/>
            <w:shd w:val="clear" w:color="auto" w:fill="auto"/>
            <w:vAlign w:val="center"/>
          </w:tcPr>
          <w:p w14:paraId="5830BD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0F273C7"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505074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5AB8C8EC" w14:textId="77777777" w:rsidTr="002047D2">
        <w:trPr>
          <w:gridAfter w:val="1"/>
          <w:wAfter w:w="10" w:type="dxa"/>
          <w:trHeight w:val="70"/>
          <w:jc w:val="center"/>
        </w:trPr>
        <w:tc>
          <w:tcPr>
            <w:tcW w:w="2332" w:type="dxa"/>
            <w:shd w:val="clear" w:color="auto" w:fill="auto"/>
            <w:vAlign w:val="center"/>
          </w:tcPr>
          <w:p w14:paraId="42B090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16:55:010104:3856</w:t>
            </w:r>
          </w:p>
        </w:tc>
        <w:tc>
          <w:tcPr>
            <w:tcW w:w="1843" w:type="dxa"/>
            <w:shd w:val="clear" w:color="auto" w:fill="auto"/>
            <w:vAlign w:val="center"/>
          </w:tcPr>
          <w:p w14:paraId="0A933F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E0854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предпринимательскую деятельность</w:t>
            </w:r>
          </w:p>
        </w:tc>
        <w:tc>
          <w:tcPr>
            <w:tcW w:w="1560" w:type="dxa"/>
            <w:shd w:val="clear" w:color="auto" w:fill="auto"/>
            <w:vAlign w:val="center"/>
          </w:tcPr>
          <w:p w14:paraId="30AF86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0,1570</w:t>
            </w:r>
          </w:p>
        </w:tc>
        <w:tc>
          <w:tcPr>
            <w:tcW w:w="1422" w:type="dxa"/>
            <w:shd w:val="clear" w:color="auto" w:fill="auto"/>
            <w:vAlign w:val="center"/>
          </w:tcPr>
          <w:p w14:paraId="58C12A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0,1570</w:t>
            </w:r>
          </w:p>
        </w:tc>
        <w:tc>
          <w:tcPr>
            <w:tcW w:w="2740" w:type="dxa"/>
            <w:shd w:val="clear" w:color="auto" w:fill="auto"/>
            <w:vAlign w:val="center"/>
          </w:tcPr>
          <w:p w14:paraId="0579A6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6F28229"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Заготовка лесных ресурсов</w:t>
            </w:r>
          </w:p>
        </w:tc>
        <w:tc>
          <w:tcPr>
            <w:tcW w:w="1581" w:type="dxa"/>
            <w:shd w:val="clear" w:color="auto" w:fill="auto"/>
            <w:vAlign w:val="center"/>
          </w:tcPr>
          <w:p w14:paraId="40781B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1513B62A" w14:textId="77777777" w:rsidTr="002047D2">
        <w:trPr>
          <w:gridAfter w:val="1"/>
          <w:wAfter w:w="10" w:type="dxa"/>
          <w:trHeight w:val="70"/>
          <w:jc w:val="center"/>
        </w:trPr>
        <w:tc>
          <w:tcPr>
            <w:tcW w:w="2332" w:type="dxa"/>
            <w:shd w:val="clear" w:color="auto" w:fill="auto"/>
            <w:vAlign w:val="center"/>
          </w:tcPr>
          <w:p w14:paraId="7E00EB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16:55:010104:502</w:t>
            </w:r>
          </w:p>
        </w:tc>
        <w:tc>
          <w:tcPr>
            <w:tcW w:w="1843" w:type="dxa"/>
            <w:shd w:val="clear" w:color="auto" w:fill="auto"/>
            <w:vAlign w:val="center"/>
          </w:tcPr>
          <w:p w14:paraId="0459C7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342CC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34BD51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0,0436</w:t>
            </w:r>
          </w:p>
        </w:tc>
        <w:tc>
          <w:tcPr>
            <w:tcW w:w="1422" w:type="dxa"/>
            <w:shd w:val="clear" w:color="auto" w:fill="auto"/>
            <w:vAlign w:val="center"/>
          </w:tcPr>
          <w:p w14:paraId="5DF269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0,0436</w:t>
            </w:r>
          </w:p>
        </w:tc>
        <w:tc>
          <w:tcPr>
            <w:tcW w:w="2740" w:type="dxa"/>
            <w:shd w:val="clear" w:color="auto" w:fill="auto"/>
            <w:vAlign w:val="center"/>
          </w:tcPr>
          <w:p w14:paraId="37C76C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89B8D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028A77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6F216CEA" w14:textId="77777777" w:rsidTr="002047D2">
        <w:trPr>
          <w:gridAfter w:val="1"/>
          <w:wAfter w:w="10" w:type="dxa"/>
          <w:trHeight w:val="70"/>
          <w:jc w:val="center"/>
        </w:trPr>
        <w:tc>
          <w:tcPr>
            <w:tcW w:w="2332" w:type="dxa"/>
            <w:shd w:val="clear" w:color="auto" w:fill="auto"/>
            <w:vAlign w:val="center"/>
          </w:tcPr>
          <w:p w14:paraId="304013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16:55:010104:508</w:t>
            </w:r>
          </w:p>
        </w:tc>
        <w:tc>
          <w:tcPr>
            <w:tcW w:w="1843" w:type="dxa"/>
            <w:shd w:val="clear" w:color="auto" w:fill="auto"/>
            <w:vAlign w:val="center"/>
          </w:tcPr>
          <w:p w14:paraId="2539B0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14380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059B1E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0,0298</w:t>
            </w:r>
          </w:p>
        </w:tc>
        <w:tc>
          <w:tcPr>
            <w:tcW w:w="1422" w:type="dxa"/>
            <w:shd w:val="clear" w:color="auto" w:fill="auto"/>
            <w:vAlign w:val="center"/>
          </w:tcPr>
          <w:p w14:paraId="2AF81C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0,0298</w:t>
            </w:r>
          </w:p>
        </w:tc>
        <w:tc>
          <w:tcPr>
            <w:tcW w:w="2740" w:type="dxa"/>
            <w:shd w:val="clear" w:color="auto" w:fill="auto"/>
            <w:vAlign w:val="center"/>
          </w:tcPr>
          <w:p w14:paraId="0B58BF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6C47F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1B6AE6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7BA18996" w14:textId="77777777" w:rsidTr="002047D2">
        <w:trPr>
          <w:gridAfter w:val="1"/>
          <w:wAfter w:w="10" w:type="dxa"/>
          <w:trHeight w:val="70"/>
          <w:jc w:val="center"/>
        </w:trPr>
        <w:tc>
          <w:tcPr>
            <w:tcW w:w="2332" w:type="dxa"/>
            <w:shd w:val="clear" w:color="auto" w:fill="auto"/>
            <w:vAlign w:val="center"/>
          </w:tcPr>
          <w:p w14:paraId="705C51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16:55:010104:509</w:t>
            </w:r>
          </w:p>
        </w:tc>
        <w:tc>
          <w:tcPr>
            <w:tcW w:w="1843" w:type="dxa"/>
            <w:shd w:val="clear" w:color="auto" w:fill="auto"/>
            <w:vAlign w:val="center"/>
          </w:tcPr>
          <w:p w14:paraId="20BFFA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FF1D9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7C265E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0,0358</w:t>
            </w:r>
          </w:p>
        </w:tc>
        <w:tc>
          <w:tcPr>
            <w:tcW w:w="1422" w:type="dxa"/>
            <w:shd w:val="clear" w:color="auto" w:fill="auto"/>
            <w:vAlign w:val="center"/>
          </w:tcPr>
          <w:p w14:paraId="66F41C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0,0358</w:t>
            </w:r>
          </w:p>
        </w:tc>
        <w:tc>
          <w:tcPr>
            <w:tcW w:w="2740" w:type="dxa"/>
            <w:shd w:val="clear" w:color="auto" w:fill="auto"/>
            <w:vAlign w:val="center"/>
          </w:tcPr>
          <w:p w14:paraId="3DF54D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6B8CD1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7AA088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551F7072" w14:textId="77777777" w:rsidTr="002047D2">
        <w:trPr>
          <w:gridAfter w:val="1"/>
          <w:wAfter w:w="10" w:type="dxa"/>
          <w:trHeight w:val="70"/>
          <w:jc w:val="center"/>
        </w:trPr>
        <w:tc>
          <w:tcPr>
            <w:tcW w:w="2332" w:type="dxa"/>
            <w:shd w:val="clear" w:color="auto" w:fill="auto"/>
            <w:vAlign w:val="center"/>
          </w:tcPr>
          <w:p w14:paraId="7F283F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16:55:010109:669</w:t>
            </w:r>
          </w:p>
        </w:tc>
        <w:tc>
          <w:tcPr>
            <w:tcW w:w="1843" w:type="dxa"/>
            <w:shd w:val="clear" w:color="auto" w:fill="auto"/>
            <w:vAlign w:val="center"/>
          </w:tcPr>
          <w:p w14:paraId="462061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345D9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09B8D3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0,0413</w:t>
            </w:r>
          </w:p>
        </w:tc>
        <w:tc>
          <w:tcPr>
            <w:tcW w:w="1422" w:type="dxa"/>
            <w:shd w:val="clear" w:color="auto" w:fill="auto"/>
            <w:vAlign w:val="center"/>
          </w:tcPr>
          <w:p w14:paraId="12A3A7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0,0413</w:t>
            </w:r>
          </w:p>
        </w:tc>
        <w:tc>
          <w:tcPr>
            <w:tcW w:w="2740" w:type="dxa"/>
            <w:shd w:val="clear" w:color="auto" w:fill="auto"/>
            <w:vAlign w:val="center"/>
          </w:tcPr>
          <w:p w14:paraId="2B4ECC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902FA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526058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44A41994" w14:textId="77777777" w:rsidTr="002047D2">
        <w:trPr>
          <w:gridAfter w:val="1"/>
          <w:wAfter w:w="10" w:type="dxa"/>
          <w:trHeight w:val="70"/>
          <w:jc w:val="center"/>
        </w:trPr>
        <w:tc>
          <w:tcPr>
            <w:tcW w:w="2332" w:type="dxa"/>
            <w:shd w:val="clear" w:color="auto" w:fill="auto"/>
            <w:vAlign w:val="center"/>
          </w:tcPr>
          <w:p w14:paraId="3229B1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16:55:010109:769</w:t>
            </w:r>
          </w:p>
        </w:tc>
        <w:tc>
          <w:tcPr>
            <w:tcW w:w="1843" w:type="dxa"/>
            <w:shd w:val="clear" w:color="auto" w:fill="auto"/>
            <w:vAlign w:val="center"/>
          </w:tcPr>
          <w:p w14:paraId="048413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9DE43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3ED2A0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0,0688</w:t>
            </w:r>
          </w:p>
        </w:tc>
        <w:tc>
          <w:tcPr>
            <w:tcW w:w="1422" w:type="dxa"/>
            <w:shd w:val="clear" w:color="auto" w:fill="auto"/>
            <w:vAlign w:val="center"/>
          </w:tcPr>
          <w:p w14:paraId="316D39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0,0688</w:t>
            </w:r>
          </w:p>
        </w:tc>
        <w:tc>
          <w:tcPr>
            <w:tcW w:w="2740" w:type="dxa"/>
            <w:shd w:val="clear" w:color="auto" w:fill="auto"/>
            <w:vAlign w:val="center"/>
          </w:tcPr>
          <w:p w14:paraId="464B1C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4A964A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02C117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55552A65" w14:textId="77777777" w:rsidTr="002047D2">
        <w:trPr>
          <w:gridAfter w:val="1"/>
          <w:wAfter w:w="10" w:type="dxa"/>
          <w:trHeight w:val="70"/>
          <w:jc w:val="center"/>
        </w:trPr>
        <w:tc>
          <w:tcPr>
            <w:tcW w:w="2332" w:type="dxa"/>
            <w:shd w:val="clear" w:color="auto" w:fill="auto"/>
            <w:vAlign w:val="center"/>
          </w:tcPr>
          <w:p w14:paraId="66762D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16:55:010104:1291</w:t>
            </w:r>
          </w:p>
        </w:tc>
        <w:tc>
          <w:tcPr>
            <w:tcW w:w="1843" w:type="dxa"/>
            <w:shd w:val="clear" w:color="auto" w:fill="auto"/>
            <w:vAlign w:val="center"/>
          </w:tcPr>
          <w:p w14:paraId="5ECF30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D96E0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302F8E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0,0300</w:t>
            </w:r>
          </w:p>
        </w:tc>
        <w:tc>
          <w:tcPr>
            <w:tcW w:w="1422" w:type="dxa"/>
            <w:shd w:val="clear" w:color="auto" w:fill="auto"/>
            <w:vAlign w:val="center"/>
          </w:tcPr>
          <w:p w14:paraId="2B6B62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0,0300</w:t>
            </w:r>
          </w:p>
        </w:tc>
        <w:tc>
          <w:tcPr>
            <w:tcW w:w="2740" w:type="dxa"/>
            <w:shd w:val="clear" w:color="auto" w:fill="auto"/>
            <w:vAlign w:val="center"/>
          </w:tcPr>
          <w:p w14:paraId="519F2D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29123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750B80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5B5450C3" w14:textId="77777777" w:rsidTr="002047D2">
        <w:trPr>
          <w:gridAfter w:val="1"/>
          <w:wAfter w:w="10" w:type="dxa"/>
          <w:trHeight w:val="70"/>
          <w:jc w:val="center"/>
        </w:trPr>
        <w:tc>
          <w:tcPr>
            <w:tcW w:w="2332" w:type="dxa"/>
            <w:shd w:val="clear" w:color="auto" w:fill="auto"/>
            <w:vAlign w:val="center"/>
          </w:tcPr>
          <w:p w14:paraId="3F4836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16:55:010110:14</w:t>
            </w:r>
          </w:p>
        </w:tc>
        <w:tc>
          <w:tcPr>
            <w:tcW w:w="1843" w:type="dxa"/>
            <w:shd w:val="clear" w:color="auto" w:fill="auto"/>
            <w:vAlign w:val="center"/>
          </w:tcPr>
          <w:p w14:paraId="5068C6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E9509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16881F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0,0714</w:t>
            </w:r>
          </w:p>
        </w:tc>
        <w:tc>
          <w:tcPr>
            <w:tcW w:w="1422" w:type="dxa"/>
            <w:shd w:val="clear" w:color="auto" w:fill="auto"/>
            <w:vAlign w:val="center"/>
          </w:tcPr>
          <w:p w14:paraId="7F2095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0,0714</w:t>
            </w:r>
          </w:p>
        </w:tc>
        <w:tc>
          <w:tcPr>
            <w:tcW w:w="2740" w:type="dxa"/>
            <w:shd w:val="clear" w:color="auto" w:fill="auto"/>
            <w:vAlign w:val="center"/>
          </w:tcPr>
          <w:p w14:paraId="200E8A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8E993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63D0C6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17696FF4" w14:textId="77777777" w:rsidTr="002047D2">
        <w:trPr>
          <w:gridAfter w:val="1"/>
          <w:wAfter w:w="10" w:type="dxa"/>
          <w:trHeight w:val="70"/>
          <w:jc w:val="center"/>
        </w:trPr>
        <w:tc>
          <w:tcPr>
            <w:tcW w:w="2332" w:type="dxa"/>
            <w:shd w:val="clear" w:color="auto" w:fill="auto"/>
            <w:vAlign w:val="center"/>
          </w:tcPr>
          <w:p w14:paraId="4CAB2C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16:55:010110:144</w:t>
            </w:r>
          </w:p>
        </w:tc>
        <w:tc>
          <w:tcPr>
            <w:tcW w:w="1843" w:type="dxa"/>
            <w:shd w:val="clear" w:color="auto" w:fill="auto"/>
            <w:vAlign w:val="center"/>
          </w:tcPr>
          <w:p w14:paraId="5DC58E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F00F1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ведения садоводства</w:t>
            </w:r>
          </w:p>
        </w:tc>
        <w:tc>
          <w:tcPr>
            <w:tcW w:w="1560" w:type="dxa"/>
            <w:shd w:val="clear" w:color="auto" w:fill="auto"/>
            <w:vAlign w:val="center"/>
          </w:tcPr>
          <w:p w14:paraId="624A02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0,0252</w:t>
            </w:r>
          </w:p>
        </w:tc>
        <w:tc>
          <w:tcPr>
            <w:tcW w:w="1422" w:type="dxa"/>
            <w:shd w:val="clear" w:color="auto" w:fill="auto"/>
            <w:vAlign w:val="center"/>
          </w:tcPr>
          <w:p w14:paraId="4C48C9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0,0252</w:t>
            </w:r>
          </w:p>
        </w:tc>
        <w:tc>
          <w:tcPr>
            <w:tcW w:w="2740" w:type="dxa"/>
            <w:shd w:val="clear" w:color="auto" w:fill="auto"/>
            <w:vAlign w:val="center"/>
          </w:tcPr>
          <w:p w14:paraId="1F7863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885086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52A177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6C456785" w14:textId="77777777" w:rsidTr="002047D2">
        <w:trPr>
          <w:gridAfter w:val="1"/>
          <w:wAfter w:w="10" w:type="dxa"/>
          <w:trHeight w:val="70"/>
          <w:jc w:val="center"/>
        </w:trPr>
        <w:tc>
          <w:tcPr>
            <w:tcW w:w="2332" w:type="dxa"/>
            <w:shd w:val="clear" w:color="auto" w:fill="auto"/>
            <w:vAlign w:val="center"/>
          </w:tcPr>
          <w:p w14:paraId="42F8AD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16:55:010110:149</w:t>
            </w:r>
          </w:p>
        </w:tc>
        <w:tc>
          <w:tcPr>
            <w:tcW w:w="1843" w:type="dxa"/>
            <w:shd w:val="clear" w:color="auto" w:fill="auto"/>
            <w:vAlign w:val="center"/>
          </w:tcPr>
          <w:p w14:paraId="5936E4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9DA82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административное здание</w:t>
            </w:r>
          </w:p>
        </w:tc>
        <w:tc>
          <w:tcPr>
            <w:tcW w:w="1560" w:type="dxa"/>
            <w:shd w:val="clear" w:color="auto" w:fill="auto"/>
            <w:vAlign w:val="center"/>
          </w:tcPr>
          <w:p w14:paraId="3EBD2D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0,2258</w:t>
            </w:r>
          </w:p>
        </w:tc>
        <w:tc>
          <w:tcPr>
            <w:tcW w:w="1422" w:type="dxa"/>
            <w:shd w:val="clear" w:color="auto" w:fill="auto"/>
            <w:vAlign w:val="center"/>
          </w:tcPr>
          <w:p w14:paraId="7A7557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0,2258</w:t>
            </w:r>
          </w:p>
        </w:tc>
        <w:tc>
          <w:tcPr>
            <w:tcW w:w="2740" w:type="dxa"/>
            <w:shd w:val="clear" w:color="auto" w:fill="auto"/>
            <w:vAlign w:val="center"/>
          </w:tcPr>
          <w:p w14:paraId="02B39A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3F31195C"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Склад</w:t>
            </w:r>
          </w:p>
        </w:tc>
        <w:tc>
          <w:tcPr>
            <w:tcW w:w="1581" w:type="dxa"/>
            <w:shd w:val="clear" w:color="auto" w:fill="auto"/>
            <w:vAlign w:val="center"/>
          </w:tcPr>
          <w:p w14:paraId="59A6BA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3534FA7C" w14:textId="77777777" w:rsidTr="002047D2">
        <w:trPr>
          <w:gridAfter w:val="1"/>
          <w:wAfter w:w="10" w:type="dxa"/>
          <w:trHeight w:val="70"/>
          <w:jc w:val="center"/>
        </w:trPr>
        <w:tc>
          <w:tcPr>
            <w:tcW w:w="2332" w:type="dxa"/>
            <w:shd w:val="clear" w:color="auto" w:fill="auto"/>
            <w:vAlign w:val="center"/>
          </w:tcPr>
          <w:p w14:paraId="3DA153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16:55:010110:152</w:t>
            </w:r>
          </w:p>
        </w:tc>
        <w:tc>
          <w:tcPr>
            <w:tcW w:w="1843" w:type="dxa"/>
            <w:shd w:val="clear" w:color="auto" w:fill="auto"/>
            <w:vAlign w:val="center"/>
          </w:tcPr>
          <w:p w14:paraId="71199E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EF177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10817D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0,1737</w:t>
            </w:r>
          </w:p>
        </w:tc>
        <w:tc>
          <w:tcPr>
            <w:tcW w:w="1422" w:type="dxa"/>
            <w:shd w:val="clear" w:color="auto" w:fill="auto"/>
            <w:vAlign w:val="center"/>
          </w:tcPr>
          <w:p w14:paraId="52C507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0,1737</w:t>
            </w:r>
          </w:p>
        </w:tc>
        <w:tc>
          <w:tcPr>
            <w:tcW w:w="2740" w:type="dxa"/>
            <w:shd w:val="clear" w:color="auto" w:fill="auto"/>
            <w:vAlign w:val="center"/>
          </w:tcPr>
          <w:p w14:paraId="6BB42F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A8617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0547F9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33689840" w14:textId="77777777" w:rsidTr="002047D2">
        <w:trPr>
          <w:gridAfter w:val="1"/>
          <w:wAfter w:w="10" w:type="dxa"/>
          <w:trHeight w:val="70"/>
          <w:jc w:val="center"/>
        </w:trPr>
        <w:tc>
          <w:tcPr>
            <w:tcW w:w="2332" w:type="dxa"/>
            <w:shd w:val="clear" w:color="auto" w:fill="auto"/>
            <w:vAlign w:val="center"/>
          </w:tcPr>
          <w:p w14:paraId="4C7A41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16:55:010110:153</w:t>
            </w:r>
          </w:p>
        </w:tc>
        <w:tc>
          <w:tcPr>
            <w:tcW w:w="1843" w:type="dxa"/>
            <w:shd w:val="clear" w:color="auto" w:fill="auto"/>
            <w:vAlign w:val="center"/>
          </w:tcPr>
          <w:p w14:paraId="092675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37627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ведения садоводства</w:t>
            </w:r>
          </w:p>
        </w:tc>
        <w:tc>
          <w:tcPr>
            <w:tcW w:w="1560" w:type="dxa"/>
            <w:shd w:val="clear" w:color="auto" w:fill="auto"/>
            <w:vAlign w:val="center"/>
          </w:tcPr>
          <w:p w14:paraId="06D869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0,0400</w:t>
            </w:r>
          </w:p>
        </w:tc>
        <w:tc>
          <w:tcPr>
            <w:tcW w:w="1422" w:type="dxa"/>
            <w:shd w:val="clear" w:color="auto" w:fill="auto"/>
            <w:vAlign w:val="center"/>
          </w:tcPr>
          <w:p w14:paraId="3742D1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0,0400</w:t>
            </w:r>
          </w:p>
        </w:tc>
        <w:tc>
          <w:tcPr>
            <w:tcW w:w="2740" w:type="dxa"/>
            <w:shd w:val="clear" w:color="auto" w:fill="auto"/>
            <w:vAlign w:val="center"/>
          </w:tcPr>
          <w:p w14:paraId="197A09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9D28F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1DCBED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18289826" w14:textId="77777777" w:rsidTr="002047D2">
        <w:trPr>
          <w:gridAfter w:val="1"/>
          <w:wAfter w:w="10" w:type="dxa"/>
          <w:trHeight w:val="70"/>
          <w:jc w:val="center"/>
        </w:trPr>
        <w:tc>
          <w:tcPr>
            <w:tcW w:w="2332" w:type="dxa"/>
            <w:shd w:val="clear" w:color="auto" w:fill="auto"/>
            <w:vAlign w:val="center"/>
          </w:tcPr>
          <w:p w14:paraId="4EA5A9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16:55:010110:3</w:t>
            </w:r>
          </w:p>
        </w:tc>
        <w:tc>
          <w:tcPr>
            <w:tcW w:w="1843" w:type="dxa"/>
            <w:shd w:val="clear" w:color="auto" w:fill="auto"/>
            <w:vAlign w:val="center"/>
          </w:tcPr>
          <w:p w14:paraId="446E87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F5F03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жилую застройку</w:t>
            </w:r>
          </w:p>
        </w:tc>
        <w:tc>
          <w:tcPr>
            <w:tcW w:w="1560" w:type="dxa"/>
            <w:shd w:val="clear" w:color="auto" w:fill="auto"/>
            <w:vAlign w:val="center"/>
          </w:tcPr>
          <w:p w14:paraId="5B2752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0,0431</w:t>
            </w:r>
          </w:p>
        </w:tc>
        <w:tc>
          <w:tcPr>
            <w:tcW w:w="1422" w:type="dxa"/>
            <w:shd w:val="clear" w:color="auto" w:fill="auto"/>
            <w:vAlign w:val="center"/>
          </w:tcPr>
          <w:p w14:paraId="0EA32D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0,0431</w:t>
            </w:r>
          </w:p>
        </w:tc>
        <w:tc>
          <w:tcPr>
            <w:tcW w:w="2740" w:type="dxa"/>
            <w:shd w:val="clear" w:color="auto" w:fill="auto"/>
            <w:vAlign w:val="center"/>
          </w:tcPr>
          <w:p w14:paraId="2520BD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410FC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4AC239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0D14BD51" w14:textId="77777777" w:rsidTr="002047D2">
        <w:trPr>
          <w:gridAfter w:val="1"/>
          <w:wAfter w:w="10" w:type="dxa"/>
          <w:trHeight w:val="70"/>
          <w:jc w:val="center"/>
        </w:trPr>
        <w:tc>
          <w:tcPr>
            <w:tcW w:w="2332" w:type="dxa"/>
            <w:shd w:val="clear" w:color="auto" w:fill="auto"/>
            <w:vAlign w:val="center"/>
          </w:tcPr>
          <w:p w14:paraId="68619D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16:55:010110:43</w:t>
            </w:r>
          </w:p>
        </w:tc>
        <w:tc>
          <w:tcPr>
            <w:tcW w:w="1843" w:type="dxa"/>
            <w:shd w:val="clear" w:color="auto" w:fill="auto"/>
            <w:vAlign w:val="center"/>
          </w:tcPr>
          <w:p w14:paraId="03D305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17BF4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индивидуальное жилищное строительство</w:t>
            </w:r>
          </w:p>
        </w:tc>
        <w:tc>
          <w:tcPr>
            <w:tcW w:w="1560" w:type="dxa"/>
            <w:shd w:val="clear" w:color="auto" w:fill="auto"/>
            <w:vAlign w:val="center"/>
          </w:tcPr>
          <w:p w14:paraId="1B689D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0,0022</w:t>
            </w:r>
          </w:p>
        </w:tc>
        <w:tc>
          <w:tcPr>
            <w:tcW w:w="1422" w:type="dxa"/>
            <w:shd w:val="clear" w:color="auto" w:fill="auto"/>
            <w:vAlign w:val="center"/>
          </w:tcPr>
          <w:p w14:paraId="176B28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0,0022</w:t>
            </w:r>
          </w:p>
        </w:tc>
        <w:tc>
          <w:tcPr>
            <w:tcW w:w="2740" w:type="dxa"/>
            <w:shd w:val="clear" w:color="auto" w:fill="auto"/>
            <w:vAlign w:val="center"/>
          </w:tcPr>
          <w:p w14:paraId="04F8A7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24FA3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544C45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7007C123" w14:textId="77777777" w:rsidTr="002047D2">
        <w:trPr>
          <w:gridAfter w:val="1"/>
          <w:wAfter w:w="10" w:type="dxa"/>
          <w:trHeight w:val="70"/>
          <w:jc w:val="center"/>
        </w:trPr>
        <w:tc>
          <w:tcPr>
            <w:tcW w:w="2332" w:type="dxa"/>
            <w:shd w:val="clear" w:color="auto" w:fill="auto"/>
            <w:vAlign w:val="center"/>
          </w:tcPr>
          <w:p w14:paraId="6FAF7B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16:55:010110:463</w:t>
            </w:r>
          </w:p>
        </w:tc>
        <w:tc>
          <w:tcPr>
            <w:tcW w:w="1843" w:type="dxa"/>
            <w:shd w:val="clear" w:color="auto" w:fill="auto"/>
            <w:vAlign w:val="center"/>
          </w:tcPr>
          <w:p w14:paraId="3A1E1A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FE5B2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1A0F26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0,0906</w:t>
            </w:r>
          </w:p>
        </w:tc>
        <w:tc>
          <w:tcPr>
            <w:tcW w:w="1422" w:type="dxa"/>
            <w:shd w:val="clear" w:color="auto" w:fill="auto"/>
            <w:vAlign w:val="center"/>
          </w:tcPr>
          <w:p w14:paraId="524C04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0,0906</w:t>
            </w:r>
          </w:p>
        </w:tc>
        <w:tc>
          <w:tcPr>
            <w:tcW w:w="2740" w:type="dxa"/>
            <w:shd w:val="clear" w:color="auto" w:fill="auto"/>
            <w:vAlign w:val="center"/>
          </w:tcPr>
          <w:p w14:paraId="4965F3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749DB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176DF2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63D60C51" w14:textId="77777777" w:rsidTr="002047D2">
        <w:trPr>
          <w:gridAfter w:val="1"/>
          <w:wAfter w:w="10" w:type="dxa"/>
          <w:trHeight w:val="70"/>
          <w:jc w:val="center"/>
        </w:trPr>
        <w:tc>
          <w:tcPr>
            <w:tcW w:w="2332" w:type="dxa"/>
            <w:shd w:val="clear" w:color="auto" w:fill="auto"/>
            <w:vAlign w:val="center"/>
          </w:tcPr>
          <w:p w14:paraId="74895D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16:55:010110:468</w:t>
            </w:r>
          </w:p>
        </w:tc>
        <w:tc>
          <w:tcPr>
            <w:tcW w:w="1843" w:type="dxa"/>
            <w:shd w:val="clear" w:color="auto" w:fill="auto"/>
            <w:vAlign w:val="center"/>
          </w:tcPr>
          <w:p w14:paraId="54DFF4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EBF8E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05D354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0,1004</w:t>
            </w:r>
          </w:p>
        </w:tc>
        <w:tc>
          <w:tcPr>
            <w:tcW w:w="1422" w:type="dxa"/>
            <w:shd w:val="clear" w:color="auto" w:fill="auto"/>
            <w:vAlign w:val="center"/>
          </w:tcPr>
          <w:p w14:paraId="174F58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0,1004</w:t>
            </w:r>
          </w:p>
        </w:tc>
        <w:tc>
          <w:tcPr>
            <w:tcW w:w="2740" w:type="dxa"/>
            <w:shd w:val="clear" w:color="auto" w:fill="auto"/>
            <w:vAlign w:val="center"/>
          </w:tcPr>
          <w:p w14:paraId="5A097A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38AA8D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020062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5DCB0AB1" w14:textId="77777777" w:rsidTr="002047D2">
        <w:trPr>
          <w:gridAfter w:val="1"/>
          <w:wAfter w:w="10" w:type="dxa"/>
          <w:trHeight w:val="70"/>
          <w:jc w:val="center"/>
        </w:trPr>
        <w:tc>
          <w:tcPr>
            <w:tcW w:w="2332" w:type="dxa"/>
            <w:shd w:val="clear" w:color="auto" w:fill="auto"/>
            <w:vAlign w:val="center"/>
          </w:tcPr>
          <w:p w14:paraId="25A363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16:55:010110:58</w:t>
            </w:r>
          </w:p>
        </w:tc>
        <w:tc>
          <w:tcPr>
            <w:tcW w:w="1843" w:type="dxa"/>
            <w:shd w:val="clear" w:color="auto" w:fill="auto"/>
            <w:vAlign w:val="center"/>
          </w:tcPr>
          <w:p w14:paraId="0822BD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7C053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жилую застройку</w:t>
            </w:r>
          </w:p>
        </w:tc>
        <w:tc>
          <w:tcPr>
            <w:tcW w:w="1560" w:type="dxa"/>
            <w:shd w:val="clear" w:color="auto" w:fill="auto"/>
            <w:vAlign w:val="center"/>
          </w:tcPr>
          <w:p w14:paraId="683DC1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0,0484</w:t>
            </w:r>
          </w:p>
        </w:tc>
        <w:tc>
          <w:tcPr>
            <w:tcW w:w="1422" w:type="dxa"/>
            <w:shd w:val="clear" w:color="auto" w:fill="auto"/>
            <w:vAlign w:val="center"/>
          </w:tcPr>
          <w:p w14:paraId="242E9D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0,0484</w:t>
            </w:r>
          </w:p>
        </w:tc>
        <w:tc>
          <w:tcPr>
            <w:tcW w:w="2740" w:type="dxa"/>
            <w:shd w:val="clear" w:color="auto" w:fill="auto"/>
            <w:vAlign w:val="center"/>
          </w:tcPr>
          <w:p w14:paraId="2B5E91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60C10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77E9C2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3FA3BC5F" w14:textId="77777777" w:rsidTr="002047D2">
        <w:trPr>
          <w:gridAfter w:val="1"/>
          <w:wAfter w:w="10" w:type="dxa"/>
          <w:trHeight w:val="70"/>
          <w:jc w:val="center"/>
        </w:trPr>
        <w:tc>
          <w:tcPr>
            <w:tcW w:w="2332" w:type="dxa"/>
            <w:shd w:val="clear" w:color="auto" w:fill="auto"/>
            <w:vAlign w:val="center"/>
          </w:tcPr>
          <w:p w14:paraId="51661A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16:55:010110:63</w:t>
            </w:r>
          </w:p>
        </w:tc>
        <w:tc>
          <w:tcPr>
            <w:tcW w:w="1843" w:type="dxa"/>
            <w:shd w:val="clear" w:color="auto" w:fill="auto"/>
            <w:vAlign w:val="center"/>
          </w:tcPr>
          <w:p w14:paraId="5504C7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3612C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жилую застройку</w:t>
            </w:r>
          </w:p>
        </w:tc>
        <w:tc>
          <w:tcPr>
            <w:tcW w:w="1560" w:type="dxa"/>
            <w:shd w:val="clear" w:color="auto" w:fill="auto"/>
            <w:vAlign w:val="center"/>
          </w:tcPr>
          <w:p w14:paraId="31E7A7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0,1003</w:t>
            </w:r>
          </w:p>
        </w:tc>
        <w:tc>
          <w:tcPr>
            <w:tcW w:w="1422" w:type="dxa"/>
            <w:shd w:val="clear" w:color="auto" w:fill="auto"/>
            <w:vAlign w:val="center"/>
          </w:tcPr>
          <w:p w14:paraId="1F05C0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0,1003</w:t>
            </w:r>
          </w:p>
        </w:tc>
        <w:tc>
          <w:tcPr>
            <w:tcW w:w="2740" w:type="dxa"/>
            <w:shd w:val="clear" w:color="auto" w:fill="auto"/>
            <w:vAlign w:val="center"/>
          </w:tcPr>
          <w:p w14:paraId="3AAA02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72AAF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2B8F9DC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36892BFE" w14:textId="77777777" w:rsidTr="002047D2">
        <w:trPr>
          <w:gridAfter w:val="1"/>
          <w:wAfter w:w="10" w:type="dxa"/>
          <w:trHeight w:val="70"/>
          <w:jc w:val="center"/>
        </w:trPr>
        <w:tc>
          <w:tcPr>
            <w:tcW w:w="2332" w:type="dxa"/>
            <w:shd w:val="clear" w:color="auto" w:fill="auto"/>
            <w:vAlign w:val="center"/>
          </w:tcPr>
          <w:p w14:paraId="077E58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16:55:010110:73</w:t>
            </w:r>
          </w:p>
        </w:tc>
        <w:tc>
          <w:tcPr>
            <w:tcW w:w="1843" w:type="dxa"/>
            <w:shd w:val="clear" w:color="auto" w:fill="auto"/>
            <w:vAlign w:val="center"/>
          </w:tcPr>
          <w:p w14:paraId="151199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F3D34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4A03CC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0,1200</w:t>
            </w:r>
          </w:p>
        </w:tc>
        <w:tc>
          <w:tcPr>
            <w:tcW w:w="1422" w:type="dxa"/>
            <w:shd w:val="clear" w:color="auto" w:fill="auto"/>
            <w:vAlign w:val="center"/>
          </w:tcPr>
          <w:p w14:paraId="0EC4EC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0,1200</w:t>
            </w:r>
          </w:p>
        </w:tc>
        <w:tc>
          <w:tcPr>
            <w:tcW w:w="2740" w:type="dxa"/>
            <w:shd w:val="clear" w:color="auto" w:fill="auto"/>
            <w:vAlign w:val="center"/>
          </w:tcPr>
          <w:p w14:paraId="33A257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60DEE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0F832E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3BFDC76A" w14:textId="77777777" w:rsidTr="002047D2">
        <w:trPr>
          <w:gridAfter w:val="1"/>
          <w:wAfter w:w="10" w:type="dxa"/>
          <w:trHeight w:val="70"/>
          <w:jc w:val="center"/>
        </w:trPr>
        <w:tc>
          <w:tcPr>
            <w:tcW w:w="2332" w:type="dxa"/>
            <w:shd w:val="clear" w:color="auto" w:fill="auto"/>
            <w:vAlign w:val="center"/>
          </w:tcPr>
          <w:p w14:paraId="47696F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16:55:010110:88</w:t>
            </w:r>
          </w:p>
        </w:tc>
        <w:tc>
          <w:tcPr>
            <w:tcW w:w="1843" w:type="dxa"/>
            <w:shd w:val="clear" w:color="auto" w:fill="auto"/>
            <w:vAlign w:val="center"/>
          </w:tcPr>
          <w:p w14:paraId="32DE3B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2A9E9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1B6A7B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0,1027</w:t>
            </w:r>
          </w:p>
        </w:tc>
        <w:tc>
          <w:tcPr>
            <w:tcW w:w="1422" w:type="dxa"/>
            <w:shd w:val="clear" w:color="auto" w:fill="auto"/>
            <w:vAlign w:val="center"/>
          </w:tcPr>
          <w:p w14:paraId="5F05AC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0,1027</w:t>
            </w:r>
          </w:p>
        </w:tc>
        <w:tc>
          <w:tcPr>
            <w:tcW w:w="2740" w:type="dxa"/>
            <w:shd w:val="clear" w:color="auto" w:fill="auto"/>
            <w:vAlign w:val="center"/>
          </w:tcPr>
          <w:p w14:paraId="77A706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DA306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524855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60199EE1" w14:textId="77777777" w:rsidTr="002047D2">
        <w:trPr>
          <w:gridAfter w:val="1"/>
          <w:wAfter w:w="10" w:type="dxa"/>
          <w:trHeight w:val="70"/>
          <w:jc w:val="center"/>
        </w:trPr>
        <w:tc>
          <w:tcPr>
            <w:tcW w:w="2332" w:type="dxa"/>
            <w:shd w:val="clear" w:color="auto" w:fill="auto"/>
            <w:vAlign w:val="center"/>
          </w:tcPr>
          <w:p w14:paraId="11D7EF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16:55:010110:95</w:t>
            </w:r>
          </w:p>
        </w:tc>
        <w:tc>
          <w:tcPr>
            <w:tcW w:w="1843" w:type="dxa"/>
            <w:shd w:val="clear" w:color="auto" w:fill="auto"/>
            <w:vAlign w:val="center"/>
          </w:tcPr>
          <w:p w14:paraId="24181B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BE8251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23E388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0,0850</w:t>
            </w:r>
          </w:p>
        </w:tc>
        <w:tc>
          <w:tcPr>
            <w:tcW w:w="1422" w:type="dxa"/>
            <w:shd w:val="clear" w:color="auto" w:fill="auto"/>
            <w:vAlign w:val="center"/>
          </w:tcPr>
          <w:p w14:paraId="6AFEF3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0,0850</w:t>
            </w:r>
          </w:p>
        </w:tc>
        <w:tc>
          <w:tcPr>
            <w:tcW w:w="2740" w:type="dxa"/>
            <w:shd w:val="clear" w:color="auto" w:fill="auto"/>
            <w:vAlign w:val="center"/>
          </w:tcPr>
          <w:p w14:paraId="51D00D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35AD5F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573324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03DD1D32" w14:textId="77777777" w:rsidTr="002047D2">
        <w:trPr>
          <w:gridAfter w:val="1"/>
          <w:wAfter w:w="10" w:type="dxa"/>
          <w:trHeight w:val="70"/>
          <w:jc w:val="center"/>
        </w:trPr>
        <w:tc>
          <w:tcPr>
            <w:tcW w:w="2332" w:type="dxa"/>
            <w:shd w:val="clear" w:color="auto" w:fill="auto"/>
            <w:vAlign w:val="center"/>
          </w:tcPr>
          <w:p w14:paraId="51F0F5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16:55:010117:1250</w:t>
            </w:r>
          </w:p>
        </w:tc>
        <w:tc>
          <w:tcPr>
            <w:tcW w:w="1843" w:type="dxa"/>
            <w:shd w:val="clear" w:color="auto" w:fill="auto"/>
            <w:vAlign w:val="center"/>
          </w:tcPr>
          <w:p w14:paraId="24149D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5E7B0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объект газового хозяйства</w:t>
            </w:r>
          </w:p>
        </w:tc>
        <w:tc>
          <w:tcPr>
            <w:tcW w:w="1560" w:type="dxa"/>
            <w:shd w:val="clear" w:color="auto" w:fill="auto"/>
            <w:vAlign w:val="center"/>
          </w:tcPr>
          <w:p w14:paraId="646E7C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0,0036</w:t>
            </w:r>
          </w:p>
        </w:tc>
        <w:tc>
          <w:tcPr>
            <w:tcW w:w="1422" w:type="dxa"/>
            <w:shd w:val="clear" w:color="auto" w:fill="auto"/>
            <w:vAlign w:val="center"/>
          </w:tcPr>
          <w:p w14:paraId="7DB7A1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0,0036</w:t>
            </w:r>
          </w:p>
        </w:tc>
        <w:tc>
          <w:tcPr>
            <w:tcW w:w="2740" w:type="dxa"/>
            <w:shd w:val="clear" w:color="auto" w:fill="auto"/>
            <w:vAlign w:val="center"/>
          </w:tcPr>
          <w:p w14:paraId="08A9D62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68A32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2EB57F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7CBB995A" w14:textId="77777777" w:rsidTr="002047D2">
        <w:trPr>
          <w:gridAfter w:val="1"/>
          <w:wAfter w:w="10" w:type="dxa"/>
          <w:trHeight w:val="70"/>
          <w:jc w:val="center"/>
        </w:trPr>
        <w:tc>
          <w:tcPr>
            <w:tcW w:w="2332" w:type="dxa"/>
            <w:shd w:val="clear" w:color="auto" w:fill="auto"/>
            <w:vAlign w:val="center"/>
          </w:tcPr>
          <w:p w14:paraId="54B5C8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16:55:010117:863</w:t>
            </w:r>
          </w:p>
        </w:tc>
        <w:tc>
          <w:tcPr>
            <w:tcW w:w="1843" w:type="dxa"/>
            <w:shd w:val="clear" w:color="auto" w:fill="auto"/>
            <w:vAlign w:val="center"/>
          </w:tcPr>
          <w:p w14:paraId="5CEAFE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E342C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72A5D7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0,1400</w:t>
            </w:r>
          </w:p>
        </w:tc>
        <w:tc>
          <w:tcPr>
            <w:tcW w:w="1422" w:type="dxa"/>
            <w:shd w:val="clear" w:color="auto" w:fill="auto"/>
            <w:vAlign w:val="center"/>
          </w:tcPr>
          <w:p w14:paraId="5F4A5A1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0,1400</w:t>
            </w:r>
          </w:p>
        </w:tc>
        <w:tc>
          <w:tcPr>
            <w:tcW w:w="2740" w:type="dxa"/>
            <w:shd w:val="clear" w:color="auto" w:fill="auto"/>
            <w:vAlign w:val="center"/>
          </w:tcPr>
          <w:p w14:paraId="426E1A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14EC9F8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54AFF0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лесного фонда</w:t>
            </w:r>
          </w:p>
        </w:tc>
      </w:tr>
      <w:tr w:rsidR="00891088" w:rsidRPr="00891088" w14:paraId="1DF60257" w14:textId="77777777" w:rsidTr="002047D2">
        <w:trPr>
          <w:gridAfter w:val="1"/>
          <w:wAfter w:w="10" w:type="dxa"/>
          <w:trHeight w:val="107"/>
          <w:jc w:val="center"/>
        </w:trPr>
        <w:tc>
          <w:tcPr>
            <w:tcW w:w="2332" w:type="dxa"/>
            <w:shd w:val="clear" w:color="auto" w:fill="auto"/>
            <w:vAlign w:val="center"/>
          </w:tcPr>
          <w:p w14:paraId="43F714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16:11:000000:322</w:t>
            </w:r>
          </w:p>
        </w:tc>
        <w:tc>
          <w:tcPr>
            <w:tcW w:w="1843" w:type="dxa"/>
            <w:shd w:val="clear" w:color="auto" w:fill="auto"/>
            <w:vAlign w:val="center"/>
          </w:tcPr>
          <w:p w14:paraId="78D272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2126" w:type="dxa"/>
            <w:shd w:val="clear" w:color="auto" w:fill="auto"/>
            <w:vAlign w:val="center"/>
          </w:tcPr>
          <w:p w14:paraId="3C7284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560" w:type="dxa"/>
            <w:shd w:val="clear" w:color="auto" w:fill="auto"/>
            <w:vAlign w:val="center"/>
          </w:tcPr>
          <w:p w14:paraId="105EB5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3,6756</w:t>
            </w:r>
          </w:p>
        </w:tc>
        <w:tc>
          <w:tcPr>
            <w:tcW w:w="1422" w:type="dxa"/>
            <w:shd w:val="clear" w:color="auto" w:fill="auto"/>
            <w:vAlign w:val="center"/>
          </w:tcPr>
          <w:p w14:paraId="1C6A71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3,6756</w:t>
            </w:r>
          </w:p>
        </w:tc>
        <w:tc>
          <w:tcPr>
            <w:tcW w:w="2740" w:type="dxa"/>
            <w:shd w:val="clear" w:color="auto" w:fill="auto"/>
            <w:vAlign w:val="center"/>
          </w:tcPr>
          <w:p w14:paraId="3A8677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53938FF6"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5F06ABB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7F0C99F9" w14:textId="77777777" w:rsidTr="002047D2">
        <w:trPr>
          <w:gridAfter w:val="1"/>
          <w:wAfter w:w="10" w:type="dxa"/>
          <w:trHeight w:val="70"/>
          <w:jc w:val="center"/>
        </w:trPr>
        <w:tc>
          <w:tcPr>
            <w:tcW w:w="2332" w:type="dxa"/>
            <w:shd w:val="clear" w:color="auto" w:fill="auto"/>
            <w:vAlign w:val="center"/>
          </w:tcPr>
          <w:p w14:paraId="01C497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16:11:130902:47</w:t>
            </w:r>
          </w:p>
        </w:tc>
        <w:tc>
          <w:tcPr>
            <w:tcW w:w="1843" w:type="dxa"/>
            <w:shd w:val="clear" w:color="auto" w:fill="auto"/>
            <w:vAlign w:val="center"/>
          </w:tcPr>
          <w:p w14:paraId="6DED3A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2126" w:type="dxa"/>
            <w:shd w:val="clear" w:color="auto" w:fill="auto"/>
            <w:vAlign w:val="center"/>
          </w:tcPr>
          <w:p w14:paraId="40F16A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0889C5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14,7552</w:t>
            </w:r>
          </w:p>
        </w:tc>
        <w:tc>
          <w:tcPr>
            <w:tcW w:w="1422" w:type="dxa"/>
            <w:shd w:val="clear" w:color="auto" w:fill="auto"/>
            <w:vAlign w:val="center"/>
          </w:tcPr>
          <w:p w14:paraId="285F32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14,7552</w:t>
            </w:r>
          </w:p>
        </w:tc>
        <w:tc>
          <w:tcPr>
            <w:tcW w:w="2740" w:type="dxa"/>
            <w:shd w:val="clear" w:color="auto" w:fill="auto"/>
            <w:vAlign w:val="center"/>
          </w:tcPr>
          <w:p w14:paraId="672CFD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440BA9F6"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0E8428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7A42E2BB" w14:textId="77777777" w:rsidTr="002047D2">
        <w:trPr>
          <w:gridAfter w:val="1"/>
          <w:wAfter w:w="10" w:type="dxa"/>
          <w:trHeight w:val="70"/>
          <w:jc w:val="center"/>
        </w:trPr>
        <w:tc>
          <w:tcPr>
            <w:tcW w:w="2332" w:type="dxa"/>
            <w:shd w:val="clear" w:color="auto" w:fill="auto"/>
            <w:vAlign w:val="center"/>
          </w:tcPr>
          <w:p w14:paraId="217BD5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16:11:000000:323</w:t>
            </w:r>
          </w:p>
        </w:tc>
        <w:tc>
          <w:tcPr>
            <w:tcW w:w="1843" w:type="dxa"/>
            <w:shd w:val="clear" w:color="auto" w:fill="auto"/>
            <w:vAlign w:val="center"/>
          </w:tcPr>
          <w:p w14:paraId="26C4F1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2126" w:type="dxa"/>
            <w:shd w:val="clear" w:color="auto" w:fill="auto"/>
            <w:vAlign w:val="center"/>
          </w:tcPr>
          <w:p w14:paraId="6C73D2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560" w:type="dxa"/>
            <w:shd w:val="clear" w:color="auto" w:fill="auto"/>
            <w:vAlign w:val="center"/>
          </w:tcPr>
          <w:p w14:paraId="3263BE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0,0948</w:t>
            </w:r>
          </w:p>
        </w:tc>
        <w:tc>
          <w:tcPr>
            <w:tcW w:w="1422" w:type="dxa"/>
            <w:shd w:val="clear" w:color="auto" w:fill="auto"/>
            <w:vAlign w:val="center"/>
          </w:tcPr>
          <w:p w14:paraId="379BC2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0,0948</w:t>
            </w:r>
          </w:p>
        </w:tc>
        <w:tc>
          <w:tcPr>
            <w:tcW w:w="2740" w:type="dxa"/>
            <w:shd w:val="clear" w:color="auto" w:fill="auto"/>
            <w:vAlign w:val="center"/>
          </w:tcPr>
          <w:p w14:paraId="6D89FD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61D051CD"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0FDF08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5C5E944F" w14:textId="77777777" w:rsidTr="002047D2">
        <w:trPr>
          <w:gridAfter w:val="1"/>
          <w:wAfter w:w="10" w:type="dxa"/>
          <w:trHeight w:val="70"/>
          <w:jc w:val="center"/>
        </w:trPr>
        <w:tc>
          <w:tcPr>
            <w:tcW w:w="2332" w:type="dxa"/>
            <w:shd w:val="clear" w:color="auto" w:fill="auto"/>
            <w:vAlign w:val="center"/>
          </w:tcPr>
          <w:p w14:paraId="73010E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16:11:000000:605</w:t>
            </w:r>
          </w:p>
        </w:tc>
        <w:tc>
          <w:tcPr>
            <w:tcW w:w="1843" w:type="dxa"/>
            <w:shd w:val="clear" w:color="auto" w:fill="auto"/>
            <w:vAlign w:val="center"/>
          </w:tcPr>
          <w:p w14:paraId="0A830F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891088">
              <w:rPr>
                <w:rFonts w:ascii="Times New Roman" w:eastAsia="Times New Roman" w:hAnsi="Times New Roman" w:cs="Times New Roman"/>
                <w:sz w:val="20"/>
                <w:szCs w:val="20"/>
                <w:lang w:eastAsia="ru-RU"/>
              </w:rPr>
              <w:lastRenderedPageBreak/>
              <w:t>специального назначения</w:t>
            </w:r>
          </w:p>
        </w:tc>
        <w:tc>
          <w:tcPr>
            <w:tcW w:w="2126" w:type="dxa"/>
            <w:shd w:val="clear" w:color="auto" w:fill="auto"/>
            <w:vAlign w:val="center"/>
          </w:tcPr>
          <w:p w14:paraId="610065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w:t>
            </w:r>
          </w:p>
        </w:tc>
        <w:tc>
          <w:tcPr>
            <w:tcW w:w="1560" w:type="dxa"/>
            <w:shd w:val="clear" w:color="auto" w:fill="auto"/>
            <w:vAlign w:val="center"/>
          </w:tcPr>
          <w:p w14:paraId="674CAC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0,0123</w:t>
            </w:r>
          </w:p>
        </w:tc>
        <w:tc>
          <w:tcPr>
            <w:tcW w:w="1422" w:type="dxa"/>
            <w:shd w:val="clear" w:color="auto" w:fill="auto"/>
            <w:vAlign w:val="center"/>
          </w:tcPr>
          <w:p w14:paraId="0394C3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0,0123</w:t>
            </w:r>
          </w:p>
        </w:tc>
        <w:tc>
          <w:tcPr>
            <w:tcW w:w="2740" w:type="dxa"/>
            <w:shd w:val="clear" w:color="auto" w:fill="auto"/>
            <w:vAlign w:val="center"/>
          </w:tcPr>
          <w:p w14:paraId="7D0C51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5CA4108F"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Коммунальное обслуживание</w:t>
            </w:r>
          </w:p>
        </w:tc>
        <w:tc>
          <w:tcPr>
            <w:tcW w:w="1581" w:type="dxa"/>
            <w:shd w:val="clear" w:color="auto" w:fill="auto"/>
            <w:vAlign w:val="center"/>
          </w:tcPr>
          <w:p w14:paraId="1D1C29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391C124E" w14:textId="77777777" w:rsidTr="002047D2">
        <w:trPr>
          <w:gridAfter w:val="1"/>
          <w:wAfter w:w="10" w:type="dxa"/>
          <w:trHeight w:val="70"/>
          <w:jc w:val="center"/>
        </w:trPr>
        <w:tc>
          <w:tcPr>
            <w:tcW w:w="2332" w:type="dxa"/>
            <w:shd w:val="clear" w:color="auto" w:fill="auto"/>
            <w:vAlign w:val="center"/>
          </w:tcPr>
          <w:p w14:paraId="336C7F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16:11:130902:3</w:t>
            </w:r>
          </w:p>
        </w:tc>
        <w:tc>
          <w:tcPr>
            <w:tcW w:w="1843" w:type="dxa"/>
            <w:shd w:val="clear" w:color="auto" w:fill="auto"/>
            <w:vAlign w:val="center"/>
          </w:tcPr>
          <w:p w14:paraId="645D91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shd w:val="clear" w:color="auto" w:fill="auto"/>
            <w:vAlign w:val="center"/>
          </w:tcPr>
          <w:p w14:paraId="74977F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Под нефтескважины и подъездные пути к ним</w:t>
            </w:r>
          </w:p>
        </w:tc>
        <w:tc>
          <w:tcPr>
            <w:tcW w:w="1560" w:type="dxa"/>
            <w:shd w:val="clear" w:color="auto" w:fill="auto"/>
            <w:vAlign w:val="center"/>
          </w:tcPr>
          <w:p w14:paraId="73026F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0,6793</w:t>
            </w:r>
          </w:p>
        </w:tc>
        <w:tc>
          <w:tcPr>
            <w:tcW w:w="1422" w:type="dxa"/>
            <w:shd w:val="clear" w:color="auto" w:fill="auto"/>
            <w:vAlign w:val="center"/>
          </w:tcPr>
          <w:p w14:paraId="3F7C1E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0,6793</w:t>
            </w:r>
          </w:p>
        </w:tc>
        <w:tc>
          <w:tcPr>
            <w:tcW w:w="2740" w:type="dxa"/>
            <w:shd w:val="clear" w:color="auto" w:fill="auto"/>
            <w:vAlign w:val="center"/>
          </w:tcPr>
          <w:p w14:paraId="17AAD3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0F7B7FD7"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0FE401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619635E1" w14:textId="77777777" w:rsidTr="002047D2">
        <w:trPr>
          <w:gridAfter w:val="1"/>
          <w:wAfter w:w="10" w:type="dxa"/>
          <w:trHeight w:val="70"/>
          <w:jc w:val="center"/>
        </w:trPr>
        <w:tc>
          <w:tcPr>
            <w:tcW w:w="2332" w:type="dxa"/>
            <w:shd w:val="clear" w:color="auto" w:fill="auto"/>
            <w:vAlign w:val="center"/>
          </w:tcPr>
          <w:p w14:paraId="04F707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16:11:000000:683</w:t>
            </w:r>
          </w:p>
        </w:tc>
        <w:tc>
          <w:tcPr>
            <w:tcW w:w="1843" w:type="dxa"/>
            <w:shd w:val="clear" w:color="auto" w:fill="auto"/>
            <w:vAlign w:val="center"/>
          </w:tcPr>
          <w:p w14:paraId="13F669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w:t>
            </w:r>
            <w:r w:rsidRPr="00891088">
              <w:rPr>
                <w:rFonts w:ascii="Times New Roman" w:eastAsia="Times New Roman" w:hAnsi="Times New Roman" w:cs="Times New Roman"/>
                <w:sz w:val="20"/>
                <w:szCs w:val="20"/>
                <w:lang w:eastAsia="ru-RU"/>
              </w:rPr>
              <w:lastRenderedPageBreak/>
              <w:t>деятельности, земли обороны, безопасности и земли иного специального назначения</w:t>
            </w:r>
          </w:p>
        </w:tc>
        <w:tc>
          <w:tcPr>
            <w:tcW w:w="2126" w:type="dxa"/>
            <w:shd w:val="clear" w:color="auto" w:fill="auto"/>
            <w:vAlign w:val="center"/>
          </w:tcPr>
          <w:p w14:paraId="6F2FC7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w:t>
            </w:r>
          </w:p>
        </w:tc>
        <w:tc>
          <w:tcPr>
            <w:tcW w:w="1560" w:type="dxa"/>
            <w:shd w:val="clear" w:color="auto" w:fill="auto"/>
            <w:vAlign w:val="center"/>
          </w:tcPr>
          <w:p w14:paraId="16F767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0,0010</w:t>
            </w:r>
          </w:p>
        </w:tc>
        <w:tc>
          <w:tcPr>
            <w:tcW w:w="1422" w:type="dxa"/>
            <w:shd w:val="clear" w:color="auto" w:fill="auto"/>
            <w:vAlign w:val="center"/>
          </w:tcPr>
          <w:p w14:paraId="2C3FE9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0,0010</w:t>
            </w:r>
          </w:p>
        </w:tc>
        <w:tc>
          <w:tcPr>
            <w:tcW w:w="2740" w:type="dxa"/>
            <w:shd w:val="clear" w:color="auto" w:fill="auto"/>
            <w:vAlign w:val="center"/>
          </w:tcPr>
          <w:p w14:paraId="2AFDD2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666E774F"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36E3F0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4979E1F0" w14:textId="77777777" w:rsidTr="002047D2">
        <w:trPr>
          <w:gridAfter w:val="1"/>
          <w:wAfter w:w="10" w:type="dxa"/>
          <w:trHeight w:val="70"/>
          <w:jc w:val="center"/>
        </w:trPr>
        <w:tc>
          <w:tcPr>
            <w:tcW w:w="2332" w:type="dxa"/>
            <w:shd w:val="clear" w:color="auto" w:fill="auto"/>
            <w:vAlign w:val="center"/>
          </w:tcPr>
          <w:p w14:paraId="5A9DE8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16:11:000000:379</w:t>
            </w:r>
          </w:p>
        </w:tc>
        <w:tc>
          <w:tcPr>
            <w:tcW w:w="1843" w:type="dxa"/>
            <w:shd w:val="clear" w:color="auto" w:fill="auto"/>
            <w:vAlign w:val="center"/>
          </w:tcPr>
          <w:p w14:paraId="76F443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shd w:val="clear" w:color="auto" w:fill="auto"/>
            <w:vAlign w:val="center"/>
          </w:tcPr>
          <w:p w14:paraId="13C62C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560" w:type="dxa"/>
            <w:shd w:val="clear" w:color="auto" w:fill="auto"/>
            <w:vAlign w:val="center"/>
          </w:tcPr>
          <w:p w14:paraId="34B264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0,1066</w:t>
            </w:r>
          </w:p>
        </w:tc>
        <w:tc>
          <w:tcPr>
            <w:tcW w:w="1422" w:type="dxa"/>
            <w:shd w:val="clear" w:color="auto" w:fill="auto"/>
            <w:vAlign w:val="center"/>
          </w:tcPr>
          <w:p w14:paraId="3ABEF3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0,1066</w:t>
            </w:r>
          </w:p>
        </w:tc>
        <w:tc>
          <w:tcPr>
            <w:tcW w:w="2740" w:type="dxa"/>
            <w:shd w:val="clear" w:color="auto" w:fill="auto"/>
            <w:vAlign w:val="center"/>
          </w:tcPr>
          <w:p w14:paraId="4A8BB1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6C224643"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79EE63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Архитектурно-планировочное решение</w:t>
            </w:r>
          </w:p>
        </w:tc>
      </w:tr>
      <w:tr w:rsidR="00891088" w:rsidRPr="00891088" w14:paraId="50C78A18" w14:textId="77777777" w:rsidTr="002047D2">
        <w:trPr>
          <w:gridAfter w:val="1"/>
          <w:wAfter w:w="10" w:type="dxa"/>
          <w:trHeight w:val="70"/>
          <w:jc w:val="center"/>
        </w:trPr>
        <w:tc>
          <w:tcPr>
            <w:tcW w:w="7861" w:type="dxa"/>
            <w:gridSpan w:val="4"/>
            <w:shd w:val="clear" w:color="auto" w:fill="auto"/>
            <w:vAlign w:val="center"/>
          </w:tcPr>
          <w:p w14:paraId="63DD87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Итого к исключению:</w:t>
            </w:r>
          </w:p>
        </w:tc>
        <w:tc>
          <w:tcPr>
            <w:tcW w:w="1422" w:type="dxa"/>
            <w:shd w:val="clear" w:color="auto" w:fill="auto"/>
            <w:vAlign w:val="center"/>
          </w:tcPr>
          <w:p w14:paraId="449600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70,3564</w:t>
            </w:r>
          </w:p>
        </w:tc>
        <w:tc>
          <w:tcPr>
            <w:tcW w:w="2740" w:type="dxa"/>
            <w:shd w:val="clear" w:color="auto" w:fill="auto"/>
            <w:vAlign w:val="center"/>
          </w:tcPr>
          <w:p w14:paraId="498F2D6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659" w:type="dxa"/>
            <w:shd w:val="clear" w:color="auto" w:fill="auto"/>
            <w:vAlign w:val="center"/>
          </w:tcPr>
          <w:p w14:paraId="14CEA716" w14:textId="77777777" w:rsidR="00891088" w:rsidRPr="00891088" w:rsidRDefault="00891088" w:rsidP="00891088">
            <w:pPr>
              <w:spacing w:after="0" w:line="240" w:lineRule="auto"/>
              <w:jc w:val="center"/>
              <w:rPr>
                <w:rFonts w:ascii="Times New Roman" w:eastAsia="Times New Roman" w:hAnsi="Times New Roman" w:cs="Times New Roman"/>
                <w:sz w:val="20"/>
                <w:szCs w:val="24"/>
                <w:lang w:eastAsia="ru-RU"/>
              </w:rPr>
            </w:pPr>
            <w:r w:rsidRPr="00891088">
              <w:rPr>
                <w:rFonts w:ascii="Times New Roman" w:eastAsia="Times New Roman" w:hAnsi="Times New Roman" w:cs="Times New Roman"/>
                <w:sz w:val="20"/>
                <w:szCs w:val="24"/>
                <w:lang w:eastAsia="ru-RU"/>
              </w:rPr>
              <w:t>-</w:t>
            </w:r>
          </w:p>
        </w:tc>
        <w:tc>
          <w:tcPr>
            <w:tcW w:w="1581" w:type="dxa"/>
            <w:shd w:val="clear" w:color="auto" w:fill="auto"/>
            <w:vAlign w:val="center"/>
          </w:tcPr>
          <w:p w14:paraId="56ECAD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bl>
    <w:p w14:paraId="120988B9"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sectPr w:rsidR="00891088" w:rsidRPr="00891088" w:rsidSect="002047D2">
          <w:pgSz w:w="16838" w:h="11906" w:orient="landscape"/>
          <w:pgMar w:top="1134" w:right="851" w:bottom="851" w:left="851" w:header="709" w:footer="709" w:gutter="0"/>
          <w:cols w:space="708"/>
          <w:docGrid w:linePitch="360"/>
        </w:sectPr>
      </w:pPr>
    </w:p>
    <w:p w14:paraId="12CED80F"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p>
    <w:p w14:paraId="2443696E"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p>
    <w:p w14:paraId="49305A5B"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p>
    <w:p w14:paraId="5F073424"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Таблица 4.11.2</w:t>
      </w:r>
    </w:p>
    <w:p w14:paraId="3268362D" w14:textId="77777777" w:rsidR="00891088" w:rsidRPr="00891088" w:rsidRDefault="00891088" w:rsidP="00891088">
      <w:pPr>
        <w:spacing w:after="0" w:line="276" w:lineRule="auto"/>
        <w:jc w:val="center"/>
        <w:rPr>
          <w:rFonts w:ascii="Times New Roman" w:eastAsia="Times New Roman" w:hAnsi="Times New Roman" w:cs="Times New Roman"/>
          <w:iCs/>
          <w:sz w:val="28"/>
          <w:szCs w:val="28"/>
          <w:lang w:eastAsia="ru-RU"/>
        </w:rPr>
      </w:pPr>
      <w:r w:rsidRPr="00891088">
        <w:rPr>
          <w:rFonts w:ascii="Times New Roman" w:eastAsia="Times New Roman" w:hAnsi="Times New Roman" w:cs="Times New Roman"/>
          <w:iCs/>
          <w:sz w:val="28"/>
          <w:szCs w:val="28"/>
          <w:lang w:eastAsia="ru-RU"/>
        </w:rPr>
        <w:t xml:space="preserve">Предложения по установлению границ населенных пунктов, входящих в состав </w:t>
      </w:r>
      <w:r w:rsidRPr="00891088">
        <w:rPr>
          <w:rFonts w:ascii="Times New Roman" w:eastAsia="Times New Roman" w:hAnsi="Times New Roman" w:cs="Times New Roman"/>
          <w:sz w:val="28"/>
          <w:szCs w:val="28"/>
          <w:lang w:eastAsia="ru-RU"/>
        </w:rPr>
        <w:t>муниципального образования «г. Бавлы»</w:t>
      </w:r>
      <w:r w:rsidRPr="00891088">
        <w:rPr>
          <w:rFonts w:ascii="Times New Roman" w:eastAsia="Times New Roman" w:hAnsi="Times New Roman" w:cs="Times New Roman"/>
          <w:iCs/>
          <w:sz w:val="28"/>
          <w:szCs w:val="28"/>
          <w:lang w:eastAsia="ru-RU"/>
        </w:rPr>
        <w:t xml:space="preserve"> Бавлинского муниципального района Республики Татарстан, га</w:t>
      </w:r>
    </w:p>
    <w:tbl>
      <w:tblPr>
        <w:tblW w:w="3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030"/>
        <w:gridCol w:w="1649"/>
        <w:gridCol w:w="1670"/>
        <w:gridCol w:w="60"/>
      </w:tblGrid>
      <w:tr w:rsidR="00891088" w:rsidRPr="00891088" w14:paraId="16CC0785" w14:textId="77777777" w:rsidTr="002047D2">
        <w:trPr>
          <w:gridAfter w:val="1"/>
          <w:wAfter w:w="38" w:type="pct"/>
          <w:tblHeade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62F321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464C4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Направления установления границ населенных пунктов, входящих в состав поселения</w:t>
            </w:r>
          </w:p>
        </w:tc>
        <w:tc>
          <w:tcPr>
            <w:tcW w:w="1042" w:type="pct"/>
            <w:tcBorders>
              <w:top w:val="single" w:sz="4" w:space="0" w:color="auto"/>
              <w:left w:val="single" w:sz="4" w:space="0" w:color="auto"/>
              <w:bottom w:val="single" w:sz="4" w:space="0" w:color="auto"/>
              <w:right w:val="single" w:sz="4" w:space="0" w:color="auto"/>
            </w:tcBorders>
            <w:vAlign w:val="center"/>
          </w:tcPr>
          <w:p w14:paraId="48CB06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1055" w:type="pct"/>
            <w:tcBorders>
              <w:top w:val="single" w:sz="4" w:space="0" w:color="auto"/>
              <w:left w:val="single" w:sz="4" w:space="0" w:color="auto"/>
              <w:bottom w:val="single" w:sz="4" w:space="0" w:color="auto"/>
              <w:right w:val="single" w:sz="4" w:space="0" w:color="auto"/>
            </w:tcBorders>
            <w:vAlign w:val="center"/>
            <w:hideMark/>
          </w:tcPr>
          <w:p w14:paraId="2FBD93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Всего по поселению</w:t>
            </w:r>
          </w:p>
        </w:tc>
      </w:tr>
      <w:tr w:rsidR="00891088" w:rsidRPr="00891088" w14:paraId="759308CC"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C4948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27E28E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в пределах существующей границы территории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0CF4B4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1630,2829</w:t>
            </w:r>
          </w:p>
        </w:tc>
        <w:tc>
          <w:tcPr>
            <w:tcW w:w="1055" w:type="pct"/>
            <w:tcBorders>
              <w:top w:val="single" w:sz="4" w:space="0" w:color="auto"/>
              <w:left w:val="single" w:sz="4" w:space="0" w:color="auto"/>
              <w:bottom w:val="single" w:sz="4" w:space="0" w:color="auto"/>
              <w:right w:val="single" w:sz="4" w:space="0" w:color="auto"/>
            </w:tcBorders>
            <w:vAlign w:val="center"/>
          </w:tcPr>
          <w:p w14:paraId="22B42F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1630,2829</w:t>
            </w:r>
          </w:p>
        </w:tc>
      </w:tr>
      <w:tr w:rsidR="00891088" w:rsidRPr="00891088" w14:paraId="6D3CAD17" w14:textId="77777777" w:rsidTr="002047D2">
        <w:trP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4C582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4681" w:type="pct"/>
            <w:gridSpan w:val="4"/>
            <w:tcBorders>
              <w:top w:val="single" w:sz="4" w:space="0" w:color="auto"/>
              <w:left w:val="single" w:sz="4" w:space="0" w:color="auto"/>
              <w:bottom w:val="single" w:sz="4" w:space="0" w:color="auto"/>
              <w:right w:val="single" w:sz="4" w:space="0" w:color="auto"/>
            </w:tcBorders>
          </w:tcPr>
          <w:p w14:paraId="4839D21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предлагаемые к исключению из границ населенного пункта</w:t>
            </w:r>
          </w:p>
        </w:tc>
      </w:tr>
      <w:tr w:rsidR="00891088" w:rsidRPr="00891088" w14:paraId="323E0E90"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4BC940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2AF925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населенных пунктов,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248E73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51,0316</w:t>
            </w:r>
          </w:p>
        </w:tc>
        <w:tc>
          <w:tcPr>
            <w:tcW w:w="1055" w:type="pct"/>
            <w:tcBorders>
              <w:top w:val="single" w:sz="4" w:space="0" w:color="auto"/>
              <w:left w:val="single" w:sz="4" w:space="0" w:color="auto"/>
              <w:bottom w:val="single" w:sz="4" w:space="0" w:color="auto"/>
              <w:right w:val="single" w:sz="4" w:space="0" w:color="auto"/>
            </w:tcBorders>
            <w:vAlign w:val="center"/>
          </w:tcPr>
          <w:p w14:paraId="07F738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51,0316</w:t>
            </w:r>
          </w:p>
        </w:tc>
      </w:tr>
      <w:tr w:rsidR="00891088" w:rsidRPr="00891088" w14:paraId="1627DB51"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11C182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7AFC11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3C8EC3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18,5256</w:t>
            </w:r>
          </w:p>
        </w:tc>
        <w:tc>
          <w:tcPr>
            <w:tcW w:w="1055" w:type="pct"/>
            <w:tcBorders>
              <w:top w:val="single" w:sz="4" w:space="0" w:color="auto"/>
              <w:left w:val="single" w:sz="4" w:space="0" w:color="auto"/>
              <w:bottom w:val="single" w:sz="4" w:space="0" w:color="auto"/>
              <w:right w:val="single" w:sz="4" w:space="0" w:color="auto"/>
            </w:tcBorders>
            <w:vAlign w:val="center"/>
          </w:tcPr>
          <w:p w14:paraId="4BE473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18,5256</w:t>
            </w:r>
          </w:p>
        </w:tc>
      </w:tr>
      <w:tr w:rsidR="00891088" w:rsidRPr="00891088" w14:paraId="39890BD6"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121568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A54DC3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04902A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0,7992</w:t>
            </w:r>
          </w:p>
        </w:tc>
        <w:tc>
          <w:tcPr>
            <w:tcW w:w="1055" w:type="pct"/>
            <w:tcBorders>
              <w:top w:val="single" w:sz="4" w:space="0" w:color="auto"/>
              <w:left w:val="single" w:sz="4" w:space="0" w:color="auto"/>
              <w:bottom w:val="single" w:sz="4" w:space="0" w:color="auto"/>
              <w:right w:val="single" w:sz="4" w:space="0" w:color="auto"/>
            </w:tcBorders>
            <w:vAlign w:val="center"/>
          </w:tcPr>
          <w:p w14:paraId="29BC58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0,7992</w:t>
            </w:r>
          </w:p>
        </w:tc>
      </w:tr>
      <w:tr w:rsidR="00891088" w:rsidRPr="00891088" w14:paraId="377066A2"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5997D2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07A310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поставленные на кадастровый учет с неустановленной категорией земель</w:t>
            </w:r>
          </w:p>
        </w:tc>
        <w:tc>
          <w:tcPr>
            <w:tcW w:w="1042" w:type="pct"/>
            <w:tcBorders>
              <w:top w:val="single" w:sz="4" w:space="0" w:color="auto"/>
              <w:left w:val="single" w:sz="4" w:space="0" w:color="auto"/>
              <w:bottom w:val="single" w:sz="4" w:space="0" w:color="auto"/>
              <w:right w:val="single" w:sz="4" w:space="0" w:color="auto"/>
            </w:tcBorders>
            <w:vAlign w:val="center"/>
          </w:tcPr>
          <w:p w14:paraId="5AB8C9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7E2047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7F645F8D"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6E1E2D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6CF8F8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не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33C1EC4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31936A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70630BA9" w14:textId="77777777" w:rsidTr="002047D2">
        <w:trP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48B2A8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4681" w:type="pct"/>
            <w:gridSpan w:val="4"/>
            <w:tcBorders>
              <w:top w:val="single" w:sz="4" w:space="0" w:color="auto"/>
              <w:left w:val="single" w:sz="4" w:space="0" w:color="auto"/>
              <w:bottom w:val="single" w:sz="4" w:space="0" w:color="auto"/>
              <w:right w:val="single" w:sz="4" w:space="0" w:color="auto"/>
            </w:tcBorders>
          </w:tcPr>
          <w:p w14:paraId="08F3146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предлагаемые к включению в проектные границы населенного пункта</w:t>
            </w:r>
          </w:p>
        </w:tc>
      </w:tr>
      <w:tr w:rsidR="00891088" w:rsidRPr="00891088" w14:paraId="2A606A7A"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2C3347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5C0FD5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населенных пунктов,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47C2F3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1D10D8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7A115010"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4FE18F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B4FEE0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сельскохозяйственного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646A60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5FF2A0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1505FA70"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05396E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754B5E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57D436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0348A5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68EF6FCF"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16546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560965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поставленные на кадастровый учет с неустановленной категорией земель</w:t>
            </w:r>
          </w:p>
        </w:tc>
        <w:tc>
          <w:tcPr>
            <w:tcW w:w="1042" w:type="pct"/>
            <w:tcBorders>
              <w:top w:val="single" w:sz="4" w:space="0" w:color="auto"/>
              <w:left w:val="single" w:sz="4" w:space="0" w:color="auto"/>
              <w:bottom w:val="single" w:sz="4" w:space="0" w:color="auto"/>
              <w:right w:val="single" w:sz="4" w:space="0" w:color="auto"/>
            </w:tcBorders>
            <w:vAlign w:val="center"/>
          </w:tcPr>
          <w:p w14:paraId="2574B0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08A97B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3D4A3559"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44A159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CE5F7C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не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1D6023A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0C448F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6D31CF74" w14:textId="77777777" w:rsidTr="002047D2">
        <w:trP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62ED77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4681" w:type="pct"/>
            <w:gridSpan w:val="4"/>
            <w:tcBorders>
              <w:top w:val="single" w:sz="4" w:space="0" w:color="auto"/>
              <w:left w:val="single" w:sz="4" w:space="0" w:color="auto"/>
              <w:bottom w:val="single" w:sz="4" w:space="0" w:color="auto"/>
              <w:right w:val="single" w:sz="4" w:space="0" w:color="auto"/>
            </w:tcBorders>
          </w:tcPr>
          <w:p w14:paraId="4B072C0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Формирование проектных границ населенных пунктов</w:t>
            </w:r>
          </w:p>
        </w:tc>
      </w:tr>
      <w:tr w:rsidR="00891088" w:rsidRPr="00891088" w14:paraId="70F50E1D"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AF082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67BB640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в пределах проектных границ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1AF938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1559,9265</w:t>
            </w:r>
          </w:p>
        </w:tc>
        <w:tc>
          <w:tcPr>
            <w:tcW w:w="1055" w:type="pct"/>
            <w:tcBorders>
              <w:top w:val="single" w:sz="4" w:space="0" w:color="auto"/>
              <w:left w:val="single" w:sz="4" w:space="0" w:color="auto"/>
              <w:bottom w:val="single" w:sz="4" w:space="0" w:color="auto"/>
              <w:right w:val="single" w:sz="4" w:space="0" w:color="auto"/>
            </w:tcBorders>
            <w:vAlign w:val="center"/>
          </w:tcPr>
          <w:p w14:paraId="660535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1559,9265</w:t>
            </w:r>
          </w:p>
        </w:tc>
      </w:tr>
      <w:tr w:rsidR="00891088" w:rsidRPr="00891088" w14:paraId="37695657"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042B5B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E58BC0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в пределах существующей границы территории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7D325C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1630,2829</w:t>
            </w:r>
          </w:p>
        </w:tc>
        <w:tc>
          <w:tcPr>
            <w:tcW w:w="1055" w:type="pct"/>
            <w:tcBorders>
              <w:top w:val="single" w:sz="4" w:space="0" w:color="auto"/>
              <w:left w:val="single" w:sz="4" w:space="0" w:color="auto"/>
              <w:bottom w:val="single" w:sz="4" w:space="0" w:color="auto"/>
              <w:right w:val="single" w:sz="4" w:space="0" w:color="auto"/>
            </w:tcBorders>
            <w:vAlign w:val="center"/>
          </w:tcPr>
          <w:p w14:paraId="101602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1630,2829</w:t>
            </w:r>
          </w:p>
        </w:tc>
      </w:tr>
      <w:tr w:rsidR="00891088" w:rsidRPr="00891088" w14:paraId="5B7A1C22"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5F2209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7D4ED5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предлагаемые к исключению из существующей границы территории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7EA206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70,3564</w:t>
            </w:r>
          </w:p>
        </w:tc>
        <w:tc>
          <w:tcPr>
            <w:tcW w:w="1055" w:type="pct"/>
            <w:tcBorders>
              <w:top w:val="single" w:sz="4" w:space="0" w:color="auto"/>
              <w:left w:val="single" w:sz="4" w:space="0" w:color="auto"/>
              <w:bottom w:val="single" w:sz="4" w:space="0" w:color="auto"/>
              <w:right w:val="single" w:sz="4" w:space="0" w:color="auto"/>
            </w:tcBorders>
            <w:vAlign w:val="center"/>
          </w:tcPr>
          <w:p w14:paraId="28D702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70,3564</w:t>
            </w:r>
          </w:p>
        </w:tc>
      </w:tr>
      <w:tr w:rsidR="00891088" w:rsidRPr="00891088" w14:paraId="54D61A5A" w14:textId="77777777" w:rsidTr="002047D2">
        <w:trPr>
          <w:gridAfter w:val="1"/>
          <w:wAfter w:w="38" w:type="pct"/>
          <w:trHeight w:val="60"/>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769624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4.4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8F9E4F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Земли, предлагаемые к включению в проектные границы и требующие  перевода в земли населенных пунктов</w:t>
            </w:r>
          </w:p>
        </w:tc>
        <w:tc>
          <w:tcPr>
            <w:tcW w:w="1042" w:type="pct"/>
            <w:tcBorders>
              <w:top w:val="single" w:sz="4" w:space="0" w:color="auto"/>
              <w:left w:val="single" w:sz="4" w:space="0" w:color="auto"/>
              <w:bottom w:val="single" w:sz="4" w:space="0" w:color="auto"/>
              <w:right w:val="single" w:sz="4" w:space="0" w:color="auto"/>
            </w:tcBorders>
            <w:vAlign w:val="center"/>
          </w:tcPr>
          <w:p w14:paraId="25D2EF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283D5A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bl>
    <w:p w14:paraId="34BDC9E2" w14:textId="77777777" w:rsidR="00891088" w:rsidRPr="00891088" w:rsidRDefault="00891088" w:rsidP="00891088">
      <w:pPr>
        <w:spacing w:after="0" w:line="240" w:lineRule="auto"/>
        <w:jc w:val="right"/>
        <w:rPr>
          <w:rFonts w:ascii="Times New Roman" w:eastAsia="Times New Roman" w:hAnsi="Times New Roman" w:cs="Times New Roman"/>
          <w:sz w:val="28"/>
          <w:szCs w:val="28"/>
          <w:lang w:eastAsia="ru-RU"/>
        </w:rPr>
      </w:pPr>
    </w:p>
    <w:p w14:paraId="6FF6BF1C" w14:textId="77777777" w:rsidR="00891088" w:rsidRPr="00891088" w:rsidRDefault="00891088" w:rsidP="00891088">
      <w:pPr>
        <w:spacing w:after="0" w:line="240" w:lineRule="auto"/>
        <w:jc w:val="right"/>
        <w:rPr>
          <w:rFonts w:ascii="Times New Roman" w:eastAsia="Times New Roman" w:hAnsi="Times New Roman" w:cs="Times New Roman"/>
          <w:sz w:val="28"/>
          <w:szCs w:val="28"/>
          <w:lang w:eastAsia="ru-RU"/>
        </w:rPr>
        <w:sectPr w:rsidR="00891088" w:rsidRPr="00891088" w:rsidSect="002047D2">
          <w:pgSz w:w="11906" w:h="16838"/>
          <w:pgMar w:top="851" w:right="851" w:bottom="851" w:left="1134" w:header="709" w:footer="709" w:gutter="0"/>
          <w:cols w:space="708"/>
          <w:docGrid w:linePitch="360"/>
        </w:sectPr>
      </w:pPr>
    </w:p>
    <w:p w14:paraId="680E9778" w14:textId="77777777" w:rsidR="00891088" w:rsidRPr="00891088" w:rsidRDefault="00891088" w:rsidP="00587570">
      <w:pPr>
        <w:keepNext/>
        <w:numPr>
          <w:ilvl w:val="1"/>
          <w:numId w:val="105"/>
        </w:numPr>
        <w:spacing w:after="0" w:line="240" w:lineRule="auto"/>
        <w:ind w:left="1077"/>
        <w:jc w:val="center"/>
        <w:outlineLvl w:val="1"/>
        <w:rPr>
          <w:rFonts w:asciiTheme="majorHAnsi" w:eastAsiaTheme="majorEastAsia" w:hAnsiTheme="majorHAnsi" w:cstheme="majorBidi"/>
          <w:bCs/>
          <w:iCs/>
          <w:noProof/>
          <w:color w:val="2E74B5" w:themeColor="accent1" w:themeShade="BF"/>
          <w:sz w:val="26"/>
          <w:szCs w:val="26"/>
          <w:lang w:eastAsia="ru-RU"/>
        </w:rPr>
      </w:pPr>
      <w:bookmarkStart w:id="394" w:name="_Toc434478695"/>
      <w:bookmarkStart w:id="395" w:name="_Toc439173525"/>
      <w:bookmarkStart w:id="396" w:name="_Toc474506165"/>
      <w:bookmarkStart w:id="397" w:name="_Toc159422446"/>
      <w:r w:rsidRPr="00891088">
        <w:rPr>
          <w:rFonts w:asciiTheme="majorHAnsi" w:eastAsiaTheme="majorEastAsia" w:hAnsiTheme="majorHAnsi" w:cstheme="majorBidi"/>
          <w:bCs/>
          <w:iCs/>
          <w:noProof/>
          <w:color w:val="2E74B5" w:themeColor="accent1" w:themeShade="BF"/>
          <w:sz w:val="26"/>
          <w:szCs w:val="26"/>
          <w:lang w:eastAsia="ru-RU"/>
        </w:rPr>
        <w:lastRenderedPageBreak/>
        <w:t>Мероприятия по развитию инженерной инфраструктуры</w:t>
      </w:r>
      <w:bookmarkEnd w:id="394"/>
      <w:bookmarkEnd w:id="395"/>
      <w:bookmarkEnd w:id="396"/>
      <w:bookmarkEnd w:id="397"/>
    </w:p>
    <w:p w14:paraId="12D5D201" w14:textId="77777777" w:rsidR="00891088" w:rsidRPr="00891088" w:rsidRDefault="00891088" w:rsidP="00891088">
      <w:pPr>
        <w:spacing w:after="0" w:line="240" w:lineRule="auto"/>
        <w:ind w:left="426"/>
        <w:jc w:val="center"/>
        <w:rPr>
          <w:rFonts w:ascii="Times New Roman" w:eastAsia="Times New Roman" w:hAnsi="Times New Roman" w:cs="Times New Roman"/>
          <w:b/>
          <w:sz w:val="28"/>
          <w:szCs w:val="28"/>
          <w:lang w:eastAsia="ru-RU"/>
        </w:rPr>
      </w:pPr>
      <w:bookmarkStart w:id="398" w:name="_Toc391988771"/>
      <w:bookmarkStart w:id="399" w:name="_Toc392852618"/>
      <w:bookmarkStart w:id="400" w:name="_Toc400782653"/>
      <w:bookmarkStart w:id="401" w:name="_Toc403468140"/>
      <w:bookmarkStart w:id="402" w:name="_Toc405812919"/>
      <w:bookmarkStart w:id="403" w:name="_Toc434478696"/>
      <w:bookmarkStart w:id="404" w:name="_Toc439173526"/>
      <w:bookmarkStart w:id="405" w:name="_Toc474506166"/>
      <w:r w:rsidRPr="00891088">
        <w:rPr>
          <w:rFonts w:ascii="Times New Roman" w:eastAsia="Times New Roman" w:hAnsi="Times New Roman" w:cs="Times New Roman"/>
          <w:b/>
          <w:sz w:val="28"/>
          <w:szCs w:val="28"/>
          <w:lang w:eastAsia="ru-RU"/>
        </w:rPr>
        <w:t>Водоснабжение</w:t>
      </w:r>
      <w:bookmarkEnd w:id="398"/>
      <w:bookmarkEnd w:id="399"/>
      <w:bookmarkEnd w:id="400"/>
      <w:bookmarkEnd w:id="401"/>
      <w:bookmarkEnd w:id="402"/>
      <w:bookmarkEnd w:id="403"/>
      <w:bookmarkEnd w:id="404"/>
      <w:bookmarkEnd w:id="405"/>
    </w:p>
    <w:p w14:paraId="2FE62A0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eastAsia="ru-RU"/>
        </w:rPr>
      </w:pPr>
      <w:r w:rsidRPr="00891088">
        <w:rPr>
          <w:rFonts w:ascii="Times New Roman" w:eastAsia="Times New Roman" w:hAnsi="Times New Roman" w:cs="Times New Roman"/>
          <w:sz w:val="28"/>
          <w:szCs w:val="28"/>
          <w:u w:val="single"/>
          <w:lang w:eastAsia="ru-RU"/>
        </w:rPr>
        <w:t>Расчетные расходы</w:t>
      </w:r>
    </w:p>
    <w:p w14:paraId="2BE8560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14:paraId="0B39C09C" w14:textId="77777777" w:rsidR="00891088" w:rsidRPr="00891088" w:rsidRDefault="00891088" w:rsidP="00891088">
      <w:pPr>
        <w:spacing w:after="0" w:line="240" w:lineRule="auto"/>
        <w:ind w:firstLine="709"/>
        <w:jc w:val="both"/>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по СП 31.13330.2021 «СНиП 2.04.02-84* Водоснабжение. Наружные сети и сооружения» п.5.1 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14:paraId="419EE7A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Удельные нормы водопотребления представлены в таблице 4.12.1.</w:t>
      </w:r>
    </w:p>
    <w:p w14:paraId="0828E5DB"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p>
    <w:p w14:paraId="2406B849"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4.12.1</w:t>
      </w:r>
    </w:p>
    <w:p w14:paraId="30D88510" w14:textId="77777777" w:rsidR="00891088" w:rsidRPr="00891088" w:rsidRDefault="00891088" w:rsidP="00891088">
      <w:pPr>
        <w:spacing w:after="0" w:line="276"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Удельные нормы водопотребления на территории муниципального образования «г. Бавлы» Бавлинского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7273"/>
        <w:gridCol w:w="2054"/>
      </w:tblGrid>
      <w:tr w:rsidR="00891088" w:rsidRPr="00891088" w14:paraId="2460AE46" w14:textId="77777777" w:rsidTr="002047D2">
        <w:trPr>
          <w:jc w:val="center"/>
        </w:trPr>
        <w:tc>
          <w:tcPr>
            <w:tcW w:w="295" w:type="pct"/>
            <w:vAlign w:val="center"/>
          </w:tcPr>
          <w:p w14:paraId="7D7587A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3669" w:type="pct"/>
            <w:vAlign w:val="center"/>
          </w:tcPr>
          <w:p w14:paraId="20E237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Степень благоустройства жилых домов</w:t>
            </w:r>
          </w:p>
        </w:tc>
        <w:tc>
          <w:tcPr>
            <w:tcW w:w="1036" w:type="pct"/>
          </w:tcPr>
          <w:p w14:paraId="2185C844" w14:textId="6D25CAB4"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noProof/>
                <w:sz w:val="20"/>
                <w:szCs w:val="20"/>
                <w:lang w:eastAsia="ru-RU"/>
              </w:rPr>
              <w:drawing>
                <wp:inline distT="0" distB="0" distL="0" distR="0" wp14:anchorId="27825302" wp14:editId="415175ED">
                  <wp:extent cx="15240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91088">
              <w:rPr>
                <w:rFonts w:ascii="Times New Roman" w:eastAsia="Times New Roman" w:hAnsi="Times New Roman" w:cs="Times New Roman"/>
                <w:sz w:val="20"/>
                <w:szCs w:val="20"/>
                <w:lang w:eastAsia="ru-RU"/>
              </w:rPr>
              <w:t>, л/сут</w:t>
            </w:r>
          </w:p>
        </w:tc>
      </w:tr>
      <w:tr w:rsidR="00891088" w:rsidRPr="00891088" w14:paraId="14B46E06" w14:textId="77777777" w:rsidTr="002047D2">
        <w:trPr>
          <w:jc w:val="center"/>
        </w:trPr>
        <w:tc>
          <w:tcPr>
            <w:tcW w:w="295" w:type="pct"/>
            <w:vAlign w:val="center"/>
          </w:tcPr>
          <w:p w14:paraId="2C0A77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3669" w:type="pct"/>
          </w:tcPr>
          <w:p w14:paraId="2898C73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Застройка зданиями, оборудованными внутренним водопроводом и канализацией, с</w:t>
            </w:r>
          </w:p>
          <w:p w14:paraId="082074C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ванными и местными водонагревателями</w:t>
            </w:r>
          </w:p>
        </w:tc>
        <w:tc>
          <w:tcPr>
            <w:tcW w:w="1036" w:type="pct"/>
            <w:vAlign w:val="center"/>
          </w:tcPr>
          <w:p w14:paraId="602C0B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160</w:t>
            </w:r>
          </w:p>
        </w:tc>
      </w:tr>
      <w:tr w:rsidR="00891088" w:rsidRPr="00891088" w14:paraId="66A08399" w14:textId="77777777" w:rsidTr="002047D2">
        <w:trPr>
          <w:jc w:val="center"/>
        </w:trPr>
        <w:tc>
          <w:tcPr>
            <w:tcW w:w="295" w:type="pct"/>
            <w:vAlign w:val="center"/>
          </w:tcPr>
          <w:p w14:paraId="68ED9F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3669" w:type="pct"/>
          </w:tcPr>
          <w:p w14:paraId="7EFA373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То же, с централизованным горячим водоснабжением</w:t>
            </w:r>
          </w:p>
        </w:tc>
        <w:tc>
          <w:tcPr>
            <w:tcW w:w="1036" w:type="pct"/>
            <w:vAlign w:val="center"/>
          </w:tcPr>
          <w:p w14:paraId="60242B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180</w:t>
            </w:r>
          </w:p>
        </w:tc>
      </w:tr>
    </w:tbl>
    <w:p w14:paraId="36E5653E" w14:textId="77777777" w:rsidR="00891088" w:rsidRPr="00891088" w:rsidRDefault="00891088" w:rsidP="00891088">
      <w:pPr>
        <w:spacing w:after="0" w:line="240" w:lineRule="auto"/>
        <w:ind w:firstLine="709"/>
        <w:jc w:val="both"/>
        <w:rPr>
          <w:rFonts w:ascii="Times New Roman" w:eastAsia="Times New Roman" w:hAnsi="Times New Roman" w:cs="Times New Roman"/>
          <w:i/>
          <w:sz w:val="28"/>
          <w:szCs w:val="28"/>
          <w:lang w:val="en-US" w:eastAsia="ru-RU"/>
        </w:rPr>
      </w:pPr>
    </w:p>
    <w:p w14:paraId="1969BB24" w14:textId="77777777" w:rsidR="00891088" w:rsidRPr="00891088" w:rsidRDefault="00891088" w:rsidP="00891088">
      <w:pPr>
        <w:spacing w:after="0" w:line="240" w:lineRule="auto"/>
        <w:ind w:firstLine="709"/>
        <w:jc w:val="both"/>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Норма расхода воды на наружное пожаротушение и количество одновременных пожаров в населенном пункте приняты согласно СП 8.13130.2020 «Системы противопожарной защиты. Наружное противопожарное водоснабжение. Требования пожарной безопасности», а также в соответствии с Пособием по проектированию систем внутреннего и наружного пожаротушения технически несложных объектов П70.0010.09-90, в зависимости от числа жителей и этажности застройки. При населении менее 50 человек пожаротушение не предусматривается. Норма расхода воды на полив улиц и зеленых насаждений принята согласно СП 30.13330.2020 «СНиП 2.04.01-85* Внутренний водопровод и канализация зданий».</w:t>
      </w:r>
    </w:p>
    <w:p w14:paraId="083D0FB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Результаты расчетов на существующее положение, на все сроки реализации генерального плана представлены в таблице 4.12.2.</w:t>
      </w:r>
    </w:p>
    <w:p w14:paraId="2990F62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Мероприятия по развитию системы водоснабжения поселения представлены в таблице 4.12.3.</w:t>
      </w:r>
    </w:p>
    <w:p w14:paraId="3940677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76CD777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sectPr w:rsidR="00891088" w:rsidRPr="00891088" w:rsidSect="002047D2">
          <w:pgSz w:w="11906" w:h="16838"/>
          <w:pgMar w:top="851" w:right="851" w:bottom="851" w:left="1134" w:header="709" w:footer="709" w:gutter="0"/>
          <w:cols w:space="708"/>
          <w:docGrid w:linePitch="360"/>
        </w:sectPr>
      </w:pPr>
    </w:p>
    <w:p w14:paraId="436D4ED9"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lastRenderedPageBreak/>
        <w:t>Таблица 4.12.2</w:t>
      </w:r>
    </w:p>
    <w:p w14:paraId="5376B844"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Расчетное водопотребление населением муниципального образования «г. Бавлы» </w:t>
      </w:r>
    </w:p>
    <w:p w14:paraId="0C87F5F4"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8"/>
          <w:lang w:eastAsia="ru-RU"/>
        </w:rPr>
        <w:t xml:space="preserve">Бавлинского муниципального района Республики Татарстан, </w:t>
      </w:r>
      <w:r w:rsidRPr="00891088">
        <w:rPr>
          <w:rFonts w:ascii="Times New Roman" w:eastAsia="Times New Roman" w:hAnsi="Times New Roman" w:cs="Times New Roman"/>
          <w:sz w:val="28"/>
          <w:szCs w:val="24"/>
          <w:lang w:eastAsia="ru-RU"/>
        </w:rPr>
        <w:t>м</w:t>
      </w:r>
      <w:r w:rsidRPr="00891088">
        <w:rPr>
          <w:rFonts w:ascii="Times New Roman" w:eastAsia="Times New Roman" w:hAnsi="Times New Roman" w:cs="Times New Roman"/>
          <w:sz w:val="28"/>
          <w:szCs w:val="24"/>
          <w:vertAlign w:val="superscript"/>
          <w:lang w:eastAsia="ru-RU"/>
        </w:rPr>
        <w:t>3</w:t>
      </w:r>
      <w:r w:rsidRPr="00891088">
        <w:rPr>
          <w:rFonts w:ascii="Times New Roman" w:eastAsia="Times New Roman" w:hAnsi="Times New Roman" w:cs="Times New Roman"/>
          <w:sz w:val="28"/>
          <w:szCs w:val="24"/>
          <w:lang w:eastAsia="ru-RU"/>
        </w:rPr>
        <w:t>/сутки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gridCol w:w="2042"/>
        <w:gridCol w:w="1950"/>
        <w:gridCol w:w="1633"/>
        <w:gridCol w:w="1933"/>
        <w:gridCol w:w="2215"/>
        <w:gridCol w:w="1374"/>
        <w:gridCol w:w="1110"/>
        <w:gridCol w:w="956"/>
        <w:gridCol w:w="1104"/>
      </w:tblGrid>
      <w:tr w:rsidR="00891088" w:rsidRPr="00891088" w14:paraId="4BD29650" w14:textId="77777777" w:rsidTr="002047D2">
        <w:trPr>
          <w:cantSplit/>
          <w:trHeight w:val="20"/>
          <w:jc w:val="center"/>
        </w:trPr>
        <w:tc>
          <w:tcPr>
            <w:tcW w:w="177" w:type="pct"/>
            <w:vMerge w:val="restart"/>
            <w:vAlign w:val="center"/>
          </w:tcPr>
          <w:p w14:paraId="56F33E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688" w:type="pct"/>
            <w:vMerge w:val="restart"/>
            <w:vAlign w:val="center"/>
          </w:tcPr>
          <w:p w14:paraId="4CB82C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сельского поселения</w:t>
            </w:r>
          </w:p>
        </w:tc>
        <w:tc>
          <w:tcPr>
            <w:tcW w:w="1207" w:type="pct"/>
            <w:gridSpan w:val="2"/>
            <w:vAlign w:val="center"/>
          </w:tcPr>
          <w:p w14:paraId="509764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Степень благоустройства жилых домов</w:t>
            </w:r>
          </w:p>
          <w:p w14:paraId="5B0413BF"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Число жителей</w:t>
            </w:r>
          </w:p>
          <w:p w14:paraId="467674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Среднесуточ.расход, м</w:t>
            </w:r>
            <w:r w:rsidRPr="00891088">
              <w:rPr>
                <w:rFonts w:ascii="Times New Roman" w:eastAsia="Times New Roman" w:hAnsi="Times New Roman" w:cs="Times New Roman"/>
                <w:sz w:val="20"/>
                <w:szCs w:val="20"/>
                <w:vertAlign w:val="superscript"/>
                <w:lang w:eastAsia="ru-RU"/>
              </w:rPr>
              <w:t>3</w:t>
            </w:r>
            <w:r w:rsidRPr="00891088">
              <w:rPr>
                <w:rFonts w:ascii="Times New Roman" w:eastAsia="Times New Roman" w:hAnsi="Times New Roman" w:cs="Times New Roman"/>
                <w:sz w:val="20"/>
                <w:szCs w:val="20"/>
                <w:lang w:eastAsia="ru-RU"/>
              </w:rPr>
              <w:t>/сут</w:t>
            </w:r>
          </w:p>
        </w:tc>
        <w:tc>
          <w:tcPr>
            <w:tcW w:w="651" w:type="pct"/>
            <w:vMerge w:val="restart"/>
            <w:vAlign w:val="center"/>
          </w:tcPr>
          <w:p w14:paraId="495E7F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Среднесуточные расходы водопотребления, Qср</w:t>
            </w:r>
          </w:p>
        </w:tc>
        <w:tc>
          <w:tcPr>
            <w:tcW w:w="746" w:type="pct"/>
            <w:vMerge w:val="restart"/>
            <w:vAlign w:val="center"/>
          </w:tcPr>
          <w:p w14:paraId="495A9A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расход воды в сутки наибольшего водопотребления, Qmах</w:t>
            </w:r>
          </w:p>
        </w:tc>
        <w:tc>
          <w:tcPr>
            <w:tcW w:w="463" w:type="pct"/>
            <w:vMerge w:val="restart"/>
            <w:vAlign w:val="center"/>
          </w:tcPr>
          <w:p w14:paraId="33F503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Неучтенные </w:t>
            </w:r>
          </w:p>
          <w:p w14:paraId="599359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расходы</w:t>
            </w:r>
          </w:p>
        </w:tc>
        <w:tc>
          <w:tcPr>
            <w:tcW w:w="374" w:type="pct"/>
            <w:vMerge w:val="restart"/>
            <w:vAlign w:val="center"/>
          </w:tcPr>
          <w:p w14:paraId="04E433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Полив</w:t>
            </w:r>
          </w:p>
        </w:tc>
        <w:tc>
          <w:tcPr>
            <w:tcW w:w="322" w:type="pct"/>
            <w:vMerge w:val="restart"/>
            <w:vAlign w:val="center"/>
          </w:tcPr>
          <w:p w14:paraId="419637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Пожаро-тушение</w:t>
            </w:r>
          </w:p>
        </w:tc>
        <w:tc>
          <w:tcPr>
            <w:tcW w:w="372" w:type="pct"/>
            <w:vMerge w:val="restart"/>
            <w:vAlign w:val="center"/>
          </w:tcPr>
          <w:p w14:paraId="3AE0596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Итого</w:t>
            </w:r>
          </w:p>
        </w:tc>
      </w:tr>
      <w:tr w:rsidR="00891088" w:rsidRPr="00891088" w14:paraId="4EEC4D42" w14:textId="77777777" w:rsidTr="002047D2">
        <w:trPr>
          <w:cantSplit/>
          <w:tblHeader/>
          <w:jc w:val="center"/>
        </w:trPr>
        <w:tc>
          <w:tcPr>
            <w:tcW w:w="177" w:type="pct"/>
            <w:vMerge/>
            <w:vAlign w:val="center"/>
          </w:tcPr>
          <w:p w14:paraId="68DD69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688" w:type="pct"/>
            <w:vMerge/>
            <w:vAlign w:val="center"/>
          </w:tcPr>
          <w:p w14:paraId="111FB049" w14:textId="77777777" w:rsidR="00891088" w:rsidRPr="00891088" w:rsidRDefault="00891088" w:rsidP="00891088">
            <w:pPr>
              <w:keepNext/>
              <w:spacing w:after="0" w:line="240" w:lineRule="auto"/>
              <w:jc w:val="center"/>
              <w:outlineLvl w:val="0"/>
              <w:rPr>
                <w:rFonts w:ascii="Times New Roman" w:eastAsia="Times New Roman" w:hAnsi="Times New Roman" w:cs="Times New Roman"/>
                <w:sz w:val="20"/>
                <w:szCs w:val="20"/>
                <w:lang w:eastAsia="ru-RU"/>
              </w:rPr>
            </w:pPr>
          </w:p>
        </w:tc>
        <w:tc>
          <w:tcPr>
            <w:tcW w:w="657" w:type="pct"/>
            <w:vAlign w:val="center"/>
          </w:tcPr>
          <w:p w14:paraId="07BAAD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550" w:type="pct"/>
            <w:vAlign w:val="center"/>
          </w:tcPr>
          <w:p w14:paraId="1F9AE3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651" w:type="pct"/>
            <w:vMerge/>
          </w:tcPr>
          <w:p w14:paraId="14153C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746" w:type="pct"/>
            <w:vMerge/>
            <w:vAlign w:val="center"/>
          </w:tcPr>
          <w:p w14:paraId="0DAC8C5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63" w:type="pct"/>
            <w:vMerge/>
            <w:vAlign w:val="center"/>
          </w:tcPr>
          <w:p w14:paraId="2F8FEC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374" w:type="pct"/>
            <w:vMerge/>
            <w:vAlign w:val="center"/>
          </w:tcPr>
          <w:p w14:paraId="3F82D5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322" w:type="pct"/>
            <w:vMerge/>
            <w:vAlign w:val="center"/>
          </w:tcPr>
          <w:p w14:paraId="194020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372" w:type="pct"/>
            <w:vMerge/>
            <w:vAlign w:val="center"/>
          </w:tcPr>
          <w:p w14:paraId="4C2BFF4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340BE882" w14:textId="77777777" w:rsidTr="002047D2">
        <w:trPr>
          <w:cantSplit/>
          <w:trHeight w:val="72"/>
          <w:jc w:val="center"/>
        </w:trPr>
        <w:tc>
          <w:tcPr>
            <w:tcW w:w="5000" w:type="pct"/>
            <w:gridSpan w:val="10"/>
          </w:tcPr>
          <w:p w14:paraId="5A5CC5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Существующее положение </w:t>
            </w:r>
          </w:p>
        </w:tc>
      </w:tr>
      <w:tr w:rsidR="00891088" w:rsidRPr="00891088" w14:paraId="74DEA387" w14:textId="77777777" w:rsidTr="002047D2">
        <w:trPr>
          <w:cantSplit/>
          <w:jc w:val="center"/>
        </w:trPr>
        <w:tc>
          <w:tcPr>
            <w:tcW w:w="177" w:type="pct"/>
            <w:vAlign w:val="center"/>
          </w:tcPr>
          <w:p w14:paraId="47E3A2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688" w:type="pct"/>
            <w:vAlign w:val="center"/>
          </w:tcPr>
          <w:p w14:paraId="02E7DD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7" w:type="pct"/>
            <w:vAlign w:val="center"/>
          </w:tcPr>
          <w:p w14:paraId="1416DBEA"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11130</w:t>
            </w:r>
          </w:p>
          <w:p w14:paraId="4BFF64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1780,80</w:t>
            </w:r>
          </w:p>
        </w:tc>
        <w:tc>
          <w:tcPr>
            <w:tcW w:w="550" w:type="pct"/>
            <w:vAlign w:val="center"/>
          </w:tcPr>
          <w:p w14:paraId="1FB967A0"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10046</w:t>
            </w:r>
          </w:p>
          <w:p w14:paraId="26C92E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1808,28</w:t>
            </w:r>
          </w:p>
        </w:tc>
        <w:tc>
          <w:tcPr>
            <w:tcW w:w="651" w:type="pct"/>
            <w:vAlign w:val="center"/>
          </w:tcPr>
          <w:p w14:paraId="0F1A37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3589,1</w:t>
            </w:r>
          </w:p>
        </w:tc>
        <w:tc>
          <w:tcPr>
            <w:tcW w:w="746" w:type="pct"/>
            <w:vAlign w:val="center"/>
          </w:tcPr>
          <w:p w14:paraId="7BBFD3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4306,90</w:t>
            </w:r>
          </w:p>
        </w:tc>
        <w:tc>
          <w:tcPr>
            <w:tcW w:w="463" w:type="pct"/>
            <w:vAlign w:val="center"/>
          </w:tcPr>
          <w:p w14:paraId="091663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358,91</w:t>
            </w:r>
          </w:p>
        </w:tc>
        <w:tc>
          <w:tcPr>
            <w:tcW w:w="374" w:type="pct"/>
            <w:vAlign w:val="center"/>
          </w:tcPr>
          <w:p w14:paraId="3AE20E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779,1</w:t>
            </w:r>
          </w:p>
        </w:tc>
        <w:tc>
          <w:tcPr>
            <w:tcW w:w="322" w:type="pct"/>
            <w:vAlign w:val="center"/>
          </w:tcPr>
          <w:p w14:paraId="0D5475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216</w:t>
            </w:r>
          </w:p>
        </w:tc>
        <w:tc>
          <w:tcPr>
            <w:tcW w:w="372" w:type="pct"/>
            <w:vAlign w:val="center"/>
          </w:tcPr>
          <w:p w14:paraId="7C2A11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5660,90</w:t>
            </w:r>
          </w:p>
        </w:tc>
      </w:tr>
      <w:tr w:rsidR="00891088" w:rsidRPr="00891088" w14:paraId="1FB1536F" w14:textId="77777777" w:rsidTr="002047D2">
        <w:trPr>
          <w:cantSplit/>
          <w:trHeight w:val="133"/>
          <w:jc w:val="center"/>
        </w:trPr>
        <w:tc>
          <w:tcPr>
            <w:tcW w:w="5000" w:type="pct"/>
            <w:gridSpan w:val="10"/>
          </w:tcPr>
          <w:p w14:paraId="1C345B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 реализации генерального плана (2032 г.)</w:t>
            </w:r>
          </w:p>
        </w:tc>
      </w:tr>
      <w:tr w:rsidR="00891088" w:rsidRPr="00891088" w14:paraId="1F741B8E" w14:textId="77777777" w:rsidTr="002047D2">
        <w:trPr>
          <w:cantSplit/>
          <w:jc w:val="center"/>
        </w:trPr>
        <w:tc>
          <w:tcPr>
            <w:tcW w:w="177" w:type="pct"/>
            <w:vAlign w:val="center"/>
          </w:tcPr>
          <w:p w14:paraId="70DA8C0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688" w:type="pct"/>
            <w:vAlign w:val="center"/>
          </w:tcPr>
          <w:p w14:paraId="0B3A1B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7" w:type="pct"/>
            <w:vAlign w:val="center"/>
          </w:tcPr>
          <w:p w14:paraId="4F4CDAB6"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12360</w:t>
            </w:r>
          </w:p>
          <w:p w14:paraId="526F4C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1977,60</w:t>
            </w:r>
          </w:p>
        </w:tc>
        <w:tc>
          <w:tcPr>
            <w:tcW w:w="550" w:type="pct"/>
            <w:vAlign w:val="center"/>
          </w:tcPr>
          <w:p w14:paraId="12DBDEDC"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10431</w:t>
            </w:r>
          </w:p>
          <w:p w14:paraId="180169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1877,58</w:t>
            </w:r>
          </w:p>
        </w:tc>
        <w:tc>
          <w:tcPr>
            <w:tcW w:w="651" w:type="pct"/>
            <w:vAlign w:val="center"/>
          </w:tcPr>
          <w:p w14:paraId="0925FE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3855,2</w:t>
            </w:r>
          </w:p>
        </w:tc>
        <w:tc>
          <w:tcPr>
            <w:tcW w:w="746" w:type="pct"/>
            <w:vAlign w:val="center"/>
          </w:tcPr>
          <w:p w14:paraId="11B40F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4626,22</w:t>
            </w:r>
          </w:p>
        </w:tc>
        <w:tc>
          <w:tcPr>
            <w:tcW w:w="463" w:type="pct"/>
            <w:vAlign w:val="center"/>
          </w:tcPr>
          <w:p w14:paraId="43C432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385,52</w:t>
            </w:r>
          </w:p>
        </w:tc>
        <w:tc>
          <w:tcPr>
            <w:tcW w:w="374" w:type="pct"/>
            <w:vAlign w:val="center"/>
          </w:tcPr>
          <w:p w14:paraId="58D0CE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865,2</w:t>
            </w:r>
          </w:p>
        </w:tc>
        <w:tc>
          <w:tcPr>
            <w:tcW w:w="322" w:type="pct"/>
            <w:vAlign w:val="center"/>
          </w:tcPr>
          <w:p w14:paraId="5D838B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216</w:t>
            </w:r>
          </w:p>
        </w:tc>
        <w:tc>
          <w:tcPr>
            <w:tcW w:w="372" w:type="pct"/>
            <w:vAlign w:val="center"/>
          </w:tcPr>
          <w:p w14:paraId="1A9D4B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6092,93</w:t>
            </w:r>
          </w:p>
        </w:tc>
      </w:tr>
      <w:tr w:rsidR="00891088" w:rsidRPr="00891088" w14:paraId="106E3D3D" w14:textId="77777777" w:rsidTr="002047D2">
        <w:trPr>
          <w:cantSplit/>
          <w:trHeight w:val="66"/>
          <w:jc w:val="center"/>
        </w:trPr>
        <w:tc>
          <w:tcPr>
            <w:tcW w:w="5000" w:type="pct"/>
            <w:gridSpan w:val="10"/>
          </w:tcPr>
          <w:p w14:paraId="4451C7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 реализации генерального плана (2047 г.)</w:t>
            </w:r>
          </w:p>
        </w:tc>
      </w:tr>
      <w:tr w:rsidR="00891088" w:rsidRPr="00891088" w14:paraId="7341ABDC" w14:textId="77777777" w:rsidTr="002047D2">
        <w:trPr>
          <w:cantSplit/>
          <w:trHeight w:val="291"/>
          <w:jc w:val="center"/>
        </w:trPr>
        <w:tc>
          <w:tcPr>
            <w:tcW w:w="177" w:type="pct"/>
            <w:vAlign w:val="center"/>
          </w:tcPr>
          <w:p w14:paraId="703004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688" w:type="pct"/>
            <w:vAlign w:val="center"/>
          </w:tcPr>
          <w:p w14:paraId="7D2D98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7" w:type="pct"/>
            <w:vAlign w:val="center"/>
          </w:tcPr>
          <w:p w14:paraId="592E5022"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12526</w:t>
            </w:r>
          </w:p>
          <w:p w14:paraId="60C511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2004,16</w:t>
            </w:r>
          </w:p>
        </w:tc>
        <w:tc>
          <w:tcPr>
            <w:tcW w:w="550" w:type="pct"/>
            <w:vAlign w:val="center"/>
          </w:tcPr>
          <w:p w14:paraId="033C4918"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10431</w:t>
            </w:r>
          </w:p>
          <w:p w14:paraId="3ACCD4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1877,58</w:t>
            </w:r>
          </w:p>
        </w:tc>
        <w:tc>
          <w:tcPr>
            <w:tcW w:w="651" w:type="pct"/>
            <w:vAlign w:val="center"/>
          </w:tcPr>
          <w:p w14:paraId="5EEF77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3881,7</w:t>
            </w:r>
          </w:p>
        </w:tc>
        <w:tc>
          <w:tcPr>
            <w:tcW w:w="746" w:type="pct"/>
            <w:vAlign w:val="center"/>
          </w:tcPr>
          <w:p w14:paraId="23D885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4658,09</w:t>
            </w:r>
          </w:p>
        </w:tc>
        <w:tc>
          <w:tcPr>
            <w:tcW w:w="463" w:type="pct"/>
            <w:vAlign w:val="center"/>
          </w:tcPr>
          <w:p w14:paraId="4498C1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388,17</w:t>
            </w:r>
          </w:p>
        </w:tc>
        <w:tc>
          <w:tcPr>
            <w:tcW w:w="374" w:type="pct"/>
            <w:vAlign w:val="center"/>
          </w:tcPr>
          <w:p w14:paraId="33472A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876,82</w:t>
            </w:r>
          </w:p>
        </w:tc>
        <w:tc>
          <w:tcPr>
            <w:tcW w:w="322" w:type="pct"/>
            <w:vAlign w:val="center"/>
          </w:tcPr>
          <w:p w14:paraId="4C4874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216</w:t>
            </w:r>
          </w:p>
        </w:tc>
        <w:tc>
          <w:tcPr>
            <w:tcW w:w="372" w:type="pct"/>
            <w:vAlign w:val="center"/>
          </w:tcPr>
          <w:p w14:paraId="12BCE2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6139,08</w:t>
            </w:r>
          </w:p>
        </w:tc>
      </w:tr>
    </w:tbl>
    <w:p w14:paraId="396B109B" w14:textId="77777777" w:rsidR="00891088" w:rsidRPr="00891088" w:rsidRDefault="00891088" w:rsidP="00891088">
      <w:pPr>
        <w:spacing w:after="0" w:line="240" w:lineRule="auto"/>
        <w:ind w:firstLine="709"/>
        <w:jc w:val="both"/>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Примечание:</w:t>
      </w:r>
    </w:p>
    <w:p w14:paraId="5B68E38C" w14:textId="77777777" w:rsidR="00891088" w:rsidRPr="00891088" w:rsidRDefault="00891088" w:rsidP="00587570">
      <w:pPr>
        <w:numPr>
          <w:ilvl w:val="0"/>
          <w:numId w:val="109"/>
        </w:numPr>
        <w:spacing w:after="0" w:line="240" w:lineRule="auto"/>
        <w:jc w:val="both"/>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Столбцы (1), (2) по наименованию соответствуют таблице 4.12.1 по нормам водопотребления на 1 человека.</w:t>
      </w:r>
    </w:p>
    <w:p w14:paraId="61EE5882" w14:textId="77777777" w:rsidR="00891088" w:rsidRPr="00891088" w:rsidRDefault="00891088" w:rsidP="00891088">
      <w:pPr>
        <w:spacing w:after="0" w:line="240" w:lineRule="auto"/>
        <w:jc w:val="right"/>
        <w:rPr>
          <w:rFonts w:ascii="Times New Roman" w:eastAsia="Calibri" w:hAnsi="Times New Roman" w:cs="Times New Roman"/>
          <w:sz w:val="28"/>
          <w:szCs w:val="28"/>
          <w:lang w:eastAsia="ru-RU"/>
        </w:rPr>
      </w:pPr>
    </w:p>
    <w:p w14:paraId="0FC66D96" w14:textId="77777777" w:rsidR="00891088" w:rsidRPr="00891088" w:rsidRDefault="00891088" w:rsidP="00891088">
      <w:pPr>
        <w:spacing w:after="0" w:line="240" w:lineRule="auto"/>
        <w:jc w:val="right"/>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Таблица 4</w:t>
      </w:r>
      <w:r w:rsidRPr="00891088">
        <w:rPr>
          <w:rFonts w:ascii="Times New Roman" w:eastAsia="Calibri" w:hAnsi="Times New Roman" w:cs="Times New Roman"/>
          <w:sz w:val="28"/>
          <w:szCs w:val="28"/>
        </w:rPr>
        <w:t>.12</w:t>
      </w:r>
      <w:r w:rsidRPr="00891088">
        <w:rPr>
          <w:rFonts w:ascii="Times New Roman" w:eastAsia="Calibri" w:hAnsi="Times New Roman" w:cs="Times New Roman"/>
          <w:sz w:val="28"/>
          <w:szCs w:val="28"/>
          <w:lang w:eastAsia="ru-RU"/>
        </w:rPr>
        <w:t>.3</w:t>
      </w:r>
    </w:p>
    <w:p w14:paraId="4A66DEB8"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Calibri" w:hAnsi="Times New Roman" w:cs="Times New Roman"/>
          <w:sz w:val="28"/>
          <w:szCs w:val="28"/>
          <w:lang w:eastAsia="ru-RU"/>
        </w:rPr>
        <w:t xml:space="preserve">Перечень мероприятий по развитию системы водоснабжения </w:t>
      </w:r>
      <w:r w:rsidRPr="00891088">
        <w:rPr>
          <w:rFonts w:ascii="Times New Roman" w:eastAsia="Times New Roman" w:hAnsi="Times New Roman" w:cs="Times New Roman"/>
          <w:sz w:val="28"/>
          <w:szCs w:val="28"/>
          <w:lang w:eastAsia="ru-RU"/>
        </w:rPr>
        <w:t xml:space="preserve">муниципального образования </w:t>
      </w:r>
    </w:p>
    <w:p w14:paraId="677B20C4"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«г. Бавлы» </w:t>
      </w:r>
      <w:r w:rsidRPr="00891088">
        <w:rPr>
          <w:rFonts w:ascii="Times New Roman" w:eastAsia="Calibri" w:hAnsi="Times New Roman" w:cs="Times New Roman"/>
          <w:sz w:val="28"/>
          <w:szCs w:val="28"/>
          <w:lang w:eastAsia="ru-RU"/>
        </w:rPr>
        <w:t>Бавлинского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64"/>
        <w:gridCol w:w="1808"/>
        <w:gridCol w:w="2467"/>
        <w:gridCol w:w="1113"/>
        <w:gridCol w:w="1123"/>
        <w:gridCol w:w="1138"/>
        <w:gridCol w:w="1444"/>
        <w:gridCol w:w="2100"/>
      </w:tblGrid>
      <w:tr w:rsidR="00891088" w:rsidRPr="00891088" w14:paraId="609245A8" w14:textId="77777777" w:rsidTr="002047D2">
        <w:trPr>
          <w:cantSplit/>
          <w:tblHeader/>
        </w:trPr>
        <w:tc>
          <w:tcPr>
            <w:tcW w:w="163" w:type="pct"/>
            <w:vMerge w:val="restart"/>
            <w:tcBorders>
              <w:top w:val="single" w:sz="4" w:space="0" w:color="auto"/>
              <w:left w:val="single" w:sz="4" w:space="0" w:color="auto"/>
              <w:bottom w:val="single" w:sz="4" w:space="0" w:color="auto"/>
              <w:right w:val="single" w:sz="4" w:space="0" w:color="auto"/>
            </w:tcBorders>
            <w:vAlign w:val="center"/>
            <w:hideMark/>
          </w:tcPr>
          <w:p w14:paraId="79A4FC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1068" w:type="pct"/>
            <w:vMerge w:val="restart"/>
            <w:tcBorders>
              <w:top w:val="single" w:sz="4" w:space="0" w:color="auto"/>
              <w:left w:val="single" w:sz="4" w:space="0" w:color="auto"/>
              <w:bottom w:val="single" w:sz="4" w:space="0" w:color="auto"/>
              <w:right w:val="single" w:sz="4" w:space="0" w:color="auto"/>
            </w:tcBorders>
            <w:vAlign w:val="center"/>
            <w:hideMark/>
          </w:tcPr>
          <w:p w14:paraId="49882E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Местоположение</w:t>
            </w:r>
          </w:p>
        </w:tc>
        <w:tc>
          <w:tcPr>
            <w:tcW w:w="611" w:type="pct"/>
            <w:vMerge w:val="restart"/>
            <w:tcBorders>
              <w:top w:val="single" w:sz="4" w:space="0" w:color="auto"/>
              <w:left w:val="single" w:sz="4" w:space="0" w:color="auto"/>
              <w:bottom w:val="single" w:sz="4" w:space="0" w:color="auto"/>
              <w:right w:val="single" w:sz="4" w:space="0" w:color="auto"/>
            </w:tcBorders>
            <w:vAlign w:val="center"/>
            <w:hideMark/>
          </w:tcPr>
          <w:p w14:paraId="087537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833" w:type="pct"/>
            <w:vMerge w:val="restart"/>
            <w:tcBorders>
              <w:top w:val="single" w:sz="4" w:space="0" w:color="auto"/>
              <w:left w:val="single" w:sz="4" w:space="0" w:color="auto"/>
              <w:bottom w:val="single" w:sz="4" w:space="0" w:color="auto"/>
              <w:right w:val="single" w:sz="4" w:space="0" w:color="auto"/>
            </w:tcBorders>
            <w:vAlign w:val="center"/>
            <w:hideMark/>
          </w:tcPr>
          <w:p w14:paraId="13D401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мероприятия</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14:paraId="475651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 измерения</w:t>
            </w:r>
          </w:p>
        </w:tc>
        <w:tc>
          <w:tcPr>
            <w:tcW w:w="373" w:type="pct"/>
            <w:vMerge w:val="restart"/>
            <w:tcBorders>
              <w:top w:val="single" w:sz="4" w:space="0" w:color="auto"/>
              <w:left w:val="single" w:sz="4" w:space="0" w:color="auto"/>
              <w:bottom w:val="single" w:sz="4" w:space="0" w:color="auto"/>
              <w:right w:val="single" w:sz="4" w:space="0" w:color="auto"/>
            </w:tcBorders>
            <w:vAlign w:val="center"/>
            <w:hideMark/>
          </w:tcPr>
          <w:p w14:paraId="557A78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w:t>
            </w:r>
          </w:p>
        </w:tc>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56708B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Сроки реализации</w:t>
            </w:r>
          </w:p>
        </w:tc>
        <w:tc>
          <w:tcPr>
            <w:tcW w:w="709" w:type="pct"/>
            <w:vMerge w:val="restart"/>
            <w:tcBorders>
              <w:top w:val="single" w:sz="4" w:space="0" w:color="auto"/>
              <w:left w:val="single" w:sz="4" w:space="0" w:color="auto"/>
              <w:bottom w:val="single" w:sz="4" w:space="0" w:color="auto"/>
              <w:right w:val="single" w:sz="4" w:space="0" w:color="auto"/>
            </w:tcBorders>
            <w:vAlign w:val="center"/>
            <w:hideMark/>
          </w:tcPr>
          <w:p w14:paraId="36AB31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Источник мероприятия</w:t>
            </w:r>
          </w:p>
        </w:tc>
      </w:tr>
      <w:tr w:rsidR="00891088" w:rsidRPr="00891088" w14:paraId="2DE020CF" w14:textId="77777777" w:rsidTr="002047D2">
        <w:trPr>
          <w:cantSplit/>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66871BB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683E311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34EE066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2A77E54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54A46C9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42E626A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1266D4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w:t>
            </w:r>
          </w:p>
        </w:tc>
        <w:tc>
          <w:tcPr>
            <w:tcW w:w="488" w:type="pct"/>
            <w:tcBorders>
              <w:top w:val="single" w:sz="4" w:space="0" w:color="auto"/>
              <w:left w:val="single" w:sz="4" w:space="0" w:color="auto"/>
              <w:bottom w:val="single" w:sz="4" w:space="0" w:color="auto"/>
              <w:right w:val="single" w:sz="4" w:space="0" w:color="auto"/>
            </w:tcBorders>
            <w:vAlign w:val="center"/>
            <w:hideMark/>
          </w:tcPr>
          <w:p w14:paraId="0E0266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DB75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r>
      <w:tr w:rsidR="00891088" w:rsidRPr="00891088" w14:paraId="597AD6C3" w14:textId="77777777" w:rsidTr="002047D2">
        <w:trPr>
          <w:cantSplit/>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A577D9E" w14:textId="77777777" w:rsidR="00891088" w:rsidRPr="00891088" w:rsidRDefault="00891088" w:rsidP="00891088">
            <w:pPr>
              <w:spacing w:after="0" w:line="240" w:lineRule="auto"/>
              <w:jc w:val="center"/>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caps/>
                <w:sz w:val="20"/>
                <w:szCs w:val="20"/>
                <w:lang w:eastAsia="ru-RU"/>
              </w:rPr>
              <w:t>МЕРОПРИЯТИЯ Местного (районного) значения</w:t>
            </w:r>
          </w:p>
        </w:tc>
      </w:tr>
      <w:tr w:rsidR="00891088" w:rsidRPr="00891088" w14:paraId="335A432F"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588DD1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068" w:type="pct"/>
            <w:tcBorders>
              <w:top w:val="single" w:sz="4" w:space="0" w:color="auto"/>
              <w:left w:val="single" w:sz="4" w:space="0" w:color="auto"/>
              <w:bottom w:val="single" w:sz="4" w:space="0" w:color="auto"/>
              <w:right w:val="single" w:sz="4" w:space="0" w:color="auto"/>
            </w:tcBorders>
            <w:vAlign w:val="center"/>
          </w:tcPr>
          <w:p w14:paraId="53B692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1E300F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34DCF2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w:t>
            </w:r>
          </w:p>
          <w:p w14:paraId="1B3E4D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 «Миннигулово»</w:t>
            </w:r>
          </w:p>
        </w:tc>
        <w:tc>
          <w:tcPr>
            <w:tcW w:w="833" w:type="pct"/>
            <w:tcBorders>
              <w:top w:val="single" w:sz="4" w:space="0" w:color="auto"/>
              <w:left w:val="single" w:sz="4" w:space="0" w:color="auto"/>
              <w:bottom w:val="single" w:sz="4" w:space="0" w:color="auto"/>
              <w:right w:val="single" w:sz="4" w:space="0" w:color="auto"/>
            </w:tcBorders>
            <w:vAlign w:val="center"/>
          </w:tcPr>
          <w:p w14:paraId="4027D9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Реконструкция</w:t>
            </w:r>
          </w:p>
        </w:tc>
        <w:tc>
          <w:tcPr>
            <w:tcW w:w="370" w:type="pct"/>
            <w:tcBorders>
              <w:top w:val="single" w:sz="4" w:space="0" w:color="auto"/>
              <w:left w:val="single" w:sz="4" w:space="0" w:color="auto"/>
              <w:bottom w:val="single" w:sz="4" w:space="0" w:color="auto"/>
              <w:right w:val="single" w:sz="4" w:space="0" w:color="auto"/>
            </w:tcBorders>
            <w:vAlign w:val="center"/>
          </w:tcPr>
          <w:p w14:paraId="53D70B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м3/сут</w:t>
            </w:r>
          </w:p>
        </w:tc>
        <w:tc>
          <w:tcPr>
            <w:tcW w:w="373" w:type="pct"/>
            <w:tcBorders>
              <w:top w:val="single" w:sz="4" w:space="0" w:color="auto"/>
              <w:left w:val="single" w:sz="4" w:space="0" w:color="auto"/>
              <w:bottom w:val="single" w:sz="4" w:space="0" w:color="auto"/>
              <w:right w:val="single" w:sz="4" w:space="0" w:color="auto"/>
            </w:tcBorders>
            <w:vAlign w:val="center"/>
          </w:tcPr>
          <w:p w14:paraId="7BE31F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4000,0</w:t>
            </w:r>
          </w:p>
        </w:tc>
        <w:tc>
          <w:tcPr>
            <w:tcW w:w="385" w:type="pct"/>
            <w:tcBorders>
              <w:top w:val="single" w:sz="4" w:space="0" w:color="auto"/>
              <w:left w:val="single" w:sz="4" w:space="0" w:color="auto"/>
              <w:bottom w:val="single" w:sz="4" w:space="0" w:color="auto"/>
              <w:right w:val="single" w:sz="4" w:space="0" w:color="auto"/>
            </w:tcBorders>
            <w:vAlign w:val="center"/>
          </w:tcPr>
          <w:p w14:paraId="533D48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711F84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613B03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2FF05E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39A430E4"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28D0438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068" w:type="pct"/>
            <w:tcBorders>
              <w:top w:val="single" w:sz="4" w:space="0" w:color="auto"/>
              <w:left w:val="single" w:sz="4" w:space="0" w:color="auto"/>
              <w:bottom w:val="single" w:sz="4" w:space="0" w:color="auto"/>
              <w:right w:val="single" w:sz="4" w:space="0" w:color="auto"/>
            </w:tcBorders>
            <w:vAlign w:val="center"/>
          </w:tcPr>
          <w:p w14:paraId="58BC84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53338A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7B532BD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Водозабор «Родник №5»</w:t>
            </w:r>
          </w:p>
        </w:tc>
        <w:tc>
          <w:tcPr>
            <w:tcW w:w="833" w:type="pct"/>
            <w:tcBorders>
              <w:top w:val="single" w:sz="4" w:space="0" w:color="auto"/>
              <w:left w:val="single" w:sz="4" w:space="0" w:color="auto"/>
              <w:bottom w:val="single" w:sz="4" w:space="0" w:color="auto"/>
              <w:right w:val="single" w:sz="4" w:space="0" w:color="auto"/>
            </w:tcBorders>
            <w:vAlign w:val="center"/>
          </w:tcPr>
          <w:p w14:paraId="40C62E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Реконструкция</w:t>
            </w:r>
          </w:p>
        </w:tc>
        <w:tc>
          <w:tcPr>
            <w:tcW w:w="370" w:type="pct"/>
            <w:tcBorders>
              <w:top w:val="single" w:sz="4" w:space="0" w:color="auto"/>
              <w:left w:val="single" w:sz="4" w:space="0" w:color="auto"/>
              <w:bottom w:val="single" w:sz="4" w:space="0" w:color="auto"/>
              <w:right w:val="single" w:sz="4" w:space="0" w:color="auto"/>
            </w:tcBorders>
            <w:vAlign w:val="center"/>
          </w:tcPr>
          <w:p w14:paraId="0DEDED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м3/сут</w:t>
            </w:r>
          </w:p>
        </w:tc>
        <w:tc>
          <w:tcPr>
            <w:tcW w:w="373" w:type="pct"/>
            <w:tcBorders>
              <w:top w:val="single" w:sz="4" w:space="0" w:color="auto"/>
              <w:left w:val="single" w:sz="4" w:space="0" w:color="auto"/>
              <w:bottom w:val="single" w:sz="4" w:space="0" w:color="auto"/>
              <w:right w:val="single" w:sz="4" w:space="0" w:color="auto"/>
            </w:tcBorders>
            <w:vAlign w:val="center"/>
          </w:tcPr>
          <w:p w14:paraId="7BB071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1000,0</w:t>
            </w:r>
          </w:p>
        </w:tc>
        <w:tc>
          <w:tcPr>
            <w:tcW w:w="385" w:type="pct"/>
            <w:tcBorders>
              <w:top w:val="single" w:sz="4" w:space="0" w:color="auto"/>
              <w:left w:val="single" w:sz="4" w:space="0" w:color="auto"/>
              <w:bottom w:val="single" w:sz="4" w:space="0" w:color="auto"/>
              <w:right w:val="single" w:sz="4" w:space="0" w:color="auto"/>
            </w:tcBorders>
            <w:vAlign w:val="center"/>
          </w:tcPr>
          <w:p w14:paraId="3B079D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2E37C2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2C23B5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70FD1F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35C80C1"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6AF46A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068" w:type="pct"/>
            <w:tcBorders>
              <w:top w:val="single" w:sz="4" w:space="0" w:color="auto"/>
              <w:left w:val="single" w:sz="4" w:space="0" w:color="auto"/>
              <w:bottom w:val="single" w:sz="4" w:space="0" w:color="auto"/>
              <w:right w:val="single" w:sz="4" w:space="0" w:color="auto"/>
            </w:tcBorders>
            <w:vAlign w:val="center"/>
          </w:tcPr>
          <w:p w14:paraId="3DA5A7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171325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54853F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Станция очистки воды</w:t>
            </w:r>
          </w:p>
        </w:tc>
        <w:tc>
          <w:tcPr>
            <w:tcW w:w="833" w:type="pct"/>
            <w:tcBorders>
              <w:top w:val="single" w:sz="4" w:space="0" w:color="auto"/>
              <w:left w:val="single" w:sz="4" w:space="0" w:color="auto"/>
              <w:bottom w:val="single" w:sz="4" w:space="0" w:color="auto"/>
              <w:right w:val="single" w:sz="4" w:space="0" w:color="auto"/>
            </w:tcBorders>
            <w:vAlign w:val="center"/>
          </w:tcPr>
          <w:p w14:paraId="16D2C4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Строительство</w:t>
            </w:r>
          </w:p>
        </w:tc>
        <w:tc>
          <w:tcPr>
            <w:tcW w:w="370" w:type="pct"/>
            <w:tcBorders>
              <w:top w:val="single" w:sz="4" w:space="0" w:color="auto"/>
              <w:left w:val="single" w:sz="4" w:space="0" w:color="auto"/>
              <w:bottom w:val="single" w:sz="4" w:space="0" w:color="auto"/>
              <w:right w:val="single" w:sz="4" w:space="0" w:color="auto"/>
            </w:tcBorders>
            <w:vAlign w:val="center"/>
          </w:tcPr>
          <w:p w14:paraId="2ED8A0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шт</w:t>
            </w:r>
          </w:p>
        </w:tc>
        <w:tc>
          <w:tcPr>
            <w:tcW w:w="373" w:type="pct"/>
            <w:tcBorders>
              <w:top w:val="single" w:sz="4" w:space="0" w:color="auto"/>
              <w:left w:val="single" w:sz="4" w:space="0" w:color="auto"/>
              <w:bottom w:val="single" w:sz="4" w:space="0" w:color="auto"/>
              <w:right w:val="single" w:sz="4" w:space="0" w:color="auto"/>
            </w:tcBorders>
            <w:vAlign w:val="center"/>
          </w:tcPr>
          <w:p w14:paraId="478FF6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14:paraId="78F72C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3D7AD7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2CB48D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25A2D8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469EC7F1"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3EC473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068" w:type="pct"/>
            <w:tcBorders>
              <w:top w:val="single" w:sz="4" w:space="0" w:color="auto"/>
              <w:left w:val="single" w:sz="4" w:space="0" w:color="auto"/>
              <w:bottom w:val="single" w:sz="4" w:space="0" w:color="auto"/>
              <w:right w:val="single" w:sz="4" w:space="0" w:color="auto"/>
            </w:tcBorders>
            <w:vAlign w:val="center"/>
          </w:tcPr>
          <w:p w14:paraId="1181C5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3A81C9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2012F7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Сети водоснабжения</w:t>
            </w:r>
          </w:p>
        </w:tc>
        <w:tc>
          <w:tcPr>
            <w:tcW w:w="833" w:type="pct"/>
            <w:tcBorders>
              <w:top w:val="single" w:sz="4" w:space="0" w:color="auto"/>
              <w:left w:val="single" w:sz="4" w:space="0" w:color="auto"/>
              <w:bottom w:val="single" w:sz="4" w:space="0" w:color="auto"/>
              <w:right w:val="single" w:sz="4" w:space="0" w:color="auto"/>
            </w:tcBorders>
            <w:vAlign w:val="center"/>
          </w:tcPr>
          <w:p w14:paraId="12AA82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370" w:type="pct"/>
            <w:tcBorders>
              <w:top w:val="single" w:sz="4" w:space="0" w:color="auto"/>
              <w:left w:val="single" w:sz="4" w:space="0" w:color="auto"/>
              <w:bottom w:val="single" w:sz="4" w:space="0" w:color="auto"/>
              <w:right w:val="single" w:sz="4" w:space="0" w:color="auto"/>
            </w:tcBorders>
            <w:vAlign w:val="center"/>
          </w:tcPr>
          <w:p w14:paraId="32692F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км</w:t>
            </w:r>
          </w:p>
        </w:tc>
        <w:tc>
          <w:tcPr>
            <w:tcW w:w="373" w:type="pct"/>
            <w:tcBorders>
              <w:top w:val="single" w:sz="4" w:space="0" w:color="auto"/>
              <w:left w:val="single" w:sz="4" w:space="0" w:color="auto"/>
              <w:bottom w:val="single" w:sz="4" w:space="0" w:color="auto"/>
              <w:right w:val="single" w:sz="4" w:space="0" w:color="auto"/>
            </w:tcBorders>
            <w:vAlign w:val="center"/>
          </w:tcPr>
          <w:p w14:paraId="084540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35,0</w:t>
            </w:r>
          </w:p>
        </w:tc>
        <w:tc>
          <w:tcPr>
            <w:tcW w:w="385" w:type="pct"/>
            <w:tcBorders>
              <w:top w:val="single" w:sz="4" w:space="0" w:color="auto"/>
              <w:left w:val="single" w:sz="4" w:space="0" w:color="auto"/>
              <w:bottom w:val="single" w:sz="4" w:space="0" w:color="auto"/>
              <w:right w:val="single" w:sz="4" w:space="0" w:color="auto"/>
            </w:tcBorders>
            <w:vAlign w:val="center"/>
          </w:tcPr>
          <w:p w14:paraId="63B607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594544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516DCB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7C14D7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29BBBA71"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5469428A"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5</w:t>
            </w:r>
          </w:p>
        </w:tc>
        <w:tc>
          <w:tcPr>
            <w:tcW w:w="1068" w:type="pct"/>
            <w:tcBorders>
              <w:top w:val="single" w:sz="4" w:space="0" w:color="auto"/>
              <w:left w:val="single" w:sz="4" w:space="0" w:color="auto"/>
              <w:bottom w:val="single" w:sz="4" w:space="0" w:color="auto"/>
              <w:right w:val="single" w:sz="4" w:space="0" w:color="auto"/>
            </w:tcBorders>
            <w:vAlign w:val="center"/>
          </w:tcPr>
          <w:p w14:paraId="652A87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2BA6552C"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271E47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Сети водоснабжения</w:t>
            </w:r>
          </w:p>
        </w:tc>
        <w:tc>
          <w:tcPr>
            <w:tcW w:w="833" w:type="pct"/>
            <w:tcBorders>
              <w:top w:val="single" w:sz="4" w:space="0" w:color="auto"/>
              <w:left w:val="single" w:sz="4" w:space="0" w:color="auto"/>
              <w:bottom w:val="single" w:sz="4" w:space="0" w:color="auto"/>
              <w:right w:val="single" w:sz="4" w:space="0" w:color="auto"/>
            </w:tcBorders>
            <w:vAlign w:val="center"/>
          </w:tcPr>
          <w:p w14:paraId="4FBB6D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Строительство</w:t>
            </w:r>
          </w:p>
        </w:tc>
        <w:tc>
          <w:tcPr>
            <w:tcW w:w="370" w:type="pct"/>
            <w:tcBorders>
              <w:top w:val="single" w:sz="4" w:space="0" w:color="auto"/>
              <w:left w:val="single" w:sz="4" w:space="0" w:color="auto"/>
              <w:bottom w:val="single" w:sz="4" w:space="0" w:color="auto"/>
              <w:right w:val="single" w:sz="4" w:space="0" w:color="auto"/>
            </w:tcBorders>
            <w:vAlign w:val="center"/>
          </w:tcPr>
          <w:p w14:paraId="645461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км</w:t>
            </w:r>
          </w:p>
        </w:tc>
        <w:tc>
          <w:tcPr>
            <w:tcW w:w="373" w:type="pct"/>
            <w:tcBorders>
              <w:top w:val="single" w:sz="4" w:space="0" w:color="auto"/>
              <w:left w:val="single" w:sz="4" w:space="0" w:color="auto"/>
              <w:bottom w:val="single" w:sz="4" w:space="0" w:color="auto"/>
              <w:right w:val="single" w:sz="4" w:space="0" w:color="auto"/>
            </w:tcBorders>
            <w:vAlign w:val="center"/>
          </w:tcPr>
          <w:p w14:paraId="1429445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w:t>
            </w:r>
          </w:p>
        </w:tc>
        <w:tc>
          <w:tcPr>
            <w:tcW w:w="385" w:type="pct"/>
            <w:tcBorders>
              <w:top w:val="single" w:sz="4" w:space="0" w:color="auto"/>
              <w:left w:val="single" w:sz="4" w:space="0" w:color="auto"/>
              <w:bottom w:val="single" w:sz="4" w:space="0" w:color="auto"/>
              <w:right w:val="single" w:sz="4" w:space="0" w:color="auto"/>
            </w:tcBorders>
            <w:vAlign w:val="center"/>
          </w:tcPr>
          <w:p w14:paraId="0E2ED5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35BFB0E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15F2B8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1B9B23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AAE366D"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21EC3CC5"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1068" w:type="pct"/>
            <w:tcBorders>
              <w:top w:val="single" w:sz="4" w:space="0" w:color="auto"/>
              <w:left w:val="single" w:sz="4" w:space="0" w:color="auto"/>
              <w:bottom w:val="single" w:sz="4" w:space="0" w:color="auto"/>
              <w:right w:val="single" w:sz="4" w:space="0" w:color="auto"/>
            </w:tcBorders>
            <w:vAlign w:val="center"/>
          </w:tcPr>
          <w:p w14:paraId="7EE422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110BF5D9"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12E3309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Узлы учета водопотребления</w:t>
            </w:r>
          </w:p>
        </w:tc>
        <w:tc>
          <w:tcPr>
            <w:tcW w:w="833" w:type="pct"/>
            <w:tcBorders>
              <w:top w:val="single" w:sz="4" w:space="0" w:color="auto"/>
              <w:left w:val="single" w:sz="4" w:space="0" w:color="auto"/>
              <w:bottom w:val="single" w:sz="4" w:space="0" w:color="auto"/>
              <w:right w:val="single" w:sz="4" w:space="0" w:color="auto"/>
            </w:tcBorders>
            <w:vAlign w:val="center"/>
          </w:tcPr>
          <w:p w14:paraId="30CCEC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Организационное</w:t>
            </w:r>
          </w:p>
        </w:tc>
        <w:tc>
          <w:tcPr>
            <w:tcW w:w="370" w:type="pct"/>
            <w:tcBorders>
              <w:top w:val="single" w:sz="4" w:space="0" w:color="auto"/>
              <w:left w:val="single" w:sz="4" w:space="0" w:color="auto"/>
              <w:bottom w:val="single" w:sz="4" w:space="0" w:color="auto"/>
              <w:right w:val="single" w:sz="4" w:space="0" w:color="auto"/>
            </w:tcBorders>
            <w:vAlign w:val="center"/>
          </w:tcPr>
          <w:p w14:paraId="4094E39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шт</w:t>
            </w:r>
          </w:p>
        </w:tc>
        <w:tc>
          <w:tcPr>
            <w:tcW w:w="373" w:type="pct"/>
            <w:tcBorders>
              <w:top w:val="single" w:sz="4" w:space="0" w:color="auto"/>
              <w:left w:val="single" w:sz="4" w:space="0" w:color="auto"/>
              <w:bottom w:val="single" w:sz="4" w:space="0" w:color="auto"/>
              <w:right w:val="single" w:sz="4" w:space="0" w:color="auto"/>
            </w:tcBorders>
            <w:vAlign w:val="center"/>
          </w:tcPr>
          <w:p w14:paraId="2AEBBA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14:paraId="30634A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6C29B5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1737BF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50A8E6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9C20E0E"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086AFAFF"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1068" w:type="pct"/>
            <w:tcBorders>
              <w:top w:val="single" w:sz="4" w:space="0" w:color="auto"/>
              <w:left w:val="single" w:sz="4" w:space="0" w:color="auto"/>
              <w:bottom w:val="single" w:sz="4" w:space="0" w:color="auto"/>
              <w:right w:val="single" w:sz="4" w:space="0" w:color="auto"/>
            </w:tcBorders>
            <w:vAlign w:val="center"/>
          </w:tcPr>
          <w:p w14:paraId="0B2BC4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ул.Восточная</w:t>
            </w:r>
          </w:p>
        </w:tc>
        <w:tc>
          <w:tcPr>
            <w:tcW w:w="611" w:type="pct"/>
            <w:tcBorders>
              <w:top w:val="single" w:sz="4" w:space="0" w:color="auto"/>
              <w:left w:val="single" w:sz="4" w:space="0" w:color="auto"/>
              <w:bottom w:val="single" w:sz="4" w:space="0" w:color="auto"/>
              <w:right w:val="single" w:sz="4" w:space="0" w:color="auto"/>
            </w:tcBorders>
            <w:vAlign w:val="center"/>
          </w:tcPr>
          <w:p w14:paraId="2929E7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Водопровод</w:t>
            </w:r>
          </w:p>
        </w:tc>
        <w:tc>
          <w:tcPr>
            <w:tcW w:w="833" w:type="pct"/>
            <w:tcBorders>
              <w:top w:val="single" w:sz="4" w:space="0" w:color="auto"/>
              <w:left w:val="single" w:sz="4" w:space="0" w:color="auto"/>
              <w:bottom w:val="single" w:sz="4" w:space="0" w:color="auto"/>
              <w:right w:val="single" w:sz="4" w:space="0" w:color="auto"/>
            </w:tcBorders>
            <w:vAlign w:val="center"/>
          </w:tcPr>
          <w:p w14:paraId="4797A3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Реконструкция</w:t>
            </w:r>
          </w:p>
        </w:tc>
        <w:tc>
          <w:tcPr>
            <w:tcW w:w="370" w:type="pct"/>
            <w:tcBorders>
              <w:top w:val="single" w:sz="4" w:space="0" w:color="auto"/>
              <w:left w:val="single" w:sz="4" w:space="0" w:color="auto"/>
              <w:bottom w:val="single" w:sz="4" w:space="0" w:color="auto"/>
              <w:right w:val="single" w:sz="4" w:space="0" w:color="auto"/>
            </w:tcBorders>
            <w:vAlign w:val="center"/>
          </w:tcPr>
          <w:p w14:paraId="1F79E7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п.м</w:t>
            </w:r>
          </w:p>
        </w:tc>
        <w:tc>
          <w:tcPr>
            <w:tcW w:w="373" w:type="pct"/>
            <w:tcBorders>
              <w:top w:val="single" w:sz="4" w:space="0" w:color="auto"/>
              <w:left w:val="single" w:sz="4" w:space="0" w:color="auto"/>
              <w:bottom w:val="single" w:sz="4" w:space="0" w:color="auto"/>
              <w:right w:val="single" w:sz="4" w:space="0" w:color="auto"/>
            </w:tcBorders>
            <w:vAlign w:val="center"/>
          </w:tcPr>
          <w:p w14:paraId="22BA24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300</w:t>
            </w:r>
          </w:p>
        </w:tc>
        <w:tc>
          <w:tcPr>
            <w:tcW w:w="385" w:type="pct"/>
            <w:tcBorders>
              <w:top w:val="single" w:sz="4" w:space="0" w:color="auto"/>
              <w:left w:val="single" w:sz="4" w:space="0" w:color="auto"/>
              <w:bottom w:val="single" w:sz="4" w:space="0" w:color="auto"/>
              <w:right w:val="single" w:sz="4" w:space="0" w:color="auto"/>
            </w:tcBorders>
            <w:vAlign w:val="center"/>
          </w:tcPr>
          <w:p w14:paraId="5A0AB9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686808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7A2DE9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4E71AB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388DCACC"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24A22E51"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068" w:type="pct"/>
            <w:tcBorders>
              <w:top w:val="single" w:sz="4" w:space="0" w:color="auto"/>
              <w:left w:val="single" w:sz="4" w:space="0" w:color="auto"/>
              <w:bottom w:val="single" w:sz="4" w:space="0" w:color="auto"/>
              <w:right w:val="single" w:sz="4" w:space="0" w:color="auto"/>
            </w:tcBorders>
            <w:vAlign w:val="center"/>
          </w:tcPr>
          <w:p w14:paraId="7CD79D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пер. Тукая</w:t>
            </w:r>
          </w:p>
        </w:tc>
        <w:tc>
          <w:tcPr>
            <w:tcW w:w="611" w:type="pct"/>
            <w:tcBorders>
              <w:top w:val="single" w:sz="4" w:space="0" w:color="auto"/>
              <w:left w:val="single" w:sz="4" w:space="0" w:color="auto"/>
              <w:bottom w:val="single" w:sz="4" w:space="0" w:color="auto"/>
              <w:right w:val="single" w:sz="4" w:space="0" w:color="auto"/>
            </w:tcBorders>
            <w:vAlign w:val="center"/>
          </w:tcPr>
          <w:p w14:paraId="76BDAF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Сети водоснабжения д.110 мм</w:t>
            </w:r>
          </w:p>
        </w:tc>
        <w:tc>
          <w:tcPr>
            <w:tcW w:w="833" w:type="pct"/>
            <w:tcBorders>
              <w:top w:val="single" w:sz="4" w:space="0" w:color="auto"/>
              <w:left w:val="single" w:sz="4" w:space="0" w:color="auto"/>
              <w:bottom w:val="single" w:sz="4" w:space="0" w:color="auto"/>
              <w:right w:val="single" w:sz="4" w:space="0" w:color="auto"/>
            </w:tcBorders>
            <w:vAlign w:val="center"/>
          </w:tcPr>
          <w:p w14:paraId="65F4B9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Замена</w:t>
            </w:r>
          </w:p>
        </w:tc>
        <w:tc>
          <w:tcPr>
            <w:tcW w:w="370" w:type="pct"/>
            <w:tcBorders>
              <w:top w:val="single" w:sz="4" w:space="0" w:color="auto"/>
              <w:left w:val="single" w:sz="4" w:space="0" w:color="auto"/>
              <w:bottom w:val="single" w:sz="4" w:space="0" w:color="auto"/>
              <w:right w:val="single" w:sz="4" w:space="0" w:color="auto"/>
            </w:tcBorders>
            <w:vAlign w:val="center"/>
          </w:tcPr>
          <w:p w14:paraId="7877208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п.м</w:t>
            </w:r>
          </w:p>
        </w:tc>
        <w:tc>
          <w:tcPr>
            <w:tcW w:w="373" w:type="pct"/>
            <w:tcBorders>
              <w:top w:val="single" w:sz="4" w:space="0" w:color="auto"/>
              <w:left w:val="single" w:sz="4" w:space="0" w:color="auto"/>
              <w:bottom w:val="single" w:sz="4" w:space="0" w:color="auto"/>
              <w:right w:val="single" w:sz="4" w:space="0" w:color="auto"/>
            </w:tcBorders>
            <w:vAlign w:val="center"/>
          </w:tcPr>
          <w:p w14:paraId="0D2811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943</w:t>
            </w:r>
          </w:p>
        </w:tc>
        <w:tc>
          <w:tcPr>
            <w:tcW w:w="385" w:type="pct"/>
            <w:tcBorders>
              <w:top w:val="single" w:sz="4" w:space="0" w:color="auto"/>
              <w:left w:val="single" w:sz="4" w:space="0" w:color="auto"/>
              <w:bottom w:val="single" w:sz="4" w:space="0" w:color="auto"/>
              <w:right w:val="single" w:sz="4" w:space="0" w:color="auto"/>
            </w:tcBorders>
            <w:vAlign w:val="center"/>
          </w:tcPr>
          <w:p w14:paraId="552594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1DC75B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040CD1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7ACA28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6855D30"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32A9D657"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1068" w:type="pct"/>
            <w:tcBorders>
              <w:top w:val="single" w:sz="4" w:space="0" w:color="auto"/>
              <w:left w:val="single" w:sz="4" w:space="0" w:color="auto"/>
              <w:bottom w:val="single" w:sz="4" w:space="0" w:color="auto"/>
              <w:right w:val="single" w:sz="4" w:space="0" w:color="auto"/>
            </w:tcBorders>
            <w:vAlign w:val="center"/>
          </w:tcPr>
          <w:p w14:paraId="3890A6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Советская</w:t>
            </w:r>
          </w:p>
        </w:tc>
        <w:tc>
          <w:tcPr>
            <w:tcW w:w="611" w:type="pct"/>
            <w:tcBorders>
              <w:top w:val="single" w:sz="4" w:space="0" w:color="auto"/>
              <w:left w:val="single" w:sz="4" w:space="0" w:color="auto"/>
              <w:bottom w:val="single" w:sz="4" w:space="0" w:color="auto"/>
              <w:right w:val="single" w:sz="4" w:space="0" w:color="auto"/>
            </w:tcBorders>
            <w:vAlign w:val="center"/>
          </w:tcPr>
          <w:p w14:paraId="204EFB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Сети водоснабжения д.110 мм</w:t>
            </w:r>
          </w:p>
        </w:tc>
        <w:tc>
          <w:tcPr>
            <w:tcW w:w="833" w:type="pct"/>
            <w:tcBorders>
              <w:top w:val="single" w:sz="4" w:space="0" w:color="auto"/>
              <w:left w:val="single" w:sz="4" w:space="0" w:color="auto"/>
              <w:bottom w:val="single" w:sz="4" w:space="0" w:color="auto"/>
              <w:right w:val="single" w:sz="4" w:space="0" w:color="auto"/>
            </w:tcBorders>
            <w:vAlign w:val="center"/>
          </w:tcPr>
          <w:p w14:paraId="111030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Замена</w:t>
            </w:r>
          </w:p>
        </w:tc>
        <w:tc>
          <w:tcPr>
            <w:tcW w:w="370" w:type="pct"/>
            <w:tcBorders>
              <w:top w:val="single" w:sz="4" w:space="0" w:color="auto"/>
              <w:left w:val="single" w:sz="4" w:space="0" w:color="auto"/>
              <w:bottom w:val="single" w:sz="4" w:space="0" w:color="auto"/>
              <w:right w:val="single" w:sz="4" w:space="0" w:color="auto"/>
            </w:tcBorders>
            <w:vAlign w:val="center"/>
          </w:tcPr>
          <w:p w14:paraId="351070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п.м</w:t>
            </w:r>
          </w:p>
        </w:tc>
        <w:tc>
          <w:tcPr>
            <w:tcW w:w="373" w:type="pct"/>
            <w:tcBorders>
              <w:top w:val="single" w:sz="4" w:space="0" w:color="auto"/>
              <w:left w:val="single" w:sz="4" w:space="0" w:color="auto"/>
              <w:bottom w:val="single" w:sz="4" w:space="0" w:color="auto"/>
              <w:right w:val="single" w:sz="4" w:space="0" w:color="auto"/>
            </w:tcBorders>
            <w:vAlign w:val="center"/>
          </w:tcPr>
          <w:p w14:paraId="52B558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541</w:t>
            </w:r>
          </w:p>
        </w:tc>
        <w:tc>
          <w:tcPr>
            <w:tcW w:w="385" w:type="pct"/>
            <w:tcBorders>
              <w:top w:val="single" w:sz="4" w:space="0" w:color="auto"/>
              <w:left w:val="single" w:sz="4" w:space="0" w:color="auto"/>
              <w:bottom w:val="single" w:sz="4" w:space="0" w:color="auto"/>
              <w:right w:val="single" w:sz="4" w:space="0" w:color="auto"/>
            </w:tcBorders>
            <w:vAlign w:val="center"/>
          </w:tcPr>
          <w:p w14:paraId="1210A6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23C7B6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3FB9DB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582AA1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0371FAA"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75550401"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c>
          <w:tcPr>
            <w:tcW w:w="1068" w:type="pct"/>
            <w:tcBorders>
              <w:top w:val="single" w:sz="4" w:space="0" w:color="auto"/>
              <w:left w:val="single" w:sz="4" w:space="0" w:color="auto"/>
              <w:bottom w:val="single" w:sz="4" w:space="0" w:color="auto"/>
              <w:right w:val="single" w:sz="4" w:space="0" w:color="auto"/>
            </w:tcBorders>
            <w:vAlign w:val="center"/>
          </w:tcPr>
          <w:p w14:paraId="598787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Парковая</w:t>
            </w:r>
          </w:p>
        </w:tc>
        <w:tc>
          <w:tcPr>
            <w:tcW w:w="611" w:type="pct"/>
            <w:tcBorders>
              <w:top w:val="single" w:sz="4" w:space="0" w:color="auto"/>
              <w:left w:val="single" w:sz="4" w:space="0" w:color="auto"/>
              <w:bottom w:val="single" w:sz="4" w:space="0" w:color="auto"/>
              <w:right w:val="single" w:sz="4" w:space="0" w:color="auto"/>
            </w:tcBorders>
            <w:vAlign w:val="center"/>
          </w:tcPr>
          <w:p w14:paraId="3F5620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Сети водоснабжения д.110 мм</w:t>
            </w:r>
          </w:p>
        </w:tc>
        <w:tc>
          <w:tcPr>
            <w:tcW w:w="833" w:type="pct"/>
            <w:tcBorders>
              <w:top w:val="single" w:sz="4" w:space="0" w:color="auto"/>
              <w:left w:val="single" w:sz="4" w:space="0" w:color="auto"/>
              <w:bottom w:val="single" w:sz="4" w:space="0" w:color="auto"/>
              <w:right w:val="single" w:sz="4" w:space="0" w:color="auto"/>
            </w:tcBorders>
            <w:vAlign w:val="center"/>
          </w:tcPr>
          <w:p w14:paraId="66184A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Замена</w:t>
            </w:r>
          </w:p>
        </w:tc>
        <w:tc>
          <w:tcPr>
            <w:tcW w:w="370" w:type="pct"/>
            <w:tcBorders>
              <w:top w:val="single" w:sz="4" w:space="0" w:color="auto"/>
              <w:left w:val="single" w:sz="4" w:space="0" w:color="auto"/>
              <w:bottom w:val="single" w:sz="4" w:space="0" w:color="auto"/>
              <w:right w:val="single" w:sz="4" w:space="0" w:color="auto"/>
            </w:tcBorders>
            <w:vAlign w:val="center"/>
          </w:tcPr>
          <w:p w14:paraId="4CDC7D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п.м</w:t>
            </w:r>
          </w:p>
        </w:tc>
        <w:tc>
          <w:tcPr>
            <w:tcW w:w="373" w:type="pct"/>
            <w:tcBorders>
              <w:top w:val="single" w:sz="4" w:space="0" w:color="auto"/>
              <w:left w:val="single" w:sz="4" w:space="0" w:color="auto"/>
              <w:bottom w:val="single" w:sz="4" w:space="0" w:color="auto"/>
              <w:right w:val="single" w:sz="4" w:space="0" w:color="auto"/>
            </w:tcBorders>
            <w:vAlign w:val="center"/>
          </w:tcPr>
          <w:p w14:paraId="41CB6A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404</w:t>
            </w:r>
          </w:p>
        </w:tc>
        <w:tc>
          <w:tcPr>
            <w:tcW w:w="385" w:type="pct"/>
            <w:tcBorders>
              <w:top w:val="single" w:sz="4" w:space="0" w:color="auto"/>
              <w:left w:val="single" w:sz="4" w:space="0" w:color="auto"/>
              <w:bottom w:val="single" w:sz="4" w:space="0" w:color="auto"/>
              <w:right w:val="single" w:sz="4" w:space="0" w:color="auto"/>
            </w:tcBorders>
            <w:vAlign w:val="center"/>
          </w:tcPr>
          <w:p w14:paraId="33BB6C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384F0B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4B6BBA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7EDC9B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553795FD"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0DC6BA44"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1068" w:type="pct"/>
            <w:tcBorders>
              <w:top w:val="single" w:sz="4" w:space="0" w:color="auto"/>
              <w:left w:val="single" w:sz="4" w:space="0" w:color="auto"/>
              <w:bottom w:val="single" w:sz="4" w:space="0" w:color="auto"/>
              <w:right w:val="single" w:sz="4" w:space="0" w:color="auto"/>
            </w:tcBorders>
            <w:vAlign w:val="center"/>
          </w:tcPr>
          <w:p w14:paraId="1BE47F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 ул. Вагапова</w:t>
            </w:r>
          </w:p>
        </w:tc>
        <w:tc>
          <w:tcPr>
            <w:tcW w:w="611" w:type="pct"/>
            <w:tcBorders>
              <w:top w:val="single" w:sz="4" w:space="0" w:color="auto"/>
              <w:left w:val="single" w:sz="4" w:space="0" w:color="auto"/>
              <w:bottom w:val="single" w:sz="4" w:space="0" w:color="auto"/>
              <w:right w:val="single" w:sz="4" w:space="0" w:color="auto"/>
            </w:tcBorders>
            <w:vAlign w:val="center"/>
          </w:tcPr>
          <w:p w14:paraId="280683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Сети водоснабжения д.110 мм</w:t>
            </w:r>
          </w:p>
        </w:tc>
        <w:tc>
          <w:tcPr>
            <w:tcW w:w="833" w:type="pct"/>
            <w:tcBorders>
              <w:top w:val="single" w:sz="4" w:space="0" w:color="auto"/>
              <w:left w:val="single" w:sz="4" w:space="0" w:color="auto"/>
              <w:bottom w:val="single" w:sz="4" w:space="0" w:color="auto"/>
              <w:right w:val="single" w:sz="4" w:space="0" w:color="auto"/>
            </w:tcBorders>
            <w:vAlign w:val="center"/>
          </w:tcPr>
          <w:p w14:paraId="1CFC3F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Замена</w:t>
            </w:r>
          </w:p>
        </w:tc>
        <w:tc>
          <w:tcPr>
            <w:tcW w:w="370" w:type="pct"/>
            <w:tcBorders>
              <w:top w:val="single" w:sz="4" w:space="0" w:color="auto"/>
              <w:left w:val="single" w:sz="4" w:space="0" w:color="auto"/>
              <w:bottom w:val="single" w:sz="4" w:space="0" w:color="auto"/>
              <w:right w:val="single" w:sz="4" w:space="0" w:color="auto"/>
            </w:tcBorders>
            <w:vAlign w:val="center"/>
          </w:tcPr>
          <w:p w14:paraId="140994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п.м</w:t>
            </w:r>
          </w:p>
        </w:tc>
        <w:tc>
          <w:tcPr>
            <w:tcW w:w="373" w:type="pct"/>
            <w:tcBorders>
              <w:top w:val="single" w:sz="4" w:space="0" w:color="auto"/>
              <w:left w:val="single" w:sz="4" w:space="0" w:color="auto"/>
              <w:bottom w:val="single" w:sz="4" w:space="0" w:color="auto"/>
              <w:right w:val="single" w:sz="4" w:space="0" w:color="auto"/>
            </w:tcBorders>
            <w:vAlign w:val="center"/>
          </w:tcPr>
          <w:p w14:paraId="4E90FB7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202</w:t>
            </w:r>
          </w:p>
        </w:tc>
        <w:tc>
          <w:tcPr>
            <w:tcW w:w="385" w:type="pct"/>
            <w:tcBorders>
              <w:top w:val="single" w:sz="4" w:space="0" w:color="auto"/>
              <w:left w:val="single" w:sz="4" w:space="0" w:color="auto"/>
              <w:bottom w:val="single" w:sz="4" w:space="0" w:color="auto"/>
              <w:right w:val="single" w:sz="4" w:space="0" w:color="auto"/>
            </w:tcBorders>
            <w:vAlign w:val="center"/>
          </w:tcPr>
          <w:p w14:paraId="2B0C99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1D6E06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20FC87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12E0CD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bl>
    <w:p w14:paraId="5081EE7D"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4"/>
          <w:lang w:eastAsia="ru-RU"/>
        </w:rPr>
      </w:pPr>
    </w:p>
    <w:p w14:paraId="23A71A9D"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p>
    <w:p w14:paraId="5CB4AD6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sectPr w:rsidR="00891088" w:rsidRPr="00891088" w:rsidSect="002047D2">
          <w:pgSz w:w="16838" w:h="11906" w:orient="landscape"/>
          <w:pgMar w:top="851" w:right="851" w:bottom="851" w:left="1134" w:header="709" w:footer="709" w:gutter="0"/>
          <w:cols w:space="708"/>
          <w:titlePg/>
          <w:docGrid w:linePitch="360"/>
        </w:sectPr>
      </w:pPr>
    </w:p>
    <w:p w14:paraId="1A6D6DB6" w14:textId="77777777" w:rsidR="00891088" w:rsidRPr="00891088" w:rsidRDefault="00891088" w:rsidP="00891088">
      <w:pPr>
        <w:spacing w:after="0" w:line="240" w:lineRule="auto"/>
        <w:ind w:firstLine="709"/>
        <w:jc w:val="both"/>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lastRenderedPageBreak/>
        <w:t>В целях улучшения благоустройства жилых зданий и санитарно-гигиенических условий жизни населения генеральным планом на первую очередь (до 2032 г.) и на расчетный срок (до 2047г.) также предусматриваются следующие мероприятия:</w:t>
      </w:r>
    </w:p>
    <w:p w14:paraId="7316AD6A" w14:textId="77777777" w:rsidR="00891088" w:rsidRPr="00891088" w:rsidRDefault="00891088" w:rsidP="00587570">
      <w:pPr>
        <w:numPr>
          <w:ilvl w:val="0"/>
          <w:numId w:val="103"/>
        </w:numPr>
        <w:tabs>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потребителей при производстве аварийно-восстановительных работ;</w:t>
      </w:r>
    </w:p>
    <w:p w14:paraId="4807B497" w14:textId="77777777" w:rsidR="00891088" w:rsidRPr="00891088" w:rsidRDefault="00891088" w:rsidP="00587570">
      <w:pPr>
        <w:numPr>
          <w:ilvl w:val="0"/>
          <w:numId w:val="103"/>
        </w:numPr>
        <w:spacing w:after="0" w:line="240" w:lineRule="auto"/>
        <w:ind w:firstLine="709"/>
        <w:jc w:val="both"/>
        <w:rPr>
          <w:rFonts w:ascii="Times New Roman" w:eastAsia="Calibri" w:hAnsi="Times New Roman" w:cs="Times New Roman"/>
          <w:sz w:val="28"/>
          <w:szCs w:val="28"/>
          <w:lang w:eastAsia="ru-RU"/>
        </w:rPr>
      </w:pPr>
      <w:r w:rsidRPr="00891088">
        <w:rPr>
          <w:rFonts w:ascii="Times New Roman" w:eastAsia="Times New Roman" w:hAnsi="Times New Roman" w:cs="Times New Roman"/>
          <w:sz w:val="28"/>
          <w:szCs w:val="28"/>
          <w:lang w:eastAsia="ru-RU"/>
        </w:rPr>
        <w:t>оснащение приборами учета водонапорных башен и артезианских скважин, внедрение системы диспетчеризации;</w:t>
      </w:r>
    </w:p>
    <w:p w14:paraId="6AA7F313" w14:textId="77777777" w:rsidR="00891088" w:rsidRPr="00891088" w:rsidRDefault="00891088" w:rsidP="00587570">
      <w:pPr>
        <w:numPr>
          <w:ilvl w:val="0"/>
          <w:numId w:val="103"/>
        </w:numPr>
        <w:spacing w:after="0" w:line="240" w:lineRule="auto"/>
        <w:ind w:firstLine="709"/>
        <w:jc w:val="both"/>
        <w:rPr>
          <w:rFonts w:ascii="Times New Roman" w:eastAsia="Calibri" w:hAnsi="Times New Roman" w:cs="Times New Roman"/>
          <w:sz w:val="28"/>
          <w:szCs w:val="28"/>
          <w:lang w:eastAsia="ru-RU"/>
        </w:rPr>
      </w:pPr>
      <w:r w:rsidRPr="00891088">
        <w:rPr>
          <w:rFonts w:ascii="Times New Roman" w:eastAsia="Times New Roman" w:hAnsi="Times New Roman" w:cs="Times New Roman"/>
          <w:sz w:val="28"/>
          <w:szCs w:val="28"/>
          <w:lang w:eastAsia="ru-RU"/>
        </w:rPr>
        <w:t>усиление контроля по рациональному расходованию воды потребителями и совершенствованию системы мониторинга качества воды в системе водоснабжения.</w:t>
      </w:r>
    </w:p>
    <w:p w14:paraId="4825012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Мероприятия по обеспечению сетями/объектами водоснабжения должны быть выполнены до начала освоения участков нового жилищного строительства. </w:t>
      </w:r>
    </w:p>
    <w:p w14:paraId="4EAA52E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Местоположение и мощность новых объектов водоснабжения, протяженность водопроводных сетей уточняются на последующих стадиях проектирования.</w:t>
      </w:r>
    </w:p>
    <w:p w14:paraId="773ADC3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14:paraId="281F906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x-none"/>
        </w:rPr>
      </w:pPr>
    </w:p>
    <w:p w14:paraId="5DF2EE6B" w14:textId="77777777" w:rsidR="00891088" w:rsidRPr="00891088" w:rsidRDefault="00891088" w:rsidP="00891088">
      <w:pPr>
        <w:spacing w:after="0" w:line="240" w:lineRule="auto"/>
        <w:ind w:left="426"/>
        <w:jc w:val="center"/>
        <w:rPr>
          <w:rFonts w:ascii="Times New Roman" w:eastAsia="Times New Roman" w:hAnsi="Times New Roman" w:cs="Times New Roman"/>
          <w:b/>
          <w:sz w:val="28"/>
          <w:szCs w:val="28"/>
          <w:lang w:eastAsia="ru-RU"/>
        </w:rPr>
      </w:pPr>
      <w:bookmarkStart w:id="406" w:name="_Toc392852619"/>
      <w:bookmarkStart w:id="407" w:name="_Toc400782654"/>
      <w:bookmarkStart w:id="408" w:name="_Toc403468141"/>
      <w:bookmarkStart w:id="409" w:name="_Toc405812920"/>
      <w:bookmarkStart w:id="410" w:name="_Toc434478697"/>
      <w:bookmarkStart w:id="411" w:name="_Toc439173527"/>
      <w:bookmarkStart w:id="412" w:name="_Toc474506167"/>
      <w:r w:rsidRPr="00891088">
        <w:rPr>
          <w:rFonts w:ascii="Times New Roman" w:eastAsia="Times New Roman" w:hAnsi="Times New Roman" w:cs="Times New Roman"/>
          <w:b/>
          <w:sz w:val="28"/>
          <w:szCs w:val="28"/>
          <w:lang w:eastAsia="ru-RU"/>
        </w:rPr>
        <w:t>Канализация</w:t>
      </w:r>
      <w:bookmarkEnd w:id="406"/>
      <w:bookmarkEnd w:id="407"/>
      <w:bookmarkEnd w:id="408"/>
      <w:bookmarkEnd w:id="409"/>
      <w:bookmarkEnd w:id="410"/>
      <w:bookmarkEnd w:id="411"/>
      <w:bookmarkEnd w:id="412"/>
    </w:p>
    <w:p w14:paraId="4BB1718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eastAsia="ru-RU"/>
        </w:rPr>
      </w:pPr>
      <w:r w:rsidRPr="00891088">
        <w:rPr>
          <w:rFonts w:ascii="Times New Roman" w:eastAsia="Times New Roman" w:hAnsi="Times New Roman" w:cs="Times New Roman"/>
          <w:sz w:val="28"/>
          <w:szCs w:val="28"/>
          <w:u w:val="single"/>
          <w:lang w:eastAsia="ru-RU"/>
        </w:rPr>
        <w:t>Расчетные расходы</w:t>
      </w:r>
    </w:p>
    <w:p w14:paraId="715C84F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равное расчетному удельному среднесуточному водопотреблению без учета расхода воды на полив территорий и зеленых насаждений.</w:t>
      </w:r>
    </w:p>
    <w:p w14:paraId="05667B9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Удельные нормы водоотведения представлены в таблице 4.12.4.</w:t>
      </w:r>
    </w:p>
    <w:p w14:paraId="479FDA45"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p>
    <w:p w14:paraId="5A856C6C"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4.12.4</w:t>
      </w:r>
    </w:p>
    <w:p w14:paraId="4B9D3F87"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Удельные нормы водоотведения на территории муниципального образования «г. Бавлы» Бавлинского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7273"/>
        <w:gridCol w:w="2054"/>
      </w:tblGrid>
      <w:tr w:rsidR="00891088" w:rsidRPr="00891088" w14:paraId="2BE616E8" w14:textId="77777777" w:rsidTr="002047D2">
        <w:trPr>
          <w:jc w:val="center"/>
        </w:trPr>
        <w:tc>
          <w:tcPr>
            <w:tcW w:w="295" w:type="pct"/>
            <w:vAlign w:val="center"/>
          </w:tcPr>
          <w:p w14:paraId="6A9B05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3669" w:type="pct"/>
            <w:vAlign w:val="center"/>
          </w:tcPr>
          <w:p w14:paraId="582133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Степень благоустройства жилых домов</w:t>
            </w:r>
          </w:p>
        </w:tc>
        <w:tc>
          <w:tcPr>
            <w:tcW w:w="1036" w:type="pct"/>
          </w:tcPr>
          <w:p w14:paraId="0CD03DF8" w14:textId="12E0CF20"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noProof/>
                <w:sz w:val="20"/>
                <w:szCs w:val="20"/>
                <w:lang w:eastAsia="ru-RU"/>
              </w:rPr>
              <w:drawing>
                <wp:inline distT="0" distB="0" distL="0" distR="0" wp14:anchorId="4DB734C4" wp14:editId="4483E479">
                  <wp:extent cx="152400" cy="190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91088">
              <w:rPr>
                <w:rFonts w:ascii="Times New Roman" w:eastAsia="Times New Roman" w:hAnsi="Times New Roman" w:cs="Times New Roman"/>
                <w:sz w:val="20"/>
                <w:szCs w:val="20"/>
                <w:lang w:eastAsia="ru-RU"/>
              </w:rPr>
              <w:t>, л/сут</w:t>
            </w:r>
          </w:p>
        </w:tc>
      </w:tr>
      <w:tr w:rsidR="00891088" w:rsidRPr="00891088" w14:paraId="1E743BDA" w14:textId="77777777" w:rsidTr="002047D2">
        <w:trPr>
          <w:jc w:val="center"/>
        </w:trPr>
        <w:tc>
          <w:tcPr>
            <w:tcW w:w="295" w:type="pct"/>
            <w:vAlign w:val="center"/>
          </w:tcPr>
          <w:p w14:paraId="350984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1</w:t>
            </w:r>
          </w:p>
        </w:tc>
        <w:tc>
          <w:tcPr>
            <w:tcW w:w="3669" w:type="pct"/>
          </w:tcPr>
          <w:p w14:paraId="492DABA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Застройка зданиями, оборудованными внутренним водопроводом и канализацией, с</w:t>
            </w:r>
          </w:p>
          <w:p w14:paraId="781FB8A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ванными и местными водонагревателями</w:t>
            </w:r>
          </w:p>
        </w:tc>
        <w:tc>
          <w:tcPr>
            <w:tcW w:w="1036" w:type="pct"/>
            <w:vAlign w:val="center"/>
          </w:tcPr>
          <w:p w14:paraId="73FBD0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160</w:t>
            </w:r>
          </w:p>
        </w:tc>
      </w:tr>
      <w:tr w:rsidR="00891088" w:rsidRPr="00891088" w14:paraId="7C35813F" w14:textId="77777777" w:rsidTr="002047D2">
        <w:trPr>
          <w:jc w:val="center"/>
        </w:trPr>
        <w:tc>
          <w:tcPr>
            <w:tcW w:w="295" w:type="pct"/>
            <w:vAlign w:val="center"/>
          </w:tcPr>
          <w:p w14:paraId="6C28CE1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3669" w:type="pct"/>
          </w:tcPr>
          <w:p w14:paraId="7478506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То же, с централизованным горячим водоснабжением</w:t>
            </w:r>
          </w:p>
        </w:tc>
        <w:tc>
          <w:tcPr>
            <w:tcW w:w="1036" w:type="pct"/>
            <w:vAlign w:val="center"/>
          </w:tcPr>
          <w:p w14:paraId="46B080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180</w:t>
            </w:r>
          </w:p>
        </w:tc>
      </w:tr>
    </w:tbl>
    <w:p w14:paraId="2BAC5835"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highlight w:val="green"/>
          <w:lang w:eastAsia="ru-RU"/>
        </w:rPr>
      </w:pPr>
    </w:p>
    <w:p w14:paraId="0DC0A8B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Результаты расчетов на существующее положение, на все сроки реализации генерального плана представлены в таблице 4.12.5.</w:t>
      </w:r>
    </w:p>
    <w:p w14:paraId="33156EE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Мероприятия по развитию системы водоотведения поселения представлены в таблице 4.12.6.</w:t>
      </w:r>
    </w:p>
    <w:p w14:paraId="584CD93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173583B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7B0A1B6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sectPr w:rsidR="00891088" w:rsidRPr="00891088" w:rsidSect="002047D2">
          <w:pgSz w:w="11906" w:h="16838"/>
          <w:pgMar w:top="851" w:right="851" w:bottom="851" w:left="1134" w:header="708" w:footer="708" w:gutter="0"/>
          <w:cols w:space="708"/>
          <w:docGrid w:linePitch="360"/>
        </w:sectPr>
      </w:pPr>
    </w:p>
    <w:p w14:paraId="4DCA3328"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Таблица 4.12.5</w:t>
      </w:r>
    </w:p>
    <w:p w14:paraId="61195F5E"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Расчетное водоотведение населением муниципального образования «г. Бавлы» </w:t>
      </w:r>
    </w:p>
    <w:p w14:paraId="256C912F"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Бавлинского муниципального района Республики Татарстан, м3/сутки</w:t>
      </w: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
        <w:gridCol w:w="2333"/>
        <w:gridCol w:w="2227"/>
        <w:gridCol w:w="1867"/>
        <w:gridCol w:w="2200"/>
        <w:gridCol w:w="2519"/>
        <w:gridCol w:w="1530"/>
        <w:gridCol w:w="42"/>
        <w:gridCol w:w="1689"/>
      </w:tblGrid>
      <w:tr w:rsidR="00891088" w:rsidRPr="00891088" w14:paraId="4780AA28" w14:textId="77777777" w:rsidTr="002047D2">
        <w:trPr>
          <w:cantSplit/>
          <w:trHeight w:val="20"/>
          <w:jc w:val="center"/>
        </w:trPr>
        <w:tc>
          <w:tcPr>
            <w:tcW w:w="207" w:type="pct"/>
            <w:vMerge w:val="restart"/>
            <w:vAlign w:val="center"/>
          </w:tcPr>
          <w:p w14:paraId="510A91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776" w:type="pct"/>
            <w:vMerge w:val="restart"/>
            <w:vAlign w:val="center"/>
          </w:tcPr>
          <w:p w14:paraId="1D7B50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Наименование населенного пункта, входящего в состав </w:t>
            </w:r>
          </w:p>
          <w:p w14:paraId="1ECA644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 г.Тетюши</w:t>
            </w:r>
          </w:p>
        </w:tc>
        <w:tc>
          <w:tcPr>
            <w:tcW w:w="1362" w:type="pct"/>
            <w:gridSpan w:val="2"/>
            <w:vAlign w:val="center"/>
          </w:tcPr>
          <w:p w14:paraId="557503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Степень благоустройства жилых домов</w:t>
            </w:r>
          </w:p>
          <w:p w14:paraId="05258887"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Число жителей</w:t>
            </w:r>
          </w:p>
          <w:p w14:paraId="0BF351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Среднесуточ.расход, м</w:t>
            </w:r>
            <w:r w:rsidRPr="00891088">
              <w:rPr>
                <w:rFonts w:ascii="Times New Roman" w:eastAsia="Times New Roman" w:hAnsi="Times New Roman" w:cs="Times New Roman"/>
                <w:sz w:val="20"/>
                <w:szCs w:val="20"/>
                <w:vertAlign w:val="superscript"/>
                <w:lang w:eastAsia="ru-RU"/>
              </w:rPr>
              <w:t>3</w:t>
            </w:r>
            <w:r w:rsidRPr="00891088">
              <w:rPr>
                <w:rFonts w:ascii="Times New Roman" w:eastAsia="Times New Roman" w:hAnsi="Times New Roman" w:cs="Times New Roman"/>
                <w:sz w:val="20"/>
                <w:szCs w:val="20"/>
                <w:lang w:eastAsia="ru-RU"/>
              </w:rPr>
              <w:t>/сут</w:t>
            </w:r>
          </w:p>
        </w:tc>
        <w:tc>
          <w:tcPr>
            <w:tcW w:w="732" w:type="pct"/>
            <w:vMerge w:val="restart"/>
            <w:vAlign w:val="center"/>
          </w:tcPr>
          <w:p w14:paraId="107EE7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Среднесуточные расходы водопотребления, Qср</w:t>
            </w:r>
          </w:p>
        </w:tc>
        <w:tc>
          <w:tcPr>
            <w:tcW w:w="838" w:type="pct"/>
            <w:vMerge w:val="restart"/>
            <w:vAlign w:val="center"/>
          </w:tcPr>
          <w:p w14:paraId="6F774E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расход воды в сутки наибольшего водопотребления, Qmах</w:t>
            </w:r>
          </w:p>
        </w:tc>
        <w:tc>
          <w:tcPr>
            <w:tcW w:w="523" w:type="pct"/>
            <w:gridSpan w:val="2"/>
            <w:vMerge w:val="restart"/>
            <w:vAlign w:val="center"/>
          </w:tcPr>
          <w:p w14:paraId="4EFA95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Неучтенные </w:t>
            </w:r>
          </w:p>
          <w:p w14:paraId="7E51B9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расходы</w:t>
            </w:r>
          </w:p>
        </w:tc>
        <w:tc>
          <w:tcPr>
            <w:tcW w:w="562" w:type="pct"/>
            <w:vMerge w:val="restart"/>
            <w:vAlign w:val="center"/>
          </w:tcPr>
          <w:p w14:paraId="20390B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Итого</w:t>
            </w:r>
          </w:p>
        </w:tc>
      </w:tr>
      <w:tr w:rsidR="00891088" w:rsidRPr="00891088" w14:paraId="0F85F4AA" w14:textId="77777777" w:rsidTr="002047D2">
        <w:trPr>
          <w:cantSplit/>
          <w:tblHeader/>
          <w:jc w:val="center"/>
        </w:trPr>
        <w:tc>
          <w:tcPr>
            <w:tcW w:w="207" w:type="pct"/>
            <w:vMerge/>
            <w:vAlign w:val="center"/>
          </w:tcPr>
          <w:p w14:paraId="2E0CAB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776" w:type="pct"/>
            <w:vMerge/>
            <w:vAlign w:val="center"/>
          </w:tcPr>
          <w:p w14:paraId="372E81CB" w14:textId="77777777" w:rsidR="00891088" w:rsidRPr="00891088" w:rsidRDefault="00891088" w:rsidP="00891088">
            <w:pPr>
              <w:keepNext/>
              <w:spacing w:after="0" w:line="240" w:lineRule="auto"/>
              <w:jc w:val="center"/>
              <w:outlineLvl w:val="0"/>
              <w:rPr>
                <w:rFonts w:ascii="Times New Roman" w:eastAsia="Times New Roman" w:hAnsi="Times New Roman" w:cs="Times New Roman"/>
                <w:sz w:val="20"/>
                <w:szCs w:val="20"/>
                <w:lang w:eastAsia="ru-RU"/>
              </w:rPr>
            </w:pPr>
          </w:p>
        </w:tc>
        <w:tc>
          <w:tcPr>
            <w:tcW w:w="741" w:type="pct"/>
            <w:vAlign w:val="center"/>
          </w:tcPr>
          <w:p w14:paraId="0E3618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621" w:type="pct"/>
            <w:vAlign w:val="center"/>
          </w:tcPr>
          <w:p w14:paraId="4C6117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732" w:type="pct"/>
            <w:vMerge/>
          </w:tcPr>
          <w:p w14:paraId="43C042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838" w:type="pct"/>
            <w:vMerge/>
            <w:vAlign w:val="center"/>
          </w:tcPr>
          <w:p w14:paraId="41D60DF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523" w:type="pct"/>
            <w:gridSpan w:val="2"/>
            <w:vMerge/>
            <w:vAlign w:val="center"/>
          </w:tcPr>
          <w:p w14:paraId="4BE2AF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562" w:type="pct"/>
            <w:vMerge/>
            <w:vAlign w:val="center"/>
          </w:tcPr>
          <w:p w14:paraId="527FE5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43E17D3F" w14:textId="77777777" w:rsidTr="002047D2">
        <w:trPr>
          <w:cantSplit/>
          <w:trHeight w:val="72"/>
          <w:jc w:val="center"/>
        </w:trPr>
        <w:tc>
          <w:tcPr>
            <w:tcW w:w="5000" w:type="pct"/>
            <w:gridSpan w:val="9"/>
          </w:tcPr>
          <w:p w14:paraId="2107D0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Существующее положение </w:t>
            </w:r>
          </w:p>
        </w:tc>
      </w:tr>
      <w:tr w:rsidR="00891088" w:rsidRPr="00891088" w14:paraId="597E1648" w14:textId="77777777" w:rsidTr="002047D2">
        <w:trPr>
          <w:cantSplit/>
          <w:jc w:val="center"/>
        </w:trPr>
        <w:tc>
          <w:tcPr>
            <w:tcW w:w="207" w:type="pct"/>
            <w:vAlign w:val="center"/>
          </w:tcPr>
          <w:p w14:paraId="3C8EA5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776" w:type="pct"/>
            <w:vAlign w:val="center"/>
          </w:tcPr>
          <w:p w14:paraId="477550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741" w:type="pct"/>
            <w:vAlign w:val="center"/>
          </w:tcPr>
          <w:p w14:paraId="7AA03877"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11130</w:t>
            </w:r>
          </w:p>
          <w:p w14:paraId="6FA328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1780,80</w:t>
            </w:r>
          </w:p>
        </w:tc>
        <w:tc>
          <w:tcPr>
            <w:tcW w:w="621" w:type="pct"/>
            <w:vAlign w:val="center"/>
          </w:tcPr>
          <w:p w14:paraId="6146B62D"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10046</w:t>
            </w:r>
          </w:p>
          <w:p w14:paraId="70C7CD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1808,28</w:t>
            </w:r>
          </w:p>
        </w:tc>
        <w:tc>
          <w:tcPr>
            <w:tcW w:w="732" w:type="pct"/>
            <w:vAlign w:val="center"/>
          </w:tcPr>
          <w:p w14:paraId="3C3178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3589,1</w:t>
            </w:r>
          </w:p>
        </w:tc>
        <w:tc>
          <w:tcPr>
            <w:tcW w:w="838" w:type="pct"/>
            <w:vAlign w:val="center"/>
          </w:tcPr>
          <w:p w14:paraId="50DEBE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4306,90</w:t>
            </w:r>
          </w:p>
        </w:tc>
        <w:tc>
          <w:tcPr>
            <w:tcW w:w="523" w:type="pct"/>
            <w:gridSpan w:val="2"/>
            <w:vAlign w:val="center"/>
          </w:tcPr>
          <w:p w14:paraId="0C320A5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179,45</w:t>
            </w:r>
          </w:p>
        </w:tc>
        <w:tc>
          <w:tcPr>
            <w:tcW w:w="562" w:type="pct"/>
            <w:vAlign w:val="center"/>
          </w:tcPr>
          <w:p w14:paraId="76C408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4486,35</w:t>
            </w:r>
          </w:p>
        </w:tc>
      </w:tr>
      <w:tr w:rsidR="00891088" w:rsidRPr="00891088" w14:paraId="3BB0E8DC" w14:textId="77777777" w:rsidTr="002047D2">
        <w:trPr>
          <w:cantSplit/>
          <w:trHeight w:val="133"/>
          <w:jc w:val="center"/>
        </w:trPr>
        <w:tc>
          <w:tcPr>
            <w:tcW w:w="5000" w:type="pct"/>
            <w:gridSpan w:val="9"/>
          </w:tcPr>
          <w:p w14:paraId="5529B2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 реализации генерального плана (2032 г.)</w:t>
            </w:r>
          </w:p>
        </w:tc>
      </w:tr>
      <w:tr w:rsidR="00891088" w:rsidRPr="00891088" w14:paraId="6C6B38CA" w14:textId="77777777" w:rsidTr="002047D2">
        <w:trPr>
          <w:cantSplit/>
          <w:jc w:val="center"/>
        </w:trPr>
        <w:tc>
          <w:tcPr>
            <w:tcW w:w="207" w:type="pct"/>
            <w:vAlign w:val="center"/>
          </w:tcPr>
          <w:p w14:paraId="0CE201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776" w:type="pct"/>
            <w:vAlign w:val="center"/>
          </w:tcPr>
          <w:p w14:paraId="554E8A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741" w:type="pct"/>
            <w:vAlign w:val="center"/>
          </w:tcPr>
          <w:p w14:paraId="41183E10"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12360</w:t>
            </w:r>
          </w:p>
          <w:p w14:paraId="5A11B1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1977,60</w:t>
            </w:r>
          </w:p>
        </w:tc>
        <w:tc>
          <w:tcPr>
            <w:tcW w:w="621" w:type="pct"/>
            <w:vAlign w:val="center"/>
          </w:tcPr>
          <w:p w14:paraId="73D32C20"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10431</w:t>
            </w:r>
          </w:p>
          <w:p w14:paraId="0750C36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1877,58</w:t>
            </w:r>
          </w:p>
        </w:tc>
        <w:tc>
          <w:tcPr>
            <w:tcW w:w="732" w:type="pct"/>
            <w:vAlign w:val="center"/>
          </w:tcPr>
          <w:p w14:paraId="406549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3855,2</w:t>
            </w:r>
          </w:p>
        </w:tc>
        <w:tc>
          <w:tcPr>
            <w:tcW w:w="838" w:type="pct"/>
            <w:vAlign w:val="center"/>
          </w:tcPr>
          <w:p w14:paraId="08BA8E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4626,22</w:t>
            </w:r>
          </w:p>
        </w:tc>
        <w:tc>
          <w:tcPr>
            <w:tcW w:w="509" w:type="pct"/>
            <w:vAlign w:val="center"/>
          </w:tcPr>
          <w:p w14:paraId="780446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192,76</w:t>
            </w:r>
          </w:p>
        </w:tc>
        <w:tc>
          <w:tcPr>
            <w:tcW w:w="576" w:type="pct"/>
            <w:gridSpan w:val="2"/>
            <w:vAlign w:val="center"/>
          </w:tcPr>
          <w:p w14:paraId="571C1C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4818,98</w:t>
            </w:r>
          </w:p>
        </w:tc>
      </w:tr>
      <w:tr w:rsidR="00891088" w:rsidRPr="00891088" w14:paraId="729E237B" w14:textId="77777777" w:rsidTr="002047D2">
        <w:trPr>
          <w:cantSplit/>
          <w:trHeight w:val="66"/>
          <w:jc w:val="center"/>
        </w:trPr>
        <w:tc>
          <w:tcPr>
            <w:tcW w:w="5000" w:type="pct"/>
            <w:gridSpan w:val="9"/>
          </w:tcPr>
          <w:p w14:paraId="686E82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 реализации генерального плана (2047 г.)</w:t>
            </w:r>
          </w:p>
        </w:tc>
      </w:tr>
      <w:tr w:rsidR="00891088" w:rsidRPr="00891088" w14:paraId="30C8949D" w14:textId="77777777" w:rsidTr="002047D2">
        <w:trPr>
          <w:cantSplit/>
          <w:trHeight w:val="70"/>
          <w:jc w:val="center"/>
        </w:trPr>
        <w:tc>
          <w:tcPr>
            <w:tcW w:w="207" w:type="pct"/>
            <w:vAlign w:val="center"/>
          </w:tcPr>
          <w:p w14:paraId="37C41A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776" w:type="pct"/>
            <w:vAlign w:val="center"/>
          </w:tcPr>
          <w:p w14:paraId="79367B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741" w:type="pct"/>
            <w:vAlign w:val="center"/>
          </w:tcPr>
          <w:p w14:paraId="3A1C5993"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12526</w:t>
            </w:r>
          </w:p>
          <w:p w14:paraId="6CA535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2004,16</w:t>
            </w:r>
          </w:p>
        </w:tc>
        <w:tc>
          <w:tcPr>
            <w:tcW w:w="621" w:type="pct"/>
            <w:vAlign w:val="center"/>
          </w:tcPr>
          <w:p w14:paraId="19133AB7" w14:textId="77777777" w:rsidR="00891088" w:rsidRPr="00891088" w:rsidRDefault="00891088" w:rsidP="00891088">
            <w:pPr>
              <w:spacing w:after="0" w:line="240" w:lineRule="auto"/>
              <w:jc w:val="center"/>
              <w:rPr>
                <w:rFonts w:ascii="Times New Roman" w:eastAsia="Times New Roman" w:hAnsi="Times New Roman" w:cs="Times New Roman"/>
                <w:sz w:val="20"/>
                <w:szCs w:val="20"/>
                <w:u w:val="single"/>
                <w:lang w:eastAsia="ru-RU"/>
              </w:rPr>
            </w:pPr>
            <w:r w:rsidRPr="00891088">
              <w:rPr>
                <w:rFonts w:ascii="Times New Roman" w:eastAsia="Times New Roman" w:hAnsi="Times New Roman" w:cs="Times New Roman"/>
                <w:sz w:val="20"/>
                <w:szCs w:val="20"/>
                <w:u w:val="single"/>
                <w:lang w:eastAsia="ru-RU"/>
              </w:rPr>
              <w:t>10431</w:t>
            </w:r>
          </w:p>
          <w:p w14:paraId="11C0422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1877,58</w:t>
            </w:r>
          </w:p>
        </w:tc>
        <w:tc>
          <w:tcPr>
            <w:tcW w:w="732" w:type="pct"/>
            <w:vAlign w:val="center"/>
          </w:tcPr>
          <w:p w14:paraId="17B639B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3881,7</w:t>
            </w:r>
          </w:p>
        </w:tc>
        <w:tc>
          <w:tcPr>
            <w:tcW w:w="838" w:type="pct"/>
            <w:vAlign w:val="center"/>
          </w:tcPr>
          <w:p w14:paraId="44D1FF9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4658,09</w:t>
            </w:r>
          </w:p>
        </w:tc>
        <w:tc>
          <w:tcPr>
            <w:tcW w:w="509" w:type="pct"/>
            <w:vAlign w:val="center"/>
          </w:tcPr>
          <w:p w14:paraId="474849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194,09</w:t>
            </w:r>
          </w:p>
        </w:tc>
        <w:tc>
          <w:tcPr>
            <w:tcW w:w="576" w:type="pct"/>
            <w:gridSpan w:val="2"/>
            <w:vAlign w:val="center"/>
          </w:tcPr>
          <w:p w14:paraId="3B2C62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4852,18</w:t>
            </w:r>
          </w:p>
        </w:tc>
      </w:tr>
    </w:tbl>
    <w:p w14:paraId="19FA1A89" w14:textId="77777777" w:rsidR="00891088" w:rsidRPr="00891088" w:rsidRDefault="00891088" w:rsidP="00891088">
      <w:pPr>
        <w:spacing w:after="0" w:line="240" w:lineRule="auto"/>
        <w:ind w:firstLine="709"/>
        <w:jc w:val="both"/>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Примечание:</w:t>
      </w:r>
    </w:p>
    <w:p w14:paraId="2AD8C8E5" w14:textId="77777777" w:rsidR="00891088" w:rsidRPr="00891088" w:rsidRDefault="00891088" w:rsidP="00587570">
      <w:pPr>
        <w:numPr>
          <w:ilvl w:val="0"/>
          <w:numId w:val="110"/>
        </w:numPr>
        <w:spacing w:after="0" w:line="240" w:lineRule="auto"/>
        <w:jc w:val="both"/>
        <w:rPr>
          <w:rFonts w:ascii="Times New Roman" w:eastAsia="Calibri" w:hAnsi="Times New Roman" w:cs="Times New Roman"/>
          <w:sz w:val="20"/>
          <w:szCs w:val="20"/>
          <w:lang w:eastAsia="ru-RU"/>
        </w:rPr>
      </w:pPr>
      <w:r w:rsidRPr="00891088">
        <w:rPr>
          <w:rFonts w:ascii="Times New Roman" w:eastAsia="Calibri" w:hAnsi="Times New Roman" w:cs="Times New Roman"/>
          <w:sz w:val="20"/>
          <w:szCs w:val="20"/>
          <w:lang w:eastAsia="ru-RU"/>
        </w:rPr>
        <w:t>Столбцы (1), (2) по наименованию соответствуют таблице 4.12.4 по нормам водопотребления на 1 человека.</w:t>
      </w:r>
    </w:p>
    <w:p w14:paraId="599FCBD6"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4"/>
          <w:lang w:eastAsia="ru-RU"/>
        </w:rPr>
      </w:pPr>
    </w:p>
    <w:p w14:paraId="625BB7FE"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Таблица 4.12.6</w:t>
      </w:r>
    </w:p>
    <w:p w14:paraId="73AE70A6"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Calibri" w:hAnsi="Times New Roman" w:cs="Times New Roman"/>
          <w:sz w:val="28"/>
          <w:szCs w:val="28"/>
          <w:lang w:eastAsia="ru-RU"/>
        </w:rPr>
        <w:t xml:space="preserve">Перечень мероприятий по развитию системы водоотведения </w:t>
      </w:r>
      <w:r w:rsidRPr="00891088">
        <w:rPr>
          <w:rFonts w:ascii="Times New Roman" w:eastAsia="Times New Roman" w:hAnsi="Times New Roman" w:cs="Times New Roman"/>
          <w:sz w:val="28"/>
          <w:szCs w:val="28"/>
          <w:lang w:eastAsia="ru-RU"/>
        </w:rPr>
        <w:t xml:space="preserve">муниципального образования </w:t>
      </w:r>
    </w:p>
    <w:p w14:paraId="0624874B"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r w:rsidRPr="00891088">
        <w:rPr>
          <w:rFonts w:ascii="Times New Roman" w:eastAsia="Times New Roman" w:hAnsi="Times New Roman" w:cs="Times New Roman"/>
          <w:sz w:val="28"/>
          <w:szCs w:val="28"/>
          <w:lang w:eastAsia="ru-RU"/>
        </w:rPr>
        <w:t>«г. Бавлы» Бавлинского</w:t>
      </w:r>
      <w:r w:rsidRPr="00891088">
        <w:rPr>
          <w:rFonts w:ascii="Times New Roman" w:eastAsia="Calibri" w:hAnsi="Times New Roman" w:cs="Times New Roman"/>
          <w:sz w:val="28"/>
          <w:szCs w:val="28"/>
          <w:lang w:eastAsia="ru-RU"/>
        </w:rPr>
        <w:t xml:space="preserve">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50"/>
        <w:gridCol w:w="1796"/>
        <w:gridCol w:w="2375"/>
        <w:gridCol w:w="1199"/>
        <w:gridCol w:w="1167"/>
        <w:gridCol w:w="1291"/>
        <w:gridCol w:w="1265"/>
        <w:gridCol w:w="2114"/>
      </w:tblGrid>
      <w:tr w:rsidR="00891088" w:rsidRPr="00891088" w14:paraId="3240D5AE" w14:textId="77777777" w:rsidTr="002047D2">
        <w:trPr>
          <w:cantSplit/>
          <w:tblHeader/>
        </w:trPr>
        <w:tc>
          <w:tcPr>
            <w:tcW w:w="164" w:type="pct"/>
            <w:vMerge w:val="restart"/>
            <w:tcBorders>
              <w:top w:val="single" w:sz="4" w:space="0" w:color="auto"/>
              <w:left w:val="single" w:sz="4" w:space="0" w:color="auto"/>
              <w:bottom w:val="single" w:sz="4" w:space="0" w:color="auto"/>
              <w:right w:val="single" w:sz="4" w:space="0" w:color="auto"/>
            </w:tcBorders>
            <w:vAlign w:val="center"/>
            <w:hideMark/>
          </w:tcPr>
          <w:p w14:paraId="42670C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1061" w:type="pct"/>
            <w:vMerge w:val="restart"/>
            <w:tcBorders>
              <w:top w:val="single" w:sz="4" w:space="0" w:color="auto"/>
              <w:left w:val="single" w:sz="4" w:space="0" w:color="auto"/>
              <w:bottom w:val="single" w:sz="4" w:space="0" w:color="auto"/>
              <w:right w:val="single" w:sz="4" w:space="0" w:color="auto"/>
            </w:tcBorders>
            <w:vAlign w:val="center"/>
            <w:hideMark/>
          </w:tcPr>
          <w:p w14:paraId="06631C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Местоположение</w:t>
            </w:r>
          </w:p>
        </w:tc>
        <w:tc>
          <w:tcPr>
            <w:tcW w:w="605" w:type="pct"/>
            <w:vMerge w:val="restart"/>
            <w:tcBorders>
              <w:top w:val="single" w:sz="4" w:space="0" w:color="auto"/>
              <w:left w:val="single" w:sz="4" w:space="0" w:color="auto"/>
              <w:bottom w:val="single" w:sz="4" w:space="0" w:color="auto"/>
              <w:right w:val="single" w:sz="4" w:space="0" w:color="auto"/>
            </w:tcBorders>
            <w:vAlign w:val="center"/>
            <w:hideMark/>
          </w:tcPr>
          <w:p w14:paraId="234515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2C4B1C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мероприятия</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14:paraId="588F0F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 измерения</w:t>
            </w:r>
          </w:p>
        </w:tc>
        <w:tc>
          <w:tcPr>
            <w:tcW w:w="393" w:type="pct"/>
            <w:vMerge w:val="restart"/>
            <w:tcBorders>
              <w:top w:val="single" w:sz="4" w:space="0" w:color="auto"/>
              <w:left w:val="single" w:sz="4" w:space="0" w:color="auto"/>
              <w:bottom w:val="single" w:sz="4" w:space="0" w:color="auto"/>
              <w:right w:val="single" w:sz="4" w:space="0" w:color="auto"/>
            </w:tcBorders>
            <w:vAlign w:val="center"/>
            <w:hideMark/>
          </w:tcPr>
          <w:p w14:paraId="036071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w:t>
            </w:r>
          </w:p>
        </w:tc>
        <w:tc>
          <w:tcPr>
            <w:tcW w:w="861" w:type="pct"/>
            <w:gridSpan w:val="2"/>
            <w:tcBorders>
              <w:top w:val="single" w:sz="4" w:space="0" w:color="auto"/>
              <w:left w:val="single" w:sz="4" w:space="0" w:color="auto"/>
              <w:bottom w:val="single" w:sz="4" w:space="0" w:color="auto"/>
              <w:right w:val="single" w:sz="4" w:space="0" w:color="auto"/>
            </w:tcBorders>
            <w:vAlign w:val="center"/>
            <w:hideMark/>
          </w:tcPr>
          <w:p w14:paraId="260010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Сроки реализации</w:t>
            </w:r>
          </w:p>
        </w:tc>
        <w:tc>
          <w:tcPr>
            <w:tcW w:w="712" w:type="pct"/>
            <w:vMerge w:val="restart"/>
            <w:tcBorders>
              <w:top w:val="single" w:sz="4" w:space="0" w:color="auto"/>
              <w:left w:val="single" w:sz="4" w:space="0" w:color="auto"/>
              <w:bottom w:val="single" w:sz="4" w:space="0" w:color="auto"/>
              <w:right w:val="single" w:sz="4" w:space="0" w:color="auto"/>
            </w:tcBorders>
            <w:vAlign w:val="center"/>
            <w:hideMark/>
          </w:tcPr>
          <w:p w14:paraId="6B86ED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Источник мероприятия</w:t>
            </w:r>
          </w:p>
        </w:tc>
      </w:tr>
      <w:tr w:rsidR="00891088" w:rsidRPr="00891088" w14:paraId="0F335414" w14:textId="77777777" w:rsidTr="002047D2">
        <w:trPr>
          <w:cantSplit/>
          <w:tblHeader/>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7C52327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1061" w:type="pct"/>
            <w:vMerge/>
            <w:tcBorders>
              <w:top w:val="single" w:sz="4" w:space="0" w:color="auto"/>
              <w:left w:val="single" w:sz="4" w:space="0" w:color="auto"/>
              <w:bottom w:val="single" w:sz="4" w:space="0" w:color="auto"/>
              <w:right w:val="single" w:sz="4" w:space="0" w:color="auto"/>
            </w:tcBorders>
            <w:vAlign w:val="center"/>
            <w:hideMark/>
          </w:tcPr>
          <w:p w14:paraId="786749F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14:paraId="2D8E367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14:paraId="43CC5F0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14:paraId="12675E2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22949FC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3AC1FD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Первая очередь </w:t>
            </w:r>
          </w:p>
        </w:tc>
        <w:tc>
          <w:tcPr>
            <w:tcW w:w="426" w:type="pct"/>
            <w:tcBorders>
              <w:top w:val="single" w:sz="4" w:space="0" w:color="auto"/>
              <w:left w:val="single" w:sz="4" w:space="0" w:color="auto"/>
              <w:bottom w:val="single" w:sz="4" w:space="0" w:color="auto"/>
              <w:right w:val="single" w:sz="4" w:space="0" w:color="auto"/>
            </w:tcBorders>
            <w:vAlign w:val="center"/>
            <w:hideMark/>
          </w:tcPr>
          <w:p w14:paraId="3F2B60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3403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p>
        </w:tc>
      </w:tr>
      <w:tr w:rsidR="00891088" w:rsidRPr="00891088" w14:paraId="42EABC18" w14:textId="77777777" w:rsidTr="002047D2">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F2D2B81" w14:textId="77777777" w:rsidR="00891088" w:rsidRPr="00891088" w:rsidRDefault="00891088" w:rsidP="00891088">
            <w:pPr>
              <w:spacing w:after="0" w:line="240" w:lineRule="auto"/>
              <w:jc w:val="center"/>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caps/>
                <w:sz w:val="20"/>
                <w:szCs w:val="20"/>
                <w:lang w:eastAsia="ru-RU"/>
              </w:rPr>
              <w:t>МЕРОПРИЯТИЯ МЕСТНОГО (РАЙОННОГО) ЗНАЧЕНИЯ)</w:t>
            </w:r>
          </w:p>
        </w:tc>
      </w:tr>
      <w:tr w:rsidR="00891088" w:rsidRPr="00891088" w14:paraId="3D947577"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423EC274"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061" w:type="pct"/>
            <w:tcBorders>
              <w:top w:val="single" w:sz="4" w:space="0" w:color="auto"/>
              <w:left w:val="single" w:sz="4" w:space="0" w:color="auto"/>
              <w:bottom w:val="single" w:sz="4" w:space="0" w:color="auto"/>
              <w:right w:val="single" w:sz="4" w:space="0" w:color="auto"/>
            </w:tcBorders>
            <w:vAlign w:val="center"/>
          </w:tcPr>
          <w:p w14:paraId="7CB6BE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09C640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15A3F7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Очистные сооружения</w:t>
            </w:r>
          </w:p>
        </w:tc>
        <w:tc>
          <w:tcPr>
            <w:tcW w:w="800" w:type="pct"/>
            <w:tcBorders>
              <w:top w:val="single" w:sz="4" w:space="0" w:color="auto"/>
              <w:left w:val="single" w:sz="4" w:space="0" w:color="auto"/>
              <w:bottom w:val="single" w:sz="4" w:space="0" w:color="auto"/>
              <w:right w:val="single" w:sz="4" w:space="0" w:color="auto"/>
            </w:tcBorders>
            <w:vAlign w:val="center"/>
          </w:tcPr>
          <w:p w14:paraId="4E4809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Реконструкция</w:t>
            </w:r>
          </w:p>
        </w:tc>
        <w:tc>
          <w:tcPr>
            <w:tcW w:w="404" w:type="pct"/>
            <w:tcBorders>
              <w:top w:val="single" w:sz="4" w:space="0" w:color="auto"/>
              <w:left w:val="single" w:sz="4" w:space="0" w:color="auto"/>
              <w:bottom w:val="single" w:sz="4" w:space="0" w:color="auto"/>
              <w:right w:val="single" w:sz="4" w:space="0" w:color="auto"/>
            </w:tcBorders>
            <w:vAlign w:val="center"/>
          </w:tcPr>
          <w:p w14:paraId="3CA164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м3/сут</w:t>
            </w:r>
          </w:p>
        </w:tc>
        <w:tc>
          <w:tcPr>
            <w:tcW w:w="393" w:type="pct"/>
            <w:tcBorders>
              <w:top w:val="single" w:sz="4" w:space="0" w:color="auto"/>
              <w:left w:val="single" w:sz="4" w:space="0" w:color="auto"/>
              <w:bottom w:val="single" w:sz="4" w:space="0" w:color="auto"/>
              <w:right w:val="single" w:sz="4" w:space="0" w:color="auto"/>
            </w:tcBorders>
            <w:vAlign w:val="center"/>
          </w:tcPr>
          <w:p w14:paraId="16962C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6450</w:t>
            </w:r>
          </w:p>
        </w:tc>
        <w:tc>
          <w:tcPr>
            <w:tcW w:w="435" w:type="pct"/>
            <w:tcBorders>
              <w:top w:val="single" w:sz="4" w:space="0" w:color="auto"/>
              <w:left w:val="single" w:sz="4" w:space="0" w:color="auto"/>
              <w:bottom w:val="single" w:sz="4" w:space="0" w:color="auto"/>
              <w:right w:val="single" w:sz="4" w:space="0" w:color="auto"/>
            </w:tcBorders>
            <w:vAlign w:val="center"/>
          </w:tcPr>
          <w:p w14:paraId="1A33E78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544534C0" w14:textId="77777777" w:rsidR="00891088" w:rsidRPr="00891088" w:rsidRDefault="00891088" w:rsidP="00891088">
            <w:p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7E0591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36A6F1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27F3F875"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036B2A9B"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061" w:type="pct"/>
            <w:tcBorders>
              <w:top w:val="single" w:sz="4" w:space="0" w:color="auto"/>
              <w:left w:val="single" w:sz="4" w:space="0" w:color="auto"/>
              <w:bottom w:val="single" w:sz="4" w:space="0" w:color="auto"/>
              <w:right w:val="single" w:sz="4" w:space="0" w:color="auto"/>
            </w:tcBorders>
            <w:vAlign w:val="center"/>
          </w:tcPr>
          <w:p w14:paraId="414E1DA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6CD462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2AE65D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Сети водоотведения</w:t>
            </w:r>
          </w:p>
        </w:tc>
        <w:tc>
          <w:tcPr>
            <w:tcW w:w="800" w:type="pct"/>
            <w:tcBorders>
              <w:top w:val="single" w:sz="4" w:space="0" w:color="auto"/>
              <w:left w:val="single" w:sz="4" w:space="0" w:color="auto"/>
              <w:bottom w:val="single" w:sz="4" w:space="0" w:color="auto"/>
              <w:right w:val="single" w:sz="4" w:space="0" w:color="auto"/>
            </w:tcBorders>
            <w:vAlign w:val="center"/>
          </w:tcPr>
          <w:p w14:paraId="6290618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Капитальный ремонт</w:t>
            </w:r>
          </w:p>
        </w:tc>
        <w:tc>
          <w:tcPr>
            <w:tcW w:w="404" w:type="pct"/>
            <w:tcBorders>
              <w:top w:val="single" w:sz="4" w:space="0" w:color="auto"/>
              <w:left w:val="single" w:sz="4" w:space="0" w:color="auto"/>
              <w:bottom w:val="single" w:sz="4" w:space="0" w:color="auto"/>
              <w:right w:val="single" w:sz="4" w:space="0" w:color="auto"/>
            </w:tcBorders>
            <w:vAlign w:val="center"/>
          </w:tcPr>
          <w:p w14:paraId="57FA79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км</w:t>
            </w:r>
          </w:p>
        </w:tc>
        <w:tc>
          <w:tcPr>
            <w:tcW w:w="393" w:type="pct"/>
            <w:tcBorders>
              <w:top w:val="single" w:sz="4" w:space="0" w:color="auto"/>
              <w:left w:val="single" w:sz="4" w:space="0" w:color="auto"/>
              <w:bottom w:val="single" w:sz="4" w:space="0" w:color="auto"/>
              <w:right w:val="single" w:sz="4" w:space="0" w:color="auto"/>
            </w:tcBorders>
            <w:vAlign w:val="center"/>
          </w:tcPr>
          <w:p w14:paraId="3F0EF89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5,320</w:t>
            </w:r>
          </w:p>
        </w:tc>
        <w:tc>
          <w:tcPr>
            <w:tcW w:w="435" w:type="pct"/>
            <w:tcBorders>
              <w:top w:val="single" w:sz="4" w:space="0" w:color="auto"/>
              <w:left w:val="single" w:sz="4" w:space="0" w:color="auto"/>
              <w:bottom w:val="single" w:sz="4" w:space="0" w:color="auto"/>
              <w:right w:val="single" w:sz="4" w:space="0" w:color="auto"/>
            </w:tcBorders>
            <w:vAlign w:val="center"/>
          </w:tcPr>
          <w:p w14:paraId="3C64AD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7D687FDE" w14:textId="77777777" w:rsidR="00891088" w:rsidRPr="00891088" w:rsidRDefault="00891088" w:rsidP="00891088">
            <w:p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2CFE71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385B77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9C5AF77"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558F7133"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061" w:type="pct"/>
            <w:tcBorders>
              <w:top w:val="single" w:sz="4" w:space="0" w:color="auto"/>
              <w:left w:val="single" w:sz="4" w:space="0" w:color="auto"/>
              <w:bottom w:val="single" w:sz="4" w:space="0" w:color="auto"/>
              <w:right w:val="single" w:sz="4" w:space="0" w:color="auto"/>
            </w:tcBorders>
            <w:vAlign w:val="center"/>
          </w:tcPr>
          <w:p w14:paraId="7AF6A3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62E81D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7DB926A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Сети водоотведения</w:t>
            </w:r>
          </w:p>
        </w:tc>
        <w:tc>
          <w:tcPr>
            <w:tcW w:w="800" w:type="pct"/>
            <w:tcBorders>
              <w:top w:val="single" w:sz="4" w:space="0" w:color="auto"/>
              <w:left w:val="single" w:sz="4" w:space="0" w:color="auto"/>
              <w:bottom w:val="single" w:sz="4" w:space="0" w:color="auto"/>
              <w:right w:val="single" w:sz="4" w:space="0" w:color="auto"/>
            </w:tcBorders>
            <w:vAlign w:val="center"/>
          </w:tcPr>
          <w:p w14:paraId="430CD5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Строительство</w:t>
            </w:r>
          </w:p>
        </w:tc>
        <w:tc>
          <w:tcPr>
            <w:tcW w:w="404" w:type="pct"/>
            <w:tcBorders>
              <w:top w:val="single" w:sz="4" w:space="0" w:color="auto"/>
              <w:left w:val="single" w:sz="4" w:space="0" w:color="auto"/>
              <w:bottom w:val="single" w:sz="4" w:space="0" w:color="auto"/>
              <w:right w:val="single" w:sz="4" w:space="0" w:color="auto"/>
            </w:tcBorders>
            <w:vAlign w:val="center"/>
          </w:tcPr>
          <w:p w14:paraId="5E635F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км.</w:t>
            </w:r>
          </w:p>
        </w:tc>
        <w:tc>
          <w:tcPr>
            <w:tcW w:w="393" w:type="pct"/>
            <w:tcBorders>
              <w:top w:val="single" w:sz="4" w:space="0" w:color="auto"/>
              <w:left w:val="single" w:sz="4" w:space="0" w:color="auto"/>
              <w:bottom w:val="single" w:sz="4" w:space="0" w:color="auto"/>
              <w:right w:val="single" w:sz="4" w:space="0" w:color="auto"/>
            </w:tcBorders>
            <w:vAlign w:val="center"/>
          </w:tcPr>
          <w:p w14:paraId="2563F7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35" w:type="pct"/>
            <w:tcBorders>
              <w:top w:val="single" w:sz="4" w:space="0" w:color="auto"/>
              <w:left w:val="single" w:sz="4" w:space="0" w:color="auto"/>
              <w:bottom w:val="single" w:sz="4" w:space="0" w:color="auto"/>
              <w:right w:val="single" w:sz="4" w:space="0" w:color="auto"/>
            </w:tcBorders>
            <w:vAlign w:val="center"/>
          </w:tcPr>
          <w:p w14:paraId="072BA1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2FD255BF"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33304E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5F41C8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5933BC92"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2FE96F1A"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4</w:t>
            </w:r>
          </w:p>
        </w:tc>
        <w:tc>
          <w:tcPr>
            <w:tcW w:w="1061" w:type="pct"/>
            <w:tcBorders>
              <w:top w:val="single" w:sz="4" w:space="0" w:color="auto"/>
              <w:left w:val="single" w:sz="4" w:space="0" w:color="auto"/>
              <w:bottom w:val="single" w:sz="4" w:space="0" w:color="auto"/>
              <w:right w:val="single" w:sz="4" w:space="0" w:color="auto"/>
            </w:tcBorders>
            <w:vAlign w:val="center"/>
          </w:tcPr>
          <w:p w14:paraId="295810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327D4F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0C57DF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«Калинина 1»</w:t>
            </w:r>
          </w:p>
        </w:tc>
        <w:tc>
          <w:tcPr>
            <w:tcW w:w="800" w:type="pct"/>
            <w:tcBorders>
              <w:top w:val="single" w:sz="4" w:space="0" w:color="auto"/>
              <w:left w:val="single" w:sz="4" w:space="0" w:color="auto"/>
              <w:bottom w:val="single" w:sz="4" w:space="0" w:color="auto"/>
              <w:right w:val="single" w:sz="4" w:space="0" w:color="auto"/>
            </w:tcBorders>
            <w:vAlign w:val="center"/>
          </w:tcPr>
          <w:p w14:paraId="22321A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Замена 2-х насосных агрегатов СМ 150-125-315 мощностью 37 кВт на аналогичный</w:t>
            </w:r>
          </w:p>
        </w:tc>
        <w:tc>
          <w:tcPr>
            <w:tcW w:w="404" w:type="pct"/>
            <w:tcBorders>
              <w:top w:val="single" w:sz="4" w:space="0" w:color="auto"/>
              <w:left w:val="single" w:sz="4" w:space="0" w:color="auto"/>
              <w:bottom w:val="single" w:sz="4" w:space="0" w:color="auto"/>
              <w:right w:val="single" w:sz="4" w:space="0" w:color="auto"/>
            </w:tcBorders>
            <w:vAlign w:val="center"/>
          </w:tcPr>
          <w:p w14:paraId="77226A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шт.</w:t>
            </w:r>
          </w:p>
        </w:tc>
        <w:tc>
          <w:tcPr>
            <w:tcW w:w="393" w:type="pct"/>
            <w:tcBorders>
              <w:top w:val="single" w:sz="4" w:space="0" w:color="auto"/>
              <w:left w:val="single" w:sz="4" w:space="0" w:color="auto"/>
              <w:bottom w:val="single" w:sz="4" w:space="0" w:color="auto"/>
              <w:right w:val="single" w:sz="4" w:space="0" w:color="auto"/>
            </w:tcBorders>
            <w:vAlign w:val="center"/>
          </w:tcPr>
          <w:p w14:paraId="7E5A38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435" w:type="pct"/>
            <w:tcBorders>
              <w:top w:val="single" w:sz="4" w:space="0" w:color="auto"/>
              <w:left w:val="single" w:sz="4" w:space="0" w:color="auto"/>
              <w:bottom w:val="single" w:sz="4" w:space="0" w:color="auto"/>
              <w:right w:val="single" w:sz="4" w:space="0" w:color="auto"/>
            </w:tcBorders>
            <w:vAlign w:val="center"/>
          </w:tcPr>
          <w:p w14:paraId="66431D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37DBBE0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041704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022179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3BF52A9"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30D61079"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1061" w:type="pct"/>
            <w:tcBorders>
              <w:top w:val="single" w:sz="4" w:space="0" w:color="auto"/>
              <w:left w:val="single" w:sz="4" w:space="0" w:color="auto"/>
              <w:bottom w:val="single" w:sz="4" w:space="0" w:color="auto"/>
              <w:right w:val="single" w:sz="4" w:space="0" w:color="auto"/>
            </w:tcBorders>
            <w:vAlign w:val="center"/>
          </w:tcPr>
          <w:p w14:paraId="1F42BD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5E7A7A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1BC73C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«Калинина 2»</w:t>
            </w:r>
          </w:p>
        </w:tc>
        <w:tc>
          <w:tcPr>
            <w:tcW w:w="800" w:type="pct"/>
            <w:tcBorders>
              <w:top w:val="single" w:sz="4" w:space="0" w:color="auto"/>
              <w:left w:val="single" w:sz="4" w:space="0" w:color="auto"/>
              <w:bottom w:val="single" w:sz="4" w:space="0" w:color="auto"/>
              <w:right w:val="single" w:sz="4" w:space="0" w:color="auto"/>
            </w:tcBorders>
            <w:vAlign w:val="center"/>
          </w:tcPr>
          <w:p w14:paraId="456450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Замена насосного агрегата ВШН на аналогичный</w:t>
            </w:r>
          </w:p>
        </w:tc>
        <w:tc>
          <w:tcPr>
            <w:tcW w:w="404" w:type="pct"/>
            <w:tcBorders>
              <w:top w:val="single" w:sz="4" w:space="0" w:color="auto"/>
              <w:left w:val="single" w:sz="4" w:space="0" w:color="auto"/>
              <w:bottom w:val="single" w:sz="4" w:space="0" w:color="auto"/>
              <w:right w:val="single" w:sz="4" w:space="0" w:color="auto"/>
            </w:tcBorders>
            <w:vAlign w:val="center"/>
          </w:tcPr>
          <w:p w14:paraId="347F49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шт.</w:t>
            </w:r>
          </w:p>
        </w:tc>
        <w:tc>
          <w:tcPr>
            <w:tcW w:w="393" w:type="pct"/>
            <w:tcBorders>
              <w:top w:val="single" w:sz="4" w:space="0" w:color="auto"/>
              <w:left w:val="single" w:sz="4" w:space="0" w:color="auto"/>
              <w:bottom w:val="single" w:sz="4" w:space="0" w:color="auto"/>
              <w:right w:val="single" w:sz="4" w:space="0" w:color="auto"/>
            </w:tcBorders>
            <w:vAlign w:val="center"/>
          </w:tcPr>
          <w:p w14:paraId="1237D4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35" w:type="pct"/>
            <w:tcBorders>
              <w:top w:val="single" w:sz="4" w:space="0" w:color="auto"/>
              <w:left w:val="single" w:sz="4" w:space="0" w:color="auto"/>
              <w:bottom w:val="single" w:sz="4" w:space="0" w:color="auto"/>
              <w:right w:val="single" w:sz="4" w:space="0" w:color="auto"/>
            </w:tcBorders>
            <w:vAlign w:val="center"/>
          </w:tcPr>
          <w:p w14:paraId="02D712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0FEB35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4D6E19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13CE7D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708BC77"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0DD31343"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1061" w:type="pct"/>
            <w:tcBorders>
              <w:top w:val="single" w:sz="4" w:space="0" w:color="auto"/>
              <w:left w:val="single" w:sz="4" w:space="0" w:color="auto"/>
              <w:bottom w:val="single" w:sz="4" w:space="0" w:color="auto"/>
              <w:right w:val="single" w:sz="4" w:space="0" w:color="auto"/>
            </w:tcBorders>
            <w:vAlign w:val="center"/>
          </w:tcPr>
          <w:p w14:paraId="75969A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2DA589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42AA85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«Калинина 1», КНС «Калинина 2»</w:t>
            </w:r>
          </w:p>
        </w:tc>
        <w:tc>
          <w:tcPr>
            <w:tcW w:w="800" w:type="pct"/>
            <w:tcBorders>
              <w:top w:val="single" w:sz="4" w:space="0" w:color="auto"/>
              <w:left w:val="single" w:sz="4" w:space="0" w:color="auto"/>
              <w:bottom w:val="single" w:sz="4" w:space="0" w:color="auto"/>
              <w:right w:val="single" w:sz="4" w:space="0" w:color="auto"/>
            </w:tcBorders>
            <w:vAlign w:val="center"/>
          </w:tcPr>
          <w:p w14:paraId="22D03E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Реконструкция</w:t>
            </w:r>
          </w:p>
        </w:tc>
        <w:tc>
          <w:tcPr>
            <w:tcW w:w="404" w:type="pct"/>
            <w:tcBorders>
              <w:top w:val="single" w:sz="4" w:space="0" w:color="auto"/>
              <w:left w:val="single" w:sz="4" w:space="0" w:color="auto"/>
              <w:bottom w:val="single" w:sz="4" w:space="0" w:color="auto"/>
              <w:right w:val="single" w:sz="4" w:space="0" w:color="auto"/>
            </w:tcBorders>
            <w:vAlign w:val="center"/>
          </w:tcPr>
          <w:p w14:paraId="2A097D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шт.</w:t>
            </w:r>
          </w:p>
        </w:tc>
        <w:tc>
          <w:tcPr>
            <w:tcW w:w="393" w:type="pct"/>
            <w:tcBorders>
              <w:top w:val="single" w:sz="4" w:space="0" w:color="auto"/>
              <w:left w:val="single" w:sz="4" w:space="0" w:color="auto"/>
              <w:bottom w:val="single" w:sz="4" w:space="0" w:color="auto"/>
              <w:right w:val="single" w:sz="4" w:space="0" w:color="auto"/>
            </w:tcBorders>
            <w:vAlign w:val="center"/>
          </w:tcPr>
          <w:p w14:paraId="4930E9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435" w:type="pct"/>
            <w:tcBorders>
              <w:top w:val="single" w:sz="4" w:space="0" w:color="auto"/>
              <w:left w:val="single" w:sz="4" w:space="0" w:color="auto"/>
              <w:bottom w:val="single" w:sz="4" w:space="0" w:color="auto"/>
              <w:right w:val="single" w:sz="4" w:space="0" w:color="auto"/>
            </w:tcBorders>
            <w:vAlign w:val="center"/>
          </w:tcPr>
          <w:p w14:paraId="74855A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3AF646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14FA4C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615E3A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7304F638"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25331DEA" w14:textId="77777777" w:rsidR="00891088" w:rsidRPr="00891088" w:rsidRDefault="00891088"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1061" w:type="pct"/>
            <w:tcBorders>
              <w:top w:val="single" w:sz="4" w:space="0" w:color="auto"/>
              <w:left w:val="single" w:sz="4" w:space="0" w:color="auto"/>
              <w:bottom w:val="single" w:sz="4" w:space="0" w:color="auto"/>
              <w:right w:val="single" w:sz="4" w:space="0" w:color="auto"/>
            </w:tcBorders>
            <w:vAlign w:val="center"/>
          </w:tcPr>
          <w:p w14:paraId="350F57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МО </w:t>
            </w:r>
          </w:p>
          <w:p w14:paraId="288C4F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29C5E13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КНС 1</w:t>
            </w:r>
          </w:p>
        </w:tc>
        <w:tc>
          <w:tcPr>
            <w:tcW w:w="800" w:type="pct"/>
            <w:tcBorders>
              <w:top w:val="single" w:sz="4" w:space="0" w:color="auto"/>
              <w:left w:val="single" w:sz="4" w:space="0" w:color="auto"/>
              <w:bottom w:val="single" w:sz="4" w:space="0" w:color="auto"/>
              <w:right w:val="single" w:sz="4" w:space="0" w:color="auto"/>
            </w:tcBorders>
            <w:vAlign w:val="center"/>
          </w:tcPr>
          <w:p w14:paraId="275EB8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Замена задвижки д.500 мм </w:t>
            </w:r>
            <w:r w:rsidRPr="00891088">
              <w:rPr>
                <w:rFonts w:ascii="Times New Roman" w:eastAsia="Times New Roman" w:hAnsi="Times New Roman" w:cs="Times New Roman"/>
                <w:sz w:val="20"/>
                <w:szCs w:val="20"/>
                <w:lang w:val="en-US" w:eastAsia="ru-RU"/>
              </w:rPr>
              <w:t>PN</w:t>
            </w:r>
            <w:r w:rsidRPr="00891088">
              <w:rPr>
                <w:rFonts w:ascii="Times New Roman" w:eastAsia="Times New Roman" w:hAnsi="Times New Roman" w:cs="Times New Roman"/>
                <w:sz w:val="20"/>
                <w:szCs w:val="20"/>
                <w:lang w:eastAsia="ru-RU"/>
              </w:rPr>
              <w:t xml:space="preserve"> 10</w:t>
            </w:r>
          </w:p>
        </w:tc>
        <w:tc>
          <w:tcPr>
            <w:tcW w:w="404" w:type="pct"/>
            <w:tcBorders>
              <w:top w:val="single" w:sz="4" w:space="0" w:color="auto"/>
              <w:left w:val="single" w:sz="4" w:space="0" w:color="auto"/>
              <w:bottom w:val="single" w:sz="4" w:space="0" w:color="auto"/>
              <w:right w:val="single" w:sz="4" w:space="0" w:color="auto"/>
            </w:tcBorders>
            <w:vAlign w:val="center"/>
          </w:tcPr>
          <w:p w14:paraId="77EB24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шт.</w:t>
            </w:r>
          </w:p>
        </w:tc>
        <w:tc>
          <w:tcPr>
            <w:tcW w:w="393" w:type="pct"/>
            <w:tcBorders>
              <w:top w:val="single" w:sz="4" w:space="0" w:color="auto"/>
              <w:left w:val="single" w:sz="4" w:space="0" w:color="auto"/>
              <w:bottom w:val="single" w:sz="4" w:space="0" w:color="auto"/>
              <w:right w:val="single" w:sz="4" w:space="0" w:color="auto"/>
            </w:tcBorders>
            <w:vAlign w:val="center"/>
          </w:tcPr>
          <w:p w14:paraId="12D734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435" w:type="pct"/>
            <w:tcBorders>
              <w:top w:val="single" w:sz="4" w:space="0" w:color="auto"/>
              <w:left w:val="single" w:sz="4" w:space="0" w:color="auto"/>
              <w:bottom w:val="single" w:sz="4" w:space="0" w:color="auto"/>
              <w:right w:val="single" w:sz="4" w:space="0" w:color="auto"/>
            </w:tcBorders>
            <w:vAlign w:val="center"/>
          </w:tcPr>
          <w:p w14:paraId="65126D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0EF702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3526D9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2E6BA7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bl>
    <w:p w14:paraId="2066A8B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sectPr w:rsidR="00891088" w:rsidRPr="00891088" w:rsidSect="002047D2">
          <w:pgSz w:w="16838" w:h="11906" w:orient="landscape"/>
          <w:pgMar w:top="851" w:right="851" w:bottom="851" w:left="1134" w:header="709" w:footer="709" w:gutter="0"/>
          <w:cols w:space="708"/>
          <w:titlePg/>
          <w:docGrid w:linePitch="360"/>
        </w:sectPr>
      </w:pPr>
    </w:p>
    <w:p w14:paraId="1D62934D" w14:textId="77777777" w:rsidR="00891088" w:rsidRPr="00891088" w:rsidRDefault="00891088" w:rsidP="00891088">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 xml:space="preserve">В целях улучшения санитарно-гигиенических условий жизни населения и экологического благополучия водных источников в первоочередных мероприятиях предусматриваются следующие мероприятия: </w:t>
      </w:r>
    </w:p>
    <w:p w14:paraId="69B9B442" w14:textId="77777777" w:rsidR="00891088" w:rsidRPr="00891088" w:rsidRDefault="00891088" w:rsidP="00891088">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1. реконструкция существующих очистных сооружений канализации МО «г. Бавлы»; </w:t>
      </w:r>
    </w:p>
    <w:p w14:paraId="1445262A" w14:textId="77777777" w:rsidR="00891088" w:rsidRPr="00891088" w:rsidRDefault="00891088" w:rsidP="00891088">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2. капитальный ремонт и строительство сетей водоотведения; </w:t>
      </w:r>
    </w:p>
    <w:p w14:paraId="3BD5D919" w14:textId="77777777" w:rsidR="00891088" w:rsidRPr="00891088" w:rsidRDefault="00891088" w:rsidP="00891088">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3. создание современной автоматизированной системы оперативного диспетчерского управления системами водоотведения;</w:t>
      </w:r>
    </w:p>
    <w:p w14:paraId="15F664A2" w14:textId="77777777" w:rsidR="00891088" w:rsidRPr="00891088" w:rsidRDefault="00891088" w:rsidP="00891088">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4. строительство локальных очистных сооружений канализации на предприятиях, находящихся на территории населенного пункта;</w:t>
      </w:r>
    </w:p>
    <w:p w14:paraId="287F5872" w14:textId="77777777" w:rsidR="00891088" w:rsidRPr="00891088" w:rsidRDefault="00891088" w:rsidP="00891088">
      <w:pPr>
        <w:spacing w:after="0" w:line="240" w:lineRule="auto"/>
        <w:ind w:right="-2"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5. сокращение сбросов и организация возврата очищенных сточных вод на технические нужды.</w:t>
      </w:r>
    </w:p>
    <w:p w14:paraId="3870CCBB" w14:textId="77777777" w:rsidR="00891088" w:rsidRPr="00891088" w:rsidRDefault="00891088" w:rsidP="00891088">
      <w:pPr>
        <w:spacing w:after="0" w:line="240" w:lineRule="auto"/>
        <w:ind w:right="-2"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Автономные очистные сооружения предлагается устанавливать на территории предприятий, домовладений или как отдельно стоящие очистные сооружения для нескольких зданий. Уменьшение количества сбрасываемых сточных вод предлагается за счет повторного использования очищенных сточных вод на </w:t>
      </w:r>
      <w:r w:rsidRPr="00891088">
        <w:rPr>
          <w:rFonts w:ascii="Times New Roman" w:eastAsia="Times New Roman" w:hAnsi="Times New Roman" w:cs="Times New Roman"/>
          <w:sz w:val="28"/>
          <w:szCs w:val="24"/>
          <w:lang w:eastAsia="ru-RU"/>
        </w:rPr>
        <w:t>полив приусадебных участков или зеленых насаждений на территории населенного пункта, на</w:t>
      </w:r>
      <w:r w:rsidRPr="00891088">
        <w:rPr>
          <w:rFonts w:ascii="Times New Roman" w:eastAsia="Times New Roman" w:hAnsi="Times New Roman" w:cs="Times New Roman"/>
          <w:sz w:val="28"/>
          <w:szCs w:val="28"/>
          <w:lang w:eastAsia="ru-RU"/>
        </w:rPr>
        <w:t xml:space="preserve"> производственные нужды ферм КРС и сокращения общего потребления воды для этих целей или вывозить на очистные сооружения канализации. Развитие технологий рециклинга и повторного использования сточных вод будет способствовать улучшению качества воды в водотоках и водоемах и в целом экологической обстановки в бассейнах рек и озер, а также экономии водных ресурсов за счет уменьшения водозабора и сброса загрязняющих веществ со сточными водами. </w:t>
      </w:r>
    </w:p>
    <w:p w14:paraId="5A6AE811" w14:textId="77777777" w:rsidR="00891088" w:rsidRPr="00891088" w:rsidRDefault="00891088" w:rsidP="00891088">
      <w:pPr>
        <w:spacing w:after="0" w:line="240" w:lineRule="auto"/>
        <w:ind w:right="-2"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Автономная система канализации должна обеспечивать сбор сточных вод от выпуска из здания, их отведение к сооружениям для очистки. Сточные воды предлагается очищать установками биологической и глубокой очистки хозяйственно бытовых стоков в различных модификациях заводского изготовления (производительностью от 1 до 20 м3/сутки в зависимости от объема стока с объекта канализования) с обеззараживанием очищенных сточных вод установкой ультразвуковых блоков кавитации и накопительной емкости очищенных сточных вод. </w:t>
      </w:r>
    </w:p>
    <w:p w14:paraId="5255AE9D"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При разработке как централизованной, так и автономной системы канализации следует учитывать номенклатуру как отечественного, так и импортного оборудования, поступающего в Россию, а также Справочник по наилучшим доступным технологиям ИТС 10-2015 по очистке сточных вод. Правильный выбор и рациональное использование технологий обеспечит надежную и эффективную работу локальных систем.</w:t>
      </w:r>
    </w:p>
    <w:p w14:paraId="3C18A017" w14:textId="77777777" w:rsidR="00891088" w:rsidRPr="00891088" w:rsidRDefault="00891088" w:rsidP="00891088">
      <w:pPr>
        <w:tabs>
          <w:tab w:val="left" w:pos="708"/>
        </w:tabs>
        <w:spacing w:after="0" w:line="240" w:lineRule="auto"/>
        <w:ind w:firstLine="709"/>
        <w:jc w:val="both"/>
        <w:rPr>
          <w:rFonts w:ascii="Times New Roman" w:eastAsia="Times New Roman" w:hAnsi="Times New Roman" w:cs="Times New Roman"/>
          <w:sz w:val="28"/>
          <w:szCs w:val="28"/>
          <w:lang w:eastAsia="ru-RU"/>
        </w:rPr>
      </w:pPr>
    </w:p>
    <w:p w14:paraId="17C27124" w14:textId="77777777" w:rsidR="00891088" w:rsidRPr="00891088" w:rsidRDefault="00891088" w:rsidP="00891088">
      <w:pPr>
        <w:spacing w:after="0" w:line="240" w:lineRule="auto"/>
        <w:ind w:firstLine="709"/>
        <w:jc w:val="both"/>
        <w:rPr>
          <w:rFonts w:ascii="Times New Roman" w:eastAsia="Times New Roman" w:hAnsi="Times New Roman" w:cs="Times New Roman"/>
          <w:b/>
          <w:sz w:val="28"/>
          <w:szCs w:val="28"/>
          <w:lang w:eastAsia="ru-RU"/>
        </w:rPr>
      </w:pPr>
      <w:r w:rsidRPr="00891088">
        <w:rPr>
          <w:rFonts w:ascii="Times New Roman" w:eastAsia="Times New Roman" w:hAnsi="Times New Roman" w:cs="Times New Roman"/>
          <w:b/>
          <w:sz w:val="28"/>
          <w:szCs w:val="28"/>
          <w:lang w:eastAsia="ru-RU"/>
        </w:rPr>
        <w:t>Организация поверхностного стока</w:t>
      </w:r>
    </w:p>
    <w:p w14:paraId="197B434E"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и устройство сети водостоков.</w:t>
      </w:r>
    </w:p>
    <w:p w14:paraId="28D1B6E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 первую очередь проектом предлагается открытая сеть ливнестоков. Она является простейшей системой, не требующей сложных и дорогих сооружений.</w:t>
      </w:r>
    </w:p>
    <w:p w14:paraId="106315F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Выполняется по всей территории поселения, по открытым лоткам (кюветам) с обеих сторон дороги – в населенных пунктах.</w:t>
      </w:r>
    </w:p>
    <w:p w14:paraId="444E47D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Вид и размеры сечения канав и кюветов назначаются в соответствии с гидравлическим расчетом. Глубина их не должна превышать 1,2 м. Крутизна откосов кюветов 1:1.5 Продольные уклоны по кюветам назначают не менее 0,003 (0.3%).</w:t>
      </w:r>
    </w:p>
    <w:p w14:paraId="0A28171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Более точно глубину заложения, длину и местоположения водоотводных лотков определить отдельным рабочим проектом при проектировании дорог.</w:t>
      </w:r>
    </w:p>
    <w:p w14:paraId="3F0BC35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Через дороги водостоки из кюветов пропустить по железобетонным трубам и лоткам. Их диаметр, длину, уклон определить на стадии рабочего проекта.</w:t>
      </w:r>
    </w:p>
    <w:p w14:paraId="4151106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Учитывая повышенные требования к охране водного бассейна и к качеству воды, выпуск загрязненных поверхностных вод с территории населенных пунктов рекомендуется выполнять через очистные сооружения с последующим сбросом, после соответствующей очистки, в водоприемники.</w:t>
      </w:r>
    </w:p>
    <w:p w14:paraId="5DF03E8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 расчетный срок, с увеличением благоустройства территории, проектом предлагается водосточная сеть закрытого типа. Она является наиболее совершенной и отвечает всем требованиям благоустройства территорий. Состоит из подземной сети водосточных труб – коллекторов, с приемом поверхностных вод дождеприемными колодцами и направлением собранных вод в водосточную сеть.</w:t>
      </w:r>
    </w:p>
    <w:p w14:paraId="649B907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Сеть дождевой канализации (закрытого типа) предназначена для отвода атмосферных вод с территории проездов, крыш и площадей.</w:t>
      </w:r>
    </w:p>
    <w:p w14:paraId="3F0213C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Поверхностные стоки с особо загрязненных участков, расположенных на селитебных территориях населенных пунктов должны подвергаться очистке на локальных очистных сооружениях перед сбросом их в водоемы или сеть дождевой канализации. На очистные сооружения должна отводиться наиболее загрязненная часть поверхностного стока, которая образуется в период выпадения дождей, таяния снежного покрова и мойки дорожных покрытий.</w:t>
      </w:r>
    </w:p>
    <w:p w14:paraId="4DBC838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Пиковые расходы, относящиеся к наиболее интенсивной части дождя и наибольшему стоку талых вод, сбрасываются в водоем без очистки.</w:t>
      </w:r>
    </w:p>
    <w:p w14:paraId="540E45D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Перед очистными сооружениями необходимо запроектировать аккумулирующую емкость. Условно-чистые дождевые стоки по обводной линии сбрасываются вместе с очищенными стоками в водоприемники, согласно техническим условиям.</w:t>
      </w:r>
    </w:p>
    <w:p w14:paraId="4299BEE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Аккумулированный дождевой сток отстаивают в течении 1-2 суток. При этом достигается снижение содержания взвешенных веществ и ХПК на 80-90%. Продолжительность отвода осветленной воды принимается в пределах 1-2 суток.</w:t>
      </w:r>
    </w:p>
    <w:p w14:paraId="1F3DFC3D"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Поверхностные сточные воды с внеселитебных территорий (промышленных предприятий, складских хозяйств, автохозяйств и др.), а также с особо загрязненных участков, расположенных на селитебных территориях (бензозаправочные станции, стоянки автомашин, крупные автобусные станции и др.), должны подвергаться очистке на локальных или кустовых очистных сооружениях перед сбросом их в водоемы или сеть дождевой канализации.</w:t>
      </w:r>
    </w:p>
    <w:p w14:paraId="280272D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 коллекторам дождевой канализации на очистные сооружения могут поступать условно-чистые воды, которые допускается сбрасывать в поселковую сеть дождевой канализации:</w:t>
      </w:r>
    </w:p>
    <w:p w14:paraId="00FCBBA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условно-чистые воды производственные;</w:t>
      </w:r>
    </w:p>
    <w:p w14:paraId="7AB716A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конденсационные и от охлаждения производственной аппаратуры, не требующие очистки;</w:t>
      </w:r>
    </w:p>
    <w:p w14:paraId="5CED1EF2"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грунтовые (дренажные) воды;</w:t>
      </w:r>
    </w:p>
    <w:p w14:paraId="0FC90F4C"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воды от мойки автомашин после их очистки на локальных очистных сооружениях.</w:t>
      </w:r>
    </w:p>
    <w:p w14:paraId="2F5C80D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С территорий, застроенных одно и двухэтажной застройкой, сброс дождевых вод проектируется посредством применения открытых водоотводящих устройств (уличные лотки, дорожные кюветы, водоотводные канавы) с устройством мостиков или труб на пересечении с улицами, дорогами, проездами и тротуарами. Продольный уклон лотков не должен быть менее 0,003.</w:t>
      </w:r>
    </w:p>
    <w:p w14:paraId="0AC8AF9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Дождеприемные колодцы устанавливаются вдоль лотков дорог на затяжных участках спусков (подъемов), на перекрестках и пешеходных переходах со стороны притока поверхностных вод, в пониженных местах при пилообразном профиле лотков дорог, в местах понижений, дворовых и парковых территорий, не имеющих стока поверхностных вод. Соединяются дождеприемники ветками с основным коллектором.</w:t>
      </w:r>
    </w:p>
    <w:p w14:paraId="5004559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Диаметр водоотводного коллектора должен быть определен расчетом на стадии рабочего проекта.</w:t>
      </w:r>
    </w:p>
    <w:p w14:paraId="5154951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Нормальная глубина заложения водосточных коллекторов 2-3 м, предельная 5-6 м.</w:t>
      </w:r>
    </w:p>
    <w:p w14:paraId="34E86A4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Сброс ливневых вод после предварительной очистки должен производиться в водоприемники, расположенные за пределами зоны санитарной охраны источников водоснабжения.</w:t>
      </w:r>
    </w:p>
    <w:p w14:paraId="5341CDE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Закрытая сеть водостоков предусматривается в зоне застройки по проездам, огражденным бортовыми камнями, и на территориях с незначительными уклонами – менее 0,004, на площадях, в местах расположения общественных зданий, где </w:t>
      </w:r>
      <w:r w:rsidRPr="00891088">
        <w:rPr>
          <w:rFonts w:ascii="Times New Roman" w:eastAsia="Times New Roman" w:hAnsi="Times New Roman" w:cs="Times New Roman"/>
          <w:sz w:val="28"/>
          <w:szCs w:val="28"/>
          <w:lang w:eastAsia="ru-RU"/>
        </w:rPr>
        <w:lastRenderedPageBreak/>
        <w:t>применение открытого типа водоотвода неприемлемо с точки зрения требований благоустройства.</w:t>
      </w:r>
    </w:p>
    <w:p w14:paraId="1E84116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Степень очистки сточных вод, сбрасываемых в водные объекты, должна отвечать требованиям СанПиН 2.1.3684-21 «</w:t>
      </w:r>
      <w:r w:rsidRPr="00891088">
        <w:rPr>
          <w:rFonts w:ascii="Times New Roman" w:eastAsia="Times New Roman" w:hAnsi="Times New Roman" w:cs="Times New Roman"/>
          <w:bCs/>
          <w:sz w:val="28"/>
          <w:szCs w:val="28"/>
          <w:lang w:eastAsia="x-none"/>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891088">
        <w:rPr>
          <w:rFonts w:ascii="Times New Roman" w:eastAsia="Times New Roman" w:hAnsi="Times New Roman" w:cs="Times New Roman"/>
          <w:sz w:val="28"/>
          <w:szCs w:val="28"/>
          <w:lang w:eastAsia="ru-RU"/>
        </w:rPr>
        <w:t xml:space="preserve"> Необходимо выявлять возможность использования условно чистых дождевых вод для оборотного водоснабжения в технических целях, использование обезвреженных осадков для удобрения и других целей.</w:t>
      </w:r>
    </w:p>
    <w:p w14:paraId="4B9C35A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Тип очистных сооружений и схемы систем водоотведения должны быть разработаны на стадии рабочих проектов.</w:t>
      </w:r>
    </w:p>
    <w:p w14:paraId="42C3C32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При застройке территории зданиями, сооружениями, прокладке асфальтовых дорог и тротуаров, устройстве спортивных площадок, зон отдыха объем фильтрации поверхностных вод уменьшится и увеличится объем воды, отводимый с территорий. </w:t>
      </w:r>
    </w:p>
    <w:p w14:paraId="6B2192F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Строгое проведение всех мероприятий по отводу поверхностных вод является настоятельной необходимостью. </w:t>
      </w:r>
    </w:p>
    <w:p w14:paraId="020F0C1C"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дальнейшем, каждое из мероприятий по отведению поверхностного стока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14:paraId="165038A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x-none"/>
        </w:rPr>
      </w:pPr>
    </w:p>
    <w:p w14:paraId="1E9A5E80" w14:textId="77777777" w:rsidR="00891088" w:rsidRPr="00891088" w:rsidRDefault="00891088" w:rsidP="00891088">
      <w:pPr>
        <w:spacing w:after="0" w:line="240" w:lineRule="auto"/>
        <w:ind w:left="426"/>
        <w:jc w:val="center"/>
        <w:rPr>
          <w:rFonts w:ascii="Times New Roman" w:eastAsia="Times New Roman" w:hAnsi="Times New Roman" w:cs="Times New Roman"/>
          <w:b/>
          <w:sz w:val="28"/>
          <w:szCs w:val="28"/>
          <w:lang w:eastAsia="ru-RU"/>
        </w:rPr>
      </w:pPr>
      <w:bookmarkStart w:id="413" w:name="_Toc391988773"/>
      <w:bookmarkStart w:id="414" w:name="_Toc392852620"/>
      <w:bookmarkStart w:id="415" w:name="_Toc400782655"/>
      <w:bookmarkStart w:id="416" w:name="_Toc403468142"/>
      <w:bookmarkStart w:id="417" w:name="_Toc405812921"/>
      <w:bookmarkStart w:id="418" w:name="_Toc434478698"/>
      <w:bookmarkStart w:id="419" w:name="_Toc439173528"/>
      <w:bookmarkStart w:id="420" w:name="_Toc474506168"/>
      <w:r w:rsidRPr="00891088">
        <w:rPr>
          <w:rFonts w:ascii="Times New Roman" w:eastAsia="Times New Roman" w:hAnsi="Times New Roman" w:cs="Times New Roman"/>
          <w:b/>
          <w:sz w:val="28"/>
          <w:szCs w:val="28"/>
          <w:lang w:eastAsia="ru-RU"/>
        </w:rPr>
        <w:t>Санитарная очистка территори</w:t>
      </w:r>
      <w:bookmarkEnd w:id="413"/>
      <w:bookmarkEnd w:id="414"/>
      <w:bookmarkEnd w:id="415"/>
      <w:bookmarkEnd w:id="416"/>
      <w:bookmarkEnd w:id="417"/>
      <w:bookmarkEnd w:id="418"/>
      <w:bookmarkEnd w:id="419"/>
      <w:bookmarkEnd w:id="420"/>
      <w:r w:rsidRPr="00891088">
        <w:rPr>
          <w:rFonts w:ascii="Times New Roman" w:eastAsia="Times New Roman" w:hAnsi="Times New Roman" w:cs="Times New Roman"/>
          <w:b/>
          <w:sz w:val="28"/>
          <w:szCs w:val="28"/>
          <w:lang w:eastAsia="ru-RU"/>
        </w:rPr>
        <w:t>и</w:t>
      </w:r>
    </w:p>
    <w:p w14:paraId="23281A5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г. № 922:</w:t>
      </w:r>
    </w:p>
    <w:p w14:paraId="548713CE"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твердые коммунальные отходы – 0,270 т/год – индивидуальные жилые дома, 0,205 т/год – многоквартирные дома;</w:t>
      </w:r>
    </w:p>
    <w:p w14:paraId="5D0FB96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крупногабаритные отходы – 0,079 т/год – индивидуальные жилые дома, 0,071 т/год – многоквартирные дома.</w:t>
      </w:r>
    </w:p>
    <w:p w14:paraId="3F47752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Объем ТКО на территории поселения, на расчетные периоды приведены в таблице 4.12.7.</w:t>
      </w:r>
    </w:p>
    <w:p w14:paraId="3366853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7F10F786"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Таблица 4.12.7</w:t>
      </w:r>
    </w:p>
    <w:p w14:paraId="48F4D580"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Объем твердых коммунальных отходов на территории </w:t>
      </w:r>
      <w:r w:rsidRPr="00891088">
        <w:rPr>
          <w:rFonts w:ascii="Times New Roman" w:eastAsia="Times New Roman" w:hAnsi="Times New Roman" w:cs="Times New Roman"/>
          <w:sz w:val="28"/>
          <w:szCs w:val="28"/>
          <w:lang w:eastAsia="ru-RU"/>
        </w:rPr>
        <w:t>муниципального образования «г. Бавлы»</w:t>
      </w:r>
      <w:r w:rsidRPr="00891088">
        <w:rPr>
          <w:rFonts w:ascii="Times New Roman" w:eastAsia="Times New Roman" w:hAnsi="Times New Roman" w:cs="Times New Roman"/>
          <w:sz w:val="28"/>
          <w:szCs w:val="24"/>
          <w:lang w:eastAsia="ru-RU"/>
        </w:rPr>
        <w:t xml:space="preserve"> Бавлинского муниципального района </w:t>
      </w:r>
    </w:p>
    <w:p w14:paraId="73AF7939"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Республики Татарстан, т/год</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1"/>
        <w:gridCol w:w="2720"/>
        <w:gridCol w:w="1306"/>
        <w:gridCol w:w="1306"/>
        <w:gridCol w:w="1306"/>
        <w:gridCol w:w="1306"/>
        <w:gridCol w:w="1306"/>
      </w:tblGrid>
      <w:tr w:rsidR="00891088" w:rsidRPr="00891088" w14:paraId="7E0A7DBB" w14:textId="77777777" w:rsidTr="002047D2">
        <w:trPr>
          <w:trHeight w:val="20"/>
          <w:tblHeader/>
          <w:jc w:val="center"/>
        </w:trPr>
        <w:tc>
          <w:tcPr>
            <w:tcW w:w="333" w:type="pct"/>
            <w:vMerge w:val="restart"/>
            <w:tcBorders>
              <w:top w:val="single" w:sz="4" w:space="0" w:color="auto"/>
            </w:tcBorders>
            <w:vAlign w:val="center"/>
          </w:tcPr>
          <w:p w14:paraId="2DCA64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 п/п</w:t>
            </w:r>
          </w:p>
        </w:tc>
        <w:tc>
          <w:tcPr>
            <w:tcW w:w="1372" w:type="pct"/>
            <w:vMerge w:val="restart"/>
            <w:tcBorders>
              <w:top w:val="single" w:sz="4" w:space="0" w:color="auto"/>
            </w:tcBorders>
            <w:vAlign w:val="center"/>
          </w:tcPr>
          <w:p w14:paraId="488C2E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w:t>
            </w:r>
          </w:p>
        </w:tc>
        <w:tc>
          <w:tcPr>
            <w:tcW w:w="3295" w:type="pct"/>
            <w:gridSpan w:val="5"/>
            <w:vAlign w:val="center"/>
          </w:tcPr>
          <w:p w14:paraId="44D36D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Существующее положение </w:t>
            </w:r>
          </w:p>
        </w:tc>
      </w:tr>
      <w:tr w:rsidR="00891088" w:rsidRPr="00891088" w14:paraId="215A9F52" w14:textId="77777777" w:rsidTr="002047D2">
        <w:trPr>
          <w:trHeight w:val="20"/>
          <w:jc w:val="center"/>
        </w:trPr>
        <w:tc>
          <w:tcPr>
            <w:tcW w:w="333" w:type="pct"/>
            <w:vMerge/>
            <w:vAlign w:val="center"/>
          </w:tcPr>
          <w:p w14:paraId="7386671E"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1372" w:type="pct"/>
            <w:vMerge/>
            <w:vAlign w:val="center"/>
          </w:tcPr>
          <w:p w14:paraId="062ED13A"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659" w:type="pct"/>
            <w:tcBorders>
              <w:right w:val="single" w:sz="4" w:space="0" w:color="auto"/>
            </w:tcBorders>
            <w:vAlign w:val="center"/>
          </w:tcPr>
          <w:p w14:paraId="4D1D64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ТКО</w:t>
            </w:r>
          </w:p>
        </w:tc>
        <w:tc>
          <w:tcPr>
            <w:tcW w:w="659" w:type="pct"/>
            <w:tcBorders>
              <w:left w:val="single" w:sz="4" w:space="0" w:color="auto"/>
              <w:right w:val="single" w:sz="4" w:space="0" w:color="auto"/>
            </w:tcBorders>
            <w:vAlign w:val="center"/>
          </w:tcPr>
          <w:p w14:paraId="7B9719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КГО</w:t>
            </w:r>
          </w:p>
        </w:tc>
        <w:tc>
          <w:tcPr>
            <w:tcW w:w="659" w:type="pct"/>
            <w:tcBorders>
              <w:left w:val="single" w:sz="4" w:space="0" w:color="auto"/>
              <w:right w:val="single" w:sz="4" w:space="0" w:color="auto"/>
            </w:tcBorders>
            <w:vAlign w:val="center"/>
          </w:tcPr>
          <w:p w14:paraId="6EB884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Итого от населения</w:t>
            </w:r>
          </w:p>
        </w:tc>
        <w:tc>
          <w:tcPr>
            <w:tcW w:w="659" w:type="pct"/>
            <w:tcBorders>
              <w:left w:val="single" w:sz="4" w:space="0" w:color="auto"/>
              <w:right w:val="single" w:sz="4" w:space="0" w:color="auto"/>
            </w:tcBorders>
            <w:vAlign w:val="center"/>
          </w:tcPr>
          <w:p w14:paraId="37C6E5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Итого от </w:t>
            </w:r>
          </w:p>
          <w:p w14:paraId="6466B9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юр.  лиц</w:t>
            </w:r>
          </w:p>
        </w:tc>
        <w:tc>
          <w:tcPr>
            <w:tcW w:w="659" w:type="pct"/>
            <w:tcBorders>
              <w:left w:val="single" w:sz="4" w:space="0" w:color="auto"/>
            </w:tcBorders>
            <w:vAlign w:val="center"/>
          </w:tcPr>
          <w:p w14:paraId="53E55E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Итого</w:t>
            </w:r>
          </w:p>
        </w:tc>
      </w:tr>
      <w:tr w:rsidR="00891088" w:rsidRPr="00891088" w14:paraId="60FAE59B" w14:textId="77777777" w:rsidTr="002047D2">
        <w:trPr>
          <w:trHeight w:val="20"/>
          <w:jc w:val="center"/>
        </w:trPr>
        <w:tc>
          <w:tcPr>
            <w:tcW w:w="5000" w:type="pct"/>
            <w:gridSpan w:val="7"/>
            <w:vAlign w:val="center"/>
          </w:tcPr>
          <w:p w14:paraId="2C9EBE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Существующее положение</w:t>
            </w:r>
          </w:p>
        </w:tc>
      </w:tr>
      <w:tr w:rsidR="00891088" w:rsidRPr="00891088" w14:paraId="533F9DFE" w14:textId="77777777" w:rsidTr="002047D2">
        <w:trPr>
          <w:trHeight w:val="68"/>
          <w:jc w:val="center"/>
        </w:trPr>
        <w:tc>
          <w:tcPr>
            <w:tcW w:w="333" w:type="pct"/>
            <w:vAlign w:val="center"/>
          </w:tcPr>
          <w:p w14:paraId="14475F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372" w:type="pct"/>
            <w:vAlign w:val="center"/>
          </w:tcPr>
          <w:p w14:paraId="111447DD"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9" w:type="pct"/>
            <w:tcBorders>
              <w:right w:val="single" w:sz="4" w:space="0" w:color="auto"/>
            </w:tcBorders>
          </w:tcPr>
          <w:p w14:paraId="521599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5039,89</w:t>
            </w:r>
          </w:p>
        </w:tc>
        <w:tc>
          <w:tcPr>
            <w:tcW w:w="659" w:type="pct"/>
            <w:tcBorders>
              <w:left w:val="single" w:sz="4" w:space="0" w:color="auto"/>
              <w:right w:val="single" w:sz="4" w:space="0" w:color="auto"/>
            </w:tcBorders>
          </w:tcPr>
          <w:p w14:paraId="21C15B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1588,20</w:t>
            </w:r>
          </w:p>
        </w:tc>
        <w:tc>
          <w:tcPr>
            <w:tcW w:w="659" w:type="pct"/>
            <w:tcBorders>
              <w:left w:val="single" w:sz="4" w:space="0" w:color="auto"/>
              <w:right w:val="single" w:sz="4" w:space="0" w:color="auto"/>
            </w:tcBorders>
          </w:tcPr>
          <w:p w14:paraId="11D84B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6628,09</w:t>
            </w:r>
          </w:p>
        </w:tc>
        <w:tc>
          <w:tcPr>
            <w:tcW w:w="659" w:type="pct"/>
            <w:tcBorders>
              <w:left w:val="single" w:sz="4" w:space="0" w:color="auto"/>
              <w:right w:val="single" w:sz="4" w:space="0" w:color="auto"/>
            </w:tcBorders>
          </w:tcPr>
          <w:p w14:paraId="31C30B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331,40</w:t>
            </w:r>
          </w:p>
        </w:tc>
        <w:tc>
          <w:tcPr>
            <w:tcW w:w="659" w:type="pct"/>
            <w:tcBorders>
              <w:left w:val="single" w:sz="4" w:space="0" w:color="auto"/>
            </w:tcBorders>
          </w:tcPr>
          <w:p w14:paraId="22AC9E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6959,49</w:t>
            </w:r>
          </w:p>
        </w:tc>
      </w:tr>
      <w:tr w:rsidR="00891088" w:rsidRPr="00891088" w14:paraId="04523840" w14:textId="77777777" w:rsidTr="002047D2">
        <w:trPr>
          <w:trHeight w:val="20"/>
          <w:jc w:val="center"/>
        </w:trPr>
        <w:tc>
          <w:tcPr>
            <w:tcW w:w="5000" w:type="pct"/>
            <w:gridSpan w:val="7"/>
            <w:vAlign w:val="center"/>
          </w:tcPr>
          <w:p w14:paraId="4A9D01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 реализации генерального плана (2032 г.)</w:t>
            </w:r>
          </w:p>
        </w:tc>
      </w:tr>
      <w:tr w:rsidR="00891088" w:rsidRPr="00891088" w14:paraId="12CE6998" w14:textId="77777777" w:rsidTr="002047D2">
        <w:trPr>
          <w:trHeight w:val="20"/>
          <w:jc w:val="center"/>
        </w:trPr>
        <w:tc>
          <w:tcPr>
            <w:tcW w:w="333" w:type="pct"/>
            <w:vAlign w:val="center"/>
          </w:tcPr>
          <w:p w14:paraId="6144AC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372" w:type="pct"/>
            <w:vAlign w:val="center"/>
          </w:tcPr>
          <w:p w14:paraId="229C1A4D"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9" w:type="pct"/>
            <w:tcBorders>
              <w:right w:val="single" w:sz="4" w:space="0" w:color="auto"/>
            </w:tcBorders>
          </w:tcPr>
          <w:p w14:paraId="59A9D29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6730,07</w:t>
            </w:r>
          </w:p>
        </w:tc>
        <w:tc>
          <w:tcPr>
            <w:tcW w:w="659" w:type="pct"/>
            <w:tcBorders>
              <w:left w:val="single" w:sz="4" w:space="0" w:color="auto"/>
              <w:right w:val="single" w:sz="4" w:space="0" w:color="auto"/>
            </w:tcBorders>
          </w:tcPr>
          <w:p w14:paraId="6300C3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1969,17</w:t>
            </w:r>
          </w:p>
        </w:tc>
        <w:tc>
          <w:tcPr>
            <w:tcW w:w="659" w:type="pct"/>
            <w:tcBorders>
              <w:left w:val="single" w:sz="4" w:space="0" w:color="auto"/>
              <w:right w:val="single" w:sz="4" w:space="0" w:color="auto"/>
            </w:tcBorders>
          </w:tcPr>
          <w:p w14:paraId="2F6433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8699,24</w:t>
            </w:r>
          </w:p>
        </w:tc>
        <w:tc>
          <w:tcPr>
            <w:tcW w:w="659" w:type="pct"/>
            <w:tcBorders>
              <w:left w:val="single" w:sz="4" w:space="0" w:color="auto"/>
              <w:right w:val="single" w:sz="4" w:space="0" w:color="auto"/>
            </w:tcBorders>
          </w:tcPr>
          <w:p w14:paraId="32276F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434,96</w:t>
            </w:r>
          </w:p>
        </w:tc>
        <w:tc>
          <w:tcPr>
            <w:tcW w:w="659" w:type="pct"/>
            <w:tcBorders>
              <w:left w:val="single" w:sz="4" w:space="0" w:color="auto"/>
            </w:tcBorders>
          </w:tcPr>
          <w:p w14:paraId="2DFE60A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9134,20</w:t>
            </w:r>
          </w:p>
        </w:tc>
      </w:tr>
      <w:tr w:rsidR="00891088" w:rsidRPr="00891088" w14:paraId="3A37DBC7" w14:textId="77777777" w:rsidTr="002047D2">
        <w:trPr>
          <w:trHeight w:val="20"/>
          <w:jc w:val="center"/>
        </w:trPr>
        <w:tc>
          <w:tcPr>
            <w:tcW w:w="5000" w:type="pct"/>
            <w:gridSpan w:val="7"/>
            <w:vAlign w:val="center"/>
          </w:tcPr>
          <w:p w14:paraId="13B5A2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 реализации генерального плана (2047 г.)</w:t>
            </w:r>
          </w:p>
        </w:tc>
      </w:tr>
      <w:tr w:rsidR="00891088" w:rsidRPr="00891088" w14:paraId="6EB0572E" w14:textId="77777777" w:rsidTr="002047D2">
        <w:trPr>
          <w:trHeight w:val="20"/>
          <w:jc w:val="center"/>
        </w:trPr>
        <w:tc>
          <w:tcPr>
            <w:tcW w:w="333" w:type="pct"/>
            <w:vAlign w:val="center"/>
          </w:tcPr>
          <w:p w14:paraId="0BF722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372" w:type="pct"/>
            <w:vAlign w:val="center"/>
          </w:tcPr>
          <w:p w14:paraId="2303E2CC"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659" w:type="pct"/>
            <w:tcBorders>
              <w:right w:val="single" w:sz="4" w:space="0" w:color="auto"/>
            </w:tcBorders>
          </w:tcPr>
          <w:p w14:paraId="672079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7196,14</w:t>
            </w:r>
          </w:p>
        </w:tc>
        <w:tc>
          <w:tcPr>
            <w:tcW w:w="659" w:type="pct"/>
            <w:tcBorders>
              <w:left w:val="single" w:sz="4" w:space="0" w:color="auto"/>
              <w:right w:val="single" w:sz="4" w:space="0" w:color="auto"/>
            </w:tcBorders>
          </w:tcPr>
          <w:p w14:paraId="63F0C1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2105,54</w:t>
            </w:r>
          </w:p>
        </w:tc>
        <w:tc>
          <w:tcPr>
            <w:tcW w:w="659" w:type="pct"/>
            <w:tcBorders>
              <w:left w:val="single" w:sz="4" w:space="0" w:color="auto"/>
              <w:right w:val="single" w:sz="4" w:space="0" w:color="auto"/>
            </w:tcBorders>
          </w:tcPr>
          <w:p w14:paraId="264687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9301,68</w:t>
            </w:r>
          </w:p>
        </w:tc>
        <w:tc>
          <w:tcPr>
            <w:tcW w:w="659" w:type="pct"/>
            <w:tcBorders>
              <w:left w:val="single" w:sz="4" w:space="0" w:color="auto"/>
              <w:right w:val="single" w:sz="4" w:space="0" w:color="auto"/>
            </w:tcBorders>
          </w:tcPr>
          <w:p w14:paraId="7AC040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465,08</w:t>
            </w:r>
          </w:p>
        </w:tc>
        <w:tc>
          <w:tcPr>
            <w:tcW w:w="659" w:type="pct"/>
            <w:tcBorders>
              <w:left w:val="single" w:sz="4" w:space="0" w:color="auto"/>
            </w:tcBorders>
          </w:tcPr>
          <w:p w14:paraId="3C7EFC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9766,76</w:t>
            </w:r>
          </w:p>
        </w:tc>
      </w:tr>
    </w:tbl>
    <w:p w14:paraId="7E0D73D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65223AA6" w14:textId="77777777" w:rsidR="00891088" w:rsidRPr="00891088" w:rsidRDefault="00891088" w:rsidP="00891088">
      <w:pPr>
        <w:spacing w:after="0" w:line="240" w:lineRule="auto"/>
        <w:ind w:firstLine="709"/>
        <w:jc w:val="both"/>
        <w:rPr>
          <w:rFonts w:ascii="Times New Roman" w:eastAsia="Times New Roman" w:hAnsi="Times New Roman" w:cs="Times New Roman"/>
          <w:sz w:val="28"/>
        </w:rPr>
      </w:pPr>
      <w:bookmarkStart w:id="421" w:name="_Toc475453681"/>
      <w:r w:rsidRPr="00891088">
        <w:rPr>
          <w:rFonts w:ascii="Times New Roman" w:eastAsia="Times New Roman" w:hAnsi="Times New Roman" w:cs="Times New Roman"/>
          <w:sz w:val="28"/>
          <w:szCs w:val="24"/>
          <w:lang w:eastAsia="ru-RU"/>
        </w:rPr>
        <w:t xml:space="preserve">Количество единиц спецтехники (а именно транспортных и собирающих мусоровозов) </w:t>
      </w:r>
      <w:r w:rsidRPr="00891088">
        <w:rPr>
          <w:rFonts w:ascii="Times New Roman" w:eastAsia="Times New Roman" w:hAnsi="Times New Roman" w:cs="Times New Roman"/>
          <w:sz w:val="28"/>
        </w:rPr>
        <w:t xml:space="preserve">определяется региональным оператором и схемой санитарной очистки территории. </w:t>
      </w:r>
    </w:p>
    <w:p w14:paraId="6D30E50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Calibri" w:hAnsi="Times New Roman" w:cs="Times New Roman"/>
          <w:sz w:val="28"/>
        </w:rPr>
        <w:t xml:space="preserve">Необходимое количество контейнеров подсчитано </w:t>
      </w:r>
      <w:r w:rsidRPr="00891088">
        <w:rPr>
          <w:rFonts w:ascii="Times New Roman" w:eastAsia="Times New Roman" w:hAnsi="Times New Roman" w:cs="Times New Roman"/>
          <w:sz w:val="28"/>
          <w:szCs w:val="28"/>
        </w:rPr>
        <w:t>с учетом среднесуточного накопления коммунальных отходов, периода их вывоза (ежесуточно) и вместимости контейнера (1,1 м</w:t>
      </w:r>
      <w:r w:rsidRPr="00891088">
        <w:rPr>
          <w:rFonts w:ascii="Times New Roman" w:eastAsia="Times New Roman" w:hAnsi="Times New Roman" w:cs="Times New Roman"/>
          <w:sz w:val="28"/>
          <w:szCs w:val="28"/>
          <w:vertAlign w:val="superscript"/>
        </w:rPr>
        <w:t>3</w:t>
      </w:r>
      <w:r w:rsidRPr="00891088">
        <w:rPr>
          <w:rFonts w:ascii="Times New Roman" w:eastAsia="Times New Roman" w:hAnsi="Times New Roman" w:cs="Times New Roman"/>
          <w:sz w:val="28"/>
          <w:szCs w:val="28"/>
        </w:rPr>
        <w:t>). Расчетное количество контейнеров представлено в таблице 4.12.8.</w:t>
      </w:r>
    </w:p>
    <w:p w14:paraId="07CECE2E"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p>
    <w:p w14:paraId="23C87AC7"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Таблица 4.12.8</w:t>
      </w:r>
    </w:p>
    <w:p w14:paraId="5D1AE362" w14:textId="77777777" w:rsidR="00891088" w:rsidRPr="00891088" w:rsidRDefault="00891088" w:rsidP="00891088">
      <w:pPr>
        <w:spacing w:after="0" w:line="240" w:lineRule="auto"/>
        <w:jc w:val="center"/>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Количество контейнеров, планируемых к размещению на территории населенных пунктов, входящих в состав муниципального образования «г. Бавлы» Бавлинского муниципального района Республики Татарстан, единиц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744"/>
        <w:gridCol w:w="1984"/>
        <w:gridCol w:w="2410"/>
      </w:tblGrid>
      <w:tr w:rsidR="00891088" w:rsidRPr="00891088" w14:paraId="32D8E9E1" w14:textId="77777777" w:rsidTr="002047D2">
        <w:trPr>
          <w:jc w:val="center"/>
        </w:trPr>
        <w:tc>
          <w:tcPr>
            <w:tcW w:w="2777" w:type="dxa"/>
            <w:vMerge w:val="restart"/>
            <w:shd w:val="clear" w:color="auto" w:fill="auto"/>
            <w:vAlign w:val="center"/>
          </w:tcPr>
          <w:p w14:paraId="6B91FE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w:t>
            </w:r>
          </w:p>
        </w:tc>
        <w:tc>
          <w:tcPr>
            <w:tcW w:w="6138" w:type="dxa"/>
            <w:gridSpan w:val="3"/>
          </w:tcPr>
          <w:p w14:paraId="5AD1849A" w14:textId="77777777" w:rsidR="00891088" w:rsidRPr="00891088" w:rsidRDefault="00891088" w:rsidP="00891088">
            <w:pPr>
              <w:spacing w:after="0" w:line="240" w:lineRule="auto"/>
              <w:jc w:val="center"/>
              <w:rPr>
                <w:rFonts w:ascii="Times New Roman" w:eastAsia="Times New Roman" w:hAnsi="Times New Roman" w:cs="Times New Roman"/>
                <w:sz w:val="20"/>
                <w:szCs w:val="20"/>
              </w:rPr>
            </w:pPr>
            <w:r w:rsidRPr="00891088">
              <w:rPr>
                <w:rFonts w:ascii="Times New Roman" w:eastAsia="Times New Roman" w:hAnsi="Times New Roman" w:cs="Times New Roman"/>
                <w:sz w:val="20"/>
                <w:szCs w:val="20"/>
              </w:rPr>
              <w:t>Количество контейнеров, шт.</w:t>
            </w:r>
          </w:p>
        </w:tc>
      </w:tr>
      <w:tr w:rsidR="00891088" w:rsidRPr="00891088" w14:paraId="40B6D1FC" w14:textId="77777777" w:rsidTr="002047D2">
        <w:trPr>
          <w:jc w:val="center"/>
        </w:trPr>
        <w:tc>
          <w:tcPr>
            <w:tcW w:w="2777" w:type="dxa"/>
            <w:vMerge/>
            <w:shd w:val="clear" w:color="auto" w:fill="auto"/>
            <w:vAlign w:val="center"/>
          </w:tcPr>
          <w:p w14:paraId="46911FB9" w14:textId="77777777" w:rsidR="00891088" w:rsidRPr="00891088" w:rsidRDefault="00891088" w:rsidP="00891088">
            <w:pPr>
              <w:spacing w:after="0" w:line="240" w:lineRule="auto"/>
              <w:jc w:val="both"/>
              <w:rPr>
                <w:rFonts w:ascii="Times New Roman" w:eastAsia="Times New Roman" w:hAnsi="Times New Roman" w:cs="Times New Roman"/>
                <w:bCs/>
                <w:sz w:val="20"/>
                <w:szCs w:val="20"/>
                <w:lang w:eastAsia="ru-RU"/>
              </w:rPr>
            </w:pPr>
          </w:p>
        </w:tc>
        <w:tc>
          <w:tcPr>
            <w:tcW w:w="1744" w:type="dxa"/>
          </w:tcPr>
          <w:p w14:paraId="487AE4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Сущ. положение</w:t>
            </w:r>
          </w:p>
        </w:tc>
        <w:tc>
          <w:tcPr>
            <w:tcW w:w="1984" w:type="dxa"/>
            <w:shd w:val="clear" w:color="auto" w:fill="auto"/>
            <w:vAlign w:val="center"/>
          </w:tcPr>
          <w:p w14:paraId="2DAB82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w:t>
            </w:r>
          </w:p>
        </w:tc>
        <w:tc>
          <w:tcPr>
            <w:tcW w:w="2410" w:type="dxa"/>
            <w:shd w:val="clear" w:color="auto" w:fill="auto"/>
            <w:vAlign w:val="center"/>
          </w:tcPr>
          <w:p w14:paraId="27B75E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w:t>
            </w:r>
          </w:p>
        </w:tc>
      </w:tr>
      <w:tr w:rsidR="00891088" w:rsidRPr="00891088" w14:paraId="5DEB3DF1" w14:textId="77777777" w:rsidTr="002047D2">
        <w:trPr>
          <w:trHeight w:val="68"/>
          <w:jc w:val="center"/>
        </w:trPr>
        <w:tc>
          <w:tcPr>
            <w:tcW w:w="2777" w:type="dxa"/>
            <w:vAlign w:val="center"/>
          </w:tcPr>
          <w:p w14:paraId="40A2758E"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1744" w:type="dxa"/>
          </w:tcPr>
          <w:p w14:paraId="3384AD97"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132</w:t>
            </w:r>
          </w:p>
        </w:tc>
        <w:tc>
          <w:tcPr>
            <w:tcW w:w="1984" w:type="dxa"/>
            <w:shd w:val="clear" w:color="auto" w:fill="auto"/>
            <w:vAlign w:val="center"/>
          </w:tcPr>
          <w:p w14:paraId="04044E01"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341</w:t>
            </w:r>
          </w:p>
        </w:tc>
        <w:tc>
          <w:tcPr>
            <w:tcW w:w="2410" w:type="dxa"/>
            <w:shd w:val="clear" w:color="auto" w:fill="auto"/>
            <w:vAlign w:val="center"/>
          </w:tcPr>
          <w:p w14:paraId="34312F2A"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364</w:t>
            </w:r>
          </w:p>
        </w:tc>
      </w:tr>
    </w:tbl>
    <w:p w14:paraId="24B41EAB" w14:textId="77777777" w:rsidR="00891088" w:rsidRPr="00891088" w:rsidRDefault="00891088" w:rsidP="00891088">
      <w:pPr>
        <w:spacing w:after="0" w:line="240" w:lineRule="auto"/>
        <w:ind w:firstLine="851"/>
        <w:jc w:val="both"/>
        <w:rPr>
          <w:rFonts w:ascii="Times New Roman" w:eastAsia="Times New Roman" w:hAnsi="Times New Roman" w:cs="Times New Roman"/>
          <w:sz w:val="28"/>
          <w:szCs w:val="24"/>
          <w:lang w:eastAsia="ru-RU"/>
        </w:rPr>
      </w:pPr>
    </w:p>
    <w:p w14:paraId="2D0950F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rPr>
        <w:t xml:space="preserve">Таким образом, на расчетный срок на территории муниципального образования «г. Бавлы» количество контейнеров для ТКО должно составлять 364 шт. </w:t>
      </w:r>
      <w:r w:rsidRPr="00891088">
        <w:rPr>
          <w:rFonts w:ascii="Times New Roman" w:eastAsia="Times New Roman" w:hAnsi="Times New Roman" w:cs="Times New Roman"/>
          <w:sz w:val="28"/>
          <w:szCs w:val="28"/>
          <w:lang w:eastAsia="ru-RU"/>
        </w:rPr>
        <w:t xml:space="preserve">Опасные ТКО (осветительные устройства, электрические лампы, содержащие ртуть, батареи и аккумуляторы (за исключением автомобильных), ртутные градусники, утратившие потребительские свойства) должны складироваться в специально предназначенные контейнеры (оранжевого цвета) в антивандальном исполнении, исключающие их повреждение и причинение вреда окружающей среде. </w:t>
      </w:r>
    </w:p>
    <w:p w14:paraId="59744BE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Места размещения контейнерных площадок уточняются схемой санитарной очистки территории с учетом рекомендаций по сбору, временному хранению ТКО на жилых территориях (справочник «Санитарная очистка территории и уборка населенных мест» (Москва, 1990г.)).</w:t>
      </w:r>
    </w:p>
    <w:bookmarkEnd w:id="421"/>
    <w:p w14:paraId="5D90C8E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В связи с выделением новых земельных участков, улучшения степени благоустройства жилых зданий, а также, в целях улучшения санитарно- гигиенических условий жизни населения и экологического благополучия территории поселения предусматриваются следующие мероприятия:</w:t>
      </w:r>
    </w:p>
    <w:p w14:paraId="1677A2D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lastRenderedPageBreak/>
        <w:t>- организация планово-регулярной санитарной очистки территории поселения;</w:t>
      </w:r>
    </w:p>
    <w:p w14:paraId="06AF5EBD"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 организация раздельного (дуального) сбора ТКО;</w:t>
      </w:r>
    </w:p>
    <w:p w14:paraId="10D22E7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 организация специальных площадок с твердым покрытием с установкой водонепроницаемых контейнеров для сбора ТКО;</w:t>
      </w:r>
    </w:p>
    <w:p w14:paraId="6A4D286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 организация специальных площадок с твердым покрытием и ограждением, препятствующим развалу отходов для сбора и хранения крупногабаритных отходов;</w:t>
      </w:r>
    </w:p>
    <w:p w14:paraId="2D12DDF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 организация приемного пункта по принятию энергосберегающих ламп, используемых в бытовых условиях, и их вывоз к местам утилизации отходов с высоким классом токсичности;</w:t>
      </w:r>
    </w:p>
    <w:p w14:paraId="47DA2692"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 организация приемного пункта по принятию стеклотары, стеклобоя, макулатуры, металлических банок, металлолома, пластика и пластиковых бутылок, хлопчатобумажной ветоши, автомобильных шин;</w:t>
      </w:r>
    </w:p>
    <w:p w14:paraId="170680B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 организация специальных площадок для складирования снега в соответствии с современными требованиями санитарно-эпидемиологического и природоохранного законодательства;</w:t>
      </w:r>
    </w:p>
    <w:p w14:paraId="6F849F8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 удаление уличного смета на полигон ТКО для использования в качестве изолирующего слоя;</w:t>
      </w:r>
    </w:p>
    <w:p w14:paraId="4DE80C7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rPr>
      </w:pPr>
      <w:r w:rsidRPr="00891088">
        <w:rPr>
          <w:rFonts w:ascii="Times New Roman" w:eastAsia="Times New Roman" w:hAnsi="Times New Roman" w:cs="Times New Roman"/>
          <w:sz w:val="28"/>
          <w:szCs w:val="28"/>
        </w:rPr>
        <w:t>- обустройство временных мест накопления навоза (помета) в соответствии с требованиями природоохранного и санитарно-эпидемиологического законодательства.</w:t>
      </w:r>
    </w:p>
    <w:p w14:paraId="5A3289E4" w14:textId="77777777" w:rsidR="00891088" w:rsidRPr="00891088" w:rsidRDefault="00891088" w:rsidP="00891088">
      <w:pPr>
        <w:spacing w:after="120" w:line="240" w:lineRule="auto"/>
        <w:ind w:left="232" w:right="211" w:firstLine="707"/>
        <w:jc w:val="both"/>
        <w:rPr>
          <w:rFonts w:ascii="Times New Roman" w:eastAsia="Times New Roman" w:hAnsi="Times New Roman" w:cs="Times New Roman"/>
          <w:sz w:val="28"/>
          <w:szCs w:val="24"/>
          <w:lang w:val="x-none" w:eastAsia="x-none"/>
        </w:rPr>
      </w:pPr>
      <w:r w:rsidRPr="00891088">
        <w:rPr>
          <w:rFonts w:ascii="Times New Roman" w:eastAsia="Times New Roman" w:hAnsi="Times New Roman" w:cs="Times New Roman"/>
          <w:sz w:val="28"/>
          <w:szCs w:val="24"/>
          <w:lang w:eastAsia="x-none"/>
        </w:rPr>
        <w:t>С</w:t>
      </w:r>
      <w:r w:rsidRPr="00891088">
        <w:rPr>
          <w:rFonts w:ascii="Times New Roman" w:eastAsia="Times New Roman" w:hAnsi="Times New Roman" w:cs="Times New Roman"/>
          <w:sz w:val="28"/>
          <w:szCs w:val="24"/>
          <w:lang w:val="x-none" w:eastAsia="x-none"/>
        </w:rPr>
        <w:t>обранный снег должен складироваться на площадках с водонепроницаемым покрытием и обвалованных сплошным земляным валом или вывозиться на снегоплавильные установки. 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p>
    <w:p w14:paraId="5FE0E22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x-none"/>
        </w:rPr>
      </w:pPr>
    </w:p>
    <w:p w14:paraId="51516C81" w14:textId="77777777" w:rsidR="00891088" w:rsidRPr="00891088" w:rsidRDefault="00891088" w:rsidP="00891088">
      <w:pPr>
        <w:spacing w:after="0" w:line="240" w:lineRule="auto"/>
        <w:ind w:left="426"/>
        <w:jc w:val="center"/>
        <w:rPr>
          <w:rFonts w:ascii="Times New Roman" w:eastAsia="Times New Roman" w:hAnsi="Times New Roman" w:cs="Times New Roman"/>
          <w:b/>
          <w:sz w:val="28"/>
          <w:szCs w:val="28"/>
          <w:lang w:eastAsia="ru-RU"/>
        </w:rPr>
      </w:pPr>
      <w:r w:rsidRPr="00891088">
        <w:rPr>
          <w:rFonts w:ascii="Times New Roman" w:eastAsia="Times New Roman" w:hAnsi="Times New Roman" w:cs="Times New Roman"/>
          <w:b/>
          <w:sz w:val="28"/>
          <w:szCs w:val="28"/>
          <w:lang w:eastAsia="ru-RU"/>
        </w:rPr>
        <w:t>Теплоснабжение</w:t>
      </w:r>
    </w:p>
    <w:p w14:paraId="3BBC6562"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eastAsia="ru-RU"/>
        </w:rPr>
      </w:pPr>
      <w:r w:rsidRPr="00891088">
        <w:rPr>
          <w:rFonts w:ascii="Times New Roman" w:eastAsia="Times New Roman" w:hAnsi="Times New Roman" w:cs="Times New Roman"/>
          <w:sz w:val="28"/>
          <w:szCs w:val="28"/>
          <w:u w:val="single"/>
          <w:lang w:eastAsia="ru-RU"/>
        </w:rPr>
        <w:t>Проектное решение</w:t>
      </w:r>
    </w:p>
    <w:p w14:paraId="458A363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Для всех источников тепла, в том числе для отопления индивидуальной застройки основным видом топлива предусматривается природный газ. </w:t>
      </w:r>
    </w:p>
    <w:p w14:paraId="624FD9F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Для теплоснабжения общественно-коммунальной и административно-деловой застройки предлагается строительство блочно-модульных котельных (БМК) в следующих населенных пунктах (табл. 4.12.9).</w:t>
      </w:r>
    </w:p>
    <w:p w14:paraId="2C69B2B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6DFA1C73"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4.12.9</w:t>
      </w:r>
    </w:p>
    <w:tbl>
      <w:tblPr>
        <w:tblpPr w:leftFromText="180" w:rightFromText="180" w:vertAnchor="text" w:tblpX="1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4573"/>
        <w:gridCol w:w="1110"/>
        <w:gridCol w:w="1211"/>
      </w:tblGrid>
      <w:tr w:rsidR="00891088" w:rsidRPr="00891088" w14:paraId="7A8BE903" w14:textId="77777777" w:rsidTr="002047D2">
        <w:trPr>
          <w:trHeight w:val="675"/>
          <w:tblHeader/>
        </w:trPr>
        <w:tc>
          <w:tcPr>
            <w:tcW w:w="1522" w:type="pct"/>
            <w:shd w:val="clear" w:color="auto" w:fill="auto"/>
            <w:vAlign w:val="center"/>
          </w:tcPr>
          <w:p w14:paraId="2F225F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Местоположение</w:t>
            </w:r>
          </w:p>
        </w:tc>
        <w:tc>
          <w:tcPr>
            <w:tcW w:w="2307" w:type="pct"/>
            <w:shd w:val="clear" w:color="auto" w:fill="auto"/>
            <w:vAlign w:val="center"/>
          </w:tcPr>
          <w:p w14:paraId="54AE68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560" w:type="pct"/>
            <w:shd w:val="clear" w:color="auto" w:fill="auto"/>
            <w:vAlign w:val="center"/>
          </w:tcPr>
          <w:p w14:paraId="41FC64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w:t>
            </w:r>
          </w:p>
        </w:tc>
        <w:tc>
          <w:tcPr>
            <w:tcW w:w="611" w:type="pct"/>
            <w:vAlign w:val="center"/>
          </w:tcPr>
          <w:p w14:paraId="0AA86DE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w:t>
            </w:r>
          </w:p>
        </w:tc>
      </w:tr>
      <w:tr w:rsidR="00891088" w:rsidRPr="00891088" w14:paraId="52C1B129" w14:textId="77777777" w:rsidTr="002047D2">
        <w:trPr>
          <w:trHeight w:val="329"/>
        </w:trPr>
        <w:tc>
          <w:tcPr>
            <w:tcW w:w="1522" w:type="pct"/>
            <w:shd w:val="clear" w:color="auto" w:fill="auto"/>
            <w:vAlign w:val="center"/>
          </w:tcPr>
          <w:p w14:paraId="6477129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2307" w:type="pct"/>
            <w:shd w:val="clear" w:color="auto" w:fill="auto"/>
            <w:vAlign w:val="center"/>
          </w:tcPr>
          <w:p w14:paraId="471150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БМК для детского сада</w:t>
            </w:r>
          </w:p>
        </w:tc>
        <w:tc>
          <w:tcPr>
            <w:tcW w:w="560" w:type="pct"/>
            <w:shd w:val="clear" w:color="auto" w:fill="auto"/>
            <w:vAlign w:val="center"/>
          </w:tcPr>
          <w:p w14:paraId="7E566EF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11" w:type="pct"/>
            <w:vAlign w:val="center"/>
          </w:tcPr>
          <w:p w14:paraId="54EAE7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12F397C4" w14:textId="77777777" w:rsidTr="002047D2">
        <w:trPr>
          <w:trHeight w:val="329"/>
        </w:trPr>
        <w:tc>
          <w:tcPr>
            <w:tcW w:w="1522" w:type="pct"/>
            <w:shd w:val="clear" w:color="auto" w:fill="auto"/>
            <w:vAlign w:val="center"/>
          </w:tcPr>
          <w:p w14:paraId="6BB660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2307" w:type="pct"/>
            <w:shd w:val="clear" w:color="auto" w:fill="auto"/>
            <w:vAlign w:val="center"/>
          </w:tcPr>
          <w:p w14:paraId="4EABF8A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БМК для дома детского творчества</w:t>
            </w:r>
          </w:p>
        </w:tc>
        <w:tc>
          <w:tcPr>
            <w:tcW w:w="560" w:type="pct"/>
            <w:shd w:val="clear" w:color="auto" w:fill="auto"/>
            <w:vAlign w:val="center"/>
          </w:tcPr>
          <w:p w14:paraId="366E0A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11" w:type="pct"/>
            <w:vAlign w:val="center"/>
          </w:tcPr>
          <w:p w14:paraId="36A27F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14800DFD" w14:textId="77777777" w:rsidTr="002047D2">
        <w:trPr>
          <w:trHeight w:val="329"/>
        </w:trPr>
        <w:tc>
          <w:tcPr>
            <w:tcW w:w="1522" w:type="pct"/>
            <w:shd w:val="clear" w:color="auto" w:fill="auto"/>
            <w:vAlign w:val="center"/>
          </w:tcPr>
          <w:p w14:paraId="2611E2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2307" w:type="pct"/>
            <w:shd w:val="clear" w:color="auto" w:fill="auto"/>
            <w:vAlign w:val="center"/>
          </w:tcPr>
          <w:p w14:paraId="173CF0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БМК для торгово-развлекательного центра</w:t>
            </w:r>
          </w:p>
        </w:tc>
        <w:tc>
          <w:tcPr>
            <w:tcW w:w="560" w:type="pct"/>
            <w:shd w:val="clear" w:color="auto" w:fill="auto"/>
            <w:vAlign w:val="center"/>
          </w:tcPr>
          <w:p w14:paraId="17DE7A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11" w:type="pct"/>
            <w:vAlign w:val="center"/>
          </w:tcPr>
          <w:p w14:paraId="4D0003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19317AA8" w14:textId="77777777" w:rsidTr="002047D2">
        <w:trPr>
          <w:trHeight w:val="329"/>
        </w:trPr>
        <w:tc>
          <w:tcPr>
            <w:tcW w:w="1522" w:type="pct"/>
            <w:shd w:val="clear" w:color="auto" w:fill="auto"/>
            <w:vAlign w:val="center"/>
          </w:tcPr>
          <w:p w14:paraId="0FA567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2307" w:type="pct"/>
            <w:shd w:val="clear" w:color="auto" w:fill="auto"/>
            <w:vAlign w:val="center"/>
          </w:tcPr>
          <w:p w14:paraId="577F48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БМК для </w:t>
            </w:r>
            <w:r w:rsidRPr="00891088">
              <w:rPr>
                <w:rFonts w:ascii="Times New Roman" w:eastAsia="Times New Roman" w:hAnsi="Times New Roman" w:cs="Times New Roman"/>
                <w:bCs/>
                <w:iCs/>
                <w:sz w:val="20"/>
                <w:szCs w:val="20"/>
                <w:lang w:eastAsia="ru-RU"/>
              </w:rPr>
              <w:t xml:space="preserve"> культурно-просветительного комплекса</w:t>
            </w:r>
          </w:p>
        </w:tc>
        <w:tc>
          <w:tcPr>
            <w:tcW w:w="560" w:type="pct"/>
            <w:shd w:val="clear" w:color="auto" w:fill="auto"/>
            <w:vAlign w:val="center"/>
          </w:tcPr>
          <w:p w14:paraId="48FFC6A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611" w:type="pct"/>
            <w:vAlign w:val="center"/>
          </w:tcPr>
          <w:p w14:paraId="1775B1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bl>
    <w:p w14:paraId="1A3B395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6D130B2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Таким образом, на территории муниципального образования «г. Бавлы» для отопления административно-деловой и общественной застройки предлагается строительство 4 блочно-модульных котельных (БМК).</w:t>
      </w:r>
    </w:p>
    <w:p w14:paraId="0E9ED2F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На следующих стадиях проектирования следует рассмотреть возможность подключения проектируемых объектов, располагающихся на небольших расстояниях друг от друга, к одной котельной.</w:t>
      </w:r>
    </w:p>
    <w:p w14:paraId="7E114A9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Теплоснабжение проектируемой многоквартирной застройки предлагается децентрализованное – поквартирное индивидуальное отопление (бытовые газовые двухконтурные или одноконтурные котлы). </w:t>
      </w:r>
    </w:p>
    <w:p w14:paraId="7867676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Теплоснабжение усадебной застройки предлагается осуществить от одноконтурных или двухконтурных теплогенераторов (бытовых газовых котлов).</w:t>
      </w:r>
    </w:p>
    <w:p w14:paraId="31F6F7FE"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6A94A4C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63839BB9" w14:textId="77777777" w:rsidR="00891088" w:rsidRPr="00891088" w:rsidRDefault="00891088" w:rsidP="00891088">
      <w:pPr>
        <w:spacing w:after="0" w:line="240" w:lineRule="auto"/>
        <w:ind w:left="426"/>
        <w:jc w:val="center"/>
        <w:rPr>
          <w:rFonts w:ascii="Times New Roman" w:eastAsia="Times New Roman" w:hAnsi="Times New Roman" w:cs="Times New Roman"/>
          <w:b/>
          <w:sz w:val="28"/>
          <w:szCs w:val="28"/>
          <w:lang w:eastAsia="ru-RU"/>
        </w:rPr>
      </w:pPr>
      <w:bookmarkStart w:id="422" w:name="_Toc391988775"/>
      <w:bookmarkStart w:id="423" w:name="_Toc392852622"/>
      <w:bookmarkStart w:id="424" w:name="_Toc400782657"/>
      <w:bookmarkStart w:id="425" w:name="_Toc403468144"/>
      <w:bookmarkStart w:id="426" w:name="_Toc405812923"/>
      <w:bookmarkStart w:id="427" w:name="_Toc434478700"/>
      <w:bookmarkStart w:id="428" w:name="_Toc439173530"/>
      <w:r w:rsidRPr="00891088">
        <w:rPr>
          <w:rFonts w:ascii="Times New Roman" w:eastAsia="Times New Roman" w:hAnsi="Times New Roman" w:cs="Times New Roman"/>
          <w:b/>
          <w:sz w:val="28"/>
          <w:szCs w:val="28"/>
          <w:lang w:eastAsia="ru-RU"/>
        </w:rPr>
        <w:t>Газоснабжение</w:t>
      </w:r>
      <w:bookmarkEnd w:id="422"/>
      <w:bookmarkEnd w:id="423"/>
      <w:bookmarkEnd w:id="424"/>
      <w:bookmarkEnd w:id="425"/>
      <w:bookmarkEnd w:id="426"/>
      <w:bookmarkEnd w:id="427"/>
      <w:bookmarkEnd w:id="428"/>
    </w:p>
    <w:p w14:paraId="4AF9F215"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eastAsia="ru-RU"/>
        </w:rPr>
      </w:pPr>
      <w:r w:rsidRPr="00891088">
        <w:rPr>
          <w:rFonts w:ascii="Times New Roman" w:eastAsia="Times New Roman" w:hAnsi="Times New Roman" w:cs="Times New Roman"/>
          <w:sz w:val="28"/>
          <w:szCs w:val="28"/>
          <w:u w:val="single"/>
          <w:lang w:eastAsia="ru-RU"/>
        </w:rPr>
        <w:t>Расчетные расходы газа</w:t>
      </w:r>
    </w:p>
    <w:p w14:paraId="71C8DC5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соответствии с планировочными решениями необходимо предусмотреть газоснабжение населения – (хозяйственно-бытовые и коммунальные нужды).</w:t>
      </w:r>
    </w:p>
    <w:p w14:paraId="41BA68E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Расходы газа на хозяйственно-бытовые и коммунально-бытовые нужды населения определены по укрупненным показателям потребления газа в соответствии СП 42-101-2003</w:t>
      </w:r>
      <w:r w:rsidRPr="00891088">
        <w:rPr>
          <w:rFonts w:ascii="Times New Roman" w:eastAsia="Times New Roman" w:hAnsi="Times New Roman" w:cs="Times New Roman"/>
          <w:sz w:val="28"/>
          <w:szCs w:val="24"/>
          <w:lang w:eastAsia="ru-RU"/>
        </w:rPr>
        <w:t xml:space="preserve"> «</w:t>
      </w:r>
      <w:r w:rsidRPr="00891088">
        <w:rPr>
          <w:rFonts w:ascii="Times New Roman" w:eastAsia="Times New Roman" w:hAnsi="Times New Roman" w:cs="Times New Roman"/>
          <w:sz w:val="28"/>
          <w:szCs w:val="28"/>
          <w:lang w:eastAsia="ru-RU"/>
        </w:rPr>
        <w:t>Общие положения по проектированию и строительству газораспределительных систем из металлических и полиэтиленовых труб» п.3.12 в зависимости от степени благоустройства при теплоте сгорания газа 34 МДж/м</w:t>
      </w:r>
      <w:r w:rsidRPr="00891088">
        <w:rPr>
          <w:rFonts w:ascii="Times New Roman" w:eastAsia="Times New Roman" w:hAnsi="Times New Roman" w:cs="Times New Roman"/>
          <w:sz w:val="28"/>
          <w:szCs w:val="28"/>
          <w:vertAlign w:val="superscript"/>
          <w:lang w:eastAsia="ru-RU"/>
        </w:rPr>
        <w:t>3</w:t>
      </w:r>
      <w:r w:rsidRPr="00891088">
        <w:rPr>
          <w:rFonts w:ascii="Times New Roman" w:eastAsia="Times New Roman" w:hAnsi="Times New Roman" w:cs="Times New Roman"/>
          <w:sz w:val="28"/>
          <w:szCs w:val="28"/>
          <w:lang w:eastAsia="ru-RU"/>
        </w:rPr>
        <w:t xml:space="preserve"> (8000 ккал/м</w:t>
      </w:r>
      <w:r w:rsidRPr="00891088">
        <w:rPr>
          <w:rFonts w:ascii="Times New Roman" w:eastAsia="Times New Roman" w:hAnsi="Times New Roman" w:cs="Times New Roman"/>
          <w:sz w:val="28"/>
          <w:szCs w:val="28"/>
          <w:vertAlign w:val="superscript"/>
          <w:lang w:eastAsia="ru-RU"/>
        </w:rPr>
        <w:t>3</w:t>
      </w:r>
      <w:r w:rsidRPr="00891088">
        <w:rPr>
          <w:rFonts w:ascii="Times New Roman" w:eastAsia="Times New Roman" w:hAnsi="Times New Roman" w:cs="Times New Roman"/>
          <w:sz w:val="28"/>
          <w:szCs w:val="28"/>
          <w:lang w:eastAsia="ru-RU"/>
        </w:rPr>
        <w:t>):</w:t>
      </w:r>
    </w:p>
    <w:p w14:paraId="2757114E"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при горячем водоснабжении от газовых водонагревателей – 300 м</w:t>
      </w:r>
      <w:r w:rsidRPr="00891088">
        <w:rPr>
          <w:rFonts w:ascii="Times New Roman" w:eastAsia="Times New Roman" w:hAnsi="Times New Roman" w:cs="Times New Roman"/>
          <w:sz w:val="28"/>
          <w:szCs w:val="28"/>
          <w:vertAlign w:val="superscript"/>
          <w:lang w:eastAsia="ru-RU"/>
        </w:rPr>
        <w:t>3</w:t>
      </w:r>
      <w:r w:rsidRPr="00891088">
        <w:rPr>
          <w:rFonts w:ascii="Times New Roman" w:eastAsia="Times New Roman" w:hAnsi="Times New Roman" w:cs="Times New Roman"/>
          <w:sz w:val="28"/>
          <w:szCs w:val="28"/>
          <w:lang w:eastAsia="ru-RU"/>
        </w:rPr>
        <w:t>/год;</w:t>
      </w:r>
    </w:p>
    <w:p w14:paraId="523F975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при отсутствии всяких видов горячего водоснабжения - 180 м</w:t>
      </w:r>
      <w:r w:rsidRPr="00891088">
        <w:rPr>
          <w:rFonts w:ascii="Times New Roman" w:eastAsia="Times New Roman" w:hAnsi="Times New Roman" w:cs="Times New Roman"/>
          <w:sz w:val="28"/>
          <w:szCs w:val="28"/>
          <w:vertAlign w:val="superscript"/>
          <w:lang w:eastAsia="ru-RU"/>
        </w:rPr>
        <w:t>3</w:t>
      </w:r>
      <w:r w:rsidRPr="00891088">
        <w:rPr>
          <w:rFonts w:ascii="Times New Roman" w:eastAsia="Times New Roman" w:hAnsi="Times New Roman" w:cs="Times New Roman"/>
          <w:sz w:val="28"/>
          <w:szCs w:val="28"/>
          <w:lang w:eastAsia="ru-RU"/>
        </w:rPr>
        <w:t>/год (220 в сельской местности).</w:t>
      </w:r>
    </w:p>
    <w:p w14:paraId="6C9D61F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Максимальный расчетный часовой расход газа м</w:t>
      </w:r>
      <w:r w:rsidRPr="00891088">
        <w:rPr>
          <w:rFonts w:ascii="Times New Roman" w:eastAsia="Times New Roman" w:hAnsi="Times New Roman" w:cs="Times New Roman"/>
          <w:sz w:val="28"/>
          <w:szCs w:val="28"/>
          <w:vertAlign w:val="superscript"/>
          <w:lang w:eastAsia="ru-RU"/>
        </w:rPr>
        <w:t>3</w:t>
      </w:r>
      <w:r w:rsidRPr="00891088">
        <w:rPr>
          <w:rFonts w:ascii="Times New Roman" w:eastAsia="Times New Roman" w:hAnsi="Times New Roman" w:cs="Times New Roman"/>
          <w:sz w:val="28"/>
          <w:szCs w:val="28"/>
          <w:lang w:eastAsia="ru-RU"/>
        </w:rPr>
        <w:t>/ч, при 0°С и давлении газа 0,1 МПа (760 мм.рт.ст.) на хозяйственно-бытовые и производственные нужды следует определять, как долю годового расхода по формуле:</w:t>
      </w:r>
    </w:p>
    <w:p w14:paraId="6CC4CCAC"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w:t>
      </w:r>
      <w:r w:rsidRPr="00891088">
        <w:rPr>
          <w:rFonts w:ascii="Times New Roman" w:eastAsia="Times New Roman" w:hAnsi="Times New Roman" w:cs="Times New Roman"/>
          <w:sz w:val="28"/>
          <w:szCs w:val="28"/>
          <w:vertAlign w:val="subscript"/>
          <w:lang w:eastAsia="ru-RU"/>
        </w:rPr>
        <w:t>hmax</w:t>
      </w:r>
      <w:r w:rsidRPr="00891088">
        <w:rPr>
          <w:rFonts w:ascii="Times New Roman" w:eastAsia="Times New Roman" w:hAnsi="Times New Roman" w:cs="Times New Roman"/>
          <w:sz w:val="28"/>
          <w:szCs w:val="28"/>
          <w:lang w:eastAsia="ru-RU"/>
        </w:rPr>
        <w:t>= В</w:t>
      </w:r>
      <w:r w:rsidRPr="00891088">
        <w:rPr>
          <w:rFonts w:ascii="Times New Roman" w:eastAsia="Times New Roman" w:hAnsi="Times New Roman" w:cs="Times New Roman"/>
          <w:sz w:val="28"/>
          <w:szCs w:val="28"/>
          <w:vertAlign w:val="subscript"/>
          <w:lang w:eastAsia="ru-RU"/>
        </w:rPr>
        <w:t>у</w:t>
      </w:r>
      <w:r w:rsidRPr="00891088">
        <w:rPr>
          <w:rFonts w:ascii="Times New Roman" w:eastAsia="Times New Roman" w:hAnsi="Times New Roman" w:cs="Times New Roman"/>
          <w:sz w:val="28"/>
          <w:szCs w:val="28"/>
          <w:lang w:eastAsia="ru-RU"/>
        </w:rPr>
        <w:t>*К</w:t>
      </w:r>
      <w:r w:rsidRPr="00891088">
        <w:rPr>
          <w:rFonts w:ascii="Times New Roman" w:eastAsia="Times New Roman" w:hAnsi="Times New Roman" w:cs="Times New Roman"/>
          <w:sz w:val="28"/>
          <w:szCs w:val="28"/>
          <w:vertAlign w:val="subscript"/>
          <w:lang w:eastAsia="ru-RU"/>
        </w:rPr>
        <w:t>hmax</w:t>
      </w:r>
      <w:r w:rsidRPr="00891088">
        <w:rPr>
          <w:rFonts w:ascii="Times New Roman" w:eastAsia="Times New Roman" w:hAnsi="Times New Roman" w:cs="Times New Roman"/>
          <w:sz w:val="28"/>
          <w:szCs w:val="28"/>
          <w:lang w:eastAsia="ru-RU"/>
        </w:rPr>
        <w:t>;</w:t>
      </w:r>
    </w:p>
    <w:p w14:paraId="54ECD14D"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где: К</w:t>
      </w:r>
      <w:r w:rsidRPr="00891088">
        <w:rPr>
          <w:rFonts w:ascii="Times New Roman" w:eastAsia="Times New Roman" w:hAnsi="Times New Roman" w:cs="Times New Roman"/>
          <w:sz w:val="28"/>
          <w:szCs w:val="28"/>
          <w:vertAlign w:val="subscript"/>
          <w:lang w:eastAsia="ru-RU"/>
        </w:rPr>
        <w:t>hmax</w:t>
      </w:r>
      <w:r w:rsidRPr="00891088">
        <w:rPr>
          <w:rFonts w:ascii="Times New Roman" w:eastAsia="Times New Roman" w:hAnsi="Times New Roman" w:cs="Times New Roman"/>
          <w:sz w:val="28"/>
          <w:szCs w:val="28"/>
          <w:lang w:eastAsia="ru-RU"/>
        </w:rPr>
        <w:t xml:space="preserve">- коэффициент часового максимума (табл.2,3,4 СП 42-101-2003 г); </w:t>
      </w:r>
    </w:p>
    <w:p w14:paraId="1C2669B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B</w:t>
      </w:r>
      <w:r w:rsidRPr="00891088">
        <w:rPr>
          <w:rFonts w:ascii="Times New Roman" w:eastAsia="Times New Roman" w:hAnsi="Times New Roman" w:cs="Times New Roman"/>
          <w:sz w:val="28"/>
          <w:szCs w:val="28"/>
          <w:vertAlign w:val="subscript"/>
          <w:lang w:eastAsia="ru-RU"/>
        </w:rPr>
        <w:t xml:space="preserve">у </w:t>
      </w:r>
      <w:r w:rsidRPr="00891088">
        <w:rPr>
          <w:rFonts w:ascii="Times New Roman" w:eastAsia="Times New Roman" w:hAnsi="Times New Roman" w:cs="Times New Roman"/>
          <w:sz w:val="28"/>
          <w:szCs w:val="28"/>
          <w:lang w:eastAsia="ru-RU"/>
        </w:rPr>
        <w:t>-годовой расход газа, м</w:t>
      </w:r>
      <w:r w:rsidRPr="00891088">
        <w:rPr>
          <w:rFonts w:ascii="Times New Roman" w:eastAsia="Times New Roman" w:hAnsi="Times New Roman" w:cs="Times New Roman"/>
          <w:sz w:val="28"/>
          <w:szCs w:val="28"/>
          <w:vertAlign w:val="superscript"/>
          <w:lang w:eastAsia="ru-RU"/>
        </w:rPr>
        <w:t>3</w:t>
      </w:r>
      <w:r w:rsidRPr="00891088">
        <w:rPr>
          <w:rFonts w:ascii="Times New Roman" w:eastAsia="Times New Roman" w:hAnsi="Times New Roman" w:cs="Times New Roman"/>
          <w:sz w:val="28"/>
          <w:szCs w:val="28"/>
          <w:lang w:eastAsia="ru-RU"/>
        </w:rPr>
        <w:t xml:space="preserve">/год. </w:t>
      </w:r>
    </w:p>
    <w:p w14:paraId="08B1624D"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Расход газа на нужды предприятий бытового обслуживания непроизводственного характера приняты в размере 5% суммарного расхода газа на жилые дома.</w:t>
      </w:r>
    </w:p>
    <w:p w14:paraId="1814E3E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Потребность в газе на коммунально-бытовые нужды населения на первую очередь (2032 г.) и на расчетный срок (2047 г.) представлены в таблице 4.12.10.</w:t>
      </w:r>
    </w:p>
    <w:p w14:paraId="747752FA" w14:textId="77777777" w:rsidR="00891088" w:rsidRPr="00891088" w:rsidRDefault="00891088" w:rsidP="00891088">
      <w:pPr>
        <w:spacing w:after="0" w:line="240" w:lineRule="auto"/>
        <w:jc w:val="both"/>
        <w:rPr>
          <w:rFonts w:ascii="Times New Roman" w:eastAsia="Times New Roman" w:hAnsi="Times New Roman" w:cs="Times New Roman"/>
          <w:sz w:val="28"/>
          <w:szCs w:val="28"/>
          <w:lang w:eastAsia="ru-RU"/>
        </w:rPr>
      </w:pPr>
    </w:p>
    <w:p w14:paraId="20B74705"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4.12.10</w:t>
      </w:r>
    </w:p>
    <w:p w14:paraId="322C4A95"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Потребность в газе на коммунально-бытовые нужды населения </w:t>
      </w:r>
    </w:p>
    <w:p w14:paraId="6835FFB5" w14:textId="77777777" w:rsidR="00891088" w:rsidRPr="00891088" w:rsidRDefault="00891088" w:rsidP="00891088">
      <w:pPr>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муниципального образования «г. Бавлы», тыс.нм3/год</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3015"/>
        <w:gridCol w:w="2036"/>
        <w:gridCol w:w="2038"/>
        <w:gridCol w:w="2053"/>
      </w:tblGrid>
      <w:tr w:rsidR="00891088" w:rsidRPr="00891088" w14:paraId="118D9119" w14:textId="77777777" w:rsidTr="002047D2">
        <w:trPr>
          <w:jc w:val="center"/>
        </w:trPr>
        <w:tc>
          <w:tcPr>
            <w:tcW w:w="285" w:type="pct"/>
            <w:vMerge w:val="restart"/>
            <w:vAlign w:val="center"/>
          </w:tcPr>
          <w:p w14:paraId="7A9FAA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1555" w:type="pct"/>
            <w:vMerge w:val="restart"/>
            <w:vAlign w:val="center"/>
          </w:tcPr>
          <w:p w14:paraId="5A696C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3160" w:type="pct"/>
            <w:gridSpan w:val="3"/>
            <w:vAlign w:val="center"/>
          </w:tcPr>
          <w:p w14:paraId="196D4F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Годовой расход газа</w:t>
            </w:r>
          </w:p>
        </w:tc>
      </w:tr>
      <w:tr w:rsidR="00891088" w:rsidRPr="00891088" w14:paraId="758417AC" w14:textId="77777777" w:rsidTr="002047D2">
        <w:trPr>
          <w:jc w:val="center"/>
        </w:trPr>
        <w:tc>
          <w:tcPr>
            <w:tcW w:w="285" w:type="pct"/>
            <w:vMerge/>
            <w:vAlign w:val="center"/>
          </w:tcPr>
          <w:p w14:paraId="7F0426E6"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1555" w:type="pct"/>
            <w:vMerge/>
            <w:vAlign w:val="center"/>
          </w:tcPr>
          <w:p w14:paraId="5D5535F2"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p>
        </w:tc>
        <w:tc>
          <w:tcPr>
            <w:tcW w:w="1050" w:type="pct"/>
            <w:vAlign w:val="center"/>
          </w:tcPr>
          <w:p w14:paraId="290370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Существующее положение </w:t>
            </w:r>
          </w:p>
        </w:tc>
        <w:tc>
          <w:tcPr>
            <w:tcW w:w="1051" w:type="pct"/>
            <w:vAlign w:val="center"/>
          </w:tcPr>
          <w:p w14:paraId="03FD45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I-я очередь</w:t>
            </w:r>
          </w:p>
          <w:p w14:paraId="26570D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(2032 год)</w:t>
            </w:r>
          </w:p>
        </w:tc>
        <w:tc>
          <w:tcPr>
            <w:tcW w:w="1059" w:type="pct"/>
            <w:vAlign w:val="center"/>
          </w:tcPr>
          <w:p w14:paraId="74B1CD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Расчетный срок </w:t>
            </w:r>
          </w:p>
          <w:p w14:paraId="641ADC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(2047 год)</w:t>
            </w:r>
          </w:p>
        </w:tc>
      </w:tr>
      <w:tr w:rsidR="00891088" w:rsidRPr="00891088" w14:paraId="63DE2E03" w14:textId="77777777" w:rsidTr="002047D2">
        <w:trPr>
          <w:jc w:val="center"/>
        </w:trPr>
        <w:tc>
          <w:tcPr>
            <w:tcW w:w="285" w:type="pct"/>
            <w:vAlign w:val="center"/>
          </w:tcPr>
          <w:p w14:paraId="678D1D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555" w:type="pct"/>
            <w:vAlign w:val="center"/>
          </w:tcPr>
          <w:p w14:paraId="2BAE5622"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1050" w:type="pct"/>
            <w:vAlign w:val="bottom"/>
          </w:tcPr>
          <w:p w14:paraId="5A2B1C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4658,72</w:t>
            </w:r>
          </w:p>
        </w:tc>
        <w:tc>
          <w:tcPr>
            <w:tcW w:w="1051" w:type="pct"/>
            <w:vAlign w:val="bottom"/>
          </w:tcPr>
          <w:p w14:paraId="42DF5C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5014,02</w:t>
            </w:r>
          </w:p>
        </w:tc>
        <w:tc>
          <w:tcPr>
            <w:tcW w:w="1059" w:type="pct"/>
            <w:vAlign w:val="bottom"/>
          </w:tcPr>
          <w:p w14:paraId="0DE34BC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5050,54</w:t>
            </w:r>
          </w:p>
        </w:tc>
      </w:tr>
    </w:tbl>
    <w:p w14:paraId="5D980F7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2D95408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Потребность в газе существующих и проектируемых промышленных предприятий необходимо определить в соответствии с проектами предприятий.</w:t>
      </w:r>
    </w:p>
    <w:p w14:paraId="51D9A37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eastAsia="ru-RU"/>
        </w:rPr>
      </w:pPr>
      <w:r w:rsidRPr="00891088">
        <w:rPr>
          <w:rFonts w:ascii="Times New Roman" w:eastAsia="Times New Roman" w:hAnsi="Times New Roman" w:cs="Times New Roman"/>
          <w:sz w:val="28"/>
          <w:szCs w:val="28"/>
          <w:u w:val="single"/>
          <w:lang w:eastAsia="ru-RU"/>
        </w:rPr>
        <w:t>Проектное решение</w:t>
      </w:r>
    </w:p>
    <w:p w14:paraId="25618C1D"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Проектом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w:t>
      </w:r>
    </w:p>
    <w:p w14:paraId="2A48F3A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соответствии с требованиями «Правил безопасности сетей газораспределения и газопотребления», сроки эксплуатации газопроводов устанавливаются на основе расчетов и указываются в проектной документации.</w:t>
      </w:r>
    </w:p>
    <w:p w14:paraId="4BB718B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Ввиду отсутствия данных по диагностированию о техническом состоянии газопроводов и установлении ресурса их дальнейшей эксплуатации, в технических решениях предусматривается максимальное сохранение и использование действующих газопроводов.</w:t>
      </w:r>
    </w:p>
    <w:p w14:paraId="4A3C0B4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Газоснабжение жилищно-коммунального сектора предусматривается от системы газопроводов низкого давления после ГРП или ШРП.</w:t>
      </w:r>
    </w:p>
    <w:p w14:paraId="7C89AB1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В связи с выделением новых участков под жилищное строительство генеральным планом в г. Бавлы предусматривается:</w:t>
      </w:r>
    </w:p>
    <w:p w14:paraId="48755457"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строительство сетей газоснабжения среднего и низкого давления.</w:t>
      </w:r>
    </w:p>
    <w:p w14:paraId="5831766E" w14:textId="77777777" w:rsidR="00891088" w:rsidRPr="00891088" w:rsidRDefault="00891088" w:rsidP="00891088">
      <w:pPr>
        <w:spacing w:after="0" w:line="240" w:lineRule="auto"/>
        <w:ind w:right="-51"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Прокладку газопроводов уточнить на последующих стадиях проектирования с учетом гидравлического расчета, геологических и топогеодезических изысканий.</w:t>
      </w:r>
    </w:p>
    <w:p w14:paraId="7C99383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1D0EA984"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5689F974" w14:textId="77777777" w:rsidR="00891088" w:rsidRPr="00891088" w:rsidRDefault="00891088" w:rsidP="00891088">
      <w:pPr>
        <w:spacing w:after="0" w:line="240" w:lineRule="auto"/>
        <w:ind w:left="426"/>
        <w:jc w:val="center"/>
        <w:rPr>
          <w:rFonts w:ascii="Times New Roman" w:eastAsia="Times New Roman" w:hAnsi="Times New Roman" w:cs="Times New Roman"/>
          <w:b/>
          <w:sz w:val="28"/>
          <w:szCs w:val="28"/>
          <w:lang w:eastAsia="ru-RU"/>
        </w:rPr>
      </w:pPr>
      <w:bookmarkStart w:id="429" w:name="_Toc391988776"/>
      <w:bookmarkStart w:id="430" w:name="_Toc392852623"/>
      <w:bookmarkStart w:id="431" w:name="_Toc400782658"/>
      <w:bookmarkStart w:id="432" w:name="_Toc403468145"/>
      <w:bookmarkStart w:id="433" w:name="_Toc405812924"/>
      <w:bookmarkStart w:id="434" w:name="_Toc434478701"/>
      <w:bookmarkStart w:id="435" w:name="_Toc439173531"/>
      <w:r w:rsidRPr="00891088">
        <w:rPr>
          <w:rFonts w:ascii="Times New Roman" w:eastAsia="Times New Roman" w:hAnsi="Times New Roman" w:cs="Times New Roman"/>
          <w:b/>
          <w:sz w:val="28"/>
          <w:szCs w:val="28"/>
          <w:lang w:eastAsia="ru-RU"/>
        </w:rPr>
        <w:lastRenderedPageBreak/>
        <w:t>Электроснабжение</w:t>
      </w:r>
      <w:bookmarkEnd w:id="429"/>
      <w:bookmarkEnd w:id="430"/>
      <w:bookmarkEnd w:id="431"/>
      <w:bookmarkEnd w:id="432"/>
      <w:bookmarkEnd w:id="433"/>
      <w:bookmarkEnd w:id="434"/>
      <w:bookmarkEnd w:id="435"/>
    </w:p>
    <w:p w14:paraId="0633C27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eastAsia="ru-RU"/>
        </w:rPr>
      </w:pPr>
      <w:r w:rsidRPr="00891088">
        <w:rPr>
          <w:rFonts w:ascii="Times New Roman" w:eastAsia="Times New Roman" w:hAnsi="Times New Roman" w:cs="Times New Roman"/>
          <w:sz w:val="28"/>
          <w:szCs w:val="28"/>
          <w:u w:val="single"/>
          <w:lang w:eastAsia="ru-RU"/>
        </w:rPr>
        <w:t>Расчет электрических нагрузок</w:t>
      </w:r>
    </w:p>
    <w:p w14:paraId="0AB720B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Электрические нагрузки по генеральному плану муниципального образования «г. Бавлы» определены в два срока:</w:t>
      </w:r>
    </w:p>
    <w:p w14:paraId="2E6F317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первая очередь – 2032 г.;</w:t>
      </w:r>
    </w:p>
    <w:p w14:paraId="7AC9C7BE"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расчетный срок – 2047 г.</w:t>
      </w:r>
    </w:p>
    <w:p w14:paraId="2A00CD98"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Расчет электрических нагрузок хозяйственно-бытовых и коммунальных нужд произведен по укрупненным нормам электропотребления на одного жителя согласно РД 34.20.185-94 (изм. 1999) “Инструкция по проектированию городских электрических сетей”.</w:t>
      </w:r>
    </w:p>
    <w:p w14:paraId="7BDC069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Годовое электропотребление коммунально-бытового сектора рассчитано согласно Республиканским нормативам градостроительного проектирования Республики Татарстан (утв. Постановлением Кабинета Министров №1071 от 27.12.2013г.) (с изменениями и дополнениями), таблица 29 «Объекты местного значения муниципальных образований по областям». </w:t>
      </w:r>
    </w:p>
    <w:p w14:paraId="42F524B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электроотопления и электроводонагрева. </w:t>
      </w:r>
    </w:p>
    <w:p w14:paraId="518F8A3A"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Расчетная мощность коммунально-бытового сектора рассчитана согласно РД 34.20.185-94, табл.2.4.3. "Укрупненные показатели удельной расчетной коммунально-бытовой нагрузки»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Также в таблице учтены различные мелкопромышленные потребители питающиеся, как правило, по поселковым распределительным сетям.</w:t>
      </w:r>
    </w:p>
    <w:p w14:paraId="0AB6C0E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14:paraId="2013B5CA"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p>
    <w:p w14:paraId="2F31C5A0"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4.12.11</w:t>
      </w:r>
    </w:p>
    <w:p w14:paraId="23774A4B"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Годовое электропотребление мощности коммунально-бытового сектора и мелкопромышленных предприятий, расположенных на территории муниципального образования «г. Бавлы», тыс. кВт.ч/год</w:t>
      </w:r>
    </w:p>
    <w:tbl>
      <w:tblPr>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172"/>
        <w:gridCol w:w="1710"/>
        <w:gridCol w:w="1986"/>
        <w:gridCol w:w="1872"/>
      </w:tblGrid>
      <w:tr w:rsidR="00891088" w:rsidRPr="00891088" w14:paraId="29219DFD" w14:textId="77777777" w:rsidTr="002047D2">
        <w:trPr>
          <w:tblHeader/>
          <w:jc w:val="center"/>
        </w:trPr>
        <w:tc>
          <w:tcPr>
            <w:tcW w:w="414" w:type="pct"/>
            <w:vMerge w:val="restart"/>
            <w:vAlign w:val="center"/>
          </w:tcPr>
          <w:p w14:paraId="3269D77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1287" w:type="pct"/>
            <w:vMerge w:val="restart"/>
            <w:vAlign w:val="center"/>
          </w:tcPr>
          <w:p w14:paraId="217AEC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3299" w:type="pct"/>
            <w:gridSpan w:val="3"/>
            <w:vAlign w:val="center"/>
          </w:tcPr>
          <w:p w14:paraId="03D8A4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Годовое электропотребление, тыс. кВт.ч/год</w:t>
            </w:r>
          </w:p>
        </w:tc>
      </w:tr>
      <w:tr w:rsidR="00891088" w:rsidRPr="00891088" w14:paraId="3DB262F6" w14:textId="77777777" w:rsidTr="002047D2">
        <w:trPr>
          <w:tblHeader/>
          <w:jc w:val="center"/>
        </w:trPr>
        <w:tc>
          <w:tcPr>
            <w:tcW w:w="414" w:type="pct"/>
            <w:vMerge/>
            <w:vAlign w:val="center"/>
          </w:tcPr>
          <w:p w14:paraId="09B6C6F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87" w:type="pct"/>
            <w:vMerge/>
            <w:vAlign w:val="center"/>
          </w:tcPr>
          <w:p w14:paraId="43FC5D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013" w:type="pct"/>
            <w:vAlign w:val="center"/>
          </w:tcPr>
          <w:p w14:paraId="439736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Исходный год</w:t>
            </w:r>
          </w:p>
        </w:tc>
        <w:tc>
          <w:tcPr>
            <w:tcW w:w="1177" w:type="pct"/>
            <w:vAlign w:val="center"/>
          </w:tcPr>
          <w:p w14:paraId="1B011BB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 2032г.</w:t>
            </w:r>
          </w:p>
        </w:tc>
        <w:tc>
          <w:tcPr>
            <w:tcW w:w="1109" w:type="pct"/>
            <w:vAlign w:val="center"/>
          </w:tcPr>
          <w:p w14:paraId="1491F0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 2047г.</w:t>
            </w:r>
          </w:p>
        </w:tc>
      </w:tr>
      <w:tr w:rsidR="00891088" w:rsidRPr="00891088" w14:paraId="7D7445DF" w14:textId="77777777" w:rsidTr="002047D2">
        <w:trPr>
          <w:jc w:val="center"/>
        </w:trPr>
        <w:tc>
          <w:tcPr>
            <w:tcW w:w="414" w:type="pct"/>
            <w:vAlign w:val="center"/>
          </w:tcPr>
          <w:p w14:paraId="7F8B3B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287" w:type="pct"/>
            <w:vAlign w:val="center"/>
          </w:tcPr>
          <w:p w14:paraId="1B673614"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1013" w:type="pct"/>
            <w:vAlign w:val="center"/>
          </w:tcPr>
          <w:p w14:paraId="61926A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20117,20</w:t>
            </w:r>
          </w:p>
        </w:tc>
        <w:tc>
          <w:tcPr>
            <w:tcW w:w="1177" w:type="pct"/>
            <w:vAlign w:val="center"/>
          </w:tcPr>
          <w:p w14:paraId="4918AD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21651,45</w:t>
            </w:r>
          </w:p>
        </w:tc>
        <w:tc>
          <w:tcPr>
            <w:tcW w:w="1109" w:type="pct"/>
            <w:vAlign w:val="center"/>
          </w:tcPr>
          <w:p w14:paraId="52CC2A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21809,15</w:t>
            </w:r>
          </w:p>
        </w:tc>
      </w:tr>
    </w:tbl>
    <w:p w14:paraId="70A97039"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p>
    <w:p w14:paraId="2F43306C"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4.12.12</w:t>
      </w:r>
    </w:p>
    <w:p w14:paraId="3FA5607F"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Расчетная мощность коммунально-бытового сектора и мелкопромышленных предприятий, расположенных на территории муниципального образования «г. Бавлы», кВт</w:t>
      </w:r>
    </w:p>
    <w:tbl>
      <w:tblPr>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172"/>
        <w:gridCol w:w="1710"/>
        <w:gridCol w:w="1986"/>
        <w:gridCol w:w="1872"/>
      </w:tblGrid>
      <w:tr w:rsidR="00891088" w:rsidRPr="00891088" w14:paraId="1FEEDB2E" w14:textId="77777777" w:rsidTr="002047D2">
        <w:trPr>
          <w:tblHeader/>
          <w:jc w:val="center"/>
        </w:trPr>
        <w:tc>
          <w:tcPr>
            <w:tcW w:w="414" w:type="pct"/>
            <w:vMerge w:val="restart"/>
            <w:vAlign w:val="center"/>
          </w:tcPr>
          <w:p w14:paraId="4673C9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1287" w:type="pct"/>
            <w:vMerge w:val="restart"/>
            <w:vAlign w:val="center"/>
          </w:tcPr>
          <w:p w14:paraId="6318F7A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3299" w:type="pct"/>
            <w:gridSpan w:val="3"/>
            <w:vAlign w:val="center"/>
          </w:tcPr>
          <w:p w14:paraId="4FE1AE7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Расчетная мощность, кВт</w:t>
            </w:r>
          </w:p>
        </w:tc>
      </w:tr>
      <w:tr w:rsidR="00891088" w:rsidRPr="00891088" w14:paraId="47ECF29D" w14:textId="77777777" w:rsidTr="002047D2">
        <w:trPr>
          <w:tblHeader/>
          <w:jc w:val="center"/>
        </w:trPr>
        <w:tc>
          <w:tcPr>
            <w:tcW w:w="414" w:type="pct"/>
            <w:vMerge/>
            <w:vAlign w:val="center"/>
          </w:tcPr>
          <w:p w14:paraId="295B46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87" w:type="pct"/>
            <w:vMerge/>
            <w:vAlign w:val="center"/>
          </w:tcPr>
          <w:p w14:paraId="2DA418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013" w:type="pct"/>
            <w:tcBorders>
              <w:bottom w:val="single" w:sz="4" w:space="0" w:color="auto"/>
            </w:tcBorders>
            <w:vAlign w:val="center"/>
          </w:tcPr>
          <w:p w14:paraId="0B4A6A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Исходный год</w:t>
            </w:r>
          </w:p>
        </w:tc>
        <w:tc>
          <w:tcPr>
            <w:tcW w:w="1177" w:type="pct"/>
            <w:tcBorders>
              <w:bottom w:val="single" w:sz="4" w:space="0" w:color="auto"/>
            </w:tcBorders>
            <w:vAlign w:val="center"/>
          </w:tcPr>
          <w:p w14:paraId="40D883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 2032г.</w:t>
            </w:r>
          </w:p>
        </w:tc>
        <w:tc>
          <w:tcPr>
            <w:tcW w:w="1109" w:type="pct"/>
            <w:tcBorders>
              <w:bottom w:val="single" w:sz="4" w:space="0" w:color="auto"/>
            </w:tcBorders>
            <w:vAlign w:val="center"/>
          </w:tcPr>
          <w:p w14:paraId="4D40BF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 2047г.</w:t>
            </w:r>
          </w:p>
        </w:tc>
      </w:tr>
      <w:tr w:rsidR="00891088" w:rsidRPr="00891088" w14:paraId="75AB9FF4" w14:textId="77777777" w:rsidTr="002047D2">
        <w:trPr>
          <w:jc w:val="center"/>
        </w:trPr>
        <w:tc>
          <w:tcPr>
            <w:tcW w:w="414" w:type="pct"/>
            <w:vAlign w:val="center"/>
          </w:tcPr>
          <w:p w14:paraId="68245C0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287" w:type="pct"/>
            <w:vAlign w:val="center"/>
          </w:tcPr>
          <w:p w14:paraId="55EB876E"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1013" w:type="pct"/>
            <w:tcBorders>
              <w:top w:val="single" w:sz="4" w:space="0" w:color="auto"/>
              <w:left w:val="nil"/>
              <w:bottom w:val="single" w:sz="4" w:space="0" w:color="auto"/>
              <w:right w:val="single" w:sz="4" w:space="0" w:color="auto"/>
            </w:tcBorders>
            <w:shd w:val="clear" w:color="auto" w:fill="auto"/>
            <w:vAlign w:val="center"/>
          </w:tcPr>
          <w:p w14:paraId="47B76F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10439,59</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634570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10629,42</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79F637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10629,42</w:t>
            </w:r>
          </w:p>
        </w:tc>
      </w:tr>
    </w:tbl>
    <w:p w14:paraId="54243B91" w14:textId="77777777" w:rsidR="00891088" w:rsidRPr="00891088" w:rsidRDefault="00891088" w:rsidP="00891088">
      <w:pPr>
        <w:spacing w:after="0" w:line="240" w:lineRule="auto"/>
        <w:jc w:val="both"/>
        <w:rPr>
          <w:rFonts w:ascii="Times New Roman" w:eastAsia="Times New Roman" w:hAnsi="Times New Roman" w:cs="Times New Roman"/>
          <w:sz w:val="28"/>
          <w:szCs w:val="28"/>
          <w:lang w:eastAsia="ru-RU"/>
        </w:rPr>
      </w:pPr>
    </w:p>
    <w:p w14:paraId="0D0E011F"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4.12.13</w:t>
      </w:r>
    </w:p>
    <w:p w14:paraId="6D4DB4C3"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Трансформаторная мощность коммунально-бытового сектора и мелкопромышленных предприятий, расположенных на территории муниципального образования «г. Бавлы», кВА</w:t>
      </w:r>
    </w:p>
    <w:tbl>
      <w:tblPr>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174"/>
        <w:gridCol w:w="1708"/>
        <w:gridCol w:w="1987"/>
        <w:gridCol w:w="1871"/>
      </w:tblGrid>
      <w:tr w:rsidR="00891088" w:rsidRPr="00891088" w14:paraId="07203319" w14:textId="77777777" w:rsidTr="002047D2">
        <w:trPr>
          <w:tblHeader/>
          <w:jc w:val="center"/>
        </w:trPr>
        <w:tc>
          <w:tcPr>
            <w:tcW w:w="333" w:type="pct"/>
            <w:vMerge w:val="restart"/>
            <w:vAlign w:val="center"/>
          </w:tcPr>
          <w:p w14:paraId="591C870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1311" w:type="pct"/>
            <w:vMerge w:val="restart"/>
            <w:vAlign w:val="center"/>
          </w:tcPr>
          <w:p w14:paraId="367466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3356" w:type="pct"/>
            <w:gridSpan w:val="3"/>
            <w:vAlign w:val="center"/>
          </w:tcPr>
          <w:p w14:paraId="2A973D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Расчетная мощность</w:t>
            </w:r>
          </w:p>
        </w:tc>
      </w:tr>
      <w:tr w:rsidR="00891088" w:rsidRPr="00891088" w14:paraId="164AED48" w14:textId="77777777" w:rsidTr="002047D2">
        <w:trPr>
          <w:trHeight w:val="658"/>
          <w:tblHeader/>
          <w:jc w:val="center"/>
        </w:trPr>
        <w:tc>
          <w:tcPr>
            <w:tcW w:w="333" w:type="pct"/>
            <w:vMerge/>
            <w:vAlign w:val="center"/>
          </w:tcPr>
          <w:p w14:paraId="7954EB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311" w:type="pct"/>
            <w:vMerge/>
            <w:vAlign w:val="center"/>
          </w:tcPr>
          <w:p w14:paraId="49D76D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030" w:type="pct"/>
            <w:tcBorders>
              <w:bottom w:val="single" w:sz="4" w:space="0" w:color="auto"/>
            </w:tcBorders>
            <w:vAlign w:val="center"/>
          </w:tcPr>
          <w:p w14:paraId="687FE3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Существующее положение на начало года</w:t>
            </w:r>
          </w:p>
        </w:tc>
        <w:tc>
          <w:tcPr>
            <w:tcW w:w="1198" w:type="pct"/>
            <w:tcBorders>
              <w:bottom w:val="single" w:sz="4" w:space="0" w:color="auto"/>
            </w:tcBorders>
            <w:vAlign w:val="center"/>
          </w:tcPr>
          <w:p w14:paraId="0D567C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 2032г.</w:t>
            </w:r>
          </w:p>
        </w:tc>
        <w:tc>
          <w:tcPr>
            <w:tcW w:w="1128" w:type="pct"/>
            <w:tcBorders>
              <w:bottom w:val="single" w:sz="4" w:space="0" w:color="auto"/>
            </w:tcBorders>
            <w:vAlign w:val="center"/>
          </w:tcPr>
          <w:p w14:paraId="4A03FE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 2047г.</w:t>
            </w:r>
          </w:p>
        </w:tc>
      </w:tr>
      <w:tr w:rsidR="00891088" w:rsidRPr="00891088" w14:paraId="1B652126" w14:textId="77777777" w:rsidTr="002047D2">
        <w:trPr>
          <w:trHeight w:val="101"/>
          <w:jc w:val="center"/>
        </w:trPr>
        <w:tc>
          <w:tcPr>
            <w:tcW w:w="333" w:type="pct"/>
            <w:vAlign w:val="center"/>
          </w:tcPr>
          <w:p w14:paraId="537D916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311" w:type="pct"/>
            <w:vAlign w:val="center"/>
          </w:tcPr>
          <w:p w14:paraId="133F5F94"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1030" w:type="pct"/>
            <w:tcBorders>
              <w:top w:val="single" w:sz="4" w:space="0" w:color="auto"/>
              <w:left w:val="nil"/>
              <w:bottom w:val="single" w:sz="4" w:space="0" w:color="auto"/>
              <w:right w:val="single" w:sz="4" w:space="0" w:color="auto"/>
            </w:tcBorders>
            <w:shd w:val="clear" w:color="auto" w:fill="auto"/>
            <w:vAlign w:val="center"/>
          </w:tcPr>
          <w:p w14:paraId="014277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11105,94</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14:paraId="6DF7CE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11307,90</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56BC93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11307,90</w:t>
            </w:r>
          </w:p>
        </w:tc>
      </w:tr>
    </w:tbl>
    <w:p w14:paraId="11B55F3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76125B2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Показания электропотребления, мощности и трансформаторной мощности коммунально-бытового сектора по срокам (I очередь и расчетный срок), а также прирост электропотребления на расчетный срок, с учетом увеличения населения приведены в таблице 4.12.14.</w:t>
      </w:r>
    </w:p>
    <w:p w14:paraId="393EE9E3" w14:textId="77777777" w:rsidR="00891088" w:rsidRPr="00891088" w:rsidRDefault="00891088" w:rsidP="00891088">
      <w:pPr>
        <w:tabs>
          <w:tab w:val="left" w:pos="2281"/>
        </w:tabs>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ab/>
      </w:r>
    </w:p>
    <w:p w14:paraId="3D9F8EB2"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Таблица 4.12.14</w:t>
      </w:r>
    </w:p>
    <w:p w14:paraId="2D32055A" w14:textId="77777777" w:rsidR="00891088" w:rsidRPr="00891088" w:rsidRDefault="00891088" w:rsidP="00891088">
      <w:pPr>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Показания электропотребления, мощности и трансформаторной мощности коммунально-бытового сектора муниципального образования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242"/>
        <w:gridCol w:w="1612"/>
        <w:gridCol w:w="1326"/>
        <w:gridCol w:w="1241"/>
        <w:gridCol w:w="1378"/>
        <w:gridCol w:w="1613"/>
      </w:tblGrid>
      <w:tr w:rsidR="00891088" w:rsidRPr="00891088" w14:paraId="5A872309" w14:textId="77777777" w:rsidTr="002047D2">
        <w:trPr>
          <w:tblHeader/>
          <w:jc w:val="center"/>
        </w:trPr>
        <w:tc>
          <w:tcPr>
            <w:tcW w:w="255" w:type="pct"/>
            <w:tcBorders>
              <w:top w:val="single" w:sz="4" w:space="0" w:color="auto"/>
            </w:tcBorders>
            <w:vAlign w:val="center"/>
          </w:tcPr>
          <w:p w14:paraId="73041A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1134" w:type="pct"/>
            <w:tcBorders>
              <w:top w:val="single" w:sz="4" w:space="0" w:color="auto"/>
            </w:tcBorders>
            <w:vAlign w:val="center"/>
          </w:tcPr>
          <w:p w14:paraId="7F795A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Показатель</w:t>
            </w:r>
          </w:p>
        </w:tc>
        <w:tc>
          <w:tcPr>
            <w:tcW w:w="795" w:type="pct"/>
            <w:tcBorders>
              <w:top w:val="single" w:sz="4" w:space="0" w:color="auto"/>
            </w:tcBorders>
            <w:vAlign w:val="center"/>
          </w:tcPr>
          <w:p w14:paraId="6DA2C37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Единица измерения</w:t>
            </w:r>
          </w:p>
        </w:tc>
        <w:tc>
          <w:tcPr>
            <w:tcW w:w="672" w:type="pct"/>
            <w:tcBorders>
              <w:top w:val="single" w:sz="4" w:space="0" w:color="auto"/>
            </w:tcBorders>
            <w:vAlign w:val="center"/>
          </w:tcPr>
          <w:p w14:paraId="183186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Исходный</w:t>
            </w:r>
          </w:p>
          <w:p w14:paraId="3EF1324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год</w:t>
            </w:r>
          </w:p>
        </w:tc>
        <w:tc>
          <w:tcPr>
            <w:tcW w:w="629" w:type="pct"/>
            <w:tcBorders>
              <w:top w:val="single" w:sz="4" w:space="0" w:color="auto"/>
            </w:tcBorders>
            <w:vAlign w:val="center"/>
          </w:tcPr>
          <w:p w14:paraId="4622FA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 2032г.</w:t>
            </w:r>
          </w:p>
        </w:tc>
        <w:tc>
          <w:tcPr>
            <w:tcW w:w="698" w:type="pct"/>
            <w:tcBorders>
              <w:top w:val="single" w:sz="4" w:space="0" w:color="auto"/>
            </w:tcBorders>
            <w:vAlign w:val="center"/>
          </w:tcPr>
          <w:p w14:paraId="46FF53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 2047 г.</w:t>
            </w:r>
          </w:p>
        </w:tc>
        <w:tc>
          <w:tcPr>
            <w:tcW w:w="817" w:type="pct"/>
            <w:tcBorders>
              <w:top w:val="single" w:sz="4" w:space="0" w:color="auto"/>
            </w:tcBorders>
            <w:vAlign w:val="center"/>
          </w:tcPr>
          <w:p w14:paraId="4C4051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Прирост на 2047г. относит. исходного года</w:t>
            </w:r>
          </w:p>
        </w:tc>
      </w:tr>
      <w:tr w:rsidR="00891088" w:rsidRPr="00891088" w14:paraId="2AA99B40" w14:textId="77777777" w:rsidTr="002047D2">
        <w:trPr>
          <w:jc w:val="center"/>
        </w:trPr>
        <w:tc>
          <w:tcPr>
            <w:tcW w:w="255" w:type="pct"/>
            <w:vAlign w:val="center"/>
          </w:tcPr>
          <w:p w14:paraId="0D5802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1134" w:type="pct"/>
            <w:vAlign w:val="center"/>
          </w:tcPr>
          <w:p w14:paraId="04747B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Годовое электропотребление</w:t>
            </w:r>
          </w:p>
        </w:tc>
        <w:tc>
          <w:tcPr>
            <w:tcW w:w="795" w:type="pct"/>
            <w:vAlign w:val="center"/>
          </w:tcPr>
          <w:p w14:paraId="03A0F2A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тыс.кВт*час/год</w:t>
            </w:r>
          </w:p>
        </w:tc>
        <w:tc>
          <w:tcPr>
            <w:tcW w:w="672" w:type="pct"/>
            <w:vAlign w:val="center"/>
          </w:tcPr>
          <w:p w14:paraId="508A61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20117,20</w:t>
            </w:r>
          </w:p>
        </w:tc>
        <w:tc>
          <w:tcPr>
            <w:tcW w:w="629" w:type="pct"/>
            <w:vAlign w:val="center"/>
          </w:tcPr>
          <w:p w14:paraId="67C22A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21651,45</w:t>
            </w:r>
          </w:p>
        </w:tc>
        <w:tc>
          <w:tcPr>
            <w:tcW w:w="698" w:type="pct"/>
            <w:vAlign w:val="center"/>
          </w:tcPr>
          <w:p w14:paraId="1EECC2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21809,15</w:t>
            </w:r>
          </w:p>
        </w:tc>
        <w:tc>
          <w:tcPr>
            <w:tcW w:w="817" w:type="pct"/>
            <w:vAlign w:val="center"/>
          </w:tcPr>
          <w:p w14:paraId="7C0018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1691,95</w:t>
            </w:r>
          </w:p>
        </w:tc>
      </w:tr>
      <w:tr w:rsidR="00891088" w:rsidRPr="00891088" w14:paraId="762A571A" w14:textId="77777777" w:rsidTr="002047D2">
        <w:trPr>
          <w:jc w:val="center"/>
        </w:trPr>
        <w:tc>
          <w:tcPr>
            <w:tcW w:w="255" w:type="pct"/>
            <w:vAlign w:val="center"/>
          </w:tcPr>
          <w:p w14:paraId="47B5BF3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1134" w:type="pct"/>
            <w:vAlign w:val="center"/>
          </w:tcPr>
          <w:p w14:paraId="227485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Расчетная мощность</w:t>
            </w:r>
          </w:p>
        </w:tc>
        <w:tc>
          <w:tcPr>
            <w:tcW w:w="795" w:type="pct"/>
            <w:vAlign w:val="center"/>
          </w:tcPr>
          <w:p w14:paraId="6B3563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кВт</w:t>
            </w:r>
          </w:p>
        </w:tc>
        <w:tc>
          <w:tcPr>
            <w:tcW w:w="672" w:type="pct"/>
            <w:tcBorders>
              <w:top w:val="single" w:sz="4" w:space="0" w:color="auto"/>
              <w:left w:val="nil"/>
              <w:bottom w:val="single" w:sz="4" w:space="0" w:color="auto"/>
              <w:right w:val="single" w:sz="4" w:space="0" w:color="auto"/>
            </w:tcBorders>
            <w:shd w:val="clear" w:color="auto" w:fill="auto"/>
            <w:vAlign w:val="center"/>
          </w:tcPr>
          <w:p w14:paraId="7A2D31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10439,59</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32D54A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10629,42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B868B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10629,42</w:t>
            </w:r>
          </w:p>
        </w:tc>
        <w:tc>
          <w:tcPr>
            <w:tcW w:w="817" w:type="pct"/>
            <w:vAlign w:val="center"/>
          </w:tcPr>
          <w:p w14:paraId="33A258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189,83</w:t>
            </w:r>
          </w:p>
        </w:tc>
      </w:tr>
      <w:tr w:rsidR="00891088" w:rsidRPr="00891088" w14:paraId="0A37BCE6" w14:textId="77777777" w:rsidTr="002047D2">
        <w:trPr>
          <w:jc w:val="center"/>
        </w:trPr>
        <w:tc>
          <w:tcPr>
            <w:tcW w:w="255" w:type="pct"/>
            <w:vAlign w:val="center"/>
          </w:tcPr>
          <w:p w14:paraId="515C85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134" w:type="pct"/>
            <w:vAlign w:val="center"/>
          </w:tcPr>
          <w:p w14:paraId="657B09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Трансформаторная мощность</w:t>
            </w:r>
          </w:p>
        </w:tc>
        <w:tc>
          <w:tcPr>
            <w:tcW w:w="795" w:type="pct"/>
            <w:vAlign w:val="center"/>
          </w:tcPr>
          <w:p w14:paraId="3C2B001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кВА</w:t>
            </w:r>
          </w:p>
        </w:tc>
        <w:tc>
          <w:tcPr>
            <w:tcW w:w="672" w:type="pct"/>
            <w:tcBorders>
              <w:top w:val="single" w:sz="4" w:space="0" w:color="auto"/>
              <w:left w:val="nil"/>
              <w:bottom w:val="single" w:sz="4" w:space="0" w:color="auto"/>
              <w:right w:val="single" w:sz="4" w:space="0" w:color="auto"/>
            </w:tcBorders>
            <w:shd w:val="clear" w:color="auto" w:fill="auto"/>
            <w:vAlign w:val="center"/>
          </w:tcPr>
          <w:p w14:paraId="58AFCC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11105,94</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6B32CF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11307,90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743F3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11307,90</w:t>
            </w:r>
          </w:p>
        </w:tc>
        <w:tc>
          <w:tcPr>
            <w:tcW w:w="817" w:type="pct"/>
            <w:vAlign w:val="center"/>
          </w:tcPr>
          <w:p w14:paraId="24E5429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201,96</w:t>
            </w:r>
          </w:p>
        </w:tc>
      </w:tr>
    </w:tbl>
    <w:p w14:paraId="17567F9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eastAsia="ru-RU"/>
        </w:rPr>
      </w:pPr>
    </w:p>
    <w:p w14:paraId="6C68F0D5"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Опираясь на расчет, мы имеем увеличение годового электропотребления муниципального образования «г. Бавлы». </w:t>
      </w:r>
    </w:p>
    <w:p w14:paraId="10EC11B2"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Так как на территории муниципального образования «г. Бавлы» застраиваются новые территории, проектом предлагаются мероприятия, представленные в таблице 4.12.15.</w:t>
      </w:r>
    </w:p>
    <w:p w14:paraId="4B6F85F2"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p>
    <w:p w14:paraId="10727C2B"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sectPr w:rsidR="00891088" w:rsidRPr="00891088" w:rsidSect="002047D2">
          <w:pgSz w:w="11906" w:h="16838"/>
          <w:pgMar w:top="851" w:right="851" w:bottom="851" w:left="1134" w:header="708" w:footer="708" w:gutter="0"/>
          <w:cols w:space="708"/>
          <w:docGrid w:linePitch="360"/>
        </w:sectPr>
      </w:pPr>
    </w:p>
    <w:p w14:paraId="13123CA4" w14:textId="77777777" w:rsidR="00891088" w:rsidRPr="00891088" w:rsidRDefault="00891088" w:rsidP="00891088">
      <w:pPr>
        <w:spacing w:after="0" w:line="240" w:lineRule="auto"/>
        <w:ind w:firstLine="709"/>
        <w:jc w:val="right"/>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 xml:space="preserve">Таблица </w:t>
      </w:r>
      <w:r w:rsidRPr="00891088">
        <w:rPr>
          <w:rFonts w:ascii="Times New Roman" w:eastAsia="Calibri" w:hAnsi="Times New Roman" w:cs="Times New Roman"/>
          <w:sz w:val="28"/>
          <w:szCs w:val="28"/>
        </w:rPr>
        <w:t>4.12</w:t>
      </w:r>
      <w:r w:rsidRPr="00891088">
        <w:rPr>
          <w:rFonts w:ascii="Times New Roman" w:eastAsia="Times New Roman" w:hAnsi="Times New Roman" w:cs="Times New Roman"/>
          <w:sz w:val="28"/>
          <w:szCs w:val="28"/>
          <w:lang w:eastAsia="ru-RU"/>
        </w:rPr>
        <w:t>.15</w:t>
      </w:r>
    </w:p>
    <w:p w14:paraId="3DAD09D7"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r w:rsidRPr="00891088">
        <w:rPr>
          <w:rFonts w:ascii="Times New Roman" w:eastAsia="Calibri" w:hAnsi="Times New Roman" w:cs="Times New Roman"/>
          <w:sz w:val="28"/>
          <w:szCs w:val="28"/>
          <w:lang w:eastAsia="ru-RU"/>
        </w:rPr>
        <w:t xml:space="preserve">Перечень мероприятий </w:t>
      </w:r>
      <w:r w:rsidRPr="00891088">
        <w:rPr>
          <w:rFonts w:ascii="Times New Roman" w:eastAsia="Times New Roman" w:hAnsi="Times New Roman" w:cs="Times New Roman"/>
          <w:sz w:val="28"/>
          <w:szCs w:val="28"/>
          <w:lang w:eastAsia="ru-RU"/>
        </w:rPr>
        <w:t>по электроснабжению</w:t>
      </w:r>
      <w:r w:rsidRPr="00891088">
        <w:rPr>
          <w:rFonts w:ascii="Times New Roman" w:eastAsia="Calibri" w:hAnsi="Times New Roman" w:cs="Times New Roman"/>
          <w:sz w:val="28"/>
          <w:szCs w:val="28"/>
          <w:lang w:eastAsia="ru-RU"/>
        </w:rPr>
        <w:t xml:space="preserve"> </w:t>
      </w:r>
      <w:r w:rsidRPr="00891088">
        <w:rPr>
          <w:rFonts w:ascii="Times New Roman" w:eastAsia="Times New Roman" w:hAnsi="Times New Roman" w:cs="Times New Roman"/>
          <w:sz w:val="28"/>
          <w:szCs w:val="28"/>
          <w:lang w:eastAsia="ru-RU"/>
        </w:rPr>
        <w:t xml:space="preserve">муниципального образования </w:t>
      </w:r>
    </w:p>
    <w:p w14:paraId="325F41AB" w14:textId="77777777" w:rsidR="00891088" w:rsidRPr="00891088" w:rsidRDefault="00891088" w:rsidP="00891088">
      <w:pPr>
        <w:spacing w:after="0" w:line="276" w:lineRule="auto"/>
        <w:jc w:val="center"/>
        <w:rPr>
          <w:rFonts w:ascii="Times New Roman" w:eastAsia="Calibri" w:hAnsi="Times New Roman" w:cs="Times New Roman"/>
          <w:sz w:val="28"/>
          <w:szCs w:val="28"/>
          <w:lang w:eastAsia="ru-RU"/>
        </w:rPr>
      </w:pPr>
      <w:r w:rsidRPr="00891088">
        <w:rPr>
          <w:rFonts w:ascii="Times New Roman" w:eastAsia="Times New Roman" w:hAnsi="Times New Roman" w:cs="Times New Roman"/>
          <w:sz w:val="28"/>
          <w:szCs w:val="28"/>
          <w:lang w:eastAsia="ru-RU"/>
        </w:rPr>
        <w:t>«г. Бавлы» Бавлинского</w:t>
      </w:r>
      <w:r w:rsidRPr="00891088">
        <w:rPr>
          <w:rFonts w:ascii="Times New Roman" w:eastAsia="Calibri" w:hAnsi="Times New Roman" w:cs="Times New Roman"/>
          <w:sz w:val="28"/>
          <w:szCs w:val="28"/>
          <w:lang w:eastAsia="ru-RU"/>
        </w:rPr>
        <w:t xml:space="preserve"> муниципального района Республики Татарстан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364"/>
        <w:gridCol w:w="2163"/>
        <w:gridCol w:w="2210"/>
        <w:gridCol w:w="1522"/>
        <w:gridCol w:w="1200"/>
        <w:gridCol w:w="1202"/>
        <w:gridCol w:w="1272"/>
        <w:gridCol w:w="2354"/>
      </w:tblGrid>
      <w:tr w:rsidR="00891088" w:rsidRPr="00891088" w14:paraId="6E5AA1D2" w14:textId="77777777" w:rsidTr="002047D2">
        <w:trPr>
          <w:trHeight w:val="158"/>
          <w:tblHeader/>
        </w:trPr>
        <w:tc>
          <w:tcPr>
            <w:tcW w:w="558" w:type="dxa"/>
            <w:vMerge w:val="restart"/>
            <w:shd w:val="clear" w:color="auto" w:fill="auto"/>
            <w:vAlign w:val="center"/>
          </w:tcPr>
          <w:p w14:paraId="0B66F8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2377" w:type="dxa"/>
            <w:vMerge w:val="restart"/>
            <w:shd w:val="clear" w:color="auto" w:fill="auto"/>
            <w:vAlign w:val="center"/>
          </w:tcPr>
          <w:p w14:paraId="085101F0" w14:textId="77777777" w:rsidR="00891088" w:rsidRPr="00891088" w:rsidRDefault="00891088" w:rsidP="00891088">
            <w:pPr>
              <w:widowControl w:val="0"/>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Местоположение</w:t>
            </w:r>
          </w:p>
        </w:tc>
        <w:tc>
          <w:tcPr>
            <w:tcW w:w="2169" w:type="dxa"/>
            <w:vMerge w:val="restart"/>
            <w:shd w:val="clear" w:color="auto" w:fill="auto"/>
            <w:vAlign w:val="center"/>
          </w:tcPr>
          <w:p w14:paraId="26C404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объекта</w:t>
            </w:r>
          </w:p>
        </w:tc>
        <w:tc>
          <w:tcPr>
            <w:tcW w:w="2224" w:type="dxa"/>
            <w:vMerge w:val="restart"/>
            <w:shd w:val="clear" w:color="auto" w:fill="auto"/>
            <w:vAlign w:val="center"/>
          </w:tcPr>
          <w:p w14:paraId="48F6BB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Вид мероприятия</w:t>
            </w:r>
          </w:p>
        </w:tc>
        <w:tc>
          <w:tcPr>
            <w:tcW w:w="1530" w:type="dxa"/>
            <w:vMerge w:val="restart"/>
            <w:shd w:val="clear" w:color="auto" w:fill="auto"/>
            <w:vAlign w:val="center"/>
          </w:tcPr>
          <w:p w14:paraId="3C82F19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 измерения</w:t>
            </w:r>
          </w:p>
        </w:tc>
        <w:tc>
          <w:tcPr>
            <w:tcW w:w="1202" w:type="dxa"/>
            <w:vMerge w:val="restart"/>
            <w:shd w:val="clear" w:color="auto" w:fill="auto"/>
            <w:vAlign w:val="center"/>
          </w:tcPr>
          <w:p w14:paraId="067BFA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Мощность</w:t>
            </w:r>
          </w:p>
        </w:tc>
        <w:tc>
          <w:tcPr>
            <w:tcW w:w="2483" w:type="dxa"/>
            <w:gridSpan w:val="2"/>
            <w:shd w:val="clear" w:color="auto" w:fill="auto"/>
            <w:vAlign w:val="center"/>
          </w:tcPr>
          <w:p w14:paraId="5D3327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Сроки реализации</w:t>
            </w:r>
          </w:p>
        </w:tc>
        <w:tc>
          <w:tcPr>
            <w:tcW w:w="2374" w:type="dxa"/>
            <w:vMerge w:val="restart"/>
            <w:shd w:val="clear" w:color="auto" w:fill="auto"/>
            <w:vAlign w:val="center"/>
          </w:tcPr>
          <w:p w14:paraId="0E6FB40A"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r w:rsidRPr="00891088">
              <w:rPr>
                <w:rFonts w:ascii="Times New Roman" w:eastAsia="Times New Roman" w:hAnsi="Times New Roman" w:cs="Times New Roman"/>
                <w:sz w:val="20"/>
                <w:szCs w:val="20"/>
                <w:lang w:eastAsia="ru-RU"/>
              </w:rPr>
              <w:t>Источник мероприятия</w:t>
            </w:r>
          </w:p>
        </w:tc>
      </w:tr>
      <w:tr w:rsidR="00891088" w:rsidRPr="00891088" w14:paraId="3A84B766" w14:textId="77777777" w:rsidTr="002047D2">
        <w:trPr>
          <w:trHeight w:val="157"/>
          <w:tblHeader/>
        </w:trPr>
        <w:tc>
          <w:tcPr>
            <w:tcW w:w="558" w:type="dxa"/>
            <w:vMerge/>
            <w:shd w:val="clear" w:color="auto" w:fill="auto"/>
            <w:vAlign w:val="center"/>
          </w:tcPr>
          <w:p w14:paraId="25FEEC5A"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p>
        </w:tc>
        <w:tc>
          <w:tcPr>
            <w:tcW w:w="2377" w:type="dxa"/>
            <w:vMerge/>
            <w:shd w:val="clear" w:color="auto" w:fill="auto"/>
            <w:vAlign w:val="center"/>
          </w:tcPr>
          <w:p w14:paraId="3FBE044C"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p>
        </w:tc>
        <w:tc>
          <w:tcPr>
            <w:tcW w:w="2169" w:type="dxa"/>
            <w:vMerge/>
            <w:shd w:val="clear" w:color="auto" w:fill="auto"/>
            <w:vAlign w:val="center"/>
          </w:tcPr>
          <w:p w14:paraId="77B7BC03"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p>
        </w:tc>
        <w:tc>
          <w:tcPr>
            <w:tcW w:w="2224" w:type="dxa"/>
            <w:vMerge/>
            <w:shd w:val="clear" w:color="auto" w:fill="auto"/>
            <w:vAlign w:val="center"/>
          </w:tcPr>
          <w:p w14:paraId="5EB4A836"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p>
        </w:tc>
        <w:tc>
          <w:tcPr>
            <w:tcW w:w="1530" w:type="dxa"/>
            <w:vMerge/>
            <w:shd w:val="clear" w:color="auto" w:fill="auto"/>
            <w:vAlign w:val="center"/>
          </w:tcPr>
          <w:p w14:paraId="53A619D3"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p>
        </w:tc>
        <w:tc>
          <w:tcPr>
            <w:tcW w:w="1202" w:type="dxa"/>
            <w:vMerge/>
            <w:shd w:val="clear" w:color="auto" w:fill="auto"/>
            <w:vAlign w:val="center"/>
          </w:tcPr>
          <w:p w14:paraId="2639974F"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p>
        </w:tc>
        <w:tc>
          <w:tcPr>
            <w:tcW w:w="1208" w:type="dxa"/>
            <w:shd w:val="clear" w:color="auto" w:fill="auto"/>
            <w:vAlign w:val="center"/>
          </w:tcPr>
          <w:p w14:paraId="0A6E7B82"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r w:rsidRPr="00891088">
              <w:rPr>
                <w:rFonts w:ascii="Times New Roman" w:eastAsia="Times New Roman" w:hAnsi="Times New Roman" w:cs="Times New Roman"/>
                <w:sz w:val="20"/>
                <w:szCs w:val="20"/>
                <w:lang w:eastAsia="ru-RU"/>
              </w:rPr>
              <w:t>Первая очередь (до 2032 г.)</w:t>
            </w:r>
          </w:p>
        </w:tc>
        <w:tc>
          <w:tcPr>
            <w:tcW w:w="1275" w:type="dxa"/>
            <w:shd w:val="clear" w:color="auto" w:fill="auto"/>
            <w:vAlign w:val="center"/>
          </w:tcPr>
          <w:p w14:paraId="4B84DA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w:t>
            </w:r>
          </w:p>
          <w:p w14:paraId="42BE79A0"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r w:rsidRPr="00891088">
              <w:rPr>
                <w:rFonts w:ascii="Times New Roman" w:eastAsia="Times New Roman" w:hAnsi="Times New Roman" w:cs="Times New Roman"/>
                <w:sz w:val="20"/>
                <w:szCs w:val="20"/>
                <w:lang w:eastAsia="ru-RU"/>
              </w:rPr>
              <w:t xml:space="preserve"> (2033-2047 гг.)</w:t>
            </w:r>
          </w:p>
        </w:tc>
        <w:tc>
          <w:tcPr>
            <w:tcW w:w="2374" w:type="dxa"/>
            <w:vMerge/>
            <w:shd w:val="clear" w:color="auto" w:fill="auto"/>
          </w:tcPr>
          <w:p w14:paraId="204CB9E8" w14:textId="77777777" w:rsidR="00891088" w:rsidRPr="00891088" w:rsidRDefault="00891088" w:rsidP="00891088">
            <w:pPr>
              <w:spacing w:after="0" w:line="240" w:lineRule="auto"/>
              <w:jc w:val="center"/>
              <w:rPr>
                <w:rFonts w:ascii="Times New Roman" w:eastAsia="Calibri" w:hAnsi="Times New Roman" w:cs="Times New Roman"/>
                <w:sz w:val="28"/>
                <w:szCs w:val="28"/>
                <w:lang w:eastAsia="ru-RU"/>
              </w:rPr>
            </w:pPr>
          </w:p>
        </w:tc>
      </w:tr>
      <w:tr w:rsidR="00891088" w:rsidRPr="00891088" w14:paraId="155827AC" w14:textId="77777777" w:rsidTr="002047D2">
        <w:tc>
          <w:tcPr>
            <w:tcW w:w="14917" w:type="dxa"/>
            <w:gridSpan w:val="9"/>
            <w:shd w:val="clear" w:color="auto" w:fill="auto"/>
            <w:vAlign w:val="center"/>
          </w:tcPr>
          <w:p w14:paraId="107C8DCA" w14:textId="77777777" w:rsidR="00891088" w:rsidRPr="00891088" w:rsidRDefault="00891088" w:rsidP="00891088">
            <w:pPr>
              <w:spacing w:after="0" w:line="240" w:lineRule="auto"/>
              <w:jc w:val="center"/>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caps/>
                <w:sz w:val="20"/>
                <w:szCs w:val="20"/>
                <w:lang w:eastAsia="ru-RU"/>
              </w:rPr>
              <w:t>МЕРОПРИЯТИЯ Местного (районного) значения</w:t>
            </w:r>
          </w:p>
        </w:tc>
      </w:tr>
      <w:tr w:rsidR="00891088" w:rsidRPr="00891088" w14:paraId="336F4EF3" w14:textId="77777777" w:rsidTr="002047D2">
        <w:tc>
          <w:tcPr>
            <w:tcW w:w="558" w:type="dxa"/>
            <w:shd w:val="clear" w:color="auto" w:fill="auto"/>
            <w:vAlign w:val="center"/>
          </w:tcPr>
          <w:p w14:paraId="71F6A8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2377" w:type="dxa"/>
            <w:shd w:val="clear" w:color="auto" w:fill="auto"/>
            <w:vAlign w:val="center"/>
          </w:tcPr>
          <w:p w14:paraId="1E9EDD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2169" w:type="dxa"/>
            <w:shd w:val="clear" w:color="auto" w:fill="auto"/>
            <w:vAlign w:val="center"/>
          </w:tcPr>
          <w:p w14:paraId="4FA379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Трансформаторная подстанция 6/0,4кВ</w:t>
            </w:r>
          </w:p>
        </w:tc>
        <w:tc>
          <w:tcPr>
            <w:tcW w:w="2224" w:type="dxa"/>
            <w:shd w:val="clear" w:color="auto" w:fill="auto"/>
            <w:vAlign w:val="center"/>
          </w:tcPr>
          <w:p w14:paraId="4D74FC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строительство</w:t>
            </w:r>
          </w:p>
        </w:tc>
        <w:tc>
          <w:tcPr>
            <w:tcW w:w="1530" w:type="dxa"/>
            <w:shd w:val="clear" w:color="auto" w:fill="auto"/>
            <w:vAlign w:val="center"/>
          </w:tcPr>
          <w:p w14:paraId="1C1A8C4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кВА</w:t>
            </w:r>
          </w:p>
        </w:tc>
        <w:tc>
          <w:tcPr>
            <w:tcW w:w="1202" w:type="dxa"/>
            <w:shd w:val="clear" w:color="auto" w:fill="auto"/>
            <w:vAlign w:val="center"/>
          </w:tcPr>
          <w:p w14:paraId="4184E1E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201,96</w:t>
            </w:r>
          </w:p>
        </w:tc>
        <w:tc>
          <w:tcPr>
            <w:tcW w:w="1208" w:type="dxa"/>
            <w:shd w:val="clear" w:color="auto" w:fill="auto"/>
            <w:vAlign w:val="center"/>
          </w:tcPr>
          <w:p w14:paraId="21DC22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275" w:type="dxa"/>
            <w:shd w:val="clear" w:color="auto" w:fill="auto"/>
            <w:vAlign w:val="center"/>
          </w:tcPr>
          <w:p w14:paraId="151BEE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374" w:type="dxa"/>
            <w:shd w:val="clear" w:color="auto" w:fill="auto"/>
            <w:vAlign w:val="center"/>
          </w:tcPr>
          <w:p w14:paraId="6B8D6C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2B8BF62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66C1D3A9" w14:textId="77777777" w:rsidTr="002047D2">
        <w:tc>
          <w:tcPr>
            <w:tcW w:w="558" w:type="dxa"/>
            <w:shd w:val="clear" w:color="auto" w:fill="auto"/>
            <w:vAlign w:val="center"/>
          </w:tcPr>
          <w:p w14:paraId="503481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2377" w:type="dxa"/>
            <w:shd w:val="clear" w:color="auto" w:fill="auto"/>
            <w:vAlign w:val="center"/>
          </w:tcPr>
          <w:p w14:paraId="09630C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2169" w:type="dxa"/>
            <w:shd w:val="clear" w:color="auto" w:fill="auto"/>
            <w:vAlign w:val="center"/>
          </w:tcPr>
          <w:p w14:paraId="37E745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Сети электроснабжения</w:t>
            </w:r>
          </w:p>
        </w:tc>
        <w:tc>
          <w:tcPr>
            <w:tcW w:w="2224" w:type="dxa"/>
            <w:shd w:val="clear" w:color="auto" w:fill="auto"/>
            <w:vAlign w:val="center"/>
          </w:tcPr>
          <w:p w14:paraId="3E73DC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строительство</w:t>
            </w:r>
          </w:p>
        </w:tc>
        <w:tc>
          <w:tcPr>
            <w:tcW w:w="1530" w:type="dxa"/>
            <w:shd w:val="clear" w:color="auto" w:fill="auto"/>
            <w:vAlign w:val="center"/>
          </w:tcPr>
          <w:p w14:paraId="7DD6C8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км</w:t>
            </w:r>
          </w:p>
        </w:tc>
        <w:tc>
          <w:tcPr>
            <w:tcW w:w="1202" w:type="dxa"/>
            <w:shd w:val="clear" w:color="auto" w:fill="auto"/>
            <w:vAlign w:val="center"/>
          </w:tcPr>
          <w:p w14:paraId="33CDBA3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208" w:type="dxa"/>
            <w:shd w:val="clear" w:color="auto" w:fill="auto"/>
            <w:vAlign w:val="center"/>
          </w:tcPr>
          <w:p w14:paraId="766C83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275" w:type="dxa"/>
            <w:shd w:val="clear" w:color="auto" w:fill="auto"/>
            <w:vAlign w:val="center"/>
          </w:tcPr>
          <w:p w14:paraId="3BEC6B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374" w:type="dxa"/>
            <w:shd w:val="clear" w:color="auto" w:fill="auto"/>
            <w:vAlign w:val="center"/>
          </w:tcPr>
          <w:p w14:paraId="77EDAE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745B1F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r w:rsidR="00891088" w:rsidRPr="00891088" w14:paraId="1B3CEA92" w14:textId="77777777" w:rsidTr="002047D2">
        <w:tc>
          <w:tcPr>
            <w:tcW w:w="558" w:type="dxa"/>
            <w:shd w:val="clear" w:color="auto" w:fill="auto"/>
            <w:vAlign w:val="center"/>
          </w:tcPr>
          <w:p w14:paraId="34E1FA4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2377" w:type="dxa"/>
            <w:shd w:val="clear" w:color="auto" w:fill="auto"/>
            <w:vAlign w:val="center"/>
          </w:tcPr>
          <w:p w14:paraId="5C4C11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2169" w:type="dxa"/>
            <w:shd w:val="clear" w:color="auto" w:fill="auto"/>
            <w:vAlign w:val="center"/>
          </w:tcPr>
          <w:p w14:paraId="6D529C7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Трансформаторная подстанция</w:t>
            </w:r>
          </w:p>
        </w:tc>
        <w:tc>
          <w:tcPr>
            <w:tcW w:w="2224" w:type="dxa"/>
            <w:shd w:val="clear" w:color="auto" w:fill="auto"/>
            <w:vAlign w:val="center"/>
          </w:tcPr>
          <w:p w14:paraId="154867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Реконструкция</w:t>
            </w:r>
          </w:p>
        </w:tc>
        <w:tc>
          <w:tcPr>
            <w:tcW w:w="1530" w:type="dxa"/>
            <w:shd w:val="clear" w:color="auto" w:fill="auto"/>
            <w:vAlign w:val="center"/>
          </w:tcPr>
          <w:p w14:paraId="15C217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шт</w:t>
            </w:r>
          </w:p>
        </w:tc>
        <w:tc>
          <w:tcPr>
            <w:tcW w:w="1202" w:type="dxa"/>
            <w:shd w:val="clear" w:color="auto" w:fill="auto"/>
            <w:vAlign w:val="center"/>
          </w:tcPr>
          <w:p w14:paraId="51FE45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208" w:type="dxa"/>
            <w:shd w:val="clear" w:color="auto" w:fill="auto"/>
            <w:vAlign w:val="center"/>
          </w:tcPr>
          <w:p w14:paraId="22AAD0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275" w:type="dxa"/>
            <w:shd w:val="clear" w:color="auto" w:fill="auto"/>
            <w:vAlign w:val="center"/>
          </w:tcPr>
          <w:p w14:paraId="0E103F4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2374" w:type="dxa"/>
            <w:shd w:val="clear" w:color="auto" w:fill="auto"/>
            <w:vAlign w:val="center"/>
          </w:tcPr>
          <w:p w14:paraId="2057DF7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Генеральный план МО </w:t>
            </w:r>
          </w:p>
          <w:p w14:paraId="6624577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r>
    </w:tbl>
    <w:p w14:paraId="0AFF913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sectPr w:rsidR="00891088" w:rsidRPr="00891088" w:rsidSect="002047D2">
          <w:pgSz w:w="16838" w:h="11906" w:orient="landscape"/>
          <w:pgMar w:top="851" w:right="851" w:bottom="851" w:left="1134" w:header="709" w:footer="709" w:gutter="0"/>
          <w:cols w:space="708"/>
          <w:docGrid w:linePitch="360"/>
        </w:sectPr>
      </w:pPr>
    </w:p>
    <w:p w14:paraId="097200D0"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Объемы нового строительства объектов электросетевого хозяйства и характеристики планируемых к сооружению и реконструкции объектов, трассировки линий 10 и 0,4 кВ, будут определены исходя из прогнозируемой нагрузки и месторасположения, состояния и технических параметров существующей сети и подлежат уточнению на последующих стадиях проектировании. Согласно современным требованиям к электросетям рекомендуется:</w:t>
      </w:r>
    </w:p>
    <w:p w14:paraId="7595D046" w14:textId="77777777" w:rsidR="00891088" w:rsidRPr="00891088" w:rsidRDefault="00891088" w:rsidP="00587570">
      <w:pPr>
        <w:numPr>
          <w:ilvl w:val="0"/>
          <w:numId w:val="104"/>
        </w:numPr>
        <w:tabs>
          <w:tab w:val="num"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Оснащение ВЛ быстродействующими ВЧ защитами;</w:t>
      </w:r>
    </w:p>
    <w:p w14:paraId="0F640DC9" w14:textId="77777777" w:rsidR="00891088" w:rsidRPr="00891088" w:rsidRDefault="00891088" w:rsidP="00587570">
      <w:pPr>
        <w:numPr>
          <w:ilvl w:val="0"/>
          <w:numId w:val="104"/>
        </w:numPr>
        <w:tabs>
          <w:tab w:val="num"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Телемеханизация подстанций;</w:t>
      </w:r>
    </w:p>
    <w:p w14:paraId="0C719158" w14:textId="77777777" w:rsidR="00891088" w:rsidRPr="00891088" w:rsidRDefault="00891088" w:rsidP="00587570">
      <w:pPr>
        <w:numPr>
          <w:ilvl w:val="0"/>
          <w:numId w:val="104"/>
        </w:numPr>
        <w:tabs>
          <w:tab w:val="num"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Монтаж автоматизированных систем учёта электроэнергии в распределительной сети населенных пунктов. Приборами учета электрической энергии должны быть обеспечены все потребители.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 Это условие существенно затрудняет внедрение автоматизированной системы коммерческого учета электроэнергии;</w:t>
      </w:r>
    </w:p>
    <w:p w14:paraId="7BE18EB8" w14:textId="77777777" w:rsidR="00891088" w:rsidRPr="00891088" w:rsidRDefault="00891088" w:rsidP="00587570">
      <w:pPr>
        <w:numPr>
          <w:ilvl w:val="0"/>
          <w:numId w:val="104"/>
        </w:numPr>
        <w:tabs>
          <w:tab w:val="num"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Применение энергосберегающих технологий и компенсации реактивной мощности.</w:t>
      </w:r>
    </w:p>
    <w:p w14:paraId="172D1A10" w14:textId="77777777" w:rsidR="00891088" w:rsidRPr="00891088" w:rsidRDefault="00891088" w:rsidP="00891088">
      <w:pPr>
        <w:spacing w:after="0" w:line="240" w:lineRule="auto"/>
        <w:jc w:val="both"/>
        <w:rPr>
          <w:rFonts w:ascii="Times New Roman" w:eastAsia="Times New Roman" w:hAnsi="Times New Roman" w:cs="Times New Roman"/>
          <w:sz w:val="28"/>
          <w:szCs w:val="24"/>
          <w:lang w:eastAsia="x-none"/>
        </w:rPr>
      </w:pPr>
    </w:p>
    <w:p w14:paraId="384D9CF9" w14:textId="77777777" w:rsidR="00891088" w:rsidRPr="00891088" w:rsidRDefault="00891088" w:rsidP="00891088">
      <w:pPr>
        <w:spacing w:after="0" w:line="240" w:lineRule="auto"/>
        <w:ind w:left="426"/>
        <w:jc w:val="center"/>
        <w:rPr>
          <w:rFonts w:ascii="Times New Roman" w:eastAsia="Times New Roman" w:hAnsi="Times New Roman" w:cs="Times New Roman"/>
          <w:sz w:val="28"/>
          <w:szCs w:val="28"/>
          <w:lang w:eastAsia="ru-RU"/>
        </w:rPr>
      </w:pPr>
      <w:bookmarkStart w:id="436" w:name="_Toc386441852"/>
      <w:bookmarkStart w:id="437" w:name="_Toc391988777"/>
      <w:bookmarkStart w:id="438" w:name="_Toc392852624"/>
      <w:bookmarkStart w:id="439" w:name="_Toc400782659"/>
      <w:bookmarkStart w:id="440" w:name="_Toc403468146"/>
      <w:bookmarkStart w:id="441" w:name="_Toc405812925"/>
      <w:bookmarkStart w:id="442" w:name="_Toc434478702"/>
      <w:bookmarkStart w:id="443" w:name="_Toc439173532"/>
      <w:r w:rsidRPr="00891088">
        <w:rPr>
          <w:rFonts w:ascii="Times New Roman" w:eastAsia="Times New Roman" w:hAnsi="Times New Roman" w:cs="Times New Roman"/>
          <w:sz w:val="28"/>
          <w:szCs w:val="28"/>
          <w:lang w:eastAsia="ru-RU"/>
        </w:rPr>
        <w:t>Слаботочные сети</w:t>
      </w:r>
      <w:bookmarkEnd w:id="436"/>
      <w:bookmarkEnd w:id="437"/>
      <w:bookmarkEnd w:id="438"/>
      <w:bookmarkEnd w:id="439"/>
      <w:bookmarkEnd w:id="440"/>
      <w:bookmarkEnd w:id="441"/>
      <w:bookmarkEnd w:id="442"/>
      <w:bookmarkEnd w:id="443"/>
    </w:p>
    <w:p w14:paraId="148BC909"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eastAsia="ru-RU"/>
        </w:rPr>
      </w:pPr>
      <w:r w:rsidRPr="00891088">
        <w:rPr>
          <w:rFonts w:ascii="Times New Roman" w:eastAsia="Times New Roman" w:hAnsi="Times New Roman" w:cs="Times New Roman"/>
          <w:sz w:val="28"/>
          <w:szCs w:val="28"/>
          <w:u w:val="single"/>
          <w:lang w:eastAsia="ru-RU"/>
        </w:rPr>
        <w:t xml:space="preserve">Телефонизация </w:t>
      </w:r>
    </w:p>
    <w:p w14:paraId="51AC2A2C"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Развитие телефонной сети общего пользования должно вестись из условия 100% удовлетворения заявок на данный вид связи.</w:t>
      </w:r>
    </w:p>
    <w:p w14:paraId="54DAB3E6"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Проектом предлагается:</w:t>
      </w:r>
    </w:p>
    <w:p w14:paraId="6534573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модернизация АТС с использованием современных цифровых технологий.  Перевод аналогового оборудования АТС на цифровое станционное с использованием, по возможности, оптико-волоконных линейных сооружений;</w:t>
      </w:r>
    </w:p>
    <w:p w14:paraId="2401EE6F"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развитие оптико-волоконной связи, сотовой связи, IP-телефонии, сети Internet;</w:t>
      </w:r>
    </w:p>
    <w:p w14:paraId="7924E6EC"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внедрение новейших технологических достижений в области средств связи включая спутниковую связь и цифровое телерадиовещание.</w:t>
      </w:r>
    </w:p>
    <w:p w14:paraId="17BBDA55"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Рекомендуется установка дополнительных базовых станций стандарта GSM для расширения зоны охвата в муниципальном образовании.</w:t>
      </w:r>
    </w:p>
    <w:p w14:paraId="1CB3A641"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eastAsia="ru-RU"/>
        </w:rPr>
      </w:pPr>
      <w:r w:rsidRPr="00891088">
        <w:rPr>
          <w:rFonts w:ascii="Times New Roman" w:eastAsia="Times New Roman" w:hAnsi="Times New Roman" w:cs="Times New Roman"/>
          <w:sz w:val="28"/>
          <w:szCs w:val="28"/>
          <w:u w:val="single"/>
          <w:lang w:eastAsia="ru-RU"/>
        </w:rPr>
        <w:t xml:space="preserve">Радиофикация </w:t>
      </w:r>
    </w:p>
    <w:p w14:paraId="32FDC802"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Для радиофикации сельского поселения следует рассмотреть строительство радиоузла, обеспечивающего подачу радиосигнала и строительство распределительных фидеров по стоечной радиолинии с подключением существующего и проектируемого жилья и объектов соцкультбыта. </w:t>
      </w:r>
    </w:p>
    <w:p w14:paraId="4CEEB7A3"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u w:val="single"/>
          <w:lang w:eastAsia="ru-RU"/>
        </w:rPr>
      </w:pPr>
      <w:r w:rsidRPr="00891088">
        <w:rPr>
          <w:rFonts w:ascii="Times New Roman" w:eastAsia="Times New Roman" w:hAnsi="Times New Roman" w:cs="Times New Roman"/>
          <w:sz w:val="28"/>
          <w:szCs w:val="28"/>
          <w:u w:val="single"/>
          <w:lang w:eastAsia="ru-RU"/>
        </w:rPr>
        <w:t xml:space="preserve">Телевидение </w:t>
      </w:r>
    </w:p>
    <w:p w14:paraId="7D07C9EB"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В Республике Татарстан создана региональная сеть цифрового эфирно-кабельного телевидения с использованием стандарта цифрового эфирного вещания DVB-T. В качестве транспортной сети используется зоновая волоконно-оптическая сеть ОАО «ВолгаТелеком».</w:t>
      </w:r>
    </w:p>
    <w:p w14:paraId="2EDA372E"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Сеть цифрового телевидения имеет ряд преимуществ перед аналоговыми сетями, как по количеству передаваемых программ (не менее 10), так и по качеству передачи изображения, звука, приему ТВ сигналов. Это позволяет осуществлять прием не менее 10 программ на одну дециметровую антенну, использовать передатчики меньшей мощности по сравнению с аналоговыми передатчиками, а также обеспечивает возможность сопряжения сетей телевещания с компьютерными сетями.  </w:t>
      </w:r>
    </w:p>
    <w:p w14:paraId="0483AE77"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При размещении проектируемых объектов и реализации планируемых мероприятий должны быть соблюдены требования природоохранного законодательства и санитарных норм, в том числе: </w:t>
      </w:r>
    </w:p>
    <w:p w14:paraId="4AC8BB09"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требования Водного кодекса Российской Федерации от 03.06.2006 № 74-ФЗ в части соблюдения полосы земли вдоль береговой линии водных объектов общего пользования (береговой полосы), предназначенной для общего пользования и не подлежащей какой-либо застройке (ст. 6), в части оборудования объектов, расположенных (либо проектируемых) в водоохранных зонах поверхностных водных объектов, сооружениями, обеспечивающими охрану водных объектов от загрязнения, засорения, заиления и истощения вод (ст.65) в том числе при размещении участков для ИЖС, объектов сельского хозяйства и объектов социально-бытового назначения, в части запрещения строительства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(п.п. 1, 2 ст.67.1 Водного кодекса). В случае необходимости рекомендуется провести мероприятия по изучению водных объектов и определению береговых линий, границ водных объектов (прудов) с учетом гидрологического режима и наличия/отсутствия гидравлической связи имеющихся на территории поселения прудов с другими водотоками или иными водными объектами, находящимся в собственности Российской Федерации, субъекта Российской Федерации, муниципального образования; </w:t>
      </w:r>
    </w:p>
    <w:p w14:paraId="11BC1DC4"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требования Земельного кодекса Российской Федерации от 25.10.2001 № 136ФЗ в части запрета приватизации ЗУ в границах береговой полосы, установленной в соответствии с Водным кодексом (ст. 27); </w:t>
      </w:r>
    </w:p>
    <w:p w14:paraId="78CEA557"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требования Лесного кодекса Российской Федерации от 04.12.2006 № 200-ФЗ, в части максимального сохранения зеленых насаждений; </w:t>
      </w:r>
    </w:p>
    <w:p w14:paraId="2AAA0334"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требования ст. 12 Федерального закона от 24.06.1998 № 89-ФЗ «Об отходах производства и потребления» в отношении размещения отходов; </w:t>
      </w:r>
    </w:p>
    <w:p w14:paraId="57499A76"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требования Закона РФ от 21.02.1992 №2395-1 «О недрах»; </w:t>
      </w:r>
    </w:p>
    <w:p w14:paraId="3DB78007"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 xml:space="preserve">− требования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w:t>
      </w:r>
    </w:p>
    <w:p w14:paraId="43B75A3E"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требования СанПиН 2.2.1/2.1.1.1200-03 «Санитарно-защитные зоны и санитарная классификация предприятий, сооружений и иных объектов» и Правил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 в том числе при размещении участков для ИЖС, объектов социального и бытового обслуживания (школы, детские сады, больницы, объекты спорта открытого типа); </w:t>
      </w:r>
    </w:p>
    <w:p w14:paraId="6C0DE439"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требования СанПиН 2.1.4.1110-02 «Зоны санитарной охраны (ЗСО) источников водоснабжения и водопроводов питьевого назначения»; </w:t>
      </w:r>
    </w:p>
    <w:p w14:paraId="6BF94788"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требования СП 2.1.5.1059-01 «Гигиенические требования к охране подземных вод от загрязнения»; </w:t>
      </w:r>
    </w:p>
    <w:p w14:paraId="553A0ABD"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требования процедуры перевода земель из одной категории в другую в установленном порядке, в том числе требования Федерального закона № 172-ФЗ от 21.12.2004 «О переводе земель или земельных участков из одной категории в другую»; </w:t>
      </w:r>
    </w:p>
    <w:p w14:paraId="2EBAE8E0"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требования положений Республиканских нормативов градостроительного проектирования (утв. постановлением Кабинета Министров Республики Татарстан от 27 декабря 2013 г. № 1071) и СП 32.13330.2018 «Канализация. Наружные сети и сооружения»;</w:t>
      </w:r>
    </w:p>
    <w:p w14:paraId="5384A8A6"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xml:space="preserve">− требования п.4.14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14:paraId="2346C8E4" w14:textId="77777777" w:rsidR="00891088" w:rsidRPr="00891088" w:rsidRDefault="00891088" w:rsidP="0089108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 соблюдение охранных зон линейных сооружений: линий связи, линий электропередач, водопровода, кабеля связи и трубопроводов, санитарных разрывов автомобильных дорог.</w:t>
      </w:r>
    </w:p>
    <w:p w14:paraId="6D958B79" w14:textId="77777777" w:rsidR="00891088" w:rsidRPr="00891088" w:rsidRDefault="00EA74A3" w:rsidP="00587570">
      <w:pPr>
        <w:keepNext/>
        <w:pageBreakBefore/>
        <w:numPr>
          <w:ilvl w:val="0"/>
          <w:numId w:val="105"/>
        </w:numPr>
        <w:spacing w:after="0" w:line="240" w:lineRule="auto"/>
        <w:jc w:val="center"/>
        <w:outlineLvl w:val="0"/>
        <w:rPr>
          <w:rFonts w:asciiTheme="majorHAnsi" w:eastAsiaTheme="majorEastAsia" w:hAnsiTheme="majorHAnsi" w:cstheme="majorBidi"/>
          <w:noProof/>
          <w:color w:val="2E74B5" w:themeColor="accent1" w:themeShade="BF"/>
          <w:sz w:val="32"/>
          <w:szCs w:val="32"/>
          <w:lang w:eastAsia="ru-RU"/>
        </w:rPr>
      </w:pPr>
      <w:hyperlink w:anchor="_Toc260476347" w:history="1">
        <w:bookmarkStart w:id="444" w:name="_Toc159422447"/>
        <w:r w:rsidR="00891088" w:rsidRPr="00891088">
          <w:rPr>
            <w:rFonts w:asciiTheme="majorHAnsi" w:eastAsiaTheme="majorEastAsia" w:hAnsiTheme="majorHAnsi" w:cstheme="majorBidi"/>
            <w:noProof/>
            <w:color w:val="2E74B5" w:themeColor="accent1" w:themeShade="BF"/>
            <w:sz w:val="32"/>
            <w:szCs w:val="32"/>
            <w:lang w:eastAsia="ru-RU"/>
          </w:rPr>
          <w:t>ТЕХНИКО-ЭКОНОМИЧЕСКИЕ ПОКАЗАТЕЛИ</w:t>
        </w:r>
        <w:bookmarkEnd w:id="444"/>
      </w:hyperlink>
    </w:p>
    <w:p w14:paraId="1D148716"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p>
    <w:p w14:paraId="378F20A6" w14:textId="77777777" w:rsidR="00891088" w:rsidRPr="00891088" w:rsidRDefault="00891088" w:rsidP="00891088">
      <w:pPr>
        <w:spacing w:after="0" w:line="240" w:lineRule="auto"/>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Таблица 5.1</w:t>
      </w:r>
    </w:p>
    <w:p w14:paraId="08E448FD" w14:textId="77777777" w:rsidR="00891088" w:rsidRPr="00891088" w:rsidRDefault="00891088" w:rsidP="00891088">
      <w:pPr>
        <w:spacing w:after="0" w:line="240" w:lineRule="auto"/>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Баланс использования территории муниципального образования «г. Бавлы» </w:t>
      </w:r>
      <w:r w:rsidRPr="00891088">
        <w:rPr>
          <w:rFonts w:ascii="Times New Roman" w:eastAsia="Times New Roman" w:hAnsi="Times New Roman" w:cs="Times New Roman"/>
          <w:sz w:val="28"/>
          <w:szCs w:val="28"/>
          <w:lang w:eastAsia="ru-RU"/>
        </w:rPr>
        <w:t>Бавлинского муниципального района Республики Татарстан</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
        <w:gridCol w:w="2764"/>
        <w:gridCol w:w="1166"/>
        <w:gridCol w:w="1256"/>
        <w:gridCol w:w="1166"/>
        <w:gridCol w:w="1109"/>
      </w:tblGrid>
      <w:tr w:rsidR="00891088" w:rsidRPr="00891088" w14:paraId="4B0CC23B" w14:textId="77777777" w:rsidTr="002047D2">
        <w:trPr>
          <w:trHeight w:val="672"/>
          <w:jc w:val="center"/>
        </w:trPr>
        <w:tc>
          <w:tcPr>
            <w:tcW w:w="549" w:type="dxa"/>
            <w:vMerge w:val="restart"/>
            <w:vAlign w:val="center"/>
          </w:tcPr>
          <w:p w14:paraId="38D0CC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п/п</w:t>
            </w:r>
          </w:p>
        </w:tc>
        <w:tc>
          <w:tcPr>
            <w:tcW w:w="2764" w:type="dxa"/>
            <w:vMerge w:val="restart"/>
            <w:shd w:val="clear" w:color="auto" w:fill="auto"/>
            <w:vAlign w:val="center"/>
          </w:tcPr>
          <w:p w14:paraId="3D4AEB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территории</w:t>
            </w:r>
          </w:p>
        </w:tc>
        <w:tc>
          <w:tcPr>
            <w:tcW w:w="2422" w:type="dxa"/>
            <w:gridSpan w:val="2"/>
            <w:shd w:val="clear" w:color="auto" w:fill="auto"/>
            <w:vAlign w:val="center"/>
          </w:tcPr>
          <w:p w14:paraId="7E4B27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Существующее положение </w:t>
            </w:r>
          </w:p>
        </w:tc>
        <w:tc>
          <w:tcPr>
            <w:tcW w:w="2275" w:type="dxa"/>
            <w:gridSpan w:val="2"/>
            <w:shd w:val="clear" w:color="auto" w:fill="auto"/>
            <w:vAlign w:val="center"/>
          </w:tcPr>
          <w:p w14:paraId="2446226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w:t>
            </w:r>
          </w:p>
          <w:p w14:paraId="31A2BBD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 (2047 г.)       </w:t>
            </w:r>
          </w:p>
        </w:tc>
      </w:tr>
      <w:tr w:rsidR="00891088" w:rsidRPr="00891088" w14:paraId="560B8E9E" w14:textId="77777777" w:rsidTr="002047D2">
        <w:trPr>
          <w:trHeight w:val="330"/>
          <w:jc w:val="center"/>
        </w:trPr>
        <w:tc>
          <w:tcPr>
            <w:tcW w:w="549" w:type="dxa"/>
            <w:vMerge/>
          </w:tcPr>
          <w:p w14:paraId="438421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2764" w:type="dxa"/>
            <w:vMerge/>
            <w:vAlign w:val="center"/>
          </w:tcPr>
          <w:p w14:paraId="3F12BE6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66" w:type="dxa"/>
            <w:shd w:val="clear" w:color="auto" w:fill="auto"/>
            <w:vAlign w:val="center"/>
          </w:tcPr>
          <w:p w14:paraId="4D1F16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w:t>
            </w:r>
          </w:p>
        </w:tc>
        <w:tc>
          <w:tcPr>
            <w:tcW w:w="1256" w:type="dxa"/>
            <w:shd w:val="clear" w:color="auto" w:fill="auto"/>
            <w:vAlign w:val="center"/>
          </w:tcPr>
          <w:p w14:paraId="3CB34A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66" w:type="dxa"/>
            <w:shd w:val="clear" w:color="auto" w:fill="auto"/>
            <w:vAlign w:val="center"/>
          </w:tcPr>
          <w:p w14:paraId="453ACC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w:t>
            </w:r>
          </w:p>
        </w:tc>
        <w:tc>
          <w:tcPr>
            <w:tcW w:w="1109" w:type="dxa"/>
            <w:shd w:val="clear" w:color="auto" w:fill="auto"/>
            <w:vAlign w:val="center"/>
          </w:tcPr>
          <w:p w14:paraId="7BBE7E98"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w:t>
            </w:r>
          </w:p>
        </w:tc>
      </w:tr>
      <w:tr w:rsidR="00891088" w:rsidRPr="00891088" w14:paraId="66F0470F" w14:textId="77777777" w:rsidTr="002047D2">
        <w:trPr>
          <w:trHeight w:val="783"/>
          <w:jc w:val="center"/>
        </w:trPr>
        <w:tc>
          <w:tcPr>
            <w:tcW w:w="3313" w:type="dxa"/>
            <w:gridSpan w:val="2"/>
          </w:tcPr>
          <w:p w14:paraId="146B37EA"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Общая площадь территории муниципального образования       «г. Бавлы», в том числе:</w:t>
            </w:r>
          </w:p>
        </w:tc>
        <w:tc>
          <w:tcPr>
            <w:tcW w:w="1166" w:type="dxa"/>
            <w:shd w:val="clear" w:color="auto" w:fill="auto"/>
            <w:vAlign w:val="center"/>
          </w:tcPr>
          <w:p w14:paraId="704CD0CA"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1852,5094</w:t>
            </w:r>
          </w:p>
        </w:tc>
        <w:tc>
          <w:tcPr>
            <w:tcW w:w="1256" w:type="dxa"/>
            <w:shd w:val="clear" w:color="auto" w:fill="auto"/>
            <w:vAlign w:val="center"/>
          </w:tcPr>
          <w:p w14:paraId="4DF2CBD8"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100</w:t>
            </w:r>
          </w:p>
        </w:tc>
        <w:tc>
          <w:tcPr>
            <w:tcW w:w="1166" w:type="dxa"/>
            <w:shd w:val="clear" w:color="auto" w:fill="auto"/>
            <w:vAlign w:val="center"/>
          </w:tcPr>
          <w:p w14:paraId="7682FE0C"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1852,5094</w:t>
            </w:r>
          </w:p>
        </w:tc>
        <w:tc>
          <w:tcPr>
            <w:tcW w:w="1109" w:type="dxa"/>
            <w:shd w:val="clear" w:color="auto" w:fill="auto"/>
            <w:vAlign w:val="center"/>
          </w:tcPr>
          <w:p w14:paraId="1A5917BC"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100</w:t>
            </w:r>
          </w:p>
        </w:tc>
      </w:tr>
      <w:tr w:rsidR="00891088" w:rsidRPr="00891088" w14:paraId="1CD2E10A" w14:textId="77777777" w:rsidTr="002047D2">
        <w:trPr>
          <w:trHeight w:val="294"/>
          <w:jc w:val="center"/>
        </w:trPr>
        <w:tc>
          <w:tcPr>
            <w:tcW w:w="549" w:type="dxa"/>
            <w:vAlign w:val="center"/>
          </w:tcPr>
          <w:p w14:paraId="2AE2FA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w:t>
            </w:r>
          </w:p>
        </w:tc>
        <w:tc>
          <w:tcPr>
            <w:tcW w:w="2764" w:type="dxa"/>
            <w:shd w:val="clear" w:color="auto" w:fill="auto"/>
            <w:vAlign w:val="center"/>
          </w:tcPr>
          <w:p w14:paraId="60ACB667"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Территория населенного пункта г. Бавлы</w:t>
            </w:r>
          </w:p>
        </w:tc>
        <w:tc>
          <w:tcPr>
            <w:tcW w:w="1166" w:type="dxa"/>
            <w:shd w:val="clear" w:color="auto" w:fill="auto"/>
            <w:vAlign w:val="center"/>
          </w:tcPr>
          <w:p w14:paraId="5CDE72B8"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1630,2829</w:t>
            </w:r>
          </w:p>
        </w:tc>
        <w:tc>
          <w:tcPr>
            <w:tcW w:w="1256" w:type="dxa"/>
            <w:shd w:val="clear" w:color="auto" w:fill="auto"/>
            <w:vAlign w:val="center"/>
          </w:tcPr>
          <w:p w14:paraId="5CE3ECDC"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88,0</w:t>
            </w:r>
          </w:p>
        </w:tc>
        <w:tc>
          <w:tcPr>
            <w:tcW w:w="1166" w:type="dxa"/>
            <w:shd w:val="clear" w:color="auto" w:fill="auto"/>
            <w:vAlign w:val="center"/>
          </w:tcPr>
          <w:p w14:paraId="2F02A2F8" w14:textId="77777777" w:rsidR="00891088" w:rsidRPr="00891088" w:rsidRDefault="00891088" w:rsidP="00891088">
            <w:pPr>
              <w:spacing w:after="0" w:line="240" w:lineRule="auto"/>
              <w:jc w:val="center"/>
              <w:rPr>
                <w:rFonts w:ascii="Times New Roman" w:eastAsia="Times New Roman" w:hAnsi="Times New Roman" w:cs="Times New Roman"/>
                <w:color w:val="000000"/>
                <w:sz w:val="20"/>
                <w:szCs w:val="20"/>
                <w:lang w:eastAsia="ru-RU"/>
              </w:rPr>
            </w:pPr>
            <w:r w:rsidRPr="00891088">
              <w:rPr>
                <w:rFonts w:ascii="Times New Roman" w:eastAsia="Times New Roman" w:hAnsi="Times New Roman" w:cs="Times New Roman"/>
                <w:color w:val="000000"/>
                <w:sz w:val="20"/>
                <w:szCs w:val="20"/>
                <w:lang w:eastAsia="ru-RU"/>
              </w:rPr>
              <w:t>1559,9265</w:t>
            </w:r>
          </w:p>
        </w:tc>
        <w:tc>
          <w:tcPr>
            <w:tcW w:w="1109" w:type="dxa"/>
            <w:shd w:val="clear" w:color="auto" w:fill="auto"/>
            <w:vAlign w:val="center"/>
          </w:tcPr>
          <w:p w14:paraId="1332BEEA"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84,2</w:t>
            </w:r>
          </w:p>
        </w:tc>
      </w:tr>
      <w:tr w:rsidR="00891088" w:rsidRPr="00891088" w14:paraId="1F283F4E" w14:textId="77777777" w:rsidTr="002047D2">
        <w:trPr>
          <w:trHeight w:val="245"/>
          <w:jc w:val="center"/>
        </w:trPr>
        <w:tc>
          <w:tcPr>
            <w:tcW w:w="549" w:type="dxa"/>
            <w:vAlign w:val="center"/>
          </w:tcPr>
          <w:p w14:paraId="611001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w:t>
            </w:r>
          </w:p>
        </w:tc>
        <w:tc>
          <w:tcPr>
            <w:tcW w:w="2764" w:type="dxa"/>
            <w:shd w:val="clear" w:color="auto" w:fill="auto"/>
            <w:vAlign w:val="center"/>
          </w:tcPr>
          <w:p w14:paraId="3E219553"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Зона транспортной инфраструктуры</w:t>
            </w:r>
          </w:p>
        </w:tc>
        <w:tc>
          <w:tcPr>
            <w:tcW w:w="1166" w:type="dxa"/>
            <w:shd w:val="clear" w:color="auto" w:fill="auto"/>
            <w:vAlign w:val="center"/>
          </w:tcPr>
          <w:p w14:paraId="296A5D0E"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7,5188</w:t>
            </w:r>
          </w:p>
        </w:tc>
        <w:tc>
          <w:tcPr>
            <w:tcW w:w="1256" w:type="dxa"/>
            <w:shd w:val="clear" w:color="auto" w:fill="auto"/>
            <w:vAlign w:val="center"/>
          </w:tcPr>
          <w:p w14:paraId="7080BBFF"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0,4</w:t>
            </w:r>
          </w:p>
        </w:tc>
        <w:tc>
          <w:tcPr>
            <w:tcW w:w="1166" w:type="dxa"/>
            <w:shd w:val="clear" w:color="auto" w:fill="auto"/>
            <w:vAlign w:val="center"/>
          </w:tcPr>
          <w:p w14:paraId="15B924A5"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7,6590</w:t>
            </w:r>
          </w:p>
        </w:tc>
        <w:tc>
          <w:tcPr>
            <w:tcW w:w="1109" w:type="dxa"/>
            <w:shd w:val="clear" w:color="auto" w:fill="auto"/>
            <w:vAlign w:val="center"/>
          </w:tcPr>
          <w:p w14:paraId="7ABF7CEB"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0,4</w:t>
            </w:r>
          </w:p>
        </w:tc>
      </w:tr>
      <w:tr w:rsidR="00891088" w:rsidRPr="00891088" w14:paraId="6944154E" w14:textId="77777777" w:rsidTr="002047D2">
        <w:trPr>
          <w:trHeight w:val="239"/>
          <w:jc w:val="center"/>
        </w:trPr>
        <w:tc>
          <w:tcPr>
            <w:tcW w:w="549" w:type="dxa"/>
            <w:vAlign w:val="center"/>
          </w:tcPr>
          <w:p w14:paraId="661157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2764" w:type="dxa"/>
            <w:shd w:val="clear" w:color="auto" w:fill="auto"/>
            <w:vAlign w:val="center"/>
          </w:tcPr>
          <w:p w14:paraId="425A4E44"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Зона инженерной инфраструктуры</w:t>
            </w:r>
          </w:p>
        </w:tc>
        <w:tc>
          <w:tcPr>
            <w:tcW w:w="1166" w:type="dxa"/>
            <w:shd w:val="clear" w:color="auto" w:fill="auto"/>
            <w:vAlign w:val="center"/>
          </w:tcPr>
          <w:p w14:paraId="1D795DB3"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4,3354</w:t>
            </w:r>
          </w:p>
        </w:tc>
        <w:tc>
          <w:tcPr>
            <w:tcW w:w="1256" w:type="dxa"/>
            <w:shd w:val="clear" w:color="auto" w:fill="auto"/>
            <w:vAlign w:val="center"/>
          </w:tcPr>
          <w:p w14:paraId="540C4B15"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0,2</w:t>
            </w:r>
          </w:p>
        </w:tc>
        <w:tc>
          <w:tcPr>
            <w:tcW w:w="1166" w:type="dxa"/>
            <w:shd w:val="clear" w:color="auto" w:fill="auto"/>
            <w:vAlign w:val="center"/>
          </w:tcPr>
          <w:p w14:paraId="76A9412A"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4,4553</w:t>
            </w:r>
          </w:p>
        </w:tc>
        <w:tc>
          <w:tcPr>
            <w:tcW w:w="1109" w:type="dxa"/>
            <w:shd w:val="clear" w:color="auto" w:fill="auto"/>
            <w:vAlign w:val="center"/>
          </w:tcPr>
          <w:p w14:paraId="5635CE9C"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0,2</w:t>
            </w:r>
          </w:p>
        </w:tc>
      </w:tr>
      <w:tr w:rsidR="00891088" w:rsidRPr="00891088" w14:paraId="04AA079A" w14:textId="77777777" w:rsidTr="002047D2">
        <w:trPr>
          <w:trHeight w:val="239"/>
          <w:jc w:val="center"/>
        </w:trPr>
        <w:tc>
          <w:tcPr>
            <w:tcW w:w="549" w:type="dxa"/>
            <w:vAlign w:val="center"/>
          </w:tcPr>
          <w:p w14:paraId="73F23A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2764" w:type="dxa"/>
            <w:shd w:val="clear" w:color="auto" w:fill="auto"/>
            <w:vAlign w:val="center"/>
          </w:tcPr>
          <w:p w14:paraId="2ECDB3BC"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Производственная зона</w:t>
            </w:r>
          </w:p>
        </w:tc>
        <w:tc>
          <w:tcPr>
            <w:tcW w:w="1166" w:type="dxa"/>
            <w:shd w:val="clear" w:color="auto" w:fill="auto"/>
            <w:vAlign w:val="center"/>
          </w:tcPr>
          <w:p w14:paraId="2474F336"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62,077</w:t>
            </w:r>
          </w:p>
        </w:tc>
        <w:tc>
          <w:tcPr>
            <w:tcW w:w="1256" w:type="dxa"/>
            <w:shd w:val="clear" w:color="auto" w:fill="auto"/>
            <w:vAlign w:val="center"/>
          </w:tcPr>
          <w:p w14:paraId="35A3362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3,4</w:t>
            </w:r>
          </w:p>
        </w:tc>
        <w:tc>
          <w:tcPr>
            <w:tcW w:w="1166" w:type="dxa"/>
            <w:shd w:val="clear" w:color="auto" w:fill="auto"/>
            <w:vAlign w:val="center"/>
          </w:tcPr>
          <w:p w14:paraId="5160962F"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63,8872</w:t>
            </w:r>
          </w:p>
        </w:tc>
        <w:tc>
          <w:tcPr>
            <w:tcW w:w="1109" w:type="dxa"/>
            <w:shd w:val="clear" w:color="auto" w:fill="auto"/>
            <w:vAlign w:val="center"/>
          </w:tcPr>
          <w:p w14:paraId="016E6F21"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3,4</w:t>
            </w:r>
          </w:p>
        </w:tc>
      </w:tr>
      <w:tr w:rsidR="00891088" w:rsidRPr="00891088" w14:paraId="1A74961B" w14:textId="77777777" w:rsidTr="002047D2">
        <w:trPr>
          <w:trHeight w:val="239"/>
          <w:jc w:val="center"/>
        </w:trPr>
        <w:tc>
          <w:tcPr>
            <w:tcW w:w="549" w:type="dxa"/>
            <w:vAlign w:val="center"/>
          </w:tcPr>
          <w:p w14:paraId="09F264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w:t>
            </w:r>
          </w:p>
        </w:tc>
        <w:tc>
          <w:tcPr>
            <w:tcW w:w="2764" w:type="dxa"/>
            <w:shd w:val="clear" w:color="auto" w:fill="auto"/>
            <w:vAlign w:val="center"/>
          </w:tcPr>
          <w:p w14:paraId="331116B8"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Коммунально-складская зона</w:t>
            </w:r>
          </w:p>
        </w:tc>
        <w:tc>
          <w:tcPr>
            <w:tcW w:w="1166" w:type="dxa"/>
            <w:shd w:val="clear" w:color="auto" w:fill="auto"/>
            <w:vAlign w:val="center"/>
          </w:tcPr>
          <w:p w14:paraId="31A1650C"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w:t>
            </w:r>
          </w:p>
        </w:tc>
        <w:tc>
          <w:tcPr>
            <w:tcW w:w="1256" w:type="dxa"/>
            <w:shd w:val="clear" w:color="auto" w:fill="auto"/>
            <w:vAlign w:val="center"/>
          </w:tcPr>
          <w:p w14:paraId="17AE3F00"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0,0</w:t>
            </w:r>
          </w:p>
        </w:tc>
        <w:tc>
          <w:tcPr>
            <w:tcW w:w="1166" w:type="dxa"/>
            <w:shd w:val="clear" w:color="auto" w:fill="auto"/>
            <w:vAlign w:val="center"/>
          </w:tcPr>
          <w:p w14:paraId="12B39AF9"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0,2258</w:t>
            </w:r>
          </w:p>
        </w:tc>
        <w:tc>
          <w:tcPr>
            <w:tcW w:w="1109" w:type="dxa"/>
            <w:shd w:val="clear" w:color="auto" w:fill="auto"/>
            <w:vAlign w:val="center"/>
          </w:tcPr>
          <w:p w14:paraId="0F4D103C"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0,01</w:t>
            </w:r>
          </w:p>
        </w:tc>
      </w:tr>
      <w:tr w:rsidR="00891088" w:rsidRPr="00891088" w14:paraId="55692AC5" w14:textId="77777777" w:rsidTr="002047D2">
        <w:trPr>
          <w:trHeight w:val="117"/>
          <w:jc w:val="center"/>
        </w:trPr>
        <w:tc>
          <w:tcPr>
            <w:tcW w:w="549" w:type="dxa"/>
            <w:vAlign w:val="center"/>
          </w:tcPr>
          <w:p w14:paraId="05AF48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w:t>
            </w:r>
          </w:p>
        </w:tc>
        <w:tc>
          <w:tcPr>
            <w:tcW w:w="2764" w:type="dxa"/>
            <w:shd w:val="clear" w:color="auto" w:fill="auto"/>
            <w:vAlign w:val="center"/>
          </w:tcPr>
          <w:p w14:paraId="306FB871"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Зона сельскохозяйственных угодий</w:t>
            </w:r>
          </w:p>
        </w:tc>
        <w:tc>
          <w:tcPr>
            <w:tcW w:w="1166" w:type="dxa"/>
            <w:shd w:val="clear" w:color="auto" w:fill="auto"/>
            <w:vAlign w:val="center"/>
          </w:tcPr>
          <w:p w14:paraId="49038A56"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117,4369</w:t>
            </w:r>
          </w:p>
        </w:tc>
        <w:tc>
          <w:tcPr>
            <w:tcW w:w="1256" w:type="dxa"/>
            <w:shd w:val="clear" w:color="auto" w:fill="auto"/>
            <w:vAlign w:val="center"/>
          </w:tcPr>
          <w:p w14:paraId="27DEE36E"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6,3</w:t>
            </w:r>
          </w:p>
        </w:tc>
        <w:tc>
          <w:tcPr>
            <w:tcW w:w="1166" w:type="dxa"/>
            <w:shd w:val="clear" w:color="auto" w:fill="auto"/>
            <w:vAlign w:val="center"/>
          </w:tcPr>
          <w:p w14:paraId="2CC7B2CD"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182,1041</w:t>
            </w:r>
          </w:p>
        </w:tc>
        <w:tc>
          <w:tcPr>
            <w:tcW w:w="1109" w:type="dxa"/>
            <w:shd w:val="clear" w:color="auto" w:fill="auto"/>
            <w:vAlign w:val="center"/>
          </w:tcPr>
          <w:p w14:paraId="04233306"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9,8</w:t>
            </w:r>
          </w:p>
        </w:tc>
      </w:tr>
      <w:tr w:rsidR="00891088" w:rsidRPr="00891088" w14:paraId="1DE7E3CF" w14:textId="77777777" w:rsidTr="002047D2">
        <w:trPr>
          <w:trHeight w:val="192"/>
          <w:jc w:val="center"/>
        </w:trPr>
        <w:tc>
          <w:tcPr>
            <w:tcW w:w="549" w:type="dxa"/>
            <w:vAlign w:val="center"/>
          </w:tcPr>
          <w:p w14:paraId="3E9AAD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w:t>
            </w:r>
          </w:p>
        </w:tc>
        <w:tc>
          <w:tcPr>
            <w:tcW w:w="2764" w:type="dxa"/>
            <w:shd w:val="clear" w:color="auto" w:fill="auto"/>
            <w:vAlign w:val="center"/>
          </w:tcPr>
          <w:p w14:paraId="4EF51005"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Зона садоводческих, огороднических или дачных некоммерческих объединений граждан</w:t>
            </w:r>
          </w:p>
        </w:tc>
        <w:tc>
          <w:tcPr>
            <w:tcW w:w="1166" w:type="dxa"/>
            <w:shd w:val="clear" w:color="auto" w:fill="auto"/>
            <w:vAlign w:val="center"/>
          </w:tcPr>
          <w:p w14:paraId="2A746A4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8,1007</w:t>
            </w:r>
          </w:p>
        </w:tc>
        <w:tc>
          <w:tcPr>
            <w:tcW w:w="1256" w:type="dxa"/>
            <w:shd w:val="clear" w:color="auto" w:fill="auto"/>
            <w:vAlign w:val="center"/>
          </w:tcPr>
          <w:p w14:paraId="4F1D22AB"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0,4</w:t>
            </w:r>
          </w:p>
        </w:tc>
        <w:tc>
          <w:tcPr>
            <w:tcW w:w="1166" w:type="dxa"/>
            <w:shd w:val="clear" w:color="auto" w:fill="auto"/>
            <w:vAlign w:val="center"/>
          </w:tcPr>
          <w:p w14:paraId="2BC7D8E8"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8,4188</w:t>
            </w:r>
          </w:p>
        </w:tc>
        <w:tc>
          <w:tcPr>
            <w:tcW w:w="1109" w:type="dxa"/>
            <w:shd w:val="clear" w:color="auto" w:fill="auto"/>
            <w:vAlign w:val="center"/>
          </w:tcPr>
          <w:p w14:paraId="2CD90D81"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0,5</w:t>
            </w:r>
          </w:p>
        </w:tc>
      </w:tr>
      <w:tr w:rsidR="00891088" w:rsidRPr="00891088" w14:paraId="4D479B2B" w14:textId="77777777" w:rsidTr="002047D2">
        <w:trPr>
          <w:trHeight w:val="192"/>
          <w:jc w:val="center"/>
        </w:trPr>
        <w:tc>
          <w:tcPr>
            <w:tcW w:w="549" w:type="dxa"/>
            <w:vAlign w:val="center"/>
          </w:tcPr>
          <w:p w14:paraId="641B3C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2764" w:type="dxa"/>
            <w:shd w:val="clear" w:color="auto" w:fill="auto"/>
            <w:vAlign w:val="center"/>
          </w:tcPr>
          <w:p w14:paraId="03F7DAE4"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Зона лесов</w:t>
            </w:r>
          </w:p>
        </w:tc>
        <w:tc>
          <w:tcPr>
            <w:tcW w:w="1166" w:type="dxa"/>
            <w:shd w:val="clear" w:color="auto" w:fill="auto"/>
            <w:vAlign w:val="center"/>
          </w:tcPr>
          <w:p w14:paraId="5695179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21,9422</w:t>
            </w:r>
          </w:p>
        </w:tc>
        <w:tc>
          <w:tcPr>
            <w:tcW w:w="1256" w:type="dxa"/>
            <w:shd w:val="clear" w:color="auto" w:fill="auto"/>
            <w:vAlign w:val="center"/>
          </w:tcPr>
          <w:p w14:paraId="30B62577"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1,2</w:t>
            </w:r>
          </w:p>
        </w:tc>
        <w:tc>
          <w:tcPr>
            <w:tcW w:w="1166" w:type="dxa"/>
            <w:shd w:val="clear" w:color="auto" w:fill="auto"/>
            <w:vAlign w:val="center"/>
          </w:tcPr>
          <w:p w14:paraId="56C80F8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23,7405</w:t>
            </w:r>
          </w:p>
        </w:tc>
        <w:tc>
          <w:tcPr>
            <w:tcW w:w="1109" w:type="dxa"/>
            <w:shd w:val="clear" w:color="auto" w:fill="auto"/>
            <w:vAlign w:val="center"/>
          </w:tcPr>
          <w:p w14:paraId="5407E0CB"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1,3</w:t>
            </w:r>
          </w:p>
        </w:tc>
      </w:tr>
      <w:tr w:rsidR="00891088" w:rsidRPr="00891088" w14:paraId="7BA3F66B" w14:textId="77777777" w:rsidTr="002047D2">
        <w:trPr>
          <w:trHeight w:val="135"/>
          <w:jc w:val="center"/>
        </w:trPr>
        <w:tc>
          <w:tcPr>
            <w:tcW w:w="549" w:type="dxa"/>
            <w:vAlign w:val="center"/>
          </w:tcPr>
          <w:p w14:paraId="4F18AF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w:t>
            </w:r>
          </w:p>
        </w:tc>
        <w:tc>
          <w:tcPr>
            <w:tcW w:w="2764" w:type="dxa"/>
            <w:shd w:val="clear" w:color="auto" w:fill="auto"/>
            <w:vAlign w:val="center"/>
          </w:tcPr>
          <w:p w14:paraId="0103CED9"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Зона акваторий</w:t>
            </w:r>
          </w:p>
        </w:tc>
        <w:tc>
          <w:tcPr>
            <w:tcW w:w="1166" w:type="dxa"/>
            <w:shd w:val="clear" w:color="auto" w:fill="auto"/>
            <w:vAlign w:val="center"/>
          </w:tcPr>
          <w:p w14:paraId="0A231B59"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0,8155</w:t>
            </w:r>
          </w:p>
        </w:tc>
        <w:tc>
          <w:tcPr>
            <w:tcW w:w="1256" w:type="dxa"/>
            <w:shd w:val="clear" w:color="auto" w:fill="auto"/>
            <w:vAlign w:val="center"/>
          </w:tcPr>
          <w:p w14:paraId="7FDCE7DE"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0,04</w:t>
            </w:r>
          </w:p>
        </w:tc>
        <w:tc>
          <w:tcPr>
            <w:tcW w:w="1166" w:type="dxa"/>
            <w:shd w:val="clear" w:color="auto" w:fill="auto"/>
            <w:vAlign w:val="center"/>
          </w:tcPr>
          <w:p w14:paraId="58B82060"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0,8155</w:t>
            </w:r>
          </w:p>
        </w:tc>
        <w:tc>
          <w:tcPr>
            <w:tcW w:w="1109" w:type="dxa"/>
            <w:shd w:val="clear" w:color="auto" w:fill="auto"/>
            <w:vAlign w:val="center"/>
          </w:tcPr>
          <w:p w14:paraId="2ABEFAB0"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0,04</w:t>
            </w:r>
          </w:p>
        </w:tc>
      </w:tr>
      <w:tr w:rsidR="00891088" w:rsidRPr="00891088" w14:paraId="187A4D8E" w14:textId="77777777" w:rsidTr="002047D2">
        <w:trPr>
          <w:trHeight w:val="135"/>
          <w:jc w:val="center"/>
        </w:trPr>
        <w:tc>
          <w:tcPr>
            <w:tcW w:w="549" w:type="dxa"/>
            <w:vAlign w:val="center"/>
          </w:tcPr>
          <w:p w14:paraId="5C3167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c>
          <w:tcPr>
            <w:tcW w:w="2764" w:type="dxa"/>
            <w:shd w:val="clear" w:color="auto" w:fill="auto"/>
            <w:vAlign w:val="center"/>
          </w:tcPr>
          <w:p w14:paraId="6E68D45A"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Зона кладбищ</w:t>
            </w:r>
          </w:p>
        </w:tc>
        <w:tc>
          <w:tcPr>
            <w:tcW w:w="1166" w:type="dxa"/>
            <w:shd w:val="clear" w:color="auto" w:fill="auto"/>
            <w:vAlign w:val="center"/>
          </w:tcPr>
          <w:p w14:paraId="46A78492"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w:t>
            </w:r>
          </w:p>
        </w:tc>
        <w:tc>
          <w:tcPr>
            <w:tcW w:w="1256" w:type="dxa"/>
            <w:shd w:val="clear" w:color="auto" w:fill="auto"/>
            <w:vAlign w:val="center"/>
          </w:tcPr>
          <w:p w14:paraId="2395A2E4"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w:t>
            </w:r>
          </w:p>
        </w:tc>
        <w:tc>
          <w:tcPr>
            <w:tcW w:w="1166" w:type="dxa"/>
            <w:shd w:val="clear" w:color="auto" w:fill="auto"/>
            <w:vAlign w:val="center"/>
          </w:tcPr>
          <w:p w14:paraId="3E96D41A"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0,0383</w:t>
            </w:r>
          </w:p>
        </w:tc>
        <w:tc>
          <w:tcPr>
            <w:tcW w:w="1109" w:type="dxa"/>
            <w:shd w:val="clear" w:color="auto" w:fill="auto"/>
            <w:vAlign w:val="center"/>
          </w:tcPr>
          <w:p w14:paraId="3B53CA07"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0,002</w:t>
            </w:r>
          </w:p>
        </w:tc>
      </w:tr>
      <w:tr w:rsidR="00891088" w:rsidRPr="00891088" w14:paraId="281AB13C" w14:textId="77777777" w:rsidTr="002047D2">
        <w:trPr>
          <w:trHeight w:val="135"/>
          <w:jc w:val="center"/>
        </w:trPr>
        <w:tc>
          <w:tcPr>
            <w:tcW w:w="549" w:type="dxa"/>
            <w:vAlign w:val="center"/>
          </w:tcPr>
          <w:p w14:paraId="26FE00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2764" w:type="dxa"/>
            <w:shd w:val="clear" w:color="auto" w:fill="auto"/>
            <w:vAlign w:val="center"/>
          </w:tcPr>
          <w:p w14:paraId="79604646"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Иные зоны</w:t>
            </w:r>
          </w:p>
        </w:tc>
        <w:tc>
          <w:tcPr>
            <w:tcW w:w="1166" w:type="dxa"/>
            <w:shd w:val="clear" w:color="auto" w:fill="auto"/>
            <w:vAlign w:val="center"/>
          </w:tcPr>
          <w:p w14:paraId="7D74D380"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w:t>
            </w:r>
          </w:p>
        </w:tc>
        <w:tc>
          <w:tcPr>
            <w:tcW w:w="1256" w:type="dxa"/>
            <w:shd w:val="clear" w:color="auto" w:fill="auto"/>
            <w:vAlign w:val="center"/>
          </w:tcPr>
          <w:p w14:paraId="05E2E13F"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w:t>
            </w:r>
          </w:p>
        </w:tc>
        <w:tc>
          <w:tcPr>
            <w:tcW w:w="1166" w:type="dxa"/>
            <w:shd w:val="clear" w:color="auto" w:fill="auto"/>
            <w:vAlign w:val="center"/>
          </w:tcPr>
          <w:p w14:paraId="6BE7D838"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0,1570</w:t>
            </w:r>
          </w:p>
        </w:tc>
        <w:tc>
          <w:tcPr>
            <w:tcW w:w="1109" w:type="dxa"/>
            <w:shd w:val="clear" w:color="auto" w:fill="auto"/>
            <w:vAlign w:val="center"/>
          </w:tcPr>
          <w:p w14:paraId="385ECE3C"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0,008</w:t>
            </w:r>
          </w:p>
        </w:tc>
      </w:tr>
      <w:tr w:rsidR="00891088" w:rsidRPr="00891088" w14:paraId="5F262516" w14:textId="77777777" w:rsidTr="002047D2">
        <w:trPr>
          <w:trHeight w:val="135"/>
          <w:jc w:val="center"/>
        </w:trPr>
        <w:tc>
          <w:tcPr>
            <w:tcW w:w="549" w:type="dxa"/>
            <w:vAlign w:val="center"/>
          </w:tcPr>
          <w:p w14:paraId="230E11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w:t>
            </w:r>
          </w:p>
        </w:tc>
        <w:tc>
          <w:tcPr>
            <w:tcW w:w="2764" w:type="dxa"/>
            <w:shd w:val="clear" w:color="auto" w:fill="auto"/>
            <w:vAlign w:val="center"/>
          </w:tcPr>
          <w:p w14:paraId="6DC9139B" w14:textId="77777777" w:rsidR="00891088" w:rsidRPr="00891088" w:rsidRDefault="00891088" w:rsidP="00891088">
            <w:pPr>
              <w:spacing w:after="0" w:line="240" w:lineRule="auto"/>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Зона застройки индивидуальными жилыми домами</w:t>
            </w:r>
          </w:p>
        </w:tc>
        <w:tc>
          <w:tcPr>
            <w:tcW w:w="1166" w:type="dxa"/>
            <w:shd w:val="clear" w:color="auto" w:fill="auto"/>
            <w:vAlign w:val="center"/>
          </w:tcPr>
          <w:p w14:paraId="56020184"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w:t>
            </w:r>
          </w:p>
        </w:tc>
        <w:tc>
          <w:tcPr>
            <w:tcW w:w="1256" w:type="dxa"/>
            <w:shd w:val="clear" w:color="auto" w:fill="auto"/>
            <w:vAlign w:val="center"/>
          </w:tcPr>
          <w:p w14:paraId="2601077C"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w:t>
            </w:r>
          </w:p>
        </w:tc>
        <w:tc>
          <w:tcPr>
            <w:tcW w:w="1166" w:type="dxa"/>
            <w:shd w:val="clear" w:color="auto" w:fill="auto"/>
            <w:vAlign w:val="center"/>
          </w:tcPr>
          <w:p w14:paraId="1088F46B"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1,0814</w:t>
            </w:r>
          </w:p>
        </w:tc>
        <w:tc>
          <w:tcPr>
            <w:tcW w:w="1109" w:type="dxa"/>
            <w:shd w:val="clear" w:color="auto" w:fill="auto"/>
            <w:vAlign w:val="center"/>
          </w:tcPr>
          <w:p w14:paraId="71157493"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0,06</w:t>
            </w:r>
          </w:p>
        </w:tc>
      </w:tr>
    </w:tbl>
    <w:p w14:paraId="5569963B" w14:textId="77777777" w:rsidR="00891088" w:rsidRPr="00891088" w:rsidRDefault="00891088" w:rsidP="00891088">
      <w:pPr>
        <w:spacing w:after="0" w:line="240" w:lineRule="auto"/>
        <w:jc w:val="both"/>
        <w:rPr>
          <w:rFonts w:ascii="Times New Roman" w:eastAsia="Times New Roman" w:hAnsi="Times New Roman" w:cs="Times New Roman"/>
          <w:b/>
          <w:bCs/>
          <w:vertAlign w:val="superscript"/>
          <w:lang w:eastAsia="ru-RU"/>
        </w:rPr>
      </w:pPr>
      <w:r w:rsidRPr="00891088">
        <w:rPr>
          <w:rFonts w:ascii="Times New Roman" w:eastAsia="Times New Roman" w:hAnsi="Times New Roman" w:cs="Times New Roman"/>
          <w:b/>
          <w:bCs/>
          <w:vertAlign w:val="superscript"/>
          <w:lang w:eastAsia="ru-RU"/>
        </w:rPr>
        <w:t xml:space="preserve"> </w:t>
      </w:r>
      <w:r w:rsidRPr="00891088">
        <w:rPr>
          <w:rFonts w:ascii="Times New Roman" w:eastAsia="Times New Roman" w:hAnsi="Times New Roman" w:cs="Times New Roman"/>
          <w:sz w:val="20"/>
          <w:szCs w:val="20"/>
          <w:vertAlign w:val="superscript"/>
          <w:lang w:eastAsia="ru-RU"/>
        </w:rPr>
        <w:tab/>
      </w:r>
    </w:p>
    <w:p w14:paraId="4EB53C16" w14:textId="77777777" w:rsidR="00891088" w:rsidRPr="00891088" w:rsidRDefault="00891088" w:rsidP="00891088">
      <w:pPr>
        <w:spacing w:after="0" w:line="240" w:lineRule="auto"/>
        <w:jc w:val="center"/>
        <w:rPr>
          <w:rFonts w:ascii="Times New Roman" w:eastAsia="Times New Roman" w:hAnsi="Times New Roman" w:cs="Times New Roman"/>
          <w:b/>
          <w:bCs/>
          <w:vertAlign w:val="superscript"/>
          <w:lang w:eastAsia="ru-RU"/>
        </w:rPr>
      </w:pPr>
    </w:p>
    <w:p w14:paraId="19CEEBFD" w14:textId="77777777" w:rsidR="00891088" w:rsidRPr="00891088" w:rsidRDefault="00891088" w:rsidP="00891088">
      <w:pPr>
        <w:spacing w:after="0" w:line="240" w:lineRule="auto"/>
        <w:ind w:firstLine="700"/>
        <w:jc w:val="right"/>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Таблица 5.2</w:t>
      </w:r>
    </w:p>
    <w:p w14:paraId="32401424" w14:textId="77777777" w:rsidR="00891088" w:rsidRPr="00891088" w:rsidRDefault="00891088" w:rsidP="00891088">
      <w:pPr>
        <w:spacing w:after="0" w:line="276" w:lineRule="auto"/>
        <w:ind w:firstLine="700"/>
        <w:jc w:val="center"/>
        <w:rPr>
          <w:rFonts w:ascii="Times New Roman" w:eastAsia="Times New Roman" w:hAnsi="Times New Roman" w:cs="Times New Roman"/>
          <w:sz w:val="28"/>
          <w:szCs w:val="24"/>
          <w:lang w:eastAsia="ru-RU"/>
        </w:rPr>
      </w:pPr>
      <w:r w:rsidRPr="00891088">
        <w:rPr>
          <w:rFonts w:ascii="Times New Roman" w:eastAsia="Times New Roman" w:hAnsi="Times New Roman" w:cs="Times New Roman"/>
          <w:sz w:val="28"/>
          <w:szCs w:val="24"/>
          <w:lang w:eastAsia="ru-RU"/>
        </w:rPr>
        <w:t xml:space="preserve">Основные технико-экономические показатели проекта генерального плана </w:t>
      </w:r>
    </w:p>
    <w:tbl>
      <w:tblPr>
        <w:tblW w:w="960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4102"/>
        <w:gridCol w:w="1340"/>
        <w:gridCol w:w="1255"/>
        <w:gridCol w:w="1134"/>
        <w:gridCol w:w="1134"/>
      </w:tblGrid>
      <w:tr w:rsidR="00891088" w:rsidRPr="00891088" w14:paraId="6BAF94AC" w14:textId="77777777" w:rsidTr="002047D2">
        <w:trPr>
          <w:tblHeader/>
          <w:jc w:val="right"/>
        </w:trPr>
        <w:tc>
          <w:tcPr>
            <w:tcW w:w="639" w:type="dxa"/>
            <w:tcBorders>
              <w:top w:val="single" w:sz="4" w:space="0" w:color="auto"/>
              <w:left w:val="single" w:sz="4" w:space="0" w:color="auto"/>
              <w:bottom w:val="single" w:sz="4" w:space="0" w:color="auto"/>
              <w:right w:val="single" w:sz="4" w:space="0" w:color="auto"/>
            </w:tcBorders>
            <w:vAlign w:val="center"/>
          </w:tcPr>
          <w:p w14:paraId="5F516A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bookmarkStart w:id="445" w:name="_Toc309741631"/>
            <w:r w:rsidRPr="00891088">
              <w:rPr>
                <w:rFonts w:ascii="Times New Roman" w:eastAsia="Times New Roman" w:hAnsi="Times New Roman" w:cs="Times New Roman"/>
                <w:sz w:val="20"/>
                <w:szCs w:val="20"/>
                <w:lang w:eastAsia="ru-RU"/>
              </w:rPr>
              <w:t>№ п/п</w:t>
            </w:r>
          </w:p>
        </w:tc>
        <w:tc>
          <w:tcPr>
            <w:tcW w:w="4102" w:type="dxa"/>
            <w:tcBorders>
              <w:top w:val="single" w:sz="4" w:space="0" w:color="auto"/>
              <w:left w:val="single" w:sz="4" w:space="0" w:color="auto"/>
              <w:bottom w:val="single" w:sz="4" w:space="0" w:color="auto"/>
              <w:right w:val="single" w:sz="4" w:space="0" w:color="auto"/>
            </w:tcBorders>
            <w:vAlign w:val="center"/>
          </w:tcPr>
          <w:p w14:paraId="5174EC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Наименование показателя</w:t>
            </w:r>
          </w:p>
        </w:tc>
        <w:tc>
          <w:tcPr>
            <w:tcW w:w="1340" w:type="dxa"/>
            <w:tcBorders>
              <w:top w:val="single" w:sz="4" w:space="0" w:color="auto"/>
              <w:left w:val="single" w:sz="4" w:space="0" w:color="auto"/>
              <w:bottom w:val="single" w:sz="4" w:space="0" w:color="auto"/>
              <w:right w:val="single" w:sz="4" w:space="0" w:color="auto"/>
            </w:tcBorders>
            <w:vAlign w:val="center"/>
          </w:tcPr>
          <w:p w14:paraId="0DB2D1D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Единица измерения</w:t>
            </w:r>
          </w:p>
        </w:tc>
        <w:tc>
          <w:tcPr>
            <w:tcW w:w="1255" w:type="dxa"/>
            <w:tcBorders>
              <w:top w:val="single" w:sz="4" w:space="0" w:color="auto"/>
              <w:left w:val="single" w:sz="4" w:space="0" w:color="auto"/>
              <w:bottom w:val="single" w:sz="4" w:space="0" w:color="auto"/>
              <w:right w:val="single" w:sz="4" w:space="0" w:color="auto"/>
            </w:tcBorders>
            <w:vAlign w:val="center"/>
          </w:tcPr>
          <w:p w14:paraId="2027E0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Исходный год</w:t>
            </w:r>
          </w:p>
        </w:tc>
        <w:tc>
          <w:tcPr>
            <w:tcW w:w="1134" w:type="dxa"/>
            <w:tcBorders>
              <w:top w:val="single" w:sz="4" w:space="0" w:color="auto"/>
              <w:left w:val="single" w:sz="4" w:space="0" w:color="auto"/>
              <w:bottom w:val="single" w:sz="4" w:space="0" w:color="auto"/>
              <w:right w:val="single" w:sz="4" w:space="0" w:color="auto"/>
            </w:tcBorders>
            <w:vAlign w:val="center"/>
          </w:tcPr>
          <w:p w14:paraId="34DC2A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Первая очередь (2032 г.)</w:t>
            </w:r>
          </w:p>
        </w:tc>
        <w:tc>
          <w:tcPr>
            <w:tcW w:w="1134" w:type="dxa"/>
            <w:tcBorders>
              <w:top w:val="single" w:sz="4" w:space="0" w:color="auto"/>
              <w:left w:val="single" w:sz="4" w:space="0" w:color="auto"/>
              <w:bottom w:val="single" w:sz="4" w:space="0" w:color="auto"/>
              <w:right w:val="single" w:sz="4" w:space="0" w:color="auto"/>
            </w:tcBorders>
            <w:vAlign w:val="center"/>
          </w:tcPr>
          <w:p w14:paraId="7D440ED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Расчетный срок</w:t>
            </w:r>
          </w:p>
          <w:p w14:paraId="36FB8F2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(2047 г.)</w:t>
            </w:r>
          </w:p>
        </w:tc>
      </w:tr>
      <w:tr w:rsidR="00891088" w:rsidRPr="00891088" w14:paraId="732EB86F" w14:textId="77777777" w:rsidTr="002047D2">
        <w:trPr>
          <w:jc w:val="right"/>
        </w:trPr>
        <w:tc>
          <w:tcPr>
            <w:tcW w:w="639" w:type="dxa"/>
            <w:vAlign w:val="center"/>
          </w:tcPr>
          <w:p w14:paraId="49E76B97" w14:textId="77777777" w:rsidR="00891088" w:rsidRPr="00891088" w:rsidRDefault="00891088" w:rsidP="00891088">
            <w:pPr>
              <w:spacing w:after="0" w:line="240" w:lineRule="auto"/>
              <w:jc w:val="center"/>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b/>
                <w:sz w:val="20"/>
                <w:szCs w:val="20"/>
                <w:lang w:eastAsia="ru-RU"/>
              </w:rPr>
              <w:t>1.</w:t>
            </w:r>
          </w:p>
        </w:tc>
        <w:tc>
          <w:tcPr>
            <w:tcW w:w="8965" w:type="dxa"/>
            <w:gridSpan w:val="5"/>
            <w:vAlign w:val="center"/>
          </w:tcPr>
          <w:p w14:paraId="4E176947" w14:textId="77777777" w:rsidR="00891088" w:rsidRPr="00891088" w:rsidRDefault="00891088" w:rsidP="00891088">
            <w:pPr>
              <w:spacing w:after="0" w:line="240" w:lineRule="auto"/>
              <w:jc w:val="both"/>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b/>
                <w:sz w:val="20"/>
                <w:szCs w:val="20"/>
                <w:lang w:eastAsia="ru-RU"/>
              </w:rPr>
              <w:t>Население</w:t>
            </w:r>
          </w:p>
        </w:tc>
      </w:tr>
      <w:tr w:rsidR="00891088" w:rsidRPr="00891088" w14:paraId="0F2B563A" w14:textId="77777777" w:rsidTr="002047D2">
        <w:trPr>
          <w:jc w:val="right"/>
        </w:trPr>
        <w:tc>
          <w:tcPr>
            <w:tcW w:w="639" w:type="dxa"/>
            <w:vAlign w:val="center"/>
          </w:tcPr>
          <w:p w14:paraId="62666C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4102" w:type="dxa"/>
            <w:vAlign w:val="center"/>
          </w:tcPr>
          <w:p w14:paraId="0E6C365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Численность населения -  всего, в том числе:</w:t>
            </w:r>
          </w:p>
        </w:tc>
        <w:tc>
          <w:tcPr>
            <w:tcW w:w="1340" w:type="dxa"/>
            <w:vAlign w:val="center"/>
          </w:tcPr>
          <w:p w14:paraId="686D03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чел.</w:t>
            </w:r>
          </w:p>
        </w:tc>
        <w:tc>
          <w:tcPr>
            <w:tcW w:w="1255" w:type="dxa"/>
            <w:tcBorders>
              <w:bottom w:val="single" w:sz="4" w:space="0" w:color="auto"/>
            </w:tcBorders>
            <w:vAlign w:val="center"/>
          </w:tcPr>
          <w:p w14:paraId="39317D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21176</w:t>
            </w:r>
          </w:p>
        </w:tc>
        <w:tc>
          <w:tcPr>
            <w:tcW w:w="1134" w:type="dxa"/>
            <w:vAlign w:val="center"/>
          </w:tcPr>
          <w:p w14:paraId="3A9DDA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22791</w:t>
            </w:r>
          </w:p>
        </w:tc>
        <w:tc>
          <w:tcPr>
            <w:tcW w:w="1134" w:type="dxa"/>
            <w:vAlign w:val="center"/>
          </w:tcPr>
          <w:p w14:paraId="54E5CE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22957</w:t>
            </w:r>
          </w:p>
        </w:tc>
      </w:tr>
      <w:tr w:rsidR="00891088" w:rsidRPr="00891088" w14:paraId="3BEACB22" w14:textId="77777777" w:rsidTr="002047D2">
        <w:trPr>
          <w:jc w:val="right"/>
        </w:trPr>
        <w:tc>
          <w:tcPr>
            <w:tcW w:w="639" w:type="dxa"/>
            <w:vAlign w:val="center"/>
          </w:tcPr>
          <w:p w14:paraId="0C97B3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32D3090C"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1340" w:type="dxa"/>
          </w:tcPr>
          <w:p w14:paraId="650ED7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чел.</w:t>
            </w:r>
          </w:p>
        </w:tc>
        <w:tc>
          <w:tcPr>
            <w:tcW w:w="1255" w:type="dxa"/>
            <w:shd w:val="clear" w:color="auto" w:fill="auto"/>
            <w:vAlign w:val="center"/>
          </w:tcPr>
          <w:p w14:paraId="057C36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21176</w:t>
            </w:r>
          </w:p>
        </w:tc>
        <w:tc>
          <w:tcPr>
            <w:tcW w:w="1134" w:type="dxa"/>
            <w:shd w:val="clear" w:color="auto" w:fill="auto"/>
            <w:vAlign w:val="center"/>
          </w:tcPr>
          <w:p w14:paraId="094627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22791</w:t>
            </w:r>
          </w:p>
        </w:tc>
        <w:tc>
          <w:tcPr>
            <w:tcW w:w="1134" w:type="dxa"/>
            <w:shd w:val="clear" w:color="auto" w:fill="auto"/>
            <w:vAlign w:val="center"/>
          </w:tcPr>
          <w:p w14:paraId="6357D7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val="en-US" w:eastAsia="ru-RU"/>
              </w:rPr>
            </w:pPr>
            <w:r w:rsidRPr="00891088">
              <w:rPr>
                <w:rFonts w:ascii="Times New Roman" w:eastAsia="Times New Roman" w:hAnsi="Times New Roman" w:cs="Times New Roman"/>
                <w:sz w:val="20"/>
                <w:szCs w:val="20"/>
                <w:lang w:val="en-US" w:eastAsia="ru-RU"/>
              </w:rPr>
              <w:t>22957</w:t>
            </w:r>
          </w:p>
        </w:tc>
      </w:tr>
      <w:tr w:rsidR="00891088" w:rsidRPr="00891088" w14:paraId="5D71EF6D" w14:textId="77777777" w:rsidTr="002047D2">
        <w:trPr>
          <w:jc w:val="right"/>
        </w:trPr>
        <w:tc>
          <w:tcPr>
            <w:tcW w:w="639" w:type="dxa"/>
            <w:vAlign w:val="center"/>
          </w:tcPr>
          <w:p w14:paraId="397FB95C" w14:textId="77777777" w:rsidR="00891088" w:rsidRPr="00891088" w:rsidRDefault="00891088" w:rsidP="00891088">
            <w:pPr>
              <w:spacing w:after="0" w:line="240" w:lineRule="auto"/>
              <w:jc w:val="center"/>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b/>
                <w:sz w:val="20"/>
                <w:szCs w:val="20"/>
                <w:lang w:eastAsia="ru-RU"/>
              </w:rPr>
              <w:t>2.</w:t>
            </w:r>
          </w:p>
        </w:tc>
        <w:tc>
          <w:tcPr>
            <w:tcW w:w="8965" w:type="dxa"/>
            <w:gridSpan w:val="5"/>
            <w:vAlign w:val="center"/>
          </w:tcPr>
          <w:p w14:paraId="73F6C860" w14:textId="77777777" w:rsidR="00891088" w:rsidRPr="00891088" w:rsidRDefault="00891088" w:rsidP="00891088">
            <w:pPr>
              <w:spacing w:after="0" w:line="240" w:lineRule="auto"/>
              <w:jc w:val="both"/>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b/>
                <w:sz w:val="20"/>
                <w:szCs w:val="20"/>
                <w:lang w:eastAsia="ru-RU"/>
              </w:rPr>
              <w:t>Жилищный фонд</w:t>
            </w:r>
          </w:p>
        </w:tc>
      </w:tr>
      <w:tr w:rsidR="00891088" w:rsidRPr="00891088" w14:paraId="22160440" w14:textId="77777777" w:rsidTr="002047D2">
        <w:trPr>
          <w:jc w:val="right"/>
        </w:trPr>
        <w:tc>
          <w:tcPr>
            <w:tcW w:w="639" w:type="dxa"/>
            <w:vAlign w:val="center"/>
          </w:tcPr>
          <w:p w14:paraId="76FB1F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w:t>
            </w:r>
          </w:p>
        </w:tc>
        <w:tc>
          <w:tcPr>
            <w:tcW w:w="4102" w:type="dxa"/>
            <w:vAlign w:val="center"/>
          </w:tcPr>
          <w:p w14:paraId="1B0021A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Жилищный фонд – всего, в том числе:</w:t>
            </w:r>
          </w:p>
        </w:tc>
        <w:tc>
          <w:tcPr>
            <w:tcW w:w="1340" w:type="dxa"/>
            <w:vAlign w:val="center"/>
          </w:tcPr>
          <w:p w14:paraId="6F184C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тыс.кв.м</w:t>
            </w:r>
          </w:p>
        </w:tc>
        <w:tc>
          <w:tcPr>
            <w:tcW w:w="1255" w:type="dxa"/>
            <w:vAlign w:val="center"/>
          </w:tcPr>
          <w:p w14:paraId="122C5704" w14:textId="77777777" w:rsidR="00891088" w:rsidRPr="00891088" w:rsidRDefault="00891088" w:rsidP="00891088">
            <w:pPr>
              <w:spacing w:after="0" w:line="240" w:lineRule="auto"/>
              <w:ind w:hanging="2"/>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sz w:val="20"/>
                <w:szCs w:val="20"/>
                <w:lang w:eastAsia="ru-RU"/>
              </w:rPr>
              <w:t>638,682</w:t>
            </w:r>
          </w:p>
        </w:tc>
        <w:tc>
          <w:tcPr>
            <w:tcW w:w="1134" w:type="dxa"/>
            <w:vAlign w:val="center"/>
          </w:tcPr>
          <w:p w14:paraId="4A12F8B6" w14:textId="77777777" w:rsidR="00891088" w:rsidRPr="00891088" w:rsidRDefault="00891088" w:rsidP="00891088">
            <w:pPr>
              <w:spacing w:after="0" w:line="240" w:lineRule="auto"/>
              <w:ind w:hanging="2"/>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650,296</w:t>
            </w:r>
          </w:p>
        </w:tc>
        <w:tc>
          <w:tcPr>
            <w:tcW w:w="1134" w:type="dxa"/>
            <w:vAlign w:val="center"/>
          </w:tcPr>
          <w:p w14:paraId="54DC4A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650,296</w:t>
            </w:r>
          </w:p>
        </w:tc>
      </w:tr>
      <w:tr w:rsidR="00891088" w:rsidRPr="00891088" w14:paraId="5B1BCE61" w14:textId="77777777" w:rsidTr="002047D2">
        <w:trPr>
          <w:jc w:val="right"/>
        </w:trPr>
        <w:tc>
          <w:tcPr>
            <w:tcW w:w="639" w:type="dxa"/>
            <w:vAlign w:val="center"/>
          </w:tcPr>
          <w:p w14:paraId="41ADE0A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4690DCA8"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1340" w:type="dxa"/>
            <w:shd w:val="clear" w:color="auto" w:fill="auto"/>
            <w:vAlign w:val="center"/>
          </w:tcPr>
          <w:p w14:paraId="3E6DFF6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тыс.кв.м</w:t>
            </w:r>
          </w:p>
        </w:tc>
        <w:tc>
          <w:tcPr>
            <w:tcW w:w="1255" w:type="dxa"/>
            <w:vAlign w:val="center"/>
          </w:tcPr>
          <w:p w14:paraId="1CEB3117" w14:textId="77777777" w:rsidR="00891088" w:rsidRPr="00891088" w:rsidRDefault="00891088" w:rsidP="00891088">
            <w:pPr>
              <w:spacing w:after="0" w:line="240" w:lineRule="auto"/>
              <w:ind w:hanging="2"/>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sz w:val="20"/>
                <w:szCs w:val="20"/>
                <w:lang w:eastAsia="ru-RU"/>
              </w:rPr>
              <w:t>638,682</w:t>
            </w:r>
          </w:p>
        </w:tc>
        <w:tc>
          <w:tcPr>
            <w:tcW w:w="1134" w:type="dxa"/>
            <w:shd w:val="clear" w:color="auto" w:fill="auto"/>
            <w:vAlign w:val="center"/>
          </w:tcPr>
          <w:p w14:paraId="05C6F4B5" w14:textId="77777777" w:rsidR="00891088" w:rsidRPr="00891088" w:rsidRDefault="00891088" w:rsidP="00891088">
            <w:pPr>
              <w:spacing w:after="0" w:line="240" w:lineRule="auto"/>
              <w:ind w:hanging="2"/>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650,296</w:t>
            </w:r>
          </w:p>
        </w:tc>
        <w:tc>
          <w:tcPr>
            <w:tcW w:w="1134" w:type="dxa"/>
            <w:shd w:val="clear" w:color="auto" w:fill="auto"/>
            <w:vAlign w:val="center"/>
          </w:tcPr>
          <w:p w14:paraId="3CA683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sz w:val="20"/>
                <w:szCs w:val="20"/>
                <w:lang w:eastAsia="ru-RU"/>
              </w:rPr>
              <w:t>650,296</w:t>
            </w:r>
          </w:p>
        </w:tc>
      </w:tr>
      <w:tr w:rsidR="00891088" w:rsidRPr="00891088" w14:paraId="1CCF5691" w14:textId="77777777" w:rsidTr="002047D2">
        <w:trPr>
          <w:jc w:val="right"/>
        </w:trPr>
        <w:tc>
          <w:tcPr>
            <w:tcW w:w="639" w:type="dxa"/>
            <w:vAlign w:val="center"/>
          </w:tcPr>
          <w:p w14:paraId="54C936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w:t>
            </w:r>
          </w:p>
        </w:tc>
        <w:tc>
          <w:tcPr>
            <w:tcW w:w="4102" w:type="dxa"/>
            <w:vAlign w:val="center"/>
          </w:tcPr>
          <w:p w14:paraId="464949D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Новое жилищное строительство – всего, в т.ч.</w:t>
            </w:r>
          </w:p>
        </w:tc>
        <w:tc>
          <w:tcPr>
            <w:tcW w:w="1340" w:type="dxa"/>
            <w:vAlign w:val="center"/>
          </w:tcPr>
          <w:p w14:paraId="04A1B8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тыс.кв.м</w:t>
            </w:r>
          </w:p>
        </w:tc>
        <w:tc>
          <w:tcPr>
            <w:tcW w:w="1255" w:type="dxa"/>
            <w:vAlign w:val="center"/>
          </w:tcPr>
          <w:p w14:paraId="4B3D92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1439B6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11,614</w:t>
            </w:r>
          </w:p>
        </w:tc>
        <w:tc>
          <w:tcPr>
            <w:tcW w:w="1134" w:type="dxa"/>
            <w:vAlign w:val="center"/>
          </w:tcPr>
          <w:p w14:paraId="052CA55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3DACF9F2" w14:textId="77777777" w:rsidTr="002047D2">
        <w:trPr>
          <w:jc w:val="right"/>
        </w:trPr>
        <w:tc>
          <w:tcPr>
            <w:tcW w:w="639" w:type="dxa"/>
            <w:vAlign w:val="center"/>
          </w:tcPr>
          <w:p w14:paraId="5938C4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71D19C11"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 Бавлы</w:t>
            </w:r>
          </w:p>
        </w:tc>
        <w:tc>
          <w:tcPr>
            <w:tcW w:w="1340" w:type="dxa"/>
            <w:shd w:val="clear" w:color="auto" w:fill="auto"/>
            <w:vAlign w:val="center"/>
          </w:tcPr>
          <w:p w14:paraId="115D1D2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тыс.кв.м</w:t>
            </w:r>
          </w:p>
        </w:tc>
        <w:tc>
          <w:tcPr>
            <w:tcW w:w="1255" w:type="dxa"/>
            <w:shd w:val="clear" w:color="auto" w:fill="auto"/>
            <w:vAlign w:val="center"/>
          </w:tcPr>
          <w:p w14:paraId="3C3541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shd w:val="clear" w:color="auto" w:fill="auto"/>
            <w:vAlign w:val="center"/>
          </w:tcPr>
          <w:p w14:paraId="622C47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11,614</w:t>
            </w:r>
          </w:p>
        </w:tc>
        <w:tc>
          <w:tcPr>
            <w:tcW w:w="1134" w:type="dxa"/>
            <w:shd w:val="clear" w:color="auto" w:fill="auto"/>
            <w:vAlign w:val="center"/>
          </w:tcPr>
          <w:p w14:paraId="57C863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55418946" w14:textId="77777777" w:rsidTr="002047D2">
        <w:trPr>
          <w:jc w:val="right"/>
        </w:trPr>
        <w:tc>
          <w:tcPr>
            <w:tcW w:w="639" w:type="dxa"/>
            <w:vAlign w:val="center"/>
          </w:tcPr>
          <w:p w14:paraId="2FFD83C5" w14:textId="77777777" w:rsidR="00891088" w:rsidRPr="00891088" w:rsidRDefault="00891088" w:rsidP="00891088">
            <w:pPr>
              <w:spacing w:after="0" w:line="240" w:lineRule="auto"/>
              <w:jc w:val="center"/>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b/>
                <w:sz w:val="20"/>
                <w:szCs w:val="20"/>
                <w:lang w:eastAsia="ru-RU"/>
              </w:rPr>
              <w:t>3.</w:t>
            </w:r>
          </w:p>
        </w:tc>
        <w:tc>
          <w:tcPr>
            <w:tcW w:w="8965" w:type="dxa"/>
            <w:gridSpan w:val="5"/>
            <w:vAlign w:val="center"/>
          </w:tcPr>
          <w:p w14:paraId="2BB4E1A7" w14:textId="77777777" w:rsidR="00891088" w:rsidRPr="00891088" w:rsidRDefault="00891088" w:rsidP="00891088">
            <w:pPr>
              <w:spacing w:after="0" w:line="240" w:lineRule="auto"/>
              <w:jc w:val="both"/>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b/>
                <w:sz w:val="20"/>
                <w:szCs w:val="20"/>
                <w:lang w:eastAsia="ru-RU"/>
              </w:rPr>
              <w:t>Объекты социального и культурно-бытового обслуживания населения</w:t>
            </w:r>
          </w:p>
        </w:tc>
      </w:tr>
      <w:tr w:rsidR="00891088" w:rsidRPr="00891088" w14:paraId="06FD763E" w14:textId="77777777" w:rsidTr="002047D2">
        <w:trPr>
          <w:trHeight w:val="503"/>
          <w:jc w:val="right"/>
        </w:trPr>
        <w:tc>
          <w:tcPr>
            <w:tcW w:w="639" w:type="dxa"/>
            <w:vAlign w:val="center"/>
          </w:tcPr>
          <w:p w14:paraId="4E3C38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3.1</w:t>
            </w:r>
          </w:p>
        </w:tc>
        <w:tc>
          <w:tcPr>
            <w:tcW w:w="4102" w:type="dxa"/>
            <w:vAlign w:val="center"/>
          </w:tcPr>
          <w:p w14:paraId="775C837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Дошкольные образовательные организации, в т.ч.</w:t>
            </w:r>
          </w:p>
        </w:tc>
        <w:tc>
          <w:tcPr>
            <w:tcW w:w="1340" w:type="dxa"/>
            <w:vAlign w:val="center"/>
          </w:tcPr>
          <w:p w14:paraId="332C486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1255" w:type="dxa"/>
            <w:vAlign w:val="center"/>
          </w:tcPr>
          <w:p w14:paraId="44E20E5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1355</w:t>
            </w:r>
          </w:p>
        </w:tc>
        <w:tc>
          <w:tcPr>
            <w:tcW w:w="1134" w:type="dxa"/>
            <w:vAlign w:val="center"/>
          </w:tcPr>
          <w:p w14:paraId="2F4D6D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1575</w:t>
            </w:r>
          </w:p>
        </w:tc>
        <w:tc>
          <w:tcPr>
            <w:tcW w:w="1134" w:type="dxa"/>
            <w:vAlign w:val="center"/>
          </w:tcPr>
          <w:p w14:paraId="4869340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1575</w:t>
            </w:r>
          </w:p>
        </w:tc>
      </w:tr>
      <w:tr w:rsidR="00891088" w:rsidRPr="00891088" w14:paraId="5B7274CC" w14:textId="77777777" w:rsidTr="002047D2">
        <w:trPr>
          <w:jc w:val="right"/>
        </w:trPr>
        <w:tc>
          <w:tcPr>
            <w:tcW w:w="639" w:type="dxa"/>
            <w:vAlign w:val="center"/>
          </w:tcPr>
          <w:p w14:paraId="44ADD48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5BBE4A9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2E40EBC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0BA333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0EF4C9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1355</w:t>
            </w:r>
          </w:p>
        </w:tc>
        <w:tc>
          <w:tcPr>
            <w:tcW w:w="1134" w:type="dxa"/>
            <w:vAlign w:val="center"/>
          </w:tcPr>
          <w:p w14:paraId="5FEE7E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1575</w:t>
            </w:r>
          </w:p>
        </w:tc>
      </w:tr>
      <w:tr w:rsidR="00891088" w:rsidRPr="00891088" w14:paraId="2CBC8310" w14:textId="77777777" w:rsidTr="002047D2">
        <w:trPr>
          <w:trHeight w:val="70"/>
          <w:jc w:val="right"/>
        </w:trPr>
        <w:tc>
          <w:tcPr>
            <w:tcW w:w="639" w:type="dxa"/>
            <w:vAlign w:val="center"/>
          </w:tcPr>
          <w:p w14:paraId="50F7AD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48B85CA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63C6E12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5FB7C23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27A2DB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220</w:t>
            </w:r>
          </w:p>
        </w:tc>
        <w:tc>
          <w:tcPr>
            <w:tcW w:w="1134" w:type="dxa"/>
            <w:vAlign w:val="center"/>
          </w:tcPr>
          <w:p w14:paraId="2DD057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47DCCC46" w14:textId="77777777" w:rsidTr="002047D2">
        <w:trPr>
          <w:jc w:val="right"/>
        </w:trPr>
        <w:tc>
          <w:tcPr>
            <w:tcW w:w="639" w:type="dxa"/>
            <w:vAlign w:val="center"/>
          </w:tcPr>
          <w:p w14:paraId="56FCBC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4102" w:type="dxa"/>
            <w:vAlign w:val="center"/>
          </w:tcPr>
          <w:p w14:paraId="38D5839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Общеобразовательные организации, в т.ч.</w:t>
            </w:r>
          </w:p>
        </w:tc>
        <w:tc>
          <w:tcPr>
            <w:tcW w:w="1340" w:type="dxa"/>
            <w:vAlign w:val="center"/>
          </w:tcPr>
          <w:p w14:paraId="72269B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1255" w:type="dxa"/>
            <w:vAlign w:val="center"/>
          </w:tcPr>
          <w:p w14:paraId="4E1F3D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3431</w:t>
            </w:r>
          </w:p>
        </w:tc>
        <w:tc>
          <w:tcPr>
            <w:tcW w:w="1134" w:type="dxa"/>
            <w:vAlign w:val="center"/>
          </w:tcPr>
          <w:p w14:paraId="1F964B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3431</w:t>
            </w:r>
          </w:p>
        </w:tc>
        <w:tc>
          <w:tcPr>
            <w:tcW w:w="1134" w:type="dxa"/>
            <w:vAlign w:val="center"/>
          </w:tcPr>
          <w:p w14:paraId="63C998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3431</w:t>
            </w:r>
          </w:p>
        </w:tc>
      </w:tr>
      <w:tr w:rsidR="00891088" w:rsidRPr="00891088" w14:paraId="7E5B1AE6" w14:textId="77777777" w:rsidTr="002047D2">
        <w:trPr>
          <w:jc w:val="right"/>
        </w:trPr>
        <w:tc>
          <w:tcPr>
            <w:tcW w:w="639" w:type="dxa"/>
            <w:vAlign w:val="center"/>
          </w:tcPr>
          <w:p w14:paraId="7C9587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F792CF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36BE43B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3C388A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6020E52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3431</w:t>
            </w:r>
          </w:p>
        </w:tc>
        <w:tc>
          <w:tcPr>
            <w:tcW w:w="1134" w:type="dxa"/>
            <w:vAlign w:val="center"/>
          </w:tcPr>
          <w:p w14:paraId="6904F5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3431</w:t>
            </w:r>
          </w:p>
        </w:tc>
      </w:tr>
      <w:tr w:rsidR="00891088" w:rsidRPr="00891088" w14:paraId="1534A09F" w14:textId="77777777" w:rsidTr="002047D2">
        <w:trPr>
          <w:jc w:val="right"/>
        </w:trPr>
        <w:tc>
          <w:tcPr>
            <w:tcW w:w="639" w:type="dxa"/>
            <w:vAlign w:val="center"/>
          </w:tcPr>
          <w:p w14:paraId="0823E44A" w14:textId="77777777" w:rsidR="00891088" w:rsidRPr="00891088" w:rsidRDefault="00891088" w:rsidP="00891088">
            <w:pPr>
              <w:widowControl w:val="0"/>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63F9B2B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7D4ADD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3C30515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24AE6A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523D500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2E5A52BD" w14:textId="77777777" w:rsidTr="002047D2">
        <w:trPr>
          <w:jc w:val="right"/>
        </w:trPr>
        <w:tc>
          <w:tcPr>
            <w:tcW w:w="639" w:type="dxa"/>
            <w:vAlign w:val="center"/>
          </w:tcPr>
          <w:p w14:paraId="1F02B9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3.3</w:t>
            </w:r>
          </w:p>
        </w:tc>
        <w:tc>
          <w:tcPr>
            <w:tcW w:w="4102" w:type="dxa"/>
            <w:vAlign w:val="center"/>
          </w:tcPr>
          <w:p w14:paraId="4691216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Организации дополнительного образования детей, в т.ч.</w:t>
            </w:r>
          </w:p>
        </w:tc>
        <w:tc>
          <w:tcPr>
            <w:tcW w:w="1340" w:type="dxa"/>
            <w:vAlign w:val="center"/>
          </w:tcPr>
          <w:p w14:paraId="48BB68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1255" w:type="dxa"/>
            <w:vAlign w:val="center"/>
          </w:tcPr>
          <w:p w14:paraId="589949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2454</w:t>
            </w:r>
          </w:p>
        </w:tc>
        <w:tc>
          <w:tcPr>
            <w:tcW w:w="1134" w:type="dxa"/>
            <w:vAlign w:val="center"/>
          </w:tcPr>
          <w:p w14:paraId="0B94D1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3857</w:t>
            </w:r>
          </w:p>
        </w:tc>
        <w:tc>
          <w:tcPr>
            <w:tcW w:w="1134" w:type="dxa"/>
            <w:vAlign w:val="center"/>
          </w:tcPr>
          <w:p w14:paraId="672916B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3857</w:t>
            </w:r>
          </w:p>
        </w:tc>
      </w:tr>
      <w:tr w:rsidR="00891088" w:rsidRPr="00891088" w14:paraId="2E54E59D" w14:textId="77777777" w:rsidTr="002047D2">
        <w:trPr>
          <w:jc w:val="right"/>
        </w:trPr>
        <w:tc>
          <w:tcPr>
            <w:tcW w:w="639" w:type="dxa"/>
            <w:vAlign w:val="center"/>
          </w:tcPr>
          <w:p w14:paraId="5A24DC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53348AA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21B84C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366E46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3F8DA6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2454</w:t>
            </w:r>
          </w:p>
        </w:tc>
        <w:tc>
          <w:tcPr>
            <w:tcW w:w="1134" w:type="dxa"/>
            <w:vAlign w:val="center"/>
          </w:tcPr>
          <w:p w14:paraId="383041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3857</w:t>
            </w:r>
          </w:p>
        </w:tc>
      </w:tr>
      <w:tr w:rsidR="00891088" w:rsidRPr="00891088" w14:paraId="14135D66" w14:textId="77777777" w:rsidTr="002047D2">
        <w:trPr>
          <w:jc w:val="right"/>
        </w:trPr>
        <w:tc>
          <w:tcPr>
            <w:tcW w:w="639" w:type="dxa"/>
            <w:vAlign w:val="center"/>
          </w:tcPr>
          <w:p w14:paraId="09F988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44F1007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6CABEDA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1AC84B3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10FAAE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1403</w:t>
            </w:r>
          </w:p>
        </w:tc>
        <w:tc>
          <w:tcPr>
            <w:tcW w:w="1134" w:type="dxa"/>
            <w:vAlign w:val="center"/>
          </w:tcPr>
          <w:p w14:paraId="7C1030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2EF4172E" w14:textId="77777777" w:rsidTr="002047D2">
        <w:trPr>
          <w:jc w:val="right"/>
        </w:trPr>
        <w:tc>
          <w:tcPr>
            <w:tcW w:w="639" w:type="dxa"/>
            <w:vAlign w:val="center"/>
          </w:tcPr>
          <w:p w14:paraId="45F2CBD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w:t>
            </w:r>
          </w:p>
        </w:tc>
        <w:tc>
          <w:tcPr>
            <w:tcW w:w="4102" w:type="dxa"/>
            <w:vAlign w:val="center"/>
          </w:tcPr>
          <w:p w14:paraId="0E82393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Лечебно-профилактические медицинские организации, в т.ч.</w:t>
            </w:r>
          </w:p>
        </w:tc>
        <w:tc>
          <w:tcPr>
            <w:tcW w:w="1340" w:type="dxa"/>
            <w:vAlign w:val="center"/>
          </w:tcPr>
          <w:p w14:paraId="34D9CB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посещ. в</w:t>
            </w:r>
          </w:p>
          <w:p w14:paraId="225FA84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смену</w:t>
            </w:r>
          </w:p>
        </w:tc>
        <w:tc>
          <w:tcPr>
            <w:tcW w:w="1255" w:type="dxa"/>
            <w:vAlign w:val="center"/>
          </w:tcPr>
          <w:p w14:paraId="4AC7F5B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420</w:t>
            </w:r>
          </w:p>
        </w:tc>
        <w:tc>
          <w:tcPr>
            <w:tcW w:w="1134" w:type="dxa"/>
            <w:vAlign w:val="center"/>
          </w:tcPr>
          <w:p w14:paraId="742AA8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452</w:t>
            </w:r>
          </w:p>
        </w:tc>
        <w:tc>
          <w:tcPr>
            <w:tcW w:w="1134" w:type="dxa"/>
            <w:vAlign w:val="center"/>
          </w:tcPr>
          <w:p w14:paraId="237DDF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452</w:t>
            </w:r>
          </w:p>
        </w:tc>
      </w:tr>
      <w:tr w:rsidR="00891088" w:rsidRPr="00891088" w14:paraId="71A1AE64" w14:textId="77777777" w:rsidTr="002047D2">
        <w:trPr>
          <w:trHeight w:val="135"/>
          <w:jc w:val="right"/>
        </w:trPr>
        <w:tc>
          <w:tcPr>
            <w:tcW w:w="639" w:type="dxa"/>
            <w:vAlign w:val="center"/>
          </w:tcPr>
          <w:p w14:paraId="652A05D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82F09E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5F9BEC5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7BC67E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08DDA3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420</w:t>
            </w:r>
          </w:p>
        </w:tc>
        <w:tc>
          <w:tcPr>
            <w:tcW w:w="1134" w:type="dxa"/>
            <w:vAlign w:val="center"/>
          </w:tcPr>
          <w:p w14:paraId="39E06C2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452</w:t>
            </w:r>
          </w:p>
        </w:tc>
      </w:tr>
      <w:tr w:rsidR="00891088" w:rsidRPr="00891088" w14:paraId="392D41E8" w14:textId="77777777" w:rsidTr="002047D2">
        <w:trPr>
          <w:trHeight w:val="139"/>
          <w:jc w:val="right"/>
        </w:trPr>
        <w:tc>
          <w:tcPr>
            <w:tcW w:w="639" w:type="dxa"/>
            <w:vAlign w:val="center"/>
          </w:tcPr>
          <w:p w14:paraId="62AC22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0A8B95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63DB55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706695F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2A933C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w:t>
            </w:r>
          </w:p>
        </w:tc>
        <w:tc>
          <w:tcPr>
            <w:tcW w:w="1134" w:type="dxa"/>
            <w:vAlign w:val="center"/>
          </w:tcPr>
          <w:p w14:paraId="6D9646F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533CCB9C" w14:textId="77777777" w:rsidTr="002047D2">
        <w:trPr>
          <w:jc w:val="right"/>
        </w:trPr>
        <w:tc>
          <w:tcPr>
            <w:tcW w:w="639" w:type="dxa"/>
            <w:vAlign w:val="center"/>
          </w:tcPr>
          <w:p w14:paraId="184622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3.5</w:t>
            </w:r>
          </w:p>
        </w:tc>
        <w:tc>
          <w:tcPr>
            <w:tcW w:w="4102" w:type="dxa"/>
            <w:vAlign w:val="center"/>
          </w:tcPr>
          <w:p w14:paraId="55A8105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Дома культуры, сельские клубы, в т.ч.</w:t>
            </w:r>
          </w:p>
        </w:tc>
        <w:tc>
          <w:tcPr>
            <w:tcW w:w="1340" w:type="dxa"/>
            <w:vAlign w:val="center"/>
          </w:tcPr>
          <w:p w14:paraId="2B882F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мест</w:t>
            </w:r>
          </w:p>
        </w:tc>
        <w:tc>
          <w:tcPr>
            <w:tcW w:w="1255" w:type="dxa"/>
            <w:vAlign w:val="center"/>
          </w:tcPr>
          <w:p w14:paraId="2282D8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820</w:t>
            </w:r>
          </w:p>
        </w:tc>
        <w:tc>
          <w:tcPr>
            <w:tcW w:w="1134" w:type="dxa"/>
            <w:vAlign w:val="center"/>
          </w:tcPr>
          <w:p w14:paraId="10C01AF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1148</w:t>
            </w:r>
          </w:p>
        </w:tc>
        <w:tc>
          <w:tcPr>
            <w:tcW w:w="1134" w:type="dxa"/>
            <w:vAlign w:val="center"/>
          </w:tcPr>
          <w:p w14:paraId="34D7BB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1148</w:t>
            </w:r>
          </w:p>
        </w:tc>
      </w:tr>
      <w:tr w:rsidR="00891088" w:rsidRPr="00891088" w14:paraId="1E88B653" w14:textId="77777777" w:rsidTr="002047D2">
        <w:trPr>
          <w:trHeight w:val="151"/>
          <w:jc w:val="right"/>
        </w:trPr>
        <w:tc>
          <w:tcPr>
            <w:tcW w:w="639" w:type="dxa"/>
            <w:vAlign w:val="center"/>
          </w:tcPr>
          <w:p w14:paraId="5E5C092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BD8AD3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127A9E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052DED8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4DFE8BC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820</w:t>
            </w:r>
          </w:p>
        </w:tc>
        <w:tc>
          <w:tcPr>
            <w:tcW w:w="1134" w:type="dxa"/>
            <w:vAlign w:val="center"/>
          </w:tcPr>
          <w:p w14:paraId="3944C6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1148</w:t>
            </w:r>
          </w:p>
        </w:tc>
      </w:tr>
      <w:tr w:rsidR="00891088" w:rsidRPr="00891088" w14:paraId="657EBBB7" w14:textId="77777777" w:rsidTr="002047D2">
        <w:trPr>
          <w:jc w:val="right"/>
        </w:trPr>
        <w:tc>
          <w:tcPr>
            <w:tcW w:w="639" w:type="dxa"/>
            <w:vAlign w:val="center"/>
          </w:tcPr>
          <w:p w14:paraId="7DC73F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5FCBD38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297FE1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29E7A4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36AC0F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328</w:t>
            </w:r>
          </w:p>
        </w:tc>
        <w:tc>
          <w:tcPr>
            <w:tcW w:w="1134" w:type="dxa"/>
            <w:vAlign w:val="center"/>
          </w:tcPr>
          <w:p w14:paraId="01DF10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169A7E73" w14:textId="77777777" w:rsidTr="002047D2">
        <w:trPr>
          <w:jc w:val="right"/>
        </w:trPr>
        <w:tc>
          <w:tcPr>
            <w:tcW w:w="639" w:type="dxa"/>
            <w:vAlign w:val="center"/>
          </w:tcPr>
          <w:p w14:paraId="49F447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3.6</w:t>
            </w:r>
          </w:p>
        </w:tc>
        <w:tc>
          <w:tcPr>
            <w:tcW w:w="4102" w:type="dxa"/>
            <w:vAlign w:val="center"/>
          </w:tcPr>
          <w:p w14:paraId="3B5D748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Библиотеки, в т.ч.</w:t>
            </w:r>
          </w:p>
        </w:tc>
        <w:tc>
          <w:tcPr>
            <w:tcW w:w="1340" w:type="dxa"/>
            <w:vAlign w:val="center"/>
          </w:tcPr>
          <w:p w14:paraId="0B4D486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тыс.экз.</w:t>
            </w:r>
          </w:p>
        </w:tc>
        <w:tc>
          <w:tcPr>
            <w:tcW w:w="1255" w:type="dxa"/>
            <w:vAlign w:val="center"/>
          </w:tcPr>
          <w:p w14:paraId="2EE033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137,0</w:t>
            </w:r>
          </w:p>
        </w:tc>
        <w:tc>
          <w:tcPr>
            <w:tcW w:w="1134" w:type="dxa"/>
            <w:vAlign w:val="center"/>
          </w:tcPr>
          <w:p w14:paraId="6A15141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137,7</w:t>
            </w:r>
          </w:p>
        </w:tc>
        <w:tc>
          <w:tcPr>
            <w:tcW w:w="1134" w:type="dxa"/>
            <w:vAlign w:val="center"/>
          </w:tcPr>
          <w:p w14:paraId="45B046D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137,7</w:t>
            </w:r>
          </w:p>
        </w:tc>
      </w:tr>
      <w:tr w:rsidR="00891088" w:rsidRPr="00891088" w14:paraId="3FDED7CC" w14:textId="77777777" w:rsidTr="002047D2">
        <w:trPr>
          <w:jc w:val="right"/>
        </w:trPr>
        <w:tc>
          <w:tcPr>
            <w:tcW w:w="639" w:type="dxa"/>
            <w:vAlign w:val="center"/>
          </w:tcPr>
          <w:p w14:paraId="3FF1BB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37A6661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05A687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0A04DE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00D8E5E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137,0</w:t>
            </w:r>
          </w:p>
        </w:tc>
        <w:tc>
          <w:tcPr>
            <w:tcW w:w="1134" w:type="dxa"/>
            <w:vAlign w:val="center"/>
          </w:tcPr>
          <w:p w14:paraId="1BF923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137,7</w:t>
            </w:r>
          </w:p>
        </w:tc>
      </w:tr>
      <w:tr w:rsidR="00891088" w:rsidRPr="00891088" w14:paraId="358D2FD5" w14:textId="77777777" w:rsidTr="002047D2">
        <w:trPr>
          <w:trHeight w:val="90"/>
          <w:jc w:val="right"/>
        </w:trPr>
        <w:tc>
          <w:tcPr>
            <w:tcW w:w="639" w:type="dxa"/>
            <w:vAlign w:val="center"/>
          </w:tcPr>
          <w:p w14:paraId="6309832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7EF9C08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4E5B752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25A9192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6335CB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0,7</w:t>
            </w:r>
          </w:p>
        </w:tc>
        <w:tc>
          <w:tcPr>
            <w:tcW w:w="1134" w:type="dxa"/>
            <w:vAlign w:val="center"/>
          </w:tcPr>
          <w:p w14:paraId="21DCFA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07C773C2" w14:textId="77777777" w:rsidTr="002047D2">
        <w:trPr>
          <w:trHeight w:val="77"/>
          <w:jc w:val="right"/>
        </w:trPr>
        <w:tc>
          <w:tcPr>
            <w:tcW w:w="639" w:type="dxa"/>
            <w:vAlign w:val="center"/>
          </w:tcPr>
          <w:p w14:paraId="0470D72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3.7</w:t>
            </w:r>
          </w:p>
        </w:tc>
        <w:tc>
          <w:tcPr>
            <w:tcW w:w="4102" w:type="dxa"/>
            <w:vAlign w:val="center"/>
          </w:tcPr>
          <w:p w14:paraId="77FB6FD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Спортивные залы, в т.ч.</w:t>
            </w:r>
          </w:p>
        </w:tc>
        <w:tc>
          <w:tcPr>
            <w:tcW w:w="1340" w:type="dxa"/>
            <w:vAlign w:val="center"/>
          </w:tcPr>
          <w:p w14:paraId="03FDDE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кв.м</w:t>
            </w:r>
          </w:p>
        </w:tc>
        <w:tc>
          <w:tcPr>
            <w:tcW w:w="1255" w:type="dxa"/>
            <w:vAlign w:val="center"/>
          </w:tcPr>
          <w:p w14:paraId="3D48D1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7801</w:t>
            </w:r>
          </w:p>
        </w:tc>
        <w:tc>
          <w:tcPr>
            <w:tcW w:w="1134" w:type="dxa"/>
            <w:vAlign w:val="center"/>
          </w:tcPr>
          <w:p w14:paraId="2DAA751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7801</w:t>
            </w:r>
          </w:p>
        </w:tc>
        <w:tc>
          <w:tcPr>
            <w:tcW w:w="1134" w:type="dxa"/>
            <w:vAlign w:val="center"/>
          </w:tcPr>
          <w:p w14:paraId="7F5C020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7801</w:t>
            </w:r>
          </w:p>
        </w:tc>
      </w:tr>
      <w:tr w:rsidR="00891088" w:rsidRPr="00891088" w14:paraId="4F761B85" w14:textId="77777777" w:rsidTr="002047D2">
        <w:trPr>
          <w:jc w:val="right"/>
        </w:trPr>
        <w:tc>
          <w:tcPr>
            <w:tcW w:w="639" w:type="dxa"/>
            <w:vAlign w:val="center"/>
          </w:tcPr>
          <w:p w14:paraId="09B0947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563BB16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4B10B9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5BA9F0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2181AE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7801</w:t>
            </w:r>
          </w:p>
        </w:tc>
        <w:tc>
          <w:tcPr>
            <w:tcW w:w="1134" w:type="dxa"/>
            <w:vAlign w:val="center"/>
          </w:tcPr>
          <w:p w14:paraId="071BC5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7801</w:t>
            </w:r>
          </w:p>
        </w:tc>
      </w:tr>
      <w:tr w:rsidR="00891088" w:rsidRPr="00891088" w14:paraId="174F545D" w14:textId="77777777" w:rsidTr="002047D2">
        <w:trPr>
          <w:jc w:val="right"/>
        </w:trPr>
        <w:tc>
          <w:tcPr>
            <w:tcW w:w="639" w:type="dxa"/>
            <w:vAlign w:val="center"/>
          </w:tcPr>
          <w:p w14:paraId="010A95B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E1F0DA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585BE75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58C787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79940E8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3FFE3B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6570C362" w14:textId="77777777" w:rsidTr="002047D2">
        <w:trPr>
          <w:jc w:val="right"/>
        </w:trPr>
        <w:tc>
          <w:tcPr>
            <w:tcW w:w="639" w:type="dxa"/>
            <w:vAlign w:val="center"/>
          </w:tcPr>
          <w:p w14:paraId="596441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3.8</w:t>
            </w:r>
          </w:p>
        </w:tc>
        <w:tc>
          <w:tcPr>
            <w:tcW w:w="4102" w:type="dxa"/>
            <w:vAlign w:val="center"/>
          </w:tcPr>
          <w:p w14:paraId="76287A2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Плоскостные спортсооружения, в т.ч.</w:t>
            </w:r>
          </w:p>
        </w:tc>
        <w:tc>
          <w:tcPr>
            <w:tcW w:w="1340" w:type="dxa"/>
            <w:vAlign w:val="center"/>
          </w:tcPr>
          <w:p w14:paraId="09E25F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кв.м</w:t>
            </w:r>
          </w:p>
        </w:tc>
        <w:tc>
          <w:tcPr>
            <w:tcW w:w="1255" w:type="dxa"/>
            <w:vAlign w:val="center"/>
          </w:tcPr>
          <w:p w14:paraId="4C780E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40345</w:t>
            </w:r>
          </w:p>
        </w:tc>
        <w:tc>
          <w:tcPr>
            <w:tcW w:w="1134" w:type="dxa"/>
            <w:vAlign w:val="center"/>
          </w:tcPr>
          <w:p w14:paraId="34C83E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44766</w:t>
            </w:r>
          </w:p>
        </w:tc>
        <w:tc>
          <w:tcPr>
            <w:tcW w:w="1134" w:type="dxa"/>
            <w:vAlign w:val="center"/>
          </w:tcPr>
          <w:p w14:paraId="011032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44766</w:t>
            </w:r>
          </w:p>
        </w:tc>
      </w:tr>
      <w:tr w:rsidR="00891088" w:rsidRPr="00891088" w14:paraId="25F2795E" w14:textId="77777777" w:rsidTr="002047D2">
        <w:trPr>
          <w:jc w:val="right"/>
        </w:trPr>
        <w:tc>
          <w:tcPr>
            <w:tcW w:w="639" w:type="dxa"/>
            <w:vAlign w:val="center"/>
          </w:tcPr>
          <w:p w14:paraId="3204773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705E84D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751C3D9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5772ECD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tcPr>
          <w:p w14:paraId="6EF5F0F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40345</w:t>
            </w:r>
          </w:p>
        </w:tc>
        <w:tc>
          <w:tcPr>
            <w:tcW w:w="1134" w:type="dxa"/>
            <w:vAlign w:val="center"/>
          </w:tcPr>
          <w:p w14:paraId="6C2A184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44766</w:t>
            </w:r>
          </w:p>
        </w:tc>
      </w:tr>
      <w:tr w:rsidR="00891088" w:rsidRPr="00891088" w14:paraId="02CAF457" w14:textId="77777777" w:rsidTr="002047D2">
        <w:trPr>
          <w:jc w:val="right"/>
        </w:trPr>
        <w:tc>
          <w:tcPr>
            <w:tcW w:w="639" w:type="dxa"/>
            <w:vAlign w:val="center"/>
          </w:tcPr>
          <w:p w14:paraId="6226E4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920101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2E1678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2F2B1BB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23D3AEC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4421</w:t>
            </w:r>
          </w:p>
        </w:tc>
        <w:tc>
          <w:tcPr>
            <w:tcW w:w="1134" w:type="dxa"/>
            <w:vAlign w:val="center"/>
          </w:tcPr>
          <w:p w14:paraId="0AE4B39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7C2481C9" w14:textId="77777777" w:rsidTr="002047D2">
        <w:trPr>
          <w:trHeight w:val="139"/>
          <w:jc w:val="right"/>
        </w:trPr>
        <w:tc>
          <w:tcPr>
            <w:tcW w:w="639" w:type="dxa"/>
            <w:vAlign w:val="center"/>
          </w:tcPr>
          <w:p w14:paraId="3F0C557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3.9</w:t>
            </w:r>
          </w:p>
        </w:tc>
        <w:tc>
          <w:tcPr>
            <w:tcW w:w="4102" w:type="dxa"/>
            <w:vAlign w:val="center"/>
          </w:tcPr>
          <w:p w14:paraId="5737A85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Предприятия торговли, в т.ч.</w:t>
            </w:r>
          </w:p>
        </w:tc>
        <w:tc>
          <w:tcPr>
            <w:tcW w:w="1340" w:type="dxa"/>
            <w:vAlign w:val="center"/>
          </w:tcPr>
          <w:p w14:paraId="0D42415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кв.м торг.пл.</w:t>
            </w:r>
          </w:p>
        </w:tc>
        <w:tc>
          <w:tcPr>
            <w:tcW w:w="1255" w:type="dxa"/>
            <w:vAlign w:val="center"/>
          </w:tcPr>
          <w:p w14:paraId="41D071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19643</w:t>
            </w:r>
          </w:p>
        </w:tc>
        <w:tc>
          <w:tcPr>
            <w:tcW w:w="1134" w:type="dxa"/>
            <w:vAlign w:val="center"/>
          </w:tcPr>
          <w:p w14:paraId="74AD9A1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19643</w:t>
            </w:r>
          </w:p>
        </w:tc>
        <w:tc>
          <w:tcPr>
            <w:tcW w:w="1134" w:type="dxa"/>
            <w:vAlign w:val="center"/>
          </w:tcPr>
          <w:p w14:paraId="42FCED3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19643</w:t>
            </w:r>
          </w:p>
        </w:tc>
      </w:tr>
      <w:tr w:rsidR="00891088" w:rsidRPr="00891088" w14:paraId="2FD09627" w14:textId="77777777" w:rsidTr="002047D2">
        <w:trPr>
          <w:trHeight w:val="77"/>
          <w:jc w:val="right"/>
        </w:trPr>
        <w:tc>
          <w:tcPr>
            <w:tcW w:w="639" w:type="dxa"/>
            <w:vAlign w:val="center"/>
          </w:tcPr>
          <w:p w14:paraId="1F93E8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83AAB5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4DCB25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05753DF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7DD67A6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19643</w:t>
            </w:r>
          </w:p>
        </w:tc>
        <w:tc>
          <w:tcPr>
            <w:tcW w:w="1134" w:type="dxa"/>
            <w:vAlign w:val="center"/>
          </w:tcPr>
          <w:p w14:paraId="2821B2A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bCs/>
                <w:iCs/>
                <w:sz w:val="20"/>
                <w:szCs w:val="20"/>
                <w:lang w:eastAsia="ru-RU"/>
              </w:rPr>
              <w:t>19643</w:t>
            </w:r>
          </w:p>
        </w:tc>
      </w:tr>
      <w:tr w:rsidR="00891088" w:rsidRPr="00891088" w14:paraId="420E50C4" w14:textId="77777777" w:rsidTr="002047D2">
        <w:trPr>
          <w:jc w:val="right"/>
        </w:trPr>
        <w:tc>
          <w:tcPr>
            <w:tcW w:w="639" w:type="dxa"/>
            <w:vAlign w:val="center"/>
          </w:tcPr>
          <w:p w14:paraId="701D20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2885C865"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2F65947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6FEA2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51B69F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6600A6D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7F71B92F" w14:textId="77777777" w:rsidTr="002047D2">
        <w:trPr>
          <w:jc w:val="right"/>
        </w:trPr>
        <w:tc>
          <w:tcPr>
            <w:tcW w:w="639" w:type="dxa"/>
            <w:vAlign w:val="center"/>
          </w:tcPr>
          <w:p w14:paraId="3A3D38E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3.10</w:t>
            </w:r>
          </w:p>
        </w:tc>
        <w:tc>
          <w:tcPr>
            <w:tcW w:w="4102" w:type="dxa"/>
            <w:vAlign w:val="center"/>
          </w:tcPr>
          <w:p w14:paraId="59BDF879"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Предприятия бытового обслуживания, в т.ч.</w:t>
            </w:r>
          </w:p>
        </w:tc>
        <w:tc>
          <w:tcPr>
            <w:tcW w:w="1340" w:type="dxa"/>
            <w:vAlign w:val="center"/>
          </w:tcPr>
          <w:p w14:paraId="67F217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раб.мест</w:t>
            </w:r>
          </w:p>
        </w:tc>
        <w:tc>
          <w:tcPr>
            <w:tcW w:w="1255" w:type="dxa"/>
            <w:vAlign w:val="center"/>
          </w:tcPr>
          <w:p w14:paraId="4D69E5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81</w:t>
            </w:r>
          </w:p>
        </w:tc>
        <w:tc>
          <w:tcPr>
            <w:tcW w:w="1134" w:type="dxa"/>
            <w:vAlign w:val="center"/>
          </w:tcPr>
          <w:p w14:paraId="728B7D5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207</w:t>
            </w:r>
          </w:p>
        </w:tc>
        <w:tc>
          <w:tcPr>
            <w:tcW w:w="1134" w:type="dxa"/>
            <w:vAlign w:val="center"/>
          </w:tcPr>
          <w:p w14:paraId="6C54774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207</w:t>
            </w:r>
          </w:p>
        </w:tc>
      </w:tr>
      <w:tr w:rsidR="00891088" w:rsidRPr="00891088" w14:paraId="15E5CCDF" w14:textId="77777777" w:rsidTr="002047D2">
        <w:trPr>
          <w:jc w:val="right"/>
        </w:trPr>
        <w:tc>
          <w:tcPr>
            <w:tcW w:w="639" w:type="dxa"/>
            <w:vAlign w:val="center"/>
          </w:tcPr>
          <w:p w14:paraId="48DA35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764E47A4"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341F66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33B782A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221BA1F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81</w:t>
            </w:r>
          </w:p>
        </w:tc>
        <w:tc>
          <w:tcPr>
            <w:tcW w:w="1134" w:type="dxa"/>
            <w:vAlign w:val="center"/>
          </w:tcPr>
          <w:p w14:paraId="1920AEF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207</w:t>
            </w:r>
          </w:p>
        </w:tc>
      </w:tr>
      <w:tr w:rsidR="00891088" w:rsidRPr="00891088" w14:paraId="1C324D38" w14:textId="77777777" w:rsidTr="002047D2">
        <w:trPr>
          <w:jc w:val="right"/>
        </w:trPr>
        <w:tc>
          <w:tcPr>
            <w:tcW w:w="639" w:type="dxa"/>
            <w:vAlign w:val="center"/>
          </w:tcPr>
          <w:p w14:paraId="2BF139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6046A01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107972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1E3986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1FE69E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126</w:t>
            </w:r>
          </w:p>
        </w:tc>
        <w:tc>
          <w:tcPr>
            <w:tcW w:w="1134" w:type="dxa"/>
            <w:vAlign w:val="center"/>
          </w:tcPr>
          <w:p w14:paraId="6D66CF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3E6FF713" w14:textId="77777777" w:rsidTr="002047D2">
        <w:trPr>
          <w:jc w:val="right"/>
        </w:trPr>
        <w:tc>
          <w:tcPr>
            <w:tcW w:w="639" w:type="dxa"/>
            <w:vAlign w:val="center"/>
          </w:tcPr>
          <w:p w14:paraId="50C925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3.11</w:t>
            </w:r>
          </w:p>
        </w:tc>
        <w:tc>
          <w:tcPr>
            <w:tcW w:w="4102" w:type="dxa"/>
            <w:vAlign w:val="center"/>
          </w:tcPr>
          <w:p w14:paraId="4FAAB68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Предприятия общественного питания, в т.ч.</w:t>
            </w:r>
          </w:p>
        </w:tc>
        <w:tc>
          <w:tcPr>
            <w:tcW w:w="1340" w:type="dxa"/>
            <w:vAlign w:val="center"/>
          </w:tcPr>
          <w:p w14:paraId="632921C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посад.мест</w:t>
            </w:r>
          </w:p>
        </w:tc>
        <w:tc>
          <w:tcPr>
            <w:tcW w:w="1255" w:type="dxa"/>
            <w:vAlign w:val="center"/>
          </w:tcPr>
          <w:p w14:paraId="3C02774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1571</w:t>
            </w:r>
          </w:p>
        </w:tc>
        <w:tc>
          <w:tcPr>
            <w:tcW w:w="1134" w:type="dxa"/>
            <w:vAlign w:val="center"/>
          </w:tcPr>
          <w:p w14:paraId="45A60B3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1571</w:t>
            </w:r>
          </w:p>
        </w:tc>
        <w:tc>
          <w:tcPr>
            <w:tcW w:w="1134" w:type="dxa"/>
            <w:vAlign w:val="center"/>
          </w:tcPr>
          <w:p w14:paraId="0E0A5B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1571</w:t>
            </w:r>
          </w:p>
        </w:tc>
      </w:tr>
      <w:tr w:rsidR="00891088" w:rsidRPr="00891088" w14:paraId="761CD191" w14:textId="77777777" w:rsidTr="002047D2">
        <w:trPr>
          <w:jc w:val="right"/>
        </w:trPr>
        <w:tc>
          <w:tcPr>
            <w:tcW w:w="639" w:type="dxa"/>
            <w:vAlign w:val="center"/>
          </w:tcPr>
          <w:p w14:paraId="686671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3D1F7D1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7C0F15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9B7CAA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4AE640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1571</w:t>
            </w:r>
          </w:p>
        </w:tc>
        <w:tc>
          <w:tcPr>
            <w:tcW w:w="1134" w:type="dxa"/>
            <w:vAlign w:val="center"/>
          </w:tcPr>
          <w:p w14:paraId="7E4D4A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1571</w:t>
            </w:r>
          </w:p>
        </w:tc>
      </w:tr>
      <w:tr w:rsidR="00891088" w:rsidRPr="00891088" w14:paraId="0DFFD5CF" w14:textId="77777777" w:rsidTr="002047D2">
        <w:trPr>
          <w:jc w:val="right"/>
        </w:trPr>
        <w:tc>
          <w:tcPr>
            <w:tcW w:w="639" w:type="dxa"/>
            <w:vAlign w:val="center"/>
          </w:tcPr>
          <w:p w14:paraId="4AA093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D4197EC"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286E035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1F83DD5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20CEB1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347BD75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7A1F0030" w14:textId="77777777" w:rsidTr="002047D2">
        <w:trPr>
          <w:jc w:val="right"/>
        </w:trPr>
        <w:tc>
          <w:tcPr>
            <w:tcW w:w="639" w:type="dxa"/>
            <w:vAlign w:val="center"/>
          </w:tcPr>
          <w:p w14:paraId="2ABA0D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3.12</w:t>
            </w:r>
          </w:p>
        </w:tc>
        <w:tc>
          <w:tcPr>
            <w:tcW w:w="4102" w:type="dxa"/>
            <w:vAlign w:val="center"/>
          </w:tcPr>
          <w:p w14:paraId="3E94E93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Отделения связи, в т.ч.</w:t>
            </w:r>
          </w:p>
        </w:tc>
        <w:tc>
          <w:tcPr>
            <w:tcW w:w="1340" w:type="dxa"/>
            <w:vAlign w:val="center"/>
          </w:tcPr>
          <w:p w14:paraId="71C4F11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1255" w:type="dxa"/>
            <w:vAlign w:val="center"/>
          </w:tcPr>
          <w:p w14:paraId="2B6141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134" w:type="dxa"/>
            <w:vAlign w:val="center"/>
          </w:tcPr>
          <w:p w14:paraId="4D2A89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134" w:type="dxa"/>
            <w:vAlign w:val="center"/>
          </w:tcPr>
          <w:p w14:paraId="73FADD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r>
      <w:tr w:rsidR="00891088" w:rsidRPr="00891088" w14:paraId="5623E201" w14:textId="77777777" w:rsidTr="002047D2">
        <w:trPr>
          <w:jc w:val="right"/>
        </w:trPr>
        <w:tc>
          <w:tcPr>
            <w:tcW w:w="639" w:type="dxa"/>
            <w:vAlign w:val="center"/>
          </w:tcPr>
          <w:p w14:paraId="1257309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35EFF423"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5175B0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2AEF5AD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3B7D5A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134" w:type="dxa"/>
            <w:vAlign w:val="center"/>
          </w:tcPr>
          <w:p w14:paraId="530A888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r>
      <w:tr w:rsidR="00891088" w:rsidRPr="00891088" w14:paraId="40E6F1E4" w14:textId="77777777" w:rsidTr="002047D2">
        <w:trPr>
          <w:jc w:val="right"/>
        </w:trPr>
        <w:tc>
          <w:tcPr>
            <w:tcW w:w="639" w:type="dxa"/>
            <w:vAlign w:val="center"/>
          </w:tcPr>
          <w:p w14:paraId="39A227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CC2785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6B8EA8E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5AF241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1AC7529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6BB95B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7A855F1B" w14:textId="77777777" w:rsidTr="002047D2">
        <w:trPr>
          <w:jc w:val="right"/>
        </w:trPr>
        <w:tc>
          <w:tcPr>
            <w:tcW w:w="639" w:type="dxa"/>
            <w:vAlign w:val="center"/>
          </w:tcPr>
          <w:p w14:paraId="76DA8E8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3.13</w:t>
            </w:r>
          </w:p>
        </w:tc>
        <w:tc>
          <w:tcPr>
            <w:tcW w:w="4102" w:type="dxa"/>
            <w:vAlign w:val="center"/>
          </w:tcPr>
          <w:p w14:paraId="399A643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Отделения, филиалы банка, в т.ч.</w:t>
            </w:r>
          </w:p>
        </w:tc>
        <w:tc>
          <w:tcPr>
            <w:tcW w:w="1340" w:type="dxa"/>
            <w:vAlign w:val="center"/>
          </w:tcPr>
          <w:p w14:paraId="7303CB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объект</w:t>
            </w:r>
          </w:p>
        </w:tc>
        <w:tc>
          <w:tcPr>
            <w:tcW w:w="1255" w:type="dxa"/>
            <w:vAlign w:val="center"/>
          </w:tcPr>
          <w:p w14:paraId="73AB83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134" w:type="dxa"/>
            <w:vAlign w:val="center"/>
          </w:tcPr>
          <w:p w14:paraId="15DDB2F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c>
          <w:tcPr>
            <w:tcW w:w="1134" w:type="dxa"/>
            <w:vAlign w:val="center"/>
          </w:tcPr>
          <w:p w14:paraId="75272A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r>
      <w:tr w:rsidR="00891088" w:rsidRPr="00891088" w14:paraId="7E2CB333" w14:textId="77777777" w:rsidTr="002047D2">
        <w:trPr>
          <w:jc w:val="right"/>
        </w:trPr>
        <w:tc>
          <w:tcPr>
            <w:tcW w:w="639" w:type="dxa"/>
            <w:vAlign w:val="center"/>
          </w:tcPr>
          <w:p w14:paraId="699E911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331B438"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24DB82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14188E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0D153AB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w:t>
            </w:r>
          </w:p>
        </w:tc>
        <w:tc>
          <w:tcPr>
            <w:tcW w:w="1134" w:type="dxa"/>
            <w:vAlign w:val="center"/>
          </w:tcPr>
          <w:p w14:paraId="02792FD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w:t>
            </w:r>
          </w:p>
        </w:tc>
      </w:tr>
      <w:tr w:rsidR="00891088" w:rsidRPr="00891088" w14:paraId="6120012B" w14:textId="77777777" w:rsidTr="002047D2">
        <w:trPr>
          <w:jc w:val="right"/>
        </w:trPr>
        <w:tc>
          <w:tcPr>
            <w:tcW w:w="639" w:type="dxa"/>
            <w:vAlign w:val="center"/>
          </w:tcPr>
          <w:p w14:paraId="13E3ADE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209369E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5253C8B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73472A7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0C34A3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134" w:type="dxa"/>
            <w:vAlign w:val="center"/>
          </w:tcPr>
          <w:p w14:paraId="5A71F71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48095A9E" w14:textId="77777777" w:rsidTr="002047D2">
        <w:trPr>
          <w:jc w:val="right"/>
        </w:trPr>
        <w:tc>
          <w:tcPr>
            <w:tcW w:w="639" w:type="dxa"/>
            <w:vAlign w:val="center"/>
          </w:tcPr>
          <w:p w14:paraId="23D9BF1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3.14</w:t>
            </w:r>
          </w:p>
        </w:tc>
        <w:tc>
          <w:tcPr>
            <w:tcW w:w="4102" w:type="dxa"/>
            <w:vAlign w:val="center"/>
          </w:tcPr>
          <w:p w14:paraId="7384A17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Полиция, в т.ч.</w:t>
            </w:r>
          </w:p>
        </w:tc>
        <w:tc>
          <w:tcPr>
            <w:tcW w:w="1340" w:type="dxa"/>
            <w:vAlign w:val="center"/>
          </w:tcPr>
          <w:p w14:paraId="4233DA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участковых</w:t>
            </w:r>
          </w:p>
        </w:tc>
        <w:tc>
          <w:tcPr>
            <w:tcW w:w="1255" w:type="dxa"/>
            <w:vAlign w:val="center"/>
          </w:tcPr>
          <w:p w14:paraId="5A5253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134" w:type="dxa"/>
            <w:vAlign w:val="center"/>
          </w:tcPr>
          <w:p w14:paraId="234F425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134" w:type="dxa"/>
            <w:vAlign w:val="center"/>
          </w:tcPr>
          <w:p w14:paraId="32B0E9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r>
      <w:tr w:rsidR="00891088" w:rsidRPr="00891088" w14:paraId="4035B9C7" w14:textId="77777777" w:rsidTr="002047D2">
        <w:trPr>
          <w:jc w:val="right"/>
        </w:trPr>
        <w:tc>
          <w:tcPr>
            <w:tcW w:w="639" w:type="dxa"/>
            <w:vAlign w:val="center"/>
          </w:tcPr>
          <w:p w14:paraId="29E63F3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114A07D"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0F5D9E0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158412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06B3ED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c>
          <w:tcPr>
            <w:tcW w:w="1134" w:type="dxa"/>
            <w:vAlign w:val="center"/>
          </w:tcPr>
          <w:p w14:paraId="3FABE32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8</w:t>
            </w:r>
          </w:p>
        </w:tc>
      </w:tr>
      <w:tr w:rsidR="00891088" w:rsidRPr="00891088" w14:paraId="612D484C" w14:textId="77777777" w:rsidTr="002047D2">
        <w:trPr>
          <w:jc w:val="right"/>
        </w:trPr>
        <w:tc>
          <w:tcPr>
            <w:tcW w:w="639" w:type="dxa"/>
            <w:vAlign w:val="center"/>
          </w:tcPr>
          <w:p w14:paraId="6824D36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67CF9EB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2307B89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7A40DC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254AD4E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42D7859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1B4D2421" w14:textId="77777777" w:rsidTr="002047D2">
        <w:trPr>
          <w:jc w:val="right"/>
        </w:trPr>
        <w:tc>
          <w:tcPr>
            <w:tcW w:w="639" w:type="dxa"/>
            <w:vAlign w:val="center"/>
          </w:tcPr>
          <w:p w14:paraId="213B86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3.15</w:t>
            </w:r>
          </w:p>
        </w:tc>
        <w:tc>
          <w:tcPr>
            <w:tcW w:w="4102" w:type="dxa"/>
            <w:vAlign w:val="center"/>
          </w:tcPr>
          <w:p w14:paraId="039AC5C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Общественные уборные, в т.ч.</w:t>
            </w:r>
          </w:p>
        </w:tc>
        <w:tc>
          <w:tcPr>
            <w:tcW w:w="1340" w:type="dxa"/>
            <w:vAlign w:val="center"/>
          </w:tcPr>
          <w:p w14:paraId="63A3474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прибор</w:t>
            </w:r>
          </w:p>
        </w:tc>
        <w:tc>
          <w:tcPr>
            <w:tcW w:w="1255" w:type="dxa"/>
            <w:vAlign w:val="center"/>
          </w:tcPr>
          <w:p w14:paraId="09F247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134" w:type="dxa"/>
            <w:vAlign w:val="center"/>
          </w:tcPr>
          <w:p w14:paraId="2EB3E23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w:t>
            </w:r>
          </w:p>
        </w:tc>
        <w:tc>
          <w:tcPr>
            <w:tcW w:w="1134" w:type="dxa"/>
            <w:vAlign w:val="center"/>
          </w:tcPr>
          <w:p w14:paraId="45F9CD7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w:t>
            </w:r>
          </w:p>
        </w:tc>
      </w:tr>
      <w:tr w:rsidR="00891088" w:rsidRPr="00891088" w14:paraId="632A2D92" w14:textId="77777777" w:rsidTr="002047D2">
        <w:trPr>
          <w:jc w:val="right"/>
        </w:trPr>
        <w:tc>
          <w:tcPr>
            <w:tcW w:w="639" w:type="dxa"/>
            <w:vAlign w:val="center"/>
          </w:tcPr>
          <w:p w14:paraId="796FD9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52EAC53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139BFE2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27138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2C93E0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w:t>
            </w:r>
          </w:p>
        </w:tc>
        <w:tc>
          <w:tcPr>
            <w:tcW w:w="1134" w:type="dxa"/>
            <w:vAlign w:val="center"/>
          </w:tcPr>
          <w:p w14:paraId="4024E9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27</w:t>
            </w:r>
          </w:p>
        </w:tc>
      </w:tr>
      <w:tr w:rsidR="00891088" w:rsidRPr="00891088" w14:paraId="4BC900DB" w14:textId="77777777" w:rsidTr="002047D2">
        <w:trPr>
          <w:jc w:val="right"/>
        </w:trPr>
        <w:tc>
          <w:tcPr>
            <w:tcW w:w="639" w:type="dxa"/>
            <w:vAlign w:val="center"/>
          </w:tcPr>
          <w:p w14:paraId="64231A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31BE44E7"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новое строительство</w:t>
            </w:r>
          </w:p>
        </w:tc>
        <w:tc>
          <w:tcPr>
            <w:tcW w:w="1340" w:type="dxa"/>
            <w:vAlign w:val="center"/>
          </w:tcPr>
          <w:p w14:paraId="6B6615C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465F490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vAlign w:val="center"/>
          </w:tcPr>
          <w:p w14:paraId="5081F04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23</w:t>
            </w:r>
          </w:p>
        </w:tc>
        <w:tc>
          <w:tcPr>
            <w:tcW w:w="1134" w:type="dxa"/>
            <w:vAlign w:val="center"/>
          </w:tcPr>
          <w:p w14:paraId="23ECBAD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0347FAD6" w14:textId="77777777" w:rsidTr="002047D2">
        <w:trPr>
          <w:jc w:val="right"/>
        </w:trPr>
        <w:tc>
          <w:tcPr>
            <w:tcW w:w="639" w:type="dxa"/>
            <w:vAlign w:val="center"/>
          </w:tcPr>
          <w:p w14:paraId="7932AC38" w14:textId="77777777" w:rsidR="00891088" w:rsidRPr="00891088" w:rsidRDefault="00891088" w:rsidP="00891088">
            <w:pPr>
              <w:spacing w:after="0" w:line="240" w:lineRule="auto"/>
              <w:jc w:val="center"/>
              <w:rPr>
                <w:rFonts w:ascii="Times New Roman" w:eastAsia="Times New Roman" w:hAnsi="Times New Roman" w:cs="Times New Roman"/>
                <w:b/>
                <w:bCs/>
                <w:sz w:val="20"/>
                <w:szCs w:val="20"/>
                <w:lang w:eastAsia="ru-RU"/>
              </w:rPr>
            </w:pPr>
            <w:r w:rsidRPr="00891088">
              <w:rPr>
                <w:rFonts w:ascii="Times New Roman" w:eastAsia="Times New Roman" w:hAnsi="Times New Roman" w:cs="Times New Roman"/>
                <w:b/>
                <w:bCs/>
                <w:sz w:val="20"/>
                <w:szCs w:val="20"/>
                <w:lang w:eastAsia="ru-RU"/>
              </w:rPr>
              <w:t>4.</w:t>
            </w:r>
          </w:p>
        </w:tc>
        <w:tc>
          <w:tcPr>
            <w:tcW w:w="8965" w:type="dxa"/>
            <w:gridSpan w:val="5"/>
            <w:vAlign w:val="center"/>
          </w:tcPr>
          <w:p w14:paraId="2805D84E" w14:textId="77777777" w:rsidR="00891088" w:rsidRPr="00891088" w:rsidRDefault="00891088" w:rsidP="00891088">
            <w:pPr>
              <w:spacing w:after="0" w:line="240" w:lineRule="auto"/>
              <w:jc w:val="both"/>
              <w:rPr>
                <w:rFonts w:ascii="Times New Roman" w:eastAsia="Times New Roman" w:hAnsi="Times New Roman" w:cs="Times New Roman"/>
                <w:b/>
                <w:bCs/>
                <w:sz w:val="20"/>
                <w:szCs w:val="20"/>
                <w:lang w:eastAsia="ru-RU"/>
              </w:rPr>
            </w:pPr>
            <w:r w:rsidRPr="00891088">
              <w:rPr>
                <w:rFonts w:ascii="Times New Roman" w:eastAsia="Times New Roman" w:hAnsi="Times New Roman" w:cs="Times New Roman"/>
                <w:b/>
                <w:sz w:val="20"/>
                <w:szCs w:val="20"/>
                <w:lang w:eastAsia="ru-RU"/>
              </w:rPr>
              <w:t>Ритуальное обслуживание населения</w:t>
            </w:r>
          </w:p>
        </w:tc>
      </w:tr>
      <w:tr w:rsidR="00891088" w:rsidRPr="00891088" w14:paraId="59E651EA" w14:textId="77777777" w:rsidTr="002047D2">
        <w:trPr>
          <w:jc w:val="right"/>
        </w:trPr>
        <w:tc>
          <w:tcPr>
            <w:tcW w:w="639" w:type="dxa"/>
            <w:vAlign w:val="center"/>
          </w:tcPr>
          <w:p w14:paraId="7B6E96B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4.1</w:t>
            </w:r>
          </w:p>
        </w:tc>
        <w:tc>
          <w:tcPr>
            <w:tcW w:w="4102" w:type="dxa"/>
            <w:vAlign w:val="center"/>
          </w:tcPr>
          <w:p w14:paraId="5C97F1EC"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Общая площадь кладбищ</w:t>
            </w:r>
          </w:p>
        </w:tc>
        <w:tc>
          <w:tcPr>
            <w:tcW w:w="1340" w:type="dxa"/>
            <w:vAlign w:val="center"/>
          </w:tcPr>
          <w:p w14:paraId="4C28D19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га</w:t>
            </w:r>
          </w:p>
        </w:tc>
        <w:tc>
          <w:tcPr>
            <w:tcW w:w="1255" w:type="dxa"/>
            <w:vAlign w:val="center"/>
          </w:tcPr>
          <w:p w14:paraId="54FE36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13,4758</w:t>
            </w:r>
          </w:p>
        </w:tc>
        <w:tc>
          <w:tcPr>
            <w:tcW w:w="1134" w:type="dxa"/>
            <w:vAlign w:val="center"/>
          </w:tcPr>
          <w:p w14:paraId="3780644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13,4758</w:t>
            </w:r>
          </w:p>
        </w:tc>
        <w:tc>
          <w:tcPr>
            <w:tcW w:w="1134" w:type="dxa"/>
            <w:vAlign w:val="center"/>
          </w:tcPr>
          <w:p w14:paraId="53936DC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13,4758</w:t>
            </w:r>
          </w:p>
        </w:tc>
      </w:tr>
      <w:tr w:rsidR="00891088" w:rsidRPr="00891088" w14:paraId="0719332A" w14:textId="77777777" w:rsidTr="002047D2">
        <w:trPr>
          <w:jc w:val="right"/>
        </w:trPr>
        <w:tc>
          <w:tcPr>
            <w:tcW w:w="639" w:type="dxa"/>
            <w:shd w:val="clear" w:color="auto" w:fill="auto"/>
            <w:vAlign w:val="center"/>
          </w:tcPr>
          <w:p w14:paraId="73E15ED0" w14:textId="77777777" w:rsidR="00891088" w:rsidRPr="00891088" w:rsidRDefault="00891088" w:rsidP="00891088">
            <w:pPr>
              <w:spacing w:after="0" w:line="240" w:lineRule="auto"/>
              <w:jc w:val="center"/>
              <w:rPr>
                <w:rFonts w:ascii="Times New Roman" w:eastAsia="Times New Roman" w:hAnsi="Times New Roman" w:cs="Times New Roman"/>
                <w:b/>
                <w:bCs/>
                <w:sz w:val="20"/>
                <w:szCs w:val="20"/>
                <w:lang w:eastAsia="ru-RU"/>
              </w:rPr>
            </w:pPr>
            <w:r w:rsidRPr="00891088">
              <w:rPr>
                <w:rFonts w:ascii="Times New Roman" w:eastAsia="Times New Roman" w:hAnsi="Times New Roman" w:cs="Times New Roman"/>
                <w:b/>
                <w:bCs/>
                <w:sz w:val="20"/>
                <w:szCs w:val="20"/>
                <w:lang w:eastAsia="ru-RU"/>
              </w:rPr>
              <w:t>5.</w:t>
            </w:r>
          </w:p>
        </w:tc>
        <w:tc>
          <w:tcPr>
            <w:tcW w:w="8965" w:type="dxa"/>
            <w:gridSpan w:val="5"/>
            <w:shd w:val="clear" w:color="auto" w:fill="auto"/>
            <w:vAlign w:val="center"/>
          </w:tcPr>
          <w:p w14:paraId="27FF457A" w14:textId="77777777" w:rsidR="00891088" w:rsidRPr="00891088" w:rsidRDefault="00891088" w:rsidP="00891088">
            <w:pPr>
              <w:spacing w:after="0" w:line="240" w:lineRule="auto"/>
              <w:jc w:val="both"/>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b/>
                <w:sz w:val="20"/>
                <w:szCs w:val="20"/>
                <w:lang w:eastAsia="ru-RU"/>
              </w:rPr>
              <w:t>Транспортная инфраструктура</w:t>
            </w:r>
          </w:p>
        </w:tc>
      </w:tr>
      <w:tr w:rsidR="00891088" w:rsidRPr="00891088" w14:paraId="65382E57" w14:textId="77777777" w:rsidTr="002047D2">
        <w:trPr>
          <w:cantSplit/>
          <w:jc w:val="right"/>
        </w:trPr>
        <w:tc>
          <w:tcPr>
            <w:tcW w:w="639" w:type="dxa"/>
            <w:shd w:val="clear" w:color="auto" w:fill="auto"/>
            <w:vAlign w:val="center"/>
          </w:tcPr>
          <w:p w14:paraId="6CCC7D9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lastRenderedPageBreak/>
              <w:t>5.1</w:t>
            </w:r>
          </w:p>
        </w:tc>
        <w:tc>
          <w:tcPr>
            <w:tcW w:w="4102" w:type="dxa"/>
            <w:shd w:val="clear" w:color="auto" w:fill="auto"/>
            <w:vAlign w:val="center"/>
          </w:tcPr>
          <w:p w14:paraId="7BF9FD1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Протяженность автомобильных дорог общего пользования – всего, в том числе:</w:t>
            </w:r>
          </w:p>
        </w:tc>
        <w:tc>
          <w:tcPr>
            <w:tcW w:w="1340" w:type="dxa"/>
            <w:shd w:val="clear" w:color="auto" w:fill="auto"/>
            <w:vAlign w:val="center"/>
          </w:tcPr>
          <w:p w14:paraId="406E437A"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км</w:t>
            </w:r>
          </w:p>
        </w:tc>
        <w:tc>
          <w:tcPr>
            <w:tcW w:w="1255" w:type="dxa"/>
            <w:shd w:val="clear" w:color="auto" w:fill="auto"/>
            <w:vAlign w:val="center"/>
          </w:tcPr>
          <w:p w14:paraId="611F721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Arial Black" w:eastAsia="Times New Roman" w:hAnsi="Arial Black" w:cs="Arial Black"/>
                <w:spacing w:val="-4"/>
                <w:sz w:val="20"/>
                <w:szCs w:val="20"/>
                <w:lang w:eastAsia="ru-RU"/>
              </w:rPr>
              <w:t>1,756</w:t>
            </w:r>
          </w:p>
        </w:tc>
        <w:tc>
          <w:tcPr>
            <w:tcW w:w="1134" w:type="dxa"/>
            <w:shd w:val="clear" w:color="auto" w:fill="auto"/>
            <w:vAlign w:val="center"/>
          </w:tcPr>
          <w:p w14:paraId="0E69B7B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Arial Black" w:eastAsia="Times New Roman" w:hAnsi="Arial Black" w:cs="Arial Black"/>
                <w:spacing w:val="-4"/>
                <w:sz w:val="20"/>
                <w:szCs w:val="20"/>
                <w:lang w:eastAsia="ru-RU"/>
              </w:rPr>
              <w:t>1,756</w:t>
            </w:r>
          </w:p>
        </w:tc>
        <w:tc>
          <w:tcPr>
            <w:tcW w:w="1134" w:type="dxa"/>
            <w:shd w:val="clear" w:color="auto" w:fill="auto"/>
            <w:vAlign w:val="center"/>
          </w:tcPr>
          <w:p w14:paraId="08BA11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Arial Black" w:eastAsia="Times New Roman" w:hAnsi="Arial Black" w:cs="Arial Black"/>
                <w:spacing w:val="-4"/>
                <w:sz w:val="20"/>
                <w:szCs w:val="20"/>
                <w:lang w:eastAsia="ru-RU"/>
              </w:rPr>
              <w:t>1,756</w:t>
            </w:r>
          </w:p>
        </w:tc>
      </w:tr>
      <w:tr w:rsidR="00891088" w:rsidRPr="00891088" w14:paraId="6D0B3913" w14:textId="77777777" w:rsidTr="002047D2">
        <w:trPr>
          <w:cantSplit/>
          <w:jc w:val="right"/>
        </w:trPr>
        <w:tc>
          <w:tcPr>
            <w:tcW w:w="639" w:type="dxa"/>
            <w:shd w:val="clear" w:color="auto" w:fill="auto"/>
            <w:vAlign w:val="center"/>
          </w:tcPr>
          <w:p w14:paraId="3756A37C" w14:textId="77777777" w:rsidR="00891088" w:rsidRPr="00891088" w:rsidRDefault="00891088" w:rsidP="00891088">
            <w:pPr>
              <w:spacing w:after="0" w:line="240" w:lineRule="auto"/>
              <w:jc w:val="center"/>
              <w:rPr>
                <w:rFonts w:ascii="Times New Roman" w:eastAsia="Times New Roman" w:hAnsi="Times New Roman" w:cs="Times New Roman"/>
                <w:spacing w:val="-20"/>
                <w:sz w:val="20"/>
                <w:szCs w:val="20"/>
                <w:lang w:eastAsia="ru-RU"/>
              </w:rPr>
            </w:pPr>
            <w:r w:rsidRPr="00891088">
              <w:rPr>
                <w:rFonts w:ascii="Times New Roman" w:eastAsia="Times New Roman" w:hAnsi="Times New Roman" w:cs="Times New Roman"/>
                <w:spacing w:val="-20"/>
                <w:sz w:val="20"/>
                <w:szCs w:val="20"/>
                <w:lang w:eastAsia="ru-RU"/>
              </w:rPr>
              <w:t>5.1.1</w:t>
            </w:r>
          </w:p>
        </w:tc>
        <w:tc>
          <w:tcPr>
            <w:tcW w:w="4102" w:type="dxa"/>
            <w:shd w:val="clear" w:color="auto" w:fill="auto"/>
            <w:vAlign w:val="center"/>
          </w:tcPr>
          <w:p w14:paraId="11CAAAC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Федерального значения</w:t>
            </w:r>
          </w:p>
        </w:tc>
        <w:tc>
          <w:tcPr>
            <w:tcW w:w="1340" w:type="dxa"/>
            <w:shd w:val="clear" w:color="auto" w:fill="auto"/>
            <w:vAlign w:val="center"/>
          </w:tcPr>
          <w:p w14:paraId="27059EBB"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км</w:t>
            </w:r>
          </w:p>
        </w:tc>
        <w:tc>
          <w:tcPr>
            <w:tcW w:w="1255" w:type="dxa"/>
            <w:shd w:val="clear" w:color="auto" w:fill="auto"/>
            <w:vAlign w:val="center"/>
          </w:tcPr>
          <w:p w14:paraId="1DA746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Arial Black" w:eastAsia="Times New Roman" w:hAnsi="Arial Black" w:cs="Arial Black"/>
                <w:spacing w:val="-4"/>
                <w:sz w:val="20"/>
                <w:szCs w:val="20"/>
                <w:lang w:eastAsia="ru-RU"/>
              </w:rPr>
              <w:t>1,756</w:t>
            </w:r>
          </w:p>
        </w:tc>
        <w:tc>
          <w:tcPr>
            <w:tcW w:w="1134" w:type="dxa"/>
            <w:shd w:val="clear" w:color="auto" w:fill="auto"/>
            <w:vAlign w:val="center"/>
          </w:tcPr>
          <w:p w14:paraId="35352E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Arial Black" w:eastAsia="Times New Roman" w:hAnsi="Arial Black" w:cs="Arial Black"/>
                <w:spacing w:val="-4"/>
                <w:sz w:val="20"/>
                <w:szCs w:val="20"/>
                <w:lang w:eastAsia="ru-RU"/>
              </w:rPr>
              <w:t>1,756</w:t>
            </w:r>
          </w:p>
        </w:tc>
        <w:tc>
          <w:tcPr>
            <w:tcW w:w="1134" w:type="dxa"/>
            <w:shd w:val="clear" w:color="auto" w:fill="auto"/>
            <w:vAlign w:val="center"/>
          </w:tcPr>
          <w:p w14:paraId="543AC10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Arial Black" w:eastAsia="Times New Roman" w:hAnsi="Arial Black" w:cs="Arial Black"/>
                <w:spacing w:val="-4"/>
                <w:sz w:val="20"/>
                <w:szCs w:val="20"/>
                <w:lang w:eastAsia="ru-RU"/>
              </w:rPr>
              <w:t>1,756</w:t>
            </w:r>
          </w:p>
        </w:tc>
      </w:tr>
      <w:tr w:rsidR="00891088" w:rsidRPr="00891088" w14:paraId="39B6D5C5" w14:textId="77777777" w:rsidTr="002047D2">
        <w:trPr>
          <w:cantSplit/>
          <w:jc w:val="right"/>
        </w:trPr>
        <w:tc>
          <w:tcPr>
            <w:tcW w:w="639" w:type="dxa"/>
            <w:shd w:val="clear" w:color="auto" w:fill="auto"/>
            <w:vAlign w:val="center"/>
          </w:tcPr>
          <w:p w14:paraId="62997574" w14:textId="77777777" w:rsidR="00891088" w:rsidRPr="00891088" w:rsidRDefault="00891088" w:rsidP="00891088">
            <w:pPr>
              <w:spacing w:after="0" w:line="240" w:lineRule="auto"/>
              <w:jc w:val="center"/>
              <w:rPr>
                <w:rFonts w:ascii="Times New Roman" w:eastAsia="Times New Roman" w:hAnsi="Times New Roman" w:cs="Times New Roman"/>
                <w:spacing w:val="-20"/>
                <w:sz w:val="20"/>
                <w:szCs w:val="20"/>
                <w:lang w:eastAsia="ru-RU"/>
              </w:rPr>
            </w:pPr>
            <w:r w:rsidRPr="00891088">
              <w:rPr>
                <w:rFonts w:ascii="Times New Roman" w:eastAsia="Times New Roman" w:hAnsi="Times New Roman" w:cs="Times New Roman"/>
                <w:spacing w:val="-20"/>
                <w:sz w:val="20"/>
                <w:szCs w:val="20"/>
                <w:lang w:eastAsia="ru-RU"/>
              </w:rPr>
              <w:t>5.1.2</w:t>
            </w:r>
          </w:p>
        </w:tc>
        <w:tc>
          <w:tcPr>
            <w:tcW w:w="4102" w:type="dxa"/>
            <w:shd w:val="clear" w:color="auto" w:fill="auto"/>
            <w:vAlign w:val="center"/>
          </w:tcPr>
          <w:p w14:paraId="343BBE2E"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Регионального или межмуниципального значения</w:t>
            </w:r>
          </w:p>
        </w:tc>
        <w:tc>
          <w:tcPr>
            <w:tcW w:w="1340" w:type="dxa"/>
            <w:shd w:val="clear" w:color="auto" w:fill="auto"/>
            <w:vAlign w:val="center"/>
          </w:tcPr>
          <w:p w14:paraId="72FBB8C9"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км</w:t>
            </w:r>
          </w:p>
        </w:tc>
        <w:tc>
          <w:tcPr>
            <w:tcW w:w="1255" w:type="dxa"/>
            <w:shd w:val="clear" w:color="auto" w:fill="auto"/>
            <w:vAlign w:val="center"/>
          </w:tcPr>
          <w:p w14:paraId="3DECDB3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shd w:val="clear" w:color="auto" w:fill="auto"/>
            <w:vAlign w:val="center"/>
          </w:tcPr>
          <w:p w14:paraId="42A207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shd w:val="clear" w:color="auto" w:fill="auto"/>
            <w:vAlign w:val="center"/>
          </w:tcPr>
          <w:p w14:paraId="5D12EA6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192F9066" w14:textId="77777777" w:rsidTr="002047D2">
        <w:trPr>
          <w:cantSplit/>
          <w:trHeight w:val="101"/>
          <w:jc w:val="right"/>
        </w:trPr>
        <w:tc>
          <w:tcPr>
            <w:tcW w:w="639" w:type="dxa"/>
            <w:shd w:val="clear" w:color="auto" w:fill="auto"/>
            <w:vAlign w:val="center"/>
          </w:tcPr>
          <w:p w14:paraId="3633BF6F" w14:textId="77777777" w:rsidR="00891088" w:rsidRPr="00891088" w:rsidRDefault="00891088" w:rsidP="00891088">
            <w:pPr>
              <w:spacing w:after="0" w:line="240" w:lineRule="auto"/>
              <w:jc w:val="center"/>
              <w:rPr>
                <w:rFonts w:ascii="Times New Roman" w:eastAsia="Times New Roman" w:hAnsi="Times New Roman" w:cs="Times New Roman"/>
                <w:spacing w:val="-20"/>
                <w:sz w:val="20"/>
                <w:szCs w:val="20"/>
                <w:lang w:eastAsia="ru-RU"/>
              </w:rPr>
            </w:pPr>
            <w:r w:rsidRPr="00891088">
              <w:rPr>
                <w:rFonts w:ascii="Times New Roman" w:eastAsia="Times New Roman" w:hAnsi="Times New Roman" w:cs="Times New Roman"/>
                <w:spacing w:val="-20"/>
                <w:sz w:val="20"/>
                <w:szCs w:val="20"/>
                <w:lang w:eastAsia="ru-RU"/>
              </w:rPr>
              <w:t>5.1.3</w:t>
            </w:r>
          </w:p>
        </w:tc>
        <w:tc>
          <w:tcPr>
            <w:tcW w:w="4102" w:type="dxa"/>
            <w:shd w:val="clear" w:color="auto" w:fill="auto"/>
            <w:vAlign w:val="center"/>
          </w:tcPr>
          <w:p w14:paraId="7A43C92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Местного значения </w:t>
            </w:r>
          </w:p>
        </w:tc>
        <w:tc>
          <w:tcPr>
            <w:tcW w:w="1340" w:type="dxa"/>
            <w:shd w:val="clear" w:color="auto" w:fill="auto"/>
            <w:vAlign w:val="center"/>
          </w:tcPr>
          <w:p w14:paraId="158805F4" w14:textId="77777777" w:rsidR="00891088" w:rsidRPr="00891088" w:rsidRDefault="00891088" w:rsidP="00891088">
            <w:pPr>
              <w:spacing w:after="0" w:line="240" w:lineRule="auto"/>
              <w:jc w:val="center"/>
              <w:rPr>
                <w:rFonts w:ascii="Times New Roman" w:eastAsia="Times New Roman" w:hAnsi="Times New Roman" w:cs="Times New Roman"/>
                <w:bCs/>
                <w:sz w:val="20"/>
                <w:szCs w:val="20"/>
                <w:lang w:eastAsia="ru-RU"/>
              </w:rPr>
            </w:pPr>
            <w:r w:rsidRPr="00891088">
              <w:rPr>
                <w:rFonts w:ascii="Times New Roman" w:eastAsia="Times New Roman" w:hAnsi="Times New Roman" w:cs="Times New Roman"/>
                <w:bCs/>
                <w:sz w:val="20"/>
                <w:szCs w:val="20"/>
                <w:lang w:eastAsia="ru-RU"/>
              </w:rPr>
              <w:t>км</w:t>
            </w:r>
          </w:p>
        </w:tc>
        <w:tc>
          <w:tcPr>
            <w:tcW w:w="1255" w:type="dxa"/>
            <w:shd w:val="clear" w:color="auto" w:fill="auto"/>
            <w:vAlign w:val="center"/>
          </w:tcPr>
          <w:p w14:paraId="1E592AFF"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shd w:val="clear" w:color="auto" w:fill="auto"/>
            <w:vAlign w:val="center"/>
          </w:tcPr>
          <w:p w14:paraId="5DD34BC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c>
          <w:tcPr>
            <w:tcW w:w="1134" w:type="dxa"/>
            <w:shd w:val="clear" w:color="auto" w:fill="auto"/>
            <w:vAlign w:val="center"/>
          </w:tcPr>
          <w:p w14:paraId="0E100F8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w:t>
            </w:r>
          </w:p>
        </w:tc>
      </w:tr>
      <w:tr w:rsidR="00891088" w:rsidRPr="00891088" w14:paraId="47EFA547" w14:textId="77777777" w:rsidTr="002047D2">
        <w:trPr>
          <w:cantSplit/>
          <w:trHeight w:val="101"/>
          <w:jc w:val="right"/>
        </w:trPr>
        <w:tc>
          <w:tcPr>
            <w:tcW w:w="639" w:type="dxa"/>
            <w:shd w:val="clear" w:color="auto" w:fill="auto"/>
            <w:vAlign w:val="center"/>
          </w:tcPr>
          <w:p w14:paraId="50C345F0" w14:textId="77777777" w:rsidR="00891088" w:rsidRPr="00891088" w:rsidRDefault="00891088" w:rsidP="00891088">
            <w:pPr>
              <w:spacing w:after="0" w:line="240" w:lineRule="auto"/>
              <w:jc w:val="center"/>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b/>
                <w:sz w:val="20"/>
                <w:szCs w:val="20"/>
                <w:lang w:eastAsia="ru-RU"/>
              </w:rPr>
              <w:t>6</w:t>
            </w:r>
          </w:p>
        </w:tc>
        <w:tc>
          <w:tcPr>
            <w:tcW w:w="8965" w:type="dxa"/>
            <w:gridSpan w:val="5"/>
            <w:shd w:val="clear" w:color="auto" w:fill="auto"/>
            <w:vAlign w:val="center"/>
          </w:tcPr>
          <w:p w14:paraId="6E5EDA75" w14:textId="77777777" w:rsidR="00891088" w:rsidRPr="00891088" w:rsidRDefault="00891088" w:rsidP="00891088">
            <w:pPr>
              <w:spacing w:after="0" w:line="240" w:lineRule="auto"/>
              <w:jc w:val="both"/>
              <w:rPr>
                <w:rFonts w:ascii="Times New Roman" w:eastAsia="Times New Roman" w:hAnsi="Times New Roman" w:cs="Times New Roman"/>
                <w:b/>
                <w:sz w:val="20"/>
                <w:szCs w:val="20"/>
                <w:lang w:eastAsia="ru-RU"/>
              </w:rPr>
            </w:pPr>
            <w:r w:rsidRPr="00891088">
              <w:rPr>
                <w:rFonts w:ascii="Times New Roman" w:eastAsia="Times New Roman" w:hAnsi="Times New Roman" w:cs="Times New Roman"/>
                <w:b/>
                <w:sz w:val="20"/>
                <w:szCs w:val="20"/>
                <w:lang w:eastAsia="ru-RU"/>
              </w:rPr>
              <w:t>Инженерная инфраструктура</w:t>
            </w:r>
          </w:p>
        </w:tc>
      </w:tr>
      <w:tr w:rsidR="00891088" w:rsidRPr="00891088" w14:paraId="3596399B" w14:textId="77777777" w:rsidTr="002047D2">
        <w:trPr>
          <w:cantSplit/>
          <w:trHeight w:val="101"/>
          <w:jc w:val="right"/>
        </w:trPr>
        <w:tc>
          <w:tcPr>
            <w:tcW w:w="639" w:type="dxa"/>
            <w:shd w:val="clear" w:color="auto" w:fill="auto"/>
            <w:vAlign w:val="center"/>
          </w:tcPr>
          <w:p w14:paraId="4FA4687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6.1</w:t>
            </w:r>
          </w:p>
        </w:tc>
        <w:tc>
          <w:tcPr>
            <w:tcW w:w="4102" w:type="dxa"/>
            <w:shd w:val="clear" w:color="auto" w:fill="auto"/>
            <w:vAlign w:val="center"/>
          </w:tcPr>
          <w:p w14:paraId="71495920"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Водоснабжение</w:t>
            </w:r>
          </w:p>
        </w:tc>
        <w:tc>
          <w:tcPr>
            <w:tcW w:w="1340" w:type="dxa"/>
            <w:shd w:val="clear" w:color="auto" w:fill="auto"/>
            <w:vAlign w:val="center"/>
          </w:tcPr>
          <w:p w14:paraId="25ED190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13E6443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3D3B293" w14:textId="77777777" w:rsidR="00891088" w:rsidRPr="00891088" w:rsidRDefault="00891088" w:rsidP="00891088">
            <w:pPr>
              <w:shd w:val="clear" w:color="auto" w:fill="FFFFFF"/>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6B76548B" w14:textId="77777777" w:rsidR="00891088" w:rsidRPr="00891088" w:rsidRDefault="00891088" w:rsidP="00891088">
            <w:pPr>
              <w:shd w:val="clear" w:color="auto" w:fill="FFFFFF"/>
              <w:spacing w:after="0" w:line="240" w:lineRule="auto"/>
              <w:jc w:val="center"/>
              <w:rPr>
                <w:rFonts w:ascii="Times New Roman" w:eastAsia="Times New Roman" w:hAnsi="Times New Roman" w:cs="Times New Roman"/>
                <w:sz w:val="20"/>
                <w:szCs w:val="20"/>
                <w:lang w:eastAsia="ru-RU"/>
              </w:rPr>
            </w:pPr>
          </w:p>
        </w:tc>
      </w:tr>
      <w:tr w:rsidR="00891088" w:rsidRPr="00891088" w14:paraId="7ABB5E00" w14:textId="77777777" w:rsidTr="002047D2">
        <w:trPr>
          <w:cantSplit/>
          <w:trHeight w:val="139"/>
          <w:jc w:val="right"/>
        </w:trPr>
        <w:tc>
          <w:tcPr>
            <w:tcW w:w="639" w:type="dxa"/>
            <w:shd w:val="clear" w:color="auto" w:fill="auto"/>
            <w:vAlign w:val="center"/>
          </w:tcPr>
          <w:p w14:paraId="5F2CB25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50C3AFCA"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водопотребление</w:t>
            </w:r>
          </w:p>
        </w:tc>
        <w:tc>
          <w:tcPr>
            <w:tcW w:w="1340" w:type="dxa"/>
            <w:shd w:val="clear" w:color="auto" w:fill="auto"/>
            <w:vAlign w:val="center"/>
          </w:tcPr>
          <w:p w14:paraId="7E3BCAF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куб. м./в сутки</w:t>
            </w:r>
          </w:p>
        </w:tc>
        <w:tc>
          <w:tcPr>
            <w:tcW w:w="1255" w:type="dxa"/>
            <w:shd w:val="clear" w:color="auto" w:fill="auto"/>
            <w:vAlign w:val="center"/>
          </w:tcPr>
          <w:p w14:paraId="56E59BB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5660,9</w:t>
            </w:r>
          </w:p>
        </w:tc>
        <w:tc>
          <w:tcPr>
            <w:tcW w:w="1134" w:type="dxa"/>
            <w:shd w:val="clear" w:color="auto" w:fill="auto"/>
            <w:vAlign w:val="center"/>
          </w:tcPr>
          <w:p w14:paraId="419310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6092,93</w:t>
            </w:r>
          </w:p>
        </w:tc>
        <w:tc>
          <w:tcPr>
            <w:tcW w:w="1134" w:type="dxa"/>
            <w:shd w:val="clear" w:color="auto" w:fill="auto"/>
            <w:vAlign w:val="center"/>
          </w:tcPr>
          <w:p w14:paraId="41EEA1A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6139,08</w:t>
            </w:r>
          </w:p>
        </w:tc>
      </w:tr>
      <w:tr w:rsidR="00891088" w:rsidRPr="00891088" w14:paraId="02B51A5B" w14:textId="77777777" w:rsidTr="002047D2">
        <w:trPr>
          <w:cantSplit/>
          <w:trHeight w:val="101"/>
          <w:jc w:val="right"/>
        </w:trPr>
        <w:tc>
          <w:tcPr>
            <w:tcW w:w="639" w:type="dxa"/>
            <w:shd w:val="clear" w:color="auto" w:fill="auto"/>
            <w:vAlign w:val="center"/>
          </w:tcPr>
          <w:p w14:paraId="01120E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6.2</w:t>
            </w:r>
          </w:p>
        </w:tc>
        <w:tc>
          <w:tcPr>
            <w:tcW w:w="4102" w:type="dxa"/>
            <w:shd w:val="clear" w:color="auto" w:fill="auto"/>
            <w:vAlign w:val="center"/>
          </w:tcPr>
          <w:p w14:paraId="2CD272C9"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Канализация</w:t>
            </w:r>
          </w:p>
        </w:tc>
        <w:tc>
          <w:tcPr>
            <w:tcW w:w="1340" w:type="dxa"/>
            <w:shd w:val="clear" w:color="auto" w:fill="auto"/>
            <w:vAlign w:val="center"/>
          </w:tcPr>
          <w:p w14:paraId="208A4B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7487370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258038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58CB9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527AAB6C" w14:textId="77777777" w:rsidTr="002047D2">
        <w:trPr>
          <w:cantSplit/>
          <w:trHeight w:val="101"/>
          <w:jc w:val="right"/>
        </w:trPr>
        <w:tc>
          <w:tcPr>
            <w:tcW w:w="639" w:type="dxa"/>
            <w:shd w:val="clear" w:color="auto" w:fill="auto"/>
            <w:vAlign w:val="center"/>
          </w:tcPr>
          <w:p w14:paraId="78C0B7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1452E290"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 общее поступление сточных вод </w:t>
            </w:r>
          </w:p>
        </w:tc>
        <w:tc>
          <w:tcPr>
            <w:tcW w:w="1340" w:type="dxa"/>
            <w:shd w:val="clear" w:color="auto" w:fill="auto"/>
            <w:vAlign w:val="center"/>
          </w:tcPr>
          <w:p w14:paraId="4ACA5DE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куб. м./в сутки</w:t>
            </w:r>
          </w:p>
        </w:tc>
        <w:tc>
          <w:tcPr>
            <w:tcW w:w="1255" w:type="dxa"/>
            <w:shd w:val="clear" w:color="auto" w:fill="auto"/>
            <w:vAlign w:val="center"/>
          </w:tcPr>
          <w:p w14:paraId="5080DAC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4486,35</w:t>
            </w:r>
          </w:p>
        </w:tc>
        <w:tc>
          <w:tcPr>
            <w:tcW w:w="1134" w:type="dxa"/>
            <w:shd w:val="clear" w:color="auto" w:fill="auto"/>
            <w:vAlign w:val="center"/>
          </w:tcPr>
          <w:p w14:paraId="7A55F42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4818,98</w:t>
            </w:r>
          </w:p>
        </w:tc>
        <w:tc>
          <w:tcPr>
            <w:tcW w:w="1134" w:type="dxa"/>
            <w:shd w:val="clear" w:color="auto" w:fill="auto"/>
            <w:vAlign w:val="center"/>
          </w:tcPr>
          <w:p w14:paraId="4E84AA0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4852,18</w:t>
            </w:r>
          </w:p>
        </w:tc>
      </w:tr>
      <w:tr w:rsidR="00891088" w:rsidRPr="00891088" w14:paraId="399938F0" w14:textId="77777777" w:rsidTr="002047D2">
        <w:trPr>
          <w:cantSplit/>
          <w:trHeight w:val="101"/>
          <w:jc w:val="right"/>
        </w:trPr>
        <w:tc>
          <w:tcPr>
            <w:tcW w:w="639" w:type="dxa"/>
            <w:shd w:val="clear" w:color="auto" w:fill="auto"/>
            <w:vAlign w:val="center"/>
          </w:tcPr>
          <w:p w14:paraId="470F3DE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6.3</w:t>
            </w:r>
          </w:p>
        </w:tc>
        <w:tc>
          <w:tcPr>
            <w:tcW w:w="4102" w:type="dxa"/>
            <w:shd w:val="clear" w:color="auto" w:fill="auto"/>
            <w:vAlign w:val="center"/>
          </w:tcPr>
          <w:p w14:paraId="2EC5ACF1"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Санитарная очистка</w:t>
            </w:r>
          </w:p>
        </w:tc>
        <w:tc>
          <w:tcPr>
            <w:tcW w:w="1340" w:type="dxa"/>
            <w:shd w:val="clear" w:color="auto" w:fill="auto"/>
            <w:vAlign w:val="center"/>
          </w:tcPr>
          <w:p w14:paraId="708868F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3C3006F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19887B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23FCF0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15E9FC13" w14:textId="77777777" w:rsidTr="002047D2">
        <w:trPr>
          <w:cantSplit/>
          <w:trHeight w:val="101"/>
          <w:jc w:val="right"/>
        </w:trPr>
        <w:tc>
          <w:tcPr>
            <w:tcW w:w="639" w:type="dxa"/>
            <w:shd w:val="clear" w:color="auto" w:fill="auto"/>
            <w:vAlign w:val="center"/>
          </w:tcPr>
          <w:p w14:paraId="462A34C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5C380EE9"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объем ТКО</w:t>
            </w:r>
          </w:p>
        </w:tc>
        <w:tc>
          <w:tcPr>
            <w:tcW w:w="1340" w:type="dxa"/>
            <w:shd w:val="clear" w:color="auto" w:fill="auto"/>
            <w:vAlign w:val="center"/>
          </w:tcPr>
          <w:p w14:paraId="6DA0DF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т/год</w:t>
            </w:r>
          </w:p>
        </w:tc>
        <w:tc>
          <w:tcPr>
            <w:tcW w:w="1255" w:type="dxa"/>
            <w:shd w:val="clear" w:color="auto" w:fill="auto"/>
            <w:vAlign w:val="center"/>
          </w:tcPr>
          <w:p w14:paraId="4F9FB09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6959,49</w:t>
            </w:r>
          </w:p>
        </w:tc>
        <w:tc>
          <w:tcPr>
            <w:tcW w:w="1134" w:type="dxa"/>
            <w:shd w:val="clear" w:color="auto" w:fill="auto"/>
            <w:vAlign w:val="center"/>
          </w:tcPr>
          <w:p w14:paraId="3C45B36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9134,2</w:t>
            </w:r>
          </w:p>
        </w:tc>
        <w:tc>
          <w:tcPr>
            <w:tcW w:w="1134" w:type="dxa"/>
            <w:shd w:val="clear" w:color="auto" w:fill="auto"/>
            <w:vAlign w:val="center"/>
          </w:tcPr>
          <w:p w14:paraId="5900FCA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9766,76</w:t>
            </w:r>
          </w:p>
        </w:tc>
      </w:tr>
      <w:tr w:rsidR="00891088" w:rsidRPr="00891088" w14:paraId="0AE46ABD" w14:textId="77777777" w:rsidTr="002047D2">
        <w:trPr>
          <w:cantSplit/>
          <w:trHeight w:val="101"/>
          <w:jc w:val="right"/>
        </w:trPr>
        <w:tc>
          <w:tcPr>
            <w:tcW w:w="639" w:type="dxa"/>
            <w:shd w:val="clear" w:color="auto" w:fill="auto"/>
            <w:vAlign w:val="center"/>
          </w:tcPr>
          <w:p w14:paraId="4C78111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35353F75" w14:textId="77777777" w:rsidR="00891088" w:rsidRPr="00891088" w:rsidRDefault="00891088" w:rsidP="00891088">
            <w:pPr>
              <w:spacing w:after="0" w:line="240" w:lineRule="auto"/>
              <w:jc w:val="both"/>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контейнеры для ТКО</w:t>
            </w:r>
          </w:p>
        </w:tc>
        <w:tc>
          <w:tcPr>
            <w:tcW w:w="1340" w:type="dxa"/>
            <w:shd w:val="clear" w:color="auto" w:fill="auto"/>
            <w:vAlign w:val="center"/>
          </w:tcPr>
          <w:p w14:paraId="56D02EA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шт.</w:t>
            </w:r>
          </w:p>
        </w:tc>
        <w:tc>
          <w:tcPr>
            <w:tcW w:w="1255" w:type="dxa"/>
            <w:shd w:val="clear" w:color="auto" w:fill="auto"/>
            <w:vAlign w:val="center"/>
          </w:tcPr>
          <w:p w14:paraId="0B9A19D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132</w:t>
            </w:r>
          </w:p>
        </w:tc>
        <w:tc>
          <w:tcPr>
            <w:tcW w:w="1134" w:type="dxa"/>
            <w:shd w:val="clear" w:color="auto" w:fill="auto"/>
            <w:vAlign w:val="center"/>
          </w:tcPr>
          <w:p w14:paraId="31DDA21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341</w:t>
            </w:r>
          </w:p>
        </w:tc>
        <w:tc>
          <w:tcPr>
            <w:tcW w:w="1134" w:type="dxa"/>
            <w:shd w:val="clear" w:color="auto" w:fill="auto"/>
            <w:vAlign w:val="center"/>
          </w:tcPr>
          <w:p w14:paraId="1EA068E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364</w:t>
            </w:r>
          </w:p>
        </w:tc>
      </w:tr>
      <w:tr w:rsidR="00891088" w:rsidRPr="00891088" w14:paraId="669790AC" w14:textId="77777777" w:rsidTr="002047D2">
        <w:trPr>
          <w:cantSplit/>
          <w:trHeight w:val="101"/>
          <w:jc w:val="right"/>
        </w:trPr>
        <w:tc>
          <w:tcPr>
            <w:tcW w:w="639" w:type="dxa"/>
            <w:shd w:val="clear" w:color="auto" w:fill="auto"/>
            <w:vAlign w:val="center"/>
          </w:tcPr>
          <w:p w14:paraId="77DF96D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6.4.</w:t>
            </w:r>
          </w:p>
        </w:tc>
        <w:tc>
          <w:tcPr>
            <w:tcW w:w="4102" w:type="dxa"/>
            <w:shd w:val="clear" w:color="auto" w:fill="auto"/>
            <w:vAlign w:val="center"/>
          </w:tcPr>
          <w:p w14:paraId="57A9DF0A"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Теплоснабжение</w:t>
            </w:r>
          </w:p>
        </w:tc>
        <w:tc>
          <w:tcPr>
            <w:tcW w:w="1340" w:type="dxa"/>
            <w:shd w:val="clear" w:color="auto" w:fill="auto"/>
            <w:vAlign w:val="center"/>
          </w:tcPr>
          <w:p w14:paraId="2ADE5A13"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2F3263C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3B2A406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5EF48B7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332371C3" w14:textId="77777777" w:rsidTr="002047D2">
        <w:trPr>
          <w:cantSplit/>
          <w:trHeight w:val="101"/>
          <w:jc w:val="right"/>
        </w:trPr>
        <w:tc>
          <w:tcPr>
            <w:tcW w:w="639" w:type="dxa"/>
            <w:shd w:val="clear" w:color="auto" w:fill="auto"/>
            <w:vAlign w:val="center"/>
          </w:tcPr>
          <w:p w14:paraId="5F96100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1AF15B1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общее количество котельных</w:t>
            </w:r>
          </w:p>
        </w:tc>
        <w:tc>
          <w:tcPr>
            <w:tcW w:w="1340" w:type="dxa"/>
            <w:shd w:val="clear" w:color="auto" w:fill="auto"/>
            <w:vAlign w:val="center"/>
          </w:tcPr>
          <w:p w14:paraId="38417CC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шт.</w:t>
            </w:r>
          </w:p>
        </w:tc>
        <w:tc>
          <w:tcPr>
            <w:tcW w:w="1255" w:type="dxa"/>
            <w:shd w:val="clear" w:color="auto" w:fill="auto"/>
            <w:vAlign w:val="bottom"/>
          </w:tcPr>
          <w:p w14:paraId="435D4AF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w:t>
            </w:r>
          </w:p>
        </w:tc>
        <w:tc>
          <w:tcPr>
            <w:tcW w:w="1134" w:type="dxa"/>
            <w:shd w:val="clear" w:color="auto" w:fill="auto"/>
            <w:vAlign w:val="bottom"/>
          </w:tcPr>
          <w:p w14:paraId="6D12C48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w:t>
            </w:r>
          </w:p>
        </w:tc>
        <w:tc>
          <w:tcPr>
            <w:tcW w:w="1134" w:type="dxa"/>
            <w:shd w:val="clear" w:color="auto" w:fill="auto"/>
            <w:vAlign w:val="bottom"/>
          </w:tcPr>
          <w:p w14:paraId="040AF34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14</w:t>
            </w:r>
          </w:p>
        </w:tc>
      </w:tr>
      <w:tr w:rsidR="00891088" w:rsidRPr="00891088" w14:paraId="15750F1D" w14:textId="77777777" w:rsidTr="002047D2">
        <w:trPr>
          <w:cantSplit/>
          <w:trHeight w:val="101"/>
          <w:jc w:val="right"/>
        </w:trPr>
        <w:tc>
          <w:tcPr>
            <w:tcW w:w="639" w:type="dxa"/>
            <w:shd w:val="clear" w:color="auto" w:fill="auto"/>
            <w:vAlign w:val="center"/>
          </w:tcPr>
          <w:p w14:paraId="71D01B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6.5.</w:t>
            </w:r>
          </w:p>
        </w:tc>
        <w:tc>
          <w:tcPr>
            <w:tcW w:w="4102" w:type="dxa"/>
            <w:shd w:val="clear" w:color="auto" w:fill="auto"/>
            <w:vAlign w:val="center"/>
          </w:tcPr>
          <w:p w14:paraId="57BE0EFF"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Газоснабжение </w:t>
            </w:r>
          </w:p>
        </w:tc>
        <w:tc>
          <w:tcPr>
            <w:tcW w:w="1340" w:type="dxa"/>
            <w:shd w:val="clear" w:color="auto" w:fill="auto"/>
            <w:vAlign w:val="center"/>
          </w:tcPr>
          <w:p w14:paraId="3152229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37056EB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6675525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3DE5017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16A60C4E" w14:textId="77777777" w:rsidTr="002047D2">
        <w:trPr>
          <w:cantSplit/>
          <w:trHeight w:val="379"/>
          <w:jc w:val="right"/>
        </w:trPr>
        <w:tc>
          <w:tcPr>
            <w:tcW w:w="639" w:type="dxa"/>
            <w:shd w:val="clear" w:color="auto" w:fill="auto"/>
            <w:vAlign w:val="center"/>
          </w:tcPr>
          <w:p w14:paraId="46D194D1"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7146E220"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годовой расход газа</w:t>
            </w:r>
          </w:p>
        </w:tc>
        <w:tc>
          <w:tcPr>
            <w:tcW w:w="1340" w:type="dxa"/>
            <w:shd w:val="clear" w:color="auto" w:fill="auto"/>
            <w:vAlign w:val="center"/>
          </w:tcPr>
          <w:p w14:paraId="475DDB6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 нм3/год</w:t>
            </w:r>
          </w:p>
        </w:tc>
        <w:tc>
          <w:tcPr>
            <w:tcW w:w="1255" w:type="dxa"/>
            <w:shd w:val="clear" w:color="auto" w:fill="auto"/>
            <w:vAlign w:val="center"/>
          </w:tcPr>
          <w:p w14:paraId="76B739A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4658,72</w:t>
            </w:r>
          </w:p>
        </w:tc>
        <w:tc>
          <w:tcPr>
            <w:tcW w:w="1134" w:type="dxa"/>
            <w:shd w:val="clear" w:color="auto" w:fill="auto"/>
            <w:vAlign w:val="center"/>
          </w:tcPr>
          <w:p w14:paraId="6E2C058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5014,02</w:t>
            </w:r>
          </w:p>
        </w:tc>
        <w:tc>
          <w:tcPr>
            <w:tcW w:w="1134" w:type="dxa"/>
            <w:shd w:val="clear" w:color="auto" w:fill="auto"/>
            <w:vAlign w:val="center"/>
          </w:tcPr>
          <w:p w14:paraId="29DCCCB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5050,54</w:t>
            </w:r>
          </w:p>
        </w:tc>
      </w:tr>
      <w:tr w:rsidR="00891088" w:rsidRPr="00891088" w14:paraId="4545CFB9" w14:textId="77777777" w:rsidTr="002047D2">
        <w:trPr>
          <w:cantSplit/>
          <w:trHeight w:val="101"/>
          <w:jc w:val="right"/>
        </w:trPr>
        <w:tc>
          <w:tcPr>
            <w:tcW w:w="639" w:type="dxa"/>
            <w:shd w:val="clear" w:color="auto" w:fill="auto"/>
            <w:vAlign w:val="center"/>
          </w:tcPr>
          <w:p w14:paraId="7B32C9E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6.6.</w:t>
            </w:r>
          </w:p>
        </w:tc>
        <w:tc>
          <w:tcPr>
            <w:tcW w:w="4102" w:type="dxa"/>
            <w:shd w:val="clear" w:color="auto" w:fill="auto"/>
            <w:vAlign w:val="center"/>
          </w:tcPr>
          <w:p w14:paraId="66796EC6"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xml:space="preserve">Электроснабжение </w:t>
            </w:r>
          </w:p>
        </w:tc>
        <w:tc>
          <w:tcPr>
            <w:tcW w:w="1340" w:type="dxa"/>
            <w:shd w:val="clear" w:color="auto" w:fill="auto"/>
            <w:vAlign w:val="center"/>
          </w:tcPr>
          <w:p w14:paraId="5B9B8E8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79B6A5E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6F07943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10CDE13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r>
      <w:tr w:rsidR="00891088" w:rsidRPr="00891088" w14:paraId="302D81DD" w14:textId="77777777" w:rsidTr="002047D2">
        <w:trPr>
          <w:cantSplit/>
          <w:trHeight w:val="101"/>
          <w:jc w:val="right"/>
        </w:trPr>
        <w:tc>
          <w:tcPr>
            <w:tcW w:w="639" w:type="dxa"/>
            <w:shd w:val="clear" w:color="auto" w:fill="auto"/>
            <w:vAlign w:val="center"/>
          </w:tcPr>
          <w:p w14:paraId="223ED6C2"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5FC18F31"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годовое электропотребление</w:t>
            </w:r>
          </w:p>
        </w:tc>
        <w:tc>
          <w:tcPr>
            <w:tcW w:w="1340" w:type="dxa"/>
            <w:shd w:val="clear" w:color="auto" w:fill="auto"/>
            <w:vAlign w:val="center"/>
          </w:tcPr>
          <w:p w14:paraId="1F9F25EA"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тыс. кВт.ч/год</w:t>
            </w:r>
          </w:p>
        </w:tc>
        <w:tc>
          <w:tcPr>
            <w:tcW w:w="1255" w:type="dxa"/>
            <w:shd w:val="clear" w:color="auto" w:fill="auto"/>
            <w:vAlign w:val="center"/>
          </w:tcPr>
          <w:p w14:paraId="377E570D"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20117,2</w:t>
            </w:r>
          </w:p>
        </w:tc>
        <w:tc>
          <w:tcPr>
            <w:tcW w:w="1134" w:type="dxa"/>
            <w:shd w:val="clear" w:color="auto" w:fill="auto"/>
            <w:vAlign w:val="center"/>
          </w:tcPr>
          <w:p w14:paraId="04DE6DC9"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21651,45</w:t>
            </w:r>
          </w:p>
        </w:tc>
        <w:tc>
          <w:tcPr>
            <w:tcW w:w="1134" w:type="dxa"/>
            <w:shd w:val="clear" w:color="auto" w:fill="auto"/>
            <w:vAlign w:val="center"/>
          </w:tcPr>
          <w:p w14:paraId="64266640"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21809,15</w:t>
            </w:r>
          </w:p>
        </w:tc>
      </w:tr>
      <w:tr w:rsidR="00891088" w:rsidRPr="00891088" w14:paraId="6EF401A6" w14:textId="77777777" w:rsidTr="002047D2">
        <w:trPr>
          <w:cantSplit/>
          <w:trHeight w:val="101"/>
          <w:jc w:val="right"/>
        </w:trPr>
        <w:tc>
          <w:tcPr>
            <w:tcW w:w="639" w:type="dxa"/>
            <w:shd w:val="clear" w:color="auto" w:fill="auto"/>
            <w:vAlign w:val="center"/>
          </w:tcPr>
          <w:p w14:paraId="5CDBC23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75B79EE2"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расчетная мощность</w:t>
            </w:r>
          </w:p>
        </w:tc>
        <w:tc>
          <w:tcPr>
            <w:tcW w:w="1340" w:type="dxa"/>
            <w:shd w:val="clear" w:color="auto" w:fill="auto"/>
            <w:vAlign w:val="center"/>
          </w:tcPr>
          <w:p w14:paraId="2057468E"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кВт</w:t>
            </w:r>
          </w:p>
        </w:tc>
        <w:tc>
          <w:tcPr>
            <w:tcW w:w="1255" w:type="dxa"/>
            <w:shd w:val="clear" w:color="auto" w:fill="auto"/>
            <w:vAlign w:val="center"/>
          </w:tcPr>
          <w:p w14:paraId="4F3A7234"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10439,59</w:t>
            </w:r>
          </w:p>
        </w:tc>
        <w:tc>
          <w:tcPr>
            <w:tcW w:w="1134" w:type="dxa"/>
            <w:shd w:val="clear" w:color="auto" w:fill="auto"/>
            <w:vAlign w:val="center"/>
          </w:tcPr>
          <w:p w14:paraId="103C0CB6"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10629,42</w:t>
            </w:r>
          </w:p>
        </w:tc>
        <w:tc>
          <w:tcPr>
            <w:tcW w:w="1134" w:type="dxa"/>
            <w:shd w:val="clear" w:color="auto" w:fill="auto"/>
            <w:vAlign w:val="center"/>
          </w:tcPr>
          <w:p w14:paraId="6AC0511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10629,42</w:t>
            </w:r>
          </w:p>
        </w:tc>
      </w:tr>
      <w:tr w:rsidR="00891088" w:rsidRPr="00891088" w14:paraId="15B1400F" w14:textId="77777777" w:rsidTr="002047D2">
        <w:trPr>
          <w:cantSplit/>
          <w:trHeight w:val="101"/>
          <w:jc w:val="right"/>
        </w:trPr>
        <w:tc>
          <w:tcPr>
            <w:tcW w:w="639" w:type="dxa"/>
            <w:shd w:val="clear" w:color="auto" w:fill="auto"/>
            <w:vAlign w:val="center"/>
          </w:tcPr>
          <w:p w14:paraId="21F027C8"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1532DB7B" w14:textId="77777777" w:rsidR="00891088" w:rsidRPr="00891088" w:rsidRDefault="00891088" w:rsidP="00891088">
            <w:pPr>
              <w:spacing w:after="0" w:line="240" w:lineRule="auto"/>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 общая мощность трансформаторных подстанций</w:t>
            </w:r>
          </w:p>
        </w:tc>
        <w:tc>
          <w:tcPr>
            <w:tcW w:w="1340" w:type="dxa"/>
            <w:shd w:val="clear" w:color="auto" w:fill="auto"/>
            <w:vAlign w:val="center"/>
          </w:tcPr>
          <w:p w14:paraId="5B1ABD85"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кВА</w:t>
            </w:r>
          </w:p>
        </w:tc>
        <w:tc>
          <w:tcPr>
            <w:tcW w:w="1255" w:type="dxa"/>
            <w:shd w:val="clear" w:color="auto" w:fill="auto"/>
            <w:vAlign w:val="center"/>
          </w:tcPr>
          <w:p w14:paraId="2BE58E3B"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11105,94</w:t>
            </w:r>
          </w:p>
        </w:tc>
        <w:tc>
          <w:tcPr>
            <w:tcW w:w="1134" w:type="dxa"/>
            <w:shd w:val="clear" w:color="auto" w:fill="auto"/>
            <w:vAlign w:val="center"/>
          </w:tcPr>
          <w:p w14:paraId="208E2B07"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11307,9</w:t>
            </w:r>
          </w:p>
        </w:tc>
        <w:tc>
          <w:tcPr>
            <w:tcW w:w="1134" w:type="dxa"/>
            <w:shd w:val="clear" w:color="auto" w:fill="auto"/>
            <w:vAlign w:val="center"/>
          </w:tcPr>
          <w:p w14:paraId="09156ADC" w14:textId="77777777" w:rsidR="00891088" w:rsidRPr="00891088" w:rsidRDefault="00891088" w:rsidP="00891088">
            <w:pPr>
              <w:spacing w:after="0" w:line="240" w:lineRule="auto"/>
              <w:jc w:val="center"/>
              <w:rPr>
                <w:rFonts w:ascii="Times New Roman" w:eastAsia="Times New Roman" w:hAnsi="Times New Roman" w:cs="Times New Roman"/>
                <w:sz w:val="20"/>
                <w:szCs w:val="20"/>
                <w:lang w:eastAsia="ru-RU"/>
              </w:rPr>
            </w:pPr>
            <w:r w:rsidRPr="00891088">
              <w:rPr>
                <w:rFonts w:ascii="Times New Roman" w:eastAsia="Times New Roman" w:hAnsi="Times New Roman" w:cs="Times New Roman"/>
                <w:sz w:val="20"/>
                <w:szCs w:val="20"/>
                <w:lang w:eastAsia="ru-RU"/>
              </w:rPr>
              <w:t>11307,9</w:t>
            </w:r>
          </w:p>
        </w:tc>
      </w:tr>
    </w:tbl>
    <w:p w14:paraId="4BF33386" w14:textId="77777777" w:rsidR="00891088" w:rsidRPr="00891088" w:rsidRDefault="00891088" w:rsidP="00587570">
      <w:pPr>
        <w:keepNext/>
        <w:pageBreakBefore/>
        <w:numPr>
          <w:ilvl w:val="0"/>
          <w:numId w:val="105"/>
        </w:numPr>
        <w:spacing w:after="0" w:line="240" w:lineRule="auto"/>
        <w:jc w:val="center"/>
        <w:outlineLvl w:val="0"/>
        <w:rPr>
          <w:rFonts w:asciiTheme="majorHAnsi" w:eastAsiaTheme="majorEastAsia" w:hAnsiTheme="majorHAnsi" w:cstheme="majorBidi"/>
          <w:noProof/>
          <w:color w:val="2E74B5" w:themeColor="accent1" w:themeShade="BF"/>
          <w:sz w:val="32"/>
          <w:szCs w:val="32"/>
          <w:lang w:eastAsia="ru-RU"/>
        </w:rPr>
      </w:pPr>
      <w:bookmarkStart w:id="446" w:name="_Toc159422448"/>
      <w:r w:rsidRPr="00891088">
        <w:rPr>
          <w:rFonts w:asciiTheme="majorHAnsi" w:eastAsiaTheme="majorEastAsia" w:hAnsiTheme="majorHAnsi" w:cstheme="majorBidi"/>
          <w:noProof/>
          <w:color w:val="2E74B5" w:themeColor="accent1" w:themeShade="BF"/>
          <w:sz w:val="32"/>
          <w:szCs w:val="32"/>
          <w:lang w:eastAsia="ru-RU"/>
        </w:rPr>
        <w:lastRenderedPageBreak/>
        <w:t>СПИСОК ИСПОЛЬЗОВАННОЙ  ЛИТЕРАТУРЫ</w:t>
      </w:r>
      <w:bookmarkEnd w:id="445"/>
      <w:bookmarkEnd w:id="446"/>
    </w:p>
    <w:p w14:paraId="4C0C7EBC" w14:textId="77777777" w:rsidR="00891088" w:rsidRPr="00891088" w:rsidRDefault="00891088" w:rsidP="00891088">
      <w:pPr>
        <w:spacing w:after="0" w:line="240" w:lineRule="auto"/>
        <w:ind w:firstLine="709"/>
        <w:jc w:val="both"/>
        <w:rPr>
          <w:rFonts w:ascii="Times New Roman" w:eastAsia="Times New Roman" w:hAnsi="Times New Roman" w:cs="Times New Roman"/>
          <w:sz w:val="28"/>
          <w:szCs w:val="24"/>
          <w:lang w:val="x-none" w:eastAsia="x-none"/>
        </w:rPr>
      </w:pPr>
    </w:p>
    <w:p w14:paraId="1666D116" w14:textId="77777777" w:rsidR="00891088" w:rsidRPr="00891088" w:rsidRDefault="00891088" w:rsidP="00587570">
      <w:pPr>
        <w:numPr>
          <w:ilvl w:val="0"/>
          <w:numId w:val="48"/>
        </w:numPr>
        <w:tabs>
          <w:tab w:val="num" w:pos="600"/>
        </w:tabs>
        <w:spacing w:after="0" w:line="240" w:lineRule="auto"/>
        <w:ind w:left="0" w:firstLine="0"/>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Нормативно-правовые акты</w:t>
      </w:r>
    </w:p>
    <w:p w14:paraId="016FE3DB"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Градостроительный кодекс Российской Федерации от 29.12.2004 г. </w:t>
      </w:r>
      <w:r w:rsidRPr="00891088">
        <w:rPr>
          <w:rFonts w:ascii="Times New Roman" w:eastAsia="Times New Roman" w:hAnsi="Times New Roman" w:cs="Times New Roman"/>
          <w:sz w:val="28"/>
          <w:szCs w:val="28"/>
          <w:lang w:val="x-none" w:eastAsia="x-none"/>
        </w:rPr>
        <w:br/>
        <w:t>№ 190-ФЗ (с изменениями и дополнениями).</w:t>
      </w:r>
    </w:p>
    <w:p w14:paraId="3C84F823"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Земельный кодекс Российской Федерации от 25.10.2001</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val="x-none" w:eastAsia="x-none"/>
        </w:rPr>
        <w:t>г.</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val="x-none" w:eastAsia="x-none"/>
        </w:rPr>
        <w:t>№136-ФЗ (с изменениями и дополнениями).</w:t>
      </w:r>
    </w:p>
    <w:p w14:paraId="54303DAB"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Водный кодекс от 3.06.2006г. №74-ФЗ (с изменениями и дополнениями).</w:t>
      </w:r>
    </w:p>
    <w:p w14:paraId="59BA9E17"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Лесной кодекс от 4.12.2006г. №200-ФЗ (с изменениями и дополнениями). </w:t>
      </w:r>
    </w:p>
    <w:p w14:paraId="674FB171"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Гражданский кодекс от 30.11.1994г. №51-ФЗ (с изменениями и дополнениями).</w:t>
      </w:r>
    </w:p>
    <w:p w14:paraId="77573B20"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Федеральный закон от 6.10.2003г. №131-ФЗ «Об общих принципах организации местного самоуправления в Российской Федерации»</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val="x-none" w:eastAsia="x-none"/>
        </w:rPr>
        <w:t>(с изменениями и дополнениями).</w:t>
      </w:r>
    </w:p>
    <w:p w14:paraId="68843D39"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Федеральный закон от 25.06.2002г. №73-ФЗ «Об объектах культурного наследия (памятниках истории и культуры) народов Российской Федерации»</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val="x-none" w:eastAsia="x-none"/>
        </w:rPr>
        <w:t>(с изменениями и дополнениями).</w:t>
      </w:r>
    </w:p>
    <w:p w14:paraId="342DA4A0"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Федеральный закон от 21.12.2004г. №172-ФЗ «О переводе земель или земельных участков из одной категории в другую»</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val="x-none" w:eastAsia="x-none"/>
        </w:rPr>
        <w:t>(с изменениями и дополнениями).</w:t>
      </w:r>
    </w:p>
    <w:p w14:paraId="56115DB3"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
          <w:bCs/>
          <w:sz w:val="28"/>
          <w:szCs w:val="28"/>
          <w:lang w:eastAsia="x-none"/>
        </w:rPr>
      </w:pPr>
      <w:r w:rsidRPr="00891088">
        <w:rPr>
          <w:rFonts w:ascii="Times New Roman" w:eastAsia="Times New Roman" w:hAnsi="Times New Roman" w:cs="Times New Roman"/>
          <w:sz w:val="28"/>
          <w:szCs w:val="28"/>
          <w:lang w:eastAsia="x-none"/>
        </w:rPr>
        <w:t xml:space="preserve">Федеральный закон от 22.07.2008 № 123-ФЗ </w:t>
      </w:r>
      <w:r w:rsidRPr="00891088">
        <w:rPr>
          <w:rFonts w:ascii="Times New Roman" w:eastAsia="Times New Roman" w:hAnsi="Times New Roman" w:cs="Times New Roman"/>
          <w:bCs/>
          <w:sz w:val="28"/>
          <w:szCs w:val="28"/>
          <w:lang w:eastAsia="x-none"/>
        </w:rPr>
        <w:t>«Технический регламент о требованиях пожарной безопасности» (с изменениями и дополнениями).</w:t>
      </w:r>
    </w:p>
    <w:p w14:paraId="7344721E"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val="x-none" w:eastAsia="x-none"/>
        </w:rPr>
        <w:t xml:space="preserve">Федеральный закон от 06.05.2011 </w:t>
      </w:r>
      <w:r w:rsidRPr="00891088">
        <w:rPr>
          <w:rFonts w:ascii="Times New Roman" w:eastAsia="Times New Roman" w:hAnsi="Times New Roman" w:cs="Times New Roman"/>
          <w:bCs/>
          <w:sz w:val="28"/>
          <w:szCs w:val="28"/>
          <w:lang w:eastAsia="x-none"/>
        </w:rPr>
        <w:t xml:space="preserve">№ </w:t>
      </w:r>
      <w:r w:rsidRPr="00891088">
        <w:rPr>
          <w:rFonts w:ascii="Times New Roman" w:eastAsia="Times New Roman" w:hAnsi="Times New Roman" w:cs="Times New Roman"/>
          <w:bCs/>
          <w:sz w:val="28"/>
          <w:szCs w:val="28"/>
          <w:lang w:val="x-none" w:eastAsia="x-none"/>
        </w:rPr>
        <w:t xml:space="preserve">100-ФЗ  "О добровольной пожарной охране" </w:t>
      </w:r>
      <w:r w:rsidRPr="00891088">
        <w:rPr>
          <w:rFonts w:ascii="Times New Roman" w:eastAsia="Times New Roman" w:hAnsi="Times New Roman" w:cs="Times New Roman"/>
          <w:bCs/>
          <w:sz w:val="28"/>
          <w:szCs w:val="28"/>
          <w:lang w:eastAsia="x-none"/>
        </w:rPr>
        <w:t>(с изменениями и дополнениями).</w:t>
      </w:r>
    </w:p>
    <w:p w14:paraId="23DADDCA"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val="x-none" w:eastAsia="x-none"/>
        </w:rPr>
        <w:t>Федеральный закон от 21.0</w:t>
      </w:r>
      <w:r w:rsidRPr="00891088">
        <w:rPr>
          <w:rFonts w:ascii="Times New Roman" w:eastAsia="Times New Roman" w:hAnsi="Times New Roman" w:cs="Times New Roman"/>
          <w:bCs/>
          <w:sz w:val="28"/>
          <w:szCs w:val="28"/>
          <w:lang w:eastAsia="x-none"/>
        </w:rPr>
        <w:t>7</w:t>
      </w:r>
      <w:r w:rsidRPr="00891088">
        <w:rPr>
          <w:rFonts w:ascii="Times New Roman" w:eastAsia="Times New Roman" w:hAnsi="Times New Roman" w:cs="Times New Roman"/>
          <w:bCs/>
          <w:sz w:val="28"/>
          <w:szCs w:val="28"/>
          <w:lang w:val="x-none" w:eastAsia="x-none"/>
        </w:rPr>
        <w:t>.</w:t>
      </w:r>
      <w:r w:rsidRPr="00891088">
        <w:rPr>
          <w:rFonts w:ascii="Times New Roman" w:eastAsia="Times New Roman" w:hAnsi="Times New Roman" w:cs="Times New Roman"/>
          <w:bCs/>
          <w:sz w:val="28"/>
          <w:szCs w:val="28"/>
          <w:lang w:eastAsia="x-none"/>
        </w:rPr>
        <w:t>1997</w:t>
      </w:r>
      <w:r w:rsidRPr="00891088">
        <w:rPr>
          <w:rFonts w:ascii="Times New Roman" w:eastAsia="Times New Roman" w:hAnsi="Times New Roman" w:cs="Times New Roman"/>
          <w:bCs/>
          <w:sz w:val="28"/>
          <w:szCs w:val="28"/>
          <w:lang w:val="x-none" w:eastAsia="x-none"/>
        </w:rPr>
        <w:t xml:space="preserve"> </w:t>
      </w:r>
      <w:r w:rsidRPr="00891088">
        <w:rPr>
          <w:rFonts w:ascii="Times New Roman" w:eastAsia="Times New Roman" w:hAnsi="Times New Roman" w:cs="Times New Roman"/>
          <w:bCs/>
          <w:sz w:val="28"/>
          <w:szCs w:val="28"/>
          <w:lang w:eastAsia="x-none"/>
        </w:rPr>
        <w:t xml:space="preserve">№ </w:t>
      </w:r>
      <w:r w:rsidRPr="00891088">
        <w:rPr>
          <w:rFonts w:ascii="Times New Roman" w:eastAsia="Times New Roman" w:hAnsi="Times New Roman" w:cs="Times New Roman"/>
          <w:bCs/>
          <w:sz w:val="28"/>
          <w:szCs w:val="28"/>
          <w:lang w:val="x-none" w:eastAsia="x-none"/>
        </w:rPr>
        <w:t xml:space="preserve">116-ФЗ  </w:t>
      </w:r>
      <w:r w:rsidRPr="00891088">
        <w:rPr>
          <w:rFonts w:ascii="Times New Roman" w:eastAsia="Times New Roman" w:hAnsi="Times New Roman" w:cs="Times New Roman"/>
          <w:bCs/>
          <w:sz w:val="28"/>
          <w:szCs w:val="28"/>
          <w:lang w:eastAsia="x-none"/>
        </w:rPr>
        <w:t>«О промышленной безопасности опасных производственных объектов»</w:t>
      </w:r>
      <w:r w:rsidRPr="00891088">
        <w:rPr>
          <w:rFonts w:ascii="Times New Roman" w:eastAsia="Times New Roman" w:hAnsi="Times New Roman" w:cs="Times New Roman"/>
          <w:bCs/>
          <w:sz w:val="28"/>
          <w:szCs w:val="28"/>
          <w:lang w:val="x-none" w:eastAsia="x-none"/>
        </w:rPr>
        <w:t xml:space="preserve"> </w:t>
      </w:r>
      <w:r w:rsidRPr="00891088">
        <w:rPr>
          <w:rFonts w:ascii="Times New Roman" w:eastAsia="Times New Roman" w:hAnsi="Times New Roman" w:cs="Times New Roman"/>
          <w:bCs/>
          <w:sz w:val="28"/>
          <w:szCs w:val="28"/>
          <w:lang w:eastAsia="x-none"/>
        </w:rPr>
        <w:t>(с изменениями и дополнениями).</w:t>
      </w:r>
    </w:p>
    <w:p w14:paraId="1E7B4FA6"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val="x-none" w:eastAsia="x-none"/>
        </w:rPr>
        <w:t>Федеральный закон от 21.</w:t>
      </w:r>
      <w:r w:rsidRPr="00891088">
        <w:rPr>
          <w:rFonts w:ascii="Times New Roman" w:eastAsia="Times New Roman" w:hAnsi="Times New Roman" w:cs="Times New Roman"/>
          <w:bCs/>
          <w:sz w:val="28"/>
          <w:szCs w:val="28"/>
          <w:lang w:eastAsia="x-none"/>
        </w:rPr>
        <w:t>12</w:t>
      </w:r>
      <w:r w:rsidRPr="00891088">
        <w:rPr>
          <w:rFonts w:ascii="Times New Roman" w:eastAsia="Times New Roman" w:hAnsi="Times New Roman" w:cs="Times New Roman"/>
          <w:bCs/>
          <w:sz w:val="28"/>
          <w:szCs w:val="28"/>
          <w:lang w:val="x-none" w:eastAsia="x-none"/>
        </w:rPr>
        <w:t>.</w:t>
      </w:r>
      <w:r w:rsidRPr="00891088">
        <w:rPr>
          <w:rFonts w:ascii="Times New Roman" w:eastAsia="Times New Roman" w:hAnsi="Times New Roman" w:cs="Times New Roman"/>
          <w:bCs/>
          <w:sz w:val="28"/>
          <w:szCs w:val="28"/>
          <w:lang w:eastAsia="x-none"/>
        </w:rPr>
        <w:t>1994</w:t>
      </w:r>
      <w:r w:rsidRPr="00891088">
        <w:rPr>
          <w:rFonts w:ascii="Times New Roman" w:eastAsia="Times New Roman" w:hAnsi="Times New Roman" w:cs="Times New Roman"/>
          <w:bCs/>
          <w:sz w:val="28"/>
          <w:szCs w:val="28"/>
          <w:lang w:val="x-none" w:eastAsia="x-none"/>
        </w:rPr>
        <w:t xml:space="preserve"> </w:t>
      </w:r>
      <w:r w:rsidRPr="00891088">
        <w:rPr>
          <w:rFonts w:ascii="Times New Roman" w:eastAsia="Times New Roman" w:hAnsi="Times New Roman" w:cs="Times New Roman"/>
          <w:bCs/>
          <w:sz w:val="28"/>
          <w:szCs w:val="28"/>
          <w:lang w:eastAsia="x-none"/>
        </w:rPr>
        <w:t xml:space="preserve">№ </w:t>
      </w:r>
      <w:r w:rsidRPr="00891088">
        <w:rPr>
          <w:rFonts w:ascii="Times New Roman" w:eastAsia="Times New Roman" w:hAnsi="Times New Roman" w:cs="Times New Roman"/>
          <w:bCs/>
          <w:sz w:val="28"/>
          <w:szCs w:val="28"/>
          <w:lang w:val="x-none" w:eastAsia="x-none"/>
        </w:rPr>
        <w:t xml:space="preserve">68-ФЗ  </w:t>
      </w:r>
      <w:r w:rsidRPr="00891088">
        <w:rPr>
          <w:rFonts w:ascii="Times New Roman" w:eastAsia="Times New Roman" w:hAnsi="Times New Roman" w:cs="Times New Roman"/>
          <w:bCs/>
          <w:sz w:val="28"/>
          <w:szCs w:val="28"/>
          <w:lang w:eastAsia="x-none"/>
        </w:rPr>
        <w:t>«О защите населения и территорий от чрезвычайных ситуаций природного и техногенного характера»</w:t>
      </w:r>
      <w:r w:rsidRPr="00891088">
        <w:rPr>
          <w:rFonts w:ascii="Times New Roman" w:eastAsia="Times New Roman" w:hAnsi="Times New Roman" w:cs="Times New Roman"/>
          <w:bCs/>
          <w:sz w:val="28"/>
          <w:szCs w:val="28"/>
          <w:lang w:val="x-none" w:eastAsia="x-none"/>
        </w:rPr>
        <w:t xml:space="preserve"> </w:t>
      </w:r>
      <w:r w:rsidRPr="00891088">
        <w:rPr>
          <w:rFonts w:ascii="Times New Roman" w:eastAsia="Times New Roman" w:hAnsi="Times New Roman" w:cs="Times New Roman"/>
          <w:bCs/>
          <w:sz w:val="28"/>
          <w:szCs w:val="28"/>
          <w:lang w:eastAsia="x-none"/>
        </w:rPr>
        <w:t>(с изменениями и дополнениями).</w:t>
      </w:r>
    </w:p>
    <w:p w14:paraId="7BAB4ECB"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val="x-none" w:eastAsia="x-none"/>
        </w:rPr>
        <w:t>Федеральный закон от 30.</w:t>
      </w:r>
      <w:r w:rsidRPr="00891088">
        <w:rPr>
          <w:rFonts w:ascii="Times New Roman" w:eastAsia="Times New Roman" w:hAnsi="Times New Roman" w:cs="Times New Roman"/>
          <w:bCs/>
          <w:sz w:val="28"/>
          <w:szCs w:val="28"/>
          <w:lang w:eastAsia="x-none"/>
        </w:rPr>
        <w:t>12</w:t>
      </w:r>
      <w:r w:rsidRPr="00891088">
        <w:rPr>
          <w:rFonts w:ascii="Times New Roman" w:eastAsia="Times New Roman" w:hAnsi="Times New Roman" w:cs="Times New Roman"/>
          <w:bCs/>
          <w:sz w:val="28"/>
          <w:szCs w:val="28"/>
          <w:lang w:val="x-none" w:eastAsia="x-none"/>
        </w:rPr>
        <w:t>.</w:t>
      </w:r>
      <w:r w:rsidRPr="00891088">
        <w:rPr>
          <w:rFonts w:ascii="Times New Roman" w:eastAsia="Times New Roman" w:hAnsi="Times New Roman" w:cs="Times New Roman"/>
          <w:bCs/>
          <w:sz w:val="28"/>
          <w:szCs w:val="28"/>
          <w:lang w:eastAsia="x-none"/>
        </w:rPr>
        <w:t>2009</w:t>
      </w:r>
      <w:r w:rsidRPr="00891088">
        <w:rPr>
          <w:rFonts w:ascii="Times New Roman" w:eastAsia="Times New Roman" w:hAnsi="Times New Roman" w:cs="Times New Roman"/>
          <w:bCs/>
          <w:sz w:val="28"/>
          <w:szCs w:val="28"/>
          <w:lang w:val="x-none" w:eastAsia="x-none"/>
        </w:rPr>
        <w:t xml:space="preserve"> </w:t>
      </w:r>
      <w:r w:rsidRPr="00891088">
        <w:rPr>
          <w:rFonts w:ascii="Times New Roman" w:eastAsia="Times New Roman" w:hAnsi="Times New Roman" w:cs="Times New Roman"/>
          <w:bCs/>
          <w:sz w:val="28"/>
          <w:szCs w:val="28"/>
          <w:lang w:eastAsia="x-none"/>
        </w:rPr>
        <w:t>№ 384</w:t>
      </w:r>
      <w:r w:rsidRPr="00891088">
        <w:rPr>
          <w:rFonts w:ascii="Times New Roman" w:eastAsia="Times New Roman" w:hAnsi="Times New Roman" w:cs="Times New Roman"/>
          <w:bCs/>
          <w:sz w:val="28"/>
          <w:szCs w:val="28"/>
          <w:lang w:val="x-none" w:eastAsia="x-none"/>
        </w:rPr>
        <w:t xml:space="preserve">-ФЗ  </w:t>
      </w:r>
      <w:r w:rsidRPr="00891088">
        <w:rPr>
          <w:rFonts w:ascii="Times New Roman" w:eastAsia="Times New Roman" w:hAnsi="Times New Roman" w:cs="Times New Roman"/>
          <w:bCs/>
          <w:sz w:val="28"/>
          <w:szCs w:val="28"/>
          <w:lang w:eastAsia="x-none"/>
        </w:rPr>
        <w:t>«Технический регламент о безопасности зданий и сооружений»</w:t>
      </w:r>
      <w:r w:rsidRPr="00891088">
        <w:rPr>
          <w:rFonts w:ascii="Times New Roman" w:eastAsia="Times New Roman" w:hAnsi="Times New Roman" w:cs="Times New Roman"/>
          <w:bCs/>
          <w:sz w:val="28"/>
          <w:szCs w:val="28"/>
          <w:lang w:val="x-none" w:eastAsia="x-none"/>
        </w:rPr>
        <w:t xml:space="preserve"> </w:t>
      </w:r>
      <w:r w:rsidRPr="00891088">
        <w:rPr>
          <w:rFonts w:ascii="Times New Roman" w:eastAsia="Times New Roman" w:hAnsi="Times New Roman" w:cs="Times New Roman"/>
          <w:bCs/>
          <w:sz w:val="28"/>
          <w:szCs w:val="28"/>
          <w:lang w:eastAsia="x-none"/>
        </w:rPr>
        <w:t>(с изменениями и дополнениями).</w:t>
      </w:r>
    </w:p>
    <w:p w14:paraId="75FACA7D"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Постановление Кабинета Министров РТ от 26 января 2009 г. №42 «Об установлении уровня социальных гарантий обеспеченности общественной инфраструктурой, социальными услугами до 2024 года»</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val="x-none" w:eastAsia="x-none"/>
        </w:rPr>
        <w:t>(с изменениями и дополнениями).</w:t>
      </w:r>
      <w:r w:rsidRPr="00891088">
        <w:rPr>
          <w:rFonts w:ascii="Times New Roman" w:eastAsia="Times New Roman" w:hAnsi="Times New Roman" w:cs="Times New Roman"/>
          <w:sz w:val="28"/>
          <w:szCs w:val="28"/>
          <w:lang w:eastAsia="x-none"/>
        </w:rPr>
        <w:t xml:space="preserve"> </w:t>
      </w:r>
    </w:p>
    <w:p w14:paraId="31370A48"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Постановление Кабинета Министров РТ от 11 </w:t>
      </w:r>
      <w:r w:rsidRPr="00891088">
        <w:rPr>
          <w:rFonts w:ascii="Times New Roman" w:eastAsia="Times New Roman" w:hAnsi="Times New Roman" w:cs="Times New Roman"/>
          <w:sz w:val="28"/>
          <w:szCs w:val="28"/>
          <w:lang w:eastAsia="x-none"/>
        </w:rPr>
        <w:t>октяб</w:t>
      </w:r>
      <w:r w:rsidRPr="00891088">
        <w:rPr>
          <w:rFonts w:ascii="Times New Roman" w:eastAsia="Times New Roman" w:hAnsi="Times New Roman" w:cs="Times New Roman"/>
          <w:sz w:val="28"/>
          <w:szCs w:val="28"/>
          <w:lang w:val="x-none" w:eastAsia="x-none"/>
        </w:rPr>
        <w:t>ря 200</w:t>
      </w:r>
      <w:r w:rsidRPr="00891088">
        <w:rPr>
          <w:rFonts w:ascii="Times New Roman" w:eastAsia="Times New Roman" w:hAnsi="Times New Roman" w:cs="Times New Roman"/>
          <w:sz w:val="28"/>
          <w:szCs w:val="28"/>
          <w:lang w:eastAsia="x-none"/>
        </w:rPr>
        <w:t>4</w:t>
      </w:r>
      <w:r w:rsidRPr="00891088">
        <w:rPr>
          <w:rFonts w:ascii="Times New Roman" w:eastAsia="Times New Roman" w:hAnsi="Times New Roman" w:cs="Times New Roman"/>
          <w:sz w:val="28"/>
          <w:szCs w:val="28"/>
          <w:lang w:val="x-none" w:eastAsia="x-none"/>
        </w:rPr>
        <w:t> г. №</w:t>
      </w:r>
      <w:r w:rsidRPr="00891088">
        <w:rPr>
          <w:rFonts w:ascii="Times New Roman" w:eastAsia="Times New Roman" w:hAnsi="Times New Roman" w:cs="Times New Roman"/>
          <w:sz w:val="28"/>
          <w:szCs w:val="28"/>
          <w:lang w:eastAsia="x-none"/>
        </w:rPr>
        <w:t xml:space="preserve"> 447</w:t>
      </w:r>
      <w:r w:rsidRPr="00891088">
        <w:rPr>
          <w:rFonts w:ascii="Times New Roman" w:eastAsia="Times New Roman" w:hAnsi="Times New Roman" w:cs="Times New Roman"/>
          <w:sz w:val="28"/>
          <w:szCs w:val="28"/>
          <w:lang w:val="x-none" w:eastAsia="x-none"/>
        </w:rPr>
        <w:t xml:space="preserve"> «</w:t>
      </w:r>
      <w:r w:rsidRPr="00891088">
        <w:rPr>
          <w:rFonts w:ascii="Times New Roman" w:eastAsia="Times New Roman" w:hAnsi="Times New Roman" w:cs="Times New Roman"/>
          <w:sz w:val="28"/>
          <w:szCs w:val="28"/>
          <w:lang w:eastAsia="x-none"/>
        </w:rPr>
        <w:t>Об утверждении Плана привлечения сил и средств пожарной охраны</w:t>
      </w:r>
      <w:r w:rsidRPr="00891088">
        <w:rPr>
          <w:rFonts w:ascii="Times New Roman" w:eastAsia="Times New Roman" w:hAnsi="Times New Roman" w:cs="Times New Roman"/>
          <w:sz w:val="28"/>
          <w:szCs w:val="28"/>
          <w:lang w:eastAsia="x-none"/>
        </w:rPr>
        <w:br/>
        <w:t>для тушения крупных пожаров, ликвидации чрезвычайных ситуаций</w:t>
      </w:r>
      <w:r w:rsidRPr="00891088">
        <w:rPr>
          <w:rFonts w:ascii="Times New Roman" w:eastAsia="Times New Roman" w:hAnsi="Times New Roman" w:cs="Times New Roman"/>
          <w:sz w:val="28"/>
          <w:szCs w:val="28"/>
          <w:lang w:eastAsia="x-none"/>
        </w:rPr>
        <w:br/>
        <w:t>и аварий на территории Республики Татарстан</w:t>
      </w:r>
      <w:r w:rsidRPr="00891088">
        <w:rPr>
          <w:rFonts w:ascii="Times New Roman" w:eastAsia="Times New Roman" w:hAnsi="Times New Roman" w:cs="Times New Roman"/>
          <w:sz w:val="28"/>
          <w:szCs w:val="28"/>
          <w:lang w:val="x-none" w:eastAsia="x-none"/>
        </w:rPr>
        <w:t>».</w:t>
      </w:r>
    </w:p>
    <w:p w14:paraId="27924326"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lastRenderedPageBreak/>
        <w:t>Закон Республики Татарстан от 28.07.2004г. № 45-ЗРТ «О местном самоуправлении в Республике Татарстан»</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val="x-none" w:eastAsia="x-none"/>
        </w:rPr>
        <w:t>(с изменениями и дополнениями).</w:t>
      </w:r>
    </w:p>
    <w:p w14:paraId="3126DE39"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 Закон Республики Татарстан от </w:t>
      </w:r>
      <w:r w:rsidRPr="00891088">
        <w:rPr>
          <w:rFonts w:ascii="Times New Roman" w:eastAsia="Times New Roman" w:hAnsi="Times New Roman" w:cs="Times New Roman"/>
          <w:sz w:val="28"/>
          <w:szCs w:val="28"/>
          <w:lang w:eastAsia="ru-RU"/>
        </w:rPr>
        <w:t>31 января 2005 года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и дополнениями).</w:t>
      </w:r>
    </w:p>
    <w:p w14:paraId="3B280D3E" w14:textId="61034F82" w:rsidR="00891088" w:rsidRPr="00891088" w:rsidRDefault="00891088" w:rsidP="00587570">
      <w:pPr>
        <w:numPr>
          <w:ilvl w:val="0"/>
          <w:numId w:val="40"/>
        </w:numPr>
        <w:tabs>
          <w:tab w:val="left" w:pos="1120"/>
          <w:tab w:val="num" w:pos="2340"/>
        </w:tabs>
        <w:spacing w:after="0" w:line="240" w:lineRule="auto"/>
        <w:ind w:left="0" w:right="-1"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Свод правил СП 42.13330.2016 «Градостроительство. Планировка и застройка городских и сельских поселений» Актуализированная редакция </w:t>
      </w:r>
      <w:hyperlink r:id="rId28" w:history="1">
        <w:r w:rsidRPr="00891088">
          <w:rPr>
            <w:rFonts w:ascii="Times New Roman" w:eastAsia="Times New Roman" w:hAnsi="Times New Roman" w:cs="Times New Roman"/>
            <w:sz w:val="28"/>
            <w:szCs w:val="28"/>
            <w:lang w:val="x-none" w:eastAsia="x-none"/>
          </w:rPr>
          <w:t>СНиП 2.07.01-89*</w:t>
        </w:r>
      </w:hyperlink>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eastAsia="ru-RU"/>
        </w:rPr>
        <w:t xml:space="preserve">(утв. приказом Министерства строительства и жилищно-коммунального хозяйства РФ от 30 декабря 2016 г. № 1034/пр) </w:t>
      </w:r>
      <w:r w:rsidRPr="00891088">
        <w:rPr>
          <w:rFonts w:ascii="Times New Roman" w:eastAsia="Times New Roman" w:hAnsi="Times New Roman" w:cs="Times New Roman"/>
          <w:sz w:val="28"/>
          <w:szCs w:val="28"/>
          <w:lang w:eastAsia="x-none"/>
        </w:rPr>
        <w:t>(с изменениями и дополнениями).</w:t>
      </w:r>
    </w:p>
    <w:p w14:paraId="0A90E9E1"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Республиканские нормативы градостроительного проектирования Республики Татарстан (</w:t>
      </w:r>
      <w:r w:rsidRPr="00891088">
        <w:rPr>
          <w:rFonts w:ascii="Times New Roman" w:eastAsia="Times New Roman" w:hAnsi="Times New Roman" w:cs="Times New Roman"/>
          <w:sz w:val="28"/>
          <w:szCs w:val="28"/>
          <w:lang w:eastAsia="x-none"/>
        </w:rPr>
        <w:t xml:space="preserve">в редакции </w:t>
      </w:r>
      <w:r w:rsidRPr="00891088">
        <w:rPr>
          <w:rFonts w:ascii="Times New Roman" w:eastAsia="Times New Roman" w:hAnsi="Times New Roman" w:cs="Times New Roman"/>
          <w:bCs/>
          <w:sz w:val="28"/>
          <w:szCs w:val="28"/>
          <w:lang w:val="x-none" w:eastAsia="x-none"/>
        </w:rPr>
        <w:t xml:space="preserve">Постановления Кабинета Министров от 15.01.2024 г. </w:t>
      </w:r>
      <w:r w:rsidRPr="00891088">
        <w:rPr>
          <w:rFonts w:ascii="Times New Roman" w:eastAsia="Times New Roman" w:hAnsi="Times New Roman" w:cs="Times New Roman"/>
          <w:bCs/>
          <w:sz w:val="28"/>
          <w:szCs w:val="28"/>
          <w:lang w:eastAsia="x-none"/>
        </w:rPr>
        <w:t>№9</w:t>
      </w:r>
      <w:r w:rsidRPr="00891088">
        <w:rPr>
          <w:rFonts w:ascii="Times New Roman" w:eastAsia="Times New Roman" w:hAnsi="Times New Roman" w:cs="Times New Roman"/>
          <w:bCs/>
          <w:sz w:val="28"/>
          <w:szCs w:val="28"/>
          <w:lang w:val="x-none" w:eastAsia="x-none"/>
        </w:rPr>
        <w:t>).</w:t>
      </w:r>
    </w:p>
    <w:p w14:paraId="746914DB" w14:textId="3727B65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Свод правил СП 62.13330.2011 «Газораспределительные системы»</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val="x-none" w:eastAsia="x-none"/>
        </w:rPr>
        <w:t>Актуализированная редакция </w:t>
      </w:r>
      <w:hyperlink r:id="rId29" w:anchor="/document/3923575/entry/0" w:history="1">
        <w:r w:rsidRPr="00891088">
          <w:rPr>
            <w:rFonts w:ascii="Times New Roman" w:eastAsia="Times New Roman" w:hAnsi="Times New Roman" w:cs="Times New Roman"/>
            <w:sz w:val="28"/>
            <w:szCs w:val="28"/>
            <w:lang w:val="x-none" w:eastAsia="x-none"/>
          </w:rPr>
          <w:t>СНиП 42-01-2002</w:t>
        </w:r>
      </w:hyperlink>
      <w:r w:rsidRPr="00891088">
        <w:rPr>
          <w:rFonts w:ascii="Times New Roman" w:eastAsia="Times New Roman" w:hAnsi="Times New Roman" w:cs="Times New Roman"/>
          <w:sz w:val="28"/>
          <w:szCs w:val="28"/>
          <w:lang w:val="x-none" w:eastAsia="x-none"/>
        </w:rPr>
        <w:t xml:space="preserve"> (утв. </w:t>
      </w:r>
      <w:hyperlink r:id="rId30" w:anchor="/document/2325080/entry/0" w:history="1">
        <w:r w:rsidRPr="00891088">
          <w:rPr>
            <w:rFonts w:ascii="Times New Roman" w:eastAsia="Times New Roman" w:hAnsi="Times New Roman" w:cs="Times New Roman"/>
            <w:sz w:val="28"/>
            <w:szCs w:val="28"/>
            <w:lang w:val="x-none" w:eastAsia="x-none"/>
          </w:rPr>
          <w:t>Приказом</w:t>
        </w:r>
      </w:hyperlink>
      <w:r w:rsidRPr="00891088">
        <w:rPr>
          <w:rFonts w:ascii="Times New Roman" w:eastAsia="Times New Roman" w:hAnsi="Times New Roman" w:cs="Times New Roman"/>
          <w:sz w:val="28"/>
          <w:szCs w:val="28"/>
          <w:lang w:val="x-none" w:eastAsia="x-none"/>
        </w:rPr>
        <w:t> Министерства регионального развития РФ от 27.12.2010 г. N 780)</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val="x-none" w:eastAsia="x-none"/>
        </w:rPr>
        <w:t>(с изменениями и дополнениями).</w:t>
      </w:r>
    </w:p>
    <w:p w14:paraId="7E5217A1" w14:textId="77777777" w:rsidR="00891088" w:rsidRPr="00891088" w:rsidRDefault="00891088" w:rsidP="00587570">
      <w:pPr>
        <w:numPr>
          <w:ilvl w:val="0"/>
          <w:numId w:val="40"/>
        </w:numPr>
        <w:tabs>
          <w:tab w:val="num" w:pos="100"/>
          <w:tab w:val="left" w:pos="1200"/>
          <w:tab w:val="left" w:pos="126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СП 42-101-2003 «Общие положения по проектированию и строительству газораспределительных систем из металлических и полиэтиленовых труб»</w:t>
      </w:r>
      <w:r w:rsidRPr="00891088">
        <w:rPr>
          <w:rFonts w:ascii="Times New Roman" w:eastAsia="Times New Roman" w:hAnsi="Times New Roman" w:cs="Times New Roman"/>
          <w:sz w:val="28"/>
          <w:szCs w:val="28"/>
          <w:lang w:eastAsia="x-none"/>
        </w:rPr>
        <w:t>.</w:t>
      </w:r>
    </w:p>
    <w:p w14:paraId="2E618848" w14:textId="77777777" w:rsidR="00891088" w:rsidRPr="00891088" w:rsidRDefault="00891088" w:rsidP="00587570">
      <w:pPr>
        <w:numPr>
          <w:ilvl w:val="0"/>
          <w:numId w:val="40"/>
        </w:numPr>
        <w:tabs>
          <w:tab w:val="num" w:pos="0"/>
          <w:tab w:val="left" w:pos="1260"/>
          <w:tab w:val="num" w:pos="2340"/>
        </w:tabs>
        <w:spacing w:after="0" w:line="240" w:lineRule="auto"/>
        <w:ind w:left="0" w:firstLine="72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СанПиН 2.2.1/2.1.1.1200-03 </w:t>
      </w:r>
      <w:r w:rsidRPr="00891088">
        <w:rPr>
          <w:rFonts w:ascii="Times New Roman" w:eastAsia="Times New Roman" w:hAnsi="Times New Roman" w:cs="Times New Roman"/>
          <w:sz w:val="28"/>
          <w:szCs w:val="28"/>
          <w:lang w:eastAsia="x-none"/>
        </w:rPr>
        <w:t>«</w:t>
      </w:r>
      <w:r w:rsidRPr="00891088">
        <w:rPr>
          <w:rFonts w:ascii="Times New Roman" w:eastAsia="Times New Roman" w:hAnsi="Times New Roman" w:cs="Times New Roman"/>
          <w:sz w:val="28"/>
          <w:szCs w:val="28"/>
          <w:lang w:val="x-none" w:eastAsia="x-none"/>
        </w:rPr>
        <w:t>Санитарно-защитные зоны и санитарная классификация предприятий, сооружений и иных объектов</w:t>
      </w:r>
      <w:r w:rsidRPr="00891088">
        <w:rPr>
          <w:rFonts w:ascii="Times New Roman" w:eastAsia="Times New Roman" w:hAnsi="Times New Roman" w:cs="Times New Roman"/>
          <w:sz w:val="28"/>
          <w:szCs w:val="28"/>
          <w:lang w:eastAsia="x-none"/>
        </w:rPr>
        <w:t>» - новая редакция</w:t>
      </w:r>
      <w:r w:rsidRPr="00891088">
        <w:rPr>
          <w:rFonts w:ascii="Times New Roman" w:eastAsia="Times New Roman" w:hAnsi="Times New Roman" w:cs="Times New Roman"/>
          <w:sz w:val="28"/>
          <w:szCs w:val="28"/>
          <w:lang w:val="x-none" w:eastAsia="x-none"/>
        </w:rPr>
        <w:t xml:space="preserve"> (утв. </w:t>
      </w:r>
      <w:hyperlink w:anchor="sub_0" w:history="1">
        <w:r w:rsidRPr="00891088">
          <w:rPr>
            <w:rFonts w:ascii="Times New Roman" w:eastAsia="Times New Roman" w:hAnsi="Times New Roman" w:cs="Times New Roman"/>
            <w:sz w:val="28"/>
            <w:szCs w:val="28"/>
            <w:lang w:eastAsia="x-none"/>
          </w:rPr>
          <w:t>П</w:t>
        </w:r>
        <w:r w:rsidRPr="00891088">
          <w:rPr>
            <w:rFonts w:ascii="Times New Roman" w:eastAsia="Times New Roman" w:hAnsi="Times New Roman" w:cs="Times New Roman"/>
            <w:sz w:val="28"/>
            <w:szCs w:val="28"/>
            <w:lang w:val="x-none" w:eastAsia="x-none"/>
          </w:rPr>
          <w:t>остановлением</w:t>
        </w:r>
      </w:hyperlink>
      <w:r w:rsidRPr="00891088">
        <w:rPr>
          <w:rFonts w:ascii="Times New Roman" w:eastAsia="Times New Roman" w:hAnsi="Times New Roman" w:cs="Times New Roman"/>
          <w:sz w:val="28"/>
          <w:szCs w:val="28"/>
          <w:lang w:val="x-none" w:eastAsia="x-none"/>
        </w:rPr>
        <w:t xml:space="preserve"> Главного государственного санитарного врача РФ от 25 сентября 2007 г. N 74) (с изменениями </w:t>
      </w:r>
      <w:r w:rsidRPr="00891088">
        <w:rPr>
          <w:rFonts w:ascii="Times New Roman" w:eastAsia="Times New Roman" w:hAnsi="Times New Roman" w:cs="Times New Roman"/>
          <w:sz w:val="28"/>
          <w:szCs w:val="28"/>
          <w:lang w:eastAsia="x-none"/>
        </w:rPr>
        <w:t>на 25.04.2014 г.).</w:t>
      </w:r>
    </w:p>
    <w:p w14:paraId="6EB5F151" w14:textId="77777777" w:rsidR="00891088" w:rsidRPr="00891088" w:rsidRDefault="00891088" w:rsidP="00587570">
      <w:pPr>
        <w:numPr>
          <w:ilvl w:val="0"/>
          <w:numId w:val="40"/>
        </w:numPr>
        <w:tabs>
          <w:tab w:val="num" w:pos="100"/>
          <w:tab w:val="left" w:pos="1200"/>
          <w:tab w:val="left" w:pos="126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СП</w:t>
      </w:r>
      <w:r w:rsidRPr="00891088">
        <w:rPr>
          <w:rFonts w:ascii="Times New Roman" w:eastAsia="Times New Roman" w:hAnsi="Times New Roman" w:cs="Times New Roman"/>
          <w:sz w:val="28"/>
          <w:szCs w:val="28"/>
          <w:lang w:eastAsia="x-none"/>
        </w:rPr>
        <w:t xml:space="preserve"> 30.13330.2020 </w:t>
      </w:r>
      <w:r w:rsidRPr="00891088">
        <w:rPr>
          <w:rFonts w:ascii="Times New Roman" w:eastAsia="Times New Roman" w:hAnsi="Times New Roman" w:cs="Times New Roman"/>
          <w:sz w:val="28"/>
          <w:szCs w:val="28"/>
          <w:lang w:val="x-none" w:eastAsia="x-none"/>
        </w:rPr>
        <w:t xml:space="preserve">«Внутренний водопровод и канализация зданий» </w:t>
      </w:r>
      <w:r w:rsidRPr="00891088">
        <w:rPr>
          <w:rFonts w:ascii="Times New Roman" w:eastAsia="Times New Roman" w:hAnsi="Times New Roman" w:cs="Times New Roman"/>
          <w:sz w:val="28"/>
          <w:szCs w:val="28"/>
          <w:lang w:eastAsia="x-none"/>
        </w:rPr>
        <w:t xml:space="preserve">(утв. приказом </w:t>
      </w:r>
      <w:r w:rsidRPr="00891088">
        <w:rPr>
          <w:rFonts w:ascii="Times New Roman" w:eastAsia="Times New Roman" w:hAnsi="Times New Roman" w:cs="Times New Roman"/>
          <w:sz w:val="28"/>
          <w:szCs w:val="28"/>
          <w:lang w:eastAsia="ru-RU"/>
        </w:rPr>
        <w:t>Министерства строительства и жилищно-коммунального хозяйства РФ от 30.12.2020 №920/пр)</w:t>
      </w:r>
      <w:r w:rsidRPr="00891088">
        <w:rPr>
          <w:rFonts w:ascii="Times New Roman" w:eastAsia="Times New Roman" w:hAnsi="Times New Roman" w:cs="Times New Roman"/>
          <w:sz w:val="28"/>
          <w:szCs w:val="28"/>
          <w:lang w:eastAsia="x-none"/>
        </w:rPr>
        <w:t>.</w:t>
      </w:r>
    </w:p>
    <w:p w14:paraId="54F7B559" w14:textId="77777777" w:rsidR="00891088" w:rsidRPr="00891088" w:rsidRDefault="00891088" w:rsidP="00587570">
      <w:pPr>
        <w:numPr>
          <w:ilvl w:val="0"/>
          <w:numId w:val="40"/>
        </w:numPr>
        <w:tabs>
          <w:tab w:val="num" w:pos="100"/>
          <w:tab w:val="left" w:pos="1200"/>
          <w:tab w:val="left" w:pos="126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СП</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eastAsia="ru-RU"/>
        </w:rPr>
        <w:t xml:space="preserve">124.13330.2012 </w:t>
      </w:r>
      <w:r w:rsidRPr="00891088">
        <w:rPr>
          <w:rFonts w:ascii="Times New Roman" w:eastAsia="Times New Roman" w:hAnsi="Times New Roman" w:cs="Times New Roman"/>
          <w:sz w:val="28"/>
          <w:szCs w:val="28"/>
          <w:lang w:val="x-none" w:eastAsia="x-none"/>
        </w:rPr>
        <w:t>«Тепловые сети»</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eastAsia="ru-RU"/>
        </w:rPr>
        <w:t>Актуализированная редакция СНиП 41-02-2003 (утв. приказом Министерства регионального развития РФ от 30 июня 2012 г. № 280)</w:t>
      </w:r>
      <w:r w:rsidRPr="00891088">
        <w:rPr>
          <w:rFonts w:ascii="Times New Roman" w:eastAsia="Times New Roman" w:hAnsi="Times New Roman" w:cs="Times New Roman"/>
          <w:sz w:val="28"/>
          <w:szCs w:val="28"/>
          <w:lang w:val="x-none" w:eastAsia="x-none"/>
        </w:rPr>
        <w:t>.</w:t>
      </w:r>
    </w:p>
    <w:p w14:paraId="3DF4FA2A" w14:textId="77777777" w:rsidR="00891088" w:rsidRPr="00891088" w:rsidRDefault="00891088" w:rsidP="00587570">
      <w:pPr>
        <w:numPr>
          <w:ilvl w:val="0"/>
          <w:numId w:val="40"/>
        </w:numPr>
        <w:tabs>
          <w:tab w:val="num" w:pos="100"/>
          <w:tab w:val="left" w:pos="1200"/>
          <w:tab w:val="left" w:pos="126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РД 34.20.185-94 «Инструкция по проектированию городских электрических сетей».</w:t>
      </w:r>
    </w:p>
    <w:p w14:paraId="7A2DE722" w14:textId="77777777" w:rsidR="00891088" w:rsidRPr="00891088" w:rsidRDefault="00891088" w:rsidP="00587570">
      <w:pPr>
        <w:numPr>
          <w:ilvl w:val="0"/>
          <w:numId w:val="40"/>
        </w:numPr>
        <w:tabs>
          <w:tab w:val="num" w:pos="100"/>
          <w:tab w:val="left" w:pos="1200"/>
          <w:tab w:val="left" w:pos="126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СО 153-34.48.519-2002 «Правила проектирования, строительства и эксплуатации волоконно-оптических линий связи на воздушных линиях электропередачи напряжениям 0,4-35 кВ.</w:t>
      </w:r>
    </w:p>
    <w:p w14:paraId="4E09074D" w14:textId="77777777" w:rsidR="00891088" w:rsidRPr="00891088" w:rsidRDefault="00891088" w:rsidP="00587570">
      <w:pPr>
        <w:numPr>
          <w:ilvl w:val="0"/>
          <w:numId w:val="40"/>
        </w:numPr>
        <w:tabs>
          <w:tab w:val="num" w:pos="142"/>
          <w:tab w:val="left" w:pos="1200"/>
          <w:tab w:val="left" w:pos="1260"/>
          <w:tab w:val="num" w:pos="2340"/>
        </w:tabs>
        <w:spacing w:after="0" w:line="240" w:lineRule="auto"/>
        <w:ind w:left="0" w:right="-1" w:firstLine="709"/>
        <w:jc w:val="both"/>
        <w:rPr>
          <w:rFonts w:ascii="Times New Roman" w:eastAsia="Times New Roman" w:hAnsi="Times New Roman" w:cs="Times New Roman"/>
          <w:sz w:val="28"/>
          <w:szCs w:val="20"/>
          <w:lang w:eastAsia="x-none"/>
        </w:rPr>
      </w:pPr>
      <w:r w:rsidRPr="00891088">
        <w:rPr>
          <w:rFonts w:ascii="Times New Roman" w:eastAsia="Times New Roman" w:hAnsi="Times New Roman" w:cs="Times New Roman"/>
          <w:sz w:val="28"/>
          <w:szCs w:val="28"/>
          <w:lang w:eastAsia="x-none"/>
        </w:rPr>
        <w:t xml:space="preserve">Приказ </w:t>
      </w:r>
      <w:r w:rsidRPr="00891088">
        <w:rPr>
          <w:rFonts w:ascii="Times New Roman" w:eastAsia="Times New Roman" w:hAnsi="Times New Roman" w:cs="Times New Roman"/>
          <w:sz w:val="28"/>
          <w:szCs w:val="28"/>
          <w:lang w:val="x-none" w:eastAsia="x-none"/>
        </w:rPr>
        <w:t>Министерств</w:t>
      </w:r>
      <w:r w:rsidRPr="00891088">
        <w:rPr>
          <w:rFonts w:ascii="Times New Roman" w:eastAsia="Times New Roman" w:hAnsi="Times New Roman" w:cs="Times New Roman"/>
          <w:sz w:val="28"/>
          <w:szCs w:val="28"/>
          <w:lang w:eastAsia="x-none"/>
        </w:rPr>
        <w:t>а</w:t>
      </w:r>
      <w:r w:rsidRPr="00891088">
        <w:rPr>
          <w:rFonts w:ascii="Times New Roman" w:eastAsia="Times New Roman" w:hAnsi="Times New Roman" w:cs="Times New Roman"/>
          <w:sz w:val="28"/>
          <w:szCs w:val="28"/>
          <w:lang w:val="x-none" w:eastAsia="x-none"/>
        </w:rPr>
        <w:t xml:space="preserve"> энергетики Российской Федерации</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0"/>
          <w:lang w:eastAsia="x-none"/>
        </w:rPr>
        <w:t>от 23 июня 2015 г. № 380 «О порядке расчета значений соотношения потребления активной и реактивной мощности для отдельных энергопринимающих устройств (групп энергопринимающих устройств) потребителей электрической энергии" (зарегистрирован Минюстом России 22 июля 2015 г. № 38151).</w:t>
      </w:r>
    </w:p>
    <w:p w14:paraId="4B69E9DE"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lastRenderedPageBreak/>
        <w:t>Постановление Кабинета Министров Р</w:t>
      </w:r>
      <w:r w:rsidRPr="00891088">
        <w:rPr>
          <w:rFonts w:ascii="Times New Roman" w:eastAsia="Times New Roman" w:hAnsi="Times New Roman" w:cs="Times New Roman"/>
          <w:sz w:val="28"/>
          <w:szCs w:val="28"/>
          <w:lang w:eastAsia="x-none"/>
        </w:rPr>
        <w:t>еспублики Татарстан</w:t>
      </w:r>
      <w:r w:rsidRPr="00891088">
        <w:rPr>
          <w:rFonts w:ascii="Times New Roman" w:eastAsia="Times New Roman" w:hAnsi="Times New Roman" w:cs="Times New Roman"/>
          <w:sz w:val="28"/>
          <w:szCs w:val="28"/>
          <w:lang w:val="x-none" w:eastAsia="x-none"/>
        </w:rPr>
        <w:t xml:space="preserve"> от </w:t>
      </w:r>
      <w:r w:rsidRPr="00891088">
        <w:rPr>
          <w:rFonts w:ascii="Times New Roman" w:eastAsia="Times New Roman" w:hAnsi="Times New Roman" w:cs="Times New Roman"/>
          <w:sz w:val="28"/>
          <w:szCs w:val="28"/>
          <w:lang w:eastAsia="x-none"/>
        </w:rPr>
        <w:t>12 декабря</w:t>
      </w:r>
      <w:r w:rsidRPr="00891088">
        <w:rPr>
          <w:rFonts w:ascii="Times New Roman" w:eastAsia="Times New Roman" w:hAnsi="Times New Roman" w:cs="Times New Roman"/>
          <w:sz w:val="28"/>
          <w:szCs w:val="28"/>
          <w:lang w:val="x-none" w:eastAsia="x-none"/>
        </w:rPr>
        <w:t xml:space="preserve"> 2016 г. №</w:t>
      </w:r>
      <w:r w:rsidRPr="00891088">
        <w:rPr>
          <w:rFonts w:ascii="Times New Roman" w:eastAsia="Times New Roman" w:hAnsi="Times New Roman" w:cs="Times New Roman"/>
          <w:sz w:val="28"/>
          <w:szCs w:val="28"/>
          <w:lang w:eastAsia="x-none"/>
        </w:rPr>
        <w:t>922</w:t>
      </w:r>
      <w:r w:rsidRPr="00891088">
        <w:rPr>
          <w:rFonts w:ascii="Times New Roman" w:eastAsia="Times New Roman" w:hAnsi="Times New Roman" w:cs="Times New Roman"/>
          <w:sz w:val="28"/>
          <w:szCs w:val="28"/>
          <w:lang w:val="x-none" w:eastAsia="x-none"/>
        </w:rPr>
        <w:t xml:space="preserve"> «</w:t>
      </w:r>
      <w:r w:rsidRPr="00891088">
        <w:rPr>
          <w:rFonts w:ascii="Times New Roman" w:eastAsia="Times New Roman" w:hAnsi="Times New Roman" w:cs="Times New Roman"/>
          <w:sz w:val="28"/>
          <w:szCs w:val="28"/>
          <w:lang w:eastAsia="x-none"/>
        </w:rPr>
        <w:t>Об утверждении нормативов накопления твердых коммунальных отходов</w:t>
      </w:r>
      <w:r w:rsidRPr="00891088">
        <w:rPr>
          <w:rFonts w:ascii="Times New Roman" w:eastAsia="Times New Roman" w:hAnsi="Times New Roman" w:cs="Times New Roman"/>
          <w:sz w:val="28"/>
          <w:szCs w:val="28"/>
          <w:lang w:val="x-none" w:eastAsia="x-none"/>
        </w:rPr>
        <w:t>»</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sz w:val="28"/>
          <w:szCs w:val="28"/>
          <w:lang w:val="x-none" w:eastAsia="x-none"/>
        </w:rPr>
        <w:t>(с изменениями и дополнениями).</w:t>
      </w:r>
    </w:p>
    <w:p w14:paraId="393DBBC5"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eastAsia="x-none"/>
        </w:rPr>
        <w:t xml:space="preserve">Территориальная схема в области обращения с отходами, в том числе с твердыми коммунальными отходами, Республики Татарстан (утв. </w:t>
      </w:r>
      <w:r w:rsidRPr="00891088">
        <w:rPr>
          <w:rFonts w:ascii="Times New Roman" w:eastAsia="Times New Roman" w:hAnsi="Times New Roman" w:cs="Times New Roman"/>
          <w:bCs/>
          <w:sz w:val="28"/>
          <w:szCs w:val="28"/>
          <w:lang w:eastAsia="x-none"/>
        </w:rPr>
        <w:t xml:space="preserve">Постановлением Кабинета Министров № 149 от 13.03.2018 г.) </w:t>
      </w:r>
      <w:r w:rsidRPr="00891088">
        <w:rPr>
          <w:rFonts w:ascii="Times New Roman" w:eastAsia="Times New Roman" w:hAnsi="Times New Roman" w:cs="Times New Roman"/>
          <w:sz w:val="28"/>
          <w:szCs w:val="28"/>
          <w:lang w:eastAsia="x-none"/>
        </w:rPr>
        <w:t>(с изменениями и дополнениями)</w:t>
      </w:r>
      <w:r w:rsidRPr="00891088">
        <w:rPr>
          <w:rFonts w:ascii="Times New Roman" w:eastAsia="Times New Roman" w:hAnsi="Times New Roman" w:cs="Times New Roman"/>
          <w:bCs/>
          <w:sz w:val="28"/>
          <w:szCs w:val="28"/>
          <w:lang w:eastAsia="x-none"/>
        </w:rPr>
        <w:t>.</w:t>
      </w:r>
    </w:p>
    <w:p w14:paraId="10595168"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eastAsia="x-none"/>
        </w:rPr>
        <w:t xml:space="preserve">Свод правил </w:t>
      </w:r>
      <w:r w:rsidRPr="00891088">
        <w:rPr>
          <w:rFonts w:ascii="Times New Roman" w:eastAsia="Times New Roman" w:hAnsi="Times New Roman" w:cs="Times New Roman"/>
          <w:sz w:val="28"/>
          <w:szCs w:val="28"/>
          <w:lang w:val="x-none" w:eastAsia="x-none"/>
        </w:rPr>
        <w:t>СП 14.13330.2018 «Строительство в сейсмических районах</w:t>
      </w:r>
      <w:r w:rsidRPr="00891088">
        <w:rPr>
          <w:rFonts w:ascii="Times New Roman" w:eastAsia="Times New Roman" w:hAnsi="Times New Roman" w:cs="Times New Roman"/>
          <w:sz w:val="28"/>
          <w:szCs w:val="28"/>
          <w:lang w:eastAsia="x-none"/>
        </w:rPr>
        <w:t>»</w:t>
      </w:r>
      <w:r w:rsidRPr="00891088">
        <w:rPr>
          <w:rFonts w:ascii="Times New Roman" w:eastAsia="Times New Roman" w:hAnsi="Times New Roman" w:cs="Times New Roman"/>
          <w:sz w:val="28"/>
          <w:szCs w:val="28"/>
          <w:lang w:val="x-none" w:eastAsia="x-none"/>
        </w:rPr>
        <w:t xml:space="preserve">. Актуализированная редакция СНиП </w:t>
      </w:r>
      <w:r w:rsidRPr="00891088">
        <w:rPr>
          <w:rFonts w:ascii="Times New Roman" w:eastAsia="Times New Roman" w:hAnsi="Times New Roman" w:cs="Times New Roman"/>
          <w:sz w:val="28"/>
          <w:szCs w:val="28"/>
          <w:lang w:val="en-US" w:eastAsia="x-none"/>
        </w:rPr>
        <w:t>II</w:t>
      </w:r>
      <w:r w:rsidRPr="00891088">
        <w:rPr>
          <w:rFonts w:ascii="Times New Roman" w:eastAsia="Times New Roman" w:hAnsi="Times New Roman" w:cs="Times New Roman"/>
          <w:sz w:val="28"/>
          <w:szCs w:val="28"/>
          <w:lang w:val="x-none" w:eastAsia="x-none"/>
        </w:rPr>
        <w:t>-7-81</w:t>
      </w:r>
      <w:r w:rsidRPr="00891088">
        <w:rPr>
          <w:rFonts w:ascii="Times New Roman" w:eastAsia="Times New Roman" w:hAnsi="Times New Roman" w:cs="Times New Roman"/>
          <w:sz w:val="28"/>
          <w:szCs w:val="28"/>
          <w:lang w:eastAsia="x-none"/>
        </w:rPr>
        <w:t xml:space="preserve"> (утв. приказом Министерства строительства и жилищно-коммунального хозяйства РФ от 24 мая 2018 г. № 309/пр). </w:t>
      </w:r>
    </w:p>
    <w:p w14:paraId="4D94B848"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sz w:val="28"/>
          <w:szCs w:val="28"/>
          <w:lang w:eastAsia="x-none"/>
        </w:rPr>
        <w:t xml:space="preserve">Свод правил </w:t>
      </w:r>
      <w:r w:rsidRPr="00891088">
        <w:rPr>
          <w:rFonts w:ascii="Times New Roman" w:eastAsia="Times New Roman" w:hAnsi="Times New Roman" w:cs="Times New Roman"/>
          <w:bCs/>
          <w:sz w:val="28"/>
          <w:szCs w:val="28"/>
          <w:lang w:val="x-none" w:eastAsia="x-none"/>
        </w:rPr>
        <w:t xml:space="preserve">СП 115.13330.2016 </w:t>
      </w:r>
      <w:r w:rsidRPr="00891088">
        <w:rPr>
          <w:rFonts w:ascii="Times New Roman" w:eastAsia="Times New Roman" w:hAnsi="Times New Roman" w:cs="Times New Roman"/>
          <w:bCs/>
          <w:sz w:val="28"/>
          <w:szCs w:val="28"/>
          <w:lang w:eastAsia="x-none"/>
        </w:rPr>
        <w:t>«</w:t>
      </w:r>
      <w:r w:rsidRPr="00891088">
        <w:rPr>
          <w:rFonts w:ascii="Times New Roman" w:eastAsia="Times New Roman" w:hAnsi="Times New Roman" w:cs="Times New Roman"/>
          <w:bCs/>
          <w:sz w:val="28"/>
          <w:szCs w:val="28"/>
          <w:lang w:val="x-none" w:eastAsia="x-none"/>
        </w:rPr>
        <w:t>Геофизика опасных природных воздействий</w:t>
      </w:r>
      <w:r w:rsidRPr="00891088">
        <w:rPr>
          <w:rFonts w:ascii="Times New Roman" w:eastAsia="Times New Roman" w:hAnsi="Times New Roman" w:cs="Times New Roman"/>
          <w:bCs/>
          <w:sz w:val="28"/>
          <w:szCs w:val="28"/>
          <w:lang w:eastAsia="x-none"/>
        </w:rPr>
        <w:t>»</w:t>
      </w:r>
      <w:r w:rsidRPr="00891088">
        <w:rPr>
          <w:rFonts w:ascii="Times New Roman" w:eastAsia="Times New Roman" w:hAnsi="Times New Roman" w:cs="Times New Roman"/>
          <w:bCs/>
          <w:sz w:val="28"/>
          <w:szCs w:val="28"/>
          <w:lang w:val="x-none" w:eastAsia="x-none"/>
        </w:rPr>
        <w:t>. Актуализированная редакция СНиП 22-01-95</w:t>
      </w:r>
      <w:r w:rsidRPr="00891088">
        <w:rPr>
          <w:rFonts w:ascii="Times New Roman" w:eastAsia="Times New Roman" w:hAnsi="Times New Roman" w:cs="Times New Roman"/>
          <w:bCs/>
          <w:sz w:val="28"/>
          <w:szCs w:val="28"/>
          <w:lang w:eastAsia="x-none"/>
        </w:rPr>
        <w:t xml:space="preserve"> (утв. приказом Министерства </w:t>
      </w:r>
      <w:r w:rsidRPr="00891088">
        <w:rPr>
          <w:rFonts w:ascii="Times New Roman" w:eastAsia="Times New Roman" w:hAnsi="Times New Roman" w:cs="Times New Roman"/>
          <w:sz w:val="28"/>
          <w:szCs w:val="28"/>
          <w:lang w:eastAsia="x-none"/>
        </w:rPr>
        <w:t>строительства и жилищно-коммунального хозяйства РФ</w:t>
      </w:r>
      <w:r w:rsidRPr="00891088">
        <w:rPr>
          <w:rFonts w:ascii="Times New Roman" w:eastAsia="Times New Roman" w:hAnsi="Times New Roman" w:cs="Times New Roman"/>
          <w:bCs/>
          <w:sz w:val="28"/>
          <w:szCs w:val="28"/>
          <w:lang w:eastAsia="x-none"/>
        </w:rPr>
        <w:t xml:space="preserve"> от 16 декабря 2016 г. № 956/пр).</w:t>
      </w:r>
    </w:p>
    <w:p w14:paraId="5D6E7028"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
          <w:bCs/>
          <w:sz w:val="28"/>
          <w:szCs w:val="28"/>
          <w:lang w:eastAsia="x-none"/>
        </w:rPr>
      </w:pPr>
      <w:r w:rsidRPr="00891088">
        <w:rPr>
          <w:rFonts w:ascii="Times New Roman" w:eastAsia="Times New Roman" w:hAnsi="Times New Roman" w:cs="Times New Roman"/>
          <w:sz w:val="28"/>
          <w:szCs w:val="28"/>
          <w:lang w:eastAsia="x-none"/>
        </w:rPr>
        <w:t xml:space="preserve">Свод правил </w:t>
      </w:r>
      <w:r w:rsidRPr="00891088">
        <w:rPr>
          <w:rFonts w:ascii="Times New Roman" w:eastAsia="Times New Roman" w:hAnsi="Times New Roman" w:cs="Times New Roman"/>
          <w:sz w:val="28"/>
          <w:szCs w:val="28"/>
          <w:lang w:val="x-none" w:eastAsia="x-none"/>
        </w:rPr>
        <w:t>СП 31.13330.2021</w:t>
      </w:r>
      <w:r w:rsidRPr="00891088">
        <w:rPr>
          <w:rFonts w:ascii="Times New Roman" w:eastAsia="Times New Roman" w:hAnsi="Times New Roman" w:cs="Times New Roman"/>
          <w:sz w:val="28"/>
          <w:szCs w:val="28"/>
          <w:lang w:eastAsia="x-none"/>
        </w:rPr>
        <w:t xml:space="preserve"> «</w:t>
      </w:r>
      <w:r w:rsidRPr="00891088">
        <w:rPr>
          <w:rFonts w:ascii="Times New Roman" w:eastAsia="Times New Roman" w:hAnsi="Times New Roman" w:cs="Times New Roman"/>
          <w:bCs/>
          <w:sz w:val="28"/>
          <w:szCs w:val="28"/>
          <w:lang w:eastAsia="x-none"/>
        </w:rPr>
        <w:t xml:space="preserve">Водоснабжение. Наружные сети и сооружения». Актуализированная редакция СНиП 2.04.02-84 (утв. приказом </w:t>
      </w:r>
      <w:r w:rsidRPr="00891088">
        <w:rPr>
          <w:rFonts w:ascii="Times New Roman" w:eastAsia="Times New Roman" w:hAnsi="Times New Roman" w:cs="Times New Roman"/>
          <w:sz w:val="28"/>
          <w:szCs w:val="24"/>
          <w:lang w:eastAsia="ru-RU"/>
        </w:rPr>
        <w:t>Министерства строительства и жилищно-коммунального хозяйства РФ от 27.12.2021г. № 1016/пр</w:t>
      </w:r>
      <w:r w:rsidRPr="00891088">
        <w:rPr>
          <w:rFonts w:ascii="Times New Roman" w:eastAsia="Times New Roman" w:hAnsi="Times New Roman" w:cs="Times New Roman"/>
          <w:bCs/>
          <w:sz w:val="28"/>
          <w:szCs w:val="28"/>
          <w:lang w:eastAsia="x-none"/>
        </w:rPr>
        <w:t>).</w:t>
      </w:r>
    </w:p>
    <w:p w14:paraId="70D18BBD"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
          <w:bCs/>
          <w:sz w:val="28"/>
          <w:szCs w:val="28"/>
          <w:lang w:eastAsia="x-none"/>
        </w:rPr>
      </w:pPr>
      <w:r w:rsidRPr="00891088">
        <w:rPr>
          <w:rFonts w:ascii="Times New Roman" w:eastAsia="Times New Roman" w:hAnsi="Times New Roman" w:cs="Times New Roman"/>
          <w:sz w:val="28"/>
          <w:szCs w:val="24"/>
          <w:lang w:eastAsia="ru-RU"/>
        </w:rPr>
        <w:t>Свод правил СП 8.13130.2020 «Системы противопожарной защиты. Наружное противопожарное водоснабжение. Требование пожарной безопасности» (утв. Министерством РФ по делам гражданской обороны, чрезвычайным ситуациям и ликвидации последствий стихийных бедствий от 30.03.2020г. №225).</w:t>
      </w:r>
    </w:p>
    <w:p w14:paraId="31EAD05D"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val="x-none" w:eastAsia="x-none"/>
        </w:rPr>
        <w:t>П 70.0010.09-90 Пособие по проектированию систем внутреннего и наружного пожаротушения технически несложных объектов</w:t>
      </w:r>
      <w:r w:rsidRPr="00891088">
        <w:rPr>
          <w:rFonts w:ascii="Times New Roman" w:eastAsia="Times New Roman" w:hAnsi="Times New Roman" w:cs="Times New Roman"/>
          <w:bCs/>
          <w:sz w:val="28"/>
          <w:szCs w:val="28"/>
          <w:lang w:eastAsia="x-none"/>
        </w:rPr>
        <w:t>.</w:t>
      </w:r>
    </w:p>
    <w:p w14:paraId="18485F9F" w14:textId="77777777" w:rsidR="00891088" w:rsidRPr="00891088" w:rsidRDefault="00891088" w:rsidP="00587570">
      <w:pPr>
        <w:numPr>
          <w:ilvl w:val="0"/>
          <w:numId w:val="40"/>
        </w:numPr>
        <w:tabs>
          <w:tab w:val="num" w:pos="-140"/>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eastAsia="x-none"/>
        </w:rPr>
        <w:t xml:space="preserve">Свод правил </w:t>
      </w:r>
      <w:r w:rsidRPr="00891088">
        <w:rPr>
          <w:rFonts w:ascii="Times New Roman" w:eastAsia="Times New Roman" w:hAnsi="Times New Roman" w:cs="Times New Roman"/>
          <w:bCs/>
          <w:sz w:val="28"/>
          <w:szCs w:val="28"/>
          <w:lang w:val="x-none" w:eastAsia="x-none"/>
        </w:rPr>
        <w:t xml:space="preserve">СП 30.13330.2020 Внутренний водопровод и канализация зданий </w:t>
      </w:r>
      <w:r w:rsidRPr="00891088">
        <w:rPr>
          <w:rFonts w:ascii="Times New Roman" w:eastAsia="Times New Roman" w:hAnsi="Times New Roman" w:cs="Times New Roman"/>
          <w:bCs/>
          <w:sz w:val="28"/>
          <w:szCs w:val="28"/>
          <w:lang w:eastAsia="x-none"/>
        </w:rPr>
        <w:t xml:space="preserve">(утв. приказом </w:t>
      </w:r>
      <w:r w:rsidRPr="00891088">
        <w:rPr>
          <w:rFonts w:ascii="Times New Roman" w:eastAsia="Times New Roman" w:hAnsi="Times New Roman" w:cs="Times New Roman"/>
          <w:sz w:val="28"/>
          <w:szCs w:val="28"/>
          <w:lang w:eastAsia="x-none"/>
        </w:rPr>
        <w:t>Министерства строительства и жилищно-коммунального хозяйства РФ</w:t>
      </w:r>
      <w:r w:rsidRPr="00891088">
        <w:rPr>
          <w:rFonts w:ascii="Times New Roman" w:eastAsia="Times New Roman" w:hAnsi="Times New Roman" w:cs="Times New Roman"/>
          <w:bCs/>
          <w:sz w:val="28"/>
          <w:szCs w:val="28"/>
          <w:lang w:eastAsia="x-none"/>
        </w:rPr>
        <w:t xml:space="preserve"> от 30 декабря 2020 г. № 920/пр).</w:t>
      </w:r>
    </w:p>
    <w:p w14:paraId="2B891674"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eastAsia="x-none"/>
        </w:rPr>
        <w:t xml:space="preserve">Свод правил </w:t>
      </w:r>
      <w:r w:rsidRPr="00891088">
        <w:rPr>
          <w:rFonts w:ascii="Times New Roman" w:eastAsia="Times New Roman" w:hAnsi="Times New Roman" w:cs="Times New Roman"/>
          <w:bCs/>
          <w:sz w:val="28"/>
          <w:szCs w:val="28"/>
          <w:lang w:val="x-none" w:eastAsia="x-none"/>
        </w:rPr>
        <w:t xml:space="preserve">СП 116.13330.2012 </w:t>
      </w:r>
      <w:r w:rsidRPr="00891088">
        <w:rPr>
          <w:rFonts w:ascii="Times New Roman" w:eastAsia="Times New Roman" w:hAnsi="Times New Roman" w:cs="Times New Roman"/>
          <w:bCs/>
          <w:sz w:val="28"/>
          <w:szCs w:val="28"/>
          <w:lang w:eastAsia="x-none"/>
        </w:rPr>
        <w:t>«</w:t>
      </w:r>
      <w:r w:rsidRPr="00891088">
        <w:rPr>
          <w:rFonts w:ascii="Times New Roman" w:eastAsia="Times New Roman" w:hAnsi="Times New Roman" w:cs="Times New Roman"/>
          <w:bCs/>
          <w:sz w:val="28"/>
          <w:szCs w:val="28"/>
          <w:lang w:val="x-none" w:eastAsia="x-none"/>
        </w:rPr>
        <w:t>Инженерная защита территорий, зданий и сооружений от опасных геологических процессов. Основные положения</w:t>
      </w:r>
      <w:r w:rsidRPr="00891088">
        <w:rPr>
          <w:rFonts w:ascii="Times New Roman" w:eastAsia="Times New Roman" w:hAnsi="Times New Roman" w:cs="Times New Roman"/>
          <w:bCs/>
          <w:sz w:val="28"/>
          <w:szCs w:val="28"/>
          <w:lang w:eastAsia="x-none"/>
        </w:rPr>
        <w:t>»</w:t>
      </w:r>
      <w:r w:rsidRPr="00891088">
        <w:rPr>
          <w:rFonts w:ascii="Times New Roman" w:eastAsia="Times New Roman" w:hAnsi="Times New Roman" w:cs="Times New Roman"/>
          <w:bCs/>
          <w:sz w:val="28"/>
          <w:szCs w:val="28"/>
          <w:lang w:val="x-none" w:eastAsia="x-none"/>
        </w:rPr>
        <w:t>. Актуализированная редакция СНиП 22-02-2003</w:t>
      </w:r>
      <w:r w:rsidRPr="00891088">
        <w:rPr>
          <w:rFonts w:ascii="Times New Roman" w:eastAsia="Times New Roman" w:hAnsi="Times New Roman" w:cs="Times New Roman"/>
          <w:bCs/>
          <w:sz w:val="28"/>
          <w:szCs w:val="28"/>
          <w:lang w:eastAsia="x-none"/>
        </w:rPr>
        <w:t xml:space="preserve"> (утв. приказом Министерства регионального развития РФ от 30 июня 2012 № 274).</w:t>
      </w:r>
    </w:p>
    <w:p w14:paraId="452F22C0"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eastAsia="x-none"/>
        </w:rPr>
      </w:pPr>
      <w:r w:rsidRPr="00891088">
        <w:rPr>
          <w:rFonts w:ascii="Times New Roman" w:eastAsia="Times New Roman" w:hAnsi="Times New Roman" w:cs="Times New Roman"/>
          <w:sz w:val="28"/>
          <w:szCs w:val="28"/>
          <w:lang w:eastAsia="x-none"/>
        </w:rPr>
        <w:t xml:space="preserve">Свод правил </w:t>
      </w:r>
      <w:r w:rsidRPr="00891088">
        <w:rPr>
          <w:rFonts w:ascii="Times New Roman" w:eastAsia="Times New Roman" w:hAnsi="Times New Roman" w:cs="Times New Roman"/>
          <w:bCs/>
          <w:sz w:val="28"/>
          <w:szCs w:val="28"/>
          <w:lang w:eastAsia="x-none"/>
        </w:rPr>
        <w:t xml:space="preserve">СП 20.13330.2016 «Нагрузки и воздействия». Актуализированная редакция СНиП 2.01.07-85 (утв. приказом </w:t>
      </w:r>
      <w:r w:rsidRPr="00891088">
        <w:rPr>
          <w:rFonts w:ascii="Times New Roman" w:eastAsia="Times New Roman" w:hAnsi="Times New Roman" w:cs="Times New Roman"/>
          <w:sz w:val="28"/>
          <w:szCs w:val="28"/>
          <w:lang w:eastAsia="x-none"/>
        </w:rPr>
        <w:t>Министерства строительства и жилищно-коммунального хозяйства РФ</w:t>
      </w:r>
      <w:r w:rsidRPr="00891088">
        <w:rPr>
          <w:rFonts w:ascii="Times New Roman" w:eastAsia="Times New Roman" w:hAnsi="Times New Roman" w:cs="Times New Roman"/>
          <w:bCs/>
          <w:sz w:val="28"/>
          <w:szCs w:val="28"/>
          <w:lang w:eastAsia="x-none"/>
        </w:rPr>
        <w:t xml:space="preserve"> о 3 декабря 2016 г. №891/пр) (с изменениями и дополнениями).</w:t>
      </w:r>
    </w:p>
    <w:p w14:paraId="3C550BF2"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val="x-none" w:eastAsia="x-none"/>
        </w:rPr>
        <w:t xml:space="preserve">ГОСТ Р 22.2.10-2016 </w:t>
      </w:r>
      <w:r w:rsidRPr="00891088">
        <w:rPr>
          <w:rFonts w:ascii="Times New Roman" w:eastAsia="Times New Roman" w:hAnsi="Times New Roman" w:cs="Times New Roman"/>
          <w:bCs/>
          <w:sz w:val="28"/>
          <w:szCs w:val="28"/>
          <w:lang w:eastAsia="x-none"/>
        </w:rPr>
        <w:t>«</w:t>
      </w:r>
      <w:r w:rsidRPr="00891088">
        <w:rPr>
          <w:rFonts w:ascii="Times New Roman" w:eastAsia="Times New Roman" w:hAnsi="Times New Roman" w:cs="Times New Roman"/>
          <w:bCs/>
          <w:sz w:val="28"/>
          <w:szCs w:val="28"/>
          <w:lang w:val="x-none" w:eastAsia="x-none"/>
        </w:rPr>
        <w:t>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r w:rsidRPr="00891088">
        <w:rPr>
          <w:rFonts w:ascii="Times New Roman" w:eastAsia="Times New Roman" w:hAnsi="Times New Roman" w:cs="Times New Roman"/>
          <w:bCs/>
          <w:sz w:val="28"/>
          <w:szCs w:val="28"/>
          <w:lang w:eastAsia="x-none"/>
        </w:rPr>
        <w:t xml:space="preserve">» (утв. приказом </w:t>
      </w:r>
      <w:r w:rsidRPr="00891088">
        <w:rPr>
          <w:rFonts w:ascii="Times New Roman" w:eastAsia="Times New Roman" w:hAnsi="Times New Roman" w:cs="Times New Roman"/>
          <w:bCs/>
          <w:sz w:val="28"/>
          <w:szCs w:val="28"/>
          <w:lang w:eastAsia="x-none"/>
        </w:rPr>
        <w:lastRenderedPageBreak/>
        <w:t>Федерального агентства по техническому регулированию и метрологии от 29 июня 2016 г. № 727-ст).</w:t>
      </w:r>
    </w:p>
    <w:p w14:paraId="25B827D8"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eastAsia="x-none"/>
        </w:rPr>
        <w:t xml:space="preserve">Свод правил </w:t>
      </w:r>
      <w:r w:rsidRPr="00891088">
        <w:rPr>
          <w:rFonts w:ascii="Times New Roman" w:eastAsia="Times New Roman" w:hAnsi="Times New Roman" w:cs="Times New Roman"/>
          <w:bCs/>
          <w:sz w:val="28"/>
          <w:szCs w:val="28"/>
          <w:lang w:val="x-none" w:eastAsia="x-none"/>
        </w:rPr>
        <w:t xml:space="preserve">СП 165.1325800.2014 </w:t>
      </w:r>
      <w:r w:rsidRPr="00891088">
        <w:rPr>
          <w:rFonts w:ascii="Times New Roman" w:eastAsia="Times New Roman" w:hAnsi="Times New Roman" w:cs="Times New Roman"/>
          <w:bCs/>
          <w:sz w:val="28"/>
          <w:szCs w:val="28"/>
          <w:lang w:eastAsia="x-none"/>
        </w:rPr>
        <w:t>«</w:t>
      </w:r>
      <w:r w:rsidRPr="00891088">
        <w:rPr>
          <w:rFonts w:ascii="Times New Roman" w:eastAsia="Times New Roman" w:hAnsi="Times New Roman" w:cs="Times New Roman"/>
          <w:bCs/>
          <w:sz w:val="28"/>
          <w:szCs w:val="28"/>
          <w:lang w:val="x-none" w:eastAsia="x-none"/>
        </w:rPr>
        <w:t>Инженерно-технические мероприятия по гражданской обороне</w:t>
      </w:r>
      <w:r w:rsidRPr="00891088">
        <w:rPr>
          <w:rFonts w:ascii="Times New Roman" w:eastAsia="Times New Roman" w:hAnsi="Times New Roman" w:cs="Times New Roman"/>
          <w:bCs/>
          <w:sz w:val="28"/>
          <w:szCs w:val="28"/>
          <w:lang w:eastAsia="x-none"/>
        </w:rPr>
        <w:t>»</w:t>
      </w:r>
      <w:r w:rsidRPr="00891088">
        <w:rPr>
          <w:rFonts w:ascii="Times New Roman" w:eastAsia="Times New Roman" w:hAnsi="Times New Roman" w:cs="Times New Roman"/>
          <w:bCs/>
          <w:sz w:val="28"/>
          <w:szCs w:val="28"/>
          <w:lang w:val="x-none" w:eastAsia="x-none"/>
        </w:rPr>
        <w:t>. Актуализированная редакция СНиП 2.01.51-90</w:t>
      </w:r>
      <w:r w:rsidRPr="00891088">
        <w:rPr>
          <w:rFonts w:ascii="Times New Roman" w:eastAsia="Times New Roman" w:hAnsi="Times New Roman" w:cs="Times New Roman"/>
          <w:bCs/>
          <w:sz w:val="28"/>
          <w:szCs w:val="28"/>
          <w:lang w:eastAsia="x-none"/>
        </w:rPr>
        <w:t xml:space="preserve"> (утв. приказом </w:t>
      </w:r>
      <w:r w:rsidRPr="00891088">
        <w:rPr>
          <w:rFonts w:ascii="Times New Roman" w:eastAsia="Times New Roman" w:hAnsi="Times New Roman" w:cs="Times New Roman"/>
          <w:sz w:val="28"/>
          <w:szCs w:val="28"/>
          <w:lang w:eastAsia="x-none"/>
        </w:rPr>
        <w:t>Министерства строительства и жилищно-коммунального хозяйства РФ</w:t>
      </w:r>
      <w:r w:rsidRPr="00891088">
        <w:rPr>
          <w:rFonts w:ascii="Times New Roman" w:eastAsia="Times New Roman" w:hAnsi="Times New Roman" w:cs="Times New Roman"/>
          <w:bCs/>
          <w:sz w:val="28"/>
          <w:szCs w:val="28"/>
          <w:lang w:eastAsia="x-none"/>
        </w:rPr>
        <w:t xml:space="preserve"> от 12 ноября 2014 г. №705/пр) (с изменениями и дополнениями).</w:t>
      </w:r>
    </w:p>
    <w:p w14:paraId="24DD56A6"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891088">
        <w:rPr>
          <w:rFonts w:ascii="Times New Roman" w:eastAsia="Times New Roman" w:hAnsi="Times New Roman" w:cs="Times New Roman"/>
          <w:bCs/>
          <w:sz w:val="28"/>
          <w:szCs w:val="28"/>
          <w:lang w:eastAsia="x-none"/>
        </w:rPr>
        <w:t xml:space="preserve">Свод правил </w:t>
      </w:r>
      <w:r w:rsidRPr="00891088">
        <w:rPr>
          <w:rFonts w:ascii="Times New Roman" w:eastAsia="Times New Roman" w:hAnsi="Times New Roman" w:cs="Times New Roman"/>
          <w:bCs/>
          <w:sz w:val="28"/>
          <w:szCs w:val="28"/>
          <w:lang w:val="x-none" w:eastAsia="x-none"/>
        </w:rPr>
        <w:t xml:space="preserve">СП 4.13130.2013 </w:t>
      </w:r>
      <w:r w:rsidRPr="00891088">
        <w:rPr>
          <w:rFonts w:ascii="Times New Roman" w:eastAsia="Times New Roman" w:hAnsi="Times New Roman" w:cs="Times New Roman"/>
          <w:bCs/>
          <w:sz w:val="28"/>
          <w:szCs w:val="28"/>
          <w:lang w:eastAsia="x-none"/>
        </w:rPr>
        <w:t>«</w:t>
      </w:r>
      <w:r w:rsidRPr="00891088">
        <w:rPr>
          <w:rFonts w:ascii="Times New Roman" w:eastAsia="Times New Roman" w:hAnsi="Times New Roman" w:cs="Times New Roman"/>
          <w:bCs/>
          <w:sz w:val="28"/>
          <w:szCs w:val="28"/>
          <w:lang w:val="x-none" w:eastAsia="x-none"/>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Pr="00891088">
        <w:rPr>
          <w:rFonts w:ascii="Times New Roman" w:eastAsia="Times New Roman" w:hAnsi="Times New Roman" w:cs="Times New Roman"/>
          <w:bCs/>
          <w:sz w:val="28"/>
          <w:szCs w:val="28"/>
          <w:lang w:eastAsia="x-none"/>
        </w:rPr>
        <w:t>» (утв.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24 апреля 2013 г. N 288) (с изменениями и дополнениями).</w:t>
      </w:r>
    </w:p>
    <w:p w14:paraId="5A51D53A"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eastAsia="x-none"/>
        </w:rPr>
        <w:t xml:space="preserve">Перечень населенных пунктов Республики попадающих в зоны возможного затопления (подтопления) в паводковый период. (утв. </w:t>
      </w:r>
      <w:r w:rsidRPr="00891088">
        <w:rPr>
          <w:rFonts w:ascii="Times New Roman" w:eastAsia="Times New Roman" w:hAnsi="Times New Roman" w:cs="Times New Roman"/>
          <w:bCs/>
          <w:sz w:val="28"/>
          <w:szCs w:val="28"/>
          <w:lang w:eastAsia="x-none"/>
        </w:rPr>
        <w:t xml:space="preserve">Распоряжением Кабинета Министров № 1625-р от 29.08.2013 г.) </w:t>
      </w:r>
      <w:r w:rsidRPr="00891088">
        <w:rPr>
          <w:rFonts w:ascii="Times New Roman" w:eastAsia="Times New Roman" w:hAnsi="Times New Roman" w:cs="Times New Roman"/>
          <w:sz w:val="28"/>
          <w:szCs w:val="28"/>
          <w:lang w:eastAsia="x-none"/>
        </w:rPr>
        <w:t>(с изменениями и дополнениями)</w:t>
      </w:r>
      <w:r w:rsidRPr="00891088">
        <w:rPr>
          <w:rFonts w:ascii="Times New Roman" w:eastAsia="Times New Roman" w:hAnsi="Times New Roman" w:cs="Times New Roman"/>
          <w:bCs/>
          <w:sz w:val="28"/>
          <w:szCs w:val="28"/>
          <w:lang w:eastAsia="x-none"/>
        </w:rPr>
        <w:t>.</w:t>
      </w:r>
    </w:p>
    <w:p w14:paraId="106DF162" w14:textId="77777777" w:rsidR="00891088" w:rsidRPr="00891088" w:rsidRDefault="00891088"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eastAsia="x-none"/>
        </w:rPr>
        <w:t>Перечень особо ценных продуктивных сельскохозяйственных угодий (утв. Распоряжением Кабинета Министров Республики Татарстан №3056-р от 23.12.2016) (с изменениями и дополнениями)</w:t>
      </w:r>
      <w:r w:rsidRPr="00891088">
        <w:rPr>
          <w:rFonts w:ascii="Times New Roman" w:eastAsia="Times New Roman" w:hAnsi="Times New Roman" w:cs="Times New Roman"/>
          <w:bCs/>
          <w:sz w:val="28"/>
          <w:szCs w:val="28"/>
          <w:lang w:eastAsia="x-none"/>
        </w:rPr>
        <w:t>.</w:t>
      </w:r>
    </w:p>
    <w:p w14:paraId="64D1F1E0" w14:textId="77777777" w:rsidR="00891088" w:rsidRPr="00891088" w:rsidRDefault="00891088" w:rsidP="00587570">
      <w:pPr>
        <w:numPr>
          <w:ilvl w:val="0"/>
          <w:numId w:val="40"/>
        </w:numPr>
        <w:tabs>
          <w:tab w:val="num" w:pos="0"/>
          <w:tab w:val="left" w:pos="1120"/>
          <w:tab w:val="num" w:pos="2340"/>
        </w:tabs>
        <w:spacing w:after="0" w:line="240" w:lineRule="auto"/>
        <w:ind w:left="0" w:right="-1" w:firstLine="709"/>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eastAsia="x-none"/>
        </w:rPr>
        <w:t xml:space="preserve">ИТС 10-2019 Информационно-технический справочник по наилучшим доступным технологиям. Очистка сточных вод с использованием централизованных систем водоотведения поселений, городских округов. </w:t>
      </w:r>
    </w:p>
    <w:p w14:paraId="6538FDD5" w14:textId="77777777" w:rsidR="00891088" w:rsidRPr="00891088" w:rsidRDefault="00891088" w:rsidP="00587570">
      <w:pPr>
        <w:numPr>
          <w:ilvl w:val="0"/>
          <w:numId w:val="40"/>
        </w:numPr>
        <w:tabs>
          <w:tab w:val="left" w:pos="1120"/>
          <w:tab w:val="num" w:pos="2340"/>
        </w:tabs>
        <w:spacing w:after="0" w:line="240" w:lineRule="auto"/>
        <w:ind w:left="0" w:right="-1" w:firstLine="709"/>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bCs/>
          <w:sz w:val="28"/>
          <w:szCs w:val="28"/>
          <w:lang w:eastAsia="x-none"/>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Российской Федерации от 28 января 2021 г. №3) (с изменениями и дополнениями).</w:t>
      </w:r>
    </w:p>
    <w:p w14:paraId="566EBDF4" w14:textId="77777777" w:rsidR="00891088" w:rsidRPr="00891088" w:rsidRDefault="00891088" w:rsidP="00587570">
      <w:pPr>
        <w:numPr>
          <w:ilvl w:val="0"/>
          <w:numId w:val="40"/>
        </w:numPr>
        <w:tabs>
          <w:tab w:val="left" w:pos="1120"/>
          <w:tab w:val="num" w:pos="2340"/>
        </w:tabs>
        <w:spacing w:after="0" w:line="240" w:lineRule="auto"/>
        <w:ind w:left="0" w:right="-1" w:firstLine="709"/>
        <w:jc w:val="both"/>
        <w:rPr>
          <w:rFonts w:ascii="Times New Roman" w:eastAsia="Times New Roman" w:hAnsi="Times New Roman" w:cs="Times New Roman"/>
          <w:sz w:val="28"/>
          <w:szCs w:val="28"/>
          <w:lang w:eastAsia="x-none"/>
        </w:rPr>
      </w:pPr>
      <w:r w:rsidRPr="00891088">
        <w:rPr>
          <w:rFonts w:ascii="Times New Roman" w:eastAsia="Times New Roman" w:hAnsi="Times New Roman" w:cs="Times New Roman"/>
          <w:sz w:val="28"/>
          <w:szCs w:val="28"/>
          <w:lang w:eastAsia="x-none"/>
        </w:rPr>
        <w:t>Перечень зон экстренного оповещения населения (территорий, подверженных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них людей) (утв. Постановлением Кабинета Министров № 899 от 21.11.2013 г.).</w:t>
      </w:r>
    </w:p>
    <w:p w14:paraId="717A10DB" w14:textId="77777777" w:rsidR="00891088" w:rsidRPr="00891088" w:rsidRDefault="00891088" w:rsidP="00891088">
      <w:pPr>
        <w:spacing w:after="0" w:line="240" w:lineRule="auto"/>
        <w:ind w:left="700"/>
        <w:jc w:val="both"/>
        <w:rPr>
          <w:rFonts w:ascii="Times New Roman" w:eastAsia="Times New Roman" w:hAnsi="Times New Roman" w:cs="Times New Roman"/>
          <w:sz w:val="28"/>
          <w:szCs w:val="28"/>
          <w:lang w:eastAsia="ru-RU"/>
        </w:rPr>
      </w:pPr>
    </w:p>
    <w:p w14:paraId="72E58BE1" w14:textId="77777777" w:rsidR="00891088" w:rsidRPr="00891088" w:rsidRDefault="00891088" w:rsidP="00587570">
      <w:pPr>
        <w:numPr>
          <w:ilvl w:val="0"/>
          <w:numId w:val="48"/>
        </w:numPr>
        <w:tabs>
          <w:tab w:val="num" w:pos="600"/>
        </w:tabs>
        <w:spacing w:after="0" w:line="240" w:lineRule="auto"/>
        <w:ind w:left="0" w:firstLine="0"/>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Документы территориального планирования</w:t>
      </w:r>
    </w:p>
    <w:p w14:paraId="6B342D59" w14:textId="77777777" w:rsidR="00891088" w:rsidRPr="00891088" w:rsidRDefault="00891088" w:rsidP="00891088">
      <w:pPr>
        <w:tabs>
          <w:tab w:val="num" w:pos="800"/>
        </w:tabs>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w:t>
      </w:r>
      <w:r w:rsidRPr="00891088">
        <w:rPr>
          <w:rFonts w:ascii="Times New Roman" w:eastAsia="Times New Roman" w:hAnsi="Times New Roman" w:cs="Times New Roman"/>
          <w:sz w:val="28"/>
          <w:szCs w:val="28"/>
          <w:lang w:val="x-none" w:eastAsia="x-none"/>
        </w:rPr>
        <w:lastRenderedPageBreak/>
        <w:t xml:space="preserve">значения, утвержденная Распоряжением Правительства Российской Федерации от 19.03.2013 г. № 384-р (с изменениями и дополнениями). </w:t>
      </w:r>
    </w:p>
    <w:p w14:paraId="4BBC9DDA" w14:textId="77777777" w:rsidR="00891088" w:rsidRPr="00891088" w:rsidRDefault="00891088" w:rsidP="00891088">
      <w:pPr>
        <w:tabs>
          <w:tab w:val="num" w:pos="800"/>
        </w:tabs>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года №1634-р (с изменениями и дополнениями).</w:t>
      </w:r>
    </w:p>
    <w:p w14:paraId="1E008B0A" w14:textId="77777777" w:rsidR="00891088" w:rsidRPr="00891088" w:rsidRDefault="00891088" w:rsidP="00891088">
      <w:pPr>
        <w:tabs>
          <w:tab w:val="num" w:pos="800"/>
        </w:tabs>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 2012 года №2607-р (с изменениями и дополнениями).</w:t>
      </w:r>
    </w:p>
    <w:p w14:paraId="15E2C61E" w14:textId="77777777" w:rsidR="00891088" w:rsidRPr="00891088" w:rsidRDefault="00891088" w:rsidP="00891088">
      <w:pPr>
        <w:tabs>
          <w:tab w:val="num" w:pos="800"/>
        </w:tabs>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года №247-р (с изменениями и дополнениями).</w:t>
      </w:r>
    </w:p>
    <w:p w14:paraId="37D72B51" w14:textId="77777777" w:rsidR="00891088" w:rsidRPr="00891088" w:rsidRDefault="00891088" w:rsidP="00587570">
      <w:pPr>
        <w:numPr>
          <w:ilvl w:val="0"/>
          <w:numId w:val="42"/>
        </w:numPr>
        <w:tabs>
          <w:tab w:val="num" w:pos="1"/>
          <w:tab w:val="left" w:pos="1260"/>
          <w:tab w:val="num" w:pos="10440"/>
        </w:tabs>
        <w:spacing w:after="0" w:line="240" w:lineRule="auto"/>
        <w:ind w:left="0"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Схема территориального планирования Республики Татарстан, утверждённой постановлением Кабинета Министров Республики Татарстан от 21.02.2011г. №134 (с изменениями и дополнениями).</w:t>
      </w:r>
    </w:p>
    <w:p w14:paraId="54A581AA" w14:textId="77777777" w:rsidR="00891088" w:rsidRPr="00891088" w:rsidRDefault="00891088" w:rsidP="00587570">
      <w:pPr>
        <w:numPr>
          <w:ilvl w:val="0"/>
          <w:numId w:val="42"/>
        </w:numPr>
        <w:tabs>
          <w:tab w:val="num" w:pos="1"/>
          <w:tab w:val="left" w:pos="1260"/>
          <w:tab w:val="num" w:pos="10440"/>
        </w:tabs>
        <w:spacing w:after="0" w:line="240" w:lineRule="auto"/>
        <w:ind w:left="0"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Схема территориального планирования Бавлинского муниципального района Республики Татарстан, утвержденная Решением Совета Бавлинского муниципального района Республики Татарстан от 01.12.2022 г. № 147 (с изменениями и дополнениями);</w:t>
      </w:r>
    </w:p>
    <w:p w14:paraId="6C6C3C49" w14:textId="77777777" w:rsidR="00891088" w:rsidRPr="00891088" w:rsidRDefault="00891088" w:rsidP="00587570">
      <w:pPr>
        <w:numPr>
          <w:ilvl w:val="0"/>
          <w:numId w:val="42"/>
        </w:numPr>
        <w:tabs>
          <w:tab w:val="num" w:pos="1"/>
          <w:tab w:val="left" w:pos="1260"/>
          <w:tab w:val="num" w:pos="10440"/>
        </w:tabs>
        <w:spacing w:after="0" w:line="240" w:lineRule="auto"/>
        <w:ind w:left="0" w:firstLine="709"/>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Генеральный план муниципального образования «г. Бавлы» Бавлинского муниципального района Республики Татарстан, утвержденный Решением Совета Бавлинского муниципального района Республики Татарстан от 18.02.2021 №32.</w:t>
      </w:r>
    </w:p>
    <w:p w14:paraId="0F519B15" w14:textId="77777777" w:rsidR="00891088" w:rsidRPr="00891088" w:rsidRDefault="00891088" w:rsidP="00587570">
      <w:pPr>
        <w:numPr>
          <w:ilvl w:val="0"/>
          <w:numId w:val="48"/>
        </w:numPr>
        <w:tabs>
          <w:tab w:val="num" w:pos="600"/>
        </w:tabs>
        <w:spacing w:after="0" w:line="240" w:lineRule="auto"/>
        <w:ind w:left="0" w:firstLine="0"/>
        <w:jc w:val="center"/>
        <w:rPr>
          <w:rFonts w:ascii="Times New Roman" w:eastAsia="Times New Roman" w:hAnsi="Times New Roman" w:cs="Times New Roman"/>
          <w:sz w:val="28"/>
          <w:szCs w:val="28"/>
          <w:lang w:eastAsia="ru-RU"/>
        </w:rPr>
      </w:pPr>
    </w:p>
    <w:p w14:paraId="48B73119" w14:textId="77777777" w:rsidR="00891088" w:rsidRPr="00891088" w:rsidRDefault="00891088" w:rsidP="00587570">
      <w:pPr>
        <w:numPr>
          <w:ilvl w:val="0"/>
          <w:numId w:val="48"/>
        </w:numPr>
        <w:tabs>
          <w:tab w:val="num" w:pos="600"/>
        </w:tabs>
        <w:spacing w:after="0" w:line="240" w:lineRule="auto"/>
        <w:ind w:left="0" w:firstLine="0"/>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Федеральные программы</w:t>
      </w:r>
    </w:p>
    <w:p w14:paraId="36E355F6" w14:textId="3CD72534" w:rsidR="00891088" w:rsidRPr="00891088" w:rsidRDefault="00891088" w:rsidP="00587570">
      <w:pPr>
        <w:numPr>
          <w:ilvl w:val="0"/>
          <w:numId w:val="111"/>
        </w:numPr>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Стратегия пространственного развития Российской Федерации на период до 2025 года, утвержденная </w:t>
      </w:r>
      <w:hyperlink r:id="rId31" w:history="1">
        <w:r w:rsidRPr="00891088">
          <w:rPr>
            <w:rFonts w:ascii="Times New Roman" w:eastAsia="Times New Roman" w:hAnsi="Times New Roman" w:cs="Times New Roman"/>
            <w:sz w:val="28"/>
            <w:szCs w:val="28"/>
            <w:lang w:val="x-none" w:eastAsia="x-none"/>
          </w:rPr>
          <w:t>Распоряжением Правительства Российской Федерации от 13 февраля 2019 г. N 207-р</w:t>
        </w:r>
      </w:hyperlink>
      <w:r w:rsidRPr="00891088">
        <w:rPr>
          <w:rFonts w:ascii="Times New Roman" w:eastAsia="Times New Roman" w:hAnsi="Times New Roman" w:cs="Times New Roman"/>
          <w:sz w:val="28"/>
          <w:szCs w:val="28"/>
          <w:lang w:val="x-none" w:eastAsia="x-none"/>
        </w:rPr>
        <w:t xml:space="preserve"> (с изменениями и дополнениями).</w:t>
      </w:r>
    </w:p>
    <w:p w14:paraId="4A659BF4" w14:textId="77777777" w:rsidR="00891088" w:rsidRPr="00891088" w:rsidRDefault="00891088" w:rsidP="00587570">
      <w:pPr>
        <w:numPr>
          <w:ilvl w:val="0"/>
          <w:numId w:val="111"/>
        </w:numPr>
        <w:spacing w:after="0" w:line="240" w:lineRule="auto"/>
        <w:ind w:firstLine="709"/>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Стратегия экономической безопасности Российской Федерации на период до 2030 года, утвержденная Указом Президента РФ от 13 мая 2017 г. №208.</w:t>
      </w:r>
    </w:p>
    <w:p w14:paraId="371CB476" w14:textId="77777777" w:rsidR="00891088" w:rsidRPr="00891088" w:rsidRDefault="00891088" w:rsidP="00891088">
      <w:pPr>
        <w:tabs>
          <w:tab w:val="num" w:pos="800"/>
        </w:tabs>
        <w:spacing w:after="0" w:line="240" w:lineRule="auto"/>
        <w:ind w:firstLine="900"/>
        <w:jc w:val="both"/>
        <w:rPr>
          <w:rFonts w:ascii="Times New Roman" w:eastAsia="Times New Roman" w:hAnsi="Times New Roman" w:cs="Times New Roman"/>
          <w:sz w:val="28"/>
          <w:szCs w:val="28"/>
          <w:lang w:eastAsia="x-none"/>
        </w:rPr>
      </w:pPr>
    </w:p>
    <w:p w14:paraId="6343DE05" w14:textId="77777777" w:rsidR="00891088" w:rsidRPr="00891088" w:rsidRDefault="00891088" w:rsidP="00587570">
      <w:pPr>
        <w:numPr>
          <w:ilvl w:val="0"/>
          <w:numId w:val="48"/>
        </w:numPr>
        <w:tabs>
          <w:tab w:val="num" w:pos="600"/>
        </w:tabs>
        <w:spacing w:after="0" w:line="240" w:lineRule="auto"/>
        <w:ind w:left="0" w:firstLine="0"/>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Республиканские программы</w:t>
      </w:r>
    </w:p>
    <w:p w14:paraId="3DA946C6" w14:textId="77777777" w:rsidR="00891088" w:rsidRPr="00891088" w:rsidRDefault="00891088" w:rsidP="00587570">
      <w:pPr>
        <w:numPr>
          <w:ilvl w:val="0"/>
          <w:numId w:val="41"/>
        </w:numPr>
        <w:tabs>
          <w:tab w:val="num" w:pos="0"/>
          <w:tab w:val="left" w:pos="1260"/>
          <w:tab w:val="num" w:pos="10440"/>
        </w:tabs>
        <w:spacing w:after="0" w:line="240" w:lineRule="auto"/>
        <w:ind w:left="0"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Закон Республики Татарстан от 17 июня 2015 г. №40-ЗРТ</w:t>
      </w:r>
      <w:r w:rsidRPr="00891088">
        <w:rPr>
          <w:rFonts w:ascii="Times New Roman" w:eastAsia="Times New Roman" w:hAnsi="Times New Roman" w:cs="Times New Roman"/>
          <w:sz w:val="28"/>
          <w:szCs w:val="28"/>
          <w:lang w:eastAsia="ru-RU"/>
        </w:rPr>
        <w:br/>
        <w:t>«Об утверждении Стратегии социально-экономического развития Республики Татарстан до 2030 года» (с изменениями и дополнениями).</w:t>
      </w:r>
    </w:p>
    <w:p w14:paraId="220CF56B" w14:textId="77777777" w:rsidR="00891088" w:rsidRPr="00891088" w:rsidRDefault="00891088" w:rsidP="00587570">
      <w:pPr>
        <w:numPr>
          <w:ilvl w:val="0"/>
          <w:numId w:val="41"/>
        </w:numPr>
        <w:tabs>
          <w:tab w:val="num" w:pos="0"/>
          <w:tab w:val="left" w:pos="1260"/>
          <w:tab w:val="num" w:pos="10440"/>
        </w:tabs>
        <w:spacing w:after="0" w:line="240" w:lineRule="auto"/>
        <w:ind w:left="0"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Постановление Кабинета Министров Республики Татарстан от 25 сентября 2015 г. № 707 «Об утверждении Плана мероприятий по реализации Стратегии социально-экономического развития Республики Татарстан до 2030 года» (с изменениями и дополнениями).</w:t>
      </w:r>
    </w:p>
    <w:p w14:paraId="662FDB64" w14:textId="77777777" w:rsidR="00891088" w:rsidRPr="00891088" w:rsidRDefault="00891088" w:rsidP="00587570">
      <w:pPr>
        <w:numPr>
          <w:ilvl w:val="0"/>
          <w:numId w:val="41"/>
        </w:numPr>
        <w:tabs>
          <w:tab w:val="num" w:pos="0"/>
          <w:tab w:val="left" w:pos="1260"/>
          <w:tab w:val="num" w:pos="10440"/>
        </w:tabs>
        <w:spacing w:after="0" w:line="240" w:lineRule="auto"/>
        <w:ind w:left="0" w:firstLine="70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lastRenderedPageBreak/>
        <w:t>Программа «Развитие и размещение производительных сил Республики Татарстан на основе кластерного подхода до 2020 г. и на период до 2030 г.», утвержденная Постановлением Кабинета Министров РТ от 22.10.2008г. №763 (с изменениями и дополнениями).</w:t>
      </w:r>
    </w:p>
    <w:p w14:paraId="55007D25" w14:textId="77777777" w:rsidR="00891088" w:rsidRPr="00891088" w:rsidRDefault="00891088" w:rsidP="00891088">
      <w:pPr>
        <w:tabs>
          <w:tab w:val="num" w:pos="600"/>
        </w:tabs>
        <w:spacing w:after="0" w:line="240" w:lineRule="auto"/>
        <w:ind w:firstLine="709"/>
        <w:jc w:val="center"/>
        <w:rPr>
          <w:rFonts w:ascii="Times New Roman" w:eastAsia="Times New Roman" w:hAnsi="Times New Roman" w:cs="Times New Roman"/>
          <w:sz w:val="28"/>
          <w:szCs w:val="28"/>
          <w:lang w:eastAsia="ru-RU"/>
        </w:rPr>
      </w:pPr>
    </w:p>
    <w:p w14:paraId="0ECDCAE9" w14:textId="77777777" w:rsidR="00891088" w:rsidRPr="00891088" w:rsidRDefault="00891088" w:rsidP="00891088">
      <w:pPr>
        <w:tabs>
          <w:tab w:val="num" w:pos="600"/>
        </w:tabs>
        <w:spacing w:after="0" w:line="240" w:lineRule="auto"/>
        <w:ind w:firstLine="709"/>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Иная литература</w:t>
      </w:r>
    </w:p>
    <w:p w14:paraId="07EE17A7" w14:textId="77777777" w:rsidR="00891088" w:rsidRPr="00891088" w:rsidRDefault="00891088" w:rsidP="00587570">
      <w:pPr>
        <w:numPr>
          <w:ilvl w:val="0"/>
          <w:numId w:val="107"/>
        </w:numPr>
        <w:tabs>
          <w:tab w:val="num" w:pos="540"/>
          <w:tab w:val="left" w:pos="1260"/>
          <w:tab w:val="num" w:pos="10440"/>
        </w:tabs>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Свод памятников истории и культуры Республики Татарстан. – Т.I. – Административные районы. – Казань: Изд-во «Мастер Лайн», 1999. – 460 с.</w:t>
      </w:r>
    </w:p>
    <w:p w14:paraId="540E0E53" w14:textId="77777777" w:rsidR="00891088" w:rsidRPr="00891088" w:rsidRDefault="00891088" w:rsidP="00587570">
      <w:pPr>
        <w:numPr>
          <w:ilvl w:val="0"/>
          <w:numId w:val="107"/>
        </w:numPr>
        <w:tabs>
          <w:tab w:val="num" w:pos="540"/>
          <w:tab w:val="left" w:pos="1260"/>
          <w:tab w:val="num" w:pos="10440"/>
        </w:tabs>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Перечень существующих объектов культуры и искусства в населенных пунктах муниципальных образований РТ, список объектов и список выявленных объектов культурного наследия Республики Татарстан, список объектов, обладающих признаками объекта культурного наследия Республики Татарстан, предоставленные Министерством культуры Республики Татарстан от 12.04.2014г.</w:t>
      </w:r>
    </w:p>
    <w:p w14:paraId="3A4869E2" w14:textId="77777777" w:rsidR="00891088" w:rsidRPr="00891088" w:rsidRDefault="00891088" w:rsidP="00587570">
      <w:pPr>
        <w:numPr>
          <w:ilvl w:val="0"/>
          <w:numId w:val="107"/>
        </w:numPr>
        <w:tabs>
          <w:tab w:val="num" w:pos="540"/>
          <w:tab w:val="left" w:pos="1260"/>
          <w:tab w:val="num" w:pos="10440"/>
        </w:tabs>
        <w:spacing w:after="0" w:line="240" w:lineRule="auto"/>
        <w:ind w:firstLine="720"/>
        <w:jc w:val="both"/>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Изучение, охрана, реставрация и использование недвижимых памятников истории и культуры в Республике Татарстан: Информационный сборник. Вып. 2-3. Памятники истории и культуры. Историко-культурные территории. Исторические города. – Казань: «Карпол», 2001. – 335 с.</w:t>
      </w:r>
    </w:p>
    <w:p w14:paraId="0712D3E1" w14:textId="77777777" w:rsidR="00891088" w:rsidRPr="00891088" w:rsidRDefault="00891088" w:rsidP="00891088">
      <w:pPr>
        <w:tabs>
          <w:tab w:val="left" w:pos="1100"/>
        </w:tabs>
        <w:spacing w:after="0" w:line="240" w:lineRule="auto"/>
        <w:ind w:right="-1"/>
        <w:jc w:val="both"/>
        <w:rPr>
          <w:rFonts w:ascii="Times New Roman" w:eastAsia="Times New Roman" w:hAnsi="Times New Roman" w:cs="Times New Roman"/>
          <w:sz w:val="28"/>
          <w:szCs w:val="28"/>
          <w:lang w:val="x-none" w:eastAsia="x-none"/>
        </w:rPr>
      </w:pPr>
    </w:p>
    <w:p w14:paraId="78570ADE" w14:textId="77777777" w:rsidR="00891088" w:rsidRPr="00891088" w:rsidRDefault="00891088" w:rsidP="00891088">
      <w:pPr>
        <w:tabs>
          <w:tab w:val="num" w:pos="600"/>
        </w:tabs>
        <w:spacing w:after="0" w:line="240" w:lineRule="auto"/>
        <w:jc w:val="center"/>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Фондовые материалы</w:t>
      </w:r>
    </w:p>
    <w:p w14:paraId="3E48E654" w14:textId="77777777" w:rsidR="00891088" w:rsidRPr="00891088" w:rsidRDefault="00891088" w:rsidP="00587570">
      <w:pPr>
        <w:numPr>
          <w:ilvl w:val="0"/>
          <w:numId w:val="43"/>
        </w:numPr>
        <w:tabs>
          <w:tab w:val="num" w:pos="180"/>
          <w:tab w:val="left" w:pos="1100"/>
        </w:tabs>
        <w:spacing w:after="0" w:line="240" w:lineRule="auto"/>
        <w:ind w:left="0" w:right="-1" w:firstLine="720"/>
        <w:jc w:val="both"/>
        <w:rPr>
          <w:rFonts w:ascii="Times New Roman" w:eastAsia="Times New Roman" w:hAnsi="Times New Roman" w:cs="Times New Roman"/>
          <w:sz w:val="28"/>
          <w:szCs w:val="28"/>
          <w:lang w:val="x-none" w:eastAsia="x-none"/>
        </w:rPr>
      </w:pPr>
      <w:r w:rsidRPr="00891088">
        <w:rPr>
          <w:rFonts w:ascii="Times New Roman" w:eastAsia="Times New Roman" w:hAnsi="Times New Roman" w:cs="Times New Roman"/>
          <w:sz w:val="28"/>
          <w:szCs w:val="28"/>
          <w:lang w:val="x-none" w:eastAsia="x-none"/>
        </w:rPr>
        <w:t xml:space="preserve">Анкетные данные, предоставленные </w:t>
      </w:r>
      <w:r w:rsidRPr="00891088">
        <w:rPr>
          <w:rFonts w:ascii="Times New Roman" w:eastAsia="Times New Roman" w:hAnsi="Times New Roman" w:cs="Times New Roman"/>
          <w:sz w:val="28"/>
          <w:szCs w:val="28"/>
          <w:lang w:eastAsia="x-none"/>
        </w:rPr>
        <w:t>исполнительным комитетом муниципального образования «г. Бавлы»</w:t>
      </w:r>
      <w:r w:rsidRPr="00891088">
        <w:rPr>
          <w:rFonts w:ascii="Times New Roman" w:eastAsia="Times New Roman" w:hAnsi="Times New Roman" w:cs="Times New Roman"/>
          <w:sz w:val="28"/>
          <w:szCs w:val="28"/>
          <w:lang w:val="x-none" w:eastAsia="x-none"/>
        </w:rPr>
        <w:t xml:space="preserve"> </w:t>
      </w:r>
      <w:r w:rsidRPr="00891088">
        <w:rPr>
          <w:rFonts w:ascii="Times New Roman" w:eastAsia="Times New Roman" w:hAnsi="Times New Roman" w:cs="Times New Roman"/>
          <w:sz w:val="28"/>
          <w:szCs w:val="28"/>
          <w:lang w:eastAsia="x-none"/>
        </w:rPr>
        <w:t>Бавлинского</w:t>
      </w:r>
      <w:r w:rsidRPr="00891088">
        <w:rPr>
          <w:rFonts w:ascii="Times New Roman" w:eastAsia="Times New Roman" w:hAnsi="Times New Roman" w:cs="Times New Roman"/>
          <w:sz w:val="28"/>
          <w:szCs w:val="28"/>
          <w:lang w:val="x-none" w:eastAsia="x-none"/>
        </w:rPr>
        <w:t xml:space="preserve"> муниципального района.</w:t>
      </w:r>
    </w:p>
    <w:p w14:paraId="0DB8EBC7" w14:textId="77777777" w:rsidR="00891088" w:rsidRPr="00891088" w:rsidRDefault="00891088" w:rsidP="00587570">
      <w:pPr>
        <w:keepNext/>
        <w:pageBreakBefore/>
        <w:numPr>
          <w:ilvl w:val="0"/>
          <w:numId w:val="105"/>
        </w:numPr>
        <w:spacing w:after="0" w:line="240" w:lineRule="auto"/>
        <w:jc w:val="center"/>
        <w:outlineLvl w:val="0"/>
        <w:rPr>
          <w:rFonts w:asciiTheme="majorHAnsi" w:eastAsiaTheme="majorEastAsia" w:hAnsiTheme="majorHAnsi" w:cstheme="majorBidi"/>
          <w:noProof/>
          <w:color w:val="2E74B5" w:themeColor="accent1" w:themeShade="BF"/>
          <w:sz w:val="32"/>
          <w:szCs w:val="32"/>
          <w:lang w:eastAsia="ru-RU"/>
        </w:rPr>
      </w:pPr>
      <w:bookmarkStart w:id="447" w:name="_Toc159422449"/>
      <w:r w:rsidRPr="00891088">
        <w:rPr>
          <w:rFonts w:asciiTheme="majorHAnsi" w:eastAsiaTheme="majorEastAsia" w:hAnsiTheme="majorHAnsi" w:cstheme="majorBidi"/>
          <w:noProof/>
          <w:color w:val="2E74B5" w:themeColor="accent1" w:themeShade="BF"/>
          <w:sz w:val="32"/>
          <w:szCs w:val="32"/>
          <w:lang w:eastAsia="ru-RU"/>
        </w:rPr>
        <w:lastRenderedPageBreak/>
        <w:t>ПРИЛОЖЕНИЯ</w:t>
      </w:r>
      <w:bookmarkEnd w:id="447"/>
    </w:p>
    <w:p w14:paraId="0A39DACF" w14:textId="77777777" w:rsidR="00891088" w:rsidRPr="00891088" w:rsidRDefault="00891088" w:rsidP="00891088">
      <w:pPr>
        <w:spacing w:after="0" w:line="240" w:lineRule="auto"/>
        <w:ind w:firstLine="720"/>
        <w:jc w:val="both"/>
        <w:rPr>
          <w:rFonts w:ascii="Times New Roman" w:eastAsia="Times New Roman" w:hAnsi="Times New Roman" w:cs="Times New Roman"/>
          <w:sz w:val="28"/>
          <w:szCs w:val="24"/>
          <w:lang w:eastAsia="ru-RU"/>
        </w:rPr>
      </w:pPr>
    </w:p>
    <w:p w14:paraId="688BDC70" w14:textId="77777777" w:rsidR="00891088" w:rsidRPr="00891088" w:rsidRDefault="00891088" w:rsidP="00891088">
      <w:pPr>
        <w:widowControl w:val="0"/>
        <w:adjustRightInd w:val="0"/>
        <w:spacing w:after="0" w:line="240" w:lineRule="auto"/>
        <w:jc w:val="right"/>
        <w:textAlignment w:val="baseline"/>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Приложение 1</w:t>
      </w:r>
    </w:p>
    <w:p w14:paraId="58949917" w14:textId="7C24421A" w:rsidR="00891088" w:rsidRPr="00891088" w:rsidRDefault="00891088" w:rsidP="00891088">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891088">
        <w:rPr>
          <w:rFonts w:ascii="Times New Roman" w:eastAsia="Times New Roman" w:hAnsi="Times New Roman" w:cs="Times New Roman"/>
          <w:noProof/>
          <w:sz w:val="28"/>
          <w:szCs w:val="28"/>
          <w:lang w:eastAsia="ru-RU"/>
        </w:rPr>
        <w:drawing>
          <wp:inline distT="0" distB="0" distL="0" distR="0" wp14:anchorId="08701028" wp14:editId="58958BE2">
            <wp:extent cx="5086350" cy="7677150"/>
            <wp:effectExtent l="0" t="0" r="0" b="0"/>
            <wp:docPr id="14" name="Рисунок 14" descr="постановление Бав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становление Бавл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7677150"/>
                    </a:xfrm>
                    <a:prstGeom prst="rect">
                      <a:avLst/>
                    </a:prstGeom>
                    <a:noFill/>
                    <a:ln>
                      <a:noFill/>
                    </a:ln>
                  </pic:spPr>
                </pic:pic>
              </a:graphicData>
            </a:graphic>
          </wp:inline>
        </w:drawing>
      </w:r>
    </w:p>
    <w:p w14:paraId="57C1F07B" w14:textId="77777777" w:rsidR="00891088" w:rsidRPr="00891088" w:rsidRDefault="00891088" w:rsidP="00891088">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14:paraId="46337274" w14:textId="77777777" w:rsidR="00891088" w:rsidRPr="00891088" w:rsidRDefault="00891088" w:rsidP="00891088">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14:paraId="3EBAA8D4" w14:textId="77777777" w:rsidR="00891088" w:rsidRPr="00891088" w:rsidRDefault="00891088" w:rsidP="00891088">
      <w:pPr>
        <w:widowControl w:val="0"/>
        <w:adjustRightInd w:val="0"/>
        <w:spacing w:after="0" w:line="240" w:lineRule="auto"/>
        <w:jc w:val="right"/>
        <w:textAlignment w:val="baseline"/>
        <w:rPr>
          <w:rFonts w:ascii="Times New Roman" w:eastAsia="Times New Roman" w:hAnsi="Times New Roman" w:cs="Times New Roman"/>
          <w:sz w:val="28"/>
          <w:szCs w:val="28"/>
          <w:lang w:eastAsia="ru-RU"/>
        </w:rPr>
      </w:pPr>
      <w:r w:rsidRPr="00891088">
        <w:rPr>
          <w:rFonts w:ascii="Times New Roman" w:eastAsia="Times New Roman" w:hAnsi="Times New Roman" w:cs="Times New Roman"/>
          <w:sz w:val="28"/>
          <w:szCs w:val="28"/>
          <w:lang w:eastAsia="ru-RU"/>
        </w:rPr>
        <w:t>Приложение 2</w:t>
      </w:r>
    </w:p>
    <w:p w14:paraId="19EB9AF2" w14:textId="5F0EBEF5" w:rsidR="00891088" w:rsidRPr="00891088" w:rsidRDefault="00891088" w:rsidP="00891088">
      <w:pPr>
        <w:widowControl w:val="0"/>
        <w:adjustRightInd w:val="0"/>
        <w:spacing w:after="0" w:line="240" w:lineRule="auto"/>
        <w:jc w:val="center"/>
        <w:textAlignment w:val="baseline"/>
        <w:rPr>
          <w:rFonts w:ascii="Times New Roman" w:eastAsia="Times New Roman" w:hAnsi="Times New Roman" w:cs="Times New Roman"/>
          <w:noProof/>
          <w:sz w:val="28"/>
          <w:szCs w:val="24"/>
          <w:lang w:eastAsia="ru-RU"/>
        </w:rPr>
      </w:pPr>
      <w:r w:rsidRPr="00891088">
        <w:rPr>
          <w:rFonts w:ascii="Times New Roman" w:eastAsia="Times New Roman" w:hAnsi="Times New Roman" w:cs="Times New Roman"/>
          <w:noProof/>
          <w:sz w:val="28"/>
          <w:szCs w:val="24"/>
          <w:lang w:eastAsia="ru-RU"/>
        </w:rPr>
        <w:lastRenderedPageBreak/>
        <w:drawing>
          <wp:inline distT="0" distB="0" distL="0" distR="0" wp14:anchorId="4E2896E9" wp14:editId="2CE818DE">
            <wp:extent cx="6000750" cy="8439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8439150"/>
                    </a:xfrm>
                    <a:prstGeom prst="rect">
                      <a:avLst/>
                    </a:prstGeom>
                    <a:noFill/>
                    <a:ln>
                      <a:noFill/>
                    </a:ln>
                  </pic:spPr>
                </pic:pic>
              </a:graphicData>
            </a:graphic>
          </wp:inline>
        </w:drawing>
      </w:r>
    </w:p>
    <w:p w14:paraId="7EA3E5CA" w14:textId="0800F747" w:rsidR="00891088" w:rsidRPr="00891088" w:rsidRDefault="00891088" w:rsidP="00891088">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891088">
        <w:rPr>
          <w:rFonts w:ascii="Times New Roman" w:eastAsia="Times New Roman" w:hAnsi="Times New Roman" w:cs="Times New Roman"/>
          <w:noProof/>
          <w:sz w:val="28"/>
          <w:szCs w:val="24"/>
          <w:lang w:eastAsia="ru-RU"/>
        </w:rPr>
        <w:lastRenderedPageBreak/>
        <w:drawing>
          <wp:inline distT="0" distB="0" distL="0" distR="0" wp14:anchorId="06325452" wp14:editId="388957FB">
            <wp:extent cx="6200775" cy="8667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0775" cy="8667750"/>
                    </a:xfrm>
                    <a:prstGeom prst="rect">
                      <a:avLst/>
                    </a:prstGeom>
                    <a:noFill/>
                    <a:ln>
                      <a:noFill/>
                    </a:ln>
                  </pic:spPr>
                </pic:pic>
              </a:graphicData>
            </a:graphic>
          </wp:inline>
        </w:drawing>
      </w:r>
    </w:p>
    <w:p w14:paraId="5CD7004E"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r w:rsidRPr="002047D2">
        <w:rPr>
          <w:rFonts w:ascii="Times New Roman" w:eastAsia="Times New Roman" w:hAnsi="Times New Roman" w:cs="Times New Roman"/>
          <w:b/>
          <w:bCs/>
          <w:sz w:val="28"/>
          <w:szCs w:val="20"/>
          <w:lang w:eastAsia="ru-RU"/>
        </w:rPr>
        <w:lastRenderedPageBreak/>
        <w:t>Государственное бюджетное учреждение</w:t>
      </w:r>
    </w:p>
    <w:p w14:paraId="3F33A1D1" w14:textId="77777777" w:rsidR="002047D2" w:rsidRPr="002047D2" w:rsidRDefault="002047D2" w:rsidP="002047D2">
      <w:pPr>
        <w:spacing w:after="0" w:line="240" w:lineRule="auto"/>
        <w:ind w:left="-426"/>
        <w:jc w:val="center"/>
        <w:rPr>
          <w:rFonts w:ascii="Times New Roman" w:eastAsia="Times New Roman" w:hAnsi="Times New Roman" w:cs="Times New Roman"/>
          <w:b/>
          <w:bCs/>
          <w:sz w:val="28"/>
          <w:szCs w:val="20"/>
          <w:lang w:eastAsia="ru-RU"/>
        </w:rPr>
      </w:pPr>
      <w:r w:rsidRPr="002047D2">
        <w:rPr>
          <w:rFonts w:ascii="Times New Roman" w:eastAsia="Times New Roman" w:hAnsi="Times New Roman" w:cs="Times New Roman"/>
          <w:b/>
          <w:bCs/>
          <w:sz w:val="28"/>
          <w:szCs w:val="20"/>
          <w:lang w:eastAsia="ru-RU"/>
        </w:rPr>
        <w:t>«Фонд пространственных данных Республики Татарстан»</w:t>
      </w:r>
    </w:p>
    <w:p w14:paraId="3AD39941"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62AB33A5"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5CE92365"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76FFCD74"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4E79CD55"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31C708D3"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3BAA636A"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12B4AE68"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3893778A"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0C5DC5F9"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048096F6"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542C0301"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377C1A93"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2F1451BF"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3990C5C8"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p>
    <w:p w14:paraId="020068BF" w14:textId="77777777" w:rsidR="002047D2" w:rsidRPr="002047D2" w:rsidRDefault="002047D2" w:rsidP="002047D2">
      <w:pPr>
        <w:spacing w:after="0" w:line="240" w:lineRule="auto"/>
        <w:jc w:val="center"/>
        <w:rPr>
          <w:rFonts w:ascii="Times New Roman" w:eastAsia="Times New Roman" w:hAnsi="Times New Roman" w:cs="Times New Roman"/>
          <w:b/>
          <w:bCs/>
          <w:sz w:val="28"/>
          <w:szCs w:val="28"/>
          <w:lang w:eastAsia="ru-RU"/>
        </w:rPr>
      </w:pPr>
    </w:p>
    <w:p w14:paraId="64BF07C1" w14:textId="77777777" w:rsidR="002047D2" w:rsidRPr="002047D2" w:rsidRDefault="002047D2" w:rsidP="002047D2">
      <w:pPr>
        <w:spacing w:after="0" w:line="240" w:lineRule="auto"/>
        <w:jc w:val="center"/>
        <w:rPr>
          <w:rFonts w:ascii="Times New Roman" w:eastAsia="Times New Roman" w:hAnsi="Times New Roman" w:cs="Times New Roman"/>
          <w:b/>
          <w:bCs/>
          <w:sz w:val="28"/>
          <w:szCs w:val="28"/>
          <w:lang w:eastAsia="ru-RU"/>
        </w:rPr>
      </w:pPr>
      <w:r w:rsidRPr="002047D2">
        <w:rPr>
          <w:rFonts w:ascii="Times New Roman" w:eastAsia="Times New Roman" w:hAnsi="Times New Roman" w:cs="Times New Roman"/>
          <w:b/>
          <w:bCs/>
          <w:sz w:val="28"/>
          <w:szCs w:val="28"/>
          <w:lang w:eastAsia="ru-RU"/>
        </w:rPr>
        <w:t>ГЕНЕРАЛЬНЫЙ ПЛАН</w:t>
      </w:r>
    </w:p>
    <w:p w14:paraId="0F9962F1" w14:textId="77777777" w:rsidR="002047D2" w:rsidRPr="002047D2" w:rsidRDefault="002047D2" w:rsidP="002047D2">
      <w:pPr>
        <w:spacing w:after="0" w:line="240" w:lineRule="auto"/>
        <w:jc w:val="center"/>
        <w:rPr>
          <w:rFonts w:ascii="Times New Roman" w:eastAsia="Times New Roman" w:hAnsi="Times New Roman" w:cs="Times New Roman"/>
          <w:b/>
          <w:bCs/>
          <w:sz w:val="28"/>
          <w:szCs w:val="28"/>
          <w:lang w:eastAsia="ru-RU"/>
        </w:rPr>
      </w:pPr>
      <w:r w:rsidRPr="002047D2">
        <w:rPr>
          <w:rFonts w:ascii="Times New Roman" w:eastAsia="Times New Roman" w:hAnsi="Times New Roman" w:cs="Times New Roman"/>
          <w:b/>
          <w:bCs/>
          <w:sz w:val="28"/>
          <w:szCs w:val="28"/>
          <w:lang w:eastAsia="ru-RU"/>
        </w:rPr>
        <w:t>МУНИЦИПАЛЬНОГО ОБРАЗОВАНИЯ</w:t>
      </w:r>
    </w:p>
    <w:p w14:paraId="0A756A48" w14:textId="77777777" w:rsidR="002047D2" w:rsidRPr="002047D2" w:rsidRDefault="002047D2" w:rsidP="002047D2">
      <w:pPr>
        <w:spacing w:after="0" w:line="240" w:lineRule="auto"/>
        <w:jc w:val="center"/>
        <w:rPr>
          <w:rFonts w:ascii="Times New Roman" w:eastAsia="Times New Roman" w:hAnsi="Times New Roman" w:cs="Times New Roman"/>
          <w:b/>
          <w:bCs/>
          <w:sz w:val="28"/>
          <w:szCs w:val="28"/>
          <w:lang w:eastAsia="ru-RU"/>
        </w:rPr>
      </w:pPr>
      <w:r w:rsidRPr="002047D2">
        <w:rPr>
          <w:rFonts w:ascii="Times New Roman" w:eastAsia="Times New Roman" w:hAnsi="Times New Roman" w:cs="Times New Roman"/>
          <w:b/>
          <w:bCs/>
          <w:sz w:val="28"/>
          <w:szCs w:val="28"/>
          <w:lang w:eastAsia="ru-RU"/>
        </w:rPr>
        <w:t>«город БАВЛЫ»</w:t>
      </w:r>
    </w:p>
    <w:p w14:paraId="557AFE82" w14:textId="77777777" w:rsidR="002047D2" w:rsidRPr="002047D2" w:rsidRDefault="002047D2" w:rsidP="002047D2">
      <w:pPr>
        <w:spacing w:after="0" w:line="240" w:lineRule="auto"/>
        <w:jc w:val="center"/>
        <w:rPr>
          <w:rFonts w:ascii="Times New Roman" w:eastAsia="Times New Roman" w:hAnsi="Times New Roman" w:cs="Times New Roman"/>
          <w:b/>
          <w:bCs/>
          <w:sz w:val="28"/>
          <w:szCs w:val="28"/>
          <w:lang w:eastAsia="ru-RU"/>
        </w:rPr>
      </w:pPr>
      <w:r w:rsidRPr="002047D2">
        <w:rPr>
          <w:rFonts w:ascii="Times New Roman" w:eastAsia="Times New Roman" w:hAnsi="Times New Roman" w:cs="Times New Roman"/>
          <w:b/>
          <w:bCs/>
          <w:sz w:val="28"/>
          <w:szCs w:val="28"/>
          <w:lang w:eastAsia="ru-RU"/>
        </w:rPr>
        <w:t>БАВЛИНСКОГО МУНИЦИПАЛЬНОГО РАЙОНА</w:t>
      </w:r>
    </w:p>
    <w:p w14:paraId="6A829D76" w14:textId="77777777" w:rsidR="002047D2" w:rsidRPr="002047D2" w:rsidRDefault="002047D2" w:rsidP="002047D2">
      <w:pPr>
        <w:spacing w:after="0" w:line="240" w:lineRule="auto"/>
        <w:jc w:val="center"/>
        <w:rPr>
          <w:rFonts w:ascii="Times New Roman" w:eastAsia="Times New Roman" w:hAnsi="Times New Roman" w:cs="Times New Roman"/>
          <w:b/>
          <w:bCs/>
          <w:sz w:val="28"/>
          <w:szCs w:val="28"/>
          <w:lang w:eastAsia="ru-RU"/>
        </w:rPr>
      </w:pPr>
      <w:r w:rsidRPr="002047D2">
        <w:rPr>
          <w:rFonts w:ascii="Times New Roman" w:eastAsia="Times New Roman" w:hAnsi="Times New Roman" w:cs="Times New Roman"/>
          <w:b/>
          <w:bCs/>
          <w:sz w:val="28"/>
          <w:szCs w:val="28"/>
          <w:lang w:eastAsia="ru-RU"/>
        </w:rPr>
        <w:t>РЕСПУБЛИКИ ТАТАРСТАН</w:t>
      </w:r>
    </w:p>
    <w:p w14:paraId="2FDFA8B6" w14:textId="77777777" w:rsidR="002047D2" w:rsidRPr="002047D2" w:rsidRDefault="002047D2" w:rsidP="002047D2">
      <w:pPr>
        <w:spacing w:after="0" w:line="240" w:lineRule="auto"/>
        <w:jc w:val="center"/>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t>(внесение изменений)</w:t>
      </w:r>
    </w:p>
    <w:p w14:paraId="325816B9" w14:textId="77777777" w:rsidR="002047D2" w:rsidRPr="002047D2" w:rsidRDefault="002047D2" w:rsidP="002047D2">
      <w:pPr>
        <w:spacing w:after="0" w:line="240" w:lineRule="auto"/>
        <w:jc w:val="center"/>
        <w:rPr>
          <w:rFonts w:ascii="Times New Roman" w:eastAsia="Times New Roman" w:hAnsi="Times New Roman" w:cs="Times New Roman"/>
          <w:b/>
          <w:bCs/>
          <w:sz w:val="28"/>
          <w:szCs w:val="28"/>
          <w:lang w:eastAsia="ru-RU"/>
        </w:rPr>
      </w:pPr>
    </w:p>
    <w:p w14:paraId="786C916B" w14:textId="77777777" w:rsidR="002047D2" w:rsidRPr="002047D2" w:rsidRDefault="002047D2" w:rsidP="002047D2">
      <w:pPr>
        <w:spacing w:after="0" w:line="240" w:lineRule="auto"/>
        <w:jc w:val="center"/>
        <w:rPr>
          <w:rFonts w:ascii="Times New Roman" w:eastAsia="Calibri" w:hAnsi="Times New Roman" w:cs="Times New Roman"/>
          <w:b/>
          <w:sz w:val="28"/>
          <w:szCs w:val="28"/>
          <w:lang w:eastAsia="ru-RU"/>
        </w:rPr>
      </w:pPr>
      <w:r w:rsidRPr="002047D2">
        <w:rPr>
          <w:rFonts w:ascii="Times New Roman" w:eastAsia="Calibri" w:hAnsi="Times New Roman" w:cs="Times New Roman"/>
          <w:b/>
          <w:sz w:val="28"/>
          <w:szCs w:val="28"/>
          <w:lang w:eastAsia="ru-RU"/>
        </w:rPr>
        <w:t>Материалы по обоснованию проекта генерального плана</w:t>
      </w:r>
    </w:p>
    <w:p w14:paraId="7813AA62" w14:textId="77777777" w:rsidR="002047D2" w:rsidRPr="002047D2" w:rsidRDefault="002047D2" w:rsidP="002047D2">
      <w:pPr>
        <w:spacing w:after="0" w:line="240" w:lineRule="auto"/>
        <w:jc w:val="center"/>
        <w:rPr>
          <w:rFonts w:ascii="Times New Roman" w:eastAsia="Calibri" w:hAnsi="Times New Roman" w:cs="Times New Roman"/>
          <w:b/>
          <w:sz w:val="28"/>
          <w:szCs w:val="28"/>
          <w:lang w:eastAsia="ru-RU"/>
        </w:rPr>
      </w:pPr>
      <w:r w:rsidRPr="002047D2">
        <w:rPr>
          <w:rFonts w:ascii="Times New Roman" w:eastAsia="Calibri" w:hAnsi="Times New Roman" w:cs="Times New Roman"/>
          <w:b/>
          <w:sz w:val="28"/>
          <w:szCs w:val="28"/>
          <w:lang w:eastAsia="ru-RU"/>
        </w:rPr>
        <w:t>Пояснительная записка</w:t>
      </w:r>
    </w:p>
    <w:p w14:paraId="257C5CD3"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2F01E1CC"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76400C19"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121D15BE"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00D7DAD7"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73F32226" w14:textId="77777777" w:rsidR="002047D2" w:rsidRPr="002047D2" w:rsidRDefault="002047D2" w:rsidP="002047D2">
      <w:pPr>
        <w:spacing w:after="0" w:line="240" w:lineRule="auto"/>
        <w:jc w:val="both"/>
        <w:rPr>
          <w:rFonts w:ascii="Times New Roman" w:eastAsia="Times New Roman" w:hAnsi="Times New Roman" w:cs="Times New Roman"/>
          <w:b/>
          <w:bCs/>
          <w:sz w:val="32"/>
          <w:szCs w:val="20"/>
          <w:lang w:eastAsia="ru-RU"/>
        </w:rPr>
      </w:pPr>
    </w:p>
    <w:p w14:paraId="517206EA"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1E800ECF"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31C4DFD6"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68CBD6E7" w14:textId="77777777" w:rsidR="002047D2" w:rsidRPr="002047D2" w:rsidRDefault="002047D2" w:rsidP="002047D2">
      <w:pPr>
        <w:spacing w:after="0" w:line="240" w:lineRule="auto"/>
        <w:jc w:val="both"/>
        <w:rPr>
          <w:rFonts w:ascii="Times New Roman" w:eastAsia="Times New Roman" w:hAnsi="Times New Roman" w:cs="Times New Roman"/>
          <w:b/>
          <w:bCs/>
          <w:sz w:val="32"/>
          <w:szCs w:val="20"/>
          <w:lang w:eastAsia="ru-RU"/>
        </w:rPr>
      </w:pPr>
    </w:p>
    <w:p w14:paraId="6F0044AA"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78572B69"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43294C83"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226910B0" w14:textId="77777777" w:rsidR="002047D2" w:rsidRPr="002047D2" w:rsidRDefault="002047D2" w:rsidP="002047D2">
      <w:pPr>
        <w:spacing w:after="0" w:line="240" w:lineRule="auto"/>
        <w:jc w:val="center"/>
        <w:rPr>
          <w:rFonts w:ascii="Times New Roman" w:eastAsia="Times New Roman" w:hAnsi="Times New Roman" w:cs="Times New Roman"/>
          <w:b/>
          <w:bCs/>
          <w:sz w:val="32"/>
          <w:szCs w:val="20"/>
          <w:lang w:eastAsia="ru-RU"/>
        </w:rPr>
      </w:pPr>
    </w:p>
    <w:p w14:paraId="33B1F446"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r w:rsidRPr="002047D2">
        <w:rPr>
          <w:rFonts w:ascii="Times New Roman" w:eastAsia="Times New Roman" w:hAnsi="Times New Roman" w:cs="Times New Roman"/>
          <w:b/>
          <w:bCs/>
          <w:sz w:val="28"/>
          <w:szCs w:val="20"/>
          <w:lang w:eastAsia="ru-RU"/>
        </w:rPr>
        <w:t xml:space="preserve">Казань 2023  </w:t>
      </w:r>
    </w:p>
    <w:p w14:paraId="4CF4EE15" w14:textId="77777777" w:rsidR="002047D2" w:rsidRPr="002047D2" w:rsidRDefault="002047D2" w:rsidP="002047D2">
      <w:pPr>
        <w:spacing w:after="0" w:line="240" w:lineRule="auto"/>
        <w:jc w:val="center"/>
        <w:rPr>
          <w:rFonts w:ascii="Times New Roman" w:eastAsia="Times New Roman" w:hAnsi="Times New Roman" w:cs="Times New Roman"/>
          <w:b/>
          <w:bCs/>
          <w:sz w:val="28"/>
          <w:szCs w:val="20"/>
          <w:lang w:eastAsia="ru-RU"/>
        </w:rPr>
      </w:pPr>
      <w:r w:rsidRPr="002047D2">
        <w:rPr>
          <w:rFonts w:ascii="Times New Roman" w:eastAsia="Times New Roman" w:hAnsi="Times New Roman" w:cs="Times New Roman"/>
          <w:b/>
          <w:bCs/>
          <w:sz w:val="28"/>
          <w:szCs w:val="20"/>
          <w:lang w:eastAsia="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804"/>
        <w:gridCol w:w="2119"/>
      </w:tblGrid>
      <w:tr w:rsidR="002047D2" w:rsidRPr="002047D2" w14:paraId="20C1FA4C" w14:textId="77777777" w:rsidTr="002047D2">
        <w:tc>
          <w:tcPr>
            <w:tcW w:w="9911" w:type="dxa"/>
            <w:gridSpan w:val="3"/>
            <w:tcBorders>
              <w:top w:val="nil"/>
              <w:left w:val="nil"/>
              <w:bottom w:val="nil"/>
              <w:right w:val="nil"/>
            </w:tcBorders>
            <w:shd w:val="clear" w:color="auto" w:fill="auto"/>
          </w:tcPr>
          <w:p w14:paraId="6B5E6E7F" w14:textId="77777777" w:rsidR="002047D2" w:rsidRPr="002047D2" w:rsidRDefault="002047D2" w:rsidP="002047D2">
            <w:pPr>
              <w:spacing w:after="0" w:line="228"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b/>
                <w:sz w:val="28"/>
                <w:szCs w:val="28"/>
                <w:lang w:eastAsia="ru-RU"/>
              </w:rPr>
              <w:lastRenderedPageBreak/>
              <w:t>СОСТАВ ПРОЕКТА</w:t>
            </w:r>
          </w:p>
        </w:tc>
      </w:tr>
      <w:tr w:rsidR="002047D2" w:rsidRPr="002047D2" w14:paraId="27C8D714" w14:textId="77777777" w:rsidTr="002047D2">
        <w:tc>
          <w:tcPr>
            <w:tcW w:w="9911" w:type="dxa"/>
            <w:gridSpan w:val="3"/>
            <w:tcBorders>
              <w:top w:val="nil"/>
              <w:left w:val="nil"/>
              <w:bottom w:val="nil"/>
              <w:right w:val="nil"/>
            </w:tcBorders>
            <w:shd w:val="clear" w:color="auto" w:fill="auto"/>
          </w:tcPr>
          <w:p w14:paraId="4CABE856"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Генерального плана муниципального образования «г. Бавлы»</w:t>
            </w:r>
          </w:p>
          <w:p w14:paraId="79FD03F4" w14:textId="77777777" w:rsidR="002047D2" w:rsidRPr="002047D2" w:rsidRDefault="002047D2" w:rsidP="002047D2">
            <w:pPr>
              <w:spacing w:after="0" w:line="240" w:lineRule="auto"/>
              <w:jc w:val="center"/>
              <w:rPr>
                <w:rFonts w:ascii="Times New Roman" w:eastAsia="Times New Roman" w:hAnsi="Times New Roman" w:cs="Times New Roman"/>
                <w:bCs/>
                <w:sz w:val="28"/>
                <w:szCs w:val="28"/>
                <w:lang w:eastAsia="ru-RU"/>
              </w:rPr>
            </w:pPr>
            <w:r w:rsidRPr="002047D2">
              <w:rPr>
                <w:rFonts w:ascii="Times New Roman" w:eastAsia="Times New Roman" w:hAnsi="Times New Roman" w:cs="Times New Roman"/>
                <w:sz w:val="28"/>
                <w:szCs w:val="28"/>
                <w:lang w:eastAsia="ru-RU"/>
              </w:rPr>
              <w:t xml:space="preserve">Бавлинского муниципального района </w:t>
            </w:r>
            <w:r w:rsidRPr="002047D2">
              <w:rPr>
                <w:rFonts w:ascii="Times New Roman" w:eastAsia="Times New Roman" w:hAnsi="Times New Roman" w:cs="Times New Roman"/>
                <w:bCs/>
                <w:sz w:val="28"/>
                <w:szCs w:val="28"/>
                <w:lang w:eastAsia="ru-RU"/>
              </w:rPr>
              <w:t xml:space="preserve">Республики Татарстан </w:t>
            </w:r>
          </w:p>
          <w:p w14:paraId="7A8DAA3D" w14:textId="77777777" w:rsidR="002047D2" w:rsidRPr="002047D2" w:rsidRDefault="002047D2" w:rsidP="002047D2">
            <w:pPr>
              <w:spacing w:after="0" w:line="240" w:lineRule="auto"/>
              <w:jc w:val="center"/>
              <w:rPr>
                <w:rFonts w:ascii="Times New Roman" w:eastAsia="Times New Roman" w:hAnsi="Times New Roman" w:cs="Times New Roman"/>
                <w:bCs/>
                <w:sz w:val="28"/>
                <w:szCs w:val="28"/>
                <w:lang w:eastAsia="ru-RU"/>
              </w:rPr>
            </w:pPr>
            <w:r w:rsidRPr="002047D2">
              <w:rPr>
                <w:rFonts w:ascii="Times New Roman" w:eastAsia="Times New Roman" w:hAnsi="Times New Roman" w:cs="Times New Roman"/>
                <w:bCs/>
                <w:sz w:val="28"/>
                <w:szCs w:val="28"/>
                <w:lang w:eastAsia="ru-RU"/>
              </w:rPr>
              <w:t>(внесение изменений)</w:t>
            </w:r>
          </w:p>
        </w:tc>
      </w:tr>
      <w:tr w:rsidR="002047D2" w:rsidRPr="002047D2" w14:paraId="34ED9312" w14:textId="77777777" w:rsidTr="002047D2">
        <w:tc>
          <w:tcPr>
            <w:tcW w:w="9911" w:type="dxa"/>
            <w:gridSpan w:val="3"/>
            <w:tcBorders>
              <w:top w:val="nil"/>
              <w:left w:val="nil"/>
              <w:bottom w:val="single" w:sz="4" w:space="0" w:color="auto"/>
              <w:right w:val="nil"/>
            </w:tcBorders>
            <w:shd w:val="clear" w:color="auto" w:fill="auto"/>
          </w:tcPr>
          <w:p w14:paraId="5EEFE9EA" w14:textId="77777777" w:rsidR="002047D2" w:rsidRPr="002047D2" w:rsidRDefault="002047D2" w:rsidP="002047D2">
            <w:pPr>
              <w:spacing w:after="0" w:line="228" w:lineRule="auto"/>
              <w:jc w:val="center"/>
              <w:rPr>
                <w:rFonts w:ascii="Times New Roman" w:eastAsia="Times New Roman" w:hAnsi="Times New Roman" w:cs="Times New Roman"/>
                <w:sz w:val="28"/>
                <w:szCs w:val="28"/>
                <w:lang w:eastAsia="ru-RU"/>
              </w:rPr>
            </w:pPr>
          </w:p>
        </w:tc>
      </w:tr>
      <w:tr w:rsidR="002047D2" w:rsidRPr="002047D2" w14:paraId="47CB3ABA" w14:textId="77777777" w:rsidTr="002047D2">
        <w:tc>
          <w:tcPr>
            <w:tcW w:w="988" w:type="dxa"/>
            <w:tcBorders>
              <w:top w:val="single" w:sz="4" w:space="0" w:color="auto"/>
            </w:tcBorders>
            <w:shd w:val="clear" w:color="auto" w:fill="auto"/>
          </w:tcPr>
          <w:p w14:paraId="192FE3F2" w14:textId="77777777" w:rsidR="002047D2" w:rsidRPr="002047D2" w:rsidRDefault="002047D2" w:rsidP="002047D2">
            <w:pPr>
              <w:spacing w:after="0" w:line="228"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п/п</w:t>
            </w:r>
          </w:p>
        </w:tc>
        <w:tc>
          <w:tcPr>
            <w:tcW w:w="6804" w:type="dxa"/>
            <w:tcBorders>
              <w:top w:val="single" w:sz="4" w:space="0" w:color="auto"/>
            </w:tcBorders>
            <w:shd w:val="clear" w:color="auto" w:fill="auto"/>
          </w:tcPr>
          <w:p w14:paraId="5D487C8D" w14:textId="77777777" w:rsidR="002047D2" w:rsidRPr="002047D2" w:rsidRDefault="002047D2" w:rsidP="002047D2">
            <w:pPr>
              <w:spacing w:after="0" w:line="228"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Наименование</w:t>
            </w:r>
          </w:p>
        </w:tc>
        <w:tc>
          <w:tcPr>
            <w:tcW w:w="2119" w:type="dxa"/>
            <w:tcBorders>
              <w:top w:val="single" w:sz="4" w:space="0" w:color="auto"/>
            </w:tcBorders>
            <w:shd w:val="clear" w:color="auto" w:fill="auto"/>
          </w:tcPr>
          <w:p w14:paraId="40DF0B8F" w14:textId="77777777" w:rsidR="002047D2" w:rsidRPr="002047D2" w:rsidRDefault="002047D2" w:rsidP="002047D2">
            <w:pPr>
              <w:spacing w:after="0" w:line="228"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листа/листов</w:t>
            </w:r>
          </w:p>
        </w:tc>
      </w:tr>
      <w:tr w:rsidR="002047D2" w:rsidRPr="002047D2" w14:paraId="301FAB14" w14:textId="77777777" w:rsidTr="002047D2">
        <w:tc>
          <w:tcPr>
            <w:tcW w:w="9911" w:type="dxa"/>
            <w:gridSpan w:val="3"/>
            <w:shd w:val="clear" w:color="auto" w:fill="auto"/>
          </w:tcPr>
          <w:p w14:paraId="5A98B9E0" w14:textId="77777777" w:rsidR="002047D2" w:rsidRPr="002047D2" w:rsidRDefault="002047D2" w:rsidP="002047D2">
            <w:pPr>
              <w:spacing w:after="0" w:line="228" w:lineRule="auto"/>
              <w:contextualSpacing/>
              <w:jc w:val="both"/>
              <w:rPr>
                <w:rFonts w:ascii="Times New Roman" w:eastAsia="Times New Roman" w:hAnsi="Times New Roman" w:cs="Times New Roman"/>
                <w:b/>
                <w:sz w:val="28"/>
                <w:szCs w:val="28"/>
                <w:lang w:eastAsia="ru-RU"/>
              </w:rPr>
            </w:pPr>
          </w:p>
        </w:tc>
      </w:tr>
      <w:tr w:rsidR="002047D2" w:rsidRPr="002047D2" w14:paraId="09DCED35" w14:textId="77777777" w:rsidTr="002047D2">
        <w:tc>
          <w:tcPr>
            <w:tcW w:w="9911" w:type="dxa"/>
            <w:gridSpan w:val="3"/>
            <w:shd w:val="clear" w:color="auto" w:fill="auto"/>
          </w:tcPr>
          <w:p w14:paraId="49F2FCE6" w14:textId="77777777" w:rsidR="002047D2" w:rsidRPr="002047D2" w:rsidRDefault="002047D2" w:rsidP="002047D2">
            <w:pPr>
              <w:spacing w:after="0" w:line="228" w:lineRule="auto"/>
              <w:contextualSpacing/>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b/>
                <w:sz w:val="28"/>
                <w:szCs w:val="28"/>
                <w:lang w:eastAsia="ru-RU"/>
              </w:rPr>
              <w:t>Том 1 Генеральный план</w:t>
            </w:r>
          </w:p>
        </w:tc>
      </w:tr>
      <w:tr w:rsidR="002047D2" w:rsidRPr="002047D2" w14:paraId="2F16391B" w14:textId="77777777" w:rsidTr="002047D2">
        <w:tc>
          <w:tcPr>
            <w:tcW w:w="9911" w:type="dxa"/>
            <w:gridSpan w:val="3"/>
            <w:shd w:val="clear" w:color="auto" w:fill="auto"/>
          </w:tcPr>
          <w:p w14:paraId="7B84C212" w14:textId="77777777" w:rsidR="002047D2" w:rsidRPr="002047D2" w:rsidRDefault="002047D2" w:rsidP="002047D2">
            <w:pPr>
              <w:spacing w:after="0" w:line="228"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Текстовые материалы</w:t>
            </w:r>
          </w:p>
        </w:tc>
      </w:tr>
      <w:tr w:rsidR="002047D2" w:rsidRPr="002047D2" w14:paraId="09DA2EB5" w14:textId="77777777" w:rsidTr="002047D2">
        <w:tc>
          <w:tcPr>
            <w:tcW w:w="988" w:type="dxa"/>
            <w:shd w:val="clear" w:color="auto" w:fill="auto"/>
          </w:tcPr>
          <w:p w14:paraId="0299915C"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1</w:t>
            </w:r>
          </w:p>
        </w:tc>
        <w:tc>
          <w:tcPr>
            <w:tcW w:w="6804" w:type="dxa"/>
            <w:shd w:val="clear" w:color="auto" w:fill="auto"/>
          </w:tcPr>
          <w:p w14:paraId="586A3403"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Положение о территориальном планировании</w:t>
            </w:r>
          </w:p>
        </w:tc>
        <w:tc>
          <w:tcPr>
            <w:tcW w:w="2119" w:type="dxa"/>
            <w:shd w:val="clear" w:color="auto" w:fill="auto"/>
          </w:tcPr>
          <w:p w14:paraId="7D5A3CC4"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53</w:t>
            </w:r>
          </w:p>
        </w:tc>
      </w:tr>
      <w:tr w:rsidR="002047D2" w:rsidRPr="002047D2" w14:paraId="02E17C98" w14:textId="77777777" w:rsidTr="002047D2">
        <w:tc>
          <w:tcPr>
            <w:tcW w:w="9911" w:type="dxa"/>
            <w:gridSpan w:val="3"/>
            <w:shd w:val="clear" w:color="auto" w:fill="auto"/>
          </w:tcPr>
          <w:p w14:paraId="123E80D7"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Графические материалы</w:t>
            </w:r>
          </w:p>
        </w:tc>
      </w:tr>
      <w:tr w:rsidR="002047D2" w:rsidRPr="002047D2" w14:paraId="45D7878D" w14:textId="77777777" w:rsidTr="002047D2">
        <w:tc>
          <w:tcPr>
            <w:tcW w:w="988" w:type="dxa"/>
            <w:shd w:val="clear" w:color="auto" w:fill="auto"/>
          </w:tcPr>
          <w:p w14:paraId="1F758772"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2</w:t>
            </w:r>
          </w:p>
        </w:tc>
        <w:tc>
          <w:tcPr>
            <w:tcW w:w="6804" w:type="dxa"/>
            <w:shd w:val="clear" w:color="auto" w:fill="auto"/>
          </w:tcPr>
          <w:p w14:paraId="7AD9EB0B"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Карта планируемого размещения объектов местного значения поселения М1:10000</w:t>
            </w:r>
          </w:p>
        </w:tc>
        <w:tc>
          <w:tcPr>
            <w:tcW w:w="2119" w:type="dxa"/>
            <w:shd w:val="clear" w:color="auto" w:fill="auto"/>
          </w:tcPr>
          <w:p w14:paraId="151AF28B"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1/1</w:t>
            </w:r>
          </w:p>
        </w:tc>
      </w:tr>
      <w:tr w:rsidR="002047D2" w:rsidRPr="002047D2" w14:paraId="5CA8B41F" w14:textId="77777777" w:rsidTr="002047D2">
        <w:tc>
          <w:tcPr>
            <w:tcW w:w="988" w:type="dxa"/>
            <w:shd w:val="clear" w:color="auto" w:fill="auto"/>
          </w:tcPr>
          <w:p w14:paraId="787809E1"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3</w:t>
            </w:r>
          </w:p>
        </w:tc>
        <w:tc>
          <w:tcPr>
            <w:tcW w:w="6804" w:type="dxa"/>
            <w:shd w:val="clear" w:color="auto" w:fill="auto"/>
          </w:tcPr>
          <w:p w14:paraId="301FFEE4"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Карта границ населенных пунктов (в том числе границ образуемых населенных пунктов), входящих в состав поселения М1:10000</w:t>
            </w:r>
          </w:p>
        </w:tc>
        <w:tc>
          <w:tcPr>
            <w:tcW w:w="2119" w:type="dxa"/>
            <w:shd w:val="clear" w:color="auto" w:fill="auto"/>
          </w:tcPr>
          <w:p w14:paraId="568237EF"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2/1</w:t>
            </w:r>
          </w:p>
        </w:tc>
      </w:tr>
      <w:tr w:rsidR="002047D2" w:rsidRPr="002047D2" w14:paraId="1A2D52B5" w14:textId="77777777" w:rsidTr="002047D2">
        <w:tc>
          <w:tcPr>
            <w:tcW w:w="988" w:type="dxa"/>
            <w:shd w:val="clear" w:color="auto" w:fill="auto"/>
          </w:tcPr>
          <w:p w14:paraId="4F130378"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4</w:t>
            </w:r>
          </w:p>
        </w:tc>
        <w:tc>
          <w:tcPr>
            <w:tcW w:w="6804" w:type="dxa"/>
            <w:shd w:val="clear" w:color="auto" w:fill="auto"/>
          </w:tcPr>
          <w:p w14:paraId="2778F640"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Карта функциональных зон поселения М1:10000</w:t>
            </w:r>
          </w:p>
        </w:tc>
        <w:tc>
          <w:tcPr>
            <w:tcW w:w="2119" w:type="dxa"/>
            <w:shd w:val="clear" w:color="auto" w:fill="auto"/>
          </w:tcPr>
          <w:p w14:paraId="668BBF0D"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3/1</w:t>
            </w:r>
          </w:p>
        </w:tc>
      </w:tr>
      <w:tr w:rsidR="002047D2" w:rsidRPr="002047D2" w14:paraId="12DC33A9" w14:textId="77777777" w:rsidTr="002047D2">
        <w:tc>
          <w:tcPr>
            <w:tcW w:w="9911" w:type="dxa"/>
            <w:gridSpan w:val="3"/>
            <w:shd w:val="clear" w:color="auto" w:fill="auto"/>
          </w:tcPr>
          <w:p w14:paraId="57CA9C54"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Приложение</w:t>
            </w:r>
          </w:p>
        </w:tc>
      </w:tr>
      <w:tr w:rsidR="002047D2" w:rsidRPr="002047D2" w14:paraId="63B5B5BF" w14:textId="77777777" w:rsidTr="002047D2">
        <w:tc>
          <w:tcPr>
            <w:tcW w:w="988" w:type="dxa"/>
            <w:shd w:val="clear" w:color="auto" w:fill="auto"/>
          </w:tcPr>
          <w:p w14:paraId="24B69883"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5</w:t>
            </w:r>
          </w:p>
        </w:tc>
        <w:tc>
          <w:tcPr>
            <w:tcW w:w="6804" w:type="dxa"/>
            <w:shd w:val="clear" w:color="auto" w:fill="auto"/>
          </w:tcPr>
          <w:p w14:paraId="0C05A353"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Сведения о границах населенных пунктов</w:t>
            </w:r>
          </w:p>
        </w:tc>
        <w:tc>
          <w:tcPr>
            <w:tcW w:w="2119" w:type="dxa"/>
            <w:shd w:val="clear" w:color="auto" w:fill="auto"/>
          </w:tcPr>
          <w:p w14:paraId="4F575070"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53</w:t>
            </w:r>
          </w:p>
        </w:tc>
      </w:tr>
      <w:tr w:rsidR="002047D2" w:rsidRPr="002047D2" w14:paraId="1FD82D2C" w14:textId="77777777" w:rsidTr="002047D2">
        <w:tc>
          <w:tcPr>
            <w:tcW w:w="9911" w:type="dxa"/>
            <w:gridSpan w:val="3"/>
            <w:shd w:val="clear" w:color="auto" w:fill="auto"/>
          </w:tcPr>
          <w:p w14:paraId="4D0A5127" w14:textId="77777777" w:rsidR="002047D2" w:rsidRPr="002047D2" w:rsidRDefault="002047D2" w:rsidP="002047D2">
            <w:pPr>
              <w:spacing w:after="0" w:line="240" w:lineRule="auto"/>
              <w:contextualSpacing/>
              <w:jc w:val="both"/>
              <w:rPr>
                <w:rFonts w:ascii="Times New Roman" w:eastAsia="Times New Roman" w:hAnsi="Times New Roman" w:cs="Times New Roman"/>
                <w:b/>
                <w:sz w:val="28"/>
                <w:szCs w:val="28"/>
                <w:lang w:eastAsia="ru-RU"/>
              </w:rPr>
            </w:pPr>
          </w:p>
        </w:tc>
      </w:tr>
      <w:tr w:rsidR="002047D2" w:rsidRPr="002047D2" w14:paraId="7BE38CC7" w14:textId="77777777" w:rsidTr="002047D2">
        <w:tc>
          <w:tcPr>
            <w:tcW w:w="9911" w:type="dxa"/>
            <w:gridSpan w:val="3"/>
            <w:shd w:val="clear" w:color="auto" w:fill="auto"/>
          </w:tcPr>
          <w:p w14:paraId="4349A8F5" w14:textId="77777777" w:rsidR="002047D2" w:rsidRPr="002047D2" w:rsidRDefault="002047D2" w:rsidP="002047D2">
            <w:pPr>
              <w:spacing w:after="0" w:line="240" w:lineRule="auto"/>
              <w:contextualSpacing/>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b/>
                <w:sz w:val="28"/>
                <w:szCs w:val="28"/>
                <w:lang w:eastAsia="ru-RU"/>
              </w:rPr>
              <w:t>Том 2 Материалы по обоснованию генерального плана</w:t>
            </w:r>
          </w:p>
        </w:tc>
      </w:tr>
      <w:tr w:rsidR="002047D2" w:rsidRPr="002047D2" w14:paraId="0A3E6E26" w14:textId="77777777" w:rsidTr="002047D2">
        <w:tc>
          <w:tcPr>
            <w:tcW w:w="9911" w:type="dxa"/>
            <w:gridSpan w:val="3"/>
            <w:shd w:val="clear" w:color="auto" w:fill="auto"/>
          </w:tcPr>
          <w:p w14:paraId="639C9CF6"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Текстовые материалы</w:t>
            </w:r>
          </w:p>
        </w:tc>
      </w:tr>
      <w:tr w:rsidR="002047D2" w:rsidRPr="002047D2" w14:paraId="580873D7" w14:textId="77777777" w:rsidTr="002047D2">
        <w:tc>
          <w:tcPr>
            <w:tcW w:w="988" w:type="dxa"/>
            <w:shd w:val="clear" w:color="auto" w:fill="auto"/>
          </w:tcPr>
          <w:p w14:paraId="1814670C"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1</w:t>
            </w:r>
          </w:p>
        </w:tc>
        <w:tc>
          <w:tcPr>
            <w:tcW w:w="6804" w:type="dxa"/>
            <w:shd w:val="clear" w:color="auto" w:fill="auto"/>
          </w:tcPr>
          <w:p w14:paraId="61C1F686"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Пояснительная записка</w:t>
            </w:r>
          </w:p>
        </w:tc>
        <w:tc>
          <w:tcPr>
            <w:tcW w:w="2119" w:type="dxa"/>
            <w:shd w:val="clear" w:color="auto" w:fill="auto"/>
          </w:tcPr>
          <w:p w14:paraId="691B513D"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108</w:t>
            </w:r>
          </w:p>
        </w:tc>
      </w:tr>
      <w:tr w:rsidR="002047D2" w:rsidRPr="002047D2" w14:paraId="5063EF3D" w14:textId="77777777" w:rsidTr="002047D2">
        <w:tc>
          <w:tcPr>
            <w:tcW w:w="988" w:type="dxa"/>
            <w:shd w:val="clear" w:color="auto" w:fill="auto"/>
          </w:tcPr>
          <w:p w14:paraId="5750E169"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2</w:t>
            </w:r>
          </w:p>
        </w:tc>
        <w:tc>
          <w:tcPr>
            <w:tcW w:w="6804" w:type="dxa"/>
            <w:shd w:val="clear" w:color="auto" w:fill="auto"/>
          </w:tcPr>
          <w:p w14:paraId="54E45EF9"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Пояснительная записка</w:t>
            </w:r>
          </w:p>
        </w:tc>
        <w:tc>
          <w:tcPr>
            <w:tcW w:w="2119" w:type="dxa"/>
            <w:shd w:val="clear" w:color="auto" w:fill="auto"/>
          </w:tcPr>
          <w:p w14:paraId="581C4A87"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172</w:t>
            </w:r>
          </w:p>
        </w:tc>
      </w:tr>
      <w:tr w:rsidR="002047D2" w:rsidRPr="002047D2" w14:paraId="6E260D78" w14:textId="77777777" w:rsidTr="002047D2">
        <w:tc>
          <w:tcPr>
            <w:tcW w:w="9911" w:type="dxa"/>
            <w:gridSpan w:val="3"/>
            <w:shd w:val="clear" w:color="auto" w:fill="auto"/>
          </w:tcPr>
          <w:p w14:paraId="24DDDAF7"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Графические материалы</w:t>
            </w:r>
          </w:p>
        </w:tc>
      </w:tr>
      <w:tr w:rsidR="002047D2" w:rsidRPr="002047D2" w14:paraId="6BE00857" w14:textId="77777777" w:rsidTr="002047D2">
        <w:tc>
          <w:tcPr>
            <w:tcW w:w="988" w:type="dxa"/>
            <w:shd w:val="clear" w:color="auto" w:fill="auto"/>
          </w:tcPr>
          <w:p w14:paraId="44DFA955"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3</w:t>
            </w:r>
          </w:p>
        </w:tc>
        <w:tc>
          <w:tcPr>
            <w:tcW w:w="6804" w:type="dxa"/>
            <w:shd w:val="clear" w:color="auto" w:fill="auto"/>
          </w:tcPr>
          <w:p w14:paraId="536FFBB8"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Карта современного использования территории поселения М1:10000</w:t>
            </w:r>
          </w:p>
        </w:tc>
        <w:tc>
          <w:tcPr>
            <w:tcW w:w="2119" w:type="dxa"/>
            <w:shd w:val="clear" w:color="auto" w:fill="auto"/>
          </w:tcPr>
          <w:p w14:paraId="0A189385"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1/1</w:t>
            </w:r>
          </w:p>
        </w:tc>
      </w:tr>
      <w:tr w:rsidR="002047D2" w:rsidRPr="002047D2" w14:paraId="34E01D37" w14:textId="77777777" w:rsidTr="002047D2">
        <w:tc>
          <w:tcPr>
            <w:tcW w:w="988" w:type="dxa"/>
            <w:shd w:val="clear" w:color="auto" w:fill="auto"/>
          </w:tcPr>
          <w:p w14:paraId="0CACE633"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4</w:t>
            </w:r>
          </w:p>
        </w:tc>
        <w:tc>
          <w:tcPr>
            <w:tcW w:w="6804" w:type="dxa"/>
            <w:shd w:val="clear" w:color="auto" w:fill="auto"/>
          </w:tcPr>
          <w:p w14:paraId="6007D7EA"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119" w:type="dxa"/>
            <w:shd w:val="clear" w:color="auto" w:fill="auto"/>
          </w:tcPr>
          <w:p w14:paraId="27F31E5A"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2/1</w:t>
            </w:r>
          </w:p>
        </w:tc>
      </w:tr>
      <w:tr w:rsidR="002047D2" w:rsidRPr="002047D2" w14:paraId="5EC1314E" w14:textId="77777777" w:rsidTr="002047D2">
        <w:tc>
          <w:tcPr>
            <w:tcW w:w="988" w:type="dxa"/>
            <w:shd w:val="clear" w:color="auto" w:fill="auto"/>
          </w:tcPr>
          <w:p w14:paraId="14CD9B81"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5</w:t>
            </w:r>
          </w:p>
        </w:tc>
        <w:tc>
          <w:tcPr>
            <w:tcW w:w="6804" w:type="dxa"/>
            <w:shd w:val="clear" w:color="auto" w:fill="auto"/>
          </w:tcPr>
          <w:p w14:paraId="2ED35325"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Карта инженерной инфраструктуры М1:10000</w:t>
            </w:r>
          </w:p>
        </w:tc>
        <w:tc>
          <w:tcPr>
            <w:tcW w:w="2119" w:type="dxa"/>
            <w:shd w:val="clear" w:color="auto" w:fill="auto"/>
          </w:tcPr>
          <w:p w14:paraId="7C297D84"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3/1</w:t>
            </w:r>
          </w:p>
        </w:tc>
      </w:tr>
      <w:tr w:rsidR="002047D2" w:rsidRPr="002047D2" w14:paraId="4062874C" w14:textId="77777777" w:rsidTr="002047D2">
        <w:tc>
          <w:tcPr>
            <w:tcW w:w="988" w:type="dxa"/>
            <w:shd w:val="clear" w:color="auto" w:fill="auto"/>
          </w:tcPr>
          <w:p w14:paraId="348D5D05"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6</w:t>
            </w:r>
          </w:p>
        </w:tc>
        <w:tc>
          <w:tcPr>
            <w:tcW w:w="6804" w:type="dxa"/>
            <w:shd w:val="clear" w:color="auto" w:fill="auto"/>
          </w:tcPr>
          <w:p w14:paraId="2E3660EF"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Карта зон с особыми условиями использования территории (существующее положение) М1:10000</w:t>
            </w:r>
          </w:p>
        </w:tc>
        <w:tc>
          <w:tcPr>
            <w:tcW w:w="2119" w:type="dxa"/>
            <w:shd w:val="clear" w:color="auto" w:fill="auto"/>
          </w:tcPr>
          <w:p w14:paraId="77317BAD"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4/1</w:t>
            </w:r>
          </w:p>
        </w:tc>
      </w:tr>
      <w:tr w:rsidR="002047D2" w:rsidRPr="002047D2" w14:paraId="784E8780" w14:textId="77777777" w:rsidTr="002047D2">
        <w:tc>
          <w:tcPr>
            <w:tcW w:w="988" w:type="dxa"/>
            <w:shd w:val="clear" w:color="auto" w:fill="auto"/>
          </w:tcPr>
          <w:p w14:paraId="1EED345F"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7</w:t>
            </w:r>
          </w:p>
        </w:tc>
        <w:tc>
          <w:tcPr>
            <w:tcW w:w="6804" w:type="dxa"/>
            <w:shd w:val="clear" w:color="auto" w:fill="auto"/>
          </w:tcPr>
          <w:p w14:paraId="0CFED81D" w14:textId="77777777" w:rsidR="002047D2" w:rsidRPr="002047D2" w:rsidRDefault="002047D2" w:rsidP="002047D2">
            <w:pPr>
              <w:spacing w:after="0" w:line="240" w:lineRule="auto"/>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Карта зон с особыми условиями использования территории (проектное предложение) М1:10000</w:t>
            </w:r>
          </w:p>
        </w:tc>
        <w:tc>
          <w:tcPr>
            <w:tcW w:w="2119" w:type="dxa"/>
            <w:shd w:val="clear" w:color="auto" w:fill="auto"/>
          </w:tcPr>
          <w:p w14:paraId="27B57B79"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5/1</w:t>
            </w:r>
          </w:p>
        </w:tc>
      </w:tr>
    </w:tbl>
    <w:p w14:paraId="77B142B1" w14:textId="77777777" w:rsidR="002047D2" w:rsidRPr="002047D2" w:rsidRDefault="002047D2" w:rsidP="002047D2">
      <w:pPr>
        <w:spacing w:after="0" w:line="240" w:lineRule="auto"/>
        <w:jc w:val="both"/>
        <w:rPr>
          <w:rFonts w:ascii="Times New Roman" w:eastAsia="Times New Roman" w:hAnsi="Times New Roman" w:cs="Times New Roman"/>
          <w:bCs/>
          <w:caps/>
          <w:sz w:val="24"/>
          <w:szCs w:val="24"/>
          <w:lang w:eastAsia="ru-RU"/>
        </w:rPr>
      </w:pPr>
    </w:p>
    <w:p w14:paraId="6658709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val="x-none" w:eastAsia="x-none"/>
        </w:rPr>
      </w:pPr>
    </w:p>
    <w:p w14:paraId="69E54206"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val="x-none" w:eastAsia="x-none"/>
        </w:rPr>
      </w:pPr>
    </w:p>
    <w:p w14:paraId="1B22DE36"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val="x-none" w:eastAsia="x-none"/>
        </w:rPr>
      </w:pPr>
    </w:p>
    <w:p w14:paraId="23B3850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val="x-none" w:eastAsia="x-none"/>
        </w:rPr>
      </w:pPr>
    </w:p>
    <w:p w14:paraId="390314FE" w14:textId="77777777" w:rsidR="002047D2" w:rsidRPr="002047D2" w:rsidRDefault="002047D2" w:rsidP="002047D2">
      <w:pPr>
        <w:spacing w:after="0" w:line="240" w:lineRule="auto"/>
        <w:jc w:val="center"/>
        <w:rPr>
          <w:rFonts w:ascii="Times New Roman" w:eastAsia="Times New Roman" w:hAnsi="Times New Roman" w:cs="Times New Roman"/>
          <w:b/>
          <w:bCs/>
          <w:sz w:val="28"/>
          <w:szCs w:val="28"/>
          <w:lang w:eastAsia="ru-RU"/>
        </w:rPr>
      </w:pPr>
      <w:r w:rsidRPr="002047D2">
        <w:rPr>
          <w:rFonts w:ascii="Times New Roman" w:eastAsia="Times New Roman" w:hAnsi="Times New Roman" w:cs="Times New Roman"/>
          <w:b/>
          <w:bCs/>
          <w:sz w:val="28"/>
          <w:szCs w:val="28"/>
          <w:lang w:eastAsia="ru-RU"/>
        </w:rPr>
        <w:t>СОДЕРЖАНИЕ</w:t>
      </w:r>
    </w:p>
    <w:p w14:paraId="464917A2" w14:textId="77777777" w:rsidR="002047D2" w:rsidRPr="002047D2" w:rsidRDefault="002047D2" w:rsidP="002047D2">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r w:rsidRPr="002047D2">
        <w:rPr>
          <w:rFonts w:ascii="Times New Roman" w:eastAsia="Times New Roman" w:hAnsi="Times New Roman" w:cs="Times New Roman"/>
          <w:b/>
          <w:bCs/>
          <w:sz w:val="24"/>
          <w:szCs w:val="24"/>
          <w:lang w:val="x-none" w:eastAsia="x-none"/>
        </w:rPr>
        <w:fldChar w:fldCharType="begin"/>
      </w:r>
      <w:r w:rsidRPr="002047D2">
        <w:rPr>
          <w:rFonts w:ascii="Times New Roman" w:eastAsia="Times New Roman" w:hAnsi="Times New Roman" w:cs="Times New Roman"/>
          <w:b/>
          <w:bCs/>
          <w:sz w:val="24"/>
          <w:szCs w:val="24"/>
          <w:lang w:val="x-none" w:eastAsia="x-none"/>
        </w:rPr>
        <w:instrText xml:space="preserve"> TOC \o "2-3" \h \z \t "Заголовок 1;1;введение;1" </w:instrText>
      </w:r>
      <w:r w:rsidRPr="002047D2">
        <w:rPr>
          <w:rFonts w:ascii="Times New Roman" w:eastAsia="Times New Roman" w:hAnsi="Times New Roman" w:cs="Times New Roman"/>
          <w:b/>
          <w:bCs/>
          <w:sz w:val="24"/>
          <w:szCs w:val="24"/>
          <w:lang w:val="x-none" w:eastAsia="x-none"/>
        </w:rPr>
        <w:fldChar w:fldCharType="separate"/>
      </w:r>
      <w:hyperlink w:anchor="_Toc159422418" w:history="1">
        <w:r w:rsidRPr="002047D2">
          <w:rPr>
            <w:rFonts w:ascii="Times New Roman" w:eastAsia="Times New Roman" w:hAnsi="Times New Roman" w:cs="Times New Roman"/>
            <w:b/>
            <w:noProof/>
            <w:color w:val="0000FF"/>
            <w:sz w:val="24"/>
            <w:szCs w:val="24"/>
            <w:u w:val="single"/>
            <w:lang w:val="x-none" w:eastAsia="x-none"/>
          </w:rPr>
          <w:t>1.</w:t>
        </w:r>
        <w:r w:rsidRPr="002047D2">
          <w:rPr>
            <w:rFonts w:ascii="Calibri" w:eastAsia="Times New Roman" w:hAnsi="Calibri" w:cs="Times New Roman"/>
            <w:b/>
            <w:noProof/>
            <w:sz w:val="24"/>
            <w:szCs w:val="24"/>
            <w:lang w:eastAsia="ru-RU"/>
          </w:rPr>
          <w:tab/>
        </w:r>
        <w:r w:rsidRPr="002047D2">
          <w:rPr>
            <w:rFonts w:ascii="Times New Roman" w:eastAsia="Times New Roman" w:hAnsi="Times New Roman" w:cs="Times New Roman"/>
            <w:b/>
            <w:noProof/>
            <w:color w:val="0000FF"/>
            <w:sz w:val="24"/>
            <w:szCs w:val="24"/>
            <w:u w:val="single"/>
            <w:lang w:val="x-none" w:eastAsia="x-none"/>
          </w:rPr>
          <w:t>ВВЕДЕНИ</w:t>
        </w:r>
        <w:r w:rsidRPr="002047D2">
          <w:rPr>
            <w:rFonts w:ascii="Times New Roman" w:eastAsia="Times New Roman" w:hAnsi="Times New Roman" w:cs="Times New Roman"/>
            <w:b/>
            <w:noProof/>
            <w:color w:val="0000FF"/>
            <w:sz w:val="24"/>
            <w:szCs w:val="24"/>
            <w:u w:val="single"/>
            <w:lang w:eastAsia="x-none"/>
          </w:rPr>
          <w:t>Е</w:t>
        </w:r>
        <w:r w:rsidRPr="002047D2">
          <w:rPr>
            <w:rFonts w:ascii="Times New Roman" w:eastAsia="Times New Roman" w:hAnsi="Times New Roman" w:cs="Times New Roman"/>
            <w:b/>
            <w:noProof/>
            <w:webHidden/>
            <w:sz w:val="24"/>
            <w:szCs w:val="24"/>
            <w:lang w:val="x-none" w:eastAsia="x-none"/>
          </w:rPr>
          <w:tab/>
        </w:r>
        <w:r w:rsidRPr="002047D2">
          <w:rPr>
            <w:rFonts w:ascii="Times New Roman" w:eastAsia="Times New Roman" w:hAnsi="Times New Roman" w:cs="Times New Roman"/>
            <w:b/>
            <w:noProof/>
            <w:webHidden/>
            <w:sz w:val="24"/>
            <w:szCs w:val="24"/>
            <w:lang w:val="x-none" w:eastAsia="x-none"/>
          </w:rPr>
          <w:fldChar w:fldCharType="begin"/>
        </w:r>
        <w:r w:rsidRPr="002047D2">
          <w:rPr>
            <w:rFonts w:ascii="Times New Roman" w:eastAsia="Times New Roman" w:hAnsi="Times New Roman" w:cs="Times New Roman"/>
            <w:b/>
            <w:noProof/>
            <w:webHidden/>
            <w:sz w:val="24"/>
            <w:szCs w:val="24"/>
            <w:lang w:val="x-none" w:eastAsia="x-none"/>
          </w:rPr>
          <w:instrText xml:space="preserve"> PAGEREF _Toc159422418 \h </w:instrText>
        </w:r>
        <w:r w:rsidRPr="002047D2">
          <w:rPr>
            <w:rFonts w:ascii="Times New Roman" w:eastAsia="Times New Roman" w:hAnsi="Times New Roman" w:cs="Times New Roman"/>
            <w:b/>
            <w:noProof/>
            <w:webHidden/>
            <w:sz w:val="24"/>
            <w:szCs w:val="24"/>
            <w:lang w:val="x-none" w:eastAsia="x-none"/>
          </w:rPr>
        </w:r>
        <w:r w:rsidRPr="002047D2">
          <w:rPr>
            <w:rFonts w:ascii="Times New Roman" w:eastAsia="Times New Roman" w:hAnsi="Times New Roman" w:cs="Times New Roman"/>
            <w:b/>
            <w:noProof/>
            <w:webHidden/>
            <w:sz w:val="24"/>
            <w:szCs w:val="24"/>
            <w:lang w:val="x-none" w:eastAsia="x-none"/>
          </w:rPr>
          <w:fldChar w:fldCharType="separate"/>
        </w:r>
        <w:r w:rsidRPr="002047D2">
          <w:rPr>
            <w:rFonts w:ascii="Times New Roman" w:eastAsia="Times New Roman" w:hAnsi="Times New Roman" w:cs="Times New Roman"/>
            <w:b/>
            <w:noProof/>
            <w:webHidden/>
            <w:sz w:val="24"/>
            <w:szCs w:val="24"/>
            <w:lang w:val="x-none" w:eastAsia="x-none"/>
          </w:rPr>
          <w:t>4</w:t>
        </w:r>
        <w:r w:rsidRPr="002047D2">
          <w:rPr>
            <w:rFonts w:ascii="Times New Roman" w:eastAsia="Times New Roman" w:hAnsi="Times New Roman" w:cs="Times New Roman"/>
            <w:b/>
            <w:noProof/>
            <w:webHidden/>
            <w:sz w:val="24"/>
            <w:szCs w:val="24"/>
            <w:lang w:val="x-none" w:eastAsia="x-none"/>
          </w:rPr>
          <w:fldChar w:fldCharType="end"/>
        </w:r>
      </w:hyperlink>
    </w:p>
    <w:p w14:paraId="7D1C8700" w14:textId="77777777" w:rsidR="002047D2" w:rsidRPr="002047D2" w:rsidRDefault="00EA74A3" w:rsidP="002047D2">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19" w:history="1">
        <w:r w:rsidR="002047D2" w:rsidRPr="002047D2">
          <w:rPr>
            <w:rFonts w:ascii="Times New Roman" w:eastAsia="Times New Roman" w:hAnsi="Times New Roman" w:cs="Times New Roman"/>
            <w:b/>
            <w:noProof/>
            <w:color w:val="0000FF"/>
            <w:sz w:val="24"/>
            <w:szCs w:val="24"/>
            <w:u w:val="single"/>
            <w:lang w:val="x-none" w:eastAsia="x-none"/>
          </w:rPr>
          <w:t>2.</w:t>
        </w:r>
        <w:r w:rsidR="002047D2" w:rsidRPr="002047D2">
          <w:rPr>
            <w:rFonts w:ascii="Calibri" w:eastAsia="Times New Roman" w:hAnsi="Calibri" w:cs="Times New Roman"/>
            <w:b/>
            <w:noProof/>
            <w:sz w:val="24"/>
            <w:szCs w:val="24"/>
            <w:lang w:eastAsia="ru-RU"/>
          </w:rPr>
          <w:tab/>
        </w:r>
        <w:r w:rsidR="002047D2" w:rsidRPr="002047D2">
          <w:rPr>
            <w:rFonts w:ascii="Times New Roman" w:eastAsia="Times New Roman" w:hAnsi="Times New Roman" w:cs="Times New Roman"/>
            <w:b/>
            <w:noProof/>
            <w:color w:val="0000FF"/>
            <w:sz w:val="24"/>
            <w:szCs w:val="24"/>
            <w:u w:val="single"/>
            <w:lang w:val="x-none" w:eastAsia="x-none"/>
          </w:rPr>
          <w:t>ЦЕЛИ И ЗАДАЧИ ГЕНЕРАЛЬНОГО ПЛАНА МУНИЦИПАЛЬНОГО ОБРАЗОВАНИЯ «Г. БАВЛЫ»</w:t>
        </w:r>
        <w:r w:rsidR="002047D2" w:rsidRPr="002047D2">
          <w:rPr>
            <w:rFonts w:ascii="Times New Roman" w:eastAsia="Times New Roman" w:hAnsi="Times New Roman" w:cs="Times New Roman"/>
            <w:b/>
            <w:noProof/>
            <w:webHidden/>
            <w:sz w:val="24"/>
            <w:szCs w:val="24"/>
            <w:lang w:val="x-none" w:eastAsia="x-none"/>
          </w:rPr>
          <w:tab/>
        </w:r>
        <w:r w:rsidR="002047D2" w:rsidRPr="002047D2">
          <w:rPr>
            <w:rFonts w:ascii="Times New Roman" w:eastAsia="Times New Roman" w:hAnsi="Times New Roman" w:cs="Times New Roman"/>
            <w:b/>
            <w:noProof/>
            <w:webHidden/>
            <w:sz w:val="24"/>
            <w:szCs w:val="24"/>
            <w:lang w:val="x-none" w:eastAsia="x-none"/>
          </w:rPr>
          <w:fldChar w:fldCharType="begin"/>
        </w:r>
        <w:r w:rsidR="002047D2" w:rsidRPr="002047D2">
          <w:rPr>
            <w:rFonts w:ascii="Times New Roman" w:eastAsia="Times New Roman" w:hAnsi="Times New Roman" w:cs="Times New Roman"/>
            <w:b/>
            <w:noProof/>
            <w:webHidden/>
            <w:sz w:val="24"/>
            <w:szCs w:val="24"/>
            <w:lang w:val="x-none" w:eastAsia="x-none"/>
          </w:rPr>
          <w:instrText xml:space="preserve"> PAGEREF _Toc159422419 \h </w:instrText>
        </w:r>
        <w:r w:rsidR="002047D2" w:rsidRPr="002047D2">
          <w:rPr>
            <w:rFonts w:ascii="Times New Roman" w:eastAsia="Times New Roman" w:hAnsi="Times New Roman" w:cs="Times New Roman"/>
            <w:b/>
            <w:noProof/>
            <w:webHidden/>
            <w:sz w:val="24"/>
            <w:szCs w:val="24"/>
            <w:lang w:val="x-none" w:eastAsia="x-none"/>
          </w:rPr>
        </w:r>
        <w:r w:rsidR="002047D2" w:rsidRPr="002047D2">
          <w:rPr>
            <w:rFonts w:ascii="Times New Roman" w:eastAsia="Times New Roman" w:hAnsi="Times New Roman" w:cs="Times New Roman"/>
            <w:b/>
            <w:noProof/>
            <w:webHidden/>
            <w:sz w:val="24"/>
            <w:szCs w:val="24"/>
            <w:lang w:val="x-none" w:eastAsia="x-none"/>
          </w:rPr>
          <w:fldChar w:fldCharType="separate"/>
        </w:r>
        <w:r w:rsidR="002047D2" w:rsidRPr="002047D2">
          <w:rPr>
            <w:rFonts w:ascii="Times New Roman" w:eastAsia="Times New Roman" w:hAnsi="Times New Roman" w:cs="Times New Roman"/>
            <w:b/>
            <w:noProof/>
            <w:webHidden/>
            <w:sz w:val="24"/>
            <w:szCs w:val="24"/>
            <w:lang w:val="x-none" w:eastAsia="x-none"/>
          </w:rPr>
          <w:t>7</w:t>
        </w:r>
        <w:r w:rsidR="002047D2" w:rsidRPr="002047D2">
          <w:rPr>
            <w:rFonts w:ascii="Times New Roman" w:eastAsia="Times New Roman" w:hAnsi="Times New Roman" w:cs="Times New Roman"/>
            <w:b/>
            <w:noProof/>
            <w:webHidden/>
            <w:sz w:val="24"/>
            <w:szCs w:val="24"/>
            <w:lang w:val="x-none" w:eastAsia="x-none"/>
          </w:rPr>
          <w:fldChar w:fldCharType="end"/>
        </w:r>
      </w:hyperlink>
    </w:p>
    <w:p w14:paraId="4A741372" w14:textId="77777777" w:rsidR="002047D2" w:rsidRPr="002047D2" w:rsidRDefault="00EA74A3" w:rsidP="002047D2">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20" w:history="1">
        <w:r w:rsidR="002047D2" w:rsidRPr="002047D2">
          <w:rPr>
            <w:rFonts w:ascii="Times New Roman" w:eastAsia="Times New Roman" w:hAnsi="Times New Roman" w:cs="Times New Roman"/>
            <w:b/>
            <w:noProof/>
            <w:color w:val="0000FF"/>
            <w:sz w:val="24"/>
            <w:szCs w:val="24"/>
            <w:u w:val="single"/>
            <w:lang w:val="x-none" w:eastAsia="x-none"/>
          </w:rPr>
          <w:t>3.</w:t>
        </w:r>
        <w:r w:rsidR="002047D2" w:rsidRPr="002047D2">
          <w:rPr>
            <w:rFonts w:ascii="Calibri" w:eastAsia="Times New Roman" w:hAnsi="Calibri" w:cs="Times New Roman"/>
            <w:b/>
            <w:noProof/>
            <w:sz w:val="24"/>
            <w:szCs w:val="24"/>
            <w:lang w:eastAsia="ru-RU"/>
          </w:rPr>
          <w:tab/>
        </w:r>
        <w:r w:rsidR="002047D2" w:rsidRPr="002047D2">
          <w:rPr>
            <w:rFonts w:ascii="Times New Roman" w:eastAsia="Times New Roman" w:hAnsi="Times New Roman" w:cs="Times New Roman"/>
            <w:b/>
            <w:noProof/>
            <w:color w:val="0000FF"/>
            <w:sz w:val="24"/>
            <w:szCs w:val="24"/>
            <w:u w:val="single"/>
            <w:lang w:val="x-none" w:eastAsia="x-none"/>
          </w:rPr>
          <w:t>СОВРЕМЕННОЕ СОСТОЯНИЕ МУНИЦИПАЛЬНОГО ОБРАЗОВАНИЯ «ГОРОД БАВЛЫ»</w:t>
        </w:r>
        <w:r w:rsidR="002047D2" w:rsidRPr="002047D2">
          <w:rPr>
            <w:rFonts w:ascii="Times New Roman" w:eastAsia="Times New Roman" w:hAnsi="Times New Roman" w:cs="Times New Roman"/>
            <w:b/>
            <w:noProof/>
            <w:webHidden/>
            <w:sz w:val="24"/>
            <w:szCs w:val="24"/>
            <w:lang w:val="x-none" w:eastAsia="x-none"/>
          </w:rPr>
          <w:tab/>
        </w:r>
        <w:r w:rsidR="002047D2" w:rsidRPr="002047D2">
          <w:rPr>
            <w:rFonts w:ascii="Times New Roman" w:eastAsia="Times New Roman" w:hAnsi="Times New Roman" w:cs="Times New Roman"/>
            <w:b/>
            <w:noProof/>
            <w:webHidden/>
            <w:sz w:val="24"/>
            <w:szCs w:val="24"/>
            <w:lang w:val="x-none" w:eastAsia="x-none"/>
          </w:rPr>
          <w:fldChar w:fldCharType="begin"/>
        </w:r>
        <w:r w:rsidR="002047D2" w:rsidRPr="002047D2">
          <w:rPr>
            <w:rFonts w:ascii="Times New Roman" w:eastAsia="Times New Roman" w:hAnsi="Times New Roman" w:cs="Times New Roman"/>
            <w:b/>
            <w:noProof/>
            <w:webHidden/>
            <w:sz w:val="24"/>
            <w:szCs w:val="24"/>
            <w:lang w:val="x-none" w:eastAsia="x-none"/>
          </w:rPr>
          <w:instrText xml:space="preserve"> PAGEREF _Toc159422420 \h </w:instrText>
        </w:r>
        <w:r w:rsidR="002047D2" w:rsidRPr="002047D2">
          <w:rPr>
            <w:rFonts w:ascii="Times New Roman" w:eastAsia="Times New Roman" w:hAnsi="Times New Roman" w:cs="Times New Roman"/>
            <w:b/>
            <w:noProof/>
            <w:webHidden/>
            <w:sz w:val="24"/>
            <w:szCs w:val="24"/>
            <w:lang w:val="x-none" w:eastAsia="x-none"/>
          </w:rPr>
        </w:r>
        <w:r w:rsidR="002047D2" w:rsidRPr="002047D2">
          <w:rPr>
            <w:rFonts w:ascii="Times New Roman" w:eastAsia="Times New Roman" w:hAnsi="Times New Roman" w:cs="Times New Roman"/>
            <w:b/>
            <w:noProof/>
            <w:webHidden/>
            <w:sz w:val="24"/>
            <w:szCs w:val="24"/>
            <w:lang w:val="x-none" w:eastAsia="x-none"/>
          </w:rPr>
          <w:fldChar w:fldCharType="separate"/>
        </w:r>
        <w:r w:rsidR="002047D2" w:rsidRPr="002047D2">
          <w:rPr>
            <w:rFonts w:ascii="Times New Roman" w:eastAsia="Times New Roman" w:hAnsi="Times New Roman" w:cs="Times New Roman"/>
            <w:b/>
            <w:noProof/>
            <w:webHidden/>
            <w:sz w:val="24"/>
            <w:szCs w:val="24"/>
            <w:lang w:val="x-none" w:eastAsia="x-none"/>
          </w:rPr>
          <w:t>9</w:t>
        </w:r>
        <w:r w:rsidR="002047D2" w:rsidRPr="002047D2">
          <w:rPr>
            <w:rFonts w:ascii="Times New Roman" w:eastAsia="Times New Roman" w:hAnsi="Times New Roman" w:cs="Times New Roman"/>
            <w:b/>
            <w:noProof/>
            <w:webHidden/>
            <w:sz w:val="24"/>
            <w:szCs w:val="24"/>
            <w:lang w:val="x-none" w:eastAsia="x-none"/>
          </w:rPr>
          <w:fldChar w:fldCharType="end"/>
        </w:r>
      </w:hyperlink>
    </w:p>
    <w:p w14:paraId="621ACD69"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1" w:history="1">
        <w:r w:rsidR="002047D2" w:rsidRPr="002047D2">
          <w:rPr>
            <w:rFonts w:ascii="Times New Roman" w:eastAsia="Times New Roman" w:hAnsi="Times New Roman" w:cs="Times New Roman"/>
            <w:noProof/>
            <w:color w:val="0000FF"/>
            <w:sz w:val="24"/>
            <w:szCs w:val="24"/>
            <w:u w:val="single"/>
            <w:lang w:val="x-none" w:eastAsia="x-none"/>
          </w:rPr>
          <w:t>3.1.</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Экономико-географическое положение. Место муниципального образования «г. Бавлы» в системе расселения Бавлинского муниципального района</w:t>
        </w:r>
        <w:r w:rsidR="002047D2" w:rsidRPr="002047D2">
          <w:rPr>
            <w:rFonts w:ascii="Times New Roman" w:eastAsia="Times New Roman" w:hAnsi="Times New Roman" w:cs="Times New Roman"/>
            <w:noProof/>
            <w:color w:val="0000FF"/>
            <w:sz w:val="24"/>
            <w:szCs w:val="24"/>
            <w:u w:val="single"/>
            <w:lang w:eastAsia="x-none"/>
          </w:rPr>
          <w:t xml:space="preserve"> Республики Татарстан</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_Toc159422421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9</w:t>
        </w:r>
        <w:r w:rsidR="002047D2" w:rsidRPr="002047D2">
          <w:rPr>
            <w:rFonts w:ascii="Times New Roman" w:eastAsia="Times New Roman" w:hAnsi="Times New Roman" w:cs="Times New Roman"/>
            <w:noProof/>
            <w:webHidden/>
            <w:sz w:val="24"/>
            <w:szCs w:val="24"/>
            <w:lang w:val="x-none" w:eastAsia="x-none"/>
          </w:rPr>
          <w:fldChar w:fldCharType="end"/>
        </w:r>
      </w:hyperlink>
    </w:p>
    <w:p w14:paraId="39471C8C"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2" w:history="1">
        <w:r w:rsidR="002047D2" w:rsidRPr="002047D2">
          <w:rPr>
            <w:rFonts w:ascii="Times New Roman" w:eastAsia="Times New Roman" w:hAnsi="Times New Roman" w:cs="Times New Roman"/>
            <w:noProof/>
            <w:color w:val="0000FF"/>
            <w:sz w:val="24"/>
            <w:szCs w:val="24"/>
            <w:u w:val="single"/>
            <w:lang w:val="x-none" w:eastAsia="x-none"/>
          </w:rPr>
          <w:t>3.2.</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Характеристика земельного фонда</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_Toc159422422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10</w:t>
        </w:r>
        <w:r w:rsidR="002047D2" w:rsidRPr="002047D2">
          <w:rPr>
            <w:rFonts w:ascii="Times New Roman" w:eastAsia="Times New Roman" w:hAnsi="Times New Roman" w:cs="Times New Roman"/>
            <w:noProof/>
            <w:webHidden/>
            <w:sz w:val="24"/>
            <w:szCs w:val="24"/>
            <w:lang w:val="x-none" w:eastAsia="x-none"/>
          </w:rPr>
          <w:fldChar w:fldCharType="end"/>
        </w:r>
      </w:hyperlink>
    </w:p>
    <w:p w14:paraId="781EF3CF"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3" w:history="1">
        <w:r w:rsidR="002047D2" w:rsidRPr="002047D2">
          <w:rPr>
            <w:rFonts w:ascii="Times New Roman" w:eastAsia="Times New Roman" w:hAnsi="Times New Roman" w:cs="Times New Roman"/>
            <w:noProof/>
            <w:color w:val="0000FF"/>
            <w:sz w:val="24"/>
            <w:szCs w:val="24"/>
            <w:u w:val="single"/>
            <w:lang w:val="x-none" w:eastAsia="x-none"/>
          </w:rPr>
          <w:t>3.3.</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Демографический потенциал</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_Toc159422423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12</w:t>
        </w:r>
        <w:r w:rsidR="002047D2" w:rsidRPr="002047D2">
          <w:rPr>
            <w:rFonts w:ascii="Times New Roman" w:eastAsia="Times New Roman" w:hAnsi="Times New Roman" w:cs="Times New Roman"/>
            <w:noProof/>
            <w:webHidden/>
            <w:sz w:val="24"/>
            <w:szCs w:val="24"/>
            <w:lang w:val="x-none" w:eastAsia="x-none"/>
          </w:rPr>
          <w:fldChar w:fldCharType="end"/>
        </w:r>
      </w:hyperlink>
    </w:p>
    <w:p w14:paraId="567C3AF1"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4" w:history="1">
        <w:r w:rsidR="002047D2" w:rsidRPr="002047D2">
          <w:rPr>
            <w:rFonts w:ascii="Times New Roman" w:eastAsia="Times New Roman" w:hAnsi="Times New Roman" w:cs="Times New Roman"/>
            <w:noProof/>
            <w:color w:val="0000FF"/>
            <w:sz w:val="24"/>
            <w:szCs w:val="24"/>
            <w:u w:val="single"/>
            <w:lang w:val="x-none" w:eastAsia="x-none"/>
          </w:rPr>
          <w:t>3.4.</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Производственные территории</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_Toc159422424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13</w:t>
        </w:r>
        <w:r w:rsidR="002047D2" w:rsidRPr="002047D2">
          <w:rPr>
            <w:rFonts w:ascii="Times New Roman" w:eastAsia="Times New Roman" w:hAnsi="Times New Roman" w:cs="Times New Roman"/>
            <w:noProof/>
            <w:webHidden/>
            <w:sz w:val="24"/>
            <w:szCs w:val="24"/>
            <w:lang w:val="x-none" w:eastAsia="x-none"/>
          </w:rPr>
          <w:fldChar w:fldCharType="end"/>
        </w:r>
      </w:hyperlink>
    </w:p>
    <w:p w14:paraId="76EE1B5F"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5" w:history="1">
        <w:r w:rsidR="002047D2" w:rsidRPr="002047D2">
          <w:rPr>
            <w:rFonts w:ascii="Times New Roman" w:eastAsia="Times New Roman" w:hAnsi="Times New Roman" w:cs="Times New Roman"/>
            <w:noProof/>
            <w:color w:val="0000FF"/>
            <w:sz w:val="24"/>
            <w:szCs w:val="24"/>
            <w:u w:val="single"/>
            <w:lang w:val="x-none" w:eastAsia="x-none"/>
          </w:rPr>
          <w:t>3.5.</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Агропромышленный комплекс</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_Toc159422425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15</w:t>
        </w:r>
        <w:r w:rsidR="002047D2" w:rsidRPr="002047D2">
          <w:rPr>
            <w:rFonts w:ascii="Times New Roman" w:eastAsia="Times New Roman" w:hAnsi="Times New Roman" w:cs="Times New Roman"/>
            <w:noProof/>
            <w:webHidden/>
            <w:sz w:val="24"/>
            <w:szCs w:val="24"/>
            <w:lang w:val="x-none" w:eastAsia="x-none"/>
          </w:rPr>
          <w:fldChar w:fldCharType="end"/>
        </w:r>
      </w:hyperlink>
    </w:p>
    <w:p w14:paraId="279CF3F7"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6" w:history="1">
        <w:r w:rsidR="002047D2" w:rsidRPr="002047D2">
          <w:rPr>
            <w:rFonts w:ascii="Times New Roman" w:eastAsia="Times New Roman" w:hAnsi="Times New Roman" w:cs="Times New Roman"/>
            <w:noProof/>
            <w:color w:val="0000FF"/>
            <w:sz w:val="24"/>
            <w:szCs w:val="24"/>
            <w:u w:val="single"/>
            <w:lang w:val="x-none" w:eastAsia="x-none"/>
          </w:rPr>
          <w:t>3.6.</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Лесной комплекс</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_Toc159422426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15</w:t>
        </w:r>
        <w:r w:rsidR="002047D2" w:rsidRPr="002047D2">
          <w:rPr>
            <w:rFonts w:ascii="Times New Roman" w:eastAsia="Times New Roman" w:hAnsi="Times New Roman" w:cs="Times New Roman"/>
            <w:noProof/>
            <w:webHidden/>
            <w:sz w:val="24"/>
            <w:szCs w:val="24"/>
            <w:lang w:val="x-none" w:eastAsia="x-none"/>
          </w:rPr>
          <w:fldChar w:fldCharType="end"/>
        </w:r>
      </w:hyperlink>
    </w:p>
    <w:p w14:paraId="4B48064C"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7" w:history="1">
        <w:r w:rsidR="002047D2" w:rsidRPr="002047D2">
          <w:rPr>
            <w:rFonts w:ascii="Times New Roman" w:eastAsia="Times New Roman" w:hAnsi="Times New Roman" w:cs="Times New Roman"/>
            <w:noProof/>
            <w:color w:val="0000FF"/>
            <w:sz w:val="24"/>
            <w:szCs w:val="24"/>
            <w:u w:val="single"/>
            <w:lang w:val="x-none" w:eastAsia="x-none"/>
          </w:rPr>
          <w:t>3.7.</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Жилищный фонд</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_Toc159422427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16</w:t>
        </w:r>
        <w:r w:rsidR="002047D2" w:rsidRPr="002047D2">
          <w:rPr>
            <w:rFonts w:ascii="Times New Roman" w:eastAsia="Times New Roman" w:hAnsi="Times New Roman" w:cs="Times New Roman"/>
            <w:noProof/>
            <w:webHidden/>
            <w:sz w:val="24"/>
            <w:szCs w:val="24"/>
            <w:lang w:val="x-none" w:eastAsia="x-none"/>
          </w:rPr>
          <w:fldChar w:fldCharType="end"/>
        </w:r>
      </w:hyperlink>
    </w:p>
    <w:p w14:paraId="25267AF6"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8" w:history="1">
        <w:r w:rsidR="002047D2" w:rsidRPr="002047D2">
          <w:rPr>
            <w:rFonts w:ascii="Times New Roman" w:eastAsia="Times New Roman" w:hAnsi="Times New Roman" w:cs="Times New Roman"/>
            <w:noProof/>
            <w:color w:val="0000FF"/>
            <w:sz w:val="24"/>
            <w:szCs w:val="24"/>
            <w:u w:val="single"/>
            <w:lang w:val="x-none" w:eastAsia="x-none"/>
          </w:rPr>
          <w:t>3.8.</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Объекты социального и культурно-бытового обслуживания населения</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_Toc159422428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19</w:t>
        </w:r>
        <w:r w:rsidR="002047D2" w:rsidRPr="002047D2">
          <w:rPr>
            <w:rFonts w:ascii="Times New Roman" w:eastAsia="Times New Roman" w:hAnsi="Times New Roman" w:cs="Times New Roman"/>
            <w:noProof/>
            <w:webHidden/>
            <w:sz w:val="24"/>
            <w:szCs w:val="24"/>
            <w:lang w:val="x-none" w:eastAsia="x-none"/>
          </w:rPr>
          <w:fldChar w:fldCharType="end"/>
        </w:r>
      </w:hyperlink>
    </w:p>
    <w:p w14:paraId="5047F1AE"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29" w:history="1">
        <w:r w:rsidR="002047D2" w:rsidRPr="002047D2">
          <w:rPr>
            <w:rFonts w:ascii="Times New Roman" w:eastAsia="Times New Roman" w:hAnsi="Times New Roman" w:cs="Times New Roman"/>
            <w:noProof/>
            <w:color w:val="0000FF"/>
            <w:sz w:val="24"/>
            <w:szCs w:val="24"/>
            <w:u w:val="single"/>
            <w:lang w:val="x-none" w:eastAsia="x-none"/>
          </w:rPr>
          <w:t>3.9.</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Кладбища</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_Toc159422429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29</w:t>
        </w:r>
        <w:r w:rsidR="002047D2" w:rsidRPr="002047D2">
          <w:rPr>
            <w:rFonts w:ascii="Times New Roman" w:eastAsia="Times New Roman" w:hAnsi="Times New Roman" w:cs="Times New Roman"/>
            <w:noProof/>
            <w:webHidden/>
            <w:sz w:val="24"/>
            <w:szCs w:val="24"/>
            <w:lang w:val="x-none" w:eastAsia="x-none"/>
          </w:rPr>
          <w:fldChar w:fldCharType="end"/>
        </w:r>
      </w:hyperlink>
    </w:p>
    <w:p w14:paraId="730F7088"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0" w:history="1">
        <w:r w:rsidR="002047D2" w:rsidRPr="002047D2">
          <w:rPr>
            <w:rFonts w:ascii="Times New Roman" w:eastAsia="Times New Roman" w:hAnsi="Times New Roman" w:cs="Times New Roman"/>
            <w:noProof/>
            <w:color w:val="0000FF"/>
            <w:sz w:val="24"/>
            <w:szCs w:val="24"/>
            <w:u w:val="single"/>
            <w:lang w:val="x-none" w:eastAsia="x-none"/>
          </w:rPr>
          <w:t>3.10.</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Туристско-рекреационный потенциал</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_Toc159422430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29</w:t>
        </w:r>
        <w:r w:rsidR="002047D2" w:rsidRPr="002047D2">
          <w:rPr>
            <w:rFonts w:ascii="Times New Roman" w:eastAsia="Times New Roman" w:hAnsi="Times New Roman" w:cs="Times New Roman"/>
            <w:noProof/>
            <w:webHidden/>
            <w:sz w:val="24"/>
            <w:szCs w:val="24"/>
            <w:lang w:val="x-none" w:eastAsia="x-none"/>
          </w:rPr>
          <w:fldChar w:fldCharType="end"/>
        </w:r>
      </w:hyperlink>
    </w:p>
    <w:p w14:paraId="325D06D2"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1" w:history="1">
        <w:r w:rsidR="002047D2" w:rsidRPr="002047D2">
          <w:rPr>
            <w:rFonts w:ascii="Times New Roman" w:eastAsia="Times New Roman" w:hAnsi="Times New Roman" w:cs="Times New Roman"/>
            <w:noProof/>
            <w:color w:val="0000FF"/>
            <w:sz w:val="24"/>
            <w:szCs w:val="24"/>
            <w:u w:val="single"/>
            <w:lang w:val="x-none" w:eastAsia="x-none"/>
          </w:rPr>
          <w:t>3.11.</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eastAsia="x-none"/>
          </w:rPr>
          <w:t>Объекты культурного наследия</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_Toc159422431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32</w:t>
        </w:r>
        <w:r w:rsidR="002047D2" w:rsidRPr="002047D2">
          <w:rPr>
            <w:rFonts w:ascii="Times New Roman" w:eastAsia="Times New Roman" w:hAnsi="Times New Roman" w:cs="Times New Roman"/>
            <w:noProof/>
            <w:webHidden/>
            <w:sz w:val="24"/>
            <w:szCs w:val="24"/>
            <w:lang w:val="x-none" w:eastAsia="x-none"/>
          </w:rPr>
          <w:fldChar w:fldCharType="end"/>
        </w:r>
      </w:hyperlink>
    </w:p>
    <w:p w14:paraId="35DB720B"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2" w:history="1">
        <w:r w:rsidR="002047D2" w:rsidRPr="002047D2">
          <w:rPr>
            <w:rFonts w:ascii="Times New Roman" w:eastAsia="Times New Roman" w:hAnsi="Times New Roman" w:cs="Times New Roman"/>
            <w:noProof/>
            <w:color w:val="0000FF"/>
            <w:sz w:val="24"/>
            <w:szCs w:val="24"/>
            <w:u w:val="single"/>
            <w:lang w:val="x-none" w:eastAsia="x-none"/>
          </w:rPr>
          <w:t>3.12.</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Транспортно-коммуникационная инфраструктура</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_Toc159422432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33</w:t>
        </w:r>
        <w:r w:rsidR="002047D2" w:rsidRPr="002047D2">
          <w:rPr>
            <w:rFonts w:ascii="Times New Roman" w:eastAsia="Times New Roman" w:hAnsi="Times New Roman" w:cs="Times New Roman"/>
            <w:noProof/>
            <w:webHidden/>
            <w:sz w:val="24"/>
            <w:szCs w:val="24"/>
            <w:lang w:val="x-none" w:eastAsia="x-none"/>
          </w:rPr>
          <w:fldChar w:fldCharType="end"/>
        </w:r>
      </w:hyperlink>
    </w:p>
    <w:p w14:paraId="3EB2DBF9"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3" w:history="1">
        <w:r w:rsidR="002047D2" w:rsidRPr="002047D2">
          <w:rPr>
            <w:rFonts w:ascii="Times New Roman" w:eastAsia="Times New Roman" w:hAnsi="Times New Roman" w:cs="Times New Roman"/>
            <w:noProof/>
            <w:color w:val="0000FF"/>
            <w:sz w:val="24"/>
            <w:szCs w:val="24"/>
            <w:u w:val="single"/>
            <w:lang w:val="x-none" w:eastAsia="x-none"/>
          </w:rPr>
          <w:t>3.13.</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Инженерная инфраструктура</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_Toc159422433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35</w:t>
        </w:r>
        <w:r w:rsidR="002047D2" w:rsidRPr="002047D2">
          <w:rPr>
            <w:rFonts w:ascii="Times New Roman" w:eastAsia="Times New Roman" w:hAnsi="Times New Roman" w:cs="Times New Roman"/>
            <w:noProof/>
            <w:webHidden/>
            <w:sz w:val="24"/>
            <w:szCs w:val="24"/>
            <w:lang w:val="x-none" w:eastAsia="x-none"/>
          </w:rPr>
          <w:fldChar w:fldCharType="end"/>
        </w:r>
      </w:hyperlink>
    </w:p>
    <w:p w14:paraId="6EADC056" w14:textId="77777777" w:rsidR="002047D2" w:rsidRPr="002047D2" w:rsidRDefault="00EA74A3" w:rsidP="002047D2">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34" w:history="1">
        <w:r w:rsidR="002047D2" w:rsidRPr="002047D2">
          <w:rPr>
            <w:rFonts w:ascii="Times New Roman" w:eastAsia="Times New Roman" w:hAnsi="Times New Roman" w:cs="Times New Roman"/>
            <w:b/>
            <w:noProof/>
            <w:color w:val="0000FF"/>
            <w:sz w:val="24"/>
            <w:szCs w:val="24"/>
            <w:u w:val="single"/>
            <w:lang w:val="x-none" w:eastAsia="x-none"/>
          </w:rPr>
          <w:t>4.</w:t>
        </w:r>
        <w:r w:rsidR="002047D2" w:rsidRPr="002047D2">
          <w:rPr>
            <w:rFonts w:ascii="Calibri" w:eastAsia="Times New Roman" w:hAnsi="Calibri" w:cs="Times New Roman"/>
            <w:b/>
            <w:noProof/>
            <w:sz w:val="24"/>
            <w:szCs w:val="24"/>
            <w:lang w:eastAsia="ru-RU"/>
          </w:rPr>
          <w:tab/>
        </w:r>
        <w:r w:rsidR="002047D2" w:rsidRPr="002047D2">
          <w:rPr>
            <w:rFonts w:ascii="Times New Roman" w:eastAsia="Times New Roman" w:hAnsi="Times New Roman" w:cs="Times New Roman"/>
            <w:b/>
            <w:noProof/>
            <w:color w:val="0000FF"/>
            <w:sz w:val="24"/>
            <w:szCs w:val="24"/>
            <w:u w:val="single"/>
            <w:lang w:val="x-none" w:eastAsia="x-none"/>
          </w:rPr>
          <w:t>НАПРАВЛЕНИЯ РАЗВИТИЯ МУНИЦИПАЛЬНОГО ОБРАЗОВАНИЯ «Г. БАВЛЫ» ДО 2047 ГОДА. ОБОСНОВАНИЕ МЕРОПРИЯТИЙ ПО ТЕРРИТОРИАЛЬНОМУ ПЛАНИРОВАНИЮ</w:t>
        </w:r>
        <w:r w:rsidR="002047D2" w:rsidRPr="002047D2">
          <w:rPr>
            <w:rFonts w:ascii="Times New Roman" w:eastAsia="Times New Roman" w:hAnsi="Times New Roman" w:cs="Times New Roman"/>
            <w:b/>
            <w:noProof/>
            <w:webHidden/>
            <w:sz w:val="24"/>
            <w:szCs w:val="24"/>
            <w:lang w:val="x-none" w:eastAsia="x-none"/>
          </w:rPr>
          <w:tab/>
        </w:r>
        <w:r w:rsidR="002047D2" w:rsidRPr="002047D2">
          <w:rPr>
            <w:rFonts w:ascii="Times New Roman" w:eastAsia="Times New Roman" w:hAnsi="Times New Roman" w:cs="Times New Roman"/>
            <w:b/>
            <w:noProof/>
            <w:webHidden/>
            <w:sz w:val="24"/>
            <w:szCs w:val="24"/>
            <w:lang w:val="x-none" w:eastAsia="x-none"/>
          </w:rPr>
          <w:fldChar w:fldCharType="begin"/>
        </w:r>
        <w:r w:rsidR="002047D2" w:rsidRPr="002047D2">
          <w:rPr>
            <w:rFonts w:ascii="Times New Roman" w:eastAsia="Times New Roman" w:hAnsi="Times New Roman" w:cs="Times New Roman"/>
            <w:b/>
            <w:noProof/>
            <w:webHidden/>
            <w:sz w:val="24"/>
            <w:szCs w:val="24"/>
            <w:lang w:val="x-none" w:eastAsia="x-none"/>
          </w:rPr>
          <w:instrText xml:space="preserve"> PAGEREF _Toc159422434 \h </w:instrText>
        </w:r>
        <w:r w:rsidR="002047D2" w:rsidRPr="002047D2">
          <w:rPr>
            <w:rFonts w:ascii="Times New Roman" w:eastAsia="Times New Roman" w:hAnsi="Times New Roman" w:cs="Times New Roman"/>
            <w:b/>
            <w:noProof/>
            <w:webHidden/>
            <w:sz w:val="24"/>
            <w:szCs w:val="24"/>
            <w:lang w:val="x-none" w:eastAsia="x-none"/>
          </w:rPr>
        </w:r>
        <w:r w:rsidR="002047D2" w:rsidRPr="002047D2">
          <w:rPr>
            <w:rFonts w:ascii="Times New Roman" w:eastAsia="Times New Roman" w:hAnsi="Times New Roman" w:cs="Times New Roman"/>
            <w:b/>
            <w:noProof/>
            <w:webHidden/>
            <w:sz w:val="24"/>
            <w:szCs w:val="24"/>
            <w:lang w:val="x-none" w:eastAsia="x-none"/>
          </w:rPr>
          <w:fldChar w:fldCharType="separate"/>
        </w:r>
        <w:r w:rsidR="002047D2" w:rsidRPr="002047D2">
          <w:rPr>
            <w:rFonts w:ascii="Times New Roman" w:eastAsia="Times New Roman" w:hAnsi="Times New Roman" w:cs="Times New Roman"/>
            <w:b/>
            <w:noProof/>
            <w:webHidden/>
            <w:sz w:val="24"/>
            <w:szCs w:val="24"/>
            <w:lang w:val="x-none" w:eastAsia="x-none"/>
          </w:rPr>
          <w:t>47</w:t>
        </w:r>
        <w:r w:rsidR="002047D2" w:rsidRPr="002047D2">
          <w:rPr>
            <w:rFonts w:ascii="Times New Roman" w:eastAsia="Times New Roman" w:hAnsi="Times New Roman" w:cs="Times New Roman"/>
            <w:b/>
            <w:noProof/>
            <w:webHidden/>
            <w:sz w:val="24"/>
            <w:szCs w:val="24"/>
            <w:lang w:val="x-none" w:eastAsia="x-none"/>
          </w:rPr>
          <w:fldChar w:fldCharType="end"/>
        </w:r>
      </w:hyperlink>
    </w:p>
    <w:p w14:paraId="1AB89E21"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5" w:history="1">
        <w:r w:rsidR="002047D2" w:rsidRPr="002047D2">
          <w:rPr>
            <w:rFonts w:ascii="Times New Roman" w:eastAsia="Times New Roman" w:hAnsi="Times New Roman" w:cs="Times New Roman"/>
            <w:noProof/>
            <w:color w:val="0000FF"/>
            <w:sz w:val="24"/>
            <w:szCs w:val="24"/>
            <w:u w:val="single"/>
            <w:lang w:val="x-none" w:eastAsia="x-none"/>
          </w:rPr>
          <w:t>4.1.</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Прогноз численности населения</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_Toc159422435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47</w:t>
        </w:r>
        <w:r w:rsidR="002047D2" w:rsidRPr="002047D2">
          <w:rPr>
            <w:rFonts w:ascii="Times New Roman" w:eastAsia="Times New Roman" w:hAnsi="Times New Roman" w:cs="Times New Roman"/>
            <w:noProof/>
            <w:webHidden/>
            <w:sz w:val="24"/>
            <w:szCs w:val="24"/>
            <w:lang w:val="x-none" w:eastAsia="x-none"/>
          </w:rPr>
          <w:fldChar w:fldCharType="end"/>
        </w:r>
      </w:hyperlink>
    </w:p>
    <w:p w14:paraId="37970745"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6" w:history="1">
        <w:r w:rsidR="002047D2" w:rsidRPr="002047D2">
          <w:rPr>
            <w:rFonts w:ascii="Times New Roman" w:eastAsia="Times New Roman" w:hAnsi="Times New Roman" w:cs="Times New Roman"/>
            <w:noProof/>
            <w:color w:val="0000FF"/>
            <w:sz w:val="24"/>
            <w:szCs w:val="24"/>
            <w:u w:val="single"/>
            <w:lang w:val="x-none" w:eastAsia="x-none"/>
          </w:rPr>
          <w:t>4.2.</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Экономическое развитие</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_Toc159422436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48</w:t>
        </w:r>
        <w:r w:rsidR="002047D2" w:rsidRPr="002047D2">
          <w:rPr>
            <w:rFonts w:ascii="Times New Roman" w:eastAsia="Times New Roman" w:hAnsi="Times New Roman" w:cs="Times New Roman"/>
            <w:noProof/>
            <w:webHidden/>
            <w:sz w:val="24"/>
            <w:szCs w:val="24"/>
            <w:lang w:val="x-none" w:eastAsia="x-none"/>
          </w:rPr>
          <w:fldChar w:fldCharType="end"/>
        </w:r>
      </w:hyperlink>
    </w:p>
    <w:p w14:paraId="37FEAD25"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7" w:history="1">
        <w:r w:rsidR="002047D2" w:rsidRPr="002047D2">
          <w:rPr>
            <w:rFonts w:ascii="Times New Roman" w:eastAsia="Times New Roman" w:hAnsi="Times New Roman" w:cs="Times New Roman"/>
            <w:noProof/>
            <w:color w:val="0000FF"/>
            <w:sz w:val="24"/>
            <w:szCs w:val="24"/>
            <w:u w:val="single"/>
            <w:lang w:val="x-none" w:eastAsia="x-none"/>
          </w:rPr>
          <w:t>4.3.</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Развитие промышленного производства</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_Toc159422437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48</w:t>
        </w:r>
        <w:r w:rsidR="002047D2" w:rsidRPr="002047D2">
          <w:rPr>
            <w:rFonts w:ascii="Times New Roman" w:eastAsia="Times New Roman" w:hAnsi="Times New Roman" w:cs="Times New Roman"/>
            <w:noProof/>
            <w:webHidden/>
            <w:sz w:val="24"/>
            <w:szCs w:val="24"/>
            <w:lang w:val="x-none" w:eastAsia="x-none"/>
          </w:rPr>
          <w:fldChar w:fldCharType="end"/>
        </w:r>
      </w:hyperlink>
    </w:p>
    <w:p w14:paraId="40453E6E"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8" w:history="1">
        <w:r w:rsidR="002047D2" w:rsidRPr="002047D2">
          <w:rPr>
            <w:rFonts w:ascii="Times New Roman" w:eastAsia="Times New Roman" w:hAnsi="Times New Roman" w:cs="Times New Roman"/>
            <w:noProof/>
            <w:color w:val="0000FF"/>
            <w:sz w:val="24"/>
            <w:szCs w:val="24"/>
            <w:u w:val="single"/>
            <w:lang w:val="x-none" w:eastAsia="x-none"/>
          </w:rPr>
          <w:t>4.4.</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Развитие агропромышленного комплекса</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_Toc159422438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48</w:t>
        </w:r>
        <w:r w:rsidR="002047D2" w:rsidRPr="002047D2">
          <w:rPr>
            <w:rFonts w:ascii="Times New Roman" w:eastAsia="Times New Roman" w:hAnsi="Times New Roman" w:cs="Times New Roman"/>
            <w:noProof/>
            <w:webHidden/>
            <w:sz w:val="24"/>
            <w:szCs w:val="24"/>
            <w:lang w:val="x-none" w:eastAsia="x-none"/>
          </w:rPr>
          <w:fldChar w:fldCharType="end"/>
        </w:r>
      </w:hyperlink>
    </w:p>
    <w:p w14:paraId="3B78E192"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39" w:history="1">
        <w:r w:rsidR="002047D2" w:rsidRPr="002047D2">
          <w:rPr>
            <w:rFonts w:ascii="Times New Roman" w:eastAsia="Times New Roman" w:hAnsi="Times New Roman" w:cs="Times New Roman"/>
            <w:noProof/>
            <w:color w:val="0000FF"/>
            <w:sz w:val="24"/>
            <w:szCs w:val="24"/>
            <w:u w:val="single"/>
            <w:lang w:val="x-none" w:eastAsia="x-none"/>
          </w:rPr>
          <w:t>4.5.</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Развитие лесного комплекса</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_Toc159422439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50</w:t>
        </w:r>
        <w:r w:rsidR="002047D2" w:rsidRPr="002047D2">
          <w:rPr>
            <w:rFonts w:ascii="Times New Roman" w:eastAsia="Times New Roman" w:hAnsi="Times New Roman" w:cs="Times New Roman"/>
            <w:noProof/>
            <w:webHidden/>
            <w:sz w:val="24"/>
            <w:szCs w:val="24"/>
            <w:lang w:val="x-none" w:eastAsia="x-none"/>
          </w:rPr>
          <w:fldChar w:fldCharType="end"/>
        </w:r>
      </w:hyperlink>
    </w:p>
    <w:p w14:paraId="27726F30"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0" w:history="1">
        <w:r w:rsidR="002047D2" w:rsidRPr="002047D2">
          <w:rPr>
            <w:rFonts w:ascii="Times New Roman" w:eastAsia="Times New Roman" w:hAnsi="Times New Roman" w:cs="Times New Roman"/>
            <w:noProof/>
            <w:color w:val="0000FF"/>
            <w:sz w:val="24"/>
            <w:szCs w:val="24"/>
            <w:u w:val="single"/>
            <w:lang w:val="x-none" w:eastAsia="x-none"/>
          </w:rPr>
          <w:t>4.6.</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Развитие жилищной инфраструктуры</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_Toc159422440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50</w:t>
        </w:r>
        <w:r w:rsidR="002047D2" w:rsidRPr="002047D2">
          <w:rPr>
            <w:rFonts w:ascii="Times New Roman" w:eastAsia="Times New Roman" w:hAnsi="Times New Roman" w:cs="Times New Roman"/>
            <w:noProof/>
            <w:webHidden/>
            <w:sz w:val="24"/>
            <w:szCs w:val="24"/>
            <w:lang w:val="x-none" w:eastAsia="x-none"/>
          </w:rPr>
          <w:fldChar w:fldCharType="end"/>
        </w:r>
      </w:hyperlink>
    </w:p>
    <w:p w14:paraId="6C205369"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1" w:history="1">
        <w:r w:rsidR="002047D2" w:rsidRPr="002047D2">
          <w:rPr>
            <w:rFonts w:ascii="Times New Roman" w:eastAsia="Times New Roman" w:hAnsi="Times New Roman" w:cs="Times New Roman"/>
            <w:noProof/>
            <w:color w:val="0000FF"/>
            <w:sz w:val="24"/>
            <w:szCs w:val="24"/>
            <w:u w:val="single"/>
            <w:lang w:eastAsia="x-none"/>
          </w:rPr>
          <w:t>4.7.</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 xml:space="preserve">Развитие </w:t>
        </w:r>
        <w:r w:rsidR="002047D2" w:rsidRPr="002047D2">
          <w:rPr>
            <w:rFonts w:ascii="Times New Roman" w:eastAsia="Times New Roman" w:hAnsi="Times New Roman" w:cs="Times New Roman"/>
            <w:noProof/>
            <w:color w:val="0000FF"/>
            <w:sz w:val="24"/>
            <w:szCs w:val="24"/>
            <w:u w:val="single"/>
            <w:lang w:eastAsia="x-none"/>
          </w:rPr>
          <w:t>объектов социального и культурно-бытового</w:t>
        </w:r>
        <w:r w:rsidR="002047D2" w:rsidRPr="002047D2">
          <w:rPr>
            <w:rFonts w:ascii="Times New Roman" w:eastAsia="Times New Roman" w:hAnsi="Times New Roman" w:cs="Times New Roman"/>
            <w:noProof/>
            <w:color w:val="0000FF"/>
            <w:sz w:val="24"/>
            <w:szCs w:val="24"/>
            <w:u w:val="single"/>
            <w:lang w:val="x-none" w:eastAsia="x-none"/>
          </w:rPr>
          <w:t xml:space="preserve"> обслуживания населения</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_Toc159422441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52</w:t>
        </w:r>
        <w:r w:rsidR="002047D2" w:rsidRPr="002047D2">
          <w:rPr>
            <w:rFonts w:ascii="Times New Roman" w:eastAsia="Times New Roman" w:hAnsi="Times New Roman" w:cs="Times New Roman"/>
            <w:noProof/>
            <w:webHidden/>
            <w:sz w:val="24"/>
            <w:szCs w:val="24"/>
            <w:lang w:val="x-none" w:eastAsia="x-none"/>
          </w:rPr>
          <w:fldChar w:fldCharType="end"/>
        </w:r>
      </w:hyperlink>
    </w:p>
    <w:p w14:paraId="2F2CCE38"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2" w:history="1">
        <w:r w:rsidR="002047D2" w:rsidRPr="002047D2">
          <w:rPr>
            <w:rFonts w:ascii="Times New Roman" w:eastAsia="Times New Roman" w:hAnsi="Times New Roman" w:cs="Times New Roman"/>
            <w:noProof/>
            <w:color w:val="0000FF"/>
            <w:sz w:val="24"/>
            <w:szCs w:val="24"/>
            <w:u w:val="single"/>
            <w:lang w:val="x-none" w:eastAsia="x-none"/>
          </w:rPr>
          <w:t>4.8.</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 xml:space="preserve">Развитие </w:t>
        </w:r>
        <w:r w:rsidR="002047D2" w:rsidRPr="002047D2">
          <w:rPr>
            <w:rFonts w:ascii="Times New Roman" w:eastAsia="Times New Roman" w:hAnsi="Times New Roman" w:cs="Times New Roman"/>
            <w:noProof/>
            <w:color w:val="0000FF"/>
            <w:sz w:val="24"/>
            <w:szCs w:val="24"/>
            <w:u w:val="single"/>
            <w:lang w:eastAsia="x-none"/>
          </w:rPr>
          <w:t xml:space="preserve">территорий </w:t>
        </w:r>
        <w:r w:rsidR="002047D2" w:rsidRPr="002047D2">
          <w:rPr>
            <w:rFonts w:ascii="Times New Roman" w:eastAsia="Times New Roman" w:hAnsi="Times New Roman" w:cs="Times New Roman"/>
            <w:noProof/>
            <w:color w:val="0000FF"/>
            <w:sz w:val="24"/>
            <w:szCs w:val="24"/>
            <w:u w:val="single"/>
            <w:lang w:val="x-none" w:eastAsia="x-none"/>
          </w:rPr>
          <w:t>кладбищ</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_Toc159422442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60</w:t>
        </w:r>
        <w:r w:rsidR="002047D2" w:rsidRPr="002047D2">
          <w:rPr>
            <w:rFonts w:ascii="Times New Roman" w:eastAsia="Times New Roman" w:hAnsi="Times New Roman" w:cs="Times New Roman"/>
            <w:noProof/>
            <w:webHidden/>
            <w:sz w:val="24"/>
            <w:szCs w:val="24"/>
            <w:lang w:val="x-none" w:eastAsia="x-none"/>
          </w:rPr>
          <w:fldChar w:fldCharType="end"/>
        </w:r>
      </w:hyperlink>
    </w:p>
    <w:p w14:paraId="64F0038C"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3" w:history="1">
        <w:r w:rsidR="002047D2" w:rsidRPr="002047D2">
          <w:rPr>
            <w:rFonts w:ascii="Times New Roman" w:eastAsia="Times New Roman" w:hAnsi="Times New Roman" w:cs="Times New Roman"/>
            <w:noProof/>
            <w:color w:val="0000FF"/>
            <w:sz w:val="24"/>
            <w:szCs w:val="24"/>
            <w:u w:val="single"/>
            <w:lang w:val="x-none" w:eastAsia="x-none"/>
          </w:rPr>
          <w:t>4.9.</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 xml:space="preserve">Развитие </w:t>
        </w:r>
        <w:r w:rsidR="002047D2" w:rsidRPr="002047D2">
          <w:rPr>
            <w:rFonts w:ascii="Times New Roman" w:eastAsia="Times New Roman" w:hAnsi="Times New Roman" w:cs="Times New Roman"/>
            <w:noProof/>
            <w:color w:val="0000FF"/>
            <w:sz w:val="24"/>
            <w:szCs w:val="24"/>
            <w:u w:val="single"/>
            <w:lang w:eastAsia="x-none"/>
          </w:rPr>
          <w:t>туристско-</w:t>
        </w:r>
        <w:r w:rsidR="002047D2" w:rsidRPr="002047D2">
          <w:rPr>
            <w:rFonts w:ascii="Times New Roman" w:eastAsia="Times New Roman" w:hAnsi="Times New Roman" w:cs="Times New Roman"/>
            <w:noProof/>
            <w:color w:val="0000FF"/>
            <w:sz w:val="24"/>
            <w:szCs w:val="24"/>
            <w:u w:val="single"/>
            <w:lang w:val="x-none" w:eastAsia="x-none"/>
          </w:rPr>
          <w:t>рекреационных территорий</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_Toc159422443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60</w:t>
        </w:r>
        <w:r w:rsidR="002047D2" w:rsidRPr="002047D2">
          <w:rPr>
            <w:rFonts w:ascii="Times New Roman" w:eastAsia="Times New Roman" w:hAnsi="Times New Roman" w:cs="Times New Roman"/>
            <w:noProof/>
            <w:webHidden/>
            <w:sz w:val="24"/>
            <w:szCs w:val="24"/>
            <w:lang w:val="x-none" w:eastAsia="x-none"/>
          </w:rPr>
          <w:fldChar w:fldCharType="end"/>
        </w:r>
      </w:hyperlink>
    </w:p>
    <w:p w14:paraId="66C4FD74"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4" w:history="1">
        <w:r w:rsidR="002047D2" w:rsidRPr="002047D2">
          <w:rPr>
            <w:rFonts w:ascii="Times New Roman" w:eastAsia="Times New Roman" w:hAnsi="Times New Roman" w:cs="Times New Roman"/>
            <w:noProof/>
            <w:color w:val="0000FF"/>
            <w:sz w:val="24"/>
            <w:szCs w:val="24"/>
            <w:u w:val="single"/>
            <w:lang w:val="x-none" w:eastAsia="x-none"/>
          </w:rPr>
          <w:t>4.10.</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Развитие транспортно-коммуникационной инфраструктуры</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_Toc159422444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63</w:t>
        </w:r>
        <w:r w:rsidR="002047D2" w:rsidRPr="002047D2">
          <w:rPr>
            <w:rFonts w:ascii="Times New Roman" w:eastAsia="Times New Roman" w:hAnsi="Times New Roman" w:cs="Times New Roman"/>
            <w:noProof/>
            <w:webHidden/>
            <w:sz w:val="24"/>
            <w:szCs w:val="24"/>
            <w:lang w:val="x-none" w:eastAsia="x-none"/>
          </w:rPr>
          <w:fldChar w:fldCharType="end"/>
        </w:r>
      </w:hyperlink>
    </w:p>
    <w:p w14:paraId="2E3C450D"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5" w:history="1">
        <w:r w:rsidR="002047D2" w:rsidRPr="002047D2">
          <w:rPr>
            <w:rFonts w:ascii="Times New Roman" w:eastAsia="Times New Roman" w:hAnsi="Times New Roman" w:cs="Times New Roman"/>
            <w:noProof/>
            <w:color w:val="0000FF"/>
            <w:sz w:val="24"/>
            <w:szCs w:val="24"/>
            <w:u w:val="single"/>
            <w:lang w:val="x-none" w:eastAsia="x-none"/>
          </w:rPr>
          <w:t>4.11.</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 xml:space="preserve">Установление границ населенных пунктов </w:t>
        </w:r>
        <w:r w:rsidR="002047D2" w:rsidRPr="002047D2">
          <w:rPr>
            <w:rFonts w:ascii="Times New Roman" w:eastAsia="Times New Roman" w:hAnsi="Times New Roman" w:cs="Times New Roman"/>
            <w:noProof/>
            <w:color w:val="0000FF"/>
            <w:sz w:val="24"/>
            <w:szCs w:val="24"/>
            <w:u w:val="single"/>
            <w:lang w:eastAsia="x-none"/>
          </w:rPr>
          <w:t>муниципального образования «г. Бавлы» Бавлинского муниципального района Республики Татарстан</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_Toc159422445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65</w:t>
        </w:r>
        <w:r w:rsidR="002047D2" w:rsidRPr="002047D2">
          <w:rPr>
            <w:rFonts w:ascii="Times New Roman" w:eastAsia="Times New Roman" w:hAnsi="Times New Roman" w:cs="Times New Roman"/>
            <w:noProof/>
            <w:webHidden/>
            <w:sz w:val="24"/>
            <w:szCs w:val="24"/>
            <w:lang w:val="x-none" w:eastAsia="x-none"/>
          </w:rPr>
          <w:fldChar w:fldCharType="end"/>
        </w:r>
      </w:hyperlink>
    </w:p>
    <w:p w14:paraId="5931CB81" w14:textId="77777777" w:rsidR="002047D2" w:rsidRPr="002047D2" w:rsidRDefault="00EA74A3" w:rsidP="002047D2">
      <w:pPr>
        <w:tabs>
          <w:tab w:val="left" w:pos="284"/>
          <w:tab w:val="left" w:pos="1260"/>
          <w:tab w:val="left" w:pos="1440"/>
          <w:tab w:val="left" w:pos="1620"/>
          <w:tab w:val="left" w:pos="1800"/>
          <w:tab w:val="right" w:leader="dot" w:pos="9345"/>
        </w:tabs>
        <w:spacing w:after="0" w:line="240" w:lineRule="auto"/>
        <w:ind w:left="1276" w:right="849" w:hanging="387"/>
        <w:jc w:val="both"/>
        <w:rPr>
          <w:rFonts w:ascii="Calibri" w:eastAsia="Times New Roman" w:hAnsi="Calibri" w:cs="Times New Roman"/>
          <w:noProof/>
          <w:sz w:val="24"/>
          <w:szCs w:val="24"/>
          <w:lang w:eastAsia="ru-RU"/>
        </w:rPr>
      </w:pPr>
      <w:hyperlink w:anchor="_Toc159422446" w:history="1">
        <w:r w:rsidR="002047D2" w:rsidRPr="002047D2">
          <w:rPr>
            <w:rFonts w:ascii="Times New Roman" w:eastAsia="Times New Roman" w:hAnsi="Times New Roman" w:cs="Times New Roman"/>
            <w:noProof/>
            <w:color w:val="0000FF"/>
            <w:sz w:val="24"/>
            <w:szCs w:val="24"/>
            <w:u w:val="single"/>
            <w:lang w:val="x-none" w:eastAsia="x-none"/>
          </w:rPr>
          <w:t>4.12.</w:t>
        </w:r>
        <w:r w:rsidR="002047D2" w:rsidRPr="002047D2">
          <w:rPr>
            <w:rFonts w:ascii="Calibri" w:eastAsia="Times New Roman" w:hAnsi="Calibri" w:cs="Times New Roman"/>
            <w:noProof/>
            <w:sz w:val="24"/>
            <w:szCs w:val="24"/>
            <w:lang w:eastAsia="ru-RU"/>
          </w:rPr>
          <w:tab/>
        </w:r>
        <w:r w:rsidR="002047D2" w:rsidRPr="002047D2">
          <w:rPr>
            <w:rFonts w:ascii="Times New Roman" w:eastAsia="Times New Roman" w:hAnsi="Times New Roman" w:cs="Times New Roman"/>
            <w:noProof/>
            <w:color w:val="0000FF"/>
            <w:sz w:val="24"/>
            <w:szCs w:val="24"/>
            <w:u w:val="single"/>
            <w:lang w:val="x-none" w:eastAsia="x-none"/>
          </w:rPr>
          <w:t>Мероприятия по развитию инженерной инфраструктуры</w:t>
        </w:r>
        <w:r w:rsidR="002047D2" w:rsidRPr="002047D2">
          <w:rPr>
            <w:rFonts w:ascii="Times New Roman" w:eastAsia="Times New Roman" w:hAnsi="Times New Roman" w:cs="Times New Roman"/>
            <w:noProof/>
            <w:webHidden/>
            <w:sz w:val="24"/>
            <w:szCs w:val="24"/>
            <w:lang w:val="x-none" w:eastAsia="x-none"/>
          </w:rPr>
          <w:tab/>
        </w:r>
        <w:r w:rsidR="002047D2" w:rsidRPr="002047D2">
          <w:rPr>
            <w:rFonts w:ascii="Times New Roman" w:eastAsia="Times New Roman" w:hAnsi="Times New Roman" w:cs="Times New Roman"/>
            <w:noProof/>
            <w:webHidden/>
            <w:sz w:val="24"/>
            <w:szCs w:val="24"/>
            <w:lang w:val="x-none" w:eastAsia="x-none"/>
          </w:rPr>
          <w:fldChar w:fldCharType="begin"/>
        </w:r>
        <w:r w:rsidR="002047D2" w:rsidRPr="002047D2">
          <w:rPr>
            <w:rFonts w:ascii="Times New Roman" w:eastAsia="Times New Roman" w:hAnsi="Times New Roman" w:cs="Times New Roman"/>
            <w:noProof/>
            <w:webHidden/>
            <w:sz w:val="24"/>
            <w:szCs w:val="24"/>
            <w:lang w:val="x-none" w:eastAsia="x-none"/>
          </w:rPr>
          <w:instrText xml:space="preserve"> PAGEREF _Toc159422446 \h </w:instrText>
        </w:r>
        <w:r w:rsidR="002047D2" w:rsidRPr="002047D2">
          <w:rPr>
            <w:rFonts w:ascii="Times New Roman" w:eastAsia="Times New Roman" w:hAnsi="Times New Roman" w:cs="Times New Roman"/>
            <w:noProof/>
            <w:webHidden/>
            <w:sz w:val="24"/>
            <w:szCs w:val="24"/>
            <w:lang w:val="x-none" w:eastAsia="x-none"/>
          </w:rPr>
        </w:r>
        <w:r w:rsidR="002047D2" w:rsidRPr="002047D2">
          <w:rPr>
            <w:rFonts w:ascii="Times New Roman" w:eastAsia="Times New Roman" w:hAnsi="Times New Roman" w:cs="Times New Roman"/>
            <w:noProof/>
            <w:webHidden/>
            <w:sz w:val="24"/>
            <w:szCs w:val="24"/>
            <w:lang w:val="x-none" w:eastAsia="x-none"/>
          </w:rPr>
          <w:fldChar w:fldCharType="separate"/>
        </w:r>
        <w:r w:rsidR="002047D2" w:rsidRPr="002047D2">
          <w:rPr>
            <w:rFonts w:ascii="Times New Roman" w:eastAsia="Times New Roman" w:hAnsi="Times New Roman" w:cs="Times New Roman"/>
            <w:noProof/>
            <w:webHidden/>
            <w:sz w:val="24"/>
            <w:szCs w:val="24"/>
            <w:lang w:val="x-none" w:eastAsia="x-none"/>
          </w:rPr>
          <w:t>78</w:t>
        </w:r>
        <w:r w:rsidR="002047D2" w:rsidRPr="002047D2">
          <w:rPr>
            <w:rFonts w:ascii="Times New Roman" w:eastAsia="Times New Roman" w:hAnsi="Times New Roman" w:cs="Times New Roman"/>
            <w:noProof/>
            <w:webHidden/>
            <w:sz w:val="24"/>
            <w:szCs w:val="24"/>
            <w:lang w:val="x-none" w:eastAsia="x-none"/>
          </w:rPr>
          <w:fldChar w:fldCharType="end"/>
        </w:r>
      </w:hyperlink>
    </w:p>
    <w:p w14:paraId="6658EE26" w14:textId="77777777" w:rsidR="002047D2" w:rsidRPr="002047D2" w:rsidRDefault="00EA74A3" w:rsidP="002047D2">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47" w:history="1">
        <w:r w:rsidR="002047D2" w:rsidRPr="002047D2">
          <w:rPr>
            <w:rFonts w:ascii="Times New Roman" w:eastAsia="Times New Roman" w:hAnsi="Times New Roman" w:cs="Times New Roman"/>
            <w:b/>
            <w:noProof/>
            <w:color w:val="0000FF"/>
            <w:sz w:val="24"/>
            <w:szCs w:val="24"/>
            <w:u w:val="single"/>
            <w:lang w:val="x-none" w:eastAsia="x-none"/>
          </w:rPr>
          <w:t>5.</w:t>
        </w:r>
        <w:r w:rsidR="002047D2" w:rsidRPr="002047D2">
          <w:rPr>
            <w:rFonts w:ascii="Calibri" w:eastAsia="Times New Roman" w:hAnsi="Calibri" w:cs="Times New Roman"/>
            <w:b/>
            <w:noProof/>
            <w:sz w:val="24"/>
            <w:szCs w:val="24"/>
            <w:lang w:eastAsia="ru-RU"/>
          </w:rPr>
          <w:tab/>
        </w:r>
        <w:r w:rsidR="002047D2" w:rsidRPr="002047D2">
          <w:rPr>
            <w:rFonts w:ascii="Times New Roman" w:eastAsia="Times New Roman" w:hAnsi="Times New Roman" w:cs="Times New Roman"/>
            <w:b/>
            <w:noProof/>
            <w:color w:val="0000FF"/>
            <w:sz w:val="24"/>
            <w:szCs w:val="24"/>
            <w:u w:val="single"/>
            <w:lang w:val="x-none" w:eastAsia="x-none"/>
          </w:rPr>
          <w:t>ТЕХНИКО-ЭКОНОМИЧЕСКИЕ ПОКАЗАТЕЛИ</w:t>
        </w:r>
        <w:r w:rsidR="002047D2" w:rsidRPr="002047D2">
          <w:rPr>
            <w:rFonts w:ascii="Times New Roman" w:eastAsia="Times New Roman" w:hAnsi="Times New Roman" w:cs="Times New Roman"/>
            <w:b/>
            <w:noProof/>
            <w:webHidden/>
            <w:sz w:val="24"/>
            <w:szCs w:val="24"/>
            <w:lang w:val="x-none" w:eastAsia="x-none"/>
          </w:rPr>
          <w:tab/>
        </w:r>
        <w:r w:rsidR="002047D2" w:rsidRPr="002047D2">
          <w:rPr>
            <w:rFonts w:ascii="Times New Roman" w:eastAsia="Times New Roman" w:hAnsi="Times New Roman" w:cs="Times New Roman"/>
            <w:b/>
            <w:noProof/>
            <w:webHidden/>
            <w:sz w:val="24"/>
            <w:szCs w:val="24"/>
            <w:lang w:val="x-none" w:eastAsia="x-none"/>
          </w:rPr>
          <w:fldChar w:fldCharType="begin"/>
        </w:r>
        <w:r w:rsidR="002047D2" w:rsidRPr="002047D2">
          <w:rPr>
            <w:rFonts w:ascii="Times New Roman" w:eastAsia="Times New Roman" w:hAnsi="Times New Roman" w:cs="Times New Roman"/>
            <w:b/>
            <w:noProof/>
            <w:webHidden/>
            <w:sz w:val="24"/>
            <w:szCs w:val="24"/>
            <w:lang w:val="x-none" w:eastAsia="x-none"/>
          </w:rPr>
          <w:instrText xml:space="preserve"> PAGEREF _Toc159422447 \h </w:instrText>
        </w:r>
        <w:r w:rsidR="002047D2" w:rsidRPr="002047D2">
          <w:rPr>
            <w:rFonts w:ascii="Times New Roman" w:eastAsia="Times New Roman" w:hAnsi="Times New Roman" w:cs="Times New Roman"/>
            <w:b/>
            <w:noProof/>
            <w:webHidden/>
            <w:sz w:val="24"/>
            <w:szCs w:val="24"/>
            <w:lang w:val="x-none" w:eastAsia="x-none"/>
          </w:rPr>
        </w:r>
        <w:r w:rsidR="002047D2" w:rsidRPr="002047D2">
          <w:rPr>
            <w:rFonts w:ascii="Times New Roman" w:eastAsia="Times New Roman" w:hAnsi="Times New Roman" w:cs="Times New Roman"/>
            <w:b/>
            <w:noProof/>
            <w:webHidden/>
            <w:sz w:val="24"/>
            <w:szCs w:val="24"/>
            <w:lang w:val="x-none" w:eastAsia="x-none"/>
          </w:rPr>
          <w:fldChar w:fldCharType="separate"/>
        </w:r>
        <w:r w:rsidR="002047D2" w:rsidRPr="002047D2">
          <w:rPr>
            <w:rFonts w:ascii="Times New Roman" w:eastAsia="Times New Roman" w:hAnsi="Times New Roman" w:cs="Times New Roman"/>
            <w:b/>
            <w:noProof/>
            <w:webHidden/>
            <w:sz w:val="24"/>
            <w:szCs w:val="24"/>
            <w:lang w:val="x-none" w:eastAsia="x-none"/>
          </w:rPr>
          <w:t>99</w:t>
        </w:r>
        <w:r w:rsidR="002047D2" w:rsidRPr="002047D2">
          <w:rPr>
            <w:rFonts w:ascii="Times New Roman" w:eastAsia="Times New Roman" w:hAnsi="Times New Roman" w:cs="Times New Roman"/>
            <w:b/>
            <w:noProof/>
            <w:webHidden/>
            <w:sz w:val="24"/>
            <w:szCs w:val="24"/>
            <w:lang w:val="x-none" w:eastAsia="x-none"/>
          </w:rPr>
          <w:fldChar w:fldCharType="end"/>
        </w:r>
      </w:hyperlink>
    </w:p>
    <w:p w14:paraId="7CB52348" w14:textId="77777777" w:rsidR="002047D2" w:rsidRPr="002047D2" w:rsidRDefault="00EA74A3" w:rsidP="002047D2">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48" w:history="1">
        <w:r w:rsidR="002047D2" w:rsidRPr="002047D2">
          <w:rPr>
            <w:rFonts w:ascii="Times New Roman" w:eastAsia="Times New Roman" w:hAnsi="Times New Roman" w:cs="Times New Roman"/>
            <w:b/>
            <w:noProof/>
            <w:color w:val="0000FF"/>
            <w:sz w:val="24"/>
            <w:szCs w:val="24"/>
            <w:u w:val="single"/>
            <w:lang w:val="x-none" w:eastAsia="x-none"/>
          </w:rPr>
          <w:t>6.</w:t>
        </w:r>
        <w:r w:rsidR="002047D2" w:rsidRPr="002047D2">
          <w:rPr>
            <w:rFonts w:ascii="Calibri" w:eastAsia="Times New Roman" w:hAnsi="Calibri" w:cs="Times New Roman"/>
            <w:b/>
            <w:noProof/>
            <w:sz w:val="24"/>
            <w:szCs w:val="24"/>
            <w:lang w:eastAsia="ru-RU"/>
          </w:rPr>
          <w:tab/>
        </w:r>
        <w:r w:rsidR="002047D2" w:rsidRPr="002047D2">
          <w:rPr>
            <w:rFonts w:ascii="Times New Roman" w:eastAsia="Times New Roman" w:hAnsi="Times New Roman" w:cs="Times New Roman"/>
            <w:b/>
            <w:noProof/>
            <w:color w:val="0000FF"/>
            <w:sz w:val="24"/>
            <w:szCs w:val="24"/>
            <w:u w:val="single"/>
            <w:lang w:val="x-none" w:eastAsia="x-none"/>
          </w:rPr>
          <w:t>СПИСОК ИСПОЛЬЗОВАННОЙ  ЛИТЕРАТУРЫ</w:t>
        </w:r>
        <w:r w:rsidR="002047D2" w:rsidRPr="002047D2">
          <w:rPr>
            <w:rFonts w:ascii="Times New Roman" w:eastAsia="Times New Roman" w:hAnsi="Times New Roman" w:cs="Times New Roman"/>
            <w:b/>
            <w:noProof/>
            <w:webHidden/>
            <w:sz w:val="24"/>
            <w:szCs w:val="24"/>
            <w:lang w:val="x-none" w:eastAsia="x-none"/>
          </w:rPr>
          <w:tab/>
        </w:r>
        <w:r w:rsidR="002047D2" w:rsidRPr="002047D2">
          <w:rPr>
            <w:rFonts w:ascii="Times New Roman" w:eastAsia="Times New Roman" w:hAnsi="Times New Roman" w:cs="Times New Roman"/>
            <w:b/>
            <w:noProof/>
            <w:webHidden/>
            <w:sz w:val="24"/>
            <w:szCs w:val="24"/>
            <w:lang w:val="x-none" w:eastAsia="x-none"/>
          </w:rPr>
          <w:fldChar w:fldCharType="begin"/>
        </w:r>
        <w:r w:rsidR="002047D2" w:rsidRPr="002047D2">
          <w:rPr>
            <w:rFonts w:ascii="Times New Roman" w:eastAsia="Times New Roman" w:hAnsi="Times New Roman" w:cs="Times New Roman"/>
            <w:b/>
            <w:noProof/>
            <w:webHidden/>
            <w:sz w:val="24"/>
            <w:szCs w:val="24"/>
            <w:lang w:val="x-none" w:eastAsia="x-none"/>
          </w:rPr>
          <w:instrText xml:space="preserve"> PAGEREF _Toc159422448 \h </w:instrText>
        </w:r>
        <w:r w:rsidR="002047D2" w:rsidRPr="002047D2">
          <w:rPr>
            <w:rFonts w:ascii="Times New Roman" w:eastAsia="Times New Roman" w:hAnsi="Times New Roman" w:cs="Times New Roman"/>
            <w:b/>
            <w:noProof/>
            <w:webHidden/>
            <w:sz w:val="24"/>
            <w:szCs w:val="24"/>
            <w:lang w:val="x-none" w:eastAsia="x-none"/>
          </w:rPr>
        </w:r>
        <w:r w:rsidR="002047D2" w:rsidRPr="002047D2">
          <w:rPr>
            <w:rFonts w:ascii="Times New Roman" w:eastAsia="Times New Roman" w:hAnsi="Times New Roman" w:cs="Times New Roman"/>
            <w:b/>
            <w:noProof/>
            <w:webHidden/>
            <w:sz w:val="24"/>
            <w:szCs w:val="24"/>
            <w:lang w:val="x-none" w:eastAsia="x-none"/>
          </w:rPr>
          <w:fldChar w:fldCharType="separate"/>
        </w:r>
        <w:r w:rsidR="002047D2" w:rsidRPr="002047D2">
          <w:rPr>
            <w:rFonts w:ascii="Times New Roman" w:eastAsia="Times New Roman" w:hAnsi="Times New Roman" w:cs="Times New Roman"/>
            <w:b/>
            <w:noProof/>
            <w:webHidden/>
            <w:sz w:val="24"/>
            <w:szCs w:val="24"/>
            <w:lang w:val="x-none" w:eastAsia="x-none"/>
          </w:rPr>
          <w:t>102</w:t>
        </w:r>
        <w:r w:rsidR="002047D2" w:rsidRPr="002047D2">
          <w:rPr>
            <w:rFonts w:ascii="Times New Roman" w:eastAsia="Times New Roman" w:hAnsi="Times New Roman" w:cs="Times New Roman"/>
            <w:b/>
            <w:noProof/>
            <w:webHidden/>
            <w:sz w:val="24"/>
            <w:szCs w:val="24"/>
            <w:lang w:val="x-none" w:eastAsia="x-none"/>
          </w:rPr>
          <w:fldChar w:fldCharType="end"/>
        </w:r>
      </w:hyperlink>
    </w:p>
    <w:p w14:paraId="4C178E8C" w14:textId="77777777" w:rsidR="002047D2" w:rsidRPr="002047D2" w:rsidRDefault="00EA74A3" w:rsidP="002047D2">
      <w:pPr>
        <w:tabs>
          <w:tab w:val="left" w:pos="1200"/>
          <w:tab w:val="right" w:leader="dot" w:pos="9345"/>
        </w:tabs>
        <w:spacing w:after="0" w:line="240" w:lineRule="auto"/>
        <w:ind w:left="993" w:right="707" w:hanging="284"/>
        <w:rPr>
          <w:rFonts w:ascii="Calibri" w:eastAsia="Times New Roman" w:hAnsi="Calibri" w:cs="Times New Roman"/>
          <w:b/>
          <w:noProof/>
          <w:sz w:val="24"/>
          <w:szCs w:val="24"/>
          <w:lang w:eastAsia="ru-RU"/>
        </w:rPr>
      </w:pPr>
      <w:hyperlink w:anchor="_Toc159422449" w:history="1">
        <w:r w:rsidR="002047D2" w:rsidRPr="002047D2">
          <w:rPr>
            <w:rFonts w:ascii="Times New Roman" w:eastAsia="Times New Roman" w:hAnsi="Times New Roman" w:cs="Times New Roman"/>
            <w:b/>
            <w:noProof/>
            <w:color w:val="0000FF"/>
            <w:sz w:val="24"/>
            <w:szCs w:val="24"/>
            <w:u w:val="single"/>
            <w:lang w:val="x-none" w:eastAsia="x-none"/>
          </w:rPr>
          <w:t>7.</w:t>
        </w:r>
        <w:r w:rsidR="002047D2" w:rsidRPr="002047D2">
          <w:rPr>
            <w:rFonts w:ascii="Calibri" w:eastAsia="Times New Roman" w:hAnsi="Calibri" w:cs="Times New Roman"/>
            <w:b/>
            <w:noProof/>
            <w:sz w:val="24"/>
            <w:szCs w:val="24"/>
            <w:lang w:eastAsia="ru-RU"/>
          </w:rPr>
          <w:tab/>
        </w:r>
        <w:r w:rsidR="002047D2" w:rsidRPr="002047D2">
          <w:rPr>
            <w:rFonts w:ascii="Times New Roman" w:eastAsia="Times New Roman" w:hAnsi="Times New Roman" w:cs="Times New Roman"/>
            <w:b/>
            <w:noProof/>
            <w:color w:val="0000FF"/>
            <w:sz w:val="24"/>
            <w:szCs w:val="24"/>
            <w:u w:val="single"/>
            <w:lang w:eastAsia="x-none"/>
          </w:rPr>
          <w:t>ПРИЛОЖЕНИЯ</w:t>
        </w:r>
        <w:r w:rsidR="002047D2" w:rsidRPr="002047D2">
          <w:rPr>
            <w:rFonts w:ascii="Times New Roman" w:eastAsia="Times New Roman" w:hAnsi="Times New Roman" w:cs="Times New Roman"/>
            <w:b/>
            <w:noProof/>
            <w:webHidden/>
            <w:sz w:val="24"/>
            <w:szCs w:val="24"/>
            <w:lang w:val="x-none" w:eastAsia="x-none"/>
          </w:rPr>
          <w:tab/>
        </w:r>
        <w:r w:rsidR="002047D2" w:rsidRPr="002047D2">
          <w:rPr>
            <w:rFonts w:ascii="Times New Roman" w:eastAsia="Times New Roman" w:hAnsi="Times New Roman" w:cs="Times New Roman"/>
            <w:b/>
            <w:noProof/>
            <w:webHidden/>
            <w:sz w:val="24"/>
            <w:szCs w:val="24"/>
            <w:lang w:val="x-none" w:eastAsia="x-none"/>
          </w:rPr>
          <w:fldChar w:fldCharType="begin"/>
        </w:r>
        <w:r w:rsidR="002047D2" w:rsidRPr="002047D2">
          <w:rPr>
            <w:rFonts w:ascii="Times New Roman" w:eastAsia="Times New Roman" w:hAnsi="Times New Roman" w:cs="Times New Roman"/>
            <w:b/>
            <w:noProof/>
            <w:webHidden/>
            <w:sz w:val="24"/>
            <w:szCs w:val="24"/>
            <w:lang w:val="x-none" w:eastAsia="x-none"/>
          </w:rPr>
          <w:instrText xml:space="preserve"> PAGEREF _Toc159422449 \h </w:instrText>
        </w:r>
        <w:r w:rsidR="002047D2" w:rsidRPr="002047D2">
          <w:rPr>
            <w:rFonts w:ascii="Times New Roman" w:eastAsia="Times New Roman" w:hAnsi="Times New Roman" w:cs="Times New Roman"/>
            <w:b/>
            <w:noProof/>
            <w:webHidden/>
            <w:sz w:val="24"/>
            <w:szCs w:val="24"/>
            <w:lang w:val="x-none" w:eastAsia="x-none"/>
          </w:rPr>
        </w:r>
        <w:r w:rsidR="002047D2" w:rsidRPr="002047D2">
          <w:rPr>
            <w:rFonts w:ascii="Times New Roman" w:eastAsia="Times New Roman" w:hAnsi="Times New Roman" w:cs="Times New Roman"/>
            <w:b/>
            <w:noProof/>
            <w:webHidden/>
            <w:sz w:val="24"/>
            <w:szCs w:val="24"/>
            <w:lang w:val="x-none" w:eastAsia="x-none"/>
          </w:rPr>
          <w:fldChar w:fldCharType="separate"/>
        </w:r>
        <w:r w:rsidR="002047D2" w:rsidRPr="002047D2">
          <w:rPr>
            <w:rFonts w:ascii="Times New Roman" w:eastAsia="Times New Roman" w:hAnsi="Times New Roman" w:cs="Times New Roman"/>
            <w:b/>
            <w:noProof/>
            <w:webHidden/>
            <w:sz w:val="24"/>
            <w:szCs w:val="24"/>
            <w:lang w:val="x-none" w:eastAsia="x-none"/>
          </w:rPr>
          <w:t>108</w:t>
        </w:r>
        <w:r w:rsidR="002047D2" w:rsidRPr="002047D2">
          <w:rPr>
            <w:rFonts w:ascii="Times New Roman" w:eastAsia="Times New Roman" w:hAnsi="Times New Roman" w:cs="Times New Roman"/>
            <w:b/>
            <w:noProof/>
            <w:webHidden/>
            <w:sz w:val="24"/>
            <w:szCs w:val="24"/>
            <w:lang w:val="x-none" w:eastAsia="x-none"/>
          </w:rPr>
          <w:fldChar w:fldCharType="end"/>
        </w:r>
      </w:hyperlink>
    </w:p>
    <w:p w14:paraId="3EC46168" w14:textId="77777777" w:rsidR="002047D2" w:rsidRPr="002047D2" w:rsidRDefault="002047D2" w:rsidP="002047D2">
      <w:pPr>
        <w:tabs>
          <w:tab w:val="left" w:pos="1200"/>
          <w:tab w:val="right" w:leader="dot" w:pos="9345"/>
        </w:tabs>
        <w:spacing w:after="0" w:line="240" w:lineRule="auto"/>
        <w:ind w:left="993" w:right="707" w:hanging="284"/>
        <w:rPr>
          <w:rFonts w:ascii="Times New Roman" w:eastAsia="Times New Roman" w:hAnsi="Times New Roman" w:cs="Times New Roman"/>
          <w:b/>
          <w:sz w:val="28"/>
          <w:szCs w:val="24"/>
          <w:lang w:val="x-none" w:eastAsia="x-none"/>
        </w:rPr>
      </w:pPr>
      <w:r w:rsidRPr="002047D2">
        <w:rPr>
          <w:rFonts w:ascii="Times New Roman" w:eastAsia="Times New Roman" w:hAnsi="Times New Roman" w:cs="Times New Roman"/>
          <w:b/>
          <w:sz w:val="24"/>
          <w:szCs w:val="24"/>
          <w:lang w:val="x-none" w:eastAsia="x-none"/>
        </w:rPr>
        <w:lastRenderedPageBreak/>
        <w:fldChar w:fldCharType="end"/>
      </w:r>
    </w:p>
    <w:p w14:paraId="0ED9B6BD" w14:textId="77777777" w:rsidR="002047D2" w:rsidRPr="002047D2" w:rsidRDefault="002047D2" w:rsidP="002047D2">
      <w:pPr>
        <w:tabs>
          <w:tab w:val="left" w:pos="1200"/>
          <w:tab w:val="right" w:leader="dot" w:pos="9345"/>
        </w:tabs>
        <w:spacing w:after="0" w:line="240" w:lineRule="auto"/>
        <w:ind w:left="993" w:right="707" w:hanging="284"/>
        <w:rPr>
          <w:rFonts w:ascii="Times New Roman" w:eastAsia="Times New Roman" w:hAnsi="Times New Roman" w:cs="Times New Roman"/>
          <w:b/>
          <w:sz w:val="28"/>
          <w:szCs w:val="24"/>
          <w:lang w:val="x-none" w:eastAsia="x-none"/>
        </w:rPr>
      </w:pPr>
    </w:p>
    <w:p w14:paraId="51442FF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val="x-none" w:eastAsia="x-none"/>
        </w:rPr>
      </w:pPr>
    </w:p>
    <w:p w14:paraId="3FF14FF4" w14:textId="77777777" w:rsidR="002047D2" w:rsidRPr="002047D2" w:rsidRDefault="002047D2" w:rsidP="002047D2">
      <w:pPr>
        <w:spacing w:after="0" w:line="240" w:lineRule="auto"/>
        <w:jc w:val="both"/>
        <w:rPr>
          <w:rFonts w:ascii="Times New Roman" w:eastAsia="Times New Roman" w:hAnsi="Times New Roman" w:cs="Times New Roman"/>
          <w:sz w:val="28"/>
          <w:szCs w:val="24"/>
          <w:lang w:val="x-none" w:eastAsia="x-none"/>
        </w:rPr>
      </w:pPr>
    </w:p>
    <w:p w14:paraId="27951E1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val="x-none" w:eastAsia="x-none"/>
        </w:rPr>
      </w:pPr>
    </w:p>
    <w:p w14:paraId="1EAFC853" w14:textId="77777777" w:rsidR="002047D2" w:rsidRPr="002047D2" w:rsidRDefault="002047D2" w:rsidP="00587570">
      <w:pPr>
        <w:keepNext/>
        <w:pageBreakBefore/>
        <w:numPr>
          <w:ilvl w:val="0"/>
          <w:numId w:val="105"/>
        </w:numPr>
        <w:spacing w:after="0" w:line="240" w:lineRule="auto"/>
        <w:jc w:val="center"/>
        <w:outlineLvl w:val="0"/>
        <w:rPr>
          <w:rFonts w:ascii="Times New Roman" w:eastAsia="Times New Roman" w:hAnsi="Times New Roman" w:cs="Times New Roman"/>
          <w:b/>
          <w:bCs/>
          <w:caps/>
          <w:noProof/>
          <w:kern w:val="32"/>
          <w:sz w:val="28"/>
          <w:szCs w:val="32"/>
          <w:lang w:val="x-none" w:eastAsia="x-none"/>
        </w:rPr>
      </w:pPr>
      <w:r w:rsidRPr="002047D2">
        <w:rPr>
          <w:rFonts w:ascii="Times New Roman" w:eastAsia="Times New Roman" w:hAnsi="Times New Roman" w:cs="Times New Roman"/>
          <w:b/>
          <w:bCs/>
          <w:caps/>
          <w:kern w:val="32"/>
          <w:sz w:val="28"/>
          <w:szCs w:val="32"/>
          <w:lang w:val="x-none" w:eastAsia="x-none"/>
        </w:rPr>
        <w:lastRenderedPageBreak/>
        <w:t>ВВЕДЕНИ</w:t>
      </w:r>
      <w:r w:rsidRPr="002047D2">
        <w:rPr>
          <w:rFonts w:ascii="Times New Roman" w:eastAsia="Times New Roman" w:hAnsi="Times New Roman" w:cs="Times New Roman"/>
          <w:b/>
          <w:bCs/>
          <w:caps/>
          <w:kern w:val="32"/>
          <w:sz w:val="28"/>
          <w:szCs w:val="32"/>
          <w:lang w:eastAsia="x-none"/>
        </w:rPr>
        <w:t>Е</w:t>
      </w:r>
    </w:p>
    <w:p w14:paraId="58A4D092"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Проект внесения изменений в генеральный план муниципального образования «г. Бавлы» Бавлинского муниципального района Республики Татарстан разработан </w:t>
      </w:r>
      <w:r w:rsidRPr="002047D2">
        <w:rPr>
          <w:rFonts w:ascii="Times New Roman" w:eastAsia="Times New Roman" w:hAnsi="Times New Roman" w:cs="Times New Roman"/>
          <w:sz w:val="28"/>
          <w:szCs w:val="24"/>
          <w:lang w:eastAsia="ru-RU"/>
        </w:rPr>
        <w:t>ГБУ «Фонд пространственных данных РТ»</w:t>
      </w:r>
      <w:r w:rsidRPr="002047D2">
        <w:rPr>
          <w:rFonts w:ascii="Times New Roman" w:eastAsia="Times New Roman" w:hAnsi="Times New Roman" w:cs="Times New Roman"/>
          <w:sz w:val="28"/>
          <w:szCs w:val="28"/>
          <w:lang w:eastAsia="ru-RU"/>
        </w:rPr>
        <w:t xml:space="preserve"> на основании Постановления Мэра города Бавлы Бавлинского муниципального района Республики Татарстан от 11.09.2023 г. №4-м, а также задания на проектирование.</w:t>
      </w:r>
    </w:p>
    <w:p w14:paraId="45E268A0"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Изменения вносятся в генеральный план муниципального образования «г. Бавлы» Бавлинского муниципального района Республики Татарстан, утвержденного Решением Совета Бавлинского муниципального района Республики Татарстан от 18.02.2021 №32.</w:t>
      </w:r>
    </w:p>
    <w:p w14:paraId="19D49812"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Заказчиком на разработку проекта внесения изменений в генеральный план является Исполнительный комитет Бавлинского муниципального района Республики Татарстан.</w:t>
      </w:r>
    </w:p>
    <w:p w14:paraId="0BDAAB21"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Целью работы является разработка проекта внесения изменений в генеральный план муниципального образования «г. Бавлы» Бавлинского муниципального района Республики Татарстан в части:</w:t>
      </w:r>
    </w:p>
    <w:p w14:paraId="5EE3DA7E"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sz w:val="28"/>
          <w:szCs w:val="20"/>
          <w:lang w:eastAsia="ru-RU"/>
        </w:rPr>
        <w:t>устранения наложения границ охранных зон и минимальных расстояний магистральных газопроводов, эксплуатируемых Альметьевским ЛПУМГ ООО «Газпром трансгаз Казань»;</w:t>
      </w:r>
    </w:p>
    <w:p w14:paraId="6641F4E1"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sz w:val="28"/>
          <w:szCs w:val="20"/>
          <w:lang w:eastAsia="ru-RU"/>
        </w:rPr>
        <w:t>устранение имеющихся пересечений земельных участков с категорией земель «земли населенных пунктов» с землями лесного фонда, находящиеся в кадастровом квартале 16:11:000000;</w:t>
      </w:r>
    </w:p>
    <w:p w14:paraId="0B5C452A"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0"/>
          <w:lang w:eastAsia="ru-RU"/>
        </w:rPr>
        <w:t>- строительства дома детского творчества в г. Бавлы;</w:t>
      </w:r>
    </w:p>
    <w:p w14:paraId="6DD62589"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0"/>
          <w:lang w:eastAsia="ru-RU"/>
        </w:rPr>
        <w:t>- отображения автономной некоммерческой организации центр защиты бездомных животных «Дорога домой», расположенную по кадастровому номеру 16:11:000000:12;</w:t>
      </w:r>
    </w:p>
    <w:p w14:paraId="4B6AEB56"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0"/>
          <w:lang w:eastAsia="ru-RU"/>
        </w:rPr>
        <w:t xml:space="preserve">- строительства четырехэтажного многоквартирного жилого дома по адресу: г.Бавлы, ул.Строителей, </w:t>
      </w:r>
    </w:p>
    <w:p w14:paraId="5FD311BD"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0"/>
          <w:lang w:eastAsia="ru-RU"/>
        </w:rPr>
        <w:t>- строительства пятиэтажного многоквартирного жилого дома по адресу: г.Бавлы, ул.Зиновьева.</w:t>
      </w:r>
    </w:p>
    <w:p w14:paraId="3F5C7526"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Проект внесения изменений в генеральный план муниципального образования «г. Бавлы» Бавлинского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59070573"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Проект внесения изменений в генеральный план разработан на следующие временные сроки его реализации:</w:t>
      </w:r>
    </w:p>
    <w:p w14:paraId="7D68F406"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u w:val="single"/>
          <w:lang w:eastAsia="ru-RU"/>
        </w:rPr>
        <w:t>Первая очередь,</w:t>
      </w:r>
      <w:r w:rsidRPr="002047D2">
        <w:rPr>
          <w:rFonts w:ascii="Times New Roman" w:eastAsia="Times New Roman" w:hAnsi="Times New Roman" w:cs="Times New Roman"/>
          <w:sz w:val="28"/>
          <w:szCs w:val="28"/>
          <w:lang w:eastAsia="ru-RU"/>
        </w:rPr>
        <w:t xml:space="preserve"> на которую определены первоочередные мероприятия по реализации проекта внесения изменений в генеральный план – до 2032 года.</w:t>
      </w:r>
    </w:p>
    <w:p w14:paraId="3E6695EC"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u w:val="single"/>
          <w:lang w:eastAsia="ru-RU"/>
        </w:rPr>
        <w:t>Расчетный срок</w:t>
      </w:r>
      <w:r w:rsidRPr="002047D2">
        <w:rPr>
          <w:rFonts w:ascii="Times New Roman" w:eastAsia="Times New Roman" w:hAnsi="Times New Roman" w:cs="Times New Roman"/>
          <w:sz w:val="28"/>
          <w:szCs w:val="28"/>
          <w:lang w:eastAsia="ru-RU"/>
        </w:rPr>
        <w:t>, на который запланированы все основные проектные решения проекта внесения изменений в генеральный план – до 2047 года.</w:t>
      </w:r>
    </w:p>
    <w:p w14:paraId="00924F70" w14:textId="77777777" w:rsidR="002047D2" w:rsidRPr="002047D2" w:rsidRDefault="002047D2" w:rsidP="002047D2">
      <w:pPr>
        <w:suppressAutoHyphens/>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соответствии с Градостроительным кодексом Российской Федерации от 29.12.2004 г. № 190-ФЗ, статьей 23 проект внесения изменений в генеральный план муниципального образования «город Бавлы» включает в себя:</w:t>
      </w:r>
    </w:p>
    <w:p w14:paraId="07FE20DB"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b/>
          <w:sz w:val="28"/>
          <w:szCs w:val="28"/>
          <w:lang w:eastAsia="ru-RU"/>
        </w:rPr>
        <w:t>Часть 1 (утверждаемая)</w:t>
      </w:r>
      <w:r w:rsidRPr="002047D2">
        <w:rPr>
          <w:rFonts w:ascii="Times New Roman" w:eastAsia="Times New Roman" w:hAnsi="Times New Roman" w:cs="Times New Roman"/>
          <w:sz w:val="28"/>
          <w:szCs w:val="28"/>
          <w:lang w:eastAsia="ru-RU"/>
        </w:rPr>
        <w:t xml:space="preserve"> в составе текстовых и графических материалов:</w:t>
      </w:r>
    </w:p>
    <w:p w14:paraId="3B3F28A2"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Текстовые материалы - Положение о территориальном планировании, которое включают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проекта внесения изменений в генеральный план.</w:t>
      </w:r>
    </w:p>
    <w:p w14:paraId="0106A13D"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Графические материалы содержит карты (схемы) территориального планирования.</w:t>
      </w:r>
    </w:p>
    <w:p w14:paraId="76645CCD"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b/>
          <w:sz w:val="28"/>
          <w:szCs w:val="28"/>
          <w:lang w:eastAsia="ru-RU"/>
        </w:rPr>
        <w:t xml:space="preserve">Часть 2 Материалы по обоснованию проекта, </w:t>
      </w:r>
      <w:r w:rsidRPr="002047D2">
        <w:rPr>
          <w:rFonts w:ascii="Times New Roman" w:eastAsia="Times New Roman" w:hAnsi="Times New Roman" w:cs="Times New Roman"/>
          <w:sz w:val="28"/>
          <w:szCs w:val="28"/>
          <w:lang w:eastAsia="ru-RU"/>
        </w:rPr>
        <w:t>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проекта внесения изменений в генеральный план муниципального образования, выполненные в составе текстовых и графических материалов.</w:t>
      </w:r>
    </w:p>
    <w:p w14:paraId="034914CC"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14:paraId="25AF798D"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Графические материалы содержат схемы по обоснованию проекта внесения изменений в генеральный план муниципального образования.</w:t>
      </w:r>
    </w:p>
    <w:p w14:paraId="57D6ECD7"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 131-ФЗ утверждению подлежат мероприятия местного значения поселения.</w:t>
      </w:r>
    </w:p>
    <w:p w14:paraId="6B48E40C"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При разработке проекта внесения изменений в генеральный план муниципального образования «г. Бавлы» Бавлинского муниципального района были использованы материалы:</w:t>
      </w:r>
    </w:p>
    <w:p w14:paraId="6661886F"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Схемы территориального планирования Республики Татарстан (внесение изменений), (в редакции Постановления Кабинета Министров Республики Татарстан от 22.12.2023 г. №1670);</w:t>
      </w:r>
    </w:p>
    <w:p w14:paraId="46BBEFB4"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 Схемы территориального планирования Бавлинского муниципального района Республики Татарстан, в редакции Решения Совета Бавлинского муниципального района Республики Татарстан от 01.12.2022 г. № 147 (с изменениями и дополнениями);</w:t>
      </w:r>
    </w:p>
    <w:p w14:paraId="32E79D04"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Генерального плана муниципального образования «г. Бавлы» Бавлинского муниципального района Республики Татарстан, в редакции Решения Совета Бавлинского муниципального района Республики Татарстан от 18.02.2021 №32;</w:t>
      </w:r>
    </w:p>
    <w:p w14:paraId="7A7F6702"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официальные данные, предоставленные исполнительным комитетом Бавлинского муниципального района и муниципального образования «г. Бавлы», входящего в его состав.</w:t>
      </w:r>
    </w:p>
    <w:p w14:paraId="049FBFA7"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p>
    <w:p w14:paraId="7F8809F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20F3073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p>
    <w:p w14:paraId="2668DC11" w14:textId="77777777" w:rsidR="002047D2" w:rsidRPr="002047D2" w:rsidRDefault="002047D2" w:rsidP="002047D2">
      <w:pPr>
        <w:spacing w:after="0" w:line="240" w:lineRule="auto"/>
        <w:jc w:val="both"/>
        <w:rPr>
          <w:rFonts w:ascii="Times New Roman" w:eastAsia="Times New Roman" w:hAnsi="Times New Roman" w:cs="Times New Roman"/>
          <w:sz w:val="28"/>
          <w:szCs w:val="24"/>
          <w:lang w:eastAsia="ru-RU"/>
        </w:rPr>
      </w:pPr>
    </w:p>
    <w:p w14:paraId="1FCF412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p>
    <w:p w14:paraId="6D037239" w14:textId="77777777" w:rsidR="002047D2" w:rsidRPr="002047D2" w:rsidRDefault="002047D2" w:rsidP="00587570">
      <w:pPr>
        <w:keepNext/>
        <w:pageBreakBefore/>
        <w:numPr>
          <w:ilvl w:val="0"/>
          <w:numId w:val="105"/>
        </w:numPr>
        <w:spacing w:after="0" w:line="240" w:lineRule="auto"/>
        <w:jc w:val="center"/>
        <w:outlineLvl w:val="0"/>
        <w:rPr>
          <w:rFonts w:ascii="Times New Roman" w:eastAsia="Times New Roman" w:hAnsi="Times New Roman" w:cs="Times New Roman"/>
          <w:b/>
          <w:bCs/>
          <w:caps/>
          <w:kern w:val="32"/>
          <w:sz w:val="28"/>
          <w:szCs w:val="32"/>
          <w:lang w:val="x-none" w:eastAsia="x-none"/>
        </w:rPr>
      </w:pPr>
      <w:r w:rsidRPr="002047D2">
        <w:rPr>
          <w:rFonts w:ascii="Times New Roman" w:eastAsia="Times New Roman" w:hAnsi="Times New Roman" w:cs="Times New Roman"/>
          <w:b/>
          <w:bCs/>
          <w:caps/>
          <w:kern w:val="32"/>
          <w:sz w:val="28"/>
          <w:szCs w:val="32"/>
          <w:lang w:val="x-none" w:eastAsia="x-none"/>
        </w:rPr>
        <w:lastRenderedPageBreak/>
        <w:t>ЦЕЛИ И ЗАДАЧИ ГЕНЕРАЛЬНОГО ПЛАНА МУНИЦИПАЛЬНОГО ОБРАЗОВАНИЯ «Г. БАВЛЫ»</w:t>
      </w:r>
    </w:p>
    <w:p w14:paraId="3841D49E"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Генеральный план поселения – документ территориального планирования, определяющий стратегию градостроительного развития поселения.</w:t>
      </w:r>
    </w:p>
    <w:p w14:paraId="5086780E"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51B895F0"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Основными целями территориального планирования при разработке генерального плана муниципального образования «г. Бавлы» являются:</w:t>
      </w:r>
    </w:p>
    <w:p w14:paraId="315D04C3" w14:textId="77777777" w:rsidR="002047D2" w:rsidRPr="002047D2" w:rsidRDefault="002047D2" w:rsidP="002047D2">
      <w:pPr>
        <w:tabs>
          <w:tab w:val="num" w:pos="851"/>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14:paraId="588C67E2" w14:textId="77777777" w:rsidR="002047D2" w:rsidRPr="002047D2" w:rsidRDefault="002047D2" w:rsidP="002047D2">
      <w:pPr>
        <w:tabs>
          <w:tab w:val="num" w:pos="851"/>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обеспечение средствами территориального планирования целостности городского поселения как муниципального образования;</w:t>
      </w:r>
    </w:p>
    <w:p w14:paraId="1D7A280A" w14:textId="77777777" w:rsidR="002047D2" w:rsidRPr="002047D2" w:rsidRDefault="002047D2" w:rsidP="002047D2">
      <w:pPr>
        <w:tabs>
          <w:tab w:val="num" w:pos="851"/>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14:paraId="725EC06D"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14:paraId="380909AA"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Реализация указанных целей осуществляется посредством решения следующих задач территориального планирования:</w:t>
      </w:r>
    </w:p>
    <w:p w14:paraId="4DC4802B" w14:textId="77777777" w:rsidR="002047D2" w:rsidRPr="002047D2" w:rsidRDefault="002047D2" w:rsidP="002047D2">
      <w:pPr>
        <w:tabs>
          <w:tab w:val="num" w:pos="851"/>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выявление проблем градостроительного развития территории населенных пунктов,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14:paraId="0675E16B" w14:textId="77777777" w:rsidR="002047D2" w:rsidRPr="002047D2" w:rsidRDefault="002047D2" w:rsidP="002047D2">
      <w:pPr>
        <w:tabs>
          <w:tab w:val="num" w:pos="851"/>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функциональное зонирование территории (отображение планируемых границ функциональных зон);</w:t>
      </w:r>
    </w:p>
    <w:p w14:paraId="735579A5" w14:textId="77777777" w:rsidR="002047D2" w:rsidRPr="002047D2" w:rsidRDefault="002047D2" w:rsidP="002047D2">
      <w:pPr>
        <w:tabs>
          <w:tab w:val="num" w:pos="851"/>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разработка оптимальной функционально-планировочной структуры населенных пунктов, создающей предпосылки для гармоничного и устойчивого </w:t>
      </w:r>
      <w:r w:rsidRPr="002047D2">
        <w:rPr>
          <w:rFonts w:ascii="Times New Roman" w:eastAsia="Times New Roman" w:hAnsi="Times New Roman" w:cs="Times New Roman"/>
          <w:sz w:val="28"/>
          <w:szCs w:val="28"/>
          <w:lang w:eastAsia="ru-RU"/>
        </w:rPr>
        <w:lastRenderedPageBreak/>
        <w:t>развития территорий для последующей разработки градостроительного зонирования, подготовки правил землепользования и застройки;</w:t>
      </w:r>
    </w:p>
    <w:p w14:paraId="31289C7D" w14:textId="77777777" w:rsidR="002047D2" w:rsidRPr="002047D2" w:rsidRDefault="002047D2" w:rsidP="002047D2">
      <w:pPr>
        <w:tabs>
          <w:tab w:val="num" w:pos="851"/>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определение системы параметров развития муниципального образования «г. Бавлы», обеспечивающей взаимосогласованную и сбалансированную динамику градостроительных, инфраструктурных, природных, социальных и рекреационных компонентов развития;</w:t>
      </w:r>
    </w:p>
    <w:p w14:paraId="7E083076" w14:textId="77777777" w:rsidR="002047D2" w:rsidRPr="002047D2" w:rsidRDefault="002047D2" w:rsidP="002047D2">
      <w:pPr>
        <w:tabs>
          <w:tab w:val="num" w:pos="851"/>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подготовка перечня первоочередных мероприятий и действий по обеспечению инвестиционной привлекательности поселения при условии сохранения окружающей природной среды;</w:t>
      </w:r>
    </w:p>
    <w:p w14:paraId="1B3822E5" w14:textId="77777777" w:rsidR="002047D2" w:rsidRPr="002047D2" w:rsidRDefault="002047D2" w:rsidP="002047D2">
      <w:pPr>
        <w:tabs>
          <w:tab w:val="num" w:pos="851"/>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планируемое размещение объектов капитального строительства, существующие и планируемые границы земель промышленности, энергетики, транспорта и связи.</w:t>
      </w:r>
    </w:p>
    <w:p w14:paraId="539F60C4" w14:textId="77777777" w:rsidR="002047D2" w:rsidRPr="002047D2" w:rsidRDefault="002047D2" w:rsidP="002047D2">
      <w:pPr>
        <w:spacing w:after="0" w:line="240" w:lineRule="auto"/>
        <w:ind w:firstLine="709"/>
        <w:jc w:val="both"/>
        <w:rPr>
          <w:rFonts w:ascii="Times New Roman" w:eastAsia="Times New Roman" w:hAnsi="Times New Roman" w:cs="Times New Roman"/>
          <w:b/>
          <w:sz w:val="28"/>
          <w:szCs w:val="28"/>
          <w:lang w:eastAsia="ru-RU"/>
        </w:rPr>
      </w:pPr>
    </w:p>
    <w:p w14:paraId="2450142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p>
    <w:p w14:paraId="2F22B513" w14:textId="77777777" w:rsidR="002047D2" w:rsidRPr="002047D2" w:rsidRDefault="002047D2" w:rsidP="00587570">
      <w:pPr>
        <w:keepNext/>
        <w:pageBreakBefore/>
        <w:numPr>
          <w:ilvl w:val="0"/>
          <w:numId w:val="105"/>
        </w:numPr>
        <w:spacing w:after="0" w:line="240" w:lineRule="auto"/>
        <w:jc w:val="center"/>
        <w:outlineLvl w:val="0"/>
        <w:rPr>
          <w:rFonts w:ascii="Times New Roman" w:eastAsia="Times New Roman" w:hAnsi="Times New Roman" w:cs="Times New Roman"/>
          <w:b/>
          <w:bCs/>
          <w:caps/>
          <w:kern w:val="32"/>
          <w:sz w:val="28"/>
          <w:szCs w:val="32"/>
          <w:lang w:val="x-none" w:eastAsia="x-none"/>
        </w:rPr>
      </w:pPr>
      <w:r w:rsidRPr="002047D2">
        <w:rPr>
          <w:rFonts w:ascii="Times New Roman" w:eastAsia="Times New Roman" w:hAnsi="Times New Roman" w:cs="Times New Roman"/>
          <w:b/>
          <w:bCs/>
          <w:caps/>
          <w:kern w:val="32"/>
          <w:sz w:val="28"/>
          <w:szCs w:val="32"/>
          <w:lang w:val="x-none" w:eastAsia="x-none"/>
        </w:rPr>
        <w:lastRenderedPageBreak/>
        <w:t>СОВРЕМЕННОЕ СОСТОЯНИЕ МУНИЦИПАЛЬНОГО ОБРАЗОВАНИЯ «Г. БАВЛЫ»</w:t>
      </w:r>
    </w:p>
    <w:p w14:paraId="6189729E" w14:textId="77777777" w:rsidR="002047D2" w:rsidRPr="002047D2" w:rsidRDefault="002047D2" w:rsidP="002047D2">
      <w:pPr>
        <w:spacing w:after="0" w:line="240" w:lineRule="auto"/>
        <w:jc w:val="both"/>
        <w:rPr>
          <w:rFonts w:ascii="Times New Roman" w:eastAsia="Times New Roman" w:hAnsi="Times New Roman" w:cs="Times New Roman"/>
          <w:sz w:val="28"/>
          <w:szCs w:val="24"/>
          <w:lang w:eastAsia="ru-RU"/>
        </w:rPr>
      </w:pPr>
    </w:p>
    <w:p w14:paraId="70FEF3A2"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t>Экономико-географическое положение. Место муниципального образования «г. Бавлы» в системе расселения Бавлинского муниципального района</w:t>
      </w:r>
      <w:r w:rsidRPr="002047D2">
        <w:rPr>
          <w:rFonts w:ascii="Times New Roman" w:eastAsia="Times New Roman" w:hAnsi="Times New Roman" w:cs="Times New Roman"/>
          <w:b/>
          <w:bCs/>
          <w:iCs/>
          <w:sz w:val="28"/>
          <w:szCs w:val="28"/>
          <w:lang w:eastAsia="x-none"/>
        </w:rPr>
        <w:t xml:space="preserve"> Республики Татарстан</w:t>
      </w:r>
    </w:p>
    <w:p w14:paraId="7FD57EB1" w14:textId="77777777" w:rsidR="002047D2" w:rsidRPr="002047D2" w:rsidRDefault="002047D2" w:rsidP="002047D2">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Граница муниципального образования «г. Бавлы» принята в соответствии с Законом Республики Татарстан от 31 января 2005 года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и дополнениями).</w:t>
      </w:r>
    </w:p>
    <w:p w14:paraId="3C6A3B6C" w14:textId="77777777" w:rsidR="002047D2" w:rsidRPr="002047D2" w:rsidRDefault="002047D2" w:rsidP="002047D2">
      <w:pPr>
        <w:spacing w:after="0" w:line="240" w:lineRule="auto"/>
        <w:ind w:firstLine="709"/>
        <w:jc w:val="both"/>
        <w:rPr>
          <w:rFonts w:ascii="Arial" w:eastAsia="Times New Roman" w:hAnsi="Arial" w:cs="Arial"/>
          <w:sz w:val="24"/>
          <w:szCs w:val="24"/>
          <w:lang w:eastAsia="ru-RU"/>
        </w:rPr>
      </w:pPr>
      <w:r w:rsidRPr="002047D2">
        <w:rPr>
          <w:rFonts w:ascii="Times New Roman" w:eastAsia="Times New Roman" w:hAnsi="Times New Roman" w:cs="Times New Roman"/>
          <w:sz w:val="28"/>
          <w:szCs w:val="28"/>
          <w:lang w:eastAsia="ru-RU"/>
        </w:rPr>
        <w:t>В состав муниципального образования «г. Бавлы» в соответствии с этим законом входит город Бавлы (административный центр муниципального района).</w:t>
      </w:r>
    </w:p>
    <w:p w14:paraId="52766018" w14:textId="77777777" w:rsidR="002047D2" w:rsidRPr="002047D2" w:rsidRDefault="002047D2" w:rsidP="002047D2">
      <w:pPr>
        <w:suppressAutoHyphens/>
        <w:spacing w:after="0" w:line="240" w:lineRule="auto"/>
        <w:ind w:firstLine="69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Муниципальное образование «г.Бавлы» граничит с Александровским, Исергаповским и Потапово-Тумбарлинским сельскими поселениями Бавлинского муниципального района Республики Татарстан. </w:t>
      </w:r>
    </w:p>
    <w:p w14:paraId="22516BF6"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Общая площадь муниципального образования «г. Бавлы» составляет 1852,5094 га (согласно картографическому материалу).</w:t>
      </w:r>
    </w:p>
    <w:p w14:paraId="28A77DC8" w14:textId="77777777" w:rsidR="002047D2" w:rsidRPr="002047D2" w:rsidRDefault="002047D2" w:rsidP="002047D2">
      <w:pPr>
        <w:suppressAutoHyphens/>
        <w:spacing w:after="0" w:line="240" w:lineRule="auto"/>
        <w:ind w:firstLine="69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История г.Бавлы как административного образования начинается с 1626 года с появлением первых переселенцев, которые начали обживаться на данной территории, обрабатывать землю, выращивать скот, развивать ремесла. Со временем селение расширялось, появилось несколько имений, которые вскоре были объединены одним названием «Бавлы» по имени реки, которую по преданию называли «баллы елга» – «медовая река».</w:t>
      </w:r>
    </w:p>
    <w:p w14:paraId="3C912B16" w14:textId="77777777" w:rsidR="002047D2" w:rsidRPr="002047D2" w:rsidRDefault="002047D2" w:rsidP="002047D2">
      <w:pPr>
        <w:suppressAutoHyphens/>
        <w:spacing w:after="0" w:line="240" w:lineRule="auto"/>
        <w:ind w:firstLine="69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hint="eastAsia"/>
          <w:sz w:val="28"/>
          <w:szCs w:val="28"/>
          <w:lang w:eastAsia="ru-RU"/>
        </w:rPr>
        <w:t>Город</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Бавлы</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расположен</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в</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верхнем</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течении</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реки</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Бавлы</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левобережного</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притока</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реки</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hint="eastAsia"/>
          <w:sz w:val="28"/>
          <w:szCs w:val="28"/>
          <w:lang w:eastAsia="ru-RU"/>
        </w:rPr>
        <w:t>Ик</w:t>
      </w:r>
      <w:r w:rsidRPr="002047D2">
        <w:rPr>
          <w:rFonts w:ascii="Times New Roman" w:eastAsia="Times New Roman" w:hAnsi="Times New Roman" w:cs="Times New Roman"/>
          <w:sz w:val="28"/>
          <w:szCs w:val="28"/>
          <w:lang w:eastAsia="ru-RU"/>
        </w:rPr>
        <w:t>. Муниципальное образование «г.Бавлы» расположено в юго-восточной части Республики Татарстан. Территория обладает значительными природно-сырьевыми запасами, экономическим, кадровым и культурным потенциалом, имеет выгодное географическое положение, благоприятные климатические условия, доступность каждого населенного пункта за счет развитой дорожной сети, обеспеченность энергетическими и водными ресурсами.</w:t>
      </w:r>
    </w:p>
    <w:p w14:paraId="282EC52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8"/>
          <w:lang w:eastAsia="ru-RU"/>
        </w:rPr>
        <w:t xml:space="preserve">Согласно Стратегии социально-экономического развития Республики Татарстан до 2030 года, утвержденной Законом Республики Татарстан от 17 июня 2015 г. №40-ЗРТ, Бавлинский муниципальный район входит в Альметьевскую экономическую зону. </w:t>
      </w:r>
      <w:r w:rsidRPr="002047D2">
        <w:rPr>
          <w:rFonts w:ascii="Times New Roman" w:eastAsia="Times New Roman" w:hAnsi="Times New Roman" w:cs="Times New Roman"/>
          <w:sz w:val="28"/>
          <w:szCs w:val="24"/>
          <w:lang w:eastAsia="ru-RU"/>
        </w:rPr>
        <w:t>Отраслевая специализация Альметьевской экономической зоны: нефтедобыча и добыча попутного газа, производство нефтяного и прочего оборудования, АПК, производство строительных материалов.</w:t>
      </w:r>
    </w:p>
    <w:p w14:paraId="254D7089" w14:textId="77777777" w:rsidR="002047D2" w:rsidRPr="002047D2" w:rsidRDefault="002047D2" w:rsidP="002047D2">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В поселении имеются девять детских садов, шесть средних общеобразовательных школ, одна гимназия, дом школьников, три детско-юношеские спортивные школы, детская школа искусств, аграрный колледж, </w:t>
      </w:r>
      <w:r w:rsidRPr="002047D2">
        <w:rPr>
          <w:rFonts w:ascii="Times New Roman" w:eastAsia="Times New Roman" w:hAnsi="Times New Roman" w:cs="Times New Roman"/>
          <w:sz w:val="28"/>
          <w:szCs w:val="24"/>
          <w:lang w:eastAsia="ru-RU"/>
        </w:rPr>
        <w:t xml:space="preserve">центр </w:t>
      </w:r>
      <w:r w:rsidRPr="002047D2">
        <w:rPr>
          <w:rFonts w:ascii="Times New Roman" w:eastAsia="Times New Roman" w:hAnsi="Times New Roman" w:cs="Times New Roman"/>
          <w:sz w:val="28"/>
          <w:szCs w:val="24"/>
          <w:lang w:eastAsia="ru-RU"/>
        </w:rPr>
        <w:lastRenderedPageBreak/>
        <w:t xml:space="preserve">подготовки кадров – «Татнефть», центральная районная больница и другие медицинские организации, объекты социальной защиты, </w:t>
      </w:r>
      <w:r w:rsidRPr="002047D2">
        <w:rPr>
          <w:rFonts w:ascii="Times New Roman" w:eastAsia="Times New Roman" w:hAnsi="Times New Roman" w:cs="Times New Roman"/>
          <w:sz w:val="28"/>
          <w:szCs w:val="28"/>
          <w:lang w:eastAsia="ru-RU"/>
        </w:rPr>
        <w:t xml:space="preserve">ДК им.Мусы Джалиля, РДК, кинотеатр, библиотеки, плавательный бассейн, ледовый дворец «Девон», предприятия общественного питания и бытового обслуживания населения, отделения банков,  отделения почтовой связи, объекты торговли, </w:t>
      </w:r>
      <w:r w:rsidRPr="002047D2">
        <w:rPr>
          <w:rFonts w:ascii="Times New Roman" w:eastAsia="Times New Roman" w:hAnsi="Times New Roman" w:cs="Times New Roman"/>
          <w:spacing w:val="-8"/>
          <w:sz w:val="28"/>
          <w:szCs w:val="28"/>
          <w:lang w:eastAsia="ru-RU"/>
        </w:rPr>
        <w:t>общественные пункты охраны порядка и участковый пункт полиции</w:t>
      </w:r>
      <w:r w:rsidRPr="002047D2">
        <w:rPr>
          <w:rFonts w:ascii="Times New Roman" w:eastAsia="Times New Roman" w:hAnsi="Times New Roman" w:cs="Times New Roman"/>
          <w:sz w:val="28"/>
          <w:szCs w:val="28"/>
          <w:lang w:eastAsia="ru-RU"/>
        </w:rPr>
        <w:t>.</w:t>
      </w:r>
    </w:p>
    <w:p w14:paraId="26E300A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Транспортная связь муниципального образования «г. Бавлы» с другими поселениями и районами Республики Татарстан в настоящее время осуществляется через автомобильную дорогу федерального значения Р-239 «Казань — Оренбург — Акбулак — граница с Республикой Казахстан».</w:t>
      </w:r>
    </w:p>
    <w:p w14:paraId="6D9DBC92" w14:textId="77777777" w:rsidR="002047D2" w:rsidRPr="002047D2" w:rsidRDefault="002047D2" w:rsidP="002047D2">
      <w:pPr>
        <w:spacing w:after="0" w:line="240" w:lineRule="auto"/>
        <w:ind w:firstLine="700"/>
        <w:jc w:val="both"/>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t>Роль в системе расселения</w:t>
      </w:r>
    </w:p>
    <w:p w14:paraId="57581111"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Территориальная организация муниципального образования «г. Бавлы» является частью системы расселения Бавлинского муниципального района и характеризуется как общими признаками развития ее территории, так и конкретными градостроительными ситуациями.</w:t>
      </w:r>
    </w:p>
    <w:p w14:paraId="6893A5E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Муниципальное образование «г. Бавлы» является центром Бавлинского муниципального района и формирует центральную зону расселения района, благоприятную для комплексного развития производительных сил. В г.Бавлы сосредоточены основные места промышленного производства и большинство объектов торговли, культурно-бытового обслуживания, здравоохранения и образования районного значения.</w:t>
      </w:r>
    </w:p>
    <w:p w14:paraId="0350318A"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Основным системообразующим фактором в системе расселения является автомобильная дорога, по которой осуществляется связь населенных пунктов друг с другом, с районным центром г. Бавлы и г.Казань. В поселении данной автомобильной дорогой является автомобильная дорога федерального значения Р-239 «Казань — Оренбург — Акбулак — граница с Республикой Казахстан». </w:t>
      </w:r>
    </w:p>
    <w:p w14:paraId="36892B76"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Вторым системообразующим фактором является речная сеть, по которой в результате исторического развития начала формироваться система расселения территории поселения, района и всей территории Республики Татарстан. В поселении речная сеть представлена рекой Бавлы.</w:t>
      </w:r>
    </w:p>
    <w:p w14:paraId="47552DC7"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На начало 2023 г. средняя плотность муниципального образования «г. Бавлы» составила 1143 чел. на 1 кв.км. </w:t>
      </w:r>
    </w:p>
    <w:p w14:paraId="29CA08F4" w14:textId="77777777" w:rsidR="002047D2" w:rsidRPr="002047D2" w:rsidRDefault="002047D2" w:rsidP="002047D2">
      <w:pPr>
        <w:spacing w:after="0" w:line="240" w:lineRule="auto"/>
        <w:jc w:val="both"/>
        <w:rPr>
          <w:rFonts w:ascii="Times New Roman" w:eastAsia="Times New Roman" w:hAnsi="Times New Roman" w:cs="Times New Roman"/>
          <w:sz w:val="28"/>
          <w:szCs w:val="28"/>
          <w:lang w:eastAsia="ru-RU"/>
        </w:rPr>
      </w:pPr>
    </w:p>
    <w:p w14:paraId="46C6546D"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t>Характеристика земельного фонда</w:t>
      </w:r>
    </w:p>
    <w:p w14:paraId="41A1C6F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val="x-none" w:eastAsia="x-none"/>
        </w:rPr>
      </w:pPr>
      <w:r w:rsidRPr="002047D2">
        <w:rPr>
          <w:rFonts w:ascii="Times New Roman" w:eastAsia="Times New Roman" w:hAnsi="Times New Roman" w:cs="Times New Roman"/>
          <w:sz w:val="28"/>
          <w:szCs w:val="28"/>
          <w:u w:val="single"/>
          <w:lang w:val="x-none" w:eastAsia="x-none"/>
        </w:rPr>
        <w:t xml:space="preserve">Распределение земельного фонда по категориям </w:t>
      </w:r>
    </w:p>
    <w:p w14:paraId="765BDF9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14:paraId="3D9E1546"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В соответствии со статьей 7 п.1 Земельного кодекса Российской Федерации земли в Российской Федерации по целевому назначению подразделяются на следующие категории:</w:t>
      </w:r>
    </w:p>
    <w:p w14:paraId="74A301DB" w14:textId="77777777" w:rsidR="002047D2" w:rsidRPr="002047D2" w:rsidRDefault="002047D2" w:rsidP="002047D2">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земли сельскохозяйственного назначения;</w:t>
      </w:r>
    </w:p>
    <w:p w14:paraId="2C8B3030" w14:textId="77777777" w:rsidR="002047D2" w:rsidRPr="002047D2" w:rsidRDefault="002047D2" w:rsidP="002047D2">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земли населенных пунктов;</w:t>
      </w:r>
    </w:p>
    <w:p w14:paraId="72C45E34" w14:textId="77777777" w:rsidR="002047D2" w:rsidRPr="002047D2" w:rsidRDefault="002047D2" w:rsidP="002047D2">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14:paraId="725ED6A4" w14:textId="77777777" w:rsidR="002047D2" w:rsidRPr="002047D2" w:rsidRDefault="002047D2" w:rsidP="002047D2">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земли особо охраняемых территорий и объектов;</w:t>
      </w:r>
    </w:p>
    <w:p w14:paraId="3B5D4531" w14:textId="77777777" w:rsidR="002047D2" w:rsidRPr="002047D2" w:rsidRDefault="002047D2" w:rsidP="002047D2">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земли лесного фонда;</w:t>
      </w:r>
    </w:p>
    <w:p w14:paraId="04344D22" w14:textId="77777777" w:rsidR="002047D2" w:rsidRPr="002047D2" w:rsidRDefault="002047D2" w:rsidP="002047D2">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земли водного фонда;</w:t>
      </w:r>
    </w:p>
    <w:p w14:paraId="657FCD24" w14:textId="77777777" w:rsidR="002047D2" w:rsidRPr="002047D2" w:rsidRDefault="002047D2" w:rsidP="002047D2">
      <w:pPr>
        <w:tabs>
          <w:tab w:val="num" w:pos="851"/>
        </w:tabs>
        <w:spacing w:after="0" w:line="240" w:lineRule="auto"/>
        <w:ind w:left="1078" w:hanging="22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земли запаса.</w:t>
      </w:r>
    </w:p>
    <w:p w14:paraId="72EDDC54"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Общая площадь муниципального образования «г. Бавлы» составляет 1852,5094 га (согласно картографическому материалу).</w:t>
      </w:r>
    </w:p>
    <w:p w14:paraId="2A2A8531"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Земли лесного фонда занимают территорию 52,0972 га, что составляет около 2,8% от всей площади сельского поселения (согласно картографическому материалу).</w:t>
      </w:r>
    </w:p>
    <w:p w14:paraId="3C447A4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Информация по остальным категориям земель территории городского поселения отсутствует.</w:t>
      </w:r>
    </w:p>
    <w:p w14:paraId="2A12ADBC" w14:textId="77777777" w:rsidR="002047D2" w:rsidRPr="002047D2" w:rsidRDefault="002047D2" w:rsidP="00587570">
      <w:pPr>
        <w:numPr>
          <w:ilvl w:val="0"/>
          <w:numId w:val="41"/>
        </w:numPr>
        <w:spacing w:after="0" w:line="240" w:lineRule="auto"/>
        <w:ind w:left="0" w:firstLine="0"/>
        <w:jc w:val="both"/>
        <w:rPr>
          <w:rFonts w:ascii="Times New Roman" w:eastAsia="Times New Roman" w:hAnsi="Times New Roman" w:cs="Times New Roman"/>
          <w:sz w:val="28"/>
          <w:szCs w:val="20"/>
          <w:lang w:eastAsia="ru-RU"/>
        </w:rPr>
      </w:pPr>
    </w:p>
    <w:p w14:paraId="299FDFE3"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iCs/>
          <w:sz w:val="28"/>
          <w:szCs w:val="20"/>
          <w:lang w:val="x-none" w:eastAsia="x-none"/>
        </w:rPr>
      </w:pPr>
      <w:r w:rsidRPr="002047D2">
        <w:rPr>
          <w:rFonts w:ascii="Times New Roman" w:eastAsia="Times New Roman" w:hAnsi="Times New Roman" w:cs="Times New Roman"/>
          <w:b/>
          <w:iCs/>
          <w:sz w:val="28"/>
          <w:szCs w:val="20"/>
          <w:lang w:val="x-none" w:eastAsia="x-none"/>
        </w:rPr>
        <w:t>Демографический потенциал</w:t>
      </w:r>
    </w:p>
    <w:p w14:paraId="755CD217" w14:textId="77777777" w:rsidR="002047D2" w:rsidRPr="002047D2" w:rsidRDefault="002047D2" w:rsidP="002047D2">
      <w:pPr>
        <w:spacing w:after="0" w:line="240" w:lineRule="auto"/>
        <w:ind w:firstLine="680"/>
        <w:jc w:val="both"/>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0"/>
          <w:lang w:eastAsia="ru-RU"/>
        </w:rPr>
        <w:t>Демографический фактор оказывает наибольшее влияние на уровень хозяйственного освоения территории и экономического развития общества.</w:t>
      </w:r>
    </w:p>
    <w:p w14:paraId="04F4B944" w14:textId="77777777" w:rsidR="002047D2" w:rsidRPr="002047D2" w:rsidRDefault="002047D2" w:rsidP="002047D2">
      <w:pPr>
        <w:spacing w:after="0" w:line="240" w:lineRule="auto"/>
        <w:ind w:firstLine="680"/>
        <w:jc w:val="both"/>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0"/>
          <w:lang w:eastAsia="ru-RU"/>
        </w:rPr>
        <w:t xml:space="preserve">По данным, предоставленным Исполнительным комитетом </w:t>
      </w:r>
      <w:r w:rsidRPr="002047D2">
        <w:rPr>
          <w:rFonts w:ascii="Times New Roman" w:eastAsia="Times New Roman" w:hAnsi="Times New Roman" w:cs="Times New Roman"/>
          <w:sz w:val="28"/>
          <w:szCs w:val="28"/>
          <w:lang w:eastAsia="ru-RU"/>
        </w:rPr>
        <w:t>муниципального образования «г. Бавлы»</w:t>
      </w:r>
      <w:r w:rsidRPr="002047D2">
        <w:rPr>
          <w:rFonts w:ascii="Times New Roman" w:eastAsia="Times New Roman" w:hAnsi="Times New Roman" w:cs="Times New Roman"/>
          <w:sz w:val="28"/>
          <w:szCs w:val="20"/>
          <w:lang w:eastAsia="ru-RU"/>
        </w:rPr>
        <w:t>, на начало 2023г. численность населения составила 21176 человек.</w:t>
      </w:r>
    </w:p>
    <w:p w14:paraId="3B741163" w14:textId="77777777" w:rsidR="002047D2" w:rsidRPr="002047D2" w:rsidRDefault="002047D2" w:rsidP="002047D2">
      <w:pPr>
        <w:spacing w:after="0" w:line="240" w:lineRule="auto"/>
        <w:ind w:firstLine="680"/>
        <w:jc w:val="both"/>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0"/>
          <w:lang w:eastAsia="ru-RU"/>
        </w:rPr>
        <w:t xml:space="preserve">Демографическая структура </w:t>
      </w:r>
      <w:r w:rsidRPr="002047D2">
        <w:rPr>
          <w:rFonts w:ascii="Times New Roman" w:eastAsia="Times New Roman" w:hAnsi="Times New Roman" w:cs="Times New Roman"/>
          <w:sz w:val="28"/>
          <w:szCs w:val="28"/>
          <w:lang w:eastAsia="ru-RU"/>
        </w:rPr>
        <w:t>муниципального образования «г. Бавлы»</w:t>
      </w:r>
      <w:r w:rsidRPr="002047D2">
        <w:rPr>
          <w:rFonts w:ascii="Times New Roman" w:eastAsia="Times New Roman" w:hAnsi="Times New Roman" w:cs="Times New Roman"/>
          <w:sz w:val="28"/>
          <w:szCs w:val="20"/>
          <w:lang w:eastAsia="ru-RU"/>
        </w:rPr>
        <w:t xml:space="preserve"> в разрезе населенных пунктов представлена в таблице 3.3.1.</w:t>
      </w:r>
    </w:p>
    <w:p w14:paraId="6ECBD8D5" w14:textId="77777777" w:rsidR="002047D2" w:rsidRPr="002047D2" w:rsidRDefault="002047D2" w:rsidP="002047D2">
      <w:pPr>
        <w:spacing w:after="0" w:line="240" w:lineRule="auto"/>
        <w:ind w:firstLine="680"/>
        <w:jc w:val="both"/>
        <w:rPr>
          <w:rFonts w:ascii="Times New Roman" w:eastAsia="Times New Roman" w:hAnsi="Times New Roman" w:cs="Times New Roman"/>
          <w:sz w:val="28"/>
          <w:szCs w:val="20"/>
          <w:lang w:eastAsia="ru-RU"/>
        </w:rPr>
      </w:pPr>
    </w:p>
    <w:p w14:paraId="1D4A435D"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Таблица 3.3.1</w:t>
      </w:r>
    </w:p>
    <w:p w14:paraId="4507147C" w14:textId="77777777" w:rsidR="002047D2" w:rsidRPr="002047D2" w:rsidRDefault="002047D2" w:rsidP="002047D2">
      <w:pPr>
        <w:spacing w:after="0" w:line="240" w:lineRule="auto"/>
        <w:ind w:firstLine="680"/>
        <w:jc w:val="center"/>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0"/>
          <w:lang w:eastAsia="ru-RU"/>
        </w:rPr>
        <w:t>Демографическая структура населения муниципального образования</w:t>
      </w:r>
    </w:p>
    <w:p w14:paraId="3BA9C0C0" w14:textId="77777777" w:rsidR="002047D2" w:rsidRPr="002047D2" w:rsidRDefault="002047D2" w:rsidP="002047D2">
      <w:pPr>
        <w:spacing w:after="0" w:line="240" w:lineRule="auto"/>
        <w:ind w:firstLine="680"/>
        <w:jc w:val="center"/>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0"/>
          <w:lang w:eastAsia="ru-RU"/>
        </w:rPr>
        <w:t>«г. Бавлы» Бавлинского муниципального района Республики Татарстан на начало 2023 года, человек</w:t>
      </w:r>
    </w:p>
    <w:tbl>
      <w:tblPr>
        <w:tblW w:w="3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2591"/>
        <w:gridCol w:w="1824"/>
        <w:gridCol w:w="2240"/>
      </w:tblGrid>
      <w:tr w:rsidR="002047D2" w:rsidRPr="002047D2" w14:paraId="2D446D78" w14:textId="77777777" w:rsidTr="002047D2">
        <w:trPr>
          <w:cantSplit/>
          <w:trHeight w:val="468"/>
          <w:tblHeader/>
          <w:jc w:val="center"/>
        </w:trPr>
        <w:tc>
          <w:tcPr>
            <w:tcW w:w="414" w:type="pct"/>
            <w:vAlign w:val="center"/>
          </w:tcPr>
          <w:p w14:paraId="7A5448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1785" w:type="pct"/>
            <w:vAlign w:val="center"/>
          </w:tcPr>
          <w:p w14:paraId="0E631D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Показатели</w:t>
            </w:r>
          </w:p>
        </w:tc>
        <w:tc>
          <w:tcPr>
            <w:tcW w:w="1258" w:type="pct"/>
            <w:vAlign w:val="center"/>
          </w:tcPr>
          <w:p w14:paraId="0B7E07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1543" w:type="pct"/>
            <w:vAlign w:val="center"/>
          </w:tcPr>
          <w:p w14:paraId="7CFA12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Всего по МО </w:t>
            </w:r>
          </w:p>
          <w:p w14:paraId="209272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0534291A" w14:textId="77777777" w:rsidTr="002047D2">
        <w:trPr>
          <w:cantSplit/>
          <w:jc w:val="center"/>
        </w:trPr>
        <w:tc>
          <w:tcPr>
            <w:tcW w:w="414" w:type="pct"/>
            <w:vAlign w:val="center"/>
          </w:tcPr>
          <w:p w14:paraId="35286C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785" w:type="pct"/>
            <w:vAlign w:val="center"/>
          </w:tcPr>
          <w:p w14:paraId="6AD3CD7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Численность населения, всего</w:t>
            </w:r>
          </w:p>
        </w:tc>
        <w:tc>
          <w:tcPr>
            <w:tcW w:w="1258" w:type="pct"/>
            <w:vAlign w:val="center"/>
          </w:tcPr>
          <w:p w14:paraId="5A7F09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21176</w:t>
            </w:r>
          </w:p>
        </w:tc>
        <w:tc>
          <w:tcPr>
            <w:tcW w:w="1543" w:type="pct"/>
            <w:vAlign w:val="center"/>
          </w:tcPr>
          <w:p w14:paraId="56AEA6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21176</w:t>
            </w:r>
          </w:p>
        </w:tc>
      </w:tr>
      <w:tr w:rsidR="002047D2" w:rsidRPr="002047D2" w14:paraId="1B6E185A" w14:textId="77777777" w:rsidTr="002047D2">
        <w:trPr>
          <w:cantSplit/>
          <w:jc w:val="center"/>
        </w:trPr>
        <w:tc>
          <w:tcPr>
            <w:tcW w:w="414" w:type="pct"/>
            <w:vAlign w:val="center"/>
          </w:tcPr>
          <w:p w14:paraId="3D197B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1785" w:type="pct"/>
            <w:vAlign w:val="center"/>
          </w:tcPr>
          <w:p w14:paraId="15935D5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Детского возраста:</w:t>
            </w:r>
          </w:p>
        </w:tc>
        <w:tc>
          <w:tcPr>
            <w:tcW w:w="1258" w:type="pct"/>
            <w:vAlign w:val="center"/>
          </w:tcPr>
          <w:p w14:paraId="516FEF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3845</w:t>
            </w:r>
          </w:p>
        </w:tc>
        <w:tc>
          <w:tcPr>
            <w:tcW w:w="1543" w:type="pct"/>
            <w:vAlign w:val="center"/>
          </w:tcPr>
          <w:p w14:paraId="4E3D29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3845</w:t>
            </w:r>
          </w:p>
        </w:tc>
      </w:tr>
      <w:tr w:rsidR="002047D2" w:rsidRPr="002047D2" w14:paraId="39D896D8" w14:textId="77777777" w:rsidTr="002047D2">
        <w:trPr>
          <w:cantSplit/>
          <w:jc w:val="center"/>
        </w:trPr>
        <w:tc>
          <w:tcPr>
            <w:tcW w:w="414" w:type="pct"/>
            <w:vAlign w:val="center"/>
          </w:tcPr>
          <w:p w14:paraId="69A8EA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1.1.1</w:t>
            </w:r>
          </w:p>
        </w:tc>
        <w:tc>
          <w:tcPr>
            <w:tcW w:w="1785" w:type="pct"/>
            <w:vAlign w:val="center"/>
          </w:tcPr>
          <w:p w14:paraId="10278E6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0-7 лет</w:t>
            </w:r>
          </w:p>
        </w:tc>
        <w:tc>
          <w:tcPr>
            <w:tcW w:w="1258" w:type="pct"/>
            <w:vAlign w:val="center"/>
          </w:tcPr>
          <w:p w14:paraId="588FAA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1512</w:t>
            </w:r>
          </w:p>
        </w:tc>
        <w:tc>
          <w:tcPr>
            <w:tcW w:w="1543" w:type="pct"/>
            <w:vAlign w:val="center"/>
          </w:tcPr>
          <w:p w14:paraId="1A93F9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1512</w:t>
            </w:r>
          </w:p>
        </w:tc>
      </w:tr>
      <w:tr w:rsidR="002047D2" w:rsidRPr="002047D2" w14:paraId="76CFA9EA" w14:textId="77777777" w:rsidTr="002047D2">
        <w:trPr>
          <w:cantSplit/>
          <w:jc w:val="center"/>
        </w:trPr>
        <w:tc>
          <w:tcPr>
            <w:tcW w:w="414" w:type="pct"/>
            <w:vAlign w:val="center"/>
          </w:tcPr>
          <w:p w14:paraId="451FBE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1.1.2</w:t>
            </w:r>
          </w:p>
        </w:tc>
        <w:tc>
          <w:tcPr>
            <w:tcW w:w="1785" w:type="pct"/>
            <w:vAlign w:val="center"/>
          </w:tcPr>
          <w:p w14:paraId="6DD8386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7-18 лет</w:t>
            </w:r>
          </w:p>
        </w:tc>
        <w:tc>
          <w:tcPr>
            <w:tcW w:w="1258" w:type="pct"/>
            <w:vAlign w:val="center"/>
          </w:tcPr>
          <w:p w14:paraId="1AF8B0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2333</w:t>
            </w:r>
          </w:p>
        </w:tc>
        <w:tc>
          <w:tcPr>
            <w:tcW w:w="1543" w:type="pct"/>
            <w:vAlign w:val="center"/>
          </w:tcPr>
          <w:p w14:paraId="518859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2333</w:t>
            </w:r>
          </w:p>
        </w:tc>
      </w:tr>
      <w:tr w:rsidR="002047D2" w:rsidRPr="002047D2" w14:paraId="099994F5" w14:textId="77777777" w:rsidTr="002047D2">
        <w:trPr>
          <w:cantSplit/>
          <w:jc w:val="center"/>
        </w:trPr>
        <w:tc>
          <w:tcPr>
            <w:tcW w:w="414" w:type="pct"/>
            <w:vAlign w:val="center"/>
          </w:tcPr>
          <w:p w14:paraId="17B663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1.1.3</w:t>
            </w:r>
          </w:p>
        </w:tc>
        <w:tc>
          <w:tcPr>
            <w:tcW w:w="1785" w:type="pct"/>
            <w:vAlign w:val="center"/>
          </w:tcPr>
          <w:p w14:paraId="4B2466E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5-18 лет</w:t>
            </w:r>
          </w:p>
        </w:tc>
        <w:tc>
          <w:tcPr>
            <w:tcW w:w="1258" w:type="pct"/>
            <w:vAlign w:val="center"/>
          </w:tcPr>
          <w:p w14:paraId="4E8D2D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2816</w:t>
            </w:r>
          </w:p>
        </w:tc>
        <w:tc>
          <w:tcPr>
            <w:tcW w:w="1543" w:type="pct"/>
            <w:vAlign w:val="center"/>
          </w:tcPr>
          <w:p w14:paraId="1923B3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2816</w:t>
            </w:r>
          </w:p>
        </w:tc>
      </w:tr>
      <w:tr w:rsidR="002047D2" w:rsidRPr="002047D2" w14:paraId="46161ED7" w14:textId="77777777" w:rsidTr="002047D2">
        <w:trPr>
          <w:cantSplit/>
          <w:jc w:val="center"/>
        </w:trPr>
        <w:tc>
          <w:tcPr>
            <w:tcW w:w="414" w:type="pct"/>
            <w:vAlign w:val="center"/>
          </w:tcPr>
          <w:p w14:paraId="63F41F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785" w:type="pct"/>
            <w:vAlign w:val="center"/>
          </w:tcPr>
          <w:p w14:paraId="275D90B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Трудоспособного возраста:</w:t>
            </w:r>
          </w:p>
        </w:tc>
        <w:tc>
          <w:tcPr>
            <w:tcW w:w="1258" w:type="pct"/>
            <w:vAlign w:val="center"/>
          </w:tcPr>
          <w:p w14:paraId="4B8678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11911</w:t>
            </w:r>
          </w:p>
        </w:tc>
        <w:tc>
          <w:tcPr>
            <w:tcW w:w="1543" w:type="pct"/>
            <w:vAlign w:val="center"/>
          </w:tcPr>
          <w:p w14:paraId="00D352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11911</w:t>
            </w:r>
          </w:p>
        </w:tc>
      </w:tr>
      <w:tr w:rsidR="002047D2" w:rsidRPr="002047D2" w14:paraId="1BF00CC7" w14:textId="77777777" w:rsidTr="002047D2">
        <w:trPr>
          <w:cantSplit/>
          <w:jc w:val="center"/>
        </w:trPr>
        <w:tc>
          <w:tcPr>
            <w:tcW w:w="414" w:type="pct"/>
            <w:vAlign w:val="center"/>
          </w:tcPr>
          <w:p w14:paraId="59A9FF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1.2.1</w:t>
            </w:r>
          </w:p>
        </w:tc>
        <w:tc>
          <w:tcPr>
            <w:tcW w:w="1785" w:type="pct"/>
            <w:vAlign w:val="center"/>
          </w:tcPr>
          <w:p w14:paraId="69CD6E3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Трудоспособного возраста для женщин</w:t>
            </w:r>
          </w:p>
        </w:tc>
        <w:tc>
          <w:tcPr>
            <w:tcW w:w="1258" w:type="pct"/>
            <w:vAlign w:val="center"/>
          </w:tcPr>
          <w:p w14:paraId="0909F2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5743</w:t>
            </w:r>
          </w:p>
        </w:tc>
        <w:tc>
          <w:tcPr>
            <w:tcW w:w="1543" w:type="pct"/>
            <w:vAlign w:val="center"/>
          </w:tcPr>
          <w:p w14:paraId="5DA4F2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5743</w:t>
            </w:r>
          </w:p>
        </w:tc>
      </w:tr>
      <w:tr w:rsidR="002047D2" w:rsidRPr="002047D2" w14:paraId="6C9DE3C6" w14:textId="77777777" w:rsidTr="002047D2">
        <w:trPr>
          <w:cantSplit/>
          <w:jc w:val="center"/>
        </w:trPr>
        <w:tc>
          <w:tcPr>
            <w:tcW w:w="414" w:type="pct"/>
            <w:vAlign w:val="center"/>
          </w:tcPr>
          <w:p w14:paraId="6326E6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1.2.2</w:t>
            </w:r>
          </w:p>
        </w:tc>
        <w:tc>
          <w:tcPr>
            <w:tcW w:w="1785" w:type="pct"/>
            <w:vAlign w:val="center"/>
          </w:tcPr>
          <w:p w14:paraId="66652C1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Трудоспособного возраста для мужчин</w:t>
            </w:r>
          </w:p>
        </w:tc>
        <w:tc>
          <w:tcPr>
            <w:tcW w:w="1258" w:type="pct"/>
            <w:vAlign w:val="center"/>
          </w:tcPr>
          <w:p w14:paraId="525950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6168</w:t>
            </w:r>
          </w:p>
        </w:tc>
        <w:tc>
          <w:tcPr>
            <w:tcW w:w="1543" w:type="pct"/>
            <w:vAlign w:val="center"/>
          </w:tcPr>
          <w:p w14:paraId="477849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6168</w:t>
            </w:r>
          </w:p>
        </w:tc>
      </w:tr>
      <w:tr w:rsidR="002047D2" w:rsidRPr="002047D2" w14:paraId="6AE9893F" w14:textId="77777777" w:rsidTr="002047D2">
        <w:trPr>
          <w:cantSplit/>
          <w:jc w:val="center"/>
        </w:trPr>
        <w:tc>
          <w:tcPr>
            <w:tcW w:w="414" w:type="pct"/>
            <w:vAlign w:val="center"/>
          </w:tcPr>
          <w:p w14:paraId="00381B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w:t>
            </w:r>
          </w:p>
        </w:tc>
        <w:tc>
          <w:tcPr>
            <w:tcW w:w="1785" w:type="pct"/>
            <w:vAlign w:val="center"/>
          </w:tcPr>
          <w:p w14:paraId="03836E4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Старше трудоспособного возраста:</w:t>
            </w:r>
          </w:p>
        </w:tc>
        <w:tc>
          <w:tcPr>
            <w:tcW w:w="1258" w:type="pct"/>
            <w:vAlign w:val="center"/>
          </w:tcPr>
          <w:p w14:paraId="642AEB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5420</w:t>
            </w:r>
          </w:p>
        </w:tc>
        <w:tc>
          <w:tcPr>
            <w:tcW w:w="1543" w:type="pct"/>
            <w:vAlign w:val="center"/>
          </w:tcPr>
          <w:p w14:paraId="5D9CFE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5420</w:t>
            </w:r>
          </w:p>
        </w:tc>
      </w:tr>
      <w:tr w:rsidR="002047D2" w:rsidRPr="002047D2" w14:paraId="034C107C" w14:textId="77777777" w:rsidTr="002047D2">
        <w:trPr>
          <w:cantSplit/>
          <w:jc w:val="center"/>
        </w:trPr>
        <w:tc>
          <w:tcPr>
            <w:tcW w:w="414" w:type="pct"/>
            <w:vAlign w:val="center"/>
          </w:tcPr>
          <w:p w14:paraId="1C431B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1.3.1</w:t>
            </w:r>
          </w:p>
        </w:tc>
        <w:tc>
          <w:tcPr>
            <w:tcW w:w="1785" w:type="pct"/>
            <w:vAlign w:val="center"/>
          </w:tcPr>
          <w:p w14:paraId="55826FF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Старше трудоспособного возраста для женщин</w:t>
            </w:r>
          </w:p>
        </w:tc>
        <w:tc>
          <w:tcPr>
            <w:tcW w:w="1258" w:type="pct"/>
            <w:vAlign w:val="center"/>
          </w:tcPr>
          <w:p w14:paraId="080D28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3580</w:t>
            </w:r>
          </w:p>
        </w:tc>
        <w:tc>
          <w:tcPr>
            <w:tcW w:w="1543" w:type="pct"/>
            <w:vAlign w:val="center"/>
          </w:tcPr>
          <w:p w14:paraId="7BE10A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3580</w:t>
            </w:r>
          </w:p>
        </w:tc>
      </w:tr>
      <w:tr w:rsidR="002047D2" w:rsidRPr="002047D2" w14:paraId="6AEED591" w14:textId="77777777" w:rsidTr="002047D2">
        <w:trPr>
          <w:cantSplit/>
          <w:jc w:val="center"/>
        </w:trPr>
        <w:tc>
          <w:tcPr>
            <w:tcW w:w="414" w:type="pct"/>
            <w:vAlign w:val="center"/>
          </w:tcPr>
          <w:p w14:paraId="182124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1.3.2</w:t>
            </w:r>
          </w:p>
        </w:tc>
        <w:tc>
          <w:tcPr>
            <w:tcW w:w="1785" w:type="pct"/>
            <w:vAlign w:val="center"/>
          </w:tcPr>
          <w:p w14:paraId="4A8289A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Старше трудоспособного возраста для мужчин</w:t>
            </w:r>
          </w:p>
        </w:tc>
        <w:tc>
          <w:tcPr>
            <w:tcW w:w="1258" w:type="pct"/>
            <w:vAlign w:val="center"/>
          </w:tcPr>
          <w:p w14:paraId="0CE801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1840</w:t>
            </w:r>
          </w:p>
        </w:tc>
        <w:tc>
          <w:tcPr>
            <w:tcW w:w="1543" w:type="pct"/>
            <w:vAlign w:val="center"/>
          </w:tcPr>
          <w:p w14:paraId="3B91FE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1840</w:t>
            </w:r>
          </w:p>
        </w:tc>
      </w:tr>
      <w:tr w:rsidR="002047D2" w:rsidRPr="002047D2" w14:paraId="559159C4" w14:textId="77777777" w:rsidTr="002047D2">
        <w:trPr>
          <w:cantSplit/>
          <w:jc w:val="center"/>
        </w:trPr>
        <w:tc>
          <w:tcPr>
            <w:tcW w:w="414" w:type="pct"/>
            <w:vAlign w:val="center"/>
          </w:tcPr>
          <w:p w14:paraId="678410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785" w:type="pct"/>
            <w:vAlign w:val="center"/>
          </w:tcPr>
          <w:p w14:paraId="5073AC6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Общий прирост населения</w:t>
            </w:r>
          </w:p>
        </w:tc>
        <w:tc>
          <w:tcPr>
            <w:tcW w:w="1258" w:type="pct"/>
            <w:vAlign w:val="center"/>
          </w:tcPr>
          <w:p w14:paraId="00A9BA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-585</w:t>
            </w:r>
          </w:p>
        </w:tc>
        <w:tc>
          <w:tcPr>
            <w:tcW w:w="1543" w:type="pct"/>
            <w:vAlign w:val="center"/>
          </w:tcPr>
          <w:p w14:paraId="0A5AB9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-585</w:t>
            </w:r>
          </w:p>
        </w:tc>
      </w:tr>
      <w:tr w:rsidR="002047D2" w:rsidRPr="002047D2" w14:paraId="1FD3B95E" w14:textId="77777777" w:rsidTr="002047D2">
        <w:trPr>
          <w:cantSplit/>
          <w:jc w:val="center"/>
        </w:trPr>
        <w:tc>
          <w:tcPr>
            <w:tcW w:w="414" w:type="pct"/>
            <w:vAlign w:val="center"/>
          </w:tcPr>
          <w:p w14:paraId="442DA3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w:t>
            </w:r>
          </w:p>
        </w:tc>
        <w:tc>
          <w:tcPr>
            <w:tcW w:w="1785" w:type="pct"/>
            <w:vAlign w:val="center"/>
          </w:tcPr>
          <w:p w14:paraId="25E9788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Естественный прирост</w:t>
            </w:r>
          </w:p>
        </w:tc>
        <w:tc>
          <w:tcPr>
            <w:tcW w:w="1258" w:type="pct"/>
            <w:vAlign w:val="center"/>
          </w:tcPr>
          <w:p w14:paraId="08C18E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-208</w:t>
            </w:r>
          </w:p>
        </w:tc>
        <w:tc>
          <w:tcPr>
            <w:tcW w:w="1543" w:type="pct"/>
            <w:vAlign w:val="center"/>
          </w:tcPr>
          <w:p w14:paraId="0471E1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-208</w:t>
            </w:r>
          </w:p>
        </w:tc>
      </w:tr>
      <w:tr w:rsidR="002047D2" w:rsidRPr="002047D2" w14:paraId="2BF2CDA1" w14:textId="77777777" w:rsidTr="002047D2">
        <w:trPr>
          <w:cantSplit/>
          <w:jc w:val="center"/>
        </w:trPr>
        <w:tc>
          <w:tcPr>
            <w:tcW w:w="414" w:type="pct"/>
            <w:vAlign w:val="center"/>
          </w:tcPr>
          <w:p w14:paraId="187B18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2.1.1</w:t>
            </w:r>
          </w:p>
        </w:tc>
        <w:tc>
          <w:tcPr>
            <w:tcW w:w="1785" w:type="pct"/>
            <w:vAlign w:val="center"/>
          </w:tcPr>
          <w:p w14:paraId="4566C52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Родилось</w:t>
            </w:r>
          </w:p>
        </w:tc>
        <w:tc>
          <w:tcPr>
            <w:tcW w:w="1258" w:type="pct"/>
            <w:vAlign w:val="center"/>
          </w:tcPr>
          <w:p w14:paraId="12A74C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281</w:t>
            </w:r>
          </w:p>
        </w:tc>
        <w:tc>
          <w:tcPr>
            <w:tcW w:w="1543" w:type="pct"/>
            <w:vAlign w:val="center"/>
          </w:tcPr>
          <w:p w14:paraId="37394A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281</w:t>
            </w:r>
          </w:p>
        </w:tc>
      </w:tr>
      <w:tr w:rsidR="002047D2" w:rsidRPr="002047D2" w14:paraId="057238D2" w14:textId="77777777" w:rsidTr="002047D2">
        <w:trPr>
          <w:cantSplit/>
          <w:jc w:val="center"/>
        </w:trPr>
        <w:tc>
          <w:tcPr>
            <w:tcW w:w="414" w:type="pct"/>
            <w:vAlign w:val="center"/>
          </w:tcPr>
          <w:p w14:paraId="1CC759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2.1.2</w:t>
            </w:r>
          </w:p>
        </w:tc>
        <w:tc>
          <w:tcPr>
            <w:tcW w:w="1785" w:type="pct"/>
            <w:vAlign w:val="center"/>
          </w:tcPr>
          <w:p w14:paraId="26CEDB2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Умерло</w:t>
            </w:r>
          </w:p>
        </w:tc>
        <w:tc>
          <w:tcPr>
            <w:tcW w:w="1258" w:type="pct"/>
            <w:vAlign w:val="center"/>
          </w:tcPr>
          <w:p w14:paraId="68BA7B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489</w:t>
            </w:r>
          </w:p>
        </w:tc>
        <w:tc>
          <w:tcPr>
            <w:tcW w:w="1543" w:type="pct"/>
            <w:vAlign w:val="center"/>
          </w:tcPr>
          <w:p w14:paraId="550D97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489</w:t>
            </w:r>
          </w:p>
        </w:tc>
      </w:tr>
      <w:tr w:rsidR="002047D2" w:rsidRPr="002047D2" w14:paraId="2FABF30E" w14:textId="77777777" w:rsidTr="002047D2">
        <w:trPr>
          <w:cantSplit/>
          <w:jc w:val="center"/>
        </w:trPr>
        <w:tc>
          <w:tcPr>
            <w:tcW w:w="414" w:type="pct"/>
            <w:vAlign w:val="center"/>
          </w:tcPr>
          <w:p w14:paraId="09FA8D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1785" w:type="pct"/>
            <w:vAlign w:val="center"/>
          </w:tcPr>
          <w:p w14:paraId="6C1656E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Механический прирост</w:t>
            </w:r>
          </w:p>
        </w:tc>
        <w:tc>
          <w:tcPr>
            <w:tcW w:w="1258" w:type="pct"/>
            <w:vAlign w:val="center"/>
          </w:tcPr>
          <w:p w14:paraId="3011E5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-377</w:t>
            </w:r>
          </w:p>
        </w:tc>
        <w:tc>
          <w:tcPr>
            <w:tcW w:w="1543" w:type="pct"/>
            <w:vAlign w:val="center"/>
          </w:tcPr>
          <w:p w14:paraId="399BF8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-377</w:t>
            </w:r>
          </w:p>
        </w:tc>
      </w:tr>
      <w:tr w:rsidR="002047D2" w:rsidRPr="002047D2" w14:paraId="4592ADA8" w14:textId="77777777" w:rsidTr="002047D2">
        <w:trPr>
          <w:cantSplit/>
          <w:trHeight w:val="70"/>
          <w:jc w:val="center"/>
        </w:trPr>
        <w:tc>
          <w:tcPr>
            <w:tcW w:w="414" w:type="pct"/>
            <w:vAlign w:val="center"/>
          </w:tcPr>
          <w:p w14:paraId="72981E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2.2.1</w:t>
            </w:r>
          </w:p>
        </w:tc>
        <w:tc>
          <w:tcPr>
            <w:tcW w:w="1785" w:type="pct"/>
            <w:vAlign w:val="center"/>
          </w:tcPr>
          <w:p w14:paraId="50CB7A9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Прибыло</w:t>
            </w:r>
          </w:p>
        </w:tc>
        <w:tc>
          <w:tcPr>
            <w:tcW w:w="1258" w:type="pct"/>
            <w:vAlign w:val="center"/>
          </w:tcPr>
          <w:p w14:paraId="292BF5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705</w:t>
            </w:r>
          </w:p>
        </w:tc>
        <w:tc>
          <w:tcPr>
            <w:tcW w:w="1543" w:type="pct"/>
            <w:vAlign w:val="center"/>
          </w:tcPr>
          <w:p w14:paraId="16729A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705</w:t>
            </w:r>
          </w:p>
        </w:tc>
      </w:tr>
      <w:tr w:rsidR="002047D2" w:rsidRPr="002047D2" w14:paraId="6518CD7F" w14:textId="77777777" w:rsidTr="002047D2">
        <w:trPr>
          <w:cantSplit/>
          <w:jc w:val="center"/>
        </w:trPr>
        <w:tc>
          <w:tcPr>
            <w:tcW w:w="414" w:type="pct"/>
            <w:vAlign w:val="center"/>
          </w:tcPr>
          <w:p w14:paraId="271CEE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2.2.2</w:t>
            </w:r>
          </w:p>
        </w:tc>
        <w:tc>
          <w:tcPr>
            <w:tcW w:w="1785" w:type="pct"/>
            <w:vAlign w:val="center"/>
          </w:tcPr>
          <w:p w14:paraId="1BE4873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Выбыло</w:t>
            </w:r>
          </w:p>
        </w:tc>
        <w:tc>
          <w:tcPr>
            <w:tcW w:w="1258" w:type="pct"/>
            <w:vAlign w:val="center"/>
          </w:tcPr>
          <w:p w14:paraId="292523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1082</w:t>
            </w:r>
          </w:p>
        </w:tc>
        <w:tc>
          <w:tcPr>
            <w:tcW w:w="1543" w:type="pct"/>
            <w:vAlign w:val="center"/>
          </w:tcPr>
          <w:p w14:paraId="10C809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1082</w:t>
            </w:r>
          </w:p>
        </w:tc>
      </w:tr>
    </w:tbl>
    <w:p w14:paraId="03905FC6" w14:textId="77777777" w:rsidR="002047D2" w:rsidRPr="002047D2" w:rsidRDefault="002047D2" w:rsidP="002047D2">
      <w:pPr>
        <w:spacing w:after="0" w:line="240" w:lineRule="auto"/>
        <w:ind w:firstLine="680"/>
        <w:jc w:val="both"/>
        <w:rPr>
          <w:rFonts w:ascii="Times New Roman" w:eastAsia="Times New Roman" w:hAnsi="Times New Roman" w:cs="Times New Roman"/>
          <w:sz w:val="28"/>
          <w:szCs w:val="20"/>
          <w:lang w:eastAsia="ru-RU"/>
        </w:rPr>
      </w:pPr>
    </w:p>
    <w:p w14:paraId="54B6F237" w14:textId="77777777" w:rsidR="002047D2" w:rsidRPr="002047D2" w:rsidRDefault="002047D2" w:rsidP="002047D2">
      <w:pPr>
        <w:spacing w:after="0" w:line="240" w:lineRule="auto"/>
        <w:ind w:firstLine="680"/>
        <w:jc w:val="both"/>
        <w:rPr>
          <w:rFonts w:ascii="Times New Roman" w:eastAsia="Times New Roman" w:hAnsi="Times New Roman" w:cs="Times New Roman"/>
          <w:sz w:val="28"/>
          <w:szCs w:val="20"/>
          <w:lang w:eastAsia="ru-RU"/>
        </w:rPr>
      </w:pPr>
      <w:r w:rsidRPr="002047D2">
        <w:rPr>
          <w:rFonts w:ascii="Times New Roman" w:eastAsia="Times New Roman" w:hAnsi="Times New Roman" w:cs="Times New Roman"/>
          <w:sz w:val="28"/>
          <w:szCs w:val="20"/>
          <w:lang w:eastAsia="ru-RU"/>
        </w:rPr>
        <w:t xml:space="preserve">Следует обратить внимание, что численность населения трудоспособного возраста в городском поселении (11911 человек) больше населения старше трудоспособного возраста (5420 человек), что является положительной тенденцией. </w:t>
      </w:r>
    </w:p>
    <w:p w14:paraId="0977062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Как видно из приведенных выше данных, на начало 2023 года в поселении смертность преобладает над рождаемостью. Как следствие, естественный прирост населения имеет </w:t>
      </w:r>
      <w:r w:rsidRPr="002047D2">
        <w:rPr>
          <w:rFonts w:ascii="Times New Roman" w:eastAsia="Times New Roman" w:hAnsi="Times New Roman" w:cs="Times New Roman"/>
          <w:sz w:val="28"/>
          <w:szCs w:val="24"/>
          <w:lang w:eastAsia="ru-RU"/>
        </w:rPr>
        <w:t>отрицательно</w:t>
      </w:r>
      <w:r w:rsidRPr="002047D2">
        <w:rPr>
          <w:rFonts w:ascii="Times New Roman" w:eastAsia="Times New Roman" w:hAnsi="Times New Roman" w:cs="Times New Roman"/>
          <w:sz w:val="28"/>
          <w:szCs w:val="28"/>
          <w:lang w:eastAsia="ru-RU"/>
        </w:rPr>
        <w:t>е значение. Миграционный прирост населения имеет также отрицательное значение. В итоге, в городском поселение наблюдается спад численности населения.</w:t>
      </w:r>
    </w:p>
    <w:p w14:paraId="36345F76" w14:textId="77777777" w:rsidR="002047D2" w:rsidRPr="002047D2" w:rsidRDefault="002047D2" w:rsidP="00587570">
      <w:pPr>
        <w:numPr>
          <w:ilvl w:val="0"/>
          <w:numId w:val="41"/>
        </w:numPr>
        <w:spacing w:after="0" w:line="240" w:lineRule="auto"/>
        <w:ind w:left="0" w:firstLine="680"/>
        <w:jc w:val="both"/>
        <w:rPr>
          <w:rFonts w:ascii="Times New Roman" w:eastAsia="Times New Roman" w:hAnsi="Times New Roman" w:cs="Times New Roman"/>
          <w:sz w:val="28"/>
          <w:szCs w:val="20"/>
          <w:lang w:eastAsia="ru-RU"/>
        </w:rPr>
      </w:pPr>
    </w:p>
    <w:p w14:paraId="123F026B"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iCs/>
          <w:sz w:val="28"/>
          <w:szCs w:val="28"/>
          <w:lang w:val="x-none" w:eastAsia="x-none"/>
        </w:rPr>
      </w:pPr>
      <w:r w:rsidRPr="002047D2">
        <w:rPr>
          <w:rFonts w:ascii="Times New Roman" w:eastAsia="Times New Roman" w:hAnsi="Times New Roman" w:cs="Times New Roman"/>
          <w:b/>
          <w:iCs/>
          <w:sz w:val="28"/>
          <w:szCs w:val="28"/>
          <w:lang w:val="x-none" w:eastAsia="x-none"/>
        </w:rPr>
        <w:t>Производственные территории</w:t>
      </w:r>
    </w:p>
    <w:p w14:paraId="164C8077"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 территории муниципального образования «г. Бавлы» находятся:</w:t>
      </w:r>
    </w:p>
    <w:tbl>
      <w:tblPr>
        <w:tblW w:w="3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5903"/>
      </w:tblGrid>
      <w:tr w:rsidR="002047D2" w:rsidRPr="002047D2" w14:paraId="76BA5EB5" w14:textId="77777777" w:rsidTr="002047D2">
        <w:trPr>
          <w:cantSplit/>
          <w:trHeight w:val="468"/>
          <w:tblHeader/>
          <w:jc w:val="center"/>
        </w:trPr>
        <w:tc>
          <w:tcPr>
            <w:tcW w:w="941" w:type="pct"/>
            <w:vAlign w:val="center"/>
          </w:tcPr>
          <w:p w14:paraId="0FE914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по экспликации</w:t>
            </w:r>
          </w:p>
        </w:tc>
        <w:tc>
          <w:tcPr>
            <w:tcW w:w="4059" w:type="pct"/>
            <w:vAlign w:val="center"/>
          </w:tcPr>
          <w:p w14:paraId="7BC604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w:t>
            </w:r>
          </w:p>
        </w:tc>
      </w:tr>
      <w:tr w:rsidR="002047D2" w:rsidRPr="002047D2" w14:paraId="37EA858D" w14:textId="77777777" w:rsidTr="002047D2">
        <w:trPr>
          <w:cantSplit/>
          <w:jc w:val="center"/>
        </w:trPr>
        <w:tc>
          <w:tcPr>
            <w:tcW w:w="941" w:type="pct"/>
            <w:vAlign w:val="bottom"/>
          </w:tcPr>
          <w:p w14:paraId="66D04F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w:t>
            </w:r>
          </w:p>
        </w:tc>
        <w:tc>
          <w:tcPr>
            <w:tcW w:w="4059" w:type="pct"/>
            <w:vAlign w:val="bottom"/>
          </w:tcPr>
          <w:p w14:paraId="607D09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Пилорама</w:t>
            </w:r>
          </w:p>
        </w:tc>
      </w:tr>
      <w:tr w:rsidR="002047D2" w:rsidRPr="002047D2" w14:paraId="593BE496" w14:textId="77777777" w:rsidTr="002047D2">
        <w:trPr>
          <w:cantSplit/>
          <w:jc w:val="center"/>
        </w:trPr>
        <w:tc>
          <w:tcPr>
            <w:tcW w:w="941" w:type="pct"/>
            <w:vAlign w:val="bottom"/>
          </w:tcPr>
          <w:p w14:paraId="3B1244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1.46</w:t>
            </w:r>
          </w:p>
        </w:tc>
        <w:tc>
          <w:tcPr>
            <w:tcW w:w="4059" w:type="pct"/>
            <w:vAlign w:val="bottom"/>
          </w:tcPr>
          <w:p w14:paraId="46D7A0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Бавлинский хлебный завод</w:t>
            </w:r>
          </w:p>
        </w:tc>
      </w:tr>
      <w:tr w:rsidR="002047D2" w:rsidRPr="002047D2" w14:paraId="6749775C" w14:textId="77777777" w:rsidTr="002047D2">
        <w:trPr>
          <w:cantSplit/>
          <w:jc w:val="center"/>
        </w:trPr>
        <w:tc>
          <w:tcPr>
            <w:tcW w:w="941" w:type="pct"/>
            <w:vAlign w:val="center"/>
          </w:tcPr>
          <w:p w14:paraId="69BD43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4059" w:type="pct"/>
            <w:vAlign w:val="center"/>
          </w:tcPr>
          <w:p w14:paraId="1CC908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НГДУ Бавлынефть УПС ППН (ЭЛОУ-2)</w:t>
            </w:r>
          </w:p>
        </w:tc>
      </w:tr>
      <w:tr w:rsidR="002047D2" w:rsidRPr="002047D2" w14:paraId="31468B1C" w14:textId="77777777" w:rsidTr="002047D2">
        <w:trPr>
          <w:cantSplit/>
          <w:jc w:val="center"/>
        </w:trPr>
        <w:tc>
          <w:tcPr>
            <w:tcW w:w="941" w:type="pct"/>
            <w:vAlign w:val="center"/>
          </w:tcPr>
          <w:p w14:paraId="0874E6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1.48</w:t>
            </w:r>
          </w:p>
        </w:tc>
        <w:tc>
          <w:tcPr>
            <w:tcW w:w="4059" w:type="pct"/>
            <w:vAlign w:val="center"/>
          </w:tcPr>
          <w:p w14:paraId="07AA74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Компания Амбиент</w:t>
            </w:r>
          </w:p>
        </w:tc>
      </w:tr>
      <w:tr w:rsidR="002047D2" w:rsidRPr="002047D2" w14:paraId="02DC1B61" w14:textId="77777777" w:rsidTr="002047D2">
        <w:trPr>
          <w:cantSplit/>
          <w:jc w:val="center"/>
        </w:trPr>
        <w:tc>
          <w:tcPr>
            <w:tcW w:w="941" w:type="pct"/>
            <w:vAlign w:val="center"/>
          </w:tcPr>
          <w:p w14:paraId="7A537F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1.49</w:t>
            </w:r>
          </w:p>
        </w:tc>
        <w:tc>
          <w:tcPr>
            <w:tcW w:w="4059" w:type="pct"/>
            <w:vAlign w:val="center"/>
          </w:tcPr>
          <w:p w14:paraId="706236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Бавлинское молоко</w:t>
            </w:r>
          </w:p>
        </w:tc>
      </w:tr>
      <w:tr w:rsidR="002047D2" w:rsidRPr="002047D2" w14:paraId="14AE40A2" w14:textId="77777777" w:rsidTr="002047D2">
        <w:trPr>
          <w:cantSplit/>
          <w:jc w:val="center"/>
        </w:trPr>
        <w:tc>
          <w:tcPr>
            <w:tcW w:w="941" w:type="pct"/>
            <w:vAlign w:val="center"/>
          </w:tcPr>
          <w:p w14:paraId="51131C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1.50</w:t>
            </w:r>
          </w:p>
        </w:tc>
        <w:tc>
          <w:tcPr>
            <w:tcW w:w="4059" w:type="pct"/>
            <w:vAlign w:val="center"/>
          </w:tcPr>
          <w:p w14:paraId="65449F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Бавлинский мукомольный комбинат</w:t>
            </w:r>
          </w:p>
        </w:tc>
      </w:tr>
      <w:tr w:rsidR="002047D2" w:rsidRPr="002047D2" w14:paraId="4591F67D" w14:textId="77777777" w:rsidTr="002047D2">
        <w:trPr>
          <w:cantSplit/>
          <w:jc w:val="center"/>
        </w:trPr>
        <w:tc>
          <w:tcPr>
            <w:tcW w:w="941" w:type="pct"/>
            <w:vAlign w:val="center"/>
          </w:tcPr>
          <w:p w14:paraId="7BF254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1.52</w:t>
            </w:r>
          </w:p>
        </w:tc>
        <w:tc>
          <w:tcPr>
            <w:tcW w:w="4059" w:type="pct"/>
            <w:vAlign w:val="center"/>
          </w:tcPr>
          <w:p w14:paraId="1AA84C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Бавлинская мебельная фабрика</w:t>
            </w:r>
          </w:p>
        </w:tc>
      </w:tr>
      <w:tr w:rsidR="002047D2" w:rsidRPr="002047D2" w14:paraId="0BBE443F" w14:textId="77777777" w:rsidTr="002047D2">
        <w:trPr>
          <w:cantSplit/>
          <w:jc w:val="center"/>
        </w:trPr>
        <w:tc>
          <w:tcPr>
            <w:tcW w:w="941" w:type="pct"/>
            <w:vAlign w:val="center"/>
          </w:tcPr>
          <w:p w14:paraId="0BAA06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1.53</w:t>
            </w:r>
          </w:p>
        </w:tc>
        <w:tc>
          <w:tcPr>
            <w:tcW w:w="4059" w:type="pct"/>
            <w:vAlign w:val="center"/>
          </w:tcPr>
          <w:p w14:paraId="14C2AE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Пекарня</w:t>
            </w:r>
          </w:p>
        </w:tc>
      </w:tr>
      <w:tr w:rsidR="002047D2" w:rsidRPr="002047D2" w14:paraId="2BB1CC66" w14:textId="77777777" w:rsidTr="002047D2">
        <w:trPr>
          <w:cantSplit/>
          <w:jc w:val="center"/>
        </w:trPr>
        <w:tc>
          <w:tcPr>
            <w:tcW w:w="941" w:type="pct"/>
            <w:vAlign w:val="center"/>
          </w:tcPr>
          <w:p w14:paraId="1D4CDF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1.54</w:t>
            </w:r>
          </w:p>
        </w:tc>
        <w:tc>
          <w:tcPr>
            <w:tcW w:w="4059" w:type="pct"/>
            <w:vAlign w:val="center"/>
          </w:tcPr>
          <w:p w14:paraId="29292D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Новый век</w:t>
            </w:r>
          </w:p>
        </w:tc>
      </w:tr>
      <w:tr w:rsidR="002047D2" w:rsidRPr="002047D2" w14:paraId="3EF3A61F" w14:textId="77777777" w:rsidTr="002047D2">
        <w:trPr>
          <w:cantSplit/>
          <w:jc w:val="center"/>
        </w:trPr>
        <w:tc>
          <w:tcPr>
            <w:tcW w:w="941" w:type="pct"/>
            <w:vAlign w:val="center"/>
          </w:tcPr>
          <w:p w14:paraId="5EFB30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1.55</w:t>
            </w:r>
          </w:p>
        </w:tc>
        <w:tc>
          <w:tcPr>
            <w:tcW w:w="4059" w:type="pct"/>
            <w:vAlign w:val="center"/>
          </w:tcPr>
          <w:p w14:paraId="658F21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ЮниПроТек</w:t>
            </w:r>
          </w:p>
        </w:tc>
      </w:tr>
      <w:tr w:rsidR="002047D2" w:rsidRPr="002047D2" w14:paraId="50187B81" w14:textId="77777777" w:rsidTr="002047D2">
        <w:trPr>
          <w:cantSplit/>
          <w:jc w:val="center"/>
        </w:trPr>
        <w:tc>
          <w:tcPr>
            <w:tcW w:w="941" w:type="pct"/>
            <w:vAlign w:val="center"/>
          </w:tcPr>
          <w:p w14:paraId="2438C8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1.56</w:t>
            </w:r>
          </w:p>
        </w:tc>
        <w:tc>
          <w:tcPr>
            <w:tcW w:w="4059" w:type="pct"/>
            <w:vAlign w:val="center"/>
          </w:tcPr>
          <w:p w14:paraId="316378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Татнефть-Кабель</w:t>
            </w:r>
          </w:p>
        </w:tc>
      </w:tr>
      <w:tr w:rsidR="002047D2" w:rsidRPr="002047D2" w14:paraId="73DFAE3F" w14:textId="77777777" w:rsidTr="002047D2">
        <w:trPr>
          <w:cantSplit/>
          <w:jc w:val="center"/>
        </w:trPr>
        <w:tc>
          <w:tcPr>
            <w:tcW w:w="941" w:type="pct"/>
            <w:vAlign w:val="center"/>
          </w:tcPr>
          <w:p w14:paraId="5646DF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w:t>
            </w:r>
          </w:p>
        </w:tc>
        <w:tc>
          <w:tcPr>
            <w:tcW w:w="4059" w:type="pct"/>
            <w:vAlign w:val="center"/>
          </w:tcPr>
          <w:p w14:paraId="7801B0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Завод строительных материалов</w:t>
            </w:r>
          </w:p>
        </w:tc>
      </w:tr>
      <w:tr w:rsidR="002047D2" w:rsidRPr="002047D2" w14:paraId="4EEB52FD" w14:textId="77777777" w:rsidTr="002047D2">
        <w:trPr>
          <w:cantSplit/>
          <w:jc w:val="center"/>
        </w:trPr>
        <w:tc>
          <w:tcPr>
            <w:tcW w:w="941" w:type="pct"/>
            <w:vAlign w:val="center"/>
          </w:tcPr>
          <w:p w14:paraId="672CA5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4059" w:type="pct"/>
            <w:vAlign w:val="center"/>
          </w:tcPr>
          <w:p w14:paraId="36D971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НГДУ Бавлынефть (УПН ЦППН)</w:t>
            </w:r>
          </w:p>
        </w:tc>
      </w:tr>
      <w:tr w:rsidR="002047D2" w:rsidRPr="002047D2" w14:paraId="73AD2689" w14:textId="77777777" w:rsidTr="002047D2">
        <w:trPr>
          <w:cantSplit/>
          <w:jc w:val="center"/>
        </w:trPr>
        <w:tc>
          <w:tcPr>
            <w:tcW w:w="941" w:type="pct"/>
            <w:vAlign w:val="center"/>
          </w:tcPr>
          <w:p w14:paraId="34DB9C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1.59</w:t>
            </w:r>
          </w:p>
        </w:tc>
        <w:tc>
          <w:tcPr>
            <w:tcW w:w="4059" w:type="pct"/>
            <w:vAlign w:val="center"/>
          </w:tcPr>
          <w:p w14:paraId="681E76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Бавлинский участок сероочистки (БУСО) Управл. Татнефтегазпереработка ПАО Татнефть</w:t>
            </w:r>
          </w:p>
        </w:tc>
      </w:tr>
      <w:tr w:rsidR="002047D2" w:rsidRPr="002047D2" w14:paraId="41EDBA99" w14:textId="77777777" w:rsidTr="002047D2">
        <w:trPr>
          <w:cantSplit/>
          <w:jc w:val="center"/>
        </w:trPr>
        <w:tc>
          <w:tcPr>
            <w:tcW w:w="941" w:type="pct"/>
            <w:vAlign w:val="center"/>
          </w:tcPr>
          <w:p w14:paraId="54AC49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2.4</w:t>
            </w:r>
          </w:p>
        </w:tc>
        <w:tc>
          <w:tcPr>
            <w:tcW w:w="4059" w:type="pct"/>
            <w:vAlign w:val="center"/>
          </w:tcPr>
          <w:p w14:paraId="708539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ЛПДС Бавлы Бугуруславского района нефтепроводческого управления и нефтеперкачивающей станции Совхозная-2 </w:t>
            </w:r>
          </w:p>
        </w:tc>
      </w:tr>
      <w:tr w:rsidR="002047D2" w:rsidRPr="002047D2" w14:paraId="1694BFDC" w14:textId="77777777" w:rsidTr="002047D2">
        <w:trPr>
          <w:cantSplit/>
          <w:jc w:val="center"/>
        </w:trPr>
        <w:tc>
          <w:tcPr>
            <w:tcW w:w="941" w:type="pct"/>
            <w:vAlign w:val="center"/>
          </w:tcPr>
          <w:p w14:paraId="581C53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w:t>
            </w:r>
          </w:p>
        </w:tc>
        <w:tc>
          <w:tcPr>
            <w:tcW w:w="4059" w:type="pct"/>
            <w:vAlign w:val="center"/>
          </w:tcPr>
          <w:p w14:paraId="51ADE0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СпецПромПрогресс</w:t>
            </w:r>
          </w:p>
        </w:tc>
      </w:tr>
      <w:tr w:rsidR="002047D2" w:rsidRPr="002047D2" w14:paraId="332019D9" w14:textId="77777777" w:rsidTr="002047D2">
        <w:trPr>
          <w:cantSplit/>
          <w:jc w:val="center"/>
        </w:trPr>
        <w:tc>
          <w:tcPr>
            <w:tcW w:w="941" w:type="pct"/>
            <w:vAlign w:val="center"/>
          </w:tcPr>
          <w:p w14:paraId="639109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1.47</w:t>
            </w:r>
          </w:p>
        </w:tc>
        <w:tc>
          <w:tcPr>
            <w:tcW w:w="4059" w:type="pct"/>
            <w:vAlign w:val="center"/>
          </w:tcPr>
          <w:p w14:paraId="4E2D18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Предприятие по производству продуктов питания</w:t>
            </w:r>
          </w:p>
        </w:tc>
      </w:tr>
      <w:tr w:rsidR="002047D2" w:rsidRPr="002047D2" w14:paraId="6F62BA53" w14:textId="77777777" w:rsidTr="002047D2">
        <w:trPr>
          <w:cantSplit/>
          <w:jc w:val="center"/>
        </w:trPr>
        <w:tc>
          <w:tcPr>
            <w:tcW w:w="941" w:type="pct"/>
            <w:vAlign w:val="center"/>
          </w:tcPr>
          <w:p w14:paraId="718C76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1.90</w:t>
            </w:r>
          </w:p>
        </w:tc>
        <w:tc>
          <w:tcPr>
            <w:tcW w:w="4059" w:type="pct"/>
            <w:vAlign w:val="center"/>
          </w:tcPr>
          <w:p w14:paraId="34B719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Производство тротуарной плитки</w:t>
            </w:r>
          </w:p>
        </w:tc>
      </w:tr>
      <w:tr w:rsidR="002047D2" w:rsidRPr="002047D2" w14:paraId="4D0A150D" w14:textId="77777777" w:rsidTr="002047D2">
        <w:trPr>
          <w:cantSplit/>
          <w:jc w:val="center"/>
        </w:trPr>
        <w:tc>
          <w:tcPr>
            <w:tcW w:w="941" w:type="pct"/>
            <w:vAlign w:val="center"/>
          </w:tcPr>
          <w:p w14:paraId="399306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1.69</w:t>
            </w:r>
          </w:p>
        </w:tc>
        <w:tc>
          <w:tcPr>
            <w:tcW w:w="4059" w:type="pct"/>
            <w:vAlign w:val="center"/>
          </w:tcPr>
          <w:p w14:paraId="586C47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МПК Омега</w:t>
            </w:r>
          </w:p>
        </w:tc>
      </w:tr>
      <w:tr w:rsidR="002047D2" w:rsidRPr="002047D2" w14:paraId="704405D7" w14:textId="77777777" w:rsidTr="002047D2">
        <w:trPr>
          <w:cantSplit/>
          <w:jc w:val="center"/>
        </w:trPr>
        <w:tc>
          <w:tcPr>
            <w:tcW w:w="941" w:type="pct"/>
            <w:vAlign w:val="center"/>
          </w:tcPr>
          <w:p w14:paraId="16D66E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1.62</w:t>
            </w:r>
          </w:p>
        </w:tc>
        <w:tc>
          <w:tcPr>
            <w:tcW w:w="4059" w:type="pct"/>
            <w:vAlign w:val="center"/>
          </w:tcPr>
          <w:p w14:paraId="3B52BD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Райсервис</w:t>
            </w:r>
          </w:p>
        </w:tc>
      </w:tr>
      <w:tr w:rsidR="002047D2" w:rsidRPr="002047D2" w14:paraId="56398032" w14:textId="77777777" w:rsidTr="002047D2">
        <w:trPr>
          <w:cantSplit/>
          <w:jc w:val="center"/>
        </w:trPr>
        <w:tc>
          <w:tcPr>
            <w:tcW w:w="941" w:type="pct"/>
            <w:vAlign w:val="center"/>
          </w:tcPr>
          <w:p w14:paraId="7CA101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1.64</w:t>
            </w:r>
          </w:p>
        </w:tc>
        <w:tc>
          <w:tcPr>
            <w:tcW w:w="4059" w:type="pct"/>
            <w:vAlign w:val="center"/>
          </w:tcPr>
          <w:p w14:paraId="47C11B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Татнефтьактив</w:t>
            </w:r>
          </w:p>
        </w:tc>
      </w:tr>
      <w:tr w:rsidR="002047D2" w:rsidRPr="002047D2" w14:paraId="429624FB" w14:textId="77777777" w:rsidTr="002047D2">
        <w:trPr>
          <w:cantSplit/>
          <w:jc w:val="center"/>
        </w:trPr>
        <w:tc>
          <w:tcPr>
            <w:tcW w:w="941" w:type="pct"/>
            <w:vAlign w:val="center"/>
          </w:tcPr>
          <w:p w14:paraId="76F7F0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1.70</w:t>
            </w:r>
          </w:p>
        </w:tc>
        <w:tc>
          <w:tcPr>
            <w:tcW w:w="4059" w:type="pct"/>
            <w:vAlign w:val="center"/>
          </w:tcPr>
          <w:p w14:paraId="20D265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Татнефть-Пресскомпозит</w:t>
            </w:r>
          </w:p>
        </w:tc>
      </w:tr>
      <w:tr w:rsidR="002047D2" w:rsidRPr="002047D2" w14:paraId="1309708B" w14:textId="77777777" w:rsidTr="002047D2">
        <w:trPr>
          <w:cantSplit/>
          <w:jc w:val="center"/>
        </w:trPr>
        <w:tc>
          <w:tcPr>
            <w:tcW w:w="941" w:type="pct"/>
            <w:vAlign w:val="center"/>
          </w:tcPr>
          <w:p w14:paraId="15158D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1.72</w:t>
            </w:r>
          </w:p>
        </w:tc>
        <w:tc>
          <w:tcPr>
            <w:tcW w:w="4059" w:type="pct"/>
            <w:vAlign w:val="center"/>
          </w:tcPr>
          <w:p w14:paraId="76ED92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Пункт приема вторсырья</w:t>
            </w:r>
          </w:p>
        </w:tc>
      </w:tr>
      <w:tr w:rsidR="002047D2" w:rsidRPr="002047D2" w14:paraId="0BCE9108" w14:textId="77777777" w:rsidTr="002047D2">
        <w:trPr>
          <w:cantSplit/>
          <w:jc w:val="center"/>
        </w:trPr>
        <w:tc>
          <w:tcPr>
            <w:tcW w:w="941" w:type="pct"/>
            <w:vAlign w:val="center"/>
          </w:tcPr>
          <w:p w14:paraId="6C2F3A5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1.73</w:t>
            </w:r>
          </w:p>
        </w:tc>
        <w:tc>
          <w:tcPr>
            <w:tcW w:w="4059" w:type="pct"/>
            <w:vAlign w:val="center"/>
          </w:tcPr>
          <w:p w14:paraId="6ADF18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Алойл-Ремсервис</w:t>
            </w:r>
          </w:p>
        </w:tc>
      </w:tr>
      <w:tr w:rsidR="002047D2" w:rsidRPr="002047D2" w14:paraId="781309D3" w14:textId="77777777" w:rsidTr="002047D2">
        <w:trPr>
          <w:cantSplit/>
          <w:jc w:val="center"/>
        </w:trPr>
        <w:tc>
          <w:tcPr>
            <w:tcW w:w="941" w:type="pct"/>
            <w:vAlign w:val="center"/>
          </w:tcPr>
          <w:p w14:paraId="0E9EA1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1.74</w:t>
            </w:r>
          </w:p>
        </w:tc>
        <w:tc>
          <w:tcPr>
            <w:tcW w:w="4059" w:type="pct"/>
            <w:vAlign w:val="center"/>
          </w:tcPr>
          <w:p w14:paraId="76B0CF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Бавлинский участок связи Бугульминского цеха управления ТатАИСнефть</w:t>
            </w:r>
          </w:p>
        </w:tc>
      </w:tr>
      <w:tr w:rsidR="002047D2" w:rsidRPr="002047D2" w14:paraId="23FDD688" w14:textId="77777777" w:rsidTr="002047D2">
        <w:trPr>
          <w:cantSplit/>
          <w:jc w:val="center"/>
        </w:trPr>
        <w:tc>
          <w:tcPr>
            <w:tcW w:w="941" w:type="pct"/>
            <w:vAlign w:val="center"/>
          </w:tcPr>
          <w:p w14:paraId="0D6CD3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1.75</w:t>
            </w:r>
          </w:p>
        </w:tc>
        <w:tc>
          <w:tcPr>
            <w:tcW w:w="4059" w:type="pct"/>
            <w:vAlign w:val="center"/>
          </w:tcPr>
          <w:p w14:paraId="22FB76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Спецстрой</w:t>
            </w:r>
          </w:p>
        </w:tc>
      </w:tr>
      <w:tr w:rsidR="002047D2" w:rsidRPr="002047D2" w14:paraId="1BE59885" w14:textId="77777777" w:rsidTr="002047D2">
        <w:trPr>
          <w:cantSplit/>
          <w:jc w:val="center"/>
        </w:trPr>
        <w:tc>
          <w:tcPr>
            <w:tcW w:w="941" w:type="pct"/>
            <w:vAlign w:val="center"/>
          </w:tcPr>
          <w:p w14:paraId="5C1BE4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1.67</w:t>
            </w:r>
          </w:p>
        </w:tc>
        <w:tc>
          <w:tcPr>
            <w:tcW w:w="4059" w:type="pct"/>
            <w:vAlign w:val="center"/>
          </w:tcPr>
          <w:p w14:paraId="351C5B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НГДУ Бавлынефть (центральный склад)</w:t>
            </w:r>
          </w:p>
        </w:tc>
      </w:tr>
      <w:tr w:rsidR="002047D2" w:rsidRPr="002047D2" w14:paraId="07DDD628" w14:textId="77777777" w:rsidTr="002047D2">
        <w:trPr>
          <w:cantSplit/>
          <w:jc w:val="center"/>
        </w:trPr>
        <w:tc>
          <w:tcPr>
            <w:tcW w:w="941" w:type="pct"/>
            <w:vAlign w:val="bottom"/>
          </w:tcPr>
          <w:p w14:paraId="5218D9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1.77</w:t>
            </w:r>
          </w:p>
        </w:tc>
        <w:tc>
          <w:tcPr>
            <w:tcW w:w="4059" w:type="pct"/>
            <w:vAlign w:val="bottom"/>
          </w:tcPr>
          <w:p w14:paraId="1E6AF2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ОАО Сетевая компания БЭС БавРЭС</w:t>
            </w:r>
          </w:p>
        </w:tc>
      </w:tr>
      <w:tr w:rsidR="002047D2" w:rsidRPr="002047D2" w14:paraId="79AEECD7" w14:textId="77777777" w:rsidTr="002047D2">
        <w:trPr>
          <w:cantSplit/>
          <w:jc w:val="center"/>
        </w:trPr>
        <w:tc>
          <w:tcPr>
            <w:tcW w:w="941" w:type="pct"/>
            <w:vAlign w:val="bottom"/>
          </w:tcPr>
          <w:p w14:paraId="646D64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1.71</w:t>
            </w:r>
          </w:p>
        </w:tc>
        <w:tc>
          <w:tcPr>
            <w:tcW w:w="4059" w:type="pct"/>
            <w:vAlign w:val="bottom"/>
          </w:tcPr>
          <w:p w14:paraId="53BFA1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Производственно-складская база V класса опасности</w:t>
            </w:r>
          </w:p>
        </w:tc>
      </w:tr>
      <w:tr w:rsidR="002047D2" w:rsidRPr="002047D2" w14:paraId="6C64AAA1" w14:textId="77777777" w:rsidTr="002047D2">
        <w:trPr>
          <w:cantSplit/>
          <w:jc w:val="center"/>
        </w:trPr>
        <w:tc>
          <w:tcPr>
            <w:tcW w:w="941" w:type="pct"/>
            <w:vAlign w:val="bottom"/>
          </w:tcPr>
          <w:p w14:paraId="46C0FD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1.78</w:t>
            </w:r>
          </w:p>
        </w:tc>
        <w:tc>
          <w:tcPr>
            <w:tcW w:w="4059" w:type="pct"/>
            <w:vAlign w:val="bottom"/>
          </w:tcPr>
          <w:p w14:paraId="74BF5D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Филиал ООО Газпром теплоэнерго Казань</w:t>
            </w:r>
          </w:p>
        </w:tc>
      </w:tr>
      <w:tr w:rsidR="002047D2" w:rsidRPr="002047D2" w14:paraId="3F74A279" w14:textId="77777777" w:rsidTr="002047D2">
        <w:trPr>
          <w:cantSplit/>
          <w:jc w:val="center"/>
        </w:trPr>
        <w:tc>
          <w:tcPr>
            <w:tcW w:w="941" w:type="pct"/>
            <w:vAlign w:val="bottom"/>
          </w:tcPr>
          <w:p w14:paraId="6CF2D5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1.79</w:t>
            </w:r>
          </w:p>
        </w:tc>
        <w:tc>
          <w:tcPr>
            <w:tcW w:w="4059" w:type="pct"/>
            <w:vAlign w:val="bottom"/>
          </w:tcPr>
          <w:p w14:paraId="3AEA09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Филиал АО Татэнергосбыт Бугульминское отделение Бавлинский ОКО</w:t>
            </w:r>
          </w:p>
        </w:tc>
      </w:tr>
      <w:tr w:rsidR="002047D2" w:rsidRPr="002047D2" w14:paraId="4005EB5B" w14:textId="77777777" w:rsidTr="002047D2">
        <w:trPr>
          <w:cantSplit/>
          <w:jc w:val="center"/>
        </w:trPr>
        <w:tc>
          <w:tcPr>
            <w:tcW w:w="941" w:type="pct"/>
            <w:vAlign w:val="bottom"/>
          </w:tcPr>
          <w:p w14:paraId="7889D6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1.80</w:t>
            </w:r>
          </w:p>
        </w:tc>
        <w:tc>
          <w:tcPr>
            <w:tcW w:w="4059" w:type="pct"/>
            <w:vAlign w:val="bottom"/>
          </w:tcPr>
          <w:p w14:paraId="5AEFE3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Жилсервис</w:t>
            </w:r>
          </w:p>
        </w:tc>
      </w:tr>
      <w:tr w:rsidR="002047D2" w:rsidRPr="002047D2" w14:paraId="48B8D769" w14:textId="77777777" w:rsidTr="002047D2">
        <w:trPr>
          <w:cantSplit/>
          <w:jc w:val="center"/>
        </w:trPr>
        <w:tc>
          <w:tcPr>
            <w:tcW w:w="941" w:type="pct"/>
            <w:vAlign w:val="bottom"/>
          </w:tcPr>
          <w:p w14:paraId="3E22D9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1.81</w:t>
            </w:r>
          </w:p>
        </w:tc>
        <w:tc>
          <w:tcPr>
            <w:tcW w:w="4059" w:type="pct"/>
            <w:vAlign w:val="bottom"/>
          </w:tcPr>
          <w:p w14:paraId="5A0D3B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АДС</w:t>
            </w:r>
          </w:p>
        </w:tc>
      </w:tr>
      <w:tr w:rsidR="002047D2" w:rsidRPr="002047D2" w14:paraId="36A96276" w14:textId="77777777" w:rsidTr="002047D2">
        <w:trPr>
          <w:cantSplit/>
          <w:jc w:val="center"/>
        </w:trPr>
        <w:tc>
          <w:tcPr>
            <w:tcW w:w="941" w:type="pct"/>
            <w:vAlign w:val="bottom"/>
          </w:tcPr>
          <w:p w14:paraId="762CC1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1.82</w:t>
            </w:r>
          </w:p>
        </w:tc>
        <w:tc>
          <w:tcPr>
            <w:tcW w:w="4059" w:type="pct"/>
            <w:vAlign w:val="bottom"/>
          </w:tcPr>
          <w:p w14:paraId="2E0CA8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Газпром трансгаз Казань ЭПУ Бугульма-газ Бавлинская РЭГС</w:t>
            </w:r>
          </w:p>
        </w:tc>
      </w:tr>
      <w:tr w:rsidR="002047D2" w:rsidRPr="002047D2" w14:paraId="26AAE389" w14:textId="77777777" w:rsidTr="002047D2">
        <w:trPr>
          <w:cantSplit/>
          <w:jc w:val="center"/>
        </w:trPr>
        <w:tc>
          <w:tcPr>
            <w:tcW w:w="941" w:type="pct"/>
            <w:vAlign w:val="bottom"/>
          </w:tcPr>
          <w:p w14:paraId="1B331D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1.83</w:t>
            </w:r>
          </w:p>
        </w:tc>
        <w:tc>
          <w:tcPr>
            <w:tcW w:w="4059" w:type="pct"/>
            <w:vAlign w:val="bottom"/>
          </w:tcPr>
          <w:p w14:paraId="1300F4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Татнефть-УРС</w:t>
            </w:r>
          </w:p>
        </w:tc>
      </w:tr>
      <w:tr w:rsidR="002047D2" w:rsidRPr="002047D2" w14:paraId="21A5FA07" w14:textId="77777777" w:rsidTr="002047D2">
        <w:trPr>
          <w:cantSplit/>
          <w:jc w:val="center"/>
        </w:trPr>
        <w:tc>
          <w:tcPr>
            <w:tcW w:w="941" w:type="pct"/>
            <w:vAlign w:val="bottom"/>
          </w:tcPr>
          <w:p w14:paraId="04E7B3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1.84</w:t>
            </w:r>
          </w:p>
        </w:tc>
        <w:tc>
          <w:tcPr>
            <w:tcW w:w="4059" w:type="pct"/>
            <w:vAlign w:val="bottom"/>
          </w:tcPr>
          <w:p w14:paraId="47D06B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г.Бавлы УпоБиО</w:t>
            </w:r>
          </w:p>
        </w:tc>
      </w:tr>
      <w:tr w:rsidR="002047D2" w:rsidRPr="002047D2" w14:paraId="195F6049" w14:textId="77777777" w:rsidTr="002047D2">
        <w:trPr>
          <w:cantSplit/>
          <w:jc w:val="center"/>
        </w:trPr>
        <w:tc>
          <w:tcPr>
            <w:tcW w:w="941" w:type="pct"/>
            <w:vAlign w:val="bottom"/>
          </w:tcPr>
          <w:p w14:paraId="7775B1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w:t>
            </w:r>
          </w:p>
        </w:tc>
        <w:tc>
          <w:tcPr>
            <w:tcW w:w="4059" w:type="pct"/>
            <w:vAlign w:val="bottom"/>
          </w:tcPr>
          <w:p w14:paraId="791E45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Торгово-складской комплекс</w:t>
            </w:r>
          </w:p>
        </w:tc>
      </w:tr>
      <w:tr w:rsidR="002047D2" w:rsidRPr="002047D2" w14:paraId="30FB85DD" w14:textId="77777777" w:rsidTr="002047D2">
        <w:trPr>
          <w:cantSplit/>
          <w:jc w:val="center"/>
        </w:trPr>
        <w:tc>
          <w:tcPr>
            <w:tcW w:w="941" w:type="pct"/>
            <w:vAlign w:val="bottom"/>
          </w:tcPr>
          <w:p w14:paraId="7AFD82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w:t>
            </w:r>
          </w:p>
        </w:tc>
        <w:tc>
          <w:tcPr>
            <w:tcW w:w="4059" w:type="pct"/>
            <w:vAlign w:val="bottom"/>
          </w:tcPr>
          <w:p w14:paraId="6A78A2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Склад пиломатериалов</w:t>
            </w:r>
          </w:p>
        </w:tc>
      </w:tr>
      <w:tr w:rsidR="002047D2" w:rsidRPr="002047D2" w14:paraId="1A52C6BC" w14:textId="77777777" w:rsidTr="002047D2">
        <w:trPr>
          <w:cantSplit/>
          <w:jc w:val="center"/>
        </w:trPr>
        <w:tc>
          <w:tcPr>
            <w:tcW w:w="941" w:type="pct"/>
            <w:vAlign w:val="bottom"/>
          </w:tcPr>
          <w:p w14:paraId="3C4B42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w:t>
            </w:r>
          </w:p>
        </w:tc>
        <w:tc>
          <w:tcPr>
            <w:tcW w:w="4059" w:type="pct"/>
            <w:vAlign w:val="bottom"/>
          </w:tcPr>
          <w:p w14:paraId="2E414D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Учебный полигон Бавлинского агропромышленного колледжа</w:t>
            </w:r>
          </w:p>
        </w:tc>
      </w:tr>
      <w:tr w:rsidR="002047D2" w:rsidRPr="002047D2" w14:paraId="20F4E51C" w14:textId="77777777" w:rsidTr="002047D2">
        <w:trPr>
          <w:cantSplit/>
          <w:jc w:val="center"/>
        </w:trPr>
        <w:tc>
          <w:tcPr>
            <w:tcW w:w="941" w:type="pct"/>
            <w:vAlign w:val="bottom"/>
          </w:tcPr>
          <w:p w14:paraId="749EC7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1.94</w:t>
            </w:r>
          </w:p>
        </w:tc>
        <w:tc>
          <w:tcPr>
            <w:tcW w:w="4059" w:type="pct"/>
            <w:vAlign w:val="bottom"/>
          </w:tcPr>
          <w:p w14:paraId="0A4C01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ТрансСервисБавлы</w:t>
            </w:r>
          </w:p>
        </w:tc>
      </w:tr>
      <w:tr w:rsidR="002047D2" w:rsidRPr="002047D2" w14:paraId="39837E06" w14:textId="77777777" w:rsidTr="002047D2">
        <w:trPr>
          <w:cantSplit/>
          <w:jc w:val="center"/>
        </w:trPr>
        <w:tc>
          <w:tcPr>
            <w:tcW w:w="941" w:type="pct"/>
            <w:vAlign w:val="bottom"/>
          </w:tcPr>
          <w:p w14:paraId="6E061E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1.87</w:t>
            </w:r>
          </w:p>
        </w:tc>
        <w:tc>
          <w:tcPr>
            <w:tcW w:w="4059" w:type="pct"/>
            <w:vAlign w:val="bottom"/>
          </w:tcPr>
          <w:p w14:paraId="7BC7C2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Управляющая компания Татспецтранспорт</w:t>
            </w:r>
          </w:p>
        </w:tc>
      </w:tr>
      <w:tr w:rsidR="002047D2" w:rsidRPr="002047D2" w14:paraId="4F2C7A24" w14:textId="77777777" w:rsidTr="002047D2">
        <w:trPr>
          <w:cantSplit/>
          <w:jc w:val="center"/>
        </w:trPr>
        <w:tc>
          <w:tcPr>
            <w:tcW w:w="941" w:type="pct"/>
            <w:vAlign w:val="bottom"/>
          </w:tcPr>
          <w:p w14:paraId="048681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1.88</w:t>
            </w:r>
          </w:p>
        </w:tc>
        <w:tc>
          <w:tcPr>
            <w:tcW w:w="4059" w:type="pct"/>
            <w:vAlign w:val="bottom"/>
          </w:tcPr>
          <w:p w14:paraId="372986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Бавлинское лесничество, административное здание</w:t>
            </w:r>
          </w:p>
        </w:tc>
      </w:tr>
      <w:tr w:rsidR="002047D2" w:rsidRPr="002047D2" w14:paraId="4D8C8B22" w14:textId="77777777" w:rsidTr="002047D2">
        <w:trPr>
          <w:cantSplit/>
          <w:jc w:val="center"/>
        </w:trPr>
        <w:tc>
          <w:tcPr>
            <w:tcW w:w="941" w:type="pct"/>
            <w:vAlign w:val="bottom"/>
          </w:tcPr>
          <w:p w14:paraId="785695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1.68</w:t>
            </w:r>
          </w:p>
        </w:tc>
        <w:tc>
          <w:tcPr>
            <w:tcW w:w="4059" w:type="pct"/>
            <w:vAlign w:val="bottom"/>
          </w:tcPr>
          <w:p w14:paraId="2CC2F0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НГДУ Бавлынефть, административное здание</w:t>
            </w:r>
          </w:p>
        </w:tc>
      </w:tr>
      <w:tr w:rsidR="002047D2" w:rsidRPr="002047D2" w14:paraId="78B6857F" w14:textId="77777777" w:rsidTr="002047D2">
        <w:trPr>
          <w:cantSplit/>
          <w:jc w:val="center"/>
        </w:trPr>
        <w:tc>
          <w:tcPr>
            <w:tcW w:w="941" w:type="pct"/>
            <w:vAlign w:val="bottom"/>
          </w:tcPr>
          <w:p w14:paraId="23C285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1.89</w:t>
            </w:r>
          </w:p>
        </w:tc>
        <w:tc>
          <w:tcPr>
            <w:tcW w:w="4059" w:type="pct"/>
            <w:vAlign w:val="bottom"/>
          </w:tcPr>
          <w:p w14:paraId="788DF3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Транзит</w:t>
            </w:r>
          </w:p>
        </w:tc>
      </w:tr>
      <w:tr w:rsidR="002047D2" w:rsidRPr="002047D2" w14:paraId="3569C87B" w14:textId="77777777" w:rsidTr="002047D2">
        <w:trPr>
          <w:cantSplit/>
          <w:jc w:val="center"/>
        </w:trPr>
        <w:tc>
          <w:tcPr>
            <w:tcW w:w="941" w:type="pct"/>
            <w:vAlign w:val="bottom"/>
          </w:tcPr>
          <w:p w14:paraId="0D2C41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w:t>
            </w:r>
          </w:p>
        </w:tc>
        <w:tc>
          <w:tcPr>
            <w:tcW w:w="4059" w:type="pct"/>
            <w:vAlign w:val="bottom"/>
          </w:tcPr>
          <w:p w14:paraId="75C8DA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Русь</w:t>
            </w:r>
          </w:p>
        </w:tc>
      </w:tr>
      <w:tr w:rsidR="002047D2" w:rsidRPr="002047D2" w14:paraId="32E98C03" w14:textId="77777777" w:rsidTr="002047D2">
        <w:trPr>
          <w:cantSplit/>
          <w:jc w:val="center"/>
        </w:trPr>
        <w:tc>
          <w:tcPr>
            <w:tcW w:w="941" w:type="pct"/>
            <w:vAlign w:val="bottom"/>
          </w:tcPr>
          <w:p w14:paraId="363CDA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1.91</w:t>
            </w:r>
          </w:p>
        </w:tc>
        <w:tc>
          <w:tcPr>
            <w:tcW w:w="4059" w:type="pct"/>
            <w:vAlign w:val="bottom"/>
          </w:tcPr>
          <w:p w14:paraId="579CBC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АО Альметьевское ПОПАТ</w:t>
            </w:r>
          </w:p>
        </w:tc>
      </w:tr>
      <w:tr w:rsidR="002047D2" w:rsidRPr="002047D2" w14:paraId="40D8B861" w14:textId="77777777" w:rsidTr="002047D2">
        <w:trPr>
          <w:cantSplit/>
          <w:jc w:val="center"/>
        </w:trPr>
        <w:tc>
          <w:tcPr>
            <w:tcW w:w="941" w:type="pct"/>
            <w:vAlign w:val="bottom"/>
          </w:tcPr>
          <w:p w14:paraId="44AD23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1.93</w:t>
            </w:r>
          </w:p>
        </w:tc>
        <w:tc>
          <w:tcPr>
            <w:tcW w:w="4059" w:type="pct"/>
            <w:vAlign w:val="bottom"/>
          </w:tcPr>
          <w:p w14:paraId="4124EE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Транспортник</w:t>
            </w:r>
          </w:p>
        </w:tc>
      </w:tr>
      <w:tr w:rsidR="002047D2" w:rsidRPr="002047D2" w14:paraId="03EEFBBC" w14:textId="77777777" w:rsidTr="002047D2">
        <w:trPr>
          <w:cantSplit/>
          <w:jc w:val="center"/>
        </w:trPr>
        <w:tc>
          <w:tcPr>
            <w:tcW w:w="941" w:type="pct"/>
            <w:vAlign w:val="bottom"/>
          </w:tcPr>
          <w:p w14:paraId="552638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1.94</w:t>
            </w:r>
          </w:p>
        </w:tc>
        <w:tc>
          <w:tcPr>
            <w:tcW w:w="4059" w:type="pct"/>
            <w:vAlign w:val="bottom"/>
          </w:tcPr>
          <w:p w14:paraId="364804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ТрансСервисБавлы</w:t>
            </w:r>
          </w:p>
        </w:tc>
      </w:tr>
      <w:tr w:rsidR="002047D2" w:rsidRPr="002047D2" w14:paraId="418D6814" w14:textId="77777777" w:rsidTr="002047D2">
        <w:trPr>
          <w:cantSplit/>
          <w:jc w:val="center"/>
        </w:trPr>
        <w:tc>
          <w:tcPr>
            <w:tcW w:w="941" w:type="pct"/>
            <w:vAlign w:val="bottom"/>
          </w:tcPr>
          <w:p w14:paraId="023C1B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1.76</w:t>
            </w:r>
          </w:p>
        </w:tc>
        <w:tc>
          <w:tcPr>
            <w:tcW w:w="4059" w:type="pct"/>
            <w:vAlign w:val="bottom"/>
          </w:tcPr>
          <w:p w14:paraId="56EF9E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Мехсервис НПО</w:t>
            </w:r>
          </w:p>
        </w:tc>
      </w:tr>
      <w:tr w:rsidR="002047D2" w:rsidRPr="002047D2" w14:paraId="5389AC1E" w14:textId="77777777" w:rsidTr="002047D2">
        <w:trPr>
          <w:cantSplit/>
          <w:jc w:val="center"/>
        </w:trPr>
        <w:tc>
          <w:tcPr>
            <w:tcW w:w="941" w:type="pct"/>
            <w:vAlign w:val="bottom"/>
          </w:tcPr>
          <w:p w14:paraId="68DE9E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1.100</w:t>
            </w:r>
          </w:p>
        </w:tc>
        <w:tc>
          <w:tcPr>
            <w:tcW w:w="4059" w:type="pct"/>
            <w:vAlign w:val="bottom"/>
          </w:tcPr>
          <w:p w14:paraId="3F6CFF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УБР складская зона</w:t>
            </w:r>
          </w:p>
        </w:tc>
      </w:tr>
      <w:tr w:rsidR="002047D2" w:rsidRPr="002047D2" w14:paraId="56594376" w14:textId="77777777" w:rsidTr="002047D2">
        <w:trPr>
          <w:cantSplit/>
          <w:jc w:val="center"/>
        </w:trPr>
        <w:tc>
          <w:tcPr>
            <w:tcW w:w="941" w:type="pct"/>
            <w:vAlign w:val="bottom"/>
          </w:tcPr>
          <w:p w14:paraId="639CE1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1.71</w:t>
            </w:r>
          </w:p>
        </w:tc>
        <w:tc>
          <w:tcPr>
            <w:tcW w:w="4059" w:type="pct"/>
            <w:vAlign w:val="bottom"/>
          </w:tcPr>
          <w:p w14:paraId="148892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Производственно-складская база V класса опасности</w:t>
            </w:r>
          </w:p>
        </w:tc>
      </w:tr>
      <w:tr w:rsidR="002047D2" w:rsidRPr="002047D2" w14:paraId="7BF2A7E2" w14:textId="77777777" w:rsidTr="002047D2">
        <w:trPr>
          <w:cantSplit/>
          <w:jc w:val="center"/>
        </w:trPr>
        <w:tc>
          <w:tcPr>
            <w:tcW w:w="941" w:type="pct"/>
            <w:vAlign w:val="bottom"/>
          </w:tcPr>
          <w:p w14:paraId="397DEE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1.66</w:t>
            </w:r>
          </w:p>
        </w:tc>
        <w:tc>
          <w:tcPr>
            <w:tcW w:w="4059" w:type="pct"/>
            <w:vAlign w:val="bottom"/>
          </w:tcPr>
          <w:p w14:paraId="2F26BB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НГДУ Бавлынефть (хим. лаборатория), административное здание</w:t>
            </w:r>
          </w:p>
        </w:tc>
      </w:tr>
      <w:tr w:rsidR="002047D2" w:rsidRPr="002047D2" w14:paraId="1E4E4C63" w14:textId="77777777" w:rsidTr="002047D2">
        <w:trPr>
          <w:cantSplit/>
          <w:jc w:val="center"/>
        </w:trPr>
        <w:tc>
          <w:tcPr>
            <w:tcW w:w="941" w:type="pct"/>
            <w:vAlign w:val="bottom"/>
          </w:tcPr>
          <w:p w14:paraId="271F79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1.101</w:t>
            </w:r>
          </w:p>
        </w:tc>
        <w:tc>
          <w:tcPr>
            <w:tcW w:w="4059" w:type="pct"/>
            <w:vAlign w:val="bottom"/>
          </w:tcPr>
          <w:p w14:paraId="7D7C22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Пункт приема металла</w:t>
            </w:r>
          </w:p>
        </w:tc>
      </w:tr>
      <w:tr w:rsidR="002047D2" w:rsidRPr="002047D2" w14:paraId="608C439B" w14:textId="77777777" w:rsidTr="002047D2">
        <w:trPr>
          <w:cantSplit/>
          <w:jc w:val="center"/>
        </w:trPr>
        <w:tc>
          <w:tcPr>
            <w:tcW w:w="941" w:type="pct"/>
            <w:vAlign w:val="bottom"/>
          </w:tcPr>
          <w:p w14:paraId="3CD538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1.85</w:t>
            </w:r>
          </w:p>
        </w:tc>
        <w:tc>
          <w:tcPr>
            <w:tcW w:w="4059" w:type="pct"/>
            <w:vAlign w:val="bottom"/>
          </w:tcPr>
          <w:p w14:paraId="5AEA10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Открытый склад инертных материалов</w:t>
            </w:r>
          </w:p>
        </w:tc>
      </w:tr>
      <w:tr w:rsidR="002047D2" w:rsidRPr="002047D2" w14:paraId="403F82AB" w14:textId="77777777" w:rsidTr="002047D2">
        <w:trPr>
          <w:cantSplit/>
          <w:jc w:val="center"/>
        </w:trPr>
        <w:tc>
          <w:tcPr>
            <w:tcW w:w="941" w:type="pct"/>
            <w:vAlign w:val="bottom"/>
          </w:tcPr>
          <w:p w14:paraId="000A72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1.102</w:t>
            </w:r>
          </w:p>
        </w:tc>
        <w:tc>
          <w:tcPr>
            <w:tcW w:w="4059" w:type="pct"/>
            <w:vAlign w:val="bottom"/>
          </w:tcPr>
          <w:p w14:paraId="2BDFB5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Транспортная компания Транс Ойл</w:t>
            </w:r>
          </w:p>
        </w:tc>
      </w:tr>
      <w:tr w:rsidR="002047D2" w:rsidRPr="002047D2" w14:paraId="7DECBCD5" w14:textId="77777777" w:rsidTr="002047D2">
        <w:trPr>
          <w:cantSplit/>
          <w:jc w:val="center"/>
        </w:trPr>
        <w:tc>
          <w:tcPr>
            <w:tcW w:w="941" w:type="pct"/>
            <w:vAlign w:val="bottom"/>
          </w:tcPr>
          <w:p w14:paraId="5F84B5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1.104</w:t>
            </w:r>
          </w:p>
        </w:tc>
        <w:tc>
          <w:tcPr>
            <w:tcW w:w="4059" w:type="pct"/>
            <w:vAlign w:val="bottom"/>
          </w:tcPr>
          <w:p w14:paraId="013233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Асфальтобетонный завод</w:t>
            </w:r>
          </w:p>
        </w:tc>
      </w:tr>
    </w:tbl>
    <w:p w14:paraId="7E153375"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p>
    <w:p w14:paraId="0E641375"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iCs/>
          <w:sz w:val="28"/>
          <w:szCs w:val="20"/>
          <w:lang w:val="x-none" w:eastAsia="x-none"/>
        </w:rPr>
      </w:pPr>
      <w:r w:rsidRPr="002047D2">
        <w:rPr>
          <w:rFonts w:ascii="Times New Roman" w:eastAsia="Times New Roman" w:hAnsi="Times New Roman" w:cs="Times New Roman"/>
          <w:b/>
          <w:iCs/>
          <w:sz w:val="28"/>
          <w:szCs w:val="20"/>
          <w:lang w:val="x-none" w:eastAsia="x-none"/>
        </w:rPr>
        <w:t>Агропромышленный комплекс</w:t>
      </w:r>
    </w:p>
    <w:p w14:paraId="304B1E09" w14:textId="77777777" w:rsidR="002047D2" w:rsidRPr="002047D2" w:rsidRDefault="002047D2" w:rsidP="002047D2">
      <w:pPr>
        <w:tabs>
          <w:tab w:val="left" w:pos="8820"/>
          <w:tab w:val="left" w:pos="9480"/>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Агропромышленный комплекс представляет собой совокупность отраслей макроэкономики, занятых производством продуктов питания и снабжением ими </w:t>
      </w:r>
      <w:r w:rsidRPr="002047D2">
        <w:rPr>
          <w:rFonts w:ascii="Times New Roman" w:eastAsia="Times New Roman" w:hAnsi="Times New Roman" w:cs="Times New Roman"/>
          <w:sz w:val="28"/>
          <w:szCs w:val="28"/>
          <w:lang w:eastAsia="ru-RU"/>
        </w:rPr>
        <w:lastRenderedPageBreak/>
        <w:t>населения, производством средств производства для сельского хозяйства и обслуживанием сельского хозяйства.</w:t>
      </w:r>
    </w:p>
    <w:p w14:paraId="4CCC1164"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 территории муниципального образования «г. Бавлы» находятся:</w:t>
      </w:r>
    </w:p>
    <w:tbl>
      <w:tblPr>
        <w:tblW w:w="3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5903"/>
      </w:tblGrid>
      <w:tr w:rsidR="002047D2" w:rsidRPr="002047D2" w14:paraId="78275442" w14:textId="77777777" w:rsidTr="002047D2">
        <w:trPr>
          <w:cantSplit/>
          <w:trHeight w:val="468"/>
          <w:tblHeader/>
          <w:jc w:val="center"/>
        </w:trPr>
        <w:tc>
          <w:tcPr>
            <w:tcW w:w="941" w:type="pct"/>
            <w:vAlign w:val="center"/>
          </w:tcPr>
          <w:p w14:paraId="4BC406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по экспликации</w:t>
            </w:r>
          </w:p>
        </w:tc>
        <w:tc>
          <w:tcPr>
            <w:tcW w:w="4059" w:type="pct"/>
            <w:vAlign w:val="center"/>
          </w:tcPr>
          <w:p w14:paraId="3A2D55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w:t>
            </w:r>
          </w:p>
        </w:tc>
      </w:tr>
      <w:tr w:rsidR="002047D2" w:rsidRPr="002047D2" w14:paraId="565AEC12" w14:textId="77777777" w:rsidTr="002047D2">
        <w:trPr>
          <w:cantSplit/>
          <w:jc w:val="center"/>
        </w:trPr>
        <w:tc>
          <w:tcPr>
            <w:tcW w:w="941" w:type="pct"/>
            <w:vAlign w:val="bottom"/>
          </w:tcPr>
          <w:p w14:paraId="17D86B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1.41</w:t>
            </w:r>
          </w:p>
        </w:tc>
        <w:tc>
          <w:tcPr>
            <w:tcW w:w="4059" w:type="pct"/>
            <w:vAlign w:val="bottom"/>
          </w:tcPr>
          <w:p w14:paraId="64A2D8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Контрольно-семенная лаборатория Россельхозцентр</w:t>
            </w:r>
          </w:p>
        </w:tc>
      </w:tr>
      <w:tr w:rsidR="002047D2" w:rsidRPr="002047D2" w14:paraId="1473F262" w14:textId="77777777" w:rsidTr="002047D2">
        <w:trPr>
          <w:cantSplit/>
          <w:jc w:val="center"/>
        </w:trPr>
        <w:tc>
          <w:tcPr>
            <w:tcW w:w="941" w:type="pct"/>
            <w:vAlign w:val="bottom"/>
          </w:tcPr>
          <w:p w14:paraId="791F4D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w:t>
            </w:r>
          </w:p>
        </w:tc>
        <w:tc>
          <w:tcPr>
            <w:tcW w:w="4059" w:type="pct"/>
            <w:vAlign w:val="bottom"/>
          </w:tcPr>
          <w:p w14:paraId="40F1B9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АО Бавлинская ПМК Мелиорация</w:t>
            </w:r>
          </w:p>
        </w:tc>
      </w:tr>
      <w:tr w:rsidR="002047D2" w:rsidRPr="002047D2" w14:paraId="175D7E42" w14:textId="77777777" w:rsidTr="002047D2">
        <w:trPr>
          <w:cantSplit/>
          <w:jc w:val="center"/>
        </w:trPr>
        <w:tc>
          <w:tcPr>
            <w:tcW w:w="941" w:type="pct"/>
            <w:vAlign w:val="bottom"/>
          </w:tcPr>
          <w:p w14:paraId="3F265B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1.42</w:t>
            </w:r>
          </w:p>
        </w:tc>
        <w:tc>
          <w:tcPr>
            <w:tcW w:w="4059" w:type="pct"/>
            <w:vAlign w:val="bottom"/>
          </w:tcPr>
          <w:p w14:paraId="3D9850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Предприятие агропромышленного комплекса Русь</w:t>
            </w:r>
          </w:p>
        </w:tc>
      </w:tr>
      <w:tr w:rsidR="002047D2" w:rsidRPr="002047D2" w14:paraId="11E8F76E" w14:textId="77777777" w:rsidTr="002047D2">
        <w:trPr>
          <w:cantSplit/>
          <w:jc w:val="center"/>
        </w:trPr>
        <w:tc>
          <w:tcPr>
            <w:tcW w:w="941" w:type="pct"/>
            <w:vAlign w:val="bottom"/>
          </w:tcPr>
          <w:p w14:paraId="78C174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1.43</w:t>
            </w:r>
          </w:p>
        </w:tc>
        <w:tc>
          <w:tcPr>
            <w:tcW w:w="4059" w:type="pct"/>
            <w:vAlign w:val="bottom"/>
          </w:tcPr>
          <w:p w14:paraId="30A054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Бавлинская МТС</w:t>
            </w:r>
          </w:p>
        </w:tc>
      </w:tr>
      <w:tr w:rsidR="002047D2" w:rsidRPr="002047D2" w14:paraId="4379C8FC" w14:textId="77777777" w:rsidTr="002047D2">
        <w:trPr>
          <w:cantSplit/>
          <w:jc w:val="center"/>
        </w:trPr>
        <w:tc>
          <w:tcPr>
            <w:tcW w:w="941" w:type="pct"/>
            <w:vAlign w:val="bottom"/>
          </w:tcPr>
          <w:p w14:paraId="3168ED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1.44</w:t>
            </w:r>
          </w:p>
        </w:tc>
        <w:tc>
          <w:tcPr>
            <w:tcW w:w="4059" w:type="pct"/>
            <w:vAlign w:val="bottom"/>
          </w:tcPr>
          <w:p w14:paraId="215B37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Агропарк</w:t>
            </w:r>
          </w:p>
        </w:tc>
      </w:tr>
      <w:tr w:rsidR="002047D2" w:rsidRPr="002047D2" w14:paraId="55C2646B" w14:textId="77777777" w:rsidTr="002047D2">
        <w:trPr>
          <w:cantSplit/>
          <w:jc w:val="center"/>
        </w:trPr>
        <w:tc>
          <w:tcPr>
            <w:tcW w:w="941" w:type="pct"/>
            <w:vAlign w:val="center"/>
          </w:tcPr>
          <w:p w14:paraId="322046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1.51</w:t>
            </w:r>
          </w:p>
        </w:tc>
        <w:tc>
          <w:tcPr>
            <w:tcW w:w="4059" w:type="pct"/>
            <w:vAlign w:val="center"/>
          </w:tcPr>
          <w:p w14:paraId="1B4C36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СПСК Рассвет</w:t>
            </w:r>
          </w:p>
        </w:tc>
      </w:tr>
      <w:tr w:rsidR="002047D2" w:rsidRPr="002047D2" w14:paraId="6C781FC9" w14:textId="77777777" w:rsidTr="002047D2">
        <w:trPr>
          <w:cantSplit/>
          <w:jc w:val="center"/>
        </w:trPr>
        <w:tc>
          <w:tcPr>
            <w:tcW w:w="941" w:type="pct"/>
            <w:vAlign w:val="center"/>
          </w:tcPr>
          <w:p w14:paraId="1D933297" w14:textId="77777777" w:rsidR="002047D2" w:rsidRPr="002047D2" w:rsidRDefault="002047D2" w:rsidP="002047D2">
            <w:pPr>
              <w:spacing w:after="0" w:line="240" w:lineRule="auto"/>
              <w:jc w:val="center"/>
              <w:rPr>
                <w:rFonts w:ascii="Calibri" w:eastAsia="Times New Roman" w:hAnsi="Calibri" w:cs="Calibri"/>
                <w:sz w:val="20"/>
                <w:szCs w:val="20"/>
                <w:lang w:eastAsia="ru-RU"/>
              </w:rPr>
            </w:pPr>
            <w:r w:rsidRPr="002047D2">
              <w:rPr>
                <w:rFonts w:ascii="Calibri" w:eastAsia="Times New Roman" w:hAnsi="Calibri" w:cs="Calibri"/>
                <w:sz w:val="20"/>
                <w:szCs w:val="20"/>
                <w:lang w:eastAsia="ru-RU"/>
              </w:rPr>
              <w:t>1.112</w:t>
            </w:r>
          </w:p>
        </w:tc>
        <w:tc>
          <w:tcPr>
            <w:tcW w:w="4059" w:type="pct"/>
            <w:vAlign w:val="center"/>
          </w:tcPr>
          <w:p w14:paraId="33089C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Свинарник (недействующий)</w:t>
            </w:r>
          </w:p>
        </w:tc>
      </w:tr>
    </w:tbl>
    <w:p w14:paraId="57684200"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p>
    <w:p w14:paraId="55B8EE10"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iCs/>
          <w:sz w:val="28"/>
          <w:szCs w:val="20"/>
          <w:lang w:val="x-none" w:eastAsia="x-none"/>
        </w:rPr>
      </w:pPr>
      <w:r w:rsidRPr="002047D2">
        <w:rPr>
          <w:rFonts w:ascii="Times New Roman" w:eastAsia="Times New Roman" w:hAnsi="Times New Roman" w:cs="Times New Roman"/>
          <w:b/>
          <w:iCs/>
          <w:sz w:val="28"/>
          <w:szCs w:val="20"/>
          <w:lang w:val="x-none" w:eastAsia="x-none"/>
        </w:rPr>
        <w:t>Лесной комплекс</w:t>
      </w:r>
    </w:p>
    <w:p w14:paraId="3291C384" w14:textId="77777777" w:rsidR="002047D2" w:rsidRPr="002047D2" w:rsidRDefault="002047D2" w:rsidP="002047D2">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соответствии с Лесным кодексом Российской Федерации, а также Земельным кодексом Российской Федерации, к землям лесного фонда относят как покрытые, так и не покрытые лесом земли.</w:t>
      </w:r>
    </w:p>
    <w:p w14:paraId="1D06616B" w14:textId="77777777" w:rsidR="002047D2" w:rsidRPr="002047D2" w:rsidRDefault="002047D2" w:rsidP="002047D2">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соответствии с Земельным кодексом Российской Федерации, к землям лесного фонда относятся лесные земли и нелесные земли, состав которых устанавливается лесным законодательством.</w:t>
      </w:r>
    </w:p>
    <w:p w14:paraId="18D3FDC5" w14:textId="77777777" w:rsidR="002047D2" w:rsidRPr="002047D2" w:rsidRDefault="002047D2" w:rsidP="002047D2">
      <w:pPr>
        <w:autoSpaceDE w:val="0"/>
        <w:autoSpaceDN w:val="0"/>
        <w:adjustRightInd w:val="0"/>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 Земли лесного фонда занимают территорию </w:t>
      </w:r>
      <w:r w:rsidRPr="002047D2">
        <w:rPr>
          <w:rFonts w:ascii="Times New Roman" w:eastAsia="Times New Roman" w:hAnsi="Times New Roman" w:cs="Times New Roman"/>
          <w:sz w:val="28"/>
          <w:szCs w:val="28"/>
          <w:lang w:eastAsia="ru-RU"/>
        </w:rPr>
        <w:t xml:space="preserve">52,0972 </w:t>
      </w:r>
      <w:r w:rsidRPr="002047D2">
        <w:rPr>
          <w:rFonts w:ascii="Times New Roman" w:eastAsia="Times New Roman" w:hAnsi="Times New Roman" w:cs="Times New Roman"/>
          <w:sz w:val="28"/>
          <w:szCs w:val="24"/>
          <w:lang w:eastAsia="ru-RU"/>
        </w:rPr>
        <w:t>га, что составляет около 2,8 % от всей площади городского поселения. Следует отметить, что часть земель лесного фонда находятся внутри современной границы города Бавлы.</w:t>
      </w:r>
    </w:p>
    <w:p w14:paraId="17BB3560" w14:textId="77777777" w:rsidR="002047D2" w:rsidRPr="002047D2" w:rsidRDefault="002047D2" w:rsidP="002047D2">
      <w:pPr>
        <w:suppressAutoHyphens/>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4"/>
          <w:lang w:eastAsia="ru-RU"/>
        </w:rPr>
        <w:t xml:space="preserve"> </w:t>
      </w:r>
      <w:r w:rsidRPr="002047D2">
        <w:rPr>
          <w:rFonts w:ascii="Times New Roman" w:eastAsia="Times New Roman" w:hAnsi="Times New Roman" w:cs="Times New Roman"/>
          <w:sz w:val="28"/>
          <w:szCs w:val="28"/>
          <w:lang w:eastAsia="ru-RU"/>
        </w:rPr>
        <w:t>На территории муниципального образования «город Бавлы» расположены леса ГКУ «Бавлинское лесничество» Бавлинского участкового лесничества.</w:t>
      </w:r>
    </w:p>
    <w:p w14:paraId="03FB704E" w14:textId="77777777" w:rsidR="002047D2" w:rsidRPr="002047D2" w:rsidRDefault="002047D2" w:rsidP="00587570">
      <w:pPr>
        <w:numPr>
          <w:ilvl w:val="0"/>
          <w:numId w:val="42"/>
        </w:numPr>
        <w:spacing w:after="0" w:line="240" w:lineRule="auto"/>
        <w:ind w:left="0" w:firstLine="709"/>
        <w:jc w:val="both"/>
        <w:rPr>
          <w:rFonts w:ascii="Times New Roman" w:eastAsia="Times New Roman" w:hAnsi="Times New Roman" w:cs="Times New Roman"/>
          <w:sz w:val="28"/>
          <w:szCs w:val="24"/>
          <w:lang w:val="x-none" w:eastAsia="x-none"/>
        </w:rPr>
      </w:pPr>
      <w:r w:rsidRPr="002047D2">
        <w:rPr>
          <w:rFonts w:ascii="Times New Roman" w:eastAsia="Times New Roman" w:hAnsi="Times New Roman" w:cs="Times New Roman"/>
          <w:sz w:val="28"/>
          <w:szCs w:val="24"/>
          <w:u w:val="single"/>
          <w:lang w:val="x-none" w:eastAsia="x-none"/>
        </w:rPr>
        <w:t>Распределение лесного фонда по целевому назначению и категориям</w:t>
      </w:r>
      <w:r w:rsidRPr="002047D2">
        <w:rPr>
          <w:rFonts w:ascii="Times New Roman" w:eastAsia="Times New Roman" w:hAnsi="Times New Roman" w:cs="Times New Roman"/>
          <w:sz w:val="28"/>
          <w:szCs w:val="24"/>
          <w:lang w:val="x-none" w:eastAsia="x-none"/>
        </w:rPr>
        <w:t xml:space="preserve"> </w:t>
      </w:r>
      <w:r w:rsidRPr="002047D2">
        <w:rPr>
          <w:rFonts w:ascii="Times New Roman" w:eastAsia="Times New Roman" w:hAnsi="Times New Roman" w:cs="Times New Roman"/>
          <w:sz w:val="28"/>
          <w:szCs w:val="24"/>
          <w:u w:val="single"/>
          <w:lang w:val="x-none" w:eastAsia="x-none"/>
        </w:rPr>
        <w:t>защитности</w:t>
      </w:r>
    </w:p>
    <w:p w14:paraId="60101E4D" w14:textId="77777777" w:rsidR="002047D2" w:rsidRPr="002047D2" w:rsidRDefault="002047D2" w:rsidP="00587570">
      <w:pPr>
        <w:numPr>
          <w:ilvl w:val="0"/>
          <w:numId w:val="42"/>
        </w:numPr>
        <w:spacing w:after="0" w:line="240" w:lineRule="auto"/>
        <w:ind w:left="0" w:firstLine="709"/>
        <w:jc w:val="both"/>
        <w:rPr>
          <w:rFonts w:ascii="Times New Roman" w:eastAsia="Times New Roman" w:hAnsi="Times New Roman" w:cs="Times New Roman"/>
          <w:sz w:val="28"/>
          <w:szCs w:val="24"/>
          <w:lang w:val="x-none" w:eastAsia="x-none"/>
        </w:rPr>
      </w:pPr>
      <w:r w:rsidRPr="002047D2">
        <w:rPr>
          <w:rFonts w:ascii="Times New Roman" w:eastAsia="Times New Roman" w:hAnsi="Times New Roman" w:cs="Times New Roman"/>
          <w:sz w:val="28"/>
          <w:szCs w:val="24"/>
          <w:lang w:val="x-none" w:eastAsia="x-none"/>
        </w:rPr>
        <w:t>Леса, расположенные на землях лесного фонда, по целевому назначению подразделяются на защитные, эксплуатационные и резервные леса.</w:t>
      </w:r>
    </w:p>
    <w:p w14:paraId="65675220" w14:textId="77777777" w:rsidR="002047D2" w:rsidRPr="002047D2" w:rsidRDefault="002047D2" w:rsidP="00587570">
      <w:pPr>
        <w:numPr>
          <w:ilvl w:val="0"/>
          <w:numId w:val="42"/>
        </w:numPr>
        <w:spacing w:after="0" w:line="240" w:lineRule="auto"/>
        <w:ind w:left="0" w:firstLine="709"/>
        <w:jc w:val="both"/>
        <w:rPr>
          <w:rFonts w:ascii="Times New Roman" w:eastAsia="Times New Roman" w:hAnsi="Times New Roman" w:cs="Times New Roman"/>
          <w:sz w:val="28"/>
          <w:szCs w:val="24"/>
          <w:lang w:eastAsia="x-none"/>
        </w:rPr>
      </w:pPr>
      <w:r w:rsidRPr="002047D2">
        <w:rPr>
          <w:rFonts w:ascii="Times New Roman" w:eastAsia="Times New Roman" w:hAnsi="Times New Roman" w:cs="Times New Roman"/>
          <w:sz w:val="28"/>
          <w:szCs w:val="24"/>
          <w:lang w:val="x-none" w:eastAsia="x-none"/>
        </w:rPr>
        <w:t xml:space="preserve">На территории городского поселения находятся </w:t>
      </w:r>
      <w:r w:rsidRPr="002047D2">
        <w:rPr>
          <w:rFonts w:ascii="Times New Roman" w:eastAsia="Times New Roman" w:hAnsi="Times New Roman" w:cs="Times New Roman"/>
          <w:sz w:val="28"/>
          <w:szCs w:val="24"/>
          <w:lang w:eastAsia="x-none"/>
        </w:rPr>
        <w:t xml:space="preserve">исключительно защитные </w:t>
      </w:r>
      <w:r w:rsidRPr="002047D2">
        <w:rPr>
          <w:rFonts w:ascii="Times New Roman" w:eastAsia="Times New Roman" w:hAnsi="Times New Roman" w:cs="Times New Roman"/>
          <w:sz w:val="28"/>
          <w:szCs w:val="24"/>
          <w:lang w:val="x-none" w:eastAsia="x-none"/>
        </w:rPr>
        <w:t xml:space="preserve"> леса</w:t>
      </w:r>
      <w:r w:rsidRPr="002047D2">
        <w:rPr>
          <w:rFonts w:ascii="Times New Roman" w:eastAsia="Times New Roman" w:hAnsi="Times New Roman" w:cs="Times New Roman"/>
          <w:sz w:val="28"/>
          <w:szCs w:val="24"/>
          <w:lang w:eastAsia="x-none"/>
        </w:rPr>
        <w:t>, представленные категориями:</w:t>
      </w:r>
    </w:p>
    <w:p w14:paraId="47C693E1"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 леса, расположенные в водоохранных зонах; </w:t>
      </w:r>
    </w:p>
    <w:p w14:paraId="2823FB0D" w14:textId="77777777" w:rsidR="002047D2" w:rsidRPr="002047D2" w:rsidRDefault="002047D2" w:rsidP="002047D2">
      <w:pPr>
        <w:spacing w:after="0" w:line="240" w:lineRule="auto"/>
        <w:ind w:firstLine="709"/>
        <w:jc w:val="both"/>
        <w:rPr>
          <w:rFonts w:ascii="Times New Roman" w:eastAsia="Times New Roman" w:hAnsi="Times New Roman" w:cs="Times New Roman"/>
          <w:lang w:eastAsia="ru-RU"/>
        </w:rPr>
      </w:pPr>
      <w:r w:rsidRPr="002047D2">
        <w:rPr>
          <w:rFonts w:ascii="Times New Roman" w:eastAsia="Times New Roman" w:hAnsi="Times New Roman" w:cs="Times New Roman"/>
          <w:sz w:val="28"/>
          <w:szCs w:val="24"/>
          <w:lang w:eastAsia="ru-RU"/>
        </w:rPr>
        <w:t>- городские леса.</w:t>
      </w:r>
    </w:p>
    <w:p w14:paraId="0762F32C" w14:textId="77777777" w:rsidR="002047D2" w:rsidRPr="002047D2" w:rsidRDefault="002047D2" w:rsidP="00587570">
      <w:pPr>
        <w:numPr>
          <w:ilvl w:val="0"/>
          <w:numId w:val="42"/>
        </w:numPr>
        <w:spacing w:after="0" w:line="240" w:lineRule="auto"/>
        <w:ind w:left="1069" w:firstLine="0"/>
        <w:jc w:val="both"/>
        <w:rPr>
          <w:rFonts w:ascii="Times New Roman" w:eastAsia="Times New Roman" w:hAnsi="Times New Roman" w:cs="Times New Roman"/>
          <w:sz w:val="28"/>
          <w:szCs w:val="28"/>
          <w:lang w:val="x-none" w:eastAsia="x-none"/>
        </w:rPr>
      </w:pPr>
    </w:p>
    <w:p w14:paraId="7A17A377"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iCs/>
          <w:sz w:val="28"/>
          <w:szCs w:val="20"/>
          <w:lang w:val="x-none" w:eastAsia="x-none"/>
        </w:rPr>
      </w:pPr>
      <w:r w:rsidRPr="002047D2">
        <w:rPr>
          <w:rFonts w:ascii="Times New Roman" w:eastAsia="Times New Roman" w:hAnsi="Times New Roman" w:cs="Times New Roman"/>
          <w:b/>
          <w:iCs/>
          <w:sz w:val="28"/>
          <w:szCs w:val="20"/>
          <w:lang w:val="x-none" w:eastAsia="x-none"/>
        </w:rPr>
        <w:t>Жилищный фонд</w:t>
      </w:r>
    </w:p>
    <w:p w14:paraId="77E70D2E" w14:textId="77777777" w:rsidR="002047D2" w:rsidRPr="002047D2" w:rsidRDefault="002047D2" w:rsidP="002047D2">
      <w:pPr>
        <w:tabs>
          <w:tab w:val="left" w:pos="8820"/>
          <w:tab w:val="left" w:pos="9480"/>
        </w:tabs>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 начало 2023 года объем жилищного фонда муниципального образования «г. Бавлы» составляет 638,682 тыс.кв.м общей площади жилья. В настоящее время жилищный фонд муниципального образования «г. Бавлы» представлен многоквартирной и индивидуальной застройкой.</w:t>
      </w:r>
    </w:p>
    <w:p w14:paraId="75F18EC6" w14:textId="77777777" w:rsidR="002047D2" w:rsidRPr="002047D2" w:rsidRDefault="002047D2" w:rsidP="00587570">
      <w:pPr>
        <w:numPr>
          <w:ilvl w:val="0"/>
          <w:numId w:val="42"/>
        </w:numPr>
        <w:spacing w:after="0" w:line="240" w:lineRule="auto"/>
        <w:ind w:left="0" w:firstLine="720"/>
        <w:jc w:val="right"/>
        <w:rPr>
          <w:rFonts w:ascii="Times New Roman" w:eastAsia="Times New Roman" w:hAnsi="Times New Roman" w:cs="Times New Roman"/>
          <w:bCs/>
          <w:sz w:val="28"/>
          <w:szCs w:val="28"/>
          <w:lang w:val="x-none" w:eastAsia="x-none"/>
        </w:rPr>
      </w:pPr>
    </w:p>
    <w:p w14:paraId="4EFF45E1" w14:textId="77777777" w:rsidR="002047D2" w:rsidRPr="002047D2" w:rsidRDefault="002047D2" w:rsidP="00587570">
      <w:pPr>
        <w:numPr>
          <w:ilvl w:val="0"/>
          <w:numId w:val="42"/>
        </w:numPr>
        <w:spacing w:after="0" w:line="240" w:lineRule="auto"/>
        <w:ind w:left="0" w:firstLine="720"/>
        <w:jc w:val="right"/>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val="x-none" w:eastAsia="x-none"/>
        </w:rPr>
        <w:t xml:space="preserve">Таблица </w:t>
      </w:r>
      <w:r w:rsidRPr="002047D2">
        <w:rPr>
          <w:rFonts w:ascii="Times New Roman" w:eastAsia="Times New Roman" w:hAnsi="Times New Roman" w:cs="Times New Roman"/>
          <w:sz w:val="28"/>
          <w:szCs w:val="28"/>
          <w:lang w:val="x-none" w:eastAsia="x-none"/>
        </w:rPr>
        <w:t>3.7.1</w:t>
      </w:r>
    </w:p>
    <w:p w14:paraId="32289DA2" w14:textId="77777777" w:rsidR="002047D2" w:rsidRPr="002047D2" w:rsidRDefault="002047D2" w:rsidP="00587570">
      <w:pPr>
        <w:numPr>
          <w:ilvl w:val="0"/>
          <w:numId w:val="42"/>
        </w:numPr>
        <w:spacing w:after="0" w:line="240" w:lineRule="auto"/>
        <w:ind w:left="0" w:firstLine="709"/>
        <w:jc w:val="center"/>
        <w:rPr>
          <w:rFonts w:ascii="Times New Roman" w:eastAsia="Times New Roman" w:hAnsi="Times New Roman" w:cs="Times New Roman"/>
          <w:iCs/>
          <w:sz w:val="28"/>
          <w:szCs w:val="28"/>
          <w:lang w:val="x-none" w:eastAsia="x-none"/>
        </w:rPr>
      </w:pPr>
      <w:r w:rsidRPr="002047D2">
        <w:rPr>
          <w:rFonts w:ascii="Times New Roman" w:eastAsia="Times New Roman" w:hAnsi="Times New Roman" w:cs="Times New Roman"/>
          <w:iCs/>
          <w:sz w:val="28"/>
          <w:szCs w:val="28"/>
          <w:lang w:val="x-none" w:eastAsia="x-none"/>
        </w:rPr>
        <w:t>Характеристика существующего жилищного фонда</w:t>
      </w:r>
      <w:r w:rsidRPr="002047D2">
        <w:rPr>
          <w:rFonts w:ascii="Times New Roman" w:eastAsia="Times New Roman" w:hAnsi="Times New Roman" w:cs="Times New Roman"/>
          <w:iCs/>
          <w:sz w:val="28"/>
          <w:szCs w:val="28"/>
          <w:lang w:eastAsia="x-none"/>
        </w:rPr>
        <w:t xml:space="preserve"> </w:t>
      </w:r>
      <w:r w:rsidRPr="002047D2">
        <w:rPr>
          <w:rFonts w:ascii="Times New Roman" w:eastAsia="Times New Roman" w:hAnsi="Times New Roman" w:cs="Times New Roman"/>
          <w:iCs/>
          <w:sz w:val="28"/>
          <w:szCs w:val="28"/>
          <w:lang w:val="x-none" w:eastAsia="x-none"/>
        </w:rPr>
        <w:t xml:space="preserve">муниципального образования «г. Бавлы» на </w:t>
      </w:r>
      <w:r w:rsidRPr="002047D2">
        <w:rPr>
          <w:rFonts w:ascii="Times New Roman" w:eastAsia="Times New Roman" w:hAnsi="Times New Roman" w:cs="Times New Roman"/>
          <w:iCs/>
          <w:sz w:val="28"/>
          <w:szCs w:val="28"/>
          <w:lang w:eastAsia="x-none"/>
        </w:rPr>
        <w:t xml:space="preserve">начало </w:t>
      </w:r>
      <w:r w:rsidRPr="002047D2">
        <w:rPr>
          <w:rFonts w:ascii="Times New Roman" w:eastAsia="Times New Roman" w:hAnsi="Times New Roman" w:cs="Times New Roman"/>
          <w:iCs/>
          <w:sz w:val="28"/>
          <w:szCs w:val="28"/>
          <w:lang w:val="x-none" w:eastAsia="x-none"/>
        </w:rPr>
        <w:t>2023 года</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41"/>
        <w:gridCol w:w="2212"/>
        <w:gridCol w:w="2040"/>
        <w:gridCol w:w="2070"/>
        <w:gridCol w:w="2041"/>
      </w:tblGrid>
      <w:tr w:rsidR="002047D2" w:rsidRPr="002047D2" w14:paraId="79885395" w14:textId="77777777" w:rsidTr="002047D2">
        <w:trPr>
          <w:trHeight w:val="948"/>
          <w:tblHeader/>
          <w:jc w:val="center"/>
        </w:trPr>
        <w:tc>
          <w:tcPr>
            <w:tcW w:w="541" w:type="dxa"/>
            <w:vAlign w:val="center"/>
          </w:tcPr>
          <w:p w14:paraId="5B3421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 п/п</w:t>
            </w:r>
          </w:p>
        </w:tc>
        <w:tc>
          <w:tcPr>
            <w:tcW w:w="2212" w:type="dxa"/>
            <w:vAlign w:val="center"/>
          </w:tcPr>
          <w:p w14:paraId="7A082A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w:t>
            </w:r>
          </w:p>
        </w:tc>
        <w:tc>
          <w:tcPr>
            <w:tcW w:w="2040" w:type="dxa"/>
            <w:vAlign w:val="center"/>
          </w:tcPr>
          <w:p w14:paraId="264B5B1C" w14:textId="77777777" w:rsidR="002047D2" w:rsidRPr="002047D2" w:rsidRDefault="002047D2" w:rsidP="002047D2">
            <w:pPr>
              <w:spacing w:after="0" w:line="240" w:lineRule="auto"/>
              <w:jc w:val="center"/>
              <w:rPr>
                <w:rFonts w:ascii="Times New Roman" w:eastAsia="Times New Roman" w:hAnsi="Times New Roman" w:cs="Times New Roman"/>
                <w:bCs/>
                <w:snapToGrid w:val="0"/>
                <w:sz w:val="20"/>
                <w:szCs w:val="20"/>
                <w:lang w:eastAsia="ru-RU"/>
              </w:rPr>
            </w:pPr>
            <w:r w:rsidRPr="002047D2">
              <w:rPr>
                <w:rFonts w:ascii="Times New Roman" w:eastAsia="Times New Roman" w:hAnsi="Times New Roman" w:cs="Times New Roman"/>
                <w:bCs/>
                <w:snapToGrid w:val="0"/>
                <w:sz w:val="20"/>
                <w:szCs w:val="20"/>
                <w:lang w:eastAsia="ru-RU"/>
              </w:rPr>
              <w:t>Обеспеченность,</w:t>
            </w:r>
          </w:p>
          <w:p w14:paraId="33F30F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napToGrid w:val="0"/>
                <w:sz w:val="20"/>
                <w:szCs w:val="20"/>
                <w:lang w:eastAsia="ru-RU"/>
              </w:rPr>
              <w:t>кв.м/чел.</w:t>
            </w:r>
          </w:p>
        </w:tc>
        <w:tc>
          <w:tcPr>
            <w:tcW w:w="2070" w:type="dxa"/>
          </w:tcPr>
          <w:p w14:paraId="0E9FA7F1" w14:textId="77777777" w:rsidR="002047D2" w:rsidRPr="002047D2" w:rsidRDefault="002047D2" w:rsidP="002047D2">
            <w:pPr>
              <w:spacing w:after="0" w:line="240" w:lineRule="auto"/>
              <w:jc w:val="center"/>
              <w:rPr>
                <w:rFonts w:ascii="Times New Roman" w:eastAsia="Times New Roman" w:hAnsi="Times New Roman" w:cs="Times New Roman"/>
                <w:bCs/>
                <w:snapToGrid w:val="0"/>
                <w:sz w:val="20"/>
                <w:szCs w:val="20"/>
                <w:lang w:eastAsia="ru-RU"/>
              </w:rPr>
            </w:pPr>
            <w:r w:rsidRPr="002047D2">
              <w:rPr>
                <w:rFonts w:ascii="Times New Roman" w:eastAsia="Times New Roman" w:hAnsi="Times New Roman" w:cs="Times New Roman"/>
                <w:bCs/>
                <w:snapToGrid w:val="0"/>
                <w:sz w:val="20"/>
                <w:szCs w:val="20"/>
                <w:lang w:eastAsia="ru-RU"/>
              </w:rPr>
              <w:t>Многоквартирный (многоэтажный) жилищный фонд, тыс.кв.м</w:t>
            </w:r>
          </w:p>
        </w:tc>
        <w:tc>
          <w:tcPr>
            <w:tcW w:w="2041" w:type="dxa"/>
            <w:vAlign w:val="center"/>
          </w:tcPr>
          <w:p w14:paraId="1DFA72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Индивидуальный жилищный фонд,</w:t>
            </w:r>
          </w:p>
          <w:p w14:paraId="2BFF3B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тыс.кв.м</w:t>
            </w:r>
          </w:p>
        </w:tc>
      </w:tr>
      <w:tr w:rsidR="002047D2" w:rsidRPr="002047D2" w14:paraId="4A08FA20" w14:textId="77777777" w:rsidTr="002047D2">
        <w:trPr>
          <w:trHeight w:val="247"/>
          <w:jc w:val="center"/>
        </w:trPr>
        <w:tc>
          <w:tcPr>
            <w:tcW w:w="541" w:type="dxa"/>
            <w:vAlign w:val="center"/>
          </w:tcPr>
          <w:p w14:paraId="7DFB65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2212" w:type="dxa"/>
            <w:vAlign w:val="center"/>
          </w:tcPr>
          <w:p w14:paraId="306D03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2040" w:type="dxa"/>
            <w:vAlign w:val="center"/>
          </w:tcPr>
          <w:p w14:paraId="612FB1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30,2</w:t>
            </w:r>
          </w:p>
        </w:tc>
        <w:tc>
          <w:tcPr>
            <w:tcW w:w="2070" w:type="dxa"/>
          </w:tcPr>
          <w:p w14:paraId="7DB7F4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303,382</w:t>
            </w:r>
          </w:p>
        </w:tc>
        <w:tc>
          <w:tcPr>
            <w:tcW w:w="2041" w:type="dxa"/>
            <w:vAlign w:val="center"/>
          </w:tcPr>
          <w:p w14:paraId="152BBD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335,30</w:t>
            </w:r>
          </w:p>
        </w:tc>
      </w:tr>
      <w:tr w:rsidR="002047D2" w:rsidRPr="002047D2" w14:paraId="0708728F" w14:textId="77777777" w:rsidTr="002047D2">
        <w:trPr>
          <w:trHeight w:val="247"/>
          <w:jc w:val="center"/>
        </w:trPr>
        <w:tc>
          <w:tcPr>
            <w:tcW w:w="2753" w:type="dxa"/>
            <w:gridSpan w:val="2"/>
            <w:vAlign w:val="center"/>
          </w:tcPr>
          <w:p w14:paraId="5570735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Всего по </w:t>
            </w:r>
            <w:r w:rsidRPr="002047D2">
              <w:rPr>
                <w:rFonts w:ascii="Times New Roman" w:eastAsia="Times New Roman" w:hAnsi="Times New Roman" w:cs="Times New Roman"/>
                <w:bCs/>
                <w:sz w:val="20"/>
                <w:szCs w:val="20"/>
                <w:lang w:eastAsia="ru-RU"/>
              </w:rPr>
              <w:t>поселению</w:t>
            </w:r>
          </w:p>
        </w:tc>
        <w:tc>
          <w:tcPr>
            <w:tcW w:w="2040" w:type="dxa"/>
            <w:vAlign w:val="center"/>
          </w:tcPr>
          <w:p w14:paraId="5605C9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30,2</w:t>
            </w:r>
          </w:p>
        </w:tc>
        <w:tc>
          <w:tcPr>
            <w:tcW w:w="2070" w:type="dxa"/>
          </w:tcPr>
          <w:p w14:paraId="36FD74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303,382</w:t>
            </w:r>
          </w:p>
        </w:tc>
        <w:tc>
          <w:tcPr>
            <w:tcW w:w="2041" w:type="dxa"/>
            <w:vAlign w:val="center"/>
          </w:tcPr>
          <w:p w14:paraId="34644D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335,30</w:t>
            </w:r>
          </w:p>
        </w:tc>
      </w:tr>
    </w:tbl>
    <w:p w14:paraId="6A1F9251" w14:textId="77777777" w:rsidR="002047D2" w:rsidRPr="002047D2" w:rsidRDefault="002047D2" w:rsidP="00587570">
      <w:pPr>
        <w:numPr>
          <w:ilvl w:val="0"/>
          <w:numId w:val="42"/>
        </w:numPr>
        <w:spacing w:after="0" w:line="240" w:lineRule="auto"/>
        <w:ind w:left="0" w:firstLine="720"/>
        <w:jc w:val="right"/>
        <w:rPr>
          <w:rFonts w:ascii="Times New Roman" w:eastAsia="Times New Roman" w:hAnsi="Times New Roman" w:cs="Times New Roman"/>
          <w:bCs/>
          <w:sz w:val="28"/>
          <w:szCs w:val="28"/>
          <w:lang w:val="x-none" w:eastAsia="x-none"/>
        </w:rPr>
      </w:pPr>
    </w:p>
    <w:p w14:paraId="583D1A5F" w14:textId="77777777" w:rsidR="002047D2" w:rsidRPr="002047D2" w:rsidRDefault="002047D2" w:rsidP="00587570">
      <w:pPr>
        <w:numPr>
          <w:ilvl w:val="0"/>
          <w:numId w:val="42"/>
        </w:numPr>
        <w:spacing w:after="0" w:line="240" w:lineRule="auto"/>
        <w:ind w:left="0" w:firstLine="720"/>
        <w:jc w:val="right"/>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val="x-none" w:eastAsia="x-none"/>
        </w:rPr>
        <w:t xml:space="preserve">Таблица </w:t>
      </w:r>
      <w:r w:rsidRPr="002047D2">
        <w:rPr>
          <w:rFonts w:ascii="Times New Roman" w:eastAsia="Times New Roman" w:hAnsi="Times New Roman" w:cs="Times New Roman"/>
          <w:sz w:val="28"/>
          <w:szCs w:val="28"/>
          <w:lang w:val="x-none" w:eastAsia="x-none"/>
        </w:rPr>
        <w:t>3.7.2</w:t>
      </w:r>
    </w:p>
    <w:p w14:paraId="3B298C66" w14:textId="77777777" w:rsidR="002047D2" w:rsidRPr="002047D2" w:rsidRDefault="002047D2" w:rsidP="00587570">
      <w:pPr>
        <w:numPr>
          <w:ilvl w:val="0"/>
          <w:numId w:val="42"/>
        </w:numPr>
        <w:spacing w:after="0" w:line="240" w:lineRule="auto"/>
        <w:ind w:left="0" w:firstLine="709"/>
        <w:jc w:val="center"/>
        <w:rPr>
          <w:rFonts w:ascii="Times New Roman" w:eastAsia="Times New Roman" w:hAnsi="Times New Roman" w:cs="Times New Roman"/>
          <w:iCs/>
          <w:sz w:val="28"/>
          <w:szCs w:val="28"/>
          <w:lang w:val="x-none" w:eastAsia="x-none"/>
        </w:rPr>
      </w:pPr>
      <w:r w:rsidRPr="002047D2">
        <w:rPr>
          <w:rFonts w:ascii="Times New Roman" w:eastAsia="Times New Roman" w:hAnsi="Times New Roman" w:cs="Times New Roman"/>
          <w:iCs/>
          <w:sz w:val="28"/>
          <w:szCs w:val="28"/>
          <w:lang w:val="x-none" w:eastAsia="x-none"/>
        </w:rPr>
        <w:t xml:space="preserve">Характеристика </w:t>
      </w:r>
      <w:r w:rsidRPr="002047D2">
        <w:rPr>
          <w:rFonts w:ascii="Times New Roman" w:eastAsia="Times New Roman" w:hAnsi="Times New Roman" w:cs="Times New Roman"/>
          <w:iCs/>
          <w:sz w:val="28"/>
          <w:szCs w:val="28"/>
          <w:lang w:eastAsia="x-none"/>
        </w:rPr>
        <w:t xml:space="preserve">многоквартирного </w:t>
      </w:r>
      <w:r w:rsidRPr="002047D2">
        <w:rPr>
          <w:rFonts w:ascii="Times New Roman" w:eastAsia="Times New Roman" w:hAnsi="Times New Roman" w:cs="Times New Roman"/>
          <w:iCs/>
          <w:sz w:val="28"/>
          <w:szCs w:val="28"/>
          <w:lang w:val="x-none" w:eastAsia="x-none"/>
        </w:rPr>
        <w:t>жилищного фонда</w:t>
      </w:r>
      <w:r w:rsidRPr="002047D2">
        <w:rPr>
          <w:rFonts w:ascii="Times New Roman" w:eastAsia="Times New Roman" w:hAnsi="Times New Roman" w:cs="Times New Roman"/>
          <w:iCs/>
          <w:sz w:val="28"/>
          <w:szCs w:val="28"/>
          <w:lang w:eastAsia="x-none"/>
        </w:rPr>
        <w:t xml:space="preserve"> </w:t>
      </w:r>
    </w:p>
    <w:p w14:paraId="43FBEF62" w14:textId="77777777" w:rsidR="002047D2" w:rsidRPr="002047D2" w:rsidRDefault="002047D2" w:rsidP="00587570">
      <w:pPr>
        <w:numPr>
          <w:ilvl w:val="0"/>
          <w:numId w:val="42"/>
        </w:numPr>
        <w:spacing w:after="0" w:line="240" w:lineRule="auto"/>
        <w:ind w:left="0" w:firstLine="709"/>
        <w:jc w:val="center"/>
        <w:rPr>
          <w:rFonts w:ascii="Times New Roman" w:eastAsia="Times New Roman" w:hAnsi="Times New Roman" w:cs="Times New Roman"/>
          <w:iCs/>
          <w:sz w:val="28"/>
          <w:szCs w:val="28"/>
          <w:lang w:val="x-none" w:eastAsia="x-none"/>
        </w:rPr>
      </w:pPr>
      <w:r w:rsidRPr="002047D2">
        <w:rPr>
          <w:rFonts w:ascii="Times New Roman" w:eastAsia="Times New Roman" w:hAnsi="Times New Roman" w:cs="Times New Roman"/>
          <w:iCs/>
          <w:sz w:val="28"/>
          <w:szCs w:val="28"/>
          <w:lang w:val="x-none" w:eastAsia="x-none"/>
        </w:rPr>
        <w:t xml:space="preserve">г. Бавлы на </w:t>
      </w:r>
      <w:r w:rsidRPr="002047D2">
        <w:rPr>
          <w:rFonts w:ascii="Times New Roman" w:eastAsia="Times New Roman" w:hAnsi="Times New Roman" w:cs="Times New Roman"/>
          <w:iCs/>
          <w:sz w:val="28"/>
          <w:szCs w:val="28"/>
          <w:lang w:eastAsia="x-none"/>
        </w:rPr>
        <w:t xml:space="preserve">начало </w:t>
      </w:r>
      <w:r w:rsidRPr="002047D2">
        <w:rPr>
          <w:rFonts w:ascii="Times New Roman" w:eastAsia="Times New Roman" w:hAnsi="Times New Roman" w:cs="Times New Roman"/>
          <w:iCs/>
          <w:sz w:val="28"/>
          <w:szCs w:val="28"/>
          <w:lang w:val="x-none" w:eastAsia="x-none"/>
        </w:rPr>
        <w:t>2023 года</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41"/>
        <w:gridCol w:w="2212"/>
        <w:gridCol w:w="1417"/>
        <w:gridCol w:w="1276"/>
        <w:gridCol w:w="1275"/>
        <w:gridCol w:w="1275"/>
        <w:gridCol w:w="1275"/>
      </w:tblGrid>
      <w:tr w:rsidR="002047D2" w:rsidRPr="002047D2" w14:paraId="20B07C07" w14:textId="77777777" w:rsidTr="002047D2">
        <w:trPr>
          <w:trHeight w:val="948"/>
          <w:tblHeader/>
          <w:jc w:val="center"/>
        </w:trPr>
        <w:tc>
          <w:tcPr>
            <w:tcW w:w="541" w:type="dxa"/>
            <w:vAlign w:val="center"/>
          </w:tcPr>
          <w:p w14:paraId="331B63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2212" w:type="dxa"/>
            <w:vAlign w:val="center"/>
          </w:tcPr>
          <w:p w14:paraId="3CCA20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Адрес</w:t>
            </w:r>
          </w:p>
        </w:tc>
        <w:tc>
          <w:tcPr>
            <w:tcW w:w="1417" w:type="dxa"/>
            <w:vAlign w:val="center"/>
          </w:tcPr>
          <w:p w14:paraId="314644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Этажность</w:t>
            </w:r>
          </w:p>
        </w:tc>
        <w:tc>
          <w:tcPr>
            <w:tcW w:w="1276" w:type="dxa"/>
            <w:vAlign w:val="center"/>
          </w:tcPr>
          <w:p w14:paraId="6FAF65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Количество квартир, единиц</w:t>
            </w:r>
          </w:p>
        </w:tc>
        <w:tc>
          <w:tcPr>
            <w:tcW w:w="1275" w:type="dxa"/>
            <w:vAlign w:val="center"/>
          </w:tcPr>
          <w:p w14:paraId="36CD01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Общая площадь </w:t>
            </w:r>
          </w:p>
          <w:p w14:paraId="71BA9C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квартир, кв.м</w:t>
            </w:r>
          </w:p>
        </w:tc>
        <w:tc>
          <w:tcPr>
            <w:tcW w:w="1275" w:type="dxa"/>
            <w:vAlign w:val="center"/>
          </w:tcPr>
          <w:p w14:paraId="1F1ACD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Год постройки</w:t>
            </w:r>
          </w:p>
        </w:tc>
        <w:tc>
          <w:tcPr>
            <w:tcW w:w="1275" w:type="dxa"/>
            <w:vAlign w:val="center"/>
          </w:tcPr>
          <w:p w14:paraId="625CE4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lang w:eastAsia="ru-RU"/>
              </w:rPr>
              <w:t>Процент износа, %</w:t>
            </w:r>
          </w:p>
        </w:tc>
      </w:tr>
      <w:tr w:rsidR="002047D2" w:rsidRPr="002047D2" w14:paraId="3B7554D0" w14:textId="77777777" w:rsidTr="002047D2">
        <w:trPr>
          <w:trHeight w:val="247"/>
          <w:jc w:val="center"/>
        </w:trPr>
        <w:tc>
          <w:tcPr>
            <w:tcW w:w="541" w:type="dxa"/>
            <w:vAlign w:val="center"/>
          </w:tcPr>
          <w:p w14:paraId="2D92E8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2212" w:type="dxa"/>
          </w:tcPr>
          <w:p w14:paraId="77F3BC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пер.Кирова, д.7</w:t>
            </w:r>
          </w:p>
        </w:tc>
        <w:tc>
          <w:tcPr>
            <w:tcW w:w="1417" w:type="dxa"/>
            <w:vAlign w:val="center"/>
          </w:tcPr>
          <w:p w14:paraId="5C8370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396DCD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c>
          <w:tcPr>
            <w:tcW w:w="1275" w:type="dxa"/>
            <w:vAlign w:val="center"/>
          </w:tcPr>
          <w:p w14:paraId="446720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4564,76</w:t>
            </w:r>
          </w:p>
        </w:tc>
        <w:tc>
          <w:tcPr>
            <w:tcW w:w="1275" w:type="dxa"/>
          </w:tcPr>
          <w:p w14:paraId="435AC1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1979</w:t>
            </w:r>
          </w:p>
        </w:tc>
        <w:tc>
          <w:tcPr>
            <w:tcW w:w="1275" w:type="dxa"/>
          </w:tcPr>
          <w:p w14:paraId="0BC90F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57</w:t>
            </w:r>
          </w:p>
        </w:tc>
      </w:tr>
      <w:tr w:rsidR="002047D2" w:rsidRPr="002047D2" w14:paraId="14E8878B" w14:textId="77777777" w:rsidTr="002047D2">
        <w:trPr>
          <w:trHeight w:val="247"/>
          <w:jc w:val="center"/>
        </w:trPr>
        <w:tc>
          <w:tcPr>
            <w:tcW w:w="541" w:type="dxa"/>
            <w:vAlign w:val="center"/>
          </w:tcPr>
          <w:p w14:paraId="1F4375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2212" w:type="dxa"/>
          </w:tcPr>
          <w:p w14:paraId="79F5C8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пер.Х. Такташа, д.4</w:t>
            </w:r>
          </w:p>
        </w:tc>
        <w:tc>
          <w:tcPr>
            <w:tcW w:w="1417" w:type="dxa"/>
            <w:vAlign w:val="center"/>
          </w:tcPr>
          <w:p w14:paraId="652835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28C1C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1275" w:type="dxa"/>
            <w:vAlign w:val="center"/>
          </w:tcPr>
          <w:p w14:paraId="641D9E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711,94</w:t>
            </w:r>
          </w:p>
        </w:tc>
        <w:tc>
          <w:tcPr>
            <w:tcW w:w="1275" w:type="dxa"/>
          </w:tcPr>
          <w:p w14:paraId="5F577F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1981</w:t>
            </w:r>
          </w:p>
        </w:tc>
        <w:tc>
          <w:tcPr>
            <w:tcW w:w="1275" w:type="dxa"/>
          </w:tcPr>
          <w:p w14:paraId="3AC439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58</w:t>
            </w:r>
          </w:p>
        </w:tc>
      </w:tr>
      <w:tr w:rsidR="002047D2" w:rsidRPr="002047D2" w14:paraId="03CBA5CA" w14:textId="77777777" w:rsidTr="002047D2">
        <w:trPr>
          <w:trHeight w:val="247"/>
          <w:jc w:val="center"/>
        </w:trPr>
        <w:tc>
          <w:tcPr>
            <w:tcW w:w="541" w:type="dxa"/>
            <w:vAlign w:val="center"/>
          </w:tcPr>
          <w:p w14:paraId="37A49E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2212" w:type="dxa"/>
          </w:tcPr>
          <w:p w14:paraId="4164B8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пер.Х. Такташа, д.6</w:t>
            </w:r>
          </w:p>
        </w:tc>
        <w:tc>
          <w:tcPr>
            <w:tcW w:w="1417" w:type="dxa"/>
            <w:vAlign w:val="center"/>
          </w:tcPr>
          <w:p w14:paraId="4FF6E4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4DA631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1275" w:type="dxa"/>
            <w:vAlign w:val="center"/>
          </w:tcPr>
          <w:p w14:paraId="7BD4E1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893,4</w:t>
            </w:r>
          </w:p>
        </w:tc>
        <w:tc>
          <w:tcPr>
            <w:tcW w:w="1275" w:type="dxa"/>
          </w:tcPr>
          <w:p w14:paraId="30CF64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1980</w:t>
            </w:r>
          </w:p>
        </w:tc>
        <w:tc>
          <w:tcPr>
            <w:tcW w:w="1275" w:type="dxa"/>
          </w:tcPr>
          <w:p w14:paraId="1F3D0A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099C6F38" w14:textId="77777777" w:rsidTr="002047D2">
        <w:trPr>
          <w:trHeight w:val="247"/>
          <w:jc w:val="center"/>
        </w:trPr>
        <w:tc>
          <w:tcPr>
            <w:tcW w:w="541" w:type="dxa"/>
            <w:vAlign w:val="center"/>
          </w:tcPr>
          <w:p w14:paraId="36A3D7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2212" w:type="dxa"/>
          </w:tcPr>
          <w:p w14:paraId="46920E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пл.Октября, д.10</w:t>
            </w:r>
          </w:p>
        </w:tc>
        <w:tc>
          <w:tcPr>
            <w:tcW w:w="1417" w:type="dxa"/>
            <w:vAlign w:val="center"/>
          </w:tcPr>
          <w:p w14:paraId="6C35A9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61AC3B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w:t>
            </w:r>
          </w:p>
        </w:tc>
        <w:tc>
          <w:tcPr>
            <w:tcW w:w="1275" w:type="dxa"/>
            <w:vAlign w:val="center"/>
          </w:tcPr>
          <w:p w14:paraId="277079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3047,4</w:t>
            </w:r>
          </w:p>
        </w:tc>
        <w:tc>
          <w:tcPr>
            <w:tcW w:w="1275" w:type="dxa"/>
          </w:tcPr>
          <w:p w14:paraId="20E9408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1968</w:t>
            </w:r>
          </w:p>
        </w:tc>
        <w:tc>
          <w:tcPr>
            <w:tcW w:w="1275" w:type="dxa"/>
          </w:tcPr>
          <w:p w14:paraId="2F5C79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51</w:t>
            </w:r>
          </w:p>
        </w:tc>
      </w:tr>
      <w:tr w:rsidR="002047D2" w:rsidRPr="002047D2" w14:paraId="67D4538A" w14:textId="77777777" w:rsidTr="002047D2">
        <w:trPr>
          <w:trHeight w:val="247"/>
          <w:jc w:val="center"/>
        </w:trPr>
        <w:tc>
          <w:tcPr>
            <w:tcW w:w="541" w:type="dxa"/>
            <w:vAlign w:val="center"/>
          </w:tcPr>
          <w:p w14:paraId="516371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2212" w:type="dxa"/>
          </w:tcPr>
          <w:p w14:paraId="6EF741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пл.Октября, д.14</w:t>
            </w:r>
          </w:p>
        </w:tc>
        <w:tc>
          <w:tcPr>
            <w:tcW w:w="1417" w:type="dxa"/>
            <w:vAlign w:val="center"/>
          </w:tcPr>
          <w:p w14:paraId="1E8934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10B2B2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99</w:t>
            </w:r>
          </w:p>
        </w:tc>
        <w:tc>
          <w:tcPr>
            <w:tcW w:w="1275" w:type="dxa"/>
            <w:vAlign w:val="center"/>
          </w:tcPr>
          <w:p w14:paraId="32828D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4252,7</w:t>
            </w:r>
          </w:p>
        </w:tc>
        <w:tc>
          <w:tcPr>
            <w:tcW w:w="1275" w:type="dxa"/>
          </w:tcPr>
          <w:p w14:paraId="55686F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1971</w:t>
            </w:r>
          </w:p>
        </w:tc>
        <w:tc>
          <w:tcPr>
            <w:tcW w:w="1275" w:type="dxa"/>
          </w:tcPr>
          <w:p w14:paraId="228873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52C6D59C" w14:textId="77777777" w:rsidTr="002047D2">
        <w:trPr>
          <w:trHeight w:val="247"/>
          <w:jc w:val="center"/>
        </w:trPr>
        <w:tc>
          <w:tcPr>
            <w:tcW w:w="541" w:type="dxa"/>
            <w:vAlign w:val="center"/>
          </w:tcPr>
          <w:p w14:paraId="5795CC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2212" w:type="dxa"/>
          </w:tcPr>
          <w:p w14:paraId="28D005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пл.Октября, д.3</w:t>
            </w:r>
          </w:p>
        </w:tc>
        <w:tc>
          <w:tcPr>
            <w:tcW w:w="1417" w:type="dxa"/>
            <w:vAlign w:val="center"/>
          </w:tcPr>
          <w:p w14:paraId="4F6852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702E4E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w:t>
            </w:r>
          </w:p>
        </w:tc>
        <w:tc>
          <w:tcPr>
            <w:tcW w:w="1275" w:type="dxa"/>
            <w:vAlign w:val="center"/>
          </w:tcPr>
          <w:p w14:paraId="3B78F7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1980,1</w:t>
            </w:r>
          </w:p>
        </w:tc>
        <w:tc>
          <w:tcPr>
            <w:tcW w:w="1275" w:type="dxa"/>
          </w:tcPr>
          <w:p w14:paraId="2AA883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1960</w:t>
            </w:r>
          </w:p>
        </w:tc>
        <w:tc>
          <w:tcPr>
            <w:tcW w:w="1275" w:type="dxa"/>
          </w:tcPr>
          <w:p w14:paraId="1DD36B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47</w:t>
            </w:r>
          </w:p>
        </w:tc>
      </w:tr>
      <w:tr w:rsidR="002047D2" w:rsidRPr="002047D2" w14:paraId="0B4976D3" w14:textId="77777777" w:rsidTr="002047D2">
        <w:trPr>
          <w:trHeight w:val="247"/>
          <w:jc w:val="center"/>
        </w:trPr>
        <w:tc>
          <w:tcPr>
            <w:tcW w:w="541" w:type="dxa"/>
            <w:vAlign w:val="center"/>
          </w:tcPr>
          <w:p w14:paraId="30FDAD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2212" w:type="dxa"/>
          </w:tcPr>
          <w:p w14:paraId="0EF883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пл.Октября, д.4</w:t>
            </w:r>
          </w:p>
        </w:tc>
        <w:tc>
          <w:tcPr>
            <w:tcW w:w="1417" w:type="dxa"/>
            <w:vAlign w:val="center"/>
          </w:tcPr>
          <w:p w14:paraId="6ECA0D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58701E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c>
          <w:tcPr>
            <w:tcW w:w="1275" w:type="dxa"/>
            <w:vAlign w:val="center"/>
          </w:tcPr>
          <w:p w14:paraId="603CB9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1046,6</w:t>
            </w:r>
          </w:p>
        </w:tc>
        <w:tc>
          <w:tcPr>
            <w:tcW w:w="1275" w:type="dxa"/>
          </w:tcPr>
          <w:p w14:paraId="14AAFD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1957</w:t>
            </w:r>
          </w:p>
        </w:tc>
        <w:tc>
          <w:tcPr>
            <w:tcW w:w="1275" w:type="dxa"/>
          </w:tcPr>
          <w:p w14:paraId="7ECFF7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57</w:t>
            </w:r>
          </w:p>
        </w:tc>
      </w:tr>
      <w:tr w:rsidR="002047D2" w:rsidRPr="002047D2" w14:paraId="2C92B3C9" w14:textId="77777777" w:rsidTr="002047D2">
        <w:trPr>
          <w:trHeight w:val="247"/>
          <w:jc w:val="center"/>
        </w:trPr>
        <w:tc>
          <w:tcPr>
            <w:tcW w:w="541" w:type="dxa"/>
            <w:vAlign w:val="center"/>
          </w:tcPr>
          <w:p w14:paraId="1C6046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2212" w:type="dxa"/>
          </w:tcPr>
          <w:p w14:paraId="34818C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пл.Октября, д.9</w:t>
            </w:r>
          </w:p>
        </w:tc>
        <w:tc>
          <w:tcPr>
            <w:tcW w:w="1417" w:type="dxa"/>
            <w:vAlign w:val="center"/>
          </w:tcPr>
          <w:p w14:paraId="6905CA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1E48F1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64</w:t>
            </w:r>
          </w:p>
        </w:tc>
        <w:tc>
          <w:tcPr>
            <w:tcW w:w="1275" w:type="dxa"/>
            <w:vAlign w:val="center"/>
          </w:tcPr>
          <w:p w14:paraId="6F5543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3279,26</w:t>
            </w:r>
          </w:p>
        </w:tc>
        <w:tc>
          <w:tcPr>
            <w:tcW w:w="1275" w:type="dxa"/>
          </w:tcPr>
          <w:p w14:paraId="350527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1967</w:t>
            </w:r>
          </w:p>
        </w:tc>
        <w:tc>
          <w:tcPr>
            <w:tcW w:w="1275" w:type="dxa"/>
          </w:tcPr>
          <w:p w14:paraId="21C8B9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w:t>
            </w:r>
          </w:p>
        </w:tc>
      </w:tr>
      <w:tr w:rsidR="002047D2" w:rsidRPr="002047D2" w14:paraId="5483BC65" w14:textId="77777777" w:rsidTr="002047D2">
        <w:trPr>
          <w:trHeight w:val="247"/>
          <w:jc w:val="center"/>
        </w:trPr>
        <w:tc>
          <w:tcPr>
            <w:tcW w:w="541" w:type="dxa"/>
            <w:vAlign w:val="center"/>
          </w:tcPr>
          <w:p w14:paraId="130800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2212" w:type="dxa"/>
          </w:tcPr>
          <w:p w14:paraId="3500AB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пл.Победы, д.3</w:t>
            </w:r>
          </w:p>
        </w:tc>
        <w:tc>
          <w:tcPr>
            <w:tcW w:w="1417" w:type="dxa"/>
            <w:vAlign w:val="center"/>
          </w:tcPr>
          <w:p w14:paraId="75CC57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3B56FC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63</w:t>
            </w:r>
          </w:p>
        </w:tc>
        <w:tc>
          <w:tcPr>
            <w:tcW w:w="1275" w:type="dxa"/>
            <w:vAlign w:val="center"/>
          </w:tcPr>
          <w:p w14:paraId="1312C1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2417,8</w:t>
            </w:r>
          </w:p>
        </w:tc>
        <w:tc>
          <w:tcPr>
            <w:tcW w:w="1275" w:type="dxa"/>
          </w:tcPr>
          <w:p w14:paraId="519CB4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1964</w:t>
            </w:r>
          </w:p>
        </w:tc>
        <w:tc>
          <w:tcPr>
            <w:tcW w:w="1275" w:type="dxa"/>
          </w:tcPr>
          <w:p w14:paraId="03D319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r>
      <w:tr w:rsidR="002047D2" w:rsidRPr="002047D2" w14:paraId="077C981F" w14:textId="77777777" w:rsidTr="002047D2">
        <w:trPr>
          <w:trHeight w:val="247"/>
          <w:jc w:val="center"/>
        </w:trPr>
        <w:tc>
          <w:tcPr>
            <w:tcW w:w="541" w:type="dxa"/>
            <w:vAlign w:val="center"/>
          </w:tcPr>
          <w:p w14:paraId="5CDF5F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2212" w:type="dxa"/>
          </w:tcPr>
          <w:p w14:paraId="005833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д.1</w:t>
            </w:r>
          </w:p>
        </w:tc>
        <w:tc>
          <w:tcPr>
            <w:tcW w:w="1417" w:type="dxa"/>
            <w:vAlign w:val="center"/>
          </w:tcPr>
          <w:p w14:paraId="52C6A6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29EB23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3CCD0C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344,7</w:t>
            </w:r>
          </w:p>
        </w:tc>
        <w:tc>
          <w:tcPr>
            <w:tcW w:w="1275" w:type="dxa"/>
          </w:tcPr>
          <w:p w14:paraId="215D55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1952</w:t>
            </w:r>
          </w:p>
        </w:tc>
        <w:tc>
          <w:tcPr>
            <w:tcW w:w="1275" w:type="dxa"/>
          </w:tcPr>
          <w:p w14:paraId="14AB37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57</w:t>
            </w:r>
          </w:p>
        </w:tc>
      </w:tr>
      <w:tr w:rsidR="002047D2" w:rsidRPr="002047D2" w14:paraId="2171BD73" w14:textId="77777777" w:rsidTr="002047D2">
        <w:trPr>
          <w:trHeight w:val="247"/>
          <w:jc w:val="center"/>
        </w:trPr>
        <w:tc>
          <w:tcPr>
            <w:tcW w:w="541" w:type="dxa"/>
            <w:vAlign w:val="center"/>
          </w:tcPr>
          <w:p w14:paraId="51E48B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2212" w:type="dxa"/>
          </w:tcPr>
          <w:p w14:paraId="47C27D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д.12</w:t>
            </w:r>
          </w:p>
        </w:tc>
        <w:tc>
          <w:tcPr>
            <w:tcW w:w="1417" w:type="dxa"/>
            <w:vAlign w:val="center"/>
          </w:tcPr>
          <w:p w14:paraId="0B5AF2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3B0828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1275" w:type="dxa"/>
            <w:vAlign w:val="center"/>
          </w:tcPr>
          <w:p w14:paraId="430DF1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1282,6</w:t>
            </w:r>
          </w:p>
        </w:tc>
        <w:tc>
          <w:tcPr>
            <w:tcW w:w="1275" w:type="dxa"/>
          </w:tcPr>
          <w:p w14:paraId="08F3EE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1963</w:t>
            </w:r>
          </w:p>
        </w:tc>
        <w:tc>
          <w:tcPr>
            <w:tcW w:w="1275" w:type="dxa"/>
          </w:tcPr>
          <w:p w14:paraId="1119AF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16902FE6" w14:textId="77777777" w:rsidTr="002047D2">
        <w:trPr>
          <w:trHeight w:val="247"/>
          <w:jc w:val="center"/>
        </w:trPr>
        <w:tc>
          <w:tcPr>
            <w:tcW w:w="541" w:type="dxa"/>
            <w:vAlign w:val="center"/>
          </w:tcPr>
          <w:p w14:paraId="237DA1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2212" w:type="dxa"/>
          </w:tcPr>
          <w:p w14:paraId="25B6B6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д.15</w:t>
            </w:r>
          </w:p>
        </w:tc>
        <w:tc>
          <w:tcPr>
            <w:tcW w:w="1417" w:type="dxa"/>
            <w:vAlign w:val="center"/>
          </w:tcPr>
          <w:p w14:paraId="6D8D06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64F16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275" w:type="dxa"/>
            <w:vAlign w:val="center"/>
          </w:tcPr>
          <w:p w14:paraId="332B71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706,9</w:t>
            </w:r>
          </w:p>
        </w:tc>
        <w:tc>
          <w:tcPr>
            <w:tcW w:w="1275" w:type="dxa"/>
          </w:tcPr>
          <w:p w14:paraId="24C119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1959</w:t>
            </w:r>
          </w:p>
        </w:tc>
        <w:tc>
          <w:tcPr>
            <w:tcW w:w="1275" w:type="dxa"/>
          </w:tcPr>
          <w:p w14:paraId="1EF0CA5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57</w:t>
            </w:r>
          </w:p>
        </w:tc>
      </w:tr>
      <w:tr w:rsidR="002047D2" w:rsidRPr="002047D2" w14:paraId="3AD45E87" w14:textId="77777777" w:rsidTr="002047D2">
        <w:trPr>
          <w:trHeight w:val="247"/>
          <w:jc w:val="center"/>
        </w:trPr>
        <w:tc>
          <w:tcPr>
            <w:tcW w:w="541" w:type="dxa"/>
            <w:vAlign w:val="center"/>
          </w:tcPr>
          <w:p w14:paraId="348A43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w:t>
            </w:r>
          </w:p>
        </w:tc>
        <w:tc>
          <w:tcPr>
            <w:tcW w:w="2212" w:type="dxa"/>
          </w:tcPr>
          <w:p w14:paraId="374981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д.18</w:t>
            </w:r>
          </w:p>
        </w:tc>
        <w:tc>
          <w:tcPr>
            <w:tcW w:w="1417" w:type="dxa"/>
            <w:vAlign w:val="center"/>
          </w:tcPr>
          <w:p w14:paraId="19F0F1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4B6540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1275" w:type="dxa"/>
            <w:vAlign w:val="center"/>
          </w:tcPr>
          <w:p w14:paraId="0662BD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1815,7</w:t>
            </w:r>
          </w:p>
        </w:tc>
        <w:tc>
          <w:tcPr>
            <w:tcW w:w="1275" w:type="dxa"/>
          </w:tcPr>
          <w:p w14:paraId="151813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1970</w:t>
            </w:r>
          </w:p>
        </w:tc>
        <w:tc>
          <w:tcPr>
            <w:tcW w:w="1275" w:type="dxa"/>
          </w:tcPr>
          <w:p w14:paraId="57B7A2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39</w:t>
            </w:r>
          </w:p>
        </w:tc>
      </w:tr>
      <w:tr w:rsidR="002047D2" w:rsidRPr="002047D2" w14:paraId="698AE07C" w14:textId="77777777" w:rsidTr="002047D2">
        <w:trPr>
          <w:trHeight w:val="247"/>
          <w:jc w:val="center"/>
        </w:trPr>
        <w:tc>
          <w:tcPr>
            <w:tcW w:w="541" w:type="dxa"/>
            <w:vAlign w:val="center"/>
          </w:tcPr>
          <w:p w14:paraId="003B28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w:t>
            </w:r>
          </w:p>
        </w:tc>
        <w:tc>
          <w:tcPr>
            <w:tcW w:w="2212" w:type="dxa"/>
          </w:tcPr>
          <w:p w14:paraId="789CE0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д.2</w:t>
            </w:r>
          </w:p>
        </w:tc>
        <w:tc>
          <w:tcPr>
            <w:tcW w:w="1417" w:type="dxa"/>
            <w:vAlign w:val="center"/>
          </w:tcPr>
          <w:p w14:paraId="35695C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2610CF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6E012D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416,1</w:t>
            </w:r>
          </w:p>
        </w:tc>
        <w:tc>
          <w:tcPr>
            <w:tcW w:w="1275" w:type="dxa"/>
          </w:tcPr>
          <w:p w14:paraId="3E428B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19F1BA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r>
      <w:tr w:rsidR="002047D2" w:rsidRPr="002047D2" w14:paraId="6F06CF57" w14:textId="77777777" w:rsidTr="002047D2">
        <w:trPr>
          <w:trHeight w:val="247"/>
          <w:jc w:val="center"/>
        </w:trPr>
        <w:tc>
          <w:tcPr>
            <w:tcW w:w="541" w:type="dxa"/>
            <w:vAlign w:val="center"/>
          </w:tcPr>
          <w:p w14:paraId="0FD2E7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w:t>
            </w:r>
          </w:p>
        </w:tc>
        <w:tc>
          <w:tcPr>
            <w:tcW w:w="2212" w:type="dxa"/>
          </w:tcPr>
          <w:p w14:paraId="2917C0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д.21</w:t>
            </w:r>
          </w:p>
        </w:tc>
        <w:tc>
          <w:tcPr>
            <w:tcW w:w="1417" w:type="dxa"/>
            <w:vAlign w:val="center"/>
          </w:tcPr>
          <w:p w14:paraId="0F51BB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4D9641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c>
          <w:tcPr>
            <w:tcW w:w="1275" w:type="dxa"/>
            <w:vAlign w:val="center"/>
          </w:tcPr>
          <w:p w14:paraId="186588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733,8</w:t>
            </w:r>
          </w:p>
        </w:tc>
        <w:tc>
          <w:tcPr>
            <w:tcW w:w="1275" w:type="dxa"/>
          </w:tcPr>
          <w:p w14:paraId="0A297B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1968</w:t>
            </w:r>
          </w:p>
        </w:tc>
        <w:tc>
          <w:tcPr>
            <w:tcW w:w="1275" w:type="dxa"/>
          </w:tcPr>
          <w:p w14:paraId="748360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59</w:t>
            </w:r>
          </w:p>
        </w:tc>
      </w:tr>
      <w:tr w:rsidR="002047D2" w:rsidRPr="002047D2" w14:paraId="4332E0E4" w14:textId="77777777" w:rsidTr="002047D2">
        <w:trPr>
          <w:trHeight w:val="247"/>
          <w:jc w:val="center"/>
        </w:trPr>
        <w:tc>
          <w:tcPr>
            <w:tcW w:w="541" w:type="dxa"/>
            <w:vAlign w:val="center"/>
          </w:tcPr>
          <w:p w14:paraId="734D39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c>
          <w:tcPr>
            <w:tcW w:w="2212" w:type="dxa"/>
          </w:tcPr>
          <w:p w14:paraId="74AFA8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д.22</w:t>
            </w:r>
          </w:p>
        </w:tc>
        <w:tc>
          <w:tcPr>
            <w:tcW w:w="1417" w:type="dxa"/>
            <w:vAlign w:val="center"/>
          </w:tcPr>
          <w:p w14:paraId="11D172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2B2AE5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1275" w:type="dxa"/>
            <w:vAlign w:val="center"/>
          </w:tcPr>
          <w:p w14:paraId="27AE2F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1774,1</w:t>
            </w:r>
          </w:p>
        </w:tc>
        <w:tc>
          <w:tcPr>
            <w:tcW w:w="1275" w:type="dxa"/>
          </w:tcPr>
          <w:p w14:paraId="607061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1971</w:t>
            </w:r>
          </w:p>
        </w:tc>
        <w:tc>
          <w:tcPr>
            <w:tcW w:w="1275" w:type="dxa"/>
          </w:tcPr>
          <w:p w14:paraId="52668C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52</w:t>
            </w:r>
          </w:p>
        </w:tc>
      </w:tr>
      <w:tr w:rsidR="002047D2" w:rsidRPr="002047D2" w14:paraId="377AD542" w14:textId="77777777" w:rsidTr="002047D2">
        <w:trPr>
          <w:trHeight w:val="247"/>
          <w:jc w:val="center"/>
        </w:trPr>
        <w:tc>
          <w:tcPr>
            <w:tcW w:w="541" w:type="dxa"/>
            <w:vAlign w:val="center"/>
          </w:tcPr>
          <w:p w14:paraId="11EA72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w:t>
            </w:r>
          </w:p>
        </w:tc>
        <w:tc>
          <w:tcPr>
            <w:tcW w:w="2212" w:type="dxa"/>
          </w:tcPr>
          <w:p w14:paraId="6A3E4D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д.3</w:t>
            </w:r>
          </w:p>
        </w:tc>
        <w:tc>
          <w:tcPr>
            <w:tcW w:w="1417" w:type="dxa"/>
            <w:vAlign w:val="center"/>
          </w:tcPr>
          <w:p w14:paraId="73342F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341660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1275" w:type="dxa"/>
            <w:vAlign w:val="center"/>
          </w:tcPr>
          <w:p w14:paraId="598E9D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1711,6</w:t>
            </w:r>
          </w:p>
        </w:tc>
        <w:tc>
          <w:tcPr>
            <w:tcW w:w="1275" w:type="dxa"/>
          </w:tcPr>
          <w:p w14:paraId="4F387A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2005</w:t>
            </w:r>
          </w:p>
        </w:tc>
        <w:tc>
          <w:tcPr>
            <w:tcW w:w="1275" w:type="dxa"/>
          </w:tcPr>
          <w:p w14:paraId="44C793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r>
      <w:tr w:rsidR="002047D2" w:rsidRPr="002047D2" w14:paraId="54C8C46B" w14:textId="77777777" w:rsidTr="002047D2">
        <w:trPr>
          <w:trHeight w:val="247"/>
          <w:jc w:val="center"/>
        </w:trPr>
        <w:tc>
          <w:tcPr>
            <w:tcW w:w="541" w:type="dxa"/>
            <w:vAlign w:val="center"/>
          </w:tcPr>
          <w:p w14:paraId="7E540F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w:t>
            </w:r>
          </w:p>
        </w:tc>
        <w:tc>
          <w:tcPr>
            <w:tcW w:w="2212" w:type="dxa"/>
          </w:tcPr>
          <w:p w14:paraId="79E4A3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д.5</w:t>
            </w:r>
          </w:p>
        </w:tc>
        <w:tc>
          <w:tcPr>
            <w:tcW w:w="1417" w:type="dxa"/>
            <w:vAlign w:val="center"/>
          </w:tcPr>
          <w:p w14:paraId="5373AA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175DF4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0A6BA2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415,5</w:t>
            </w:r>
          </w:p>
        </w:tc>
        <w:tc>
          <w:tcPr>
            <w:tcW w:w="1275" w:type="dxa"/>
          </w:tcPr>
          <w:p w14:paraId="5E4DB1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1956</w:t>
            </w:r>
          </w:p>
        </w:tc>
        <w:tc>
          <w:tcPr>
            <w:tcW w:w="1275" w:type="dxa"/>
          </w:tcPr>
          <w:p w14:paraId="65ADBA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47</w:t>
            </w:r>
          </w:p>
        </w:tc>
      </w:tr>
      <w:tr w:rsidR="002047D2" w:rsidRPr="002047D2" w14:paraId="4FB2379E" w14:textId="77777777" w:rsidTr="002047D2">
        <w:trPr>
          <w:trHeight w:val="247"/>
          <w:jc w:val="center"/>
        </w:trPr>
        <w:tc>
          <w:tcPr>
            <w:tcW w:w="541" w:type="dxa"/>
            <w:vAlign w:val="center"/>
          </w:tcPr>
          <w:p w14:paraId="352422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w:t>
            </w:r>
          </w:p>
        </w:tc>
        <w:tc>
          <w:tcPr>
            <w:tcW w:w="2212" w:type="dxa"/>
          </w:tcPr>
          <w:p w14:paraId="4645A1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д.5а</w:t>
            </w:r>
          </w:p>
        </w:tc>
        <w:tc>
          <w:tcPr>
            <w:tcW w:w="1417" w:type="dxa"/>
            <w:vAlign w:val="center"/>
          </w:tcPr>
          <w:p w14:paraId="785ADC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50D66C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w:t>
            </w:r>
          </w:p>
        </w:tc>
        <w:tc>
          <w:tcPr>
            <w:tcW w:w="1275" w:type="dxa"/>
            <w:vAlign w:val="center"/>
          </w:tcPr>
          <w:p w14:paraId="4D1079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898,6</w:t>
            </w:r>
          </w:p>
        </w:tc>
        <w:tc>
          <w:tcPr>
            <w:tcW w:w="1275" w:type="dxa"/>
          </w:tcPr>
          <w:p w14:paraId="0C1405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2013</w:t>
            </w:r>
          </w:p>
        </w:tc>
        <w:tc>
          <w:tcPr>
            <w:tcW w:w="1275" w:type="dxa"/>
          </w:tcPr>
          <w:p w14:paraId="7731E1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r>
      <w:tr w:rsidR="002047D2" w:rsidRPr="002047D2" w14:paraId="1600181F" w14:textId="77777777" w:rsidTr="002047D2">
        <w:trPr>
          <w:trHeight w:val="247"/>
          <w:jc w:val="center"/>
        </w:trPr>
        <w:tc>
          <w:tcPr>
            <w:tcW w:w="541" w:type="dxa"/>
            <w:vAlign w:val="center"/>
          </w:tcPr>
          <w:p w14:paraId="030C96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c>
          <w:tcPr>
            <w:tcW w:w="2212" w:type="dxa"/>
          </w:tcPr>
          <w:p w14:paraId="15068C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д.6</w:t>
            </w:r>
          </w:p>
        </w:tc>
        <w:tc>
          <w:tcPr>
            <w:tcW w:w="1417" w:type="dxa"/>
            <w:vAlign w:val="center"/>
          </w:tcPr>
          <w:p w14:paraId="373B01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6DB8FD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6CEBD7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414,3</w:t>
            </w:r>
          </w:p>
        </w:tc>
        <w:tc>
          <w:tcPr>
            <w:tcW w:w="1275" w:type="dxa"/>
          </w:tcPr>
          <w:p w14:paraId="2EBC72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0E7768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30,35</w:t>
            </w:r>
          </w:p>
        </w:tc>
      </w:tr>
      <w:tr w:rsidR="002047D2" w:rsidRPr="002047D2" w14:paraId="4A79B261" w14:textId="77777777" w:rsidTr="002047D2">
        <w:trPr>
          <w:trHeight w:val="247"/>
          <w:jc w:val="center"/>
        </w:trPr>
        <w:tc>
          <w:tcPr>
            <w:tcW w:w="541" w:type="dxa"/>
            <w:vAlign w:val="center"/>
          </w:tcPr>
          <w:p w14:paraId="1CAA2B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w:t>
            </w:r>
          </w:p>
        </w:tc>
        <w:tc>
          <w:tcPr>
            <w:tcW w:w="2212" w:type="dxa"/>
          </w:tcPr>
          <w:p w14:paraId="475606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д.8</w:t>
            </w:r>
          </w:p>
        </w:tc>
        <w:tc>
          <w:tcPr>
            <w:tcW w:w="1417" w:type="dxa"/>
            <w:vAlign w:val="center"/>
          </w:tcPr>
          <w:p w14:paraId="4A324F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07125F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66F532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418,5</w:t>
            </w:r>
          </w:p>
        </w:tc>
        <w:tc>
          <w:tcPr>
            <w:tcW w:w="1275" w:type="dxa"/>
          </w:tcPr>
          <w:p w14:paraId="678FD0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1951</w:t>
            </w:r>
          </w:p>
        </w:tc>
        <w:tc>
          <w:tcPr>
            <w:tcW w:w="1275" w:type="dxa"/>
          </w:tcPr>
          <w:p w14:paraId="133DF2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w:t>
            </w:r>
          </w:p>
        </w:tc>
      </w:tr>
      <w:tr w:rsidR="002047D2" w:rsidRPr="002047D2" w14:paraId="625499A2" w14:textId="77777777" w:rsidTr="002047D2">
        <w:trPr>
          <w:trHeight w:val="247"/>
          <w:jc w:val="center"/>
        </w:trPr>
        <w:tc>
          <w:tcPr>
            <w:tcW w:w="541" w:type="dxa"/>
            <w:vAlign w:val="center"/>
          </w:tcPr>
          <w:p w14:paraId="39BD1E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2212" w:type="dxa"/>
          </w:tcPr>
          <w:p w14:paraId="2757AB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ул.Горького, д.3</w:t>
            </w:r>
          </w:p>
        </w:tc>
        <w:tc>
          <w:tcPr>
            <w:tcW w:w="1417" w:type="dxa"/>
            <w:vAlign w:val="center"/>
          </w:tcPr>
          <w:p w14:paraId="694E07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7184AD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c>
          <w:tcPr>
            <w:tcW w:w="1275" w:type="dxa"/>
            <w:vAlign w:val="center"/>
          </w:tcPr>
          <w:p w14:paraId="09F741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4464,24</w:t>
            </w:r>
          </w:p>
        </w:tc>
        <w:tc>
          <w:tcPr>
            <w:tcW w:w="1275" w:type="dxa"/>
          </w:tcPr>
          <w:p w14:paraId="6DA5F4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1979</w:t>
            </w:r>
          </w:p>
        </w:tc>
        <w:tc>
          <w:tcPr>
            <w:tcW w:w="1275" w:type="dxa"/>
          </w:tcPr>
          <w:p w14:paraId="129B13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47</w:t>
            </w:r>
          </w:p>
        </w:tc>
      </w:tr>
      <w:tr w:rsidR="002047D2" w:rsidRPr="002047D2" w14:paraId="20A089B7" w14:textId="77777777" w:rsidTr="002047D2">
        <w:trPr>
          <w:trHeight w:val="247"/>
          <w:jc w:val="center"/>
        </w:trPr>
        <w:tc>
          <w:tcPr>
            <w:tcW w:w="541" w:type="dxa"/>
            <w:vAlign w:val="center"/>
          </w:tcPr>
          <w:p w14:paraId="6296D2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2212" w:type="dxa"/>
          </w:tcPr>
          <w:p w14:paraId="4F0687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ул.Горького, д.4</w:t>
            </w:r>
          </w:p>
        </w:tc>
        <w:tc>
          <w:tcPr>
            <w:tcW w:w="1417" w:type="dxa"/>
            <w:vAlign w:val="center"/>
          </w:tcPr>
          <w:p w14:paraId="489AA6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6FEECC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c>
          <w:tcPr>
            <w:tcW w:w="1275" w:type="dxa"/>
            <w:vAlign w:val="center"/>
          </w:tcPr>
          <w:p w14:paraId="3737B4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4970,92</w:t>
            </w:r>
          </w:p>
        </w:tc>
        <w:tc>
          <w:tcPr>
            <w:tcW w:w="1275" w:type="dxa"/>
          </w:tcPr>
          <w:p w14:paraId="6F0333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1976</w:t>
            </w:r>
          </w:p>
        </w:tc>
        <w:tc>
          <w:tcPr>
            <w:tcW w:w="1275" w:type="dxa"/>
          </w:tcPr>
          <w:p w14:paraId="68DDD0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w:t>
            </w:r>
          </w:p>
        </w:tc>
      </w:tr>
      <w:tr w:rsidR="002047D2" w:rsidRPr="002047D2" w14:paraId="024A99BF" w14:textId="77777777" w:rsidTr="002047D2">
        <w:trPr>
          <w:trHeight w:val="247"/>
          <w:jc w:val="center"/>
        </w:trPr>
        <w:tc>
          <w:tcPr>
            <w:tcW w:w="541" w:type="dxa"/>
            <w:vAlign w:val="center"/>
          </w:tcPr>
          <w:p w14:paraId="49CFF6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w:t>
            </w:r>
          </w:p>
        </w:tc>
        <w:tc>
          <w:tcPr>
            <w:tcW w:w="2212" w:type="dxa"/>
          </w:tcPr>
          <w:p w14:paraId="4A275E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ул.Горюнова, д.1</w:t>
            </w:r>
          </w:p>
        </w:tc>
        <w:tc>
          <w:tcPr>
            <w:tcW w:w="1417" w:type="dxa"/>
            <w:vAlign w:val="center"/>
          </w:tcPr>
          <w:p w14:paraId="636CBE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DE77B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146F23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383,9</w:t>
            </w:r>
          </w:p>
        </w:tc>
        <w:tc>
          <w:tcPr>
            <w:tcW w:w="1275" w:type="dxa"/>
          </w:tcPr>
          <w:p w14:paraId="06C337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1958</w:t>
            </w:r>
          </w:p>
        </w:tc>
        <w:tc>
          <w:tcPr>
            <w:tcW w:w="1275" w:type="dxa"/>
          </w:tcPr>
          <w:p w14:paraId="0A29D7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r>
      <w:tr w:rsidR="002047D2" w:rsidRPr="002047D2" w14:paraId="7E844ADA" w14:textId="77777777" w:rsidTr="002047D2">
        <w:trPr>
          <w:trHeight w:val="247"/>
          <w:jc w:val="center"/>
        </w:trPr>
        <w:tc>
          <w:tcPr>
            <w:tcW w:w="541" w:type="dxa"/>
            <w:vAlign w:val="center"/>
          </w:tcPr>
          <w:p w14:paraId="02F8D5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w:t>
            </w:r>
          </w:p>
        </w:tc>
        <w:tc>
          <w:tcPr>
            <w:tcW w:w="2212" w:type="dxa"/>
          </w:tcPr>
          <w:p w14:paraId="1F2F1A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ул.Горюнова, д.10</w:t>
            </w:r>
          </w:p>
        </w:tc>
        <w:tc>
          <w:tcPr>
            <w:tcW w:w="1417" w:type="dxa"/>
            <w:vAlign w:val="center"/>
          </w:tcPr>
          <w:p w14:paraId="6D0A29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39F034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275" w:type="dxa"/>
            <w:vAlign w:val="center"/>
          </w:tcPr>
          <w:p w14:paraId="4F14D1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624,02</w:t>
            </w:r>
          </w:p>
        </w:tc>
        <w:tc>
          <w:tcPr>
            <w:tcW w:w="1275" w:type="dxa"/>
          </w:tcPr>
          <w:p w14:paraId="6CA421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1959</w:t>
            </w:r>
          </w:p>
        </w:tc>
        <w:tc>
          <w:tcPr>
            <w:tcW w:w="1275" w:type="dxa"/>
          </w:tcPr>
          <w:p w14:paraId="6FA741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w:t>
            </w:r>
          </w:p>
        </w:tc>
      </w:tr>
      <w:tr w:rsidR="002047D2" w:rsidRPr="002047D2" w14:paraId="125FF851" w14:textId="77777777" w:rsidTr="002047D2">
        <w:trPr>
          <w:trHeight w:val="247"/>
          <w:jc w:val="center"/>
        </w:trPr>
        <w:tc>
          <w:tcPr>
            <w:tcW w:w="541" w:type="dxa"/>
            <w:vAlign w:val="center"/>
          </w:tcPr>
          <w:p w14:paraId="34388F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26</w:t>
            </w:r>
          </w:p>
        </w:tc>
        <w:tc>
          <w:tcPr>
            <w:tcW w:w="2212" w:type="dxa"/>
          </w:tcPr>
          <w:p w14:paraId="78F70F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ул.Горюнова, д.2</w:t>
            </w:r>
          </w:p>
        </w:tc>
        <w:tc>
          <w:tcPr>
            <w:tcW w:w="1417" w:type="dxa"/>
            <w:vAlign w:val="center"/>
          </w:tcPr>
          <w:p w14:paraId="3916D0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3B3ABF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57CCB3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378,3</w:t>
            </w:r>
          </w:p>
        </w:tc>
        <w:tc>
          <w:tcPr>
            <w:tcW w:w="1275" w:type="dxa"/>
          </w:tcPr>
          <w:p w14:paraId="63177E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1957</w:t>
            </w:r>
          </w:p>
        </w:tc>
        <w:tc>
          <w:tcPr>
            <w:tcW w:w="1275" w:type="dxa"/>
          </w:tcPr>
          <w:p w14:paraId="17617F5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61</w:t>
            </w:r>
          </w:p>
        </w:tc>
      </w:tr>
      <w:tr w:rsidR="002047D2" w:rsidRPr="002047D2" w14:paraId="68419D82" w14:textId="77777777" w:rsidTr="002047D2">
        <w:trPr>
          <w:trHeight w:val="247"/>
          <w:jc w:val="center"/>
        </w:trPr>
        <w:tc>
          <w:tcPr>
            <w:tcW w:w="541" w:type="dxa"/>
            <w:vAlign w:val="center"/>
          </w:tcPr>
          <w:p w14:paraId="06C5F3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w:t>
            </w:r>
          </w:p>
        </w:tc>
        <w:tc>
          <w:tcPr>
            <w:tcW w:w="2212" w:type="dxa"/>
          </w:tcPr>
          <w:p w14:paraId="731FFD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ул.Горюнова, д.8</w:t>
            </w:r>
          </w:p>
        </w:tc>
        <w:tc>
          <w:tcPr>
            <w:tcW w:w="1417" w:type="dxa"/>
            <w:vAlign w:val="center"/>
          </w:tcPr>
          <w:p w14:paraId="2D4ABA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26DC1A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65004A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410,6</w:t>
            </w:r>
          </w:p>
        </w:tc>
        <w:tc>
          <w:tcPr>
            <w:tcW w:w="1275" w:type="dxa"/>
          </w:tcPr>
          <w:p w14:paraId="57383B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1953</w:t>
            </w:r>
          </w:p>
        </w:tc>
        <w:tc>
          <w:tcPr>
            <w:tcW w:w="1275" w:type="dxa"/>
          </w:tcPr>
          <w:p w14:paraId="236156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150EA333" w14:textId="77777777" w:rsidTr="002047D2">
        <w:trPr>
          <w:trHeight w:val="247"/>
          <w:jc w:val="center"/>
        </w:trPr>
        <w:tc>
          <w:tcPr>
            <w:tcW w:w="541" w:type="dxa"/>
            <w:vAlign w:val="center"/>
          </w:tcPr>
          <w:p w14:paraId="384478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w:t>
            </w:r>
          </w:p>
        </w:tc>
        <w:tc>
          <w:tcPr>
            <w:tcW w:w="2212" w:type="dxa"/>
          </w:tcPr>
          <w:p w14:paraId="35E175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д.10</w:t>
            </w:r>
          </w:p>
        </w:tc>
        <w:tc>
          <w:tcPr>
            <w:tcW w:w="1417" w:type="dxa"/>
            <w:vAlign w:val="center"/>
          </w:tcPr>
          <w:p w14:paraId="256273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4D07D2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w:t>
            </w:r>
          </w:p>
        </w:tc>
        <w:tc>
          <w:tcPr>
            <w:tcW w:w="1275" w:type="dxa"/>
            <w:vAlign w:val="center"/>
          </w:tcPr>
          <w:p w14:paraId="402BF7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1029,1</w:t>
            </w:r>
          </w:p>
        </w:tc>
        <w:tc>
          <w:tcPr>
            <w:tcW w:w="1275" w:type="dxa"/>
          </w:tcPr>
          <w:p w14:paraId="71B15A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2017</w:t>
            </w:r>
          </w:p>
        </w:tc>
        <w:tc>
          <w:tcPr>
            <w:tcW w:w="1275" w:type="dxa"/>
          </w:tcPr>
          <w:p w14:paraId="3BDC7F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r>
      <w:tr w:rsidR="002047D2" w:rsidRPr="002047D2" w14:paraId="6C7B2615" w14:textId="77777777" w:rsidTr="002047D2">
        <w:trPr>
          <w:trHeight w:val="247"/>
          <w:jc w:val="center"/>
        </w:trPr>
        <w:tc>
          <w:tcPr>
            <w:tcW w:w="541" w:type="dxa"/>
            <w:vAlign w:val="center"/>
          </w:tcPr>
          <w:p w14:paraId="6D9786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29</w:t>
            </w:r>
          </w:p>
        </w:tc>
        <w:tc>
          <w:tcPr>
            <w:tcW w:w="2212" w:type="dxa"/>
          </w:tcPr>
          <w:p w14:paraId="691119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д.11</w:t>
            </w:r>
          </w:p>
        </w:tc>
        <w:tc>
          <w:tcPr>
            <w:tcW w:w="1417" w:type="dxa"/>
            <w:vAlign w:val="center"/>
          </w:tcPr>
          <w:p w14:paraId="5011D4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570247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275" w:type="dxa"/>
            <w:vAlign w:val="center"/>
          </w:tcPr>
          <w:p w14:paraId="0D80CE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1107,5</w:t>
            </w:r>
          </w:p>
        </w:tc>
        <w:tc>
          <w:tcPr>
            <w:tcW w:w="1275" w:type="dxa"/>
          </w:tcPr>
          <w:p w14:paraId="2186DC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2013</w:t>
            </w:r>
          </w:p>
        </w:tc>
        <w:tc>
          <w:tcPr>
            <w:tcW w:w="1275" w:type="dxa"/>
          </w:tcPr>
          <w:p w14:paraId="4DCDD5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r>
      <w:tr w:rsidR="002047D2" w:rsidRPr="002047D2" w14:paraId="456A5069" w14:textId="77777777" w:rsidTr="002047D2">
        <w:trPr>
          <w:trHeight w:val="247"/>
          <w:jc w:val="center"/>
        </w:trPr>
        <w:tc>
          <w:tcPr>
            <w:tcW w:w="541" w:type="dxa"/>
            <w:vAlign w:val="center"/>
          </w:tcPr>
          <w:p w14:paraId="4B70DD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2212" w:type="dxa"/>
          </w:tcPr>
          <w:p w14:paraId="43DD2B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д.13</w:t>
            </w:r>
          </w:p>
        </w:tc>
        <w:tc>
          <w:tcPr>
            <w:tcW w:w="1417" w:type="dxa"/>
            <w:vAlign w:val="center"/>
          </w:tcPr>
          <w:p w14:paraId="16D861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061693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275" w:type="dxa"/>
            <w:vAlign w:val="center"/>
          </w:tcPr>
          <w:p w14:paraId="2B12A2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1099,2</w:t>
            </w:r>
          </w:p>
        </w:tc>
        <w:tc>
          <w:tcPr>
            <w:tcW w:w="1275" w:type="dxa"/>
          </w:tcPr>
          <w:p w14:paraId="04F581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2012</w:t>
            </w:r>
          </w:p>
        </w:tc>
        <w:tc>
          <w:tcPr>
            <w:tcW w:w="1275" w:type="dxa"/>
          </w:tcPr>
          <w:p w14:paraId="5962FB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r>
      <w:tr w:rsidR="002047D2" w:rsidRPr="002047D2" w14:paraId="184AF6C3" w14:textId="77777777" w:rsidTr="002047D2">
        <w:trPr>
          <w:trHeight w:val="247"/>
          <w:jc w:val="center"/>
        </w:trPr>
        <w:tc>
          <w:tcPr>
            <w:tcW w:w="541" w:type="dxa"/>
            <w:vAlign w:val="center"/>
          </w:tcPr>
          <w:p w14:paraId="1A9B9F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w:t>
            </w:r>
          </w:p>
        </w:tc>
        <w:tc>
          <w:tcPr>
            <w:tcW w:w="2212" w:type="dxa"/>
          </w:tcPr>
          <w:p w14:paraId="5F4CF0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д.14</w:t>
            </w:r>
          </w:p>
        </w:tc>
        <w:tc>
          <w:tcPr>
            <w:tcW w:w="1417" w:type="dxa"/>
            <w:vAlign w:val="center"/>
          </w:tcPr>
          <w:p w14:paraId="25C496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01DA58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275" w:type="dxa"/>
            <w:vAlign w:val="center"/>
          </w:tcPr>
          <w:p w14:paraId="308961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1103,5</w:t>
            </w:r>
          </w:p>
        </w:tc>
        <w:tc>
          <w:tcPr>
            <w:tcW w:w="1275" w:type="dxa"/>
          </w:tcPr>
          <w:p w14:paraId="2179FE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2012</w:t>
            </w:r>
          </w:p>
        </w:tc>
        <w:tc>
          <w:tcPr>
            <w:tcW w:w="1275" w:type="dxa"/>
          </w:tcPr>
          <w:p w14:paraId="6014C8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r>
      <w:tr w:rsidR="002047D2" w:rsidRPr="002047D2" w14:paraId="0CA16C83" w14:textId="77777777" w:rsidTr="002047D2">
        <w:trPr>
          <w:trHeight w:val="247"/>
          <w:jc w:val="center"/>
        </w:trPr>
        <w:tc>
          <w:tcPr>
            <w:tcW w:w="541" w:type="dxa"/>
            <w:vAlign w:val="center"/>
          </w:tcPr>
          <w:p w14:paraId="0EE943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2212" w:type="dxa"/>
          </w:tcPr>
          <w:p w14:paraId="25C0E3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д.15</w:t>
            </w:r>
          </w:p>
        </w:tc>
        <w:tc>
          <w:tcPr>
            <w:tcW w:w="1417" w:type="dxa"/>
            <w:vAlign w:val="center"/>
          </w:tcPr>
          <w:p w14:paraId="73E4FD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32EFE3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275" w:type="dxa"/>
            <w:vAlign w:val="center"/>
          </w:tcPr>
          <w:p w14:paraId="37FFCE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1101,5</w:t>
            </w:r>
          </w:p>
        </w:tc>
        <w:tc>
          <w:tcPr>
            <w:tcW w:w="1275" w:type="dxa"/>
          </w:tcPr>
          <w:p w14:paraId="6B9E26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2014</w:t>
            </w:r>
          </w:p>
        </w:tc>
        <w:tc>
          <w:tcPr>
            <w:tcW w:w="1275" w:type="dxa"/>
          </w:tcPr>
          <w:p w14:paraId="2D4A0B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r>
      <w:tr w:rsidR="002047D2" w:rsidRPr="002047D2" w14:paraId="40A12713" w14:textId="77777777" w:rsidTr="002047D2">
        <w:trPr>
          <w:trHeight w:val="247"/>
          <w:jc w:val="center"/>
        </w:trPr>
        <w:tc>
          <w:tcPr>
            <w:tcW w:w="541" w:type="dxa"/>
            <w:vAlign w:val="center"/>
          </w:tcPr>
          <w:p w14:paraId="27CC8C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w:t>
            </w:r>
          </w:p>
        </w:tc>
        <w:tc>
          <w:tcPr>
            <w:tcW w:w="2212" w:type="dxa"/>
          </w:tcPr>
          <w:p w14:paraId="6D3C72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д.16</w:t>
            </w:r>
          </w:p>
        </w:tc>
        <w:tc>
          <w:tcPr>
            <w:tcW w:w="1417" w:type="dxa"/>
            <w:vAlign w:val="center"/>
          </w:tcPr>
          <w:p w14:paraId="430098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08EDDD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275" w:type="dxa"/>
            <w:vAlign w:val="center"/>
          </w:tcPr>
          <w:p w14:paraId="2848B1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1103,5</w:t>
            </w:r>
          </w:p>
        </w:tc>
        <w:tc>
          <w:tcPr>
            <w:tcW w:w="1275" w:type="dxa"/>
          </w:tcPr>
          <w:p w14:paraId="07D026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2015</w:t>
            </w:r>
          </w:p>
        </w:tc>
        <w:tc>
          <w:tcPr>
            <w:tcW w:w="1275" w:type="dxa"/>
          </w:tcPr>
          <w:p w14:paraId="57505A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r>
      <w:tr w:rsidR="002047D2" w:rsidRPr="002047D2" w14:paraId="735AC3AF" w14:textId="77777777" w:rsidTr="002047D2">
        <w:trPr>
          <w:trHeight w:val="247"/>
          <w:jc w:val="center"/>
        </w:trPr>
        <w:tc>
          <w:tcPr>
            <w:tcW w:w="541" w:type="dxa"/>
            <w:vAlign w:val="center"/>
          </w:tcPr>
          <w:p w14:paraId="0164E7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w:t>
            </w:r>
          </w:p>
        </w:tc>
        <w:tc>
          <w:tcPr>
            <w:tcW w:w="2212" w:type="dxa"/>
          </w:tcPr>
          <w:p w14:paraId="171FA2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д.19</w:t>
            </w:r>
          </w:p>
        </w:tc>
        <w:tc>
          <w:tcPr>
            <w:tcW w:w="1417" w:type="dxa"/>
            <w:vAlign w:val="center"/>
          </w:tcPr>
          <w:p w14:paraId="339FC4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133A57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w:t>
            </w:r>
          </w:p>
        </w:tc>
        <w:tc>
          <w:tcPr>
            <w:tcW w:w="1275" w:type="dxa"/>
            <w:vAlign w:val="center"/>
          </w:tcPr>
          <w:p w14:paraId="402F97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1584,6</w:t>
            </w:r>
          </w:p>
        </w:tc>
        <w:tc>
          <w:tcPr>
            <w:tcW w:w="1275" w:type="dxa"/>
          </w:tcPr>
          <w:p w14:paraId="7CDE8C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2018</w:t>
            </w:r>
          </w:p>
        </w:tc>
        <w:tc>
          <w:tcPr>
            <w:tcW w:w="1275" w:type="dxa"/>
          </w:tcPr>
          <w:p w14:paraId="00C07B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r>
      <w:tr w:rsidR="002047D2" w:rsidRPr="002047D2" w14:paraId="70051AA6" w14:textId="77777777" w:rsidTr="002047D2">
        <w:trPr>
          <w:trHeight w:val="247"/>
          <w:jc w:val="center"/>
        </w:trPr>
        <w:tc>
          <w:tcPr>
            <w:tcW w:w="541" w:type="dxa"/>
            <w:vAlign w:val="center"/>
          </w:tcPr>
          <w:p w14:paraId="7C120A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c>
          <w:tcPr>
            <w:tcW w:w="2212" w:type="dxa"/>
          </w:tcPr>
          <w:p w14:paraId="5B31A9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д.3</w:t>
            </w:r>
          </w:p>
        </w:tc>
        <w:tc>
          <w:tcPr>
            <w:tcW w:w="1417" w:type="dxa"/>
            <w:vAlign w:val="center"/>
          </w:tcPr>
          <w:p w14:paraId="1B52CF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52E13A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w:t>
            </w:r>
          </w:p>
        </w:tc>
        <w:tc>
          <w:tcPr>
            <w:tcW w:w="1275" w:type="dxa"/>
            <w:vAlign w:val="center"/>
          </w:tcPr>
          <w:p w14:paraId="257E96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6434,7</w:t>
            </w:r>
          </w:p>
        </w:tc>
        <w:tc>
          <w:tcPr>
            <w:tcW w:w="1275" w:type="dxa"/>
          </w:tcPr>
          <w:p w14:paraId="045C54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2005</w:t>
            </w:r>
          </w:p>
        </w:tc>
        <w:tc>
          <w:tcPr>
            <w:tcW w:w="1275" w:type="dxa"/>
          </w:tcPr>
          <w:p w14:paraId="652FA6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r>
      <w:tr w:rsidR="002047D2" w:rsidRPr="002047D2" w14:paraId="5CD182AE" w14:textId="77777777" w:rsidTr="002047D2">
        <w:trPr>
          <w:trHeight w:val="247"/>
          <w:jc w:val="center"/>
        </w:trPr>
        <w:tc>
          <w:tcPr>
            <w:tcW w:w="541" w:type="dxa"/>
            <w:vAlign w:val="center"/>
          </w:tcPr>
          <w:p w14:paraId="0EDC4A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36</w:t>
            </w:r>
          </w:p>
        </w:tc>
        <w:tc>
          <w:tcPr>
            <w:tcW w:w="2212" w:type="dxa"/>
          </w:tcPr>
          <w:p w14:paraId="3419E5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д.5</w:t>
            </w:r>
          </w:p>
        </w:tc>
        <w:tc>
          <w:tcPr>
            <w:tcW w:w="1417" w:type="dxa"/>
            <w:vAlign w:val="center"/>
          </w:tcPr>
          <w:p w14:paraId="607AAE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5D925B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1275" w:type="dxa"/>
            <w:vAlign w:val="center"/>
          </w:tcPr>
          <w:p w14:paraId="52D5BE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2067,8</w:t>
            </w:r>
          </w:p>
        </w:tc>
        <w:tc>
          <w:tcPr>
            <w:tcW w:w="1275" w:type="dxa"/>
          </w:tcPr>
          <w:p w14:paraId="6CF7E7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2010</w:t>
            </w:r>
          </w:p>
        </w:tc>
        <w:tc>
          <w:tcPr>
            <w:tcW w:w="1275" w:type="dxa"/>
          </w:tcPr>
          <w:p w14:paraId="7D6668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r>
      <w:tr w:rsidR="002047D2" w:rsidRPr="002047D2" w14:paraId="457BB911" w14:textId="77777777" w:rsidTr="002047D2">
        <w:trPr>
          <w:trHeight w:val="247"/>
          <w:jc w:val="center"/>
        </w:trPr>
        <w:tc>
          <w:tcPr>
            <w:tcW w:w="541" w:type="dxa"/>
            <w:vAlign w:val="center"/>
          </w:tcPr>
          <w:p w14:paraId="6C8F47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37</w:t>
            </w:r>
          </w:p>
        </w:tc>
        <w:tc>
          <w:tcPr>
            <w:tcW w:w="2212" w:type="dxa"/>
          </w:tcPr>
          <w:p w14:paraId="4FB3B7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д.6</w:t>
            </w:r>
          </w:p>
        </w:tc>
        <w:tc>
          <w:tcPr>
            <w:tcW w:w="1417" w:type="dxa"/>
            <w:vAlign w:val="center"/>
          </w:tcPr>
          <w:p w14:paraId="3C947F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27FF3E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1275" w:type="dxa"/>
            <w:vAlign w:val="center"/>
          </w:tcPr>
          <w:p w14:paraId="0601AE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2894,5</w:t>
            </w:r>
          </w:p>
        </w:tc>
        <w:tc>
          <w:tcPr>
            <w:tcW w:w="1275" w:type="dxa"/>
          </w:tcPr>
          <w:p w14:paraId="099030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2018</w:t>
            </w:r>
          </w:p>
        </w:tc>
        <w:tc>
          <w:tcPr>
            <w:tcW w:w="1275" w:type="dxa"/>
          </w:tcPr>
          <w:p w14:paraId="7B8F59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r>
      <w:tr w:rsidR="002047D2" w:rsidRPr="002047D2" w14:paraId="3F716332" w14:textId="77777777" w:rsidTr="002047D2">
        <w:trPr>
          <w:trHeight w:val="247"/>
          <w:jc w:val="center"/>
        </w:trPr>
        <w:tc>
          <w:tcPr>
            <w:tcW w:w="541" w:type="dxa"/>
            <w:vAlign w:val="center"/>
          </w:tcPr>
          <w:p w14:paraId="367794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w:t>
            </w:r>
          </w:p>
        </w:tc>
        <w:tc>
          <w:tcPr>
            <w:tcW w:w="2212" w:type="dxa"/>
          </w:tcPr>
          <w:p w14:paraId="249144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д.7</w:t>
            </w:r>
          </w:p>
        </w:tc>
        <w:tc>
          <w:tcPr>
            <w:tcW w:w="1417" w:type="dxa"/>
            <w:vAlign w:val="center"/>
          </w:tcPr>
          <w:p w14:paraId="741078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36E011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w:t>
            </w:r>
          </w:p>
        </w:tc>
        <w:tc>
          <w:tcPr>
            <w:tcW w:w="1275" w:type="dxa"/>
            <w:vAlign w:val="center"/>
          </w:tcPr>
          <w:p w14:paraId="4D11CD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1945,4</w:t>
            </w:r>
          </w:p>
        </w:tc>
        <w:tc>
          <w:tcPr>
            <w:tcW w:w="1275" w:type="dxa"/>
          </w:tcPr>
          <w:p w14:paraId="3F1773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2012</w:t>
            </w:r>
          </w:p>
        </w:tc>
        <w:tc>
          <w:tcPr>
            <w:tcW w:w="1275" w:type="dxa"/>
          </w:tcPr>
          <w:p w14:paraId="01B95E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r>
      <w:tr w:rsidR="002047D2" w:rsidRPr="002047D2" w14:paraId="3C410C50" w14:textId="77777777" w:rsidTr="002047D2">
        <w:trPr>
          <w:trHeight w:val="247"/>
          <w:jc w:val="center"/>
        </w:trPr>
        <w:tc>
          <w:tcPr>
            <w:tcW w:w="541" w:type="dxa"/>
            <w:vAlign w:val="center"/>
          </w:tcPr>
          <w:p w14:paraId="7BF73A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39</w:t>
            </w:r>
          </w:p>
        </w:tc>
        <w:tc>
          <w:tcPr>
            <w:tcW w:w="2212" w:type="dxa"/>
          </w:tcPr>
          <w:p w14:paraId="569C64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д.8</w:t>
            </w:r>
          </w:p>
        </w:tc>
        <w:tc>
          <w:tcPr>
            <w:tcW w:w="1417" w:type="dxa"/>
            <w:vAlign w:val="center"/>
          </w:tcPr>
          <w:p w14:paraId="48CFEF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6C1D74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275" w:type="dxa"/>
            <w:vAlign w:val="center"/>
          </w:tcPr>
          <w:p w14:paraId="410E56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1101,5</w:t>
            </w:r>
          </w:p>
        </w:tc>
        <w:tc>
          <w:tcPr>
            <w:tcW w:w="1275" w:type="dxa"/>
          </w:tcPr>
          <w:p w14:paraId="5E2360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2011</w:t>
            </w:r>
          </w:p>
        </w:tc>
        <w:tc>
          <w:tcPr>
            <w:tcW w:w="1275" w:type="dxa"/>
          </w:tcPr>
          <w:p w14:paraId="0E3C59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r>
      <w:tr w:rsidR="002047D2" w:rsidRPr="002047D2" w14:paraId="41D691B5" w14:textId="77777777" w:rsidTr="002047D2">
        <w:trPr>
          <w:trHeight w:val="247"/>
          <w:jc w:val="center"/>
        </w:trPr>
        <w:tc>
          <w:tcPr>
            <w:tcW w:w="541" w:type="dxa"/>
            <w:vAlign w:val="center"/>
          </w:tcPr>
          <w:p w14:paraId="268229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2212" w:type="dxa"/>
          </w:tcPr>
          <w:p w14:paraId="6A9188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ул.Зиновьева, д.9</w:t>
            </w:r>
          </w:p>
        </w:tc>
        <w:tc>
          <w:tcPr>
            <w:tcW w:w="1417" w:type="dxa"/>
            <w:vAlign w:val="center"/>
          </w:tcPr>
          <w:p w14:paraId="6C40D6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0E6869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275" w:type="dxa"/>
            <w:vAlign w:val="center"/>
          </w:tcPr>
          <w:p w14:paraId="56B6B1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1100,2</w:t>
            </w:r>
          </w:p>
        </w:tc>
        <w:tc>
          <w:tcPr>
            <w:tcW w:w="1275" w:type="dxa"/>
          </w:tcPr>
          <w:p w14:paraId="39C27E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2012</w:t>
            </w:r>
          </w:p>
        </w:tc>
        <w:tc>
          <w:tcPr>
            <w:tcW w:w="1275" w:type="dxa"/>
          </w:tcPr>
          <w:p w14:paraId="7589C8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r>
      <w:tr w:rsidR="002047D2" w:rsidRPr="002047D2" w14:paraId="618724CD" w14:textId="77777777" w:rsidTr="002047D2">
        <w:trPr>
          <w:trHeight w:val="247"/>
          <w:jc w:val="center"/>
        </w:trPr>
        <w:tc>
          <w:tcPr>
            <w:tcW w:w="541" w:type="dxa"/>
            <w:vAlign w:val="center"/>
          </w:tcPr>
          <w:p w14:paraId="5FA0B5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w:t>
            </w:r>
          </w:p>
        </w:tc>
        <w:tc>
          <w:tcPr>
            <w:tcW w:w="2212" w:type="dxa"/>
          </w:tcPr>
          <w:p w14:paraId="33574D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д.33а</w:t>
            </w:r>
          </w:p>
        </w:tc>
        <w:tc>
          <w:tcPr>
            <w:tcW w:w="1417" w:type="dxa"/>
            <w:vAlign w:val="center"/>
          </w:tcPr>
          <w:p w14:paraId="3746A4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2C2CA4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w:t>
            </w:r>
          </w:p>
        </w:tc>
        <w:tc>
          <w:tcPr>
            <w:tcW w:w="1275" w:type="dxa"/>
            <w:vAlign w:val="center"/>
          </w:tcPr>
          <w:p w14:paraId="47A85D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1480,01</w:t>
            </w:r>
          </w:p>
        </w:tc>
        <w:tc>
          <w:tcPr>
            <w:tcW w:w="1275" w:type="dxa"/>
          </w:tcPr>
          <w:p w14:paraId="210909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1999</w:t>
            </w:r>
          </w:p>
        </w:tc>
        <w:tc>
          <w:tcPr>
            <w:tcW w:w="1275" w:type="dxa"/>
          </w:tcPr>
          <w:p w14:paraId="72B9EB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w:t>
            </w:r>
          </w:p>
        </w:tc>
      </w:tr>
      <w:tr w:rsidR="002047D2" w:rsidRPr="002047D2" w14:paraId="7370895B" w14:textId="77777777" w:rsidTr="002047D2">
        <w:trPr>
          <w:trHeight w:val="247"/>
          <w:jc w:val="center"/>
        </w:trPr>
        <w:tc>
          <w:tcPr>
            <w:tcW w:w="541" w:type="dxa"/>
            <w:vAlign w:val="center"/>
          </w:tcPr>
          <w:p w14:paraId="189BBA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w:t>
            </w:r>
          </w:p>
        </w:tc>
        <w:tc>
          <w:tcPr>
            <w:tcW w:w="2212" w:type="dxa"/>
          </w:tcPr>
          <w:p w14:paraId="294A7A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д.35</w:t>
            </w:r>
          </w:p>
        </w:tc>
        <w:tc>
          <w:tcPr>
            <w:tcW w:w="1417" w:type="dxa"/>
            <w:vAlign w:val="center"/>
          </w:tcPr>
          <w:p w14:paraId="293A0C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32F9F1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w:t>
            </w:r>
          </w:p>
        </w:tc>
        <w:tc>
          <w:tcPr>
            <w:tcW w:w="1275" w:type="dxa"/>
            <w:vAlign w:val="center"/>
          </w:tcPr>
          <w:p w14:paraId="39B2BC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1358,92</w:t>
            </w:r>
          </w:p>
        </w:tc>
        <w:tc>
          <w:tcPr>
            <w:tcW w:w="1275" w:type="dxa"/>
          </w:tcPr>
          <w:p w14:paraId="1905B7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1988</w:t>
            </w:r>
          </w:p>
        </w:tc>
        <w:tc>
          <w:tcPr>
            <w:tcW w:w="1275" w:type="dxa"/>
          </w:tcPr>
          <w:p w14:paraId="0B706F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w:t>
            </w:r>
          </w:p>
        </w:tc>
      </w:tr>
      <w:tr w:rsidR="002047D2" w:rsidRPr="002047D2" w14:paraId="7298E598" w14:textId="77777777" w:rsidTr="002047D2">
        <w:trPr>
          <w:trHeight w:val="247"/>
          <w:jc w:val="center"/>
        </w:trPr>
        <w:tc>
          <w:tcPr>
            <w:tcW w:w="541" w:type="dxa"/>
            <w:vAlign w:val="center"/>
          </w:tcPr>
          <w:p w14:paraId="3F526E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w:t>
            </w:r>
          </w:p>
        </w:tc>
        <w:tc>
          <w:tcPr>
            <w:tcW w:w="2212" w:type="dxa"/>
          </w:tcPr>
          <w:p w14:paraId="586819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д.35а</w:t>
            </w:r>
          </w:p>
        </w:tc>
        <w:tc>
          <w:tcPr>
            <w:tcW w:w="1417" w:type="dxa"/>
            <w:vAlign w:val="center"/>
          </w:tcPr>
          <w:p w14:paraId="2C9C7F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0AC757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1275" w:type="dxa"/>
            <w:vAlign w:val="center"/>
          </w:tcPr>
          <w:p w14:paraId="1C815D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932,9</w:t>
            </w:r>
          </w:p>
        </w:tc>
        <w:tc>
          <w:tcPr>
            <w:tcW w:w="1275" w:type="dxa"/>
          </w:tcPr>
          <w:p w14:paraId="29F07A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1988</w:t>
            </w:r>
          </w:p>
        </w:tc>
        <w:tc>
          <w:tcPr>
            <w:tcW w:w="1275" w:type="dxa"/>
          </w:tcPr>
          <w:p w14:paraId="0999F6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w:t>
            </w:r>
          </w:p>
        </w:tc>
      </w:tr>
      <w:tr w:rsidR="002047D2" w:rsidRPr="002047D2" w14:paraId="52877365" w14:textId="77777777" w:rsidTr="002047D2">
        <w:trPr>
          <w:trHeight w:val="247"/>
          <w:jc w:val="center"/>
        </w:trPr>
        <w:tc>
          <w:tcPr>
            <w:tcW w:w="541" w:type="dxa"/>
            <w:vAlign w:val="center"/>
          </w:tcPr>
          <w:p w14:paraId="6EACF2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w:t>
            </w:r>
          </w:p>
        </w:tc>
        <w:tc>
          <w:tcPr>
            <w:tcW w:w="2212" w:type="dxa"/>
          </w:tcPr>
          <w:p w14:paraId="7BE003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д.37</w:t>
            </w:r>
          </w:p>
        </w:tc>
        <w:tc>
          <w:tcPr>
            <w:tcW w:w="1417" w:type="dxa"/>
            <w:vAlign w:val="center"/>
          </w:tcPr>
          <w:p w14:paraId="5BE4A8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6E1C95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1275" w:type="dxa"/>
            <w:vAlign w:val="center"/>
          </w:tcPr>
          <w:p w14:paraId="59A566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947,41</w:t>
            </w:r>
          </w:p>
        </w:tc>
        <w:tc>
          <w:tcPr>
            <w:tcW w:w="1275" w:type="dxa"/>
          </w:tcPr>
          <w:p w14:paraId="395955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1982</w:t>
            </w:r>
          </w:p>
        </w:tc>
        <w:tc>
          <w:tcPr>
            <w:tcW w:w="1275" w:type="dxa"/>
          </w:tcPr>
          <w:p w14:paraId="3336A5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w:t>
            </w:r>
          </w:p>
        </w:tc>
      </w:tr>
      <w:tr w:rsidR="002047D2" w:rsidRPr="002047D2" w14:paraId="6AA616FE" w14:textId="77777777" w:rsidTr="002047D2">
        <w:trPr>
          <w:trHeight w:val="247"/>
          <w:jc w:val="center"/>
        </w:trPr>
        <w:tc>
          <w:tcPr>
            <w:tcW w:w="541" w:type="dxa"/>
            <w:vAlign w:val="center"/>
          </w:tcPr>
          <w:p w14:paraId="3162D9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w:t>
            </w:r>
          </w:p>
        </w:tc>
        <w:tc>
          <w:tcPr>
            <w:tcW w:w="2212" w:type="dxa"/>
          </w:tcPr>
          <w:p w14:paraId="3849C3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д.39</w:t>
            </w:r>
          </w:p>
        </w:tc>
        <w:tc>
          <w:tcPr>
            <w:tcW w:w="1417" w:type="dxa"/>
            <w:vAlign w:val="center"/>
          </w:tcPr>
          <w:p w14:paraId="00E454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27E59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c>
          <w:tcPr>
            <w:tcW w:w="1275" w:type="dxa"/>
            <w:vAlign w:val="center"/>
          </w:tcPr>
          <w:p w14:paraId="543B85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962,6</w:t>
            </w:r>
          </w:p>
        </w:tc>
        <w:tc>
          <w:tcPr>
            <w:tcW w:w="1275" w:type="dxa"/>
          </w:tcPr>
          <w:p w14:paraId="0A7684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1982</w:t>
            </w:r>
          </w:p>
        </w:tc>
        <w:tc>
          <w:tcPr>
            <w:tcW w:w="1275" w:type="dxa"/>
          </w:tcPr>
          <w:p w14:paraId="7FC95A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187F137C" w14:textId="77777777" w:rsidTr="002047D2">
        <w:trPr>
          <w:trHeight w:val="247"/>
          <w:jc w:val="center"/>
        </w:trPr>
        <w:tc>
          <w:tcPr>
            <w:tcW w:w="541" w:type="dxa"/>
            <w:vAlign w:val="center"/>
          </w:tcPr>
          <w:p w14:paraId="00CD06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w:t>
            </w:r>
          </w:p>
        </w:tc>
        <w:tc>
          <w:tcPr>
            <w:tcW w:w="2212" w:type="dxa"/>
          </w:tcPr>
          <w:p w14:paraId="546F3E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д.40</w:t>
            </w:r>
          </w:p>
        </w:tc>
        <w:tc>
          <w:tcPr>
            <w:tcW w:w="1417" w:type="dxa"/>
            <w:vAlign w:val="center"/>
          </w:tcPr>
          <w:p w14:paraId="4ABCA8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42A8C8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w:t>
            </w:r>
          </w:p>
        </w:tc>
        <w:tc>
          <w:tcPr>
            <w:tcW w:w="1275" w:type="dxa"/>
            <w:vAlign w:val="center"/>
          </w:tcPr>
          <w:p w14:paraId="6029C9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1323,8</w:t>
            </w:r>
          </w:p>
        </w:tc>
        <w:tc>
          <w:tcPr>
            <w:tcW w:w="1275" w:type="dxa"/>
          </w:tcPr>
          <w:p w14:paraId="3E17F7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1993</w:t>
            </w:r>
          </w:p>
        </w:tc>
        <w:tc>
          <w:tcPr>
            <w:tcW w:w="1275" w:type="dxa"/>
          </w:tcPr>
          <w:p w14:paraId="38866F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w:t>
            </w:r>
          </w:p>
        </w:tc>
      </w:tr>
      <w:tr w:rsidR="002047D2" w:rsidRPr="002047D2" w14:paraId="5D5352F1" w14:textId="77777777" w:rsidTr="002047D2">
        <w:trPr>
          <w:trHeight w:val="247"/>
          <w:jc w:val="center"/>
        </w:trPr>
        <w:tc>
          <w:tcPr>
            <w:tcW w:w="541" w:type="dxa"/>
            <w:vAlign w:val="center"/>
          </w:tcPr>
          <w:p w14:paraId="5E1B42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47</w:t>
            </w:r>
          </w:p>
        </w:tc>
        <w:tc>
          <w:tcPr>
            <w:tcW w:w="2212" w:type="dxa"/>
          </w:tcPr>
          <w:p w14:paraId="56D238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д.41</w:t>
            </w:r>
          </w:p>
        </w:tc>
        <w:tc>
          <w:tcPr>
            <w:tcW w:w="1417" w:type="dxa"/>
            <w:vAlign w:val="center"/>
          </w:tcPr>
          <w:p w14:paraId="59D371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1FB31C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1275" w:type="dxa"/>
            <w:vAlign w:val="center"/>
          </w:tcPr>
          <w:p w14:paraId="3559DD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985</w:t>
            </w:r>
          </w:p>
        </w:tc>
        <w:tc>
          <w:tcPr>
            <w:tcW w:w="1275" w:type="dxa"/>
          </w:tcPr>
          <w:p w14:paraId="53917B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1982</w:t>
            </w:r>
          </w:p>
        </w:tc>
        <w:tc>
          <w:tcPr>
            <w:tcW w:w="1275" w:type="dxa"/>
          </w:tcPr>
          <w:p w14:paraId="0F3773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4B59926F" w14:textId="77777777" w:rsidTr="002047D2">
        <w:trPr>
          <w:trHeight w:val="247"/>
          <w:jc w:val="center"/>
        </w:trPr>
        <w:tc>
          <w:tcPr>
            <w:tcW w:w="541" w:type="dxa"/>
            <w:vAlign w:val="center"/>
          </w:tcPr>
          <w:p w14:paraId="60A1D2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w:t>
            </w:r>
          </w:p>
        </w:tc>
        <w:tc>
          <w:tcPr>
            <w:tcW w:w="2212" w:type="dxa"/>
          </w:tcPr>
          <w:p w14:paraId="3B172D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д.42</w:t>
            </w:r>
          </w:p>
        </w:tc>
        <w:tc>
          <w:tcPr>
            <w:tcW w:w="1417" w:type="dxa"/>
            <w:vAlign w:val="center"/>
          </w:tcPr>
          <w:p w14:paraId="0334F1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211BE0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1275" w:type="dxa"/>
            <w:vAlign w:val="center"/>
          </w:tcPr>
          <w:p w14:paraId="459314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1022,67</w:t>
            </w:r>
          </w:p>
        </w:tc>
        <w:tc>
          <w:tcPr>
            <w:tcW w:w="1275" w:type="dxa"/>
          </w:tcPr>
          <w:p w14:paraId="36935F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1990</w:t>
            </w:r>
          </w:p>
        </w:tc>
        <w:tc>
          <w:tcPr>
            <w:tcW w:w="1275" w:type="dxa"/>
          </w:tcPr>
          <w:p w14:paraId="4EB686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r>
      <w:tr w:rsidR="002047D2" w:rsidRPr="002047D2" w14:paraId="750204EC" w14:textId="77777777" w:rsidTr="002047D2">
        <w:trPr>
          <w:trHeight w:val="247"/>
          <w:jc w:val="center"/>
        </w:trPr>
        <w:tc>
          <w:tcPr>
            <w:tcW w:w="541" w:type="dxa"/>
            <w:vAlign w:val="center"/>
          </w:tcPr>
          <w:p w14:paraId="465382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c>
          <w:tcPr>
            <w:tcW w:w="2212" w:type="dxa"/>
          </w:tcPr>
          <w:p w14:paraId="0CB951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д.43</w:t>
            </w:r>
          </w:p>
        </w:tc>
        <w:tc>
          <w:tcPr>
            <w:tcW w:w="1417" w:type="dxa"/>
            <w:vAlign w:val="center"/>
          </w:tcPr>
          <w:p w14:paraId="3C7E63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7BD5F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1275" w:type="dxa"/>
            <w:vAlign w:val="center"/>
          </w:tcPr>
          <w:p w14:paraId="1713FD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956,2</w:t>
            </w:r>
          </w:p>
        </w:tc>
        <w:tc>
          <w:tcPr>
            <w:tcW w:w="1275" w:type="dxa"/>
          </w:tcPr>
          <w:p w14:paraId="74FC6A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1981</w:t>
            </w:r>
          </w:p>
        </w:tc>
        <w:tc>
          <w:tcPr>
            <w:tcW w:w="1275" w:type="dxa"/>
          </w:tcPr>
          <w:p w14:paraId="12983A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r>
      <w:tr w:rsidR="002047D2" w:rsidRPr="002047D2" w14:paraId="37098CD4" w14:textId="77777777" w:rsidTr="002047D2">
        <w:trPr>
          <w:trHeight w:val="247"/>
          <w:jc w:val="center"/>
        </w:trPr>
        <w:tc>
          <w:tcPr>
            <w:tcW w:w="541" w:type="dxa"/>
            <w:vAlign w:val="center"/>
          </w:tcPr>
          <w:p w14:paraId="6983C7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w:t>
            </w:r>
          </w:p>
        </w:tc>
        <w:tc>
          <w:tcPr>
            <w:tcW w:w="2212" w:type="dxa"/>
          </w:tcPr>
          <w:p w14:paraId="7F7EA8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д.44</w:t>
            </w:r>
          </w:p>
        </w:tc>
        <w:tc>
          <w:tcPr>
            <w:tcW w:w="1417" w:type="dxa"/>
            <w:vAlign w:val="center"/>
          </w:tcPr>
          <w:p w14:paraId="390D6B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52F308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w:t>
            </w:r>
          </w:p>
        </w:tc>
        <w:tc>
          <w:tcPr>
            <w:tcW w:w="1275" w:type="dxa"/>
            <w:vAlign w:val="center"/>
          </w:tcPr>
          <w:p w14:paraId="5097B5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1765,84</w:t>
            </w:r>
          </w:p>
        </w:tc>
        <w:tc>
          <w:tcPr>
            <w:tcW w:w="1275" w:type="dxa"/>
          </w:tcPr>
          <w:p w14:paraId="671F04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1993</w:t>
            </w:r>
          </w:p>
        </w:tc>
        <w:tc>
          <w:tcPr>
            <w:tcW w:w="1275" w:type="dxa"/>
          </w:tcPr>
          <w:p w14:paraId="2BF6D3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58</w:t>
            </w:r>
          </w:p>
        </w:tc>
      </w:tr>
      <w:tr w:rsidR="002047D2" w:rsidRPr="002047D2" w14:paraId="1D88D34B" w14:textId="77777777" w:rsidTr="002047D2">
        <w:trPr>
          <w:trHeight w:val="247"/>
          <w:jc w:val="center"/>
        </w:trPr>
        <w:tc>
          <w:tcPr>
            <w:tcW w:w="541" w:type="dxa"/>
            <w:vAlign w:val="center"/>
          </w:tcPr>
          <w:p w14:paraId="046C75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51</w:t>
            </w:r>
          </w:p>
        </w:tc>
        <w:tc>
          <w:tcPr>
            <w:tcW w:w="2212" w:type="dxa"/>
          </w:tcPr>
          <w:p w14:paraId="4FD49F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д.45</w:t>
            </w:r>
          </w:p>
        </w:tc>
        <w:tc>
          <w:tcPr>
            <w:tcW w:w="1417" w:type="dxa"/>
            <w:vAlign w:val="center"/>
          </w:tcPr>
          <w:p w14:paraId="2AEBD8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34D39A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w:t>
            </w:r>
          </w:p>
        </w:tc>
        <w:tc>
          <w:tcPr>
            <w:tcW w:w="1275" w:type="dxa"/>
            <w:vAlign w:val="center"/>
          </w:tcPr>
          <w:p w14:paraId="34D1F1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1463,78</w:t>
            </w:r>
          </w:p>
        </w:tc>
        <w:tc>
          <w:tcPr>
            <w:tcW w:w="1275" w:type="dxa"/>
          </w:tcPr>
          <w:p w14:paraId="751A65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1989</w:t>
            </w:r>
          </w:p>
        </w:tc>
        <w:tc>
          <w:tcPr>
            <w:tcW w:w="1275" w:type="dxa"/>
          </w:tcPr>
          <w:p w14:paraId="10C62B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w:t>
            </w:r>
          </w:p>
        </w:tc>
      </w:tr>
      <w:tr w:rsidR="002047D2" w:rsidRPr="002047D2" w14:paraId="12041AE7" w14:textId="77777777" w:rsidTr="002047D2">
        <w:trPr>
          <w:trHeight w:val="247"/>
          <w:jc w:val="center"/>
        </w:trPr>
        <w:tc>
          <w:tcPr>
            <w:tcW w:w="541" w:type="dxa"/>
            <w:vAlign w:val="center"/>
          </w:tcPr>
          <w:p w14:paraId="251EB1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52</w:t>
            </w:r>
          </w:p>
        </w:tc>
        <w:tc>
          <w:tcPr>
            <w:tcW w:w="2212" w:type="dxa"/>
          </w:tcPr>
          <w:p w14:paraId="2594D9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д.46</w:t>
            </w:r>
          </w:p>
        </w:tc>
        <w:tc>
          <w:tcPr>
            <w:tcW w:w="1417" w:type="dxa"/>
            <w:vAlign w:val="center"/>
          </w:tcPr>
          <w:p w14:paraId="5A55CA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283A70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c>
          <w:tcPr>
            <w:tcW w:w="1275" w:type="dxa"/>
            <w:vAlign w:val="center"/>
          </w:tcPr>
          <w:p w14:paraId="64FD88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2759,58</w:t>
            </w:r>
          </w:p>
        </w:tc>
        <w:tc>
          <w:tcPr>
            <w:tcW w:w="1275" w:type="dxa"/>
          </w:tcPr>
          <w:p w14:paraId="6D74F7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2002</w:t>
            </w:r>
          </w:p>
        </w:tc>
        <w:tc>
          <w:tcPr>
            <w:tcW w:w="1275" w:type="dxa"/>
          </w:tcPr>
          <w:p w14:paraId="3B539E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29</w:t>
            </w:r>
          </w:p>
        </w:tc>
      </w:tr>
      <w:tr w:rsidR="002047D2" w:rsidRPr="002047D2" w14:paraId="44236676" w14:textId="77777777" w:rsidTr="002047D2">
        <w:trPr>
          <w:trHeight w:val="247"/>
          <w:jc w:val="center"/>
        </w:trPr>
        <w:tc>
          <w:tcPr>
            <w:tcW w:w="541" w:type="dxa"/>
            <w:vAlign w:val="center"/>
          </w:tcPr>
          <w:p w14:paraId="4288C3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c>
          <w:tcPr>
            <w:tcW w:w="2212" w:type="dxa"/>
          </w:tcPr>
          <w:p w14:paraId="13C56A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д.47</w:t>
            </w:r>
          </w:p>
        </w:tc>
        <w:tc>
          <w:tcPr>
            <w:tcW w:w="1417" w:type="dxa"/>
            <w:vAlign w:val="center"/>
          </w:tcPr>
          <w:p w14:paraId="17A5C5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4DA3E5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w:t>
            </w:r>
          </w:p>
        </w:tc>
        <w:tc>
          <w:tcPr>
            <w:tcW w:w="1275" w:type="dxa"/>
            <w:vAlign w:val="center"/>
          </w:tcPr>
          <w:p w14:paraId="239BFD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909,74</w:t>
            </w:r>
          </w:p>
        </w:tc>
        <w:tc>
          <w:tcPr>
            <w:tcW w:w="1275" w:type="dxa"/>
          </w:tcPr>
          <w:p w14:paraId="324FCE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1958</w:t>
            </w:r>
          </w:p>
        </w:tc>
        <w:tc>
          <w:tcPr>
            <w:tcW w:w="1275" w:type="dxa"/>
          </w:tcPr>
          <w:p w14:paraId="3AA76D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84</w:t>
            </w:r>
          </w:p>
        </w:tc>
      </w:tr>
      <w:tr w:rsidR="002047D2" w:rsidRPr="002047D2" w14:paraId="193FFACB" w14:textId="77777777" w:rsidTr="002047D2">
        <w:trPr>
          <w:trHeight w:val="247"/>
          <w:jc w:val="center"/>
        </w:trPr>
        <w:tc>
          <w:tcPr>
            <w:tcW w:w="541" w:type="dxa"/>
            <w:vAlign w:val="center"/>
          </w:tcPr>
          <w:p w14:paraId="1D1E90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54</w:t>
            </w:r>
          </w:p>
        </w:tc>
        <w:tc>
          <w:tcPr>
            <w:tcW w:w="2212" w:type="dxa"/>
          </w:tcPr>
          <w:p w14:paraId="38941A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д.48</w:t>
            </w:r>
          </w:p>
        </w:tc>
        <w:tc>
          <w:tcPr>
            <w:tcW w:w="1417" w:type="dxa"/>
            <w:vAlign w:val="center"/>
          </w:tcPr>
          <w:p w14:paraId="24C659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685BF3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1275" w:type="dxa"/>
            <w:vAlign w:val="center"/>
          </w:tcPr>
          <w:p w14:paraId="2AA8A9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1813,1</w:t>
            </w:r>
          </w:p>
        </w:tc>
        <w:tc>
          <w:tcPr>
            <w:tcW w:w="1275" w:type="dxa"/>
          </w:tcPr>
          <w:p w14:paraId="236C2F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2007</w:t>
            </w:r>
          </w:p>
        </w:tc>
        <w:tc>
          <w:tcPr>
            <w:tcW w:w="1275" w:type="dxa"/>
          </w:tcPr>
          <w:p w14:paraId="086802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r>
      <w:tr w:rsidR="002047D2" w:rsidRPr="002047D2" w14:paraId="3CE07E92" w14:textId="77777777" w:rsidTr="002047D2">
        <w:trPr>
          <w:trHeight w:val="247"/>
          <w:jc w:val="center"/>
        </w:trPr>
        <w:tc>
          <w:tcPr>
            <w:tcW w:w="541" w:type="dxa"/>
            <w:vAlign w:val="center"/>
          </w:tcPr>
          <w:p w14:paraId="4684F7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55</w:t>
            </w:r>
          </w:p>
        </w:tc>
        <w:tc>
          <w:tcPr>
            <w:tcW w:w="2212" w:type="dxa"/>
          </w:tcPr>
          <w:p w14:paraId="76157E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д.10</w:t>
            </w:r>
          </w:p>
        </w:tc>
        <w:tc>
          <w:tcPr>
            <w:tcW w:w="1417" w:type="dxa"/>
            <w:vAlign w:val="center"/>
          </w:tcPr>
          <w:p w14:paraId="31A85C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22F37A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71B100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371,61</w:t>
            </w:r>
          </w:p>
        </w:tc>
        <w:tc>
          <w:tcPr>
            <w:tcW w:w="1275" w:type="dxa"/>
          </w:tcPr>
          <w:p w14:paraId="2E7AD4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392433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2ECD674B" w14:textId="77777777" w:rsidTr="002047D2">
        <w:trPr>
          <w:trHeight w:val="247"/>
          <w:jc w:val="center"/>
        </w:trPr>
        <w:tc>
          <w:tcPr>
            <w:tcW w:w="541" w:type="dxa"/>
            <w:vAlign w:val="center"/>
          </w:tcPr>
          <w:p w14:paraId="0B647C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56</w:t>
            </w:r>
          </w:p>
        </w:tc>
        <w:tc>
          <w:tcPr>
            <w:tcW w:w="2212" w:type="dxa"/>
          </w:tcPr>
          <w:p w14:paraId="290491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д.11</w:t>
            </w:r>
          </w:p>
        </w:tc>
        <w:tc>
          <w:tcPr>
            <w:tcW w:w="1417" w:type="dxa"/>
            <w:vAlign w:val="center"/>
          </w:tcPr>
          <w:p w14:paraId="2F4209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1363BB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742993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404,1</w:t>
            </w:r>
          </w:p>
        </w:tc>
        <w:tc>
          <w:tcPr>
            <w:tcW w:w="1275" w:type="dxa"/>
          </w:tcPr>
          <w:p w14:paraId="7A02D2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596265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28D4228B" w14:textId="77777777" w:rsidTr="002047D2">
        <w:trPr>
          <w:trHeight w:val="247"/>
          <w:jc w:val="center"/>
        </w:trPr>
        <w:tc>
          <w:tcPr>
            <w:tcW w:w="541" w:type="dxa"/>
            <w:vAlign w:val="center"/>
          </w:tcPr>
          <w:p w14:paraId="190081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57</w:t>
            </w:r>
          </w:p>
        </w:tc>
        <w:tc>
          <w:tcPr>
            <w:tcW w:w="2212" w:type="dxa"/>
          </w:tcPr>
          <w:p w14:paraId="437CF8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д.12</w:t>
            </w:r>
          </w:p>
        </w:tc>
        <w:tc>
          <w:tcPr>
            <w:tcW w:w="1417" w:type="dxa"/>
            <w:vAlign w:val="center"/>
          </w:tcPr>
          <w:p w14:paraId="2C4EDC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687565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275" w:type="dxa"/>
            <w:vAlign w:val="center"/>
          </w:tcPr>
          <w:p w14:paraId="7AB127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679</w:t>
            </w:r>
          </w:p>
        </w:tc>
        <w:tc>
          <w:tcPr>
            <w:tcW w:w="1275" w:type="dxa"/>
          </w:tcPr>
          <w:p w14:paraId="79513C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2011</w:t>
            </w:r>
          </w:p>
        </w:tc>
        <w:tc>
          <w:tcPr>
            <w:tcW w:w="1275" w:type="dxa"/>
          </w:tcPr>
          <w:p w14:paraId="3C97DB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r>
      <w:tr w:rsidR="002047D2" w:rsidRPr="002047D2" w14:paraId="04984D87" w14:textId="77777777" w:rsidTr="002047D2">
        <w:trPr>
          <w:trHeight w:val="247"/>
          <w:jc w:val="center"/>
        </w:trPr>
        <w:tc>
          <w:tcPr>
            <w:tcW w:w="541" w:type="dxa"/>
            <w:vAlign w:val="center"/>
          </w:tcPr>
          <w:p w14:paraId="6D3DF1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58</w:t>
            </w:r>
          </w:p>
        </w:tc>
        <w:tc>
          <w:tcPr>
            <w:tcW w:w="2212" w:type="dxa"/>
          </w:tcPr>
          <w:p w14:paraId="7C54A5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д.13</w:t>
            </w:r>
          </w:p>
        </w:tc>
        <w:tc>
          <w:tcPr>
            <w:tcW w:w="1417" w:type="dxa"/>
            <w:vAlign w:val="center"/>
          </w:tcPr>
          <w:p w14:paraId="564FF2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541606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275" w:type="dxa"/>
            <w:vAlign w:val="center"/>
          </w:tcPr>
          <w:p w14:paraId="6BF75C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336,5</w:t>
            </w:r>
          </w:p>
        </w:tc>
        <w:tc>
          <w:tcPr>
            <w:tcW w:w="1275" w:type="dxa"/>
          </w:tcPr>
          <w:p w14:paraId="0BB446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1E0D70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66D24A00" w14:textId="77777777" w:rsidTr="002047D2">
        <w:trPr>
          <w:trHeight w:val="247"/>
          <w:jc w:val="center"/>
        </w:trPr>
        <w:tc>
          <w:tcPr>
            <w:tcW w:w="541" w:type="dxa"/>
            <w:vAlign w:val="center"/>
          </w:tcPr>
          <w:p w14:paraId="61E2D4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59</w:t>
            </w:r>
          </w:p>
        </w:tc>
        <w:tc>
          <w:tcPr>
            <w:tcW w:w="2212" w:type="dxa"/>
          </w:tcPr>
          <w:p w14:paraId="55F8CC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д.14</w:t>
            </w:r>
          </w:p>
        </w:tc>
        <w:tc>
          <w:tcPr>
            <w:tcW w:w="1417" w:type="dxa"/>
            <w:vAlign w:val="center"/>
          </w:tcPr>
          <w:p w14:paraId="44BAA1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46CA75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600276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378,89</w:t>
            </w:r>
          </w:p>
        </w:tc>
        <w:tc>
          <w:tcPr>
            <w:tcW w:w="1275" w:type="dxa"/>
          </w:tcPr>
          <w:p w14:paraId="59950F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1956</w:t>
            </w:r>
          </w:p>
        </w:tc>
        <w:tc>
          <w:tcPr>
            <w:tcW w:w="1275" w:type="dxa"/>
          </w:tcPr>
          <w:p w14:paraId="46708C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w:t>
            </w:r>
          </w:p>
        </w:tc>
      </w:tr>
      <w:tr w:rsidR="002047D2" w:rsidRPr="002047D2" w14:paraId="5AA707A9" w14:textId="77777777" w:rsidTr="002047D2">
        <w:trPr>
          <w:trHeight w:val="247"/>
          <w:jc w:val="center"/>
        </w:trPr>
        <w:tc>
          <w:tcPr>
            <w:tcW w:w="541" w:type="dxa"/>
            <w:vAlign w:val="center"/>
          </w:tcPr>
          <w:p w14:paraId="2C6DCA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w:t>
            </w:r>
          </w:p>
        </w:tc>
        <w:tc>
          <w:tcPr>
            <w:tcW w:w="2212" w:type="dxa"/>
          </w:tcPr>
          <w:p w14:paraId="0B0ADE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д.15</w:t>
            </w:r>
          </w:p>
        </w:tc>
        <w:tc>
          <w:tcPr>
            <w:tcW w:w="1417" w:type="dxa"/>
            <w:vAlign w:val="center"/>
          </w:tcPr>
          <w:p w14:paraId="3B167D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68E587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48866C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396</w:t>
            </w:r>
          </w:p>
        </w:tc>
        <w:tc>
          <w:tcPr>
            <w:tcW w:w="1275" w:type="dxa"/>
          </w:tcPr>
          <w:p w14:paraId="67EB04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3E122F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38 </w:t>
            </w:r>
          </w:p>
        </w:tc>
      </w:tr>
      <w:tr w:rsidR="002047D2" w:rsidRPr="002047D2" w14:paraId="3E78FF92" w14:textId="77777777" w:rsidTr="002047D2">
        <w:trPr>
          <w:trHeight w:val="247"/>
          <w:jc w:val="center"/>
        </w:trPr>
        <w:tc>
          <w:tcPr>
            <w:tcW w:w="541" w:type="dxa"/>
            <w:vAlign w:val="center"/>
          </w:tcPr>
          <w:p w14:paraId="54DDD6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61</w:t>
            </w:r>
          </w:p>
        </w:tc>
        <w:tc>
          <w:tcPr>
            <w:tcW w:w="2212" w:type="dxa"/>
          </w:tcPr>
          <w:p w14:paraId="5D6F73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д.16</w:t>
            </w:r>
          </w:p>
        </w:tc>
        <w:tc>
          <w:tcPr>
            <w:tcW w:w="1417" w:type="dxa"/>
            <w:vAlign w:val="center"/>
          </w:tcPr>
          <w:p w14:paraId="17B7F4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072205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3F485F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383,3</w:t>
            </w:r>
          </w:p>
        </w:tc>
        <w:tc>
          <w:tcPr>
            <w:tcW w:w="1275" w:type="dxa"/>
          </w:tcPr>
          <w:p w14:paraId="567C1F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1956</w:t>
            </w:r>
          </w:p>
        </w:tc>
        <w:tc>
          <w:tcPr>
            <w:tcW w:w="1275" w:type="dxa"/>
          </w:tcPr>
          <w:p w14:paraId="72C303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58</w:t>
            </w:r>
          </w:p>
        </w:tc>
      </w:tr>
      <w:tr w:rsidR="002047D2" w:rsidRPr="002047D2" w14:paraId="79323EAB" w14:textId="77777777" w:rsidTr="002047D2">
        <w:trPr>
          <w:trHeight w:val="247"/>
          <w:jc w:val="center"/>
        </w:trPr>
        <w:tc>
          <w:tcPr>
            <w:tcW w:w="541" w:type="dxa"/>
            <w:vAlign w:val="center"/>
          </w:tcPr>
          <w:p w14:paraId="42F151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62</w:t>
            </w:r>
          </w:p>
        </w:tc>
        <w:tc>
          <w:tcPr>
            <w:tcW w:w="2212" w:type="dxa"/>
          </w:tcPr>
          <w:p w14:paraId="3EC868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д.17</w:t>
            </w:r>
          </w:p>
        </w:tc>
        <w:tc>
          <w:tcPr>
            <w:tcW w:w="1417" w:type="dxa"/>
            <w:vAlign w:val="center"/>
          </w:tcPr>
          <w:p w14:paraId="294FE1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789A36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4F3A24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400,3</w:t>
            </w:r>
          </w:p>
        </w:tc>
        <w:tc>
          <w:tcPr>
            <w:tcW w:w="1275" w:type="dxa"/>
          </w:tcPr>
          <w:p w14:paraId="049332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1DF5C9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7841ED5E" w14:textId="77777777" w:rsidTr="002047D2">
        <w:trPr>
          <w:trHeight w:val="247"/>
          <w:jc w:val="center"/>
        </w:trPr>
        <w:tc>
          <w:tcPr>
            <w:tcW w:w="541" w:type="dxa"/>
            <w:vAlign w:val="center"/>
          </w:tcPr>
          <w:p w14:paraId="179B29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63</w:t>
            </w:r>
          </w:p>
        </w:tc>
        <w:tc>
          <w:tcPr>
            <w:tcW w:w="2212" w:type="dxa"/>
          </w:tcPr>
          <w:p w14:paraId="36846B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д.18</w:t>
            </w:r>
          </w:p>
        </w:tc>
        <w:tc>
          <w:tcPr>
            <w:tcW w:w="1417" w:type="dxa"/>
            <w:vAlign w:val="center"/>
          </w:tcPr>
          <w:p w14:paraId="110B39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76966A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03891E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381,9</w:t>
            </w:r>
          </w:p>
        </w:tc>
        <w:tc>
          <w:tcPr>
            <w:tcW w:w="1275" w:type="dxa"/>
          </w:tcPr>
          <w:p w14:paraId="3E550F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1957</w:t>
            </w:r>
          </w:p>
        </w:tc>
        <w:tc>
          <w:tcPr>
            <w:tcW w:w="1275" w:type="dxa"/>
          </w:tcPr>
          <w:p w14:paraId="603BFC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6C9BB179" w14:textId="77777777" w:rsidTr="002047D2">
        <w:trPr>
          <w:trHeight w:val="247"/>
          <w:jc w:val="center"/>
        </w:trPr>
        <w:tc>
          <w:tcPr>
            <w:tcW w:w="541" w:type="dxa"/>
            <w:vAlign w:val="center"/>
          </w:tcPr>
          <w:p w14:paraId="143C1D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64</w:t>
            </w:r>
          </w:p>
        </w:tc>
        <w:tc>
          <w:tcPr>
            <w:tcW w:w="2212" w:type="dxa"/>
          </w:tcPr>
          <w:p w14:paraId="6136E0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д.2</w:t>
            </w:r>
          </w:p>
        </w:tc>
        <w:tc>
          <w:tcPr>
            <w:tcW w:w="1417" w:type="dxa"/>
            <w:vAlign w:val="center"/>
          </w:tcPr>
          <w:p w14:paraId="115AA9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E1657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1A17BE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388,4</w:t>
            </w:r>
          </w:p>
        </w:tc>
        <w:tc>
          <w:tcPr>
            <w:tcW w:w="1275" w:type="dxa"/>
          </w:tcPr>
          <w:p w14:paraId="1BF461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1952</w:t>
            </w:r>
          </w:p>
        </w:tc>
        <w:tc>
          <w:tcPr>
            <w:tcW w:w="1275" w:type="dxa"/>
          </w:tcPr>
          <w:p w14:paraId="093C62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35 </w:t>
            </w:r>
          </w:p>
        </w:tc>
      </w:tr>
      <w:tr w:rsidR="002047D2" w:rsidRPr="002047D2" w14:paraId="3F71984D" w14:textId="77777777" w:rsidTr="002047D2">
        <w:trPr>
          <w:trHeight w:val="247"/>
          <w:jc w:val="center"/>
        </w:trPr>
        <w:tc>
          <w:tcPr>
            <w:tcW w:w="541" w:type="dxa"/>
            <w:vAlign w:val="center"/>
          </w:tcPr>
          <w:p w14:paraId="2BF45B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65</w:t>
            </w:r>
          </w:p>
        </w:tc>
        <w:tc>
          <w:tcPr>
            <w:tcW w:w="2212" w:type="dxa"/>
          </w:tcPr>
          <w:p w14:paraId="5859CC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д.22</w:t>
            </w:r>
          </w:p>
        </w:tc>
        <w:tc>
          <w:tcPr>
            <w:tcW w:w="1417" w:type="dxa"/>
            <w:vAlign w:val="center"/>
          </w:tcPr>
          <w:p w14:paraId="07F7A8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42FEC9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437BEE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512,6</w:t>
            </w:r>
          </w:p>
        </w:tc>
        <w:tc>
          <w:tcPr>
            <w:tcW w:w="1275" w:type="dxa"/>
          </w:tcPr>
          <w:p w14:paraId="047F31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1953</w:t>
            </w:r>
          </w:p>
        </w:tc>
        <w:tc>
          <w:tcPr>
            <w:tcW w:w="1275" w:type="dxa"/>
          </w:tcPr>
          <w:p w14:paraId="1EABCA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25498CAA" w14:textId="77777777" w:rsidTr="002047D2">
        <w:trPr>
          <w:trHeight w:val="247"/>
          <w:jc w:val="center"/>
        </w:trPr>
        <w:tc>
          <w:tcPr>
            <w:tcW w:w="541" w:type="dxa"/>
            <w:vAlign w:val="center"/>
          </w:tcPr>
          <w:p w14:paraId="03EC99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66</w:t>
            </w:r>
          </w:p>
        </w:tc>
        <w:tc>
          <w:tcPr>
            <w:tcW w:w="2212" w:type="dxa"/>
          </w:tcPr>
          <w:p w14:paraId="26BDB0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д.24</w:t>
            </w:r>
          </w:p>
        </w:tc>
        <w:tc>
          <w:tcPr>
            <w:tcW w:w="1417" w:type="dxa"/>
            <w:vAlign w:val="center"/>
          </w:tcPr>
          <w:p w14:paraId="5632F9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7C87CF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0132C1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376,91</w:t>
            </w:r>
          </w:p>
        </w:tc>
        <w:tc>
          <w:tcPr>
            <w:tcW w:w="1275" w:type="dxa"/>
          </w:tcPr>
          <w:p w14:paraId="1339CE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1954</w:t>
            </w:r>
          </w:p>
        </w:tc>
        <w:tc>
          <w:tcPr>
            <w:tcW w:w="1275" w:type="dxa"/>
          </w:tcPr>
          <w:p w14:paraId="2BC0FA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30,25</w:t>
            </w:r>
          </w:p>
        </w:tc>
      </w:tr>
      <w:tr w:rsidR="002047D2" w:rsidRPr="002047D2" w14:paraId="5220F263" w14:textId="77777777" w:rsidTr="002047D2">
        <w:trPr>
          <w:trHeight w:val="247"/>
          <w:jc w:val="center"/>
        </w:trPr>
        <w:tc>
          <w:tcPr>
            <w:tcW w:w="541" w:type="dxa"/>
            <w:vAlign w:val="center"/>
          </w:tcPr>
          <w:p w14:paraId="11A6137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67</w:t>
            </w:r>
          </w:p>
        </w:tc>
        <w:tc>
          <w:tcPr>
            <w:tcW w:w="2212" w:type="dxa"/>
          </w:tcPr>
          <w:p w14:paraId="2B4572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д.26</w:t>
            </w:r>
          </w:p>
        </w:tc>
        <w:tc>
          <w:tcPr>
            <w:tcW w:w="1417" w:type="dxa"/>
            <w:vAlign w:val="center"/>
          </w:tcPr>
          <w:p w14:paraId="22528F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4470D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44DBD2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373,4</w:t>
            </w:r>
          </w:p>
        </w:tc>
        <w:tc>
          <w:tcPr>
            <w:tcW w:w="1275" w:type="dxa"/>
          </w:tcPr>
          <w:p w14:paraId="40293E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1953</w:t>
            </w:r>
          </w:p>
        </w:tc>
        <w:tc>
          <w:tcPr>
            <w:tcW w:w="1275" w:type="dxa"/>
          </w:tcPr>
          <w:p w14:paraId="0945B4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w:t>
            </w:r>
          </w:p>
        </w:tc>
      </w:tr>
      <w:tr w:rsidR="002047D2" w:rsidRPr="002047D2" w14:paraId="62FF0235" w14:textId="77777777" w:rsidTr="002047D2">
        <w:trPr>
          <w:trHeight w:val="247"/>
          <w:jc w:val="center"/>
        </w:trPr>
        <w:tc>
          <w:tcPr>
            <w:tcW w:w="541" w:type="dxa"/>
            <w:vAlign w:val="center"/>
          </w:tcPr>
          <w:p w14:paraId="54FF92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68</w:t>
            </w:r>
          </w:p>
        </w:tc>
        <w:tc>
          <w:tcPr>
            <w:tcW w:w="2212" w:type="dxa"/>
          </w:tcPr>
          <w:p w14:paraId="6BA292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д.3</w:t>
            </w:r>
          </w:p>
        </w:tc>
        <w:tc>
          <w:tcPr>
            <w:tcW w:w="1417" w:type="dxa"/>
            <w:vAlign w:val="center"/>
          </w:tcPr>
          <w:p w14:paraId="56CEDC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8E778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43132F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408,4</w:t>
            </w:r>
          </w:p>
        </w:tc>
        <w:tc>
          <w:tcPr>
            <w:tcW w:w="1275" w:type="dxa"/>
          </w:tcPr>
          <w:p w14:paraId="52156D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1953</w:t>
            </w:r>
          </w:p>
        </w:tc>
        <w:tc>
          <w:tcPr>
            <w:tcW w:w="1275" w:type="dxa"/>
          </w:tcPr>
          <w:p w14:paraId="1B212E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w:t>
            </w:r>
          </w:p>
        </w:tc>
      </w:tr>
      <w:tr w:rsidR="002047D2" w:rsidRPr="002047D2" w14:paraId="699E8522" w14:textId="77777777" w:rsidTr="002047D2">
        <w:trPr>
          <w:trHeight w:val="247"/>
          <w:jc w:val="center"/>
        </w:trPr>
        <w:tc>
          <w:tcPr>
            <w:tcW w:w="541" w:type="dxa"/>
            <w:vAlign w:val="center"/>
          </w:tcPr>
          <w:p w14:paraId="6C0499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69</w:t>
            </w:r>
          </w:p>
        </w:tc>
        <w:tc>
          <w:tcPr>
            <w:tcW w:w="2212" w:type="dxa"/>
          </w:tcPr>
          <w:p w14:paraId="078937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д.4</w:t>
            </w:r>
          </w:p>
        </w:tc>
        <w:tc>
          <w:tcPr>
            <w:tcW w:w="1417" w:type="dxa"/>
            <w:vAlign w:val="center"/>
          </w:tcPr>
          <w:p w14:paraId="362F84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8039C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1D9F63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374,8</w:t>
            </w:r>
          </w:p>
        </w:tc>
        <w:tc>
          <w:tcPr>
            <w:tcW w:w="1275" w:type="dxa"/>
          </w:tcPr>
          <w:p w14:paraId="06BEFB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1957</w:t>
            </w:r>
          </w:p>
        </w:tc>
        <w:tc>
          <w:tcPr>
            <w:tcW w:w="1275" w:type="dxa"/>
          </w:tcPr>
          <w:p w14:paraId="67CAC9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16AE9A74" w14:textId="77777777" w:rsidTr="002047D2">
        <w:trPr>
          <w:trHeight w:val="247"/>
          <w:jc w:val="center"/>
        </w:trPr>
        <w:tc>
          <w:tcPr>
            <w:tcW w:w="541" w:type="dxa"/>
            <w:vAlign w:val="center"/>
          </w:tcPr>
          <w:p w14:paraId="016653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w:t>
            </w:r>
          </w:p>
        </w:tc>
        <w:tc>
          <w:tcPr>
            <w:tcW w:w="2212" w:type="dxa"/>
          </w:tcPr>
          <w:p w14:paraId="4D8DE5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д.5</w:t>
            </w:r>
          </w:p>
        </w:tc>
        <w:tc>
          <w:tcPr>
            <w:tcW w:w="1417" w:type="dxa"/>
            <w:vAlign w:val="center"/>
          </w:tcPr>
          <w:p w14:paraId="57992C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2A404A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7F6407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402</w:t>
            </w:r>
          </w:p>
        </w:tc>
        <w:tc>
          <w:tcPr>
            <w:tcW w:w="1275" w:type="dxa"/>
          </w:tcPr>
          <w:p w14:paraId="3B72D6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1953</w:t>
            </w:r>
          </w:p>
        </w:tc>
        <w:tc>
          <w:tcPr>
            <w:tcW w:w="1275" w:type="dxa"/>
          </w:tcPr>
          <w:p w14:paraId="3FA777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0F45C6D5" w14:textId="77777777" w:rsidTr="002047D2">
        <w:trPr>
          <w:trHeight w:val="247"/>
          <w:jc w:val="center"/>
        </w:trPr>
        <w:tc>
          <w:tcPr>
            <w:tcW w:w="541" w:type="dxa"/>
            <w:vAlign w:val="center"/>
          </w:tcPr>
          <w:p w14:paraId="436811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71</w:t>
            </w:r>
          </w:p>
        </w:tc>
        <w:tc>
          <w:tcPr>
            <w:tcW w:w="2212" w:type="dxa"/>
          </w:tcPr>
          <w:p w14:paraId="0A85B8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д.7</w:t>
            </w:r>
          </w:p>
        </w:tc>
        <w:tc>
          <w:tcPr>
            <w:tcW w:w="1417" w:type="dxa"/>
            <w:vAlign w:val="center"/>
          </w:tcPr>
          <w:p w14:paraId="46F942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63860D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28C731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408</w:t>
            </w:r>
          </w:p>
        </w:tc>
        <w:tc>
          <w:tcPr>
            <w:tcW w:w="1275" w:type="dxa"/>
          </w:tcPr>
          <w:p w14:paraId="7CC71B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1953</w:t>
            </w:r>
          </w:p>
        </w:tc>
        <w:tc>
          <w:tcPr>
            <w:tcW w:w="1275" w:type="dxa"/>
          </w:tcPr>
          <w:p w14:paraId="7D71BB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w:t>
            </w:r>
          </w:p>
        </w:tc>
      </w:tr>
      <w:tr w:rsidR="002047D2" w:rsidRPr="002047D2" w14:paraId="7BA4B432" w14:textId="77777777" w:rsidTr="002047D2">
        <w:trPr>
          <w:trHeight w:val="247"/>
          <w:jc w:val="center"/>
        </w:trPr>
        <w:tc>
          <w:tcPr>
            <w:tcW w:w="541" w:type="dxa"/>
            <w:vAlign w:val="center"/>
          </w:tcPr>
          <w:p w14:paraId="02E99E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72</w:t>
            </w:r>
          </w:p>
        </w:tc>
        <w:tc>
          <w:tcPr>
            <w:tcW w:w="2212" w:type="dxa"/>
          </w:tcPr>
          <w:p w14:paraId="577F60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д.9</w:t>
            </w:r>
          </w:p>
        </w:tc>
        <w:tc>
          <w:tcPr>
            <w:tcW w:w="1417" w:type="dxa"/>
            <w:vAlign w:val="center"/>
          </w:tcPr>
          <w:p w14:paraId="4C9A19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4ED45B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43C8CB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406,2</w:t>
            </w:r>
          </w:p>
        </w:tc>
        <w:tc>
          <w:tcPr>
            <w:tcW w:w="1275" w:type="dxa"/>
          </w:tcPr>
          <w:p w14:paraId="092DE5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1953</w:t>
            </w:r>
          </w:p>
        </w:tc>
        <w:tc>
          <w:tcPr>
            <w:tcW w:w="1275" w:type="dxa"/>
          </w:tcPr>
          <w:p w14:paraId="40D30C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39</w:t>
            </w:r>
          </w:p>
        </w:tc>
      </w:tr>
      <w:tr w:rsidR="002047D2" w:rsidRPr="002047D2" w14:paraId="071BA76D" w14:textId="77777777" w:rsidTr="002047D2">
        <w:trPr>
          <w:trHeight w:val="247"/>
          <w:jc w:val="center"/>
        </w:trPr>
        <w:tc>
          <w:tcPr>
            <w:tcW w:w="541" w:type="dxa"/>
            <w:vAlign w:val="center"/>
          </w:tcPr>
          <w:p w14:paraId="78A1CD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73</w:t>
            </w:r>
          </w:p>
        </w:tc>
        <w:tc>
          <w:tcPr>
            <w:tcW w:w="2212" w:type="dxa"/>
          </w:tcPr>
          <w:p w14:paraId="726545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д.1</w:t>
            </w:r>
          </w:p>
        </w:tc>
        <w:tc>
          <w:tcPr>
            <w:tcW w:w="1417" w:type="dxa"/>
            <w:vAlign w:val="center"/>
          </w:tcPr>
          <w:p w14:paraId="321F82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7DD843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c>
          <w:tcPr>
            <w:tcW w:w="1275" w:type="dxa"/>
            <w:vAlign w:val="center"/>
          </w:tcPr>
          <w:p w14:paraId="6CAE2D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1064,42</w:t>
            </w:r>
          </w:p>
        </w:tc>
        <w:tc>
          <w:tcPr>
            <w:tcW w:w="1275" w:type="dxa"/>
          </w:tcPr>
          <w:p w14:paraId="71229D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1970</w:t>
            </w:r>
          </w:p>
        </w:tc>
        <w:tc>
          <w:tcPr>
            <w:tcW w:w="1275" w:type="dxa"/>
          </w:tcPr>
          <w:p w14:paraId="580306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19,2</w:t>
            </w:r>
          </w:p>
        </w:tc>
      </w:tr>
      <w:tr w:rsidR="002047D2" w:rsidRPr="002047D2" w14:paraId="2B14196F" w14:textId="77777777" w:rsidTr="002047D2">
        <w:trPr>
          <w:trHeight w:val="247"/>
          <w:jc w:val="center"/>
        </w:trPr>
        <w:tc>
          <w:tcPr>
            <w:tcW w:w="541" w:type="dxa"/>
            <w:vAlign w:val="center"/>
          </w:tcPr>
          <w:p w14:paraId="4AF2A9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74</w:t>
            </w:r>
          </w:p>
        </w:tc>
        <w:tc>
          <w:tcPr>
            <w:tcW w:w="2212" w:type="dxa"/>
          </w:tcPr>
          <w:p w14:paraId="5A6940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д.11</w:t>
            </w:r>
          </w:p>
        </w:tc>
        <w:tc>
          <w:tcPr>
            <w:tcW w:w="1417" w:type="dxa"/>
            <w:vAlign w:val="center"/>
          </w:tcPr>
          <w:p w14:paraId="12D44B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756BAC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275" w:type="dxa"/>
            <w:vAlign w:val="center"/>
          </w:tcPr>
          <w:p w14:paraId="3EB9B5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1856,9</w:t>
            </w:r>
          </w:p>
        </w:tc>
        <w:tc>
          <w:tcPr>
            <w:tcW w:w="1275" w:type="dxa"/>
          </w:tcPr>
          <w:p w14:paraId="757AD0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1960</w:t>
            </w:r>
          </w:p>
        </w:tc>
        <w:tc>
          <w:tcPr>
            <w:tcW w:w="1275" w:type="dxa"/>
          </w:tcPr>
          <w:p w14:paraId="039FF8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r>
      <w:tr w:rsidR="002047D2" w:rsidRPr="002047D2" w14:paraId="211E129D" w14:textId="77777777" w:rsidTr="002047D2">
        <w:trPr>
          <w:trHeight w:val="247"/>
          <w:jc w:val="center"/>
        </w:trPr>
        <w:tc>
          <w:tcPr>
            <w:tcW w:w="541" w:type="dxa"/>
            <w:vAlign w:val="center"/>
          </w:tcPr>
          <w:p w14:paraId="3D2072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75</w:t>
            </w:r>
          </w:p>
        </w:tc>
        <w:tc>
          <w:tcPr>
            <w:tcW w:w="2212" w:type="dxa"/>
          </w:tcPr>
          <w:p w14:paraId="20CA9F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д.15</w:t>
            </w:r>
          </w:p>
        </w:tc>
        <w:tc>
          <w:tcPr>
            <w:tcW w:w="1417" w:type="dxa"/>
            <w:vAlign w:val="center"/>
          </w:tcPr>
          <w:p w14:paraId="184FB4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44B97D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275" w:type="dxa"/>
            <w:vAlign w:val="center"/>
          </w:tcPr>
          <w:p w14:paraId="1B1744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1856,9</w:t>
            </w:r>
          </w:p>
        </w:tc>
        <w:tc>
          <w:tcPr>
            <w:tcW w:w="1275" w:type="dxa"/>
          </w:tcPr>
          <w:p w14:paraId="66AF40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1959</w:t>
            </w:r>
          </w:p>
        </w:tc>
        <w:tc>
          <w:tcPr>
            <w:tcW w:w="1275" w:type="dxa"/>
          </w:tcPr>
          <w:p w14:paraId="6C4B55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w:t>
            </w:r>
          </w:p>
        </w:tc>
      </w:tr>
      <w:tr w:rsidR="002047D2" w:rsidRPr="002047D2" w14:paraId="7EF08B8A" w14:textId="77777777" w:rsidTr="002047D2">
        <w:trPr>
          <w:trHeight w:val="247"/>
          <w:jc w:val="center"/>
        </w:trPr>
        <w:tc>
          <w:tcPr>
            <w:tcW w:w="541" w:type="dxa"/>
            <w:vAlign w:val="center"/>
          </w:tcPr>
          <w:p w14:paraId="19BCC5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76</w:t>
            </w:r>
          </w:p>
        </w:tc>
        <w:tc>
          <w:tcPr>
            <w:tcW w:w="2212" w:type="dxa"/>
          </w:tcPr>
          <w:p w14:paraId="79EE25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д.16</w:t>
            </w:r>
          </w:p>
        </w:tc>
        <w:tc>
          <w:tcPr>
            <w:tcW w:w="1417" w:type="dxa"/>
            <w:vAlign w:val="center"/>
          </w:tcPr>
          <w:p w14:paraId="402985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13F02C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67</w:t>
            </w:r>
          </w:p>
        </w:tc>
        <w:tc>
          <w:tcPr>
            <w:tcW w:w="1275" w:type="dxa"/>
            <w:vAlign w:val="center"/>
          </w:tcPr>
          <w:p w14:paraId="7FEE6A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3076,3</w:t>
            </w:r>
          </w:p>
        </w:tc>
        <w:tc>
          <w:tcPr>
            <w:tcW w:w="1275" w:type="dxa"/>
          </w:tcPr>
          <w:p w14:paraId="7889A3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1973 </w:t>
            </w:r>
          </w:p>
        </w:tc>
        <w:tc>
          <w:tcPr>
            <w:tcW w:w="1275" w:type="dxa"/>
          </w:tcPr>
          <w:p w14:paraId="5340FB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63</w:t>
            </w:r>
          </w:p>
        </w:tc>
      </w:tr>
      <w:tr w:rsidR="002047D2" w:rsidRPr="002047D2" w14:paraId="7F8E9D1F" w14:textId="77777777" w:rsidTr="002047D2">
        <w:trPr>
          <w:trHeight w:val="247"/>
          <w:jc w:val="center"/>
        </w:trPr>
        <w:tc>
          <w:tcPr>
            <w:tcW w:w="541" w:type="dxa"/>
            <w:vAlign w:val="center"/>
          </w:tcPr>
          <w:p w14:paraId="6D2635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77</w:t>
            </w:r>
          </w:p>
        </w:tc>
        <w:tc>
          <w:tcPr>
            <w:tcW w:w="2212" w:type="dxa"/>
          </w:tcPr>
          <w:p w14:paraId="6DCE20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д.18</w:t>
            </w:r>
          </w:p>
        </w:tc>
        <w:tc>
          <w:tcPr>
            <w:tcW w:w="1417" w:type="dxa"/>
            <w:vAlign w:val="center"/>
          </w:tcPr>
          <w:p w14:paraId="17CAFD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617D46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64</w:t>
            </w:r>
          </w:p>
        </w:tc>
        <w:tc>
          <w:tcPr>
            <w:tcW w:w="1275" w:type="dxa"/>
            <w:vAlign w:val="center"/>
          </w:tcPr>
          <w:p w14:paraId="1E157D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3201,25</w:t>
            </w:r>
          </w:p>
        </w:tc>
        <w:tc>
          <w:tcPr>
            <w:tcW w:w="1275" w:type="dxa"/>
          </w:tcPr>
          <w:p w14:paraId="396C69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1967</w:t>
            </w:r>
          </w:p>
        </w:tc>
        <w:tc>
          <w:tcPr>
            <w:tcW w:w="1275" w:type="dxa"/>
          </w:tcPr>
          <w:p w14:paraId="0F2452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5849CE79" w14:textId="77777777" w:rsidTr="002047D2">
        <w:trPr>
          <w:trHeight w:val="247"/>
          <w:jc w:val="center"/>
        </w:trPr>
        <w:tc>
          <w:tcPr>
            <w:tcW w:w="541" w:type="dxa"/>
            <w:vAlign w:val="center"/>
          </w:tcPr>
          <w:p w14:paraId="1D2EA9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78</w:t>
            </w:r>
          </w:p>
        </w:tc>
        <w:tc>
          <w:tcPr>
            <w:tcW w:w="2212" w:type="dxa"/>
          </w:tcPr>
          <w:p w14:paraId="222D05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д.20</w:t>
            </w:r>
          </w:p>
        </w:tc>
        <w:tc>
          <w:tcPr>
            <w:tcW w:w="1417" w:type="dxa"/>
            <w:vAlign w:val="center"/>
          </w:tcPr>
          <w:p w14:paraId="343740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46A512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1275" w:type="dxa"/>
            <w:vAlign w:val="center"/>
          </w:tcPr>
          <w:p w14:paraId="45C490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1782,2</w:t>
            </w:r>
          </w:p>
        </w:tc>
        <w:tc>
          <w:tcPr>
            <w:tcW w:w="1275" w:type="dxa"/>
          </w:tcPr>
          <w:p w14:paraId="20DF8E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1968</w:t>
            </w:r>
          </w:p>
        </w:tc>
        <w:tc>
          <w:tcPr>
            <w:tcW w:w="1275" w:type="dxa"/>
          </w:tcPr>
          <w:p w14:paraId="3B7D7D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2B20BF4D" w14:textId="77777777" w:rsidTr="002047D2">
        <w:trPr>
          <w:trHeight w:val="247"/>
          <w:jc w:val="center"/>
        </w:trPr>
        <w:tc>
          <w:tcPr>
            <w:tcW w:w="541" w:type="dxa"/>
            <w:vAlign w:val="center"/>
          </w:tcPr>
          <w:p w14:paraId="2282E6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79</w:t>
            </w:r>
          </w:p>
        </w:tc>
        <w:tc>
          <w:tcPr>
            <w:tcW w:w="2212" w:type="dxa"/>
          </w:tcPr>
          <w:p w14:paraId="12C80D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д.25</w:t>
            </w:r>
          </w:p>
        </w:tc>
        <w:tc>
          <w:tcPr>
            <w:tcW w:w="1417" w:type="dxa"/>
            <w:vAlign w:val="center"/>
          </w:tcPr>
          <w:p w14:paraId="1FB9CE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2 </w:t>
            </w:r>
          </w:p>
        </w:tc>
        <w:tc>
          <w:tcPr>
            <w:tcW w:w="1276" w:type="dxa"/>
          </w:tcPr>
          <w:p w14:paraId="36283B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275" w:type="dxa"/>
            <w:vAlign w:val="center"/>
          </w:tcPr>
          <w:p w14:paraId="409055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764,38</w:t>
            </w:r>
          </w:p>
        </w:tc>
        <w:tc>
          <w:tcPr>
            <w:tcW w:w="1275" w:type="dxa"/>
          </w:tcPr>
          <w:p w14:paraId="7C3F58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1958</w:t>
            </w:r>
          </w:p>
        </w:tc>
        <w:tc>
          <w:tcPr>
            <w:tcW w:w="1275" w:type="dxa"/>
          </w:tcPr>
          <w:p w14:paraId="252C2F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r>
      <w:tr w:rsidR="002047D2" w:rsidRPr="002047D2" w14:paraId="518F971F" w14:textId="77777777" w:rsidTr="002047D2">
        <w:trPr>
          <w:trHeight w:val="247"/>
          <w:jc w:val="center"/>
        </w:trPr>
        <w:tc>
          <w:tcPr>
            <w:tcW w:w="541" w:type="dxa"/>
            <w:vAlign w:val="center"/>
          </w:tcPr>
          <w:p w14:paraId="2257A4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c>
          <w:tcPr>
            <w:tcW w:w="2212" w:type="dxa"/>
          </w:tcPr>
          <w:p w14:paraId="1745C6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д.26</w:t>
            </w:r>
          </w:p>
        </w:tc>
        <w:tc>
          <w:tcPr>
            <w:tcW w:w="1417" w:type="dxa"/>
            <w:vAlign w:val="center"/>
          </w:tcPr>
          <w:p w14:paraId="6AEA86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423A30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4D5779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417,6</w:t>
            </w:r>
          </w:p>
        </w:tc>
        <w:tc>
          <w:tcPr>
            <w:tcW w:w="1275" w:type="dxa"/>
          </w:tcPr>
          <w:p w14:paraId="2FDC27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1957</w:t>
            </w:r>
          </w:p>
        </w:tc>
        <w:tc>
          <w:tcPr>
            <w:tcW w:w="1275" w:type="dxa"/>
          </w:tcPr>
          <w:p w14:paraId="2BE6D5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w:t>
            </w:r>
          </w:p>
        </w:tc>
      </w:tr>
      <w:tr w:rsidR="002047D2" w:rsidRPr="002047D2" w14:paraId="0029DA01" w14:textId="77777777" w:rsidTr="002047D2">
        <w:trPr>
          <w:trHeight w:val="247"/>
          <w:jc w:val="center"/>
        </w:trPr>
        <w:tc>
          <w:tcPr>
            <w:tcW w:w="541" w:type="dxa"/>
            <w:vAlign w:val="center"/>
          </w:tcPr>
          <w:p w14:paraId="0CA553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81</w:t>
            </w:r>
          </w:p>
        </w:tc>
        <w:tc>
          <w:tcPr>
            <w:tcW w:w="2212" w:type="dxa"/>
          </w:tcPr>
          <w:p w14:paraId="3D8CF3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д.28</w:t>
            </w:r>
          </w:p>
        </w:tc>
        <w:tc>
          <w:tcPr>
            <w:tcW w:w="1417" w:type="dxa"/>
            <w:vAlign w:val="center"/>
          </w:tcPr>
          <w:p w14:paraId="6378BE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2A2FFD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0E0CA8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415,5</w:t>
            </w:r>
          </w:p>
        </w:tc>
        <w:tc>
          <w:tcPr>
            <w:tcW w:w="1275" w:type="dxa"/>
          </w:tcPr>
          <w:p w14:paraId="16B982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1958</w:t>
            </w:r>
          </w:p>
        </w:tc>
        <w:tc>
          <w:tcPr>
            <w:tcW w:w="1275" w:type="dxa"/>
          </w:tcPr>
          <w:p w14:paraId="65E0E7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w:t>
            </w:r>
          </w:p>
        </w:tc>
      </w:tr>
      <w:tr w:rsidR="002047D2" w:rsidRPr="002047D2" w14:paraId="48DEABCA" w14:textId="77777777" w:rsidTr="002047D2">
        <w:trPr>
          <w:trHeight w:val="247"/>
          <w:jc w:val="center"/>
        </w:trPr>
        <w:tc>
          <w:tcPr>
            <w:tcW w:w="541" w:type="dxa"/>
            <w:vAlign w:val="center"/>
          </w:tcPr>
          <w:p w14:paraId="609CF7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82</w:t>
            </w:r>
          </w:p>
        </w:tc>
        <w:tc>
          <w:tcPr>
            <w:tcW w:w="2212" w:type="dxa"/>
          </w:tcPr>
          <w:p w14:paraId="00D9AB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ул.Ленина,д.30</w:t>
            </w:r>
          </w:p>
        </w:tc>
        <w:tc>
          <w:tcPr>
            <w:tcW w:w="1417" w:type="dxa"/>
            <w:vAlign w:val="center"/>
          </w:tcPr>
          <w:p w14:paraId="3992C7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4EF75F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031C79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418,9</w:t>
            </w:r>
          </w:p>
        </w:tc>
        <w:tc>
          <w:tcPr>
            <w:tcW w:w="1275" w:type="dxa"/>
          </w:tcPr>
          <w:p w14:paraId="7679B7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1958</w:t>
            </w:r>
          </w:p>
        </w:tc>
        <w:tc>
          <w:tcPr>
            <w:tcW w:w="1275" w:type="dxa"/>
          </w:tcPr>
          <w:p w14:paraId="367886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r>
      <w:tr w:rsidR="002047D2" w:rsidRPr="002047D2" w14:paraId="278FB850" w14:textId="77777777" w:rsidTr="002047D2">
        <w:trPr>
          <w:trHeight w:val="247"/>
          <w:jc w:val="center"/>
        </w:trPr>
        <w:tc>
          <w:tcPr>
            <w:tcW w:w="541" w:type="dxa"/>
            <w:vAlign w:val="center"/>
          </w:tcPr>
          <w:p w14:paraId="21713A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83</w:t>
            </w:r>
          </w:p>
        </w:tc>
        <w:tc>
          <w:tcPr>
            <w:tcW w:w="2212" w:type="dxa"/>
          </w:tcPr>
          <w:p w14:paraId="0FCEC9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ул.Нефтепровод, д.1</w:t>
            </w:r>
          </w:p>
        </w:tc>
        <w:tc>
          <w:tcPr>
            <w:tcW w:w="1417" w:type="dxa"/>
            <w:vAlign w:val="center"/>
          </w:tcPr>
          <w:p w14:paraId="0B14BC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3595BF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4CE2C4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521,4</w:t>
            </w:r>
          </w:p>
        </w:tc>
        <w:tc>
          <w:tcPr>
            <w:tcW w:w="1275" w:type="dxa"/>
          </w:tcPr>
          <w:p w14:paraId="32AA0B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1950</w:t>
            </w:r>
          </w:p>
        </w:tc>
        <w:tc>
          <w:tcPr>
            <w:tcW w:w="1275" w:type="dxa"/>
          </w:tcPr>
          <w:p w14:paraId="409823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30,35</w:t>
            </w:r>
          </w:p>
        </w:tc>
      </w:tr>
      <w:tr w:rsidR="002047D2" w:rsidRPr="002047D2" w14:paraId="1AC0FC46" w14:textId="77777777" w:rsidTr="002047D2">
        <w:trPr>
          <w:trHeight w:val="247"/>
          <w:jc w:val="center"/>
        </w:trPr>
        <w:tc>
          <w:tcPr>
            <w:tcW w:w="541" w:type="dxa"/>
            <w:vAlign w:val="center"/>
          </w:tcPr>
          <w:p w14:paraId="4F9E9F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84</w:t>
            </w:r>
          </w:p>
        </w:tc>
        <w:tc>
          <w:tcPr>
            <w:tcW w:w="2212" w:type="dxa"/>
          </w:tcPr>
          <w:p w14:paraId="1355A0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ул.Нефтепровод, д.3</w:t>
            </w:r>
          </w:p>
        </w:tc>
        <w:tc>
          <w:tcPr>
            <w:tcW w:w="1417" w:type="dxa"/>
            <w:vAlign w:val="center"/>
          </w:tcPr>
          <w:p w14:paraId="56F5CB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2E9B44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1591E4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508,4</w:t>
            </w:r>
          </w:p>
        </w:tc>
        <w:tc>
          <w:tcPr>
            <w:tcW w:w="1275" w:type="dxa"/>
          </w:tcPr>
          <w:p w14:paraId="19076B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1950</w:t>
            </w:r>
          </w:p>
        </w:tc>
        <w:tc>
          <w:tcPr>
            <w:tcW w:w="1275" w:type="dxa"/>
          </w:tcPr>
          <w:p w14:paraId="4CA96C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30,35</w:t>
            </w:r>
          </w:p>
        </w:tc>
      </w:tr>
      <w:tr w:rsidR="002047D2" w:rsidRPr="002047D2" w14:paraId="443DD730" w14:textId="77777777" w:rsidTr="002047D2">
        <w:trPr>
          <w:trHeight w:val="247"/>
          <w:jc w:val="center"/>
        </w:trPr>
        <w:tc>
          <w:tcPr>
            <w:tcW w:w="541" w:type="dxa"/>
            <w:vAlign w:val="center"/>
          </w:tcPr>
          <w:p w14:paraId="789ADB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85</w:t>
            </w:r>
          </w:p>
        </w:tc>
        <w:tc>
          <w:tcPr>
            <w:tcW w:w="2212" w:type="dxa"/>
          </w:tcPr>
          <w:p w14:paraId="67E58D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ул.Нефтепровод, д.4</w:t>
            </w:r>
          </w:p>
        </w:tc>
        <w:tc>
          <w:tcPr>
            <w:tcW w:w="1417" w:type="dxa"/>
            <w:vAlign w:val="center"/>
          </w:tcPr>
          <w:p w14:paraId="6C6154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6CEF2E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2EE860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512,2</w:t>
            </w:r>
          </w:p>
        </w:tc>
        <w:tc>
          <w:tcPr>
            <w:tcW w:w="1275" w:type="dxa"/>
          </w:tcPr>
          <w:p w14:paraId="23BA2C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1950</w:t>
            </w:r>
          </w:p>
        </w:tc>
        <w:tc>
          <w:tcPr>
            <w:tcW w:w="1275" w:type="dxa"/>
          </w:tcPr>
          <w:p w14:paraId="384B85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30,35</w:t>
            </w:r>
          </w:p>
        </w:tc>
      </w:tr>
      <w:tr w:rsidR="002047D2" w:rsidRPr="002047D2" w14:paraId="32AD9864" w14:textId="77777777" w:rsidTr="002047D2">
        <w:trPr>
          <w:trHeight w:val="247"/>
          <w:jc w:val="center"/>
        </w:trPr>
        <w:tc>
          <w:tcPr>
            <w:tcW w:w="541" w:type="dxa"/>
            <w:vAlign w:val="center"/>
          </w:tcPr>
          <w:p w14:paraId="137534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86</w:t>
            </w:r>
          </w:p>
        </w:tc>
        <w:tc>
          <w:tcPr>
            <w:tcW w:w="2212" w:type="dxa"/>
          </w:tcPr>
          <w:p w14:paraId="12750A8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ул.Нефтепровод, д.5</w:t>
            </w:r>
          </w:p>
        </w:tc>
        <w:tc>
          <w:tcPr>
            <w:tcW w:w="1417" w:type="dxa"/>
            <w:vAlign w:val="center"/>
          </w:tcPr>
          <w:p w14:paraId="2F20DA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1A6BEA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39017D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494,4</w:t>
            </w:r>
          </w:p>
        </w:tc>
        <w:tc>
          <w:tcPr>
            <w:tcW w:w="1275" w:type="dxa"/>
          </w:tcPr>
          <w:p w14:paraId="0946F9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1956</w:t>
            </w:r>
          </w:p>
        </w:tc>
        <w:tc>
          <w:tcPr>
            <w:tcW w:w="1275" w:type="dxa"/>
          </w:tcPr>
          <w:p w14:paraId="02E552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w:t>
            </w:r>
          </w:p>
        </w:tc>
      </w:tr>
      <w:tr w:rsidR="002047D2" w:rsidRPr="002047D2" w14:paraId="68988832" w14:textId="77777777" w:rsidTr="002047D2">
        <w:trPr>
          <w:trHeight w:val="247"/>
          <w:jc w:val="center"/>
        </w:trPr>
        <w:tc>
          <w:tcPr>
            <w:tcW w:w="541" w:type="dxa"/>
            <w:vAlign w:val="center"/>
          </w:tcPr>
          <w:p w14:paraId="48BBFE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87</w:t>
            </w:r>
          </w:p>
        </w:tc>
        <w:tc>
          <w:tcPr>
            <w:tcW w:w="2212" w:type="dxa"/>
          </w:tcPr>
          <w:p w14:paraId="6F0E6C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ул.Нефтепровод, д.44</w:t>
            </w:r>
          </w:p>
        </w:tc>
        <w:tc>
          <w:tcPr>
            <w:tcW w:w="1417" w:type="dxa"/>
            <w:vAlign w:val="center"/>
          </w:tcPr>
          <w:p w14:paraId="1755F5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7B5BB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71E15A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507,91</w:t>
            </w:r>
          </w:p>
        </w:tc>
        <w:tc>
          <w:tcPr>
            <w:tcW w:w="1275" w:type="dxa"/>
          </w:tcPr>
          <w:p w14:paraId="6D5D26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1949</w:t>
            </w:r>
          </w:p>
        </w:tc>
        <w:tc>
          <w:tcPr>
            <w:tcW w:w="1275" w:type="dxa"/>
          </w:tcPr>
          <w:p w14:paraId="298B85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30,35</w:t>
            </w:r>
          </w:p>
        </w:tc>
      </w:tr>
      <w:tr w:rsidR="002047D2" w:rsidRPr="002047D2" w14:paraId="3389AF94" w14:textId="77777777" w:rsidTr="002047D2">
        <w:trPr>
          <w:trHeight w:val="247"/>
          <w:jc w:val="center"/>
        </w:trPr>
        <w:tc>
          <w:tcPr>
            <w:tcW w:w="541" w:type="dxa"/>
            <w:vAlign w:val="center"/>
          </w:tcPr>
          <w:p w14:paraId="3EADE2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88</w:t>
            </w:r>
          </w:p>
        </w:tc>
        <w:tc>
          <w:tcPr>
            <w:tcW w:w="2212" w:type="dxa"/>
          </w:tcPr>
          <w:p w14:paraId="2FEA1B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ул.Нефтепровод, д.7</w:t>
            </w:r>
          </w:p>
        </w:tc>
        <w:tc>
          <w:tcPr>
            <w:tcW w:w="1417" w:type="dxa"/>
            <w:vAlign w:val="center"/>
          </w:tcPr>
          <w:p w14:paraId="433335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1E9C12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647757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518,4</w:t>
            </w:r>
          </w:p>
        </w:tc>
        <w:tc>
          <w:tcPr>
            <w:tcW w:w="1275" w:type="dxa"/>
          </w:tcPr>
          <w:p w14:paraId="51717F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1956</w:t>
            </w:r>
          </w:p>
        </w:tc>
        <w:tc>
          <w:tcPr>
            <w:tcW w:w="1275" w:type="dxa"/>
          </w:tcPr>
          <w:p w14:paraId="0A2B20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70C5BA4A" w14:textId="77777777" w:rsidTr="002047D2">
        <w:trPr>
          <w:trHeight w:val="247"/>
          <w:jc w:val="center"/>
        </w:trPr>
        <w:tc>
          <w:tcPr>
            <w:tcW w:w="541" w:type="dxa"/>
            <w:vAlign w:val="center"/>
          </w:tcPr>
          <w:p w14:paraId="442190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89</w:t>
            </w:r>
          </w:p>
        </w:tc>
        <w:tc>
          <w:tcPr>
            <w:tcW w:w="2212" w:type="dxa"/>
          </w:tcPr>
          <w:p w14:paraId="56B6AF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ул.Нефтепровод, д.9</w:t>
            </w:r>
          </w:p>
        </w:tc>
        <w:tc>
          <w:tcPr>
            <w:tcW w:w="1417" w:type="dxa"/>
            <w:vAlign w:val="center"/>
          </w:tcPr>
          <w:p w14:paraId="396B5C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66B9AD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c>
          <w:tcPr>
            <w:tcW w:w="1275" w:type="dxa"/>
            <w:vAlign w:val="center"/>
          </w:tcPr>
          <w:p w14:paraId="7C4800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631,4</w:t>
            </w:r>
          </w:p>
        </w:tc>
        <w:tc>
          <w:tcPr>
            <w:tcW w:w="1275" w:type="dxa"/>
          </w:tcPr>
          <w:p w14:paraId="713B27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1966</w:t>
            </w:r>
          </w:p>
        </w:tc>
        <w:tc>
          <w:tcPr>
            <w:tcW w:w="1275" w:type="dxa"/>
          </w:tcPr>
          <w:p w14:paraId="05783C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r>
      <w:tr w:rsidR="002047D2" w:rsidRPr="002047D2" w14:paraId="34CB08E9" w14:textId="77777777" w:rsidTr="002047D2">
        <w:trPr>
          <w:trHeight w:val="247"/>
          <w:jc w:val="center"/>
        </w:trPr>
        <w:tc>
          <w:tcPr>
            <w:tcW w:w="541" w:type="dxa"/>
            <w:vAlign w:val="center"/>
          </w:tcPr>
          <w:p w14:paraId="6C88AE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90</w:t>
            </w:r>
          </w:p>
        </w:tc>
        <w:tc>
          <w:tcPr>
            <w:tcW w:w="2212" w:type="dxa"/>
          </w:tcPr>
          <w:p w14:paraId="529D59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ул.Островского, д.12</w:t>
            </w:r>
          </w:p>
        </w:tc>
        <w:tc>
          <w:tcPr>
            <w:tcW w:w="1417" w:type="dxa"/>
            <w:vAlign w:val="center"/>
          </w:tcPr>
          <w:p w14:paraId="7974BF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0ED977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64</w:t>
            </w:r>
          </w:p>
        </w:tc>
        <w:tc>
          <w:tcPr>
            <w:tcW w:w="1275" w:type="dxa"/>
            <w:vAlign w:val="center"/>
          </w:tcPr>
          <w:p w14:paraId="47D207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3370,37</w:t>
            </w:r>
          </w:p>
        </w:tc>
        <w:tc>
          <w:tcPr>
            <w:tcW w:w="1275" w:type="dxa"/>
          </w:tcPr>
          <w:p w14:paraId="5F7BCA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1978</w:t>
            </w:r>
          </w:p>
        </w:tc>
        <w:tc>
          <w:tcPr>
            <w:tcW w:w="1275" w:type="dxa"/>
          </w:tcPr>
          <w:p w14:paraId="2B13E1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36</w:t>
            </w:r>
          </w:p>
        </w:tc>
      </w:tr>
      <w:tr w:rsidR="002047D2" w:rsidRPr="002047D2" w14:paraId="6942C52D" w14:textId="77777777" w:rsidTr="002047D2">
        <w:trPr>
          <w:trHeight w:val="247"/>
          <w:jc w:val="center"/>
        </w:trPr>
        <w:tc>
          <w:tcPr>
            <w:tcW w:w="541" w:type="dxa"/>
            <w:vAlign w:val="center"/>
          </w:tcPr>
          <w:p w14:paraId="6C21A1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91</w:t>
            </w:r>
          </w:p>
        </w:tc>
        <w:tc>
          <w:tcPr>
            <w:tcW w:w="2212" w:type="dxa"/>
          </w:tcPr>
          <w:p w14:paraId="613975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ул.Островского, д14</w:t>
            </w:r>
          </w:p>
        </w:tc>
        <w:tc>
          <w:tcPr>
            <w:tcW w:w="1417" w:type="dxa"/>
            <w:vAlign w:val="center"/>
          </w:tcPr>
          <w:p w14:paraId="746B4E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53B1DB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1275" w:type="dxa"/>
            <w:vAlign w:val="center"/>
          </w:tcPr>
          <w:p w14:paraId="694855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1377,58</w:t>
            </w:r>
          </w:p>
        </w:tc>
        <w:tc>
          <w:tcPr>
            <w:tcW w:w="1275" w:type="dxa"/>
          </w:tcPr>
          <w:p w14:paraId="16FB65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1983</w:t>
            </w:r>
          </w:p>
        </w:tc>
        <w:tc>
          <w:tcPr>
            <w:tcW w:w="1275" w:type="dxa"/>
          </w:tcPr>
          <w:p w14:paraId="457D0C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4D0C3BE3" w14:textId="77777777" w:rsidTr="002047D2">
        <w:trPr>
          <w:trHeight w:val="247"/>
          <w:jc w:val="center"/>
        </w:trPr>
        <w:tc>
          <w:tcPr>
            <w:tcW w:w="541" w:type="dxa"/>
            <w:vAlign w:val="center"/>
          </w:tcPr>
          <w:p w14:paraId="419333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92</w:t>
            </w:r>
          </w:p>
        </w:tc>
        <w:tc>
          <w:tcPr>
            <w:tcW w:w="2212" w:type="dxa"/>
          </w:tcPr>
          <w:p w14:paraId="4726D6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ул.Островского, д.5</w:t>
            </w:r>
          </w:p>
        </w:tc>
        <w:tc>
          <w:tcPr>
            <w:tcW w:w="1417" w:type="dxa"/>
            <w:vAlign w:val="center"/>
          </w:tcPr>
          <w:p w14:paraId="380094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095525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95</w:t>
            </w:r>
          </w:p>
        </w:tc>
        <w:tc>
          <w:tcPr>
            <w:tcW w:w="1275" w:type="dxa"/>
            <w:vAlign w:val="center"/>
          </w:tcPr>
          <w:p w14:paraId="227DA9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4830,6</w:t>
            </w:r>
          </w:p>
        </w:tc>
        <w:tc>
          <w:tcPr>
            <w:tcW w:w="1275" w:type="dxa"/>
          </w:tcPr>
          <w:p w14:paraId="49CBE1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1983</w:t>
            </w:r>
          </w:p>
        </w:tc>
        <w:tc>
          <w:tcPr>
            <w:tcW w:w="1275" w:type="dxa"/>
          </w:tcPr>
          <w:p w14:paraId="2D9F22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32,7</w:t>
            </w:r>
          </w:p>
        </w:tc>
      </w:tr>
      <w:tr w:rsidR="002047D2" w:rsidRPr="002047D2" w14:paraId="65B58BB5" w14:textId="77777777" w:rsidTr="002047D2">
        <w:trPr>
          <w:trHeight w:val="247"/>
          <w:jc w:val="center"/>
        </w:trPr>
        <w:tc>
          <w:tcPr>
            <w:tcW w:w="541" w:type="dxa"/>
            <w:vAlign w:val="center"/>
          </w:tcPr>
          <w:p w14:paraId="696240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93</w:t>
            </w:r>
          </w:p>
        </w:tc>
        <w:tc>
          <w:tcPr>
            <w:tcW w:w="2212" w:type="dxa"/>
          </w:tcPr>
          <w:p w14:paraId="794291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ул.Островского, д.5а</w:t>
            </w:r>
          </w:p>
        </w:tc>
        <w:tc>
          <w:tcPr>
            <w:tcW w:w="1417" w:type="dxa"/>
            <w:vAlign w:val="center"/>
          </w:tcPr>
          <w:p w14:paraId="09DF08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4C508A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w:t>
            </w:r>
          </w:p>
        </w:tc>
        <w:tc>
          <w:tcPr>
            <w:tcW w:w="1275" w:type="dxa"/>
            <w:vAlign w:val="center"/>
          </w:tcPr>
          <w:p w14:paraId="48DE9C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2117</w:t>
            </w:r>
          </w:p>
        </w:tc>
        <w:tc>
          <w:tcPr>
            <w:tcW w:w="1275" w:type="dxa"/>
          </w:tcPr>
          <w:p w14:paraId="1F1F38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1984</w:t>
            </w:r>
          </w:p>
        </w:tc>
        <w:tc>
          <w:tcPr>
            <w:tcW w:w="1275" w:type="dxa"/>
          </w:tcPr>
          <w:p w14:paraId="0BCA29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w:t>
            </w:r>
          </w:p>
        </w:tc>
      </w:tr>
      <w:tr w:rsidR="002047D2" w:rsidRPr="002047D2" w14:paraId="564EBD19" w14:textId="77777777" w:rsidTr="002047D2">
        <w:trPr>
          <w:trHeight w:val="247"/>
          <w:jc w:val="center"/>
        </w:trPr>
        <w:tc>
          <w:tcPr>
            <w:tcW w:w="541" w:type="dxa"/>
            <w:vAlign w:val="center"/>
          </w:tcPr>
          <w:p w14:paraId="00BD78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94</w:t>
            </w:r>
          </w:p>
        </w:tc>
        <w:tc>
          <w:tcPr>
            <w:tcW w:w="2212" w:type="dxa"/>
          </w:tcPr>
          <w:p w14:paraId="7FD690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ул.Пионерская, д.1</w:t>
            </w:r>
          </w:p>
        </w:tc>
        <w:tc>
          <w:tcPr>
            <w:tcW w:w="1417" w:type="dxa"/>
            <w:vAlign w:val="center"/>
          </w:tcPr>
          <w:p w14:paraId="656885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75DCF3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3867CB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310,15</w:t>
            </w:r>
          </w:p>
        </w:tc>
        <w:tc>
          <w:tcPr>
            <w:tcW w:w="1275" w:type="dxa"/>
          </w:tcPr>
          <w:p w14:paraId="00FF3B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1954</w:t>
            </w:r>
          </w:p>
        </w:tc>
        <w:tc>
          <w:tcPr>
            <w:tcW w:w="1275" w:type="dxa"/>
          </w:tcPr>
          <w:p w14:paraId="5A9D0E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43 </w:t>
            </w:r>
          </w:p>
        </w:tc>
      </w:tr>
      <w:tr w:rsidR="002047D2" w:rsidRPr="002047D2" w14:paraId="578F6126" w14:textId="77777777" w:rsidTr="002047D2">
        <w:trPr>
          <w:trHeight w:val="247"/>
          <w:jc w:val="center"/>
        </w:trPr>
        <w:tc>
          <w:tcPr>
            <w:tcW w:w="541" w:type="dxa"/>
            <w:vAlign w:val="center"/>
          </w:tcPr>
          <w:p w14:paraId="25B944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95</w:t>
            </w:r>
          </w:p>
        </w:tc>
        <w:tc>
          <w:tcPr>
            <w:tcW w:w="2212" w:type="dxa"/>
          </w:tcPr>
          <w:p w14:paraId="4F8488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ул.Пионерская, д.13</w:t>
            </w:r>
          </w:p>
        </w:tc>
        <w:tc>
          <w:tcPr>
            <w:tcW w:w="1417" w:type="dxa"/>
            <w:vAlign w:val="center"/>
          </w:tcPr>
          <w:p w14:paraId="2A629B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23F28C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w:t>
            </w:r>
          </w:p>
        </w:tc>
        <w:tc>
          <w:tcPr>
            <w:tcW w:w="1275" w:type="dxa"/>
            <w:vAlign w:val="center"/>
          </w:tcPr>
          <w:p w14:paraId="2AF5AE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2932,9</w:t>
            </w:r>
          </w:p>
        </w:tc>
        <w:tc>
          <w:tcPr>
            <w:tcW w:w="1275" w:type="dxa"/>
          </w:tcPr>
          <w:p w14:paraId="2E442F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1969</w:t>
            </w:r>
          </w:p>
        </w:tc>
        <w:tc>
          <w:tcPr>
            <w:tcW w:w="1275" w:type="dxa"/>
          </w:tcPr>
          <w:p w14:paraId="08D7BD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w:t>
            </w:r>
          </w:p>
        </w:tc>
      </w:tr>
      <w:tr w:rsidR="002047D2" w:rsidRPr="002047D2" w14:paraId="2F50D907" w14:textId="77777777" w:rsidTr="002047D2">
        <w:trPr>
          <w:trHeight w:val="247"/>
          <w:jc w:val="center"/>
        </w:trPr>
        <w:tc>
          <w:tcPr>
            <w:tcW w:w="541" w:type="dxa"/>
            <w:vAlign w:val="center"/>
          </w:tcPr>
          <w:p w14:paraId="328EDE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96</w:t>
            </w:r>
          </w:p>
        </w:tc>
        <w:tc>
          <w:tcPr>
            <w:tcW w:w="2212" w:type="dxa"/>
          </w:tcPr>
          <w:p w14:paraId="2E0CCD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ул.Пионерская, д.14</w:t>
            </w:r>
          </w:p>
        </w:tc>
        <w:tc>
          <w:tcPr>
            <w:tcW w:w="1417" w:type="dxa"/>
            <w:vAlign w:val="center"/>
          </w:tcPr>
          <w:p w14:paraId="3C242A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528C6B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98</w:t>
            </w:r>
          </w:p>
        </w:tc>
        <w:tc>
          <w:tcPr>
            <w:tcW w:w="1275" w:type="dxa"/>
            <w:vAlign w:val="center"/>
          </w:tcPr>
          <w:p w14:paraId="6FFB34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4470,11</w:t>
            </w:r>
          </w:p>
        </w:tc>
        <w:tc>
          <w:tcPr>
            <w:tcW w:w="1275" w:type="dxa"/>
          </w:tcPr>
          <w:p w14:paraId="1314C3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1974</w:t>
            </w:r>
          </w:p>
        </w:tc>
        <w:tc>
          <w:tcPr>
            <w:tcW w:w="1275" w:type="dxa"/>
          </w:tcPr>
          <w:p w14:paraId="1EAB5E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58</w:t>
            </w:r>
          </w:p>
        </w:tc>
      </w:tr>
      <w:tr w:rsidR="002047D2" w:rsidRPr="002047D2" w14:paraId="427FA449" w14:textId="77777777" w:rsidTr="002047D2">
        <w:trPr>
          <w:trHeight w:val="247"/>
          <w:jc w:val="center"/>
        </w:trPr>
        <w:tc>
          <w:tcPr>
            <w:tcW w:w="541" w:type="dxa"/>
            <w:vAlign w:val="center"/>
          </w:tcPr>
          <w:p w14:paraId="4BA2AB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97</w:t>
            </w:r>
          </w:p>
        </w:tc>
        <w:tc>
          <w:tcPr>
            <w:tcW w:w="2212" w:type="dxa"/>
          </w:tcPr>
          <w:p w14:paraId="3AAB4A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ул.Пионерская, д.15</w:t>
            </w:r>
          </w:p>
        </w:tc>
        <w:tc>
          <w:tcPr>
            <w:tcW w:w="1417" w:type="dxa"/>
            <w:vAlign w:val="center"/>
          </w:tcPr>
          <w:p w14:paraId="5865D1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551CEA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69</w:t>
            </w:r>
          </w:p>
        </w:tc>
        <w:tc>
          <w:tcPr>
            <w:tcW w:w="1275" w:type="dxa"/>
            <w:vAlign w:val="center"/>
          </w:tcPr>
          <w:p w14:paraId="516669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3142,5</w:t>
            </w:r>
          </w:p>
        </w:tc>
        <w:tc>
          <w:tcPr>
            <w:tcW w:w="1275" w:type="dxa"/>
          </w:tcPr>
          <w:p w14:paraId="60F190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1970</w:t>
            </w:r>
          </w:p>
        </w:tc>
        <w:tc>
          <w:tcPr>
            <w:tcW w:w="1275" w:type="dxa"/>
          </w:tcPr>
          <w:p w14:paraId="2E2E55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r>
      <w:tr w:rsidR="002047D2" w:rsidRPr="002047D2" w14:paraId="4CCFE662" w14:textId="77777777" w:rsidTr="002047D2">
        <w:trPr>
          <w:trHeight w:val="247"/>
          <w:jc w:val="center"/>
        </w:trPr>
        <w:tc>
          <w:tcPr>
            <w:tcW w:w="541" w:type="dxa"/>
            <w:vAlign w:val="center"/>
          </w:tcPr>
          <w:p w14:paraId="35CE62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98</w:t>
            </w:r>
          </w:p>
        </w:tc>
        <w:tc>
          <w:tcPr>
            <w:tcW w:w="2212" w:type="dxa"/>
          </w:tcPr>
          <w:p w14:paraId="49AD79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ул.Пионерская, д.3</w:t>
            </w:r>
          </w:p>
        </w:tc>
        <w:tc>
          <w:tcPr>
            <w:tcW w:w="1417" w:type="dxa"/>
            <w:vAlign w:val="center"/>
          </w:tcPr>
          <w:p w14:paraId="1F1E8C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720B1F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2FB727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294,7</w:t>
            </w:r>
          </w:p>
        </w:tc>
        <w:tc>
          <w:tcPr>
            <w:tcW w:w="1275" w:type="dxa"/>
          </w:tcPr>
          <w:p w14:paraId="206808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1954</w:t>
            </w:r>
          </w:p>
        </w:tc>
        <w:tc>
          <w:tcPr>
            <w:tcW w:w="1275" w:type="dxa"/>
          </w:tcPr>
          <w:p w14:paraId="522768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47</w:t>
            </w:r>
          </w:p>
        </w:tc>
      </w:tr>
      <w:tr w:rsidR="002047D2" w:rsidRPr="002047D2" w14:paraId="40D1C1FF" w14:textId="77777777" w:rsidTr="002047D2">
        <w:trPr>
          <w:trHeight w:val="247"/>
          <w:jc w:val="center"/>
        </w:trPr>
        <w:tc>
          <w:tcPr>
            <w:tcW w:w="541" w:type="dxa"/>
            <w:vAlign w:val="center"/>
          </w:tcPr>
          <w:p w14:paraId="5EC61C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99</w:t>
            </w:r>
          </w:p>
        </w:tc>
        <w:tc>
          <w:tcPr>
            <w:tcW w:w="2212" w:type="dxa"/>
          </w:tcPr>
          <w:p w14:paraId="714A32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ул.Пионерская, д.5</w:t>
            </w:r>
          </w:p>
        </w:tc>
        <w:tc>
          <w:tcPr>
            <w:tcW w:w="1417" w:type="dxa"/>
            <w:vAlign w:val="center"/>
          </w:tcPr>
          <w:p w14:paraId="4681BF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7AA937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48B7A4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428,3</w:t>
            </w:r>
          </w:p>
        </w:tc>
        <w:tc>
          <w:tcPr>
            <w:tcW w:w="1275" w:type="dxa"/>
          </w:tcPr>
          <w:p w14:paraId="482133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1959</w:t>
            </w:r>
          </w:p>
        </w:tc>
        <w:tc>
          <w:tcPr>
            <w:tcW w:w="1275" w:type="dxa"/>
          </w:tcPr>
          <w:p w14:paraId="3CB32C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w:t>
            </w:r>
          </w:p>
        </w:tc>
      </w:tr>
      <w:tr w:rsidR="002047D2" w:rsidRPr="002047D2" w14:paraId="70642A0D" w14:textId="77777777" w:rsidTr="002047D2">
        <w:trPr>
          <w:trHeight w:val="247"/>
          <w:jc w:val="center"/>
        </w:trPr>
        <w:tc>
          <w:tcPr>
            <w:tcW w:w="541" w:type="dxa"/>
            <w:vAlign w:val="center"/>
          </w:tcPr>
          <w:p w14:paraId="4A0C36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c>
          <w:tcPr>
            <w:tcW w:w="2212" w:type="dxa"/>
          </w:tcPr>
          <w:p w14:paraId="519543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ул.Пионерская, д.7</w:t>
            </w:r>
          </w:p>
        </w:tc>
        <w:tc>
          <w:tcPr>
            <w:tcW w:w="1417" w:type="dxa"/>
            <w:vAlign w:val="center"/>
          </w:tcPr>
          <w:p w14:paraId="664560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0E9157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c>
          <w:tcPr>
            <w:tcW w:w="1275" w:type="dxa"/>
            <w:vAlign w:val="center"/>
          </w:tcPr>
          <w:p w14:paraId="78D750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730,24</w:t>
            </w:r>
          </w:p>
        </w:tc>
        <w:tc>
          <w:tcPr>
            <w:tcW w:w="1275" w:type="dxa"/>
          </w:tcPr>
          <w:p w14:paraId="774946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1966</w:t>
            </w:r>
          </w:p>
        </w:tc>
        <w:tc>
          <w:tcPr>
            <w:tcW w:w="1275" w:type="dxa"/>
          </w:tcPr>
          <w:p w14:paraId="51276B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47</w:t>
            </w:r>
          </w:p>
        </w:tc>
      </w:tr>
      <w:tr w:rsidR="002047D2" w:rsidRPr="002047D2" w14:paraId="6AA6E29E" w14:textId="77777777" w:rsidTr="002047D2">
        <w:trPr>
          <w:trHeight w:val="247"/>
          <w:jc w:val="center"/>
        </w:trPr>
        <w:tc>
          <w:tcPr>
            <w:tcW w:w="541" w:type="dxa"/>
            <w:vAlign w:val="center"/>
          </w:tcPr>
          <w:p w14:paraId="4DAE35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101</w:t>
            </w:r>
          </w:p>
        </w:tc>
        <w:tc>
          <w:tcPr>
            <w:tcW w:w="2212" w:type="dxa"/>
          </w:tcPr>
          <w:p w14:paraId="2F4559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ул.Пушкина, д.21</w:t>
            </w:r>
          </w:p>
        </w:tc>
        <w:tc>
          <w:tcPr>
            <w:tcW w:w="1417" w:type="dxa"/>
            <w:vAlign w:val="center"/>
          </w:tcPr>
          <w:p w14:paraId="1274B8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22E771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c>
          <w:tcPr>
            <w:tcW w:w="1275" w:type="dxa"/>
            <w:vAlign w:val="center"/>
          </w:tcPr>
          <w:p w14:paraId="23F763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5479,17</w:t>
            </w:r>
          </w:p>
        </w:tc>
        <w:tc>
          <w:tcPr>
            <w:tcW w:w="1275" w:type="dxa"/>
          </w:tcPr>
          <w:p w14:paraId="64A483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1983</w:t>
            </w:r>
          </w:p>
        </w:tc>
        <w:tc>
          <w:tcPr>
            <w:tcW w:w="1275" w:type="dxa"/>
          </w:tcPr>
          <w:p w14:paraId="16558A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r>
      <w:tr w:rsidR="002047D2" w:rsidRPr="002047D2" w14:paraId="5686E72C" w14:textId="77777777" w:rsidTr="002047D2">
        <w:trPr>
          <w:trHeight w:val="247"/>
          <w:jc w:val="center"/>
        </w:trPr>
        <w:tc>
          <w:tcPr>
            <w:tcW w:w="541" w:type="dxa"/>
            <w:vAlign w:val="center"/>
          </w:tcPr>
          <w:p w14:paraId="1F50A7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102</w:t>
            </w:r>
          </w:p>
        </w:tc>
        <w:tc>
          <w:tcPr>
            <w:tcW w:w="2212" w:type="dxa"/>
          </w:tcPr>
          <w:p w14:paraId="744647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ул.Пушкина, д.23</w:t>
            </w:r>
          </w:p>
        </w:tc>
        <w:tc>
          <w:tcPr>
            <w:tcW w:w="1417" w:type="dxa"/>
            <w:vAlign w:val="center"/>
          </w:tcPr>
          <w:p w14:paraId="472AFF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5786EB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c>
          <w:tcPr>
            <w:tcW w:w="1275" w:type="dxa"/>
            <w:vAlign w:val="center"/>
          </w:tcPr>
          <w:p w14:paraId="6E181C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4313,06</w:t>
            </w:r>
          </w:p>
        </w:tc>
        <w:tc>
          <w:tcPr>
            <w:tcW w:w="1275" w:type="dxa"/>
          </w:tcPr>
          <w:p w14:paraId="2DFA1C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1981</w:t>
            </w:r>
          </w:p>
        </w:tc>
        <w:tc>
          <w:tcPr>
            <w:tcW w:w="1275" w:type="dxa"/>
          </w:tcPr>
          <w:p w14:paraId="6F34C5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39</w:t>
            </w:r>
          </w:p>
        </w:tc>
      </w:tr>
      <w:tr w:rsidR="002047D2" w:rsidRPr="002047D2" w14:paraId="35B46057" w14:textId="77777777" w:rsidTr="002047D2">
        <w:trPr>
          <w:trHeight w:val="247"/>
          <w:jc w:val="center"/>
        </w:trPr>
        <w:tc>
          <w:tcPr>
            <w:tcW w:w="541" w:type="dxa"/>
            <w:vAlign w:val="center"/>
          </w:tcPr>
          <w:p w14:paraId="105F77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103</w:t>
            </w:r>
          </w:p>
        </w:tc>
        <w:tc>
          <w:tcPr>
            <w:tcW w:w="2212" w:type="dxa"/>
          </w:tcPr>
          <w:p w14:paraId="39782E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ул.Пушкина, д.25</w:t>
            </w:r>
          </w:p>
        </w:tc>
        <w:tc>
          <w:tcPr>
            <w:tcW w:w="1417" w:type="dxa"/>
            <w:vAlign w:val="center"/>
          </w:tcPr>
          <w:p w14:paraId="529476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24976B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w:t>
            </w:r>
          </w:p>
        </w:tc>
        <w:tc>
          <w:tcPr>
            <w:tcW w:w="1275" w:type="dxa"/>
            <w:vAlign w:val="center"/>
          </w:tcPr>
          <w:p w14:paraId="60137B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3631,65</w:t>
            </w:r>
          </w:p>
        </w:tc>
        <w:tc>
          <w:tcPr>
            <w:tcW w:w="1275" w:type="dxa"/>
          </w:tcPr>
          <w:p w14:paraId="666EE3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1977</w:t>
            </w:r>
          </w:p>
        </w:tc>
        <w:tc>
          <w:tcPr>
            <w:tcW w:w="1275" w:type="dxa"/>
          </w:tcPr>
          <w:p w14:paraId="4708BF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418BA64B" w14:textId="77777777" w:rsidTr="002047D2">
        <w:trPr>
          <w:trHeight w:val="247"/>
          <w:jc w:val="center"/>
        </w:trPr>
        <w:tc>
          <w:tcPr>
            <w:tcW w:w="541" w:type="dxa"/>
            <w:vAlign w:val="center"/>
          </w:tcPr>
          <w:p w14:paraId="63E0BD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104</w:t>
            </w:r>
          </w:p>
        </w:tc>
        <w:tc>
          <w:tcPr>
            <w:tcW w:w="2212" w:type="dxa"/>
          </w:tcPr>
          <w:p w14:paraId="3FC548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ул.Пушкина, д.27</w:t>
            </w:r>
          </w:p>
        </w:tc>
        <w:tc>
          <w:tcPr>
            <w:tcW w:w="1417" w:type="dxa"/>
            <w:vAlign w:val="center"/>
          </w:tcPr>
          <w:p w14:paraId="0E8C6C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3C2DCB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w:t>
            </w:r>
          </w:p>
        </w:tc>
        <w:tc>
          <w:tcPr>
            <w:tcW w:w="1275" w:type="dxa"/>
            <w:vAlign w:val="center"/>
          </w:tcPr>
          <w:p w14:paraId="43F011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1671,6</w:t>
            </w:r>
          </w:p>
        </w:tc>
        <w:tc>
          <w:tcPr>
            <w:tcW w:w="1275" w:type="dxa"/>
          </w:tcPr>
          <w:p w14:paraId="6BE6A9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2003</w:t>
            </w:r>
          </w:p>
        </w:tc>
        <w:tc>
          <w:tcPr>
            <w:tcW w:w="1275" w:type="dxa"/>
          </w:tcPr>
          <w:p w14:paraId="0AFDB1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r>
      <w:tr w:rsidR="002047D2" w:rsidRPr="002047D2" w14:paraId="70076F0E" w14:textId="77777777" w:rsidTr="002047D2">
        <w:trPr>
          <w:trHeight w:val="247"/>
          <w:jc w:val="center"/>
        </w:trPr>
        <w:tc>
          <w:tcPr>
            <w:tcW w:w="541" w:type="dxa"/>
            <w:vAlign w:val="center"/>
          </w:tcPr>
          <w:p w14:paraId="257757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105</w:t>
            </w:r>
          </w:p>
        </w:tc>
        <w:tc>
          <w:tcPr>
            <w:tcW w:w="2212" w:type="dxa"/>
          </w:tcPr>
          <w:p w14:paraId="6E76C5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ул.Пушкина, д.29</w:t>
            </w:r>
          </w:p>
        </w:tc>
        <w:tc>
          <w:tcPr>
            <w:tcW w:w="1417" w:type="dxa"/>
            <w:vAlign w:val="center"/>
          </w:tcPr>
          <w:p w14:paraId="5D7BC6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707291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1275" w:type="dxa"/>
            <w:vAlign w:val="center"/>
          </w:tcPr>
          <w:p w14:paraId="764C35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1805,01</w:t>
            </w:r>
          </w:p>
        </w:tc>
        <w:tc>
          <w:tcPr>
            <w:tcW w:w="1275" w:type="dxa"/>
          </w:tcPr>
          <w:p w14:paraId="64B9C9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1980</w:t>
            </w:r>
          </w:p>
        </w:tc>
        <w:tc>
          <w:tcPr>
            <w:tcW w:w="1275" w:type="dxa"/>
          </w:tcPr>
          <w:p w14:paraId="467ACC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5EF69F79" w14:textId="77777777" w:rsidTr="002047D2">
        <w:trPr>
          <w:trHeight w:val="247"/>
          <w:jc w:val="center"/>
        </w:trPr>
        <w:tc>
          <w:tcPr>
            <w:tcW w:w="541" w:type="dxa"/>
            <w:vAlign w:val="center"/>
          </w:tcPr>
          <w:p w14:paraId="683C60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106</w:t>
            </w:r>
          </w:p>
        </w:tc>
        <w:tc>
          <w:tcPr>
            <w:tcW w:w="2212" w:type="dxa"/>
          </w:tcPr>
          <w:p w14:paraId="6F5878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ул.Пушкина, д.31</w:t>
            </w:r>
          </w:p>
        </w:tc>
        <w:tc>
          <w:tcPr>
            <w:tcW w:w="1417" w:type="dxa"/>
            <w:vAlign w:val="center"/>
          </w:tcPr>
          <w:p w14:paraId="301561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3F5153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1275" w:type="dxa"/>
            <w:vAlign w:val="center"/>
          </w:tcPr>
          <w:p w14:paraId="2E053E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1951,77</w:t>
            </w:r>
          </w:p>
        </w:tc>
        <w:tc>
          <w:tcPr>
            <w:tcW w:w="1275" w:type="dxa"/>
          </w:tcPr>
          <w:p w14:paraId="1A3B25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1975</w:t>
            </w:r>
          </w:p>
        </w:tc>
        <w:tc>
          <w:tcPr>
            <w:tcW w:w="1275" w:type="dxa"/>
          </w:tcPr>
          <w:p w14:paraId="6A1266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w:t>
            </w:r>
          </w:p>
        </w:tc>
      </w:tr>
      <w:tr w:rsidR="002047D2" w:rsidRPr="002047D2" w14:paraId="2C9FCEE9" w14:textId="77777777" w:rsidTr="002047D2">
        <w:trPr>
          <w:trHeight w:val="247"/>
          <w:jc w:val="center"/>
        </w:trPr>
        <w:tc>
          <w:tcPr>
            <w:tcW w:w="541" w:type="dxa"/>
            <w:vAlign w:val="center"/>
          </w:tcPr>
          <w:p w14:paraId="3650BF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107</w:t>
            </w:r>
          </w:p>
        </w:tc>
        <w:tc>
          <w:tcPr>
            <w:tcW w:w="2212" w:type="dxa"/>
          </w:tcPr>
          <w:p w14:paraId="52BD09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ул.Пушкина, д.33</w:t>
            </w:r>
          </w:p>
        </w:tc>
        <w:tc>
          <w:tcPr>
            <w:tcW w:w="1417" w:type="dxa"/>
            <w:vAlign w:val="center"/>
          </w:tcPr>
          <w:p w14:paraId="391E34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56D946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129</w:t>
            </w:r>
          </w:p>
        </w:tc>
        <w:tc>
          <w:tcPr>
            <w:tcW w:w="1275" w:type="dxa"/>
            <w:vAlign w:val="center"/>
          </w:tcPr>
          <w:p w14:paraId="6866AD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6467,39</w:t>
            </w:r>
          </w:p>
        </w:tc>
        <w:tc>
          <w:tcPr>
            <w:tcW w:w="1275" w:type="dxa"/>
          </w:tcPr>
          <w:p w14:paraId="461530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1980</w:t>
            </w:r>
          </w:p>
        </w:tc>
        <w:tc>
          <w:tcPr>
            <w:tcW w:w="1275" w:type="dxa"/>
          </w:tcPr>
          <w:p w14:paraId="35F5AA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w:t>
            </w:r>
          </w:p>
        </w:tc>
      </w:tr>
      <w:tr w:rsidR="002047D2" w:rsidRPr="002047D2" w14:paraId="049C92FD" w14:textId="77777777" w:rsidTr="002047D2">
        <w:trPr>
          <w:trHeight w:val="247"/>
          <w:jc w:val="center"/>
        </w:trPr>
        <w:tc>
          <w:tcPr>
            <w:tcW w:w="541" w:type="dxa"/>
            <w:vAlign w:val="center"/>
          </w:tcPr>
          <w:p w14:paraId="09D194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108</w:t>
            </w:r>
          </w:p>
        </w:tc>
        <w:tc>
          <w:tcPr>
            <w:tcW w:w="2212" w:type="dxa"/>
          </w:tcPr>
          <w:p w14:paraId="482C03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ул.Пушкина, д.35</w:t>
            </w:r>
          </w:p>
        </w:tc>
        <w:tc>
          <w:tcPr>
            <w:tcW w:w="1417" w:type="dxa"/>
            <w:vAlign w:val="center"/>
          </w:tcPr>
          <w:p w14:paraId="5B973B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53D37E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102</w:t>
            </w:r>
          </w:p>
        </w:tc>
        <w:tc>
          <w:tcPr>
            <w:tcW w:w="1275" w:type="dxa"/>
            <w:vAlign w:val="center"/>
          </w:tcPr>
          <w:p w14:paraId="73B3CF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4861,92</w:t>
            </w:r>
          </w:p>
        </w:tc>
        <w:tc>
          <w:tcPr>
            <w:tcW w:w="1275" w:type="dxa"/>
          </w:tcPr>
          <w:p w14:paraId="542ED2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1983</w:t>
            </w:r>
          </w:p>
        </w:tc>
        <w:tc>
          <w:tcPr>
            <w:tcW w:w="1275" w:type="dxa"/>
          </w:tcPr>
          <w:p w14:paraId="235811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39875F60" w14:textId="77777777" w:rsidTr="002047D2">
        <w:trPr>
          <w:trHeight w:val="247"/>
          <w:jc w:val="center"/>
        </w:trPr>
        <w:tc>
          <w:tcPr>
            <w:tcW w:w="541" w:type="dxa"/>
            <w:vAlign w:val="center"/>
          </w:tcPr>
          <w:p w14:paraId="05BFA9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109</w:t>
            </w:r>
          </w:p>
        </w:tc>
        <w:tc>
          <w:tcPr>
            <w:tcW w:w="2212" w:type="dxa"/>
          </w:tcPr>
          <w:p w14:paraId="24D5CF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ул.Пушкина, д.45а</w:t>
            </w:r>
          </w:p>
        </w:tc>
        <w:tc>
          <w:tcPr>
            <w:tcW w:w="1417" w:type="dxa"/>
            <w:vAlign w:val="center"/>
          </w:tcPr>
          <w:p w14:paraId="3973A5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24A29E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98</w:t>
            </w:r>
          </w:p>
        </w:tc>
        <w:tc>
          <w:tcPr>
            <w:tcW w:w="1275" w:type="dxa"/>
            <w:vAlign w:val="center"/>
          </w:tcPr>
          <w:p w14:paraId="0D9C59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4273</w:t>
            </w:r>
          </w:p>
        </w:tc>
        <w:tc>
          <w:tcPr>
            <w:tcW w:w="1275" w:type="dxa"/>
          </w:tcPr>
          <w:p w14:paraId="422FF1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1972</w:t>
            </w:r>
          </w:p>
        </w:tc>
        <w:tc>
          <w:tcPr>
            <w:tcW w:w="1275" w:type="dxa"/>
          </w:tcPr>
          <w:p w14:paraId="443ED5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w:t>
            </w:r>
          </w:p>
        </w:tc>
      </w:tr>
      <w:tr w:rsidR="002047D2" w:rsidRPr="002047D2" w14:paraId="5BC6D7EE" w14:textId="77777777" w:rsidTr="002047D2">
        <w:trPr>
          <w:trHeight w:val="247"/>
          <w:jc w:val="center"/>
        </w:trPr>
        <w:tc>
          <w:tcPr>
            <w:tcW w:w="541" w:type="dxa"/>
            <w:vAlign w:val="center"/>
          </w:tcPr>
          <w:p w14:paraId="1962B4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w:t>
            </w:r>
          </w:p>
        </w:tc>
        <w:tc>
          <w:tcPr>
            <w:tcW w:w="2212" w:type="dxa"/>
          </w:tcPr>
          <w:p w14:paraId="7AA135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д.19</w:t>
            </w:r>
          </w:p>
        </w:tc>
        <w:tc>
          <w:tcPr>
            <w:tcW w:w="1417" w:type="dxa"/>
            <w:vAlign w:val="center"/>
          </w:tcPr>
          <w:p w14:paraId="1587A7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103612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210</w:t>
            </w:r>
          </w:p>
        </w:tc>
        <w:tc>
          <w:tcPr>
            <w:tcW w:w="1275" w:type="dxa"/>
            <w:vAlign w:val="center"/>
          </w:tcPr>
          <w:p w14:paraId="057516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9678,03</w:t>
            </w:r>
          </w:p>
        </w:tc>
        <w:tc>
          <w:tcPr>
            <w:tcW w:w="1275" w:type="dxa"/>
          </w:tcPr>
          <w:p w14:paraId="77E979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1985</w:t>
            </w:r>
          </w:p>
        </w:tc>
        <w:tc>
          <w:tcPr>
            <w:tcW w:w="1275" w:type="dxa"/>
          </w:tcPr>
          <w:p w14:paraId="52F6A9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w:t>
            </w:r>
          </w:p>
        </w:tc>
      </w:tr>
      <w:tr w:rsidR="002047D2" w:rsidRPr="002047D2" w14:paraId="7A7D18ED" w14:textId="77777777" w:rsidTr="002047D2">
        <w:trPr>
          <w:trHeight w:val="247"/>
          <w:jc w:val="center"/>
        </w:trPr>
        <w:tc>
          <w:tcPr>
            <w:tcW w:w="541" w:type="dxa"/>
            <w:vAlign w:val="center"/>
          </w:tcPr>
          <w:p w14:paraId="7656B8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111</w:t>
            </w:r>
          </w:p>
        </w:tc>
        <w:tc>
          <w:tcPr>
            <w:tcW w:w="2212" w:type="dxa"/>
          </w:tcPr>
          <w:p w14:paraId="77F892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д.19а</w:t>
            </w:r>
          </w:p>
        </w:tc>
        <w:tc>
          <w:tcPr>
            <w:tcW w:w="1417" w:type="dxa"/>
            <w:vAlign w:val="center"/>
          </w:tcPr>
          <w:p w14:paraId="1624B2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18DA94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120</w:t>
            </w:r>
          </w:p>
        </w:tc>
        <w:tc>
          <w:tcPr>
            <w:tcW w:w="1275" w:type="dxa"/>
            <w:vAlign w:val="center"/>
          </w:tcPr>
          <w:p w14:paraId="148AD3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5501,35</w:t>
            </w:r>
          </w:p>
        </w:tc>
        <w:tc>
          <w:tcPr>
            <w:tcW w:w="1275" w:type="dxa"/>
          </w:tcPr>
          <w:p w14:paraId="2CDD4E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1987</w:t>
            </w:r>
          </w:p>
        </w:tc>
        <w:tc>
          <w:tcPr>
            <w:tcW w:w="1275" w:type="dxa"/>
          </w:tcPr>
          <w:p w14:paraId="411FC2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413A8FCC" w14:textId="77777777" w:rsidTr="002047D2">
        <w:trPr>
          <w:trHeight w:val="247"/>
          <w:jc w:val="center"/>
        </w:trPr>
        <w:tc>
          <w:tcPr>
            <w:tcW w:w="541" w:type="dxa"/>
            <w:vAlign w:val="center"/>
          </w:tcPr>
          <w:p w14:paraId="2C323C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112</w:t>
            </w:r>
          </w:p>
        </w:tc>
        <w:tc>
          <w:tcPr>
            <w:tcW w:w="2212" w:type="dxa"/>
          </w:tcPr>
          <w:p w14:paraId="1E4307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д.21</w:t>
            </w:r>
          </w:p>
        </w:tc>
        <w:tc>
          <w:tcPr>
            <w:tcW w:w="1417" w:type="dxa"/>
            <w:vAlign w:val="center"/>
          </w:tcPr>
          <w:p w14:paraId="0C8428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4507E1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150</w:t>
            </w:r>
          </w:p>
        </w:tc>
        <w:tc>
          <w:tcPr>
            <w:tcW w:w="1275" w:type="dxa"/>
            <w:vAlign w:val="center"/>
          </w:tcPr>
          <w:p w14:paraId="5A5B5B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7068,88</w:t>
            </w:r>
          </w:p>
        </w:tc>
        <w:tc>
          <w:tcPr>
            <w:tcW w:w="1275" w:type="dxa"/>
          </w:tcPr>
          <w:p w14:paraId="7DE297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1985</w:t>
            </w:r>
          </w:p>
        </w:tc>
        <w:tc>
          <w:tcPr>
            <w:tcW w:w="1275" w:type="dxa"/>
          </w:tcPr>
          <w:p w14:paraId="78CF3B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r>
      <w:tr w:rsidR="002047D2" w:rsidRPr="002047D2" w14:paraId="1792575F" w14:textId="77777777" w:rsidTr="002047D2">
        <w:trPr>
          <w:trHeight w:val="247"/>
          <w:jc w:val="center"/>
        </w:trPr>
        <w:tc>
          <w:tcPr>
            <w:tcW w:w="541" w:type="dxa"/>
            <w:vAlign w:val="center"/>
          </w:tcPr>
          <w:p w14:paraId="7EAB4E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113</w:t>
            </w:r>
          </w:p>
        </w:tc>
        <w:tc>
          <w:tcPr>
            <w:tcW w:w="2212" w:type="dxa"/>
          </w:tcPr>
          <w:p w14:paraId="0CEDFE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д.23</w:t>
            </w:r>
          </w:p>
        </w:tc>
        <w:tc>
          <w:tcPr>
            <w:tcW w:w="1417" w:type="dxa"/>
            <w:vAlign w:val="center"/>
          </w:tcPr>
          <w:p w14:paraId="214580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026DC1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276</w:t>
            </w:r>
          </w:p>
        </w:tc>
        <w:tc>
          <w:tcPr>
            <w:tcW w:w="1275" w:type="dxa"/>
            <w:vAlign w:val="center"/>
          </w:tcPr>
          <w:p w14:paraId="47A456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12806,98</w:t>
            </w:r>
          </w:p>
        </w:tc>
        <w:tc>
          <w:tcPr>
            <w:tcW w:w="1275" w:type="dxa"/>
          </w:tcPr>
          <w:p w14:paraId="069E70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1991</w:t>
            </w:r>
          </w:p>
        </w:tc>
        <w:tc>
          <w:tcPr>
            <w:tcW w:w="1275" w:type="dxa"/>
          </w:tcPr>
          <w:p w14:paraId="076061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r>
      <w:tr w:rsidR="002047D2" w:rsidRPr="002047D2" w14:paraId="6FD4C2B8" w14:textId="77777777" w:rsidTr="002047D2">
        <w:trPr>
          <w:trHeight w:val="247"/>
          <w:jc w:val="center"/>
        </w:trPr>
        <w:tc>
          <w:tcPr>
            <w:tcW w:w="541" w:type="dxa"/>
            <w:vAlign w:val="center"/>
          </w:tcPr>
          <w:p w14:paraId="642E84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114</w:t>
            </w:r>
          </w:p>
        </w:tc>
        <w:tc>
          <w:tcPr>
            <w:tcW w:w="2212" w:type="dxa"/>
          </w:tcPr>
          <w:p w14:paraId="679CC8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д.23а</w:t>
            </w:r>
          </w:p>
        </w:tc>
        <w:tc>
          <w:tcPr>
            <w:tcW w:w="1417" w:type="dxa"/>
            <w:vAlign w:val="center"/>
          </w:tcPr>
          <w:p w14:paraId="04D17A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734358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179</w:t>
            </w:r>
          </w:p>
        </w:tc>
        <w:tc>
          <w:tcPr>
            <w:tcW w:w="1275" w:type="dxa"/>
            <w:vAlign w:val="center"/>
          </w:tcPr>
          <w:p w14:paraId="79B661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9570,11</w:t>
            </w:r>
          </w:p>
        </w:tc>
        <w:tc>
          <w:tcPr>
            <w:tcW w:w="1275" w:type="dxa"/>
          </w:tcPr>
          <w:p w14:paraId="64B9B0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1995</w:t>
            </w:r>
          </w:p>
        </w:tc>
        <w:tc>
          <w:tcPr>
            <w:tcW w:w="1275" w:type="dxa"/>
          </w:tcPr>
          <w:p w14:paraId="42AFDD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r>
      <w:tr w:rsidR="002047D2" w:rsidRPr="002047D2" w14:paraId="1D371C28" w14:textId="77777777" w:rsidTr="002047D2">
        <w:trPr>
          <w:trHeight w:val="247"/>
          <w:jc w:val="center"/>
        </w:trPr>
        <w:tc>
          <w:tcPr>
            <w:tcW w:w="541" w:type="dxa"/>
            <w:vAlign w:val="center"/>
          </w:tcPr>
          <w:p w14:paraId="503EF7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115</w:t>
            </w:r>
          </w:p>
        </w:tc>
        <w:tc>
          <w:tcPr>
            <w:tcW w:w="2212" w:type="dxa"/>
          </w:tcPr>
          <w:p w14:paraId="1A973D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д.24</w:t>
            </w:r>
          </w:p>
        </w:tc>
        <w:tc>
          <w:tcPr>
            <w:tcW w:w="1417" w:type="dxa"/>
            <w:vAlign w:val="center"/>
          </w:tcPr>
          <w:p w14:paraId="3710EB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1F202B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120</w:t>
            </w:r>
          </w:p>
        </w:tc>
        <w:tc>
          <w:tcPr>
            <w:tcW w:w="1275" w:type="dxa"/>
            <w:vAlign w:val="center"/>
          </w:tcPr>
          <w:p w14:paraId="3022C3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6979,35</w:t>
            </w:r>
          </w:p>
        </w:tc>
        <w:tc>
          <w:tcPr>
            <w:tcW w:w="1275" w:type="dxa"/>
          </w:tcPr>
          <w:p w14:paraId="40A7D9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1997</w:t>
            </w:r>
          </w:p>
        </w:tc>
        <w:tc>
          <w:tcPr>
            <w:tcW w:w="1275" w:type="dxa"/>
          </w:tcPr>
          <w:p w14:paraId="0262A3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w:t>
            </w:r>
          </w:p>
        </w:tc>
      </w:tr>
      <w:tr w:rsidR="002047D2" w:rsidRPr="002047D2" w14:paraId="2A4EA671" w14:textId="77777777" w:rsidTr="002047D2">
        <w:trPr>
          <w:trHeight w:val="247"/>
          <w:jc w:val="center"/>
        </w:trPr>
        <w:tc>
          <w:tcPr>
            <w:tcW w:w="541" w:type="dxa"/>
            <w:vAlign w:val="center"/>
          </w:tcPr>
          <w:p w14:paraId="663FDD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116</w:t>
            </w:r>
          </w:p>
        </w:tc>
        <w:tc>
          <w:tcPr>
            <w:tcW w:w="2212" w:type="dxa"/>
          </w:tcPr>
          <w:p w14:paraId="3B1AFC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д.26</w:t>
            </w:r>
          </w:p>
        </w:tc>
        <w:tc>
          <w:tcPr>
            <w:tcW w:w="1417" w:type="dxa"/>
            <w:vAlign w:val="center"/>
          </w:tcPr>
          <w:p w14:paraId="155815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6F464C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36</w:t>
            </w:r>
          </w:p>
        </w:tc>
        <w:tc>
          <w:tcPr>
            <w:tcW w:w="1275" w:type="dxa"/>
            <w:vAlign w:val="center"/>
          </w:tcPr>
          <w:p w14:paraId="76E7F8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1690,44</w:t>
            </w:r>
          </w:p>
        </w:tc>
        <w:tc>
          <w:tcPr>
            <w:tcW w:w="1275" w:type="dxa"/>
          </w:tcPr>
          <w:p w14:paraId="3C2BE1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1991</w:t>
            </w:r>
          </w:p>
        </w:tc>
        <w:tc>
          <w:tcPr>
            <w:tcW w:w="1275" w:type="dxa"/>
          </w:tcPr>
          <w:p w14:paraId="7A65B1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r>
      <w:tr w:rsidR="002047D2" w:rsidRPr="002047D2" w14:paraId="12218235" w14:textId="77777777" w:rsidTr="002047D2">
        <w:trPr>
          <w:trHeight w:val="247"/>
          <w:jc w:val="center"/>
        </w:trPr>
        <w:tc>
          <w:tcPr>
            <w:tcW w:w="541" w:type="dxa"/>
            <w:vAlign w:val="center"/>
          </w:tcPr>
          <w:p w14:paraId="265418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117</w:t>
            </w:r>
          </w:p>
        </w:tc>
        <w:tc>
          <w:tcPr>
            <w:tcW w:w="2212" w:type="dxa"/>
          </w:tcPr>
          <w:p w14:paraId="034F76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д.27</w:t>
            </w:r>
          </w:p>
        </w:tc>
        <w:tc>
          <w:tcPr>
            <w:tcW w:w="1417" w:type="dxa"/>
            <w:vAlign w:val="center"/>
          </w:tcPr>
          <w:p w14:paraId="1A906E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31F893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w:t>
            </w:r>
          </w:p>
        </w:tc>
        <w:tc>
          <w:tcPr>
            <w:tcW w:w="1275" w:type="dxa"/>
            <w:vAlign w:val="center"/>
          </w:tcPr>
          <w:p w14:paraId="284860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2779,29</w:t>
            </w:r>
          </w:p>
        </w:tc>
        <w:tc>
          <w:tcPr>
            <w:tcW w:w="1275" w:type="dxa"/>
          </w:tcPr>
          <w:p w14:paraId="7B9E5F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1990</w:t>
            </w:r>
          </w:p>
        </w:tc>
        <w:tc>
          <w:tcPr>
            <w:tcW w:w="1275" w:type="dxa"/>
          </w:tcPr>
          <w:p w14:paraId="05CC85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59</w:t>
            </w:r>
          </w:p>
        </w:tc>
      </w:tr>
      <w:tr w:rsidR="002047D2" w:rsidRPr="002047D2" w14:paraId="1A61A275" w14:textId="77777777" w:rsidTr="002047D2">
        <w:trPr>
          <w:trHeight w:val="247"/>
          <w:jc w:val="center"/>
        </w:trPr>
        <w:tc>
          <w:tcPr>
            <w:tcW w:w="541" w:type="dxa"/>
            <w:vAlign w:val="center"/>
          </w:tcPr>
          <w:p w14:paraId="2A8CF2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118</w:t>
            </w:r>
          </w:p>
        </w:tc>
        <w:tc>
          <w:tcPr>
            <w:tcW w:w="2212" w:type="dxa"/>
          </w:tcPr>
          <w:p w14:paraId="7C3D7B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д.27/2</w:t>
            </w:r>
          </w:p>
        </w:tc>
        <w:tc>
          <w:tcPr>
            <w:tcW w:w="1417" w:type="dxa"/>
            <w:vAlign w:val="center"/>
          </w:tcPr>
          <w:p w14:paraId="5DBB45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747712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95</w:t>
            </w:r>
          </w:p>
        </w:tc>
        <w:tc>
          <w:tcPr>
            <w:tcW w:w="1275" w:type="dxa"/>
            <w:vAlign w:val="center"/>
          </w:tcPr>
          <w:p w14:paraId="1710A4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5851,13</w:t>
            </w:r>
          </w:p>
        </w:tc>
        <w:tc>
          <w:tcPr>
            <w:tcW w:w="1275" w:type="dxa"/>
          </w:tcPr>
          <w:p w14:paraId="748038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2001</w:t>
            </w:r>
          </w:p>
        </w:tc>
        <w:tc>
          <w:tcPr>
            <w:tcW w:w="1275" w:type="dxa"/>
          </w:tcPr>
          <w:p w14:paraId="760AE0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r>
      <w:tr w:rsidR="002047D2" w:rsidRPr="002047D2" w14:paraId="5DC854EB" w14:textId="77777777" w:rsidTr="002047D2">
        <w:trPr>
          <w:trHeight w:val="247"/>
          <w:jc w:val="center"/>
        </w:trPr>
        <w:tc>
          <w:tcPr>
            <w:tcW w:w="541" w:type="dxa"/>
            <w:vAlign w:val="center"/>
          </w:tcPr>
          <w:p w14:paraId="2EA215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119</w:t>
            </w:r>
          </w:p>
        </w:tc>
        <w:tc>
          <w:tcPr>
            <w:tcW w:w="2212" w:type="dxa"/>
          </w:tcPr>
          <w:p w14:paraId="1B0F91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д.28</w:t>
            </w:r>
          </w:p>
        </w:tc>
        <w:tc>
          <w:tcPr>
            <w:tcW w:w="1417" w:type="dxa"/>
            <w:vAlign w:val="center"/>
          </w:tcPr>
          <w:p w14:paraId="3F4A27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1AD0FF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w:t>
            </w:r>
          </w:p>
        </w:tc>
        <w:tc>
          <w:tcPr>
            <w:tcW w:w="1275" w:type="dxa"/>
            <w:vAlign w:val="center"/>
          </w:tcPr>
          <w:p w14:paraId="5ED625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1301,34</w:t>
            </w:r>
          </w:p>
        </w:tc>
        <w:tc>
          <w:tcPr>
            <w:tcW w:w="1275" w:type="dxa"/>
          </w:tcPr>
          <w:p w14:paraId="585D7F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1994</w:t>
            </w:r>
          </w:p>
        </w:tc>
        <w:tc>
          <w:tcPr>
            <w:tcW w:w="1275" w:type="dxa"/>
          </w:tcPr>
          <w:p w14:paraId="15F11B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78BA9C38" w14:textId="77777777" w:rsidTr="002047D2">
        <w:trPr>
          <w:trHeight w:val="247"/>
          <w:jc w:val="center"/>
        </w:trPr>
        <w:tc>
          <w:tcPr>
            <w:tcW w:w="541" w:type="dxa"/>
            <w:vAlign w:val="center"/>
          </w:tcPr>
          <w:p w14:paraId="696E99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120</w:t>
            </w:r>
          </w:p>
        </w:tc>
        <w:tc>
          <w:tcPr>
            <w:tcW w:w="2212" w:type="dxa"/>
          </w:tcPr>
          <w:p w14:paraId="530B82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д.29</w:t>
            </w:r>
          </w:p>
        </w:tc>
        <w:tc>
          <w:tcPr>
            <w:tcW w:w="1417" w:type="dxa"/>
            <w:vAlign w:val="center"/>
          </w:tcPr>
          <w:p w14:paraId="7B9B63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134D21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w:t>
            </w:r>
          </w:p>
        </w:tc>
        <w:tc>
          <w:tcPr>
            <w:tcW w:w="1275" w:type="dxa"/>
            <w:vAlign w:val="center"/>
          </w:tcPr>
          <w:p w14:paraId="111753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2477,99</w:t>
            </w:r>
          </w:p>
        </w:tc>
        <w:tc>
          <w:tcPr>
            <w:tcW w:w="1275" w:type="dxa"/>
          </w:tcPr>
          <w:p w14:paraId="46FB6E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1990</w:t>
            </w:r>
          </w:p>
        </w:tc>
        <w:tc>
          <w:tcPr>
            <w:tcW w:w="1275" w:type="dxa"/>
          </w:tcPr>
          <w:p w14:paraId="36C683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r>
      <w:tr w:rsidR="002047D2" w:rsidRPr="002047D2" w14:paraId="0CC7549F" w14:textId="77777777" w:rsidTr="002047D2">
        <w:trPr>
          <w:trHeight w:val="247"/>
          <w:jc w:val="center"/>
        </w:trPr>
        <w:tc>
          <w:tcPr>
            <w:tcW w:w="541" w:type="dxa"/>
            <w:vAlign w:val="center"/>
          </w:tcPr>
          <w:p w14:paraId="2A0807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121</w:t>
            </w:r>
          </w:p>
        </w:tc>
        <w:tc>
          <w:tcPr>
            <w:tcW w:w="2212" w:type="dxa"/>
          </w:tcPr>
          <w:p w14:paraId="110B2C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д.3</w:t>
            </w:r>
          </w:p>
        </w:tc>
        <w:tc>
          <w:tcPr>
            <w:tcW w:w="1417" w:type="dxa"/>
            <w:vAlign w:val="center"/>
          </w:tcPr>
          <w:p w14:paraId="74BC7C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7DF67F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97</w:t>
            </w:r>
          </w:p>
        </w:tc>
        <w:tc>
          <w:tcPr>
            <w:tcW w:w="1275" w:type="dxa"/>
            <w:vAlign w:val="center"/>
          </w:tcPr>
          <w:p w14:paraId="747623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4512,38</w:t>
            </w:r>
          </w:p>
        </w:tc>
        <w:tc>
          <w:tcPr>
            <w:tcW w:w="1275" w:type="dxa"/>
          </w:tcPr>
          <w:p w14:paraId="733D65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1971</w:t>
            </w:r>
          </w:p>
        </w:tc>
        <w:tc>
          <w:tcPr>
            <w:tcW w:w="1275" w:type="dxa"/>
          </w:tcPr>
          <w:p w14:paraId="156CDF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w:t>
            </w:r>
          </w:p>
        </w:tc>
      </w:tr>
      <w:tr w:rsidR="002047D2" w:rsidRPr="002047D2" w14:paraId="75EF346A" w14:textId="77777777" w:rsidTr="002047D2">
        <w:trPr>
          <w:trHeight w:val="247"/>
          <w:jc w:val="center"/>
        </w:trPr>
        <w:tc>
          <w:tcPr>
            <w:tcW w:w="541" w:type="dxa"/>
            <w:vAlign w:val="center"/>
          </w:tcPr>
          <w:p w14:paraId="56061B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122</w:t>
            </w:r>
          </w:p>
        </w:tc>
        <w:tc>
          <w:tcPr>
            <w:tcW w:w="2212" w:type="dxa"/>
          </w:tcPr>
          <w:p w14:paraId="436538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д.31</w:t>
            </w:r>
          </w:p>
        </w:tc>
        <w:tc>
          <w:tcPr>
            <w:tcW w:w="1417" w:type="dxa"/>
            <w:vAlign w:val="center"/>
          </w:tcPr>
          <w:p w14:paraId="1D2BD2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353B58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w:t>
            </w:r>
          </w:p>
        </w:tc>
        <w:tc>
          <w:tcPr>
            <w:tcW w:w="1275" w:type="dxa"/>
            <w:vAlign w:val="center"/>
          </w:tcPr>
          <w:p w14:paraId="40C2F3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2277,05</w:t>
            </w:r>
          </w:p>
        </w:tc>
        <w:tc>
          <w:tcPr>
            <w:tcW w:w="1275" w:type="dxa"/>
          </w:tcPr>
          <w:p w14:paraId="11F2EA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1993</w:t>
            </w:r>
          </w:p>
        </w:tc>
        <w:tc>
          <w:tcPr>
            <w:tcW w:w="1275" w:type="dxa"/>
          </w:tcPr>
          <w:p w14:paraId="2F2693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r>
      <w:tr w:rsidR="002047D2" w:rsidRPr="002047D2" w14:paraId="32808B79" w14:textId="77777777" w:rsidTr="002047D2">
        <w:trPr>
          <w:trHeight w:val="247"/>
          <w:jc w:val="center"/>
        </w:trPr>
        <w:tc>
          <w:tcPr>
            <w:tcW w:w="541" w:type="dxa"/>
            <w:vAlign w:val="center"/>
          </w:tcPr>
          <w:p w14:paraId="74BAAF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123</w:t>
            </w:r>
          </w:p>
        </w:tc>
        <w:tc>
          <w:tcPr>
            <w:tcW w:w="2212" w:type="dxa"/>
          </w:tcPr>
          <w:p w14:paraId="38DC8E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д.32</w:t>
            </w:r>
          </w:p>
        </w:tc>
        <w:tc>
          <w:tcPr>
            <w:tcW w:w="1417" w:type="dxa"/>
            <w:vAlign w:val="center"/>
          </w:tcPr>
          <w:p w14:paraId="0054A4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4A2F7D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1275" w:type="dxa"/>
            <w:vAlign w:val="center"/>
          </w:tcPr>
          <w:p w14:paraId="1AE12B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2218,78</w:t>
            </w:r>
          </w:p>
        </w:tc>
        <w:tc>
          <w:tcPr>
            <w:tcW w:w="1275" w:type="dxa"/>
          </w:tcPr>
          <w:p w14:paraId="4B5F9E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1999</w:t>
            </w:r>
          </w:p>
        </w:tc>
        <w:tc>
          <w:tcPr>
            <w:tcW w:w="1275" w:type="dxa"/>
          </w:tcPr>
          <w:p w14:paraId="2E529D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w:t>
            </w:r>
          </w:p>
        </w:tc>
      </w:tr>
      <w:tr w:rsidR="002047D2" w:rsidRPr="002047D2" w14:paraId="691C3569" w14:textId="77777777" w:rsidTr="002047D2">
        <w:trPr>
          <w:trHeight w:val="247"/>
          <w:jc w:val="center"/>
        </w:trPr>
        <w:tc>
          <w:tcPr>
            <w:tcW w:w="541" w:type="dxa"/>
            <w:vAlign w:val="center"/>
          </w:tcPr>
          <w:p w14:paraId="087371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124</w:t>
            </w:r>
          </w:p>
        </w:tc>
        <w:tc>
          <w:tcPr>
            <w:tcW w:w="2212" w:type="dxa"/>
          </w:tcPr>
          <w:p w14:paraId="4FDC05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д.33</w:t>
            </w:r>
          </w:p>
        </w:tc>
        <w:tc>
          <w:tcPr>
            <w:tcW w:w="1417" w:type="dxa"/>
            <w:vAlign w:val="center"/>
          </w:tcPr>
          <w:p w14:paraId="46CE1C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6C23C8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w:t>
            </w:r>
          </w:p>
        </w:tc>
        <w:tc>
          <w:tcPr>
            <w:tcW w:w="1275" w:type="dxa"/>
            <w:vAlign w:val="center"/>
          </w:tcPr>
          <w:p w14:paraId="33DD00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2288,9</w:t>
            </w:r>
          </w:p>
        </w:tc>
        <w:tc>
          <w:tcPr>
            <w:tcW w:w="1275" w:type="dxa"/>
          </w:tcPr>
          <w:p w14:paraId="405E91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1992</w:t>
            </w:r>
          </w:p>
        </w:tc>
        <w:tc>
          <w:tcPr>
            <w:tcW w:w="1275" w:type="dxa"/>
          </w:tcPr>
          <w:p w14:paraId="06FB13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6C8A02BA" w14:textId="77777777" w:rsidTr="002047D2">
        <w:trPr>
          <w:trHeight w:val="247"/>
          <w:jc w:val="center"/>
        </w:trPr>
        <w:tc>
          <w:tcPr>
            <w:tcW w:w="541" w:type="dxa"/>
            <w:vAlign w:val="center"/>
          </w:tcPr>
          <w:p w14:paraId="7A39EB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125</w:t>
            </w:r>
          </w:p>
        </w:tc>
        <w:tc>
          <w:tcPr>
            <w:tcW w:w="2212" w:type="dxa"/>
          </w:tcPr>
          <w:p w14:paraId="1B0FCF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д.34</w:t>
            </w:r>
          </w:p>
        </w:tc>
        <w:tc>
          <w:tcPr>
            <w:tcW w:w="1417" w:type="dxa"/>
            <w:vAlign w:val="center"/>
          </w:tcPr>
          <w:p w14:paraId="489E24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75F456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w:t>
            </w:r>
          </w:p>
        </w:tc>
        <w:tc>
          <w:tcPr>
            <w:tcW w:w="1275" w:type="dxa"/>
            <w:vAlign w:val="center"/>
          </w:tcPr>
          <w:p w14:paraId="3999FA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3941,81</w:t>
            </w:r>
          </w:p>
        </w:tc>
        <w:tc>
          <w:tcPr>
            <w:tcW w:w="1275" w:type="dxa"/>
          </w:tcPr>
          <w:p w14:paraId="63373B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2000</w:t>
            </w:r>
          </w:p>
        </w:tc>
        <w:tc>
          <w:tcPr>
            <w:tcW w:w="1275" w:type="dxa"/>
          </w:tcPr>
          <w:p w14:paraId="58FFE8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r>
      <w:tr w:rsidR="002047D2" w:rsidRPr="002047D2" w14:paraId="31C3A055" w14:textId="77777777" w:rsidTr="002047D2">
        <w:trPr>
          <w:trHeight w:val="247"/>
          <w:jc w:val="center"/>
        </w:trPr>
        <w:tc>
          <w:tcPr>
            <w:tcW w:w="541" w:type="dxa"/>
            <w:vAlign w:val="center"/>
          </w:tcPr>
          <w:p w14:paraId="059783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126</w:t>
            </w:r>
          </w:p>
        </w:tc>
        <w:tc>
          <w:tcPr>
            <w:tcW w:w="2212" w:type="dxa"/>
          </w:tcPr>
          <w:p w14:paraId="20A318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д.36</w:t>
            </w:r>
          </w:p>
        </w:tc>
        <w:tc>
          <w:tcPr>
            <w:tcW w:w="1417" w:type="dxa"/>
            <w:vAlign w:val="center"/>
          </w:tcPr>
          <w:p w14:paraId="2BF971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1B8780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275" w:type="dxa"/>
            <w:vAlign w:val="center"/>
          </w:tcPr>
          <w:p w14:paraId="385F55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1225,4</w:t>
            </w:r>
          </w:p>
        </w:tc>
        <w:tc>
          <w:tcPr>
            <w:tcW w:w="1275" w:type="dxa"/>
          </w:tcPr>
          <w:p w14:paraId="3C5F9F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2021</w:t>
            </w:r>
          </w:p>
        </w:tc>
        <w:tc>
          <w:tcPr>
            <w:tcW w:w="1275" w:type="dxa"/>
          </w:tcPr>
          <w:p w14:paraId="3B867F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r>
      <w:tr w:rsidR="002047D2" w:rsidRPr="002047D2" w14:paraId="568EDA80" w14:textId="77777777" w:rsidTr="002047D2">
        <w:trPr>
          <w:trHeight w:val="247"/>
          <w:jc w:val="center"/>
        </w:trPr>
        <w:tc>
          <w:tcPr>
            <w:tcW w:w="541" w:type="dxa"/>
            <w:vAlign w:val="center"/>
          </w:tcPr>
          <w:p w14:paraId="38EABB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127</w:t>
            </w:r>
          </w:p>
        </w:tc>
        <w:tc>
          <w:tcPr>
            <w:tcW w:w="2212" w:type="dxa"/>
          </w:tcPr>
          <w:p w14:paraId="202B5A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 Сайдашева, д.3</w:t>
            </w:r>
          </w:p>
        </w:tc>
        <w:tc>
          <w:tcPr>
            <w:tcW w:w="1417" w:type="dxa"/>
            <w:vAlign w:val="center"/>
          </w:tcPr>
          <w:p w14:paraId="3A2CBE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618AEA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w:t>
            </w:r>
          </w:p>
        </w:tc>
        <w:tc>
          <w:tcPr>
            <w:tcW w:w="1275" w:type="dxa"/>
            <w:vAlign w:val="center"/>
          </w:tcPr>
          <w:p w14:paraId="294E31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3112,57</w:t>
            </w:r>
          </w:p>
        </w:tc>
        <w:tc>
          <w:tcPr>
            <w:tcW w:w="1275" w:type="dxa"/>
          </w:tcPr>
          <w:p w14:paraId="37DD3A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1974</w:t>
            </w:r>
          </w:p>
        </w:tc>
        <w:tc>
          <w:tcPr>
            <w:tcW w:w="1275" w:type="dxa"/>
          </w:tcPr>
          <w:p w14:paraId="3D112A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57</w:t>
            </w:r>
          </w:p>
        </w:tc>
      </w:tr>
      <w:tr w:rsidR="002047D2" w:rsidRPr="002047D2" w14:paraId="631047BF" w14:textId="77777777" w:rsidTr="002047D2">
        <w:trPr>
          <w:trHeight w:val="247"/>
          <w:jc w:val="center"/>
        </w:trPr>
        <w:tc>
          <w:tcPr>
            <w:tcW w:w="541" w:type="dxa"/>
            <w:vAlign w:val="center"/>
          </w:tcPr>
          <w:p w14:paraId="416147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128</w:t>
            </w:r>
          </w:p>
        </w:tc>
        <w:tc>
          <w:tcPr>
            <w:tcW w:w="2212" w:type="dxa"/>
          </w:tcPr>
          <w:p w14:paraId="4BEDB7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ул.Строителей, д.1</w:t>
            </w:r>
          </w:p>
        </w:tc>
        <w:tc>
          <w:tcPr>
            <w:tcW w:w="1417" w:type="dxa"/>
            <w:vAlign w:val="center"/>
          </w:tcPr>
          <w:p w14:paraId="79A27D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69BD49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c>
          <w:tcPr>
            <w:tcW w:w="1275" w:type="dxa"/>
            <w:vAlign w:val="center"/>
          </w:tcPr>
          <w:p w14:paraId="1DBC1E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857,9</w:t>
            </w:r>
          </w:p>
        </w:tc>
        <w:tc>
          <w:tcPr>
            <w:tcW w:w="1275" w:type="dxa"/>
          </w:tcPr>
          <w:p w14:paraId="54DDE6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2006</w:t>
            </w:r>
          </w:p>
        </w:tc>
        <w:tc>
          <w:tcPr>
            <w:tcW w:w="1275" w:type="dxa"/>
          </w:tcPr>
          <w:p w14:paraId="5FE4AE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r>
      <w:tr w:rsidR="002047D2" w:rsidRPr="002047D2" w14:paraId="464A8788" w14:textId="77777777" w:rsidTr="002047D2">
        <w:trPr>
          <w:trHeight w:val="247"/>
          <w:jc w:val="center"/>
        </w:trPr>
        <w:tc>
          <w:tcPr>
            <w:tcW w:w="541" w:type="dxa"/>
            <w:vAlign w:val="center"/>
          </w:tcPr>
          <w:p w14:paraId="029D68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129</w:t>
            </w:r>
          </w:p>
        </w:tc>
        <w:tc>
          <w:tcPr>
            <w:tcW w:w="2212" w:type="dxa"/>
          </w:tcPr>
          <w:p w14:paraId="6BB8B8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д.7</w:t>
            </w:r>
          </w:p>
        </w:tc>
        <w:tc>
          <w:tcPr>
            <w:tcW w:w="1417" w:type="dxa"/>
            <w:vAlign w:val="center"/>
          </w:tcPr>
          <w:p w14:paraId="28874F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6A09F9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w:t>
            </w:r>
          </w:p>
        </w:tc>
        <w:tc>
          <w:tcPr>
            <w:tcW w:w="1275" w:type="dxa"/>
            <w:vAlign w:val="center"/>
          </w:tcPr>
          <w:p w14:paraId="1BB450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2024,6</w:t>
            </w:r>
          </w:p>
        </w:tc>
        <w:tc>
          <w:tcPr>
            <w:tcW w:w="1275" w:type="dxa"/>
          </w:tcPr>
          <w:p w14:paraId="6F75AC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1961</w:t>
            </w:r>
          </w:p>
        </w:tc>
        <w:tc>
          <w:tcPr>
            <w:tcW w:w="1275" w:type="dxa"/>
          </w:tcPr>
          <w:p w14:paraId="1055CA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r>
      <w:tr w:rsidR="002047D2" w:rsidRPr="002047D2" w14:paraId="37F5636B" w14:textId="77777777" w:rsidTr="002047D2">
        <w:trPr>
          <w:trHeight w:val="247"/>
          <w:jc w:val="center"/>
        </w:trPr>
        <w:tc>
          <w:tcPr>
            <w:tcW w:w="541" w:type="dxa"/>
            <w:vAlign w:val="center"/>
          </w:tcPr>
          <w:p w14:paraId="343E43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130</w:t>
            </w:r>
          </w:p>
        </w:tc>
        <w:tc>
          <w:tcPr>
            <w:tcW w:w="2212" w:type="dxa"/>
          </w:tcPr>
          <w:p w14:paraId="53AF55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д.13</w:t>
            </w:r>
          </w:p>
        </w:tc>
        <w:tc>
          <w:tcPr>
            <w:tcW w:w="1417" w:type="dxa"/>
            <w:vAlign w:val="center"/>
          </w:tcPr>
          <w:p w14:paraId="0869E9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622B3B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2F8FE0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389,93</w:t>
            </w:r>
          </w:p>
        </w:tc>
        <w:tc>
          <w:tcPr>
            <w:tcW w:w="1275" w:type="dxa"/>
          </w:tcPr>
          <w:p w14:paraId="3DA395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47B64E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58</w:t>
            </w:r>
          </w:p>
        </w:tc>
      </w:tr>
      <w:tr w:rsidR="002047D2" w:rsidRPr="002047D2" w14:paraId="12720078" w14:textId="77777777" w:rsidTr="002047D2">
        <w:trPr>
          <w:trHeight w:val="247"/>
          <w:jc w:val="center"/>
        </w:trPr>
        <w:tc>
          <w:tcPr>
            <w:tcW w:w="541" w:type="dxa"/>
            <w:vAlign w:val="center"/>
          </w:tcPr>
          <w:p w14:paraId="5BF3E3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131</w:t>
            </w:r>
          </w:p>
        </w:tc>
        <w:tc>
          <w:tcPr>
            <w:tcW w:w="2212" w:type="dxa"/>
          </w:tcPr>
          <w:p w14:paraId="366C7B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д.14</w:t>
            </w:r>
          </w:p>
        </w:tc>
        <w:tc>
          <w:tcPr>
            <w:tcW w:w="1417" w:type="dxa"/>
            <w:vAlign w:val="center"/>
          </w:tcPr>
          <w:p w14:paraId="7AD80A7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4D15B6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w:t>
            </w:r>
          </w:p>
        </w:tc>
        <w:tc>
          <w:tcPr>
            <w:tcW w:w="1275" w:type="dxa"/>
            <w:vAlign w:val="center"/>
          </w:tcPr>
          <w:p w14:paraId="550F7B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2090,3</w:t>
            </w:r>
          </w:p>
        </w:tc>
        <w:tc>
          <w:tcPr>
            <w:tcW w:w="1275" w:type="dxa"/>
          </w:tcPr>
          <w:p w14:paraId="4E0947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1959</w:t>
            </w:r>
          </w:p>
        </w:tc>
        <w:tc>
          <w:tcPr>
            <w:tcW w:w="1275" w:type="dxa"/>
          </w:tcPr>
          <w:p w14:paraId="54F9E9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r>
      <w:tr w:rsidR="002047D2" w:rsidRPr="002047D2" w14:paraId="13EE6431" w14:textId="77777777" w:rsidTr="002047D2">
        <w:trPr>
          <w:trHeight w:val="247"/>
          <w:jc w:val="center"/>
        </w:trPr>
        <w:tc>
          <w:tcPr>
            <w:tcW w:w="541" w:type="dxa"/>
            <w:vAlign w:val="center"/>
          </w:tcPr>
          <w:p w14:paraId="3A88AE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132</w:t>
            </w:r>
          </w:p>
        </w:tc>
        <w:tc>
          <w:tcPr>
            <w:tcW w:w="2212" w:type="dxa"/>
          </w:tcPr>
          <w:p w14:paraId="28A597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д.15</w:t>
            </w:r>
          </w:p>
        </w:tc>
        <w:tc>
          <w:tcPr>
            <w:tcW w:w="1417" w:type="dxa"/>
            <w:vAlign w:val="center"/>
          </w:tcPr>
          <w:p w14:paraId="73BAA4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5A4376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w:t>
            </w:r>
          </w:p>
        </w:tc>
        <w:tc>
          <w:tcPr>
            <w:tcW w:w="1275" w:type="dxa"/>
            <w:vAlign w:val="center"/>
          </w:tcPr>
          <w:p w14:paraId="69181C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1967,65</w:t>
            </w:r>
          </w:p>
        </w:tc>
        <w:tc>
          <w:tcPr>
            <w:tcW w:w="1275" w:type="dxa"/>
          </w:tcPr>
          <w:p w14:paraId="5D1A35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1957</w:t>
            </w:r>
          </w:p>
        </w:tc>
        <w:tc>
          <w:tcPr>
            <w:tcW w:w="1275" w:type="dxa"/>
          </w:tcPr>
          <w:p w14:paraId="5171C0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r>
      <w:tr w:rsidR="002047D2" w:rsidRPr="002047D2" w14:paraId="39263A9D" w14:textId="77777777" w:rsidTr="002047D2">
        <w:trPr>
          <w:trHeight w:val="247"/>
          <w:jc w:val="center"/>
        </w:trPr>
        <w:tc>
          <w:tcPr>
            <w:tcW w:w="541" w:type="dxa"/>
            <w:vAlign w:val="center"/>
          </w:tcPr>
          <w:p w14:paraId="3B8677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133</w:t>
            </w:r>
          </w:p>
        </w:tc>
        <w:tc>
          <w:tcPr>
            <w:tcW w:w="2212" w:type="dxa"/>
          </w:tcPr>
          <w:p w14:paraId="30A54E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д.17</w:t>
            </w:r>
          </w:p>
        </w:tc>
        <w:tc>
          <w:tcPr>
            <w:tcW w:w="1417" w:type="dxa"/>
            <w:vAlign w:val="center"/>
          </w:tcPr>
          <w:p w14:paraId="50C3CB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025711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w:t>
            </w:r>
          </w:p>
        </w:tc>
        <w:tc>
          <w:tcPr>
            <w:tcW w:w="1275" w:type="dxa"/>
            <w:vAlign w:val="center"/>
          </w:tcPr>
          <w:p w14:paraId="614E3C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1995,2</w:t>
            </w:r>
          </w:p>
        </w:tc>
        <w:tc>
          <w:tcPr>
            <w:tcW w:w="1275" w:type="dxa"/>
          </w:tcPr>
          <w:p w14:paraId="1168FB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1958</w:t>
            </w:r>
          </w:p>
        </w:tc>
        <w:tc>
          <w:tcPr>
            <w:tcW w:w="1275" w:type="dxa"/>
          </w:tcPr>
          <w:p w14:paraId="03824F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r>
      <w:tr w:rsidR="002047D2" w:rsidRPr="002047D2" w14:paraId="305DCCDC" w14:textId="77777777" w:rsidTr="002047D2">
        <w:trPr>
          <w:trHeight w:val="247"/>
          <w:jc w:val="center"/>
        </w:trPr>
        <w:tc>
          <w:tcPr>
            <w:tcW w:w="541" w:type="dxa"/>
            <w:vAlign w:val="center"/>
          </w:tcPr>
          <w:p w14:paraId="0AA36B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134</w:t>
            </w:r>
          </w:p>
        </w:tc>
        <w:tc>
          <w:tcPr>
            <w:tcW w:w="2212" w:type="dxa"/>
          </w:tcPr>
          <w:p w14:paraId="3A4CFA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д.18</w:t>
            </w:r>
          </w:p>
        </w:tc>
        <w:tc>
          <w:tcPr>
            <w:tcW w:w="1417" w:type="dxa"/>
            <w:vAlign w:val="center"/>
          </w:tcPr>
          <w:p w14:paraId="3637B0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117094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w:t>
            </w:r>
          </w:p>
        </w:tc>
        <w:tc>
          <w:tcPr>
            <w:tcW w:w="1275" w:type="dxa"/>
            <w:vAlign w:val="center"/>
          </w:tcPr>
          <w:p w14:paraId="2704E1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2071,98</w:t>
            </w:r>
          </w:p>
        </w:tc>
        <w:tc>
          <w:tcPr>
            <w:tcW w:w="1275" w:type="dxa"/>
          </w:tcPr>
          <w:p w14:paraId="01585D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1958</w:t>
            </w:r>
          </w:p>
        </w:tc>
        <w:tc>
          <w:tcPr>
            <w:tcW w:w="1275" w:type="dxa"/>
          </w:tcPr>
          <w:p w14:paraId="35FC6F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r>
      <w:tr w:rsidR="002047D2" w:rsidRPr="002047D2" w14:paraId="6C5DBDC4" w14:textId="77777777" w:rsidTr="002047D2">
        <w:trPr>
          <w:trHeight w:val="247"/>
          <w:jc w:val="center"/>
        </w:trPr>
        <w:tc>
          <w:tcPr>
            <w:tcW w:w="541" w:type="dxa"/>
            <w:vAlign w:val="center"/>
          </w:tcPr>
          <w:p w14:paraId="1988CD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135</w:t>
            </w:r>
          </w:p>
        </w:tc>
        <w:tc>
          <w:tcPr>
            <w:tcW w:w="2212" w:type="dxa"/>
          </w:tcPr>
          <w:p w14:paraId="30535A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д.20</w:t>
            </w:r>
          </w:p>
        </w:tc>
        <w:tc>
          <w:tcPr>
            <w:tcW w:w="1417" w:type="dxa"/>
            <w:vAlign w:val="center"/>
          </w:tcPr>
          <w:p w14:paraId="08BDD0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76" w:type="dxa"/>
          </w:tcPr>
          <w:p w14:paraId="74EE62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w:t>
            </w:r>
          </w:p>
        </w:tc>
        <w:tc>
          <w:tcPr>
            <w:tcW w:w="1275" w:type="dxa"/>
            <w:vAlign w:val="center"/>
          </w:tcPr>
          <w:p w14:paraId="78432B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1994,1</w:t>
            </w:r>
          </w:p>
        </w:tc>
        <w:tc>
          <w:tcPr>
            <w:tcW w:w="1275" w:type="dxa"/>
          </w:tcPr>
          <w:p w14:paraId="43E676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1962</w:t>
            </w:r>
          </w:p>
        </w:tc>
        <w:tc>
          <w:tcPr>
            <w:tcW w:w="1275" w:type="dxa"/>
          </w:tcPr>
          <w:p w14:paraId="7B544E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w:t>
            </w:r>
          </w:p>
        </w:tc>
      </w:tr>
      <w:tr w:rsidR="002047D2" w:rsidRPr="002047D2" w14:paraId="31B3FB29" w14:textId="77777777" w:rsidTr="002047D2">
        <w:trPr>
          <w:trHeight w:val="247"/>
          <w:jc w:val="center"/>
        </w:trPr>
        <w:tc>
          <w:tcPr>
            <w:tcW w:w="541" w:type="dxa"/>
            <w:vAlign w:val="center"/>
          </w:tcPr>
          <w:p w14:paraId="6345F4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136</w:t>
            </w:r>
          </w:p>
        </w:tc>
        <w:tc>
          <w:tcPr>
            <w:tcW w:w="2212" w:type="dxa"/>
          </w:tcPr>
          <w:p w14:paraId="0DAF72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д.23</w:t>
            </w:r>
          </w:p>
        </w:tc>
        <w:tc>
          <w:tcPr>
            <w:tcW w:w="1417" w:type="dxa"/>
            <w:vAlign w:val="center"/>
          </w:tcPr>
          <w:p w14:paraId="1ED04C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3805D8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275" w:type="dxa"/>
            <w:vAlign w:val="center"/>
          </w:tcPr>
          <w:p w14:paraId="534A7F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718,6</w:t>
            </w:r>
          </w:p>
        </w:tc>
        <w:tc>
          <w:tcPr>
            <w:tcW w:w="1275" w:type="dxa"/>
          </w:tcPr>
          <w:p w14:paraId="6C07DE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04E073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r>
      <w:tr w:rsidR="002047D2" w:rsidRPr="002047D2" w14:paraId="1C8B1D9A" w14:textId="77777777" w:rsidTr="002047D2">
        <w:trPr>
          <w:trHeight w:val="247"/>
          <w:jc w:val="center"/>
        </w:trPr>
        <w:tc>
          <w:tcPr>
            <w:tcW w:w="541" w:type="dxa"/>
            <w:vAlign w:val="center"/>
          </w:tcPr>
          <w:p w14:paraId="60B711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w:t>
            </w:r>
          </w:p>
        </w:tc>
        <w:tc>
          <w:tcPr>
            <w:tcW w:w="2212" w:type="dxa"/>
          </w:tcPr>
          <w:p w14:paraId="6A26A7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д.29</w:t>
            </w:r>
          </w:p>
        </w:tc>
        <w:tc>
          <w:tcPr>
            <w:tcW w:w="1417" w:type="dxa"/>
            <w:vAlign w:val="center"/>
          </w:tcPr>
          <w:p w14:paraId="67FD50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7C0DE3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67</w:t>
            </w:r>
          </w:p>
        </w:tc>
        <w:tc>
          <w:tcPr>
            <w:tcW w:w="1275" w:type="dxa"/>
            <w:vAlign w:val="center"/>
          </w:tcPr>
          <w:p w14:paraId="3BEA1F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3104,6</w:t>
            </w:r>
          </w:p>
        </w:tc>
        <w:tc>
          <w:tcPr>
            <w:tcW w:w="1275" w:type="dxa"/>
          </w:tcPr>
          <w:p w14:paraId="1FB6D4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1984</w:t>
            </w:r>
          </w:p>
        </w:tc>
        <w:tc>
          <w:tcPr>
            <w:tcW w:w="1275" w:type="dxa"/>
          </w:tcPr>
          <w:p w14:paraId="440205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47B31130" w14:textId="77777777" w:rsidTr="002047D2">
        <w:trPr>
          <w:trHeight w:val="247"/>
          <w:jc w:val="center"/>
        </w:trPr>
        <w:tc>
          <w:tcPr>
            <w:tcW w:w="541" w:type="dxa"/>
            <w:vAlign w:val="center"/>
          </w:tcPr>
          <w:p w14:paraId="1FFB5E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138</w:t>
            </w:r>
          </w:p>
        </w:tc>
        <w:tc>
          <w:tcPr>
            <w:tcW w:w="2212" w:type="dxa"/>
          </w:tcPr>
          <w:p w14:paraId="095CD8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д.6</w:t>
            </w:r>
          </w:p>
        </w:tc>
        <w:tc>
          <w:tcPr>
            <w:tcW w:w="1417" w:type="dxa"/>
            <w:vAlign w:val="center"/>
          </w:tcPr>
          <w:p w14:paraId="49FCF3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081423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w:t>
            </w:r>
          </w:p>
        </w:tc>
        <w:tc>
          <w:tcPr>
            <w:tcW w:w="1275" w:type="dxa"/>
            <w:vAlign w:val="center"/>
          </w:tcPr>
          <w:p w14:paraId="07980E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2299,11</w:t>
            </w:r>
          </w:p>
        </w:tc>
        <w:tc>
          <w:tcPr>
            <w:tcW w:w="1275" w:type="dxa"/>
          </w:tcPr>
          <w:p w14:paraId="6F6312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1989</w:t>
            </w:r>
          </w:p>
        </w:tc>
        <w:tc>
          <w:tcPr>
            <w:tcW w:w="1275" w:type="dxa"/>
          </w:tcPr>
          <w:p w14:paraId="46D07F5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47</w:t>
            </w:r>
          </w:p>
        </w:tc>
      </w:tr>
      <w:tr w:rsidR="002047D2" w:rsidRPr="002047D2" w14:paraId="11EEA265" w14:textId="77777777" w:rsidTr="002047D2">
        <w:trPr>
          <w:trHeight w:val="247"/>
          <w:jc w:val="center"/>
        </w:trPr>
        <w:tc>
          <w:tcPr>
            <w:tcW w:w="541" w:type="dxa"/>
            <w:vAlign w:val="center"/>
          </w:tcPr>
          <w:p w14:paraId="3BA748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139</w:t>
            </w:r>
          </w:p>
        </w:tc>
        <w:tc>
          <w:tcPr>
            <w:tcW w:w="2212" w:type="dxa"/>
          </w:tcPr>
          <w:p w14:paraId="1B9C51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д.9</w:t>
            </w:r>
          </w:p>
        </w:tc>
        <w:tc>
          <w:tcPr>
            <w:tcW w:w="1417" w:type="dxa"/>
            <w:vAlign w:val="center"/>
          </w:tcPr>
          <w:p w14:paraId="56E1BD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2D3669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275" w:type="dxa"/>
            <w:vAlign w:val="center"/>
          </w:tcPr>
          <w:p w14:paraId="1B760F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767,2</w:t>
            </w:r>
          </w:p>
        </w:tc>
        <w:tc>
          <w:tcPr>
            <w:tcW w:w="1275" w:type="dxa"/>
          </w:tcPr>
          <w:p w14:paraId="1B3C6F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788499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37,2</w:t>
            </w:r>
          </w:p>
        </w:tc>
      </w:tr>
      <w:tr w:rsidR="002047D2" w:rsidRPr="002047D2" w14:paraId="27428D5C" w14:textId="77777777" w:rsidTr="002047D2">
        <w:trPr>
          <w:trHeight w:val="247"/>
          <w:jc w:val="center"/>
        </w:trPr>
        <w:tc>
          <w:tcPr>
            <w:tcW w:w="541" w:type="dxa"/>
            <w:vAlign w:val="center"/>
          </w:tcPr>
          <w:p w14:paraId="0AD8A6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140</w:t>
            </w:r>
          </w:p>
        </w:tc>
        <w:tc>
          <w:tcPr>
            <w:tcW w:w="2212" w:type="dxa"/>
          </w:tcPr>
          <w:p w14:paraId="3486C3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 Такташа, д.29а</w:t>
            </w:r>
          </w:p>
        </w:tc>
        <w:tc>
          <w:tcPr>
            <w:tcW w:w="1417" w:type="dxa"/>
            <w:vAlign w:val="center"/>
          </w:tcPr>
          <w:p w14:paraId="310053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74846B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w:t>
            </w:r>
          </w:p>
        </w:tc>
        <w:tc>
          <w:tcPr>
            <w:tcW w:w="1275" w:type="dxa"/>
            <w:vAlign w:val="center"/>
          </w:tcPr>
          <w:p w14:paraId="17151D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549,8</w:t>
            </w:r>
          </w:p>
        </w:tc>
        <w:tc>
          <w:tcPr>
            <w:tcW w:w="1275" w:type="dxa"/>
          </w:tcPr>
          <w:p w14:paraId="200838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2017</w:t>
            </w:r>
          </w:p>
        </w:tc>
        <w:tc>
          <w:tcPr>
            <w:tcW w:w="1275" w:type="dxa"/>
          </w:tcPr>
          <w:p w14:paraId="766BF9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r>
      <w:tr w:rsidR="002047D2" w:rsidRPr="002047D2" w14:paraId="0802D971" w14:textId="77777777" w:rsidTr="002047D2">
        <w:trPr>
          <w:trHeight w:val="247"/>
          <w:jc w:val="center"/>
        </w:trPr>
        <w:tc>
          <w:tcPr>
            <w:tcW w:w="541" w:type="dxa"/>
            <w:vAlign w:val="center"/>
          </w:tcPr>
          <w:p w14:paraId="3F35D8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141</w:t>
            </w:r>
          </w:p>
        </w:tc>
        <w:tc>
          <w:tcPr>
            <w:tcW w:w="2212" w:type="dxa"/>
          </w:tcPr>
          <w:p w14:paraId="0FCB8D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ул.Чапаева, д.17</w:t>
            </w:r>
          </w:p>
        </w:tc>
        <w:tc>
          <w:tcPr>
            <w:tcW w:w="1417" w:type="dxa"/>
            <w:vAlign w:val="center"/>
          </w:tcPr>
          <w:p w14:paraId="0F11ED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3DD177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27E563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462,8</w:t>
            </w:r>
          </w:p>
        </w:tc>
        <w:tc>
          <w:tcPr>
            <w:tcW w:w="1275" w:type="dxa"/>
          </w:tcPr>
          <w:p w14:paraId="26240D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1950</w:t>
            </w:r>
          </w:p>
        </w:tc>
        <w:tc>
          <w:tcPr>
            <w:tcW w:w="1275" w:type="dxa"/>
          </w:tcPr>
          <w:p w14:paraId="502073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56884F9B" w14:textId="77777777" w:rsidTr="002047D2">
        <w:trPr>
          <w:trHeight w:val="247"/>
          <w:jc w:val="center"/>
        </w:trPr>
        <w:tc>
          <w:tcPr>
            <w:tcW w:w="541" w:type="dxa"/>
            <w:vAlign w:val="center"/>
          </w:tcPr>
          <w:p w14:paraId="705C87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142</w:t>
            </w:r>
          </w:p>
        </w:tc>
        <w:tc>
          <w:tcPr>
            <w:tcW w:w="2212" w:type="dxa"/>
          </w:tcPr>
          <w:p w14:paraId="28D4EB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ул.Чапаева, д.19</w:t>
            </w:r>
          </w:p>
        </w:tc>
        <w:tc>
          <w:tcPr>
            <w:tcW w:w="1417" w:type="dxa"/>
            <w:vAlign w:val="center"/>
          </w:tcPr>
          <w:p w14:paraId="0B5C3D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6C9E55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11409B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465,5</w:t>
            </w:r>
          </w:p>
        </w:tc>
        <w:tc>
          <w:tcPr>
            <w:tcW w:w="1275" w:type="dxa"/>
          </w:tcPr>
          <w:p w14:paraId="7694BA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1950</w:t>
            </w:r>
          </w:p>
        </w:tc>
        <w:tc>
          <w:tcPr>
            <w:tcW w:w="1275" w:type="dxa"/>
          </w:tcPr>
          <w:p w14:paraId="42C9E5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w:t>
            </w:r>
          </w:p>
        </w:tc>
      </w:tr>
      <w:tr w:rsidR="002047D2" w:rsidRPr="002047D2" w14:paraId="7FA446C2" w14:textId="77777777" w:rsidTr="002047D2">
        <w:trPr>
          <w:trHeight w:val="247"/>
          <w:jc w:val="center"/>
        </w:trPr>
        <w:tc>
          <w:tcPr>
            <w:tcW w:w="541" w:type="dxa"/>
            <w:vAlign w:val="center"/>
          </w:tcPr>
          <w:p w14:paraId="4662D8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143</w:t>
            </w:r>
          </w:p>
        </w:tc>
        <w:tc>
          <w:tcPr>
            <w:tcW w:w="2212" w:type="dxa"/>
          </w:tcPr>
          <w:p w14:paraId="5916D0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ул.Чапаева, д.21</w:t>
            </w:r>
          </w:p>
        </w:tc>
        <w:tc>
          <w:tcPr>
            <w:tcW w:w="1417" w:type="dxa"/>
            <w:vAlign w:val="center"/>
          </w:tcPr>
          <w:p w14:paraId="5B4D84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47DF2E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57FB84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404,5</w:t>
            </w:r>
          </w:p>
        </w:tc>
        <w:tc>
          <w:tcPr>
            <w:tcW w:w="1275" w:type="dxa"/>
          </w:tcPr>
          <w:p w14:paraId="67289A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1950</w:t>
            </w:r>
          </w:p>
        </w:tc>
        <w:tc>
          <w:tcPr>
            <w:tcW w:w="1275" w:type="dxa"/>
          </w:tcPr>
          <w:p w14:paraId="1BBEBE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56</w:t>
            </w:r>
          </w:p>
        </w:tc>
      </w:tr>
      <w:tr w:rsidR="002047D2" w:rsidRPr="002047D2" w14:paraId="5630D242" w14:textId="77777777" w:rsidTr="002047D2">
        <w:trPr>
          <w:trHeight w:val="247"/>
          <w:jc w:val="center"/>
        </w:trPr>
        <w:tc>
          <w:tcPr>
            <w:tcW w:w="541" w:type="dxa"/>
            <w:vAlign w:val="center"/>
          </w:tcPr>
          <w:p w14:paraId="5C3B6E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144</w:t>
            </w:r>
          </w:p>
        </w:tc>
        <w:tc>
          <w:tcPr>
            <w:tcW w:w="2212" w:type="dxa"/>
          </w:tcPr>
          <w:p w14:paraId="6F0FA4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ул.Чапаева, д.23</w:t>
            </w:r>
          </w:p>
        </w:tc>
        <w:tc>
          <w:tcPr>
            <w:tcW w:w="1417" w:type="dxa"/>
            <w:vAlign w:val="center"/>
          </w:tcPr>
          <w:p w14:paraId="461B1B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18FE02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63A1FE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468,6</w:t>
            </w:r>
          </w:p>
        </w:tc>
        <w:tc>
          <w:tcPr>
            <w:tcW w:w="1275" w:type="dxa"/>
          </w:tcPr>
          <w:p w14:paraId="58BF64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1952</w:t>
            </w:r>
          </w:p>
        </w:tc>
        <w:tc>
          <w:tcPr>
            <w:tcW w:w="1275" w:type="dxa"/>
          </w:tcPr>
          <w:p w14:paraId="41723A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30AE7B38" w14:textId="77777777" w:rsidTr="002047D2">
        <w:trPr>
          <w:trHeight w:val="247"/>
          <w:jc w:val="center"/>
        </w:trPr>
        <w:tc>
          <w:tcPr>
            <w:tcW w:w="541" w:type="dxa"/>
            <w:vAlign w:val="center"/>
          </w:tcPr>
          <w:p w14:paraId="29FF0C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145</w:t>
            </w:r>
          </w:p>
        </w:tc>
        <w:tc>
          <w:tcPr>
            <w:tcW w:w="2212" w:type="dxa"/>
          </w:tcPr>
          <w:p w14:paraId="388546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ул.Школьная, д.27</w:t>
            </w:r>
          </w:p>
        </w:tc>
        <w:tc>
          <w:tcPr>
            <w:tcW w:w="1417" w:type="dxa"/>
            <w:vAlign w:val="center"/>
          </w:tcPr>
          <w:p w14:paraId="6C0064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661D26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c>
          <w:tcPr>
            <w:tcW w:w="1275" w:type="dxa"/>
            <w:vAlign w:val="center"/>
          </w:tcPr>
          <w:p w14:paraId="07606A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703,98</w:t>
            </w:r>
          </w:p>
        </w:tc>
        <w:tc>
          <w:tcPr>
            <w:tcW w:w="1275" w:type="dxa"/>
          </w:tcPr>
          <w:p w14:paraId="18D5F8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1971</w:t>
            </w:r>
          </w:p>
        </w:tc>
        <w:tc>
          <w:tcPr>
            <w:tcW w:w="1275" w:type="dxa"/>
          </w:tcPr>
          <w:p w14:paraId="63B84E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r>
      <w:tr w:rsidR="002047D2" w:rsidRPr="002047D2" w14:paraId="6DD44AAE" w14:textId="77777777" w:rsidTr="002047D2">
        <w:trPr>
          <w:trHeight w:val="247"/>
          <w:jc w:val="center"/>
        </w:trPr>
        <w:tc>
          <w:tcPr>
            <w:tcW w:w="541" w:type="dxa"/>
            <w:vAlign w:val="center"/>
          </w:tcPr>
          <w:p w14:paraId="30B9D4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146</w:t>
            </w:r>
          </w:p>
        </w:tc>
        <w:tc>
          <w:tcPr>
            <w:tcW w:w="2212" w:type="dxa"/>
          </w:tcPr>
          <w:p w14:paraId="6412A0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ул.Энгельса, д.44</w:t>
            </w:r>
          </w:p>
        </w:tc>
        <w:tc>
          <w:tcPr>
            <w:tcW w:w="1417" w:type="dxa"/>
            <w:vAlign w:val="center"/>
          </w:tcPr>
          <w:p w14:paraId="39AB26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75E092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99</w:t>
            </w:r>
          </w:p>
        </w:tc>
        <w:tc>
          <w:tcPr>
            <w:tcW w:w="1275" w:type="dxa"/>
            <w:vAlign w:val="center"/>
          </w:tcPr>
          <w:p w14:paraId="43558C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4959,41</w:t>
            </w:r>
          </w:p>
        </w:tc>
        <w:tc>
          <w:tcPr>
            <w:tcW w:w="1275" w:type="dxa"/>
          </w:tcPr>
          <w:p w14:paraId="43FE48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1981</w:t>
            </w:r>
          </w:p>
        </w:tc>
        <w:tc>
          <w:tcPr>
            <w:tcW w:w="1275" w:type="dxa"/>
          </w:tcPr>
          <w:p w14:paraId="0D360E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61</w:t>
            </w:r>
          </w:p>
        </w:tc>
      </w:tr>
      <w:tr w:rsidR="002047D2" w:rsidRPr="002047D2" w14:paraId="05B97474" w14:textId="77777777" w:rsidTr="002047D2">
        <w:trPr>
          <w:trHeight w:val="247"/>
          <w:jc w:val="center"/>
        </w:trPr>
        <w:tc>
          <w:tcPr>
            <w:tcW w:w="541" w:type="dxa"/>
            <w:vAlign w:val="center"/>
          </w:tcPr>
          <w:p w14:paraId="0441E2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147</w:t>
            </w:r>
          </w:p>
        </w:tc>
        <w:tc>
          <w:tcPr>
            <w:tcW w:w="2212" w:type="dxa"/>
          </w:tcPr>
          <w:p w14:paraId="6E93B6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ул.Энгельса, д.50</w:t>
            </w:r>
          </w:p>
        </w:tc>
        <w:tc>
          <w:tcPr>
            <w:tcW w:w="1417" w:type="dxa"/>
            <w:vAlign w:val="center"/>
          </w:tcPr>
          <w:p w14:paraId="33C004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688BF3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c>
          <w:tcPr>
            <w:tcW w:w="1275" w:type="dxa"/>
            <w:vAlign w:val="center"/>
          </w:tcPr>
          <w:p w14:paraId="5BFA88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4870,15</w:t>
            </w:r>
          </w:p>
        </w:tc>
        <w:tc>
          <w:tcPr>
            <w:tcW w:w="1275" w:type="dxa"/>
          </w:tcPr>
          <w:p w14:paraId="35622E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1977</w:t>
            </w:r>
          </w:p>
        </w:tc>
        <w:tc>
          <w:tcPr>
            <w:tcW w:w="1275" w:type="dxa"/>
          </w:tcPr>
          <w:p w14:paraId="12A958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57</w:t>
            </w:r>
          </w:p>
        </w:tc>
      </w:tr>
      <w:tr w:rsidR="002047D2" w:rsidRPr="002047D2" w14:paraId="528FD2D5" w14:textId="77777777" w:rsidTr="002047D2">
        <w:trPr>
          <w:trHeight w:val="247"/>
          <w:jc w:val="center"/>
        </w:trPr>
        <w:tc>
          <w:tcPr>
            <w:tcW w:w="541" w:type="dxa"/>
            <w:vAlign w:val="center"/>
          </w:tcPr>
          <w:p w14:paraId="36B52B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148</w:t>
            </w:r>
          </w:p>
        </w:tc>
        <w:tc>
          <w:tcPr>
            <w:tcW w:w="2212" w:type="dxa"/>
          </w:tcPr>
          <w:p w14:paraId="5F50EC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ул.Энгельса, д.52</w:t>
            </w:r>
          </w:p>
        </w:tc>
        <w:tc>
          <w:tcPr>
            <w:tcW w:w="1417" w:type="dxa"/>
            <w:vAlign w:val="center"/>
          </w:tcPr>
          <w:p w14:paraId="3E8E42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729D95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130</w:t>
            </w:r>
          </w:p>
        </w:tc>
        <w:tc>
          <w:tcPr>
            <w:tcW w:w="1275" w:type="dxa"/>
            <w:vAlign w:val="center"/>
          </w:tcPr>
          <w:p w14:paraId="2277E9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6228,51</w:t>
            </w:r>
          </w:p>
        </w:tc>
        <w:tc>
          <w:tcPr>
            <w:tcW w:w="1275" w:type="dxa"/>
          </w:tcPr>
          <w:p w14:paraId="6D56EF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1975</w:t>
            </w:r>
          </w:p>
        </w:tc>
        <w:tc>
          <w:tcPr>
            <w:tcW w:w="1275" w:type="dxa"/>
          </w:tcPr>
          <w:p w14:paraId="3B1FEB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37D58AE6" w14:textId="77777777" w:rsidTr="002047D2">
        <w:trPr>
          <w:trHeight w:val="247"/>
          <w:jc w:val="center"/>
        </w:trPr>
        <w:tc>
          <w:tcPr>
            <w:tcW w:w="541" w:type="dxa"/>
            <w:vAlign w:val="center"/>
          </w:tcPr>
          <w:p w14:paraId="729809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149</w:t>
            </w:r>
          </w:p>
        </w:tc>
        <w:tc>
          <w:tcPr>
            <w:tcW w:w="2212" w:type="dxa"/>
          </w:tcPr>
          <w:p w14:paraId="4DA3D3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ул.Энгельса, д.54</w:t>
            </w:r>
          </w:p>
        </w:tc>
        <w:tc>
          <w:tcPr>
            <w:tcW w:w="1417" w:type="dxa"/>
            <w:vAlign w:val="center"/>
          </w:tcPr>
          <w:p w14:paraId="20F556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7F0EC7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w:t>
            </w:r>
          </w:p>
        </w:tc>
        <w:tc>
          <w:tcPr>
            <w:tcW w:w="1275" w:type="dxa"/>
            <w:vAlign w:val="center"/>
          </w:tcPr>
          <w:p w14:paraId="74FA88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3131,5</w:t>
            </w:r>
          </w:p>
        </w:tc>
        <w:tc>
          <w:tcPr>
            <w:tcW w:w="1275" w:type="dxa"/>
          </w:tcPr>
          <w:p w14:paraId="4A5050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1973</w:t>
            </w:r>
          </w:p>
        </w:tc>
        <w:tc>
          <w:tcPr>
            <w:tcW w:w="1275" w:type="dxa"/>
          </w:tcPr>
          <w:p w14:paraId="0634EF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r>
      <w:tr w:rsidR="002047D2" w:rsidRPr="002047D2" w14:paraId="6F1525D1" w14:textId="77777777" w:rsidTr="002047D2">
        <w:trPr>
          <w:trHeight w:val="247"/>
          <w:jc w:val="center"/>
        </w:trPr>
        <w:tc>
          <w:tcPr>
            <w:tcW w:w="541" w:type="dxa"/>
            <w:vAlign w:val="center"/>
          </w:tcPr>
          <w:p w14:paraId="163E5B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150</w:t>
            </w:r>
          </w:p>
        </w:tc>
        <w:tc>
          <w:tcPr>
            <w:tcW w:w="2212" w:type="dxa"/>
          </w:tcPr>
          <w:p w14:paraId="714025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ул.Энгельса, д.58</w:t>
            </w:r>
          </w:p>
        </w:tc>
        <w:tc>
          <w:tcPr>
            <w:tcW w:w="1417" w:type="dxa"/>
            <w:vAlign w:val="center"/>
          </w:tcPr>
          <w:p w14:paraId="44D887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41CE83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w:t>
            </w:r>
          </w:p>
        </w:tc>
        <w:tc>
          <w:tcPr>
            <w:tcW w:w="1275" w:type="dxa"/>
            <w:vAlign w:val="center"/>
          </w:tcPr>
          <w:p w14:paraId="2A9222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933,55</w:t>
            </w:r>
          </w:p>
        </w:tc>
        <w:tc>
          <w:tcPr>
            <w:tcW w:w="1275" w:type="dxa"/>
          </w:tcPr>
          <w:p w14:paraId="433737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1993</w:t>
            </w:r>
          </w:p>
        </w:tc>
        <w:tc>
          <w:tcPr>
            <w:tcW w:w="1275" w:type="dxa"/>
          </w:tcPr>
          <w:p w14:paraId="3859FB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47</w:t>
            </w:r>
          </w:p>
        </w:tc>
      </w:tr>
      <w:tr w:rsidR="002047D2" w:rsidRPr="002047D2" w14:paraId="26CC102F" w14:textId="77777777" w:rsidTr="002047D2">
        <w:trPr>
          <w:trHeight w:val="247"/>
          <w:jc w:val="center"/>
        </w:trPr>
        <w:tc>
          <w:tcPr>
            <w:tcW w:w="541" w:type="dxa"/>
            <w:vAlign w:val="center"/>
          </w:tcPr>
          <w:p w14:paraId="1958C6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151</w:t>
            </w:r>
          </w:p>
        </w:tc>
        <w:tc>
          <w:tcPr>
            <w:tcW w:w="2212" w:type="dxa"/>
          </w:tcPr>
          <w:p w14:paraId="7DD534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ул.Энгельса, д.60</w:t>
            </w:r>
          </w:p>
        </w:tc>
        <w:tc>
          <w:tcPr>
            <w:tcW w:w="1417" w:type="dxa"/>
            <w:vAlign w:val="center"/>
          </w:tcPr>
          <w:p w14:paraId="7740F6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76" w:type="dxa"/>
          </w:tcPr>
          <w:p w14:paraId="124EA1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w:t>
            </w:r>
          </w:p>
        </w:tc>
        <w:tc>
          <w:tcPr>
            <w:tcW w:w="1275" w:type="dxa"/>
            <w:vAlign w:val="center"/>
          </w:tcPr>
          <w:p w14:paraId="6D972B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830,95</w:t>
            </w:r>
          </w:p>
        </w:tc>
        <w:tc>
          <w:tcPr>
            <w:tcW w:w="1275" w:type="dxa"/>
          </w:tcPr>
          <w:p w14:paraId="5B738D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89</w:t>
            </w:r>
          </w:p>
        </w:tc>
        <w:tc>
          <w:tcPr>
            <w:tcW w:w="1275" w:type="dxa"/>
          </w:tcPr>
          <w:p w14:paraId="7AFBBE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w:t>
            </w:r>
          </w:p>
        </w:tc>
      </w:tr>
      <w:tr w:rsidR="002047D2" w:rsidRPr="002047D2" w14:paraId="40F69A3D" w14:textId="77777777" w:rsidTr="002047D2">
        <w:trPr>
          <w:trHeight w:val="247"/>
          <w:jc w:val="center"/>
        </w:trPr>
        <w:tc>
          <w:tcPr>
            <w:tcW w:w="541" w:type="dxa"/>
            <w:vAlign w:val="center"/>
          </w:tcPr>
          <w:p w14:paraId="7D95A6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152</w:t>
            </w:r>
          </w:p>
        </w:tc>
        <w:tc>
          <w:tcPr>
            <w:tcW w:w="2212" w:type="dxa"/>
          </w:tcPr>
          <w:p w14:paraId="712DDE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ул.Энгельса, д.66</w:t>
            </w:r>
          </w:p>
        </w:tc>
        <w:tc>
          <w:tcPr>
            <w:tcW w:w="1417" w:type="dxa"/>
            <w:vAlign w:val="center"/>
          </w:tcPr>
          <w:p w14:paraId="07D097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68496D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6408B2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433,9</w:t>
            </w:r>
          </w:p>
        </w:tc>
        <w:tc>
          <w:tcPr>
            <w:tcW w:w="1275" w:type="dxa"/>
          </w:tcPr>
          <w:p w14:paraId="3CA231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3552B5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r>
      <w:tr w:rsidR="002047D2" w:rsidRPr="002047D2" w14:paraId="769F5F41" w14:textId="77777777" w:rsidTr="002047D2">
        <w:trPr>
          <w:trHeight w:val="247"/>
          <w:jc w:val="center"/>
        </w:trPr>
        <w:tc>
          <w:tcPr>
            <w:tcW w:w="541" w:type="dxa"/>
            <w:vAlign w:val="center"/>
          </w:tcPr>
          <w:p w14:paraId="4F87FC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153</w:t>
            </w:r>
          </w:p>
        </w:tc>
        <w:tc>
          <w:tcPr>
            <w:tcW w:w="2212" w:type="dxa"/>
          </w:tcPr>
          <w:p w14:paraId="2EFA8B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ул.Энгельса, д.68</w:t>
            </w:r>
          </w:p>
        </w:tc>
        <w:tc>
          <w:tcPr>
            <w:tcW w:w="1417" w:type="dxa"/>
            <w:vAlign w:val="center"/>
          </w:tcPr>
          <w:p w14:paraId="5CC8B8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1B4E7E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2D4F1A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296,19</w:t>
            </w:r>
          </w:p>
        </w:tc>
        <w:tc>
          <w:tcPr>
            <w:tcW w:w="1275" w:type="dxa"/>
          </w:tcPr>
          <w:p w14:paraId="4EC3D6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1955</w:t>
            </w:r>
          </w:p>
        </w:tc>
        <w:tc>
          <w:tcPr>
            <w:tcW w:w="1275" w:type="dxa"/>
          </w:tcPr>
          <w:p w14:paraId="49F5D2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r>
      <w:tr w:rsidR="002047D2" w:rsidRPr="002047D2" w14:paraId="5C1750E6" w14:textId="77777777" w:rsidTr="002047D2">
        <w:trPr>
          <w:trHeight w:val="247"/>
          <w:jc w:val="center"/>
        </w:trPr>
        <w:tc>
          <w:tcPr>
            <w:tcW w:w="541" w:type="dxa"/>
            <w:vAlign w:val="center"/>
          </w:tcPr>
          <w:p w14:paraId="5B1633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154</w:t>
            </w:r>
          </w:p>
        </w:tc>
        <w:tc>
          <w:tcPr>
            <w:tcW w:w="2212" w:type="dxa"/>
          </w:tcPr>
          <w:p w14:paraId="7DD01A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ул.Энгельса, д.70</w:t>
            </w:r>
          </w:p>
        </w:tc>
        <w:tc>
          <w:tcPr>
            <w:tcW w:w="1417" w:type="dxa"/>
            <w:vAlign w:val="center"/>
          </w:tcPr>
          <w:p w14:paraId="3386EE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76" w:type="dxa"/>
          </w:tcPr>
          <w:p w14:paraId="5A7D68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75" w:type="dxa"/>
            <w:vAlign w:val="center"/>
          </w:tcPr>
          <w:p w14:paraId="182025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430,95</w:t>
            </w:r>
          </w:p>
        </w:tc>
        <w:tc>
          <w:tcPr>
            <w:tcW w:w="1275" w:type="dxa"/>
          </w:tcPr>
          <w:p w14:paraId="2450BE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1954</w:t>
            </w:r>
          </w:p>
        </w:tc>
        <w:tc>
          <w:tcPr>
            <w:tcW w:w="1275" w:type="dxa"/>
          </w:tcPr>
          <w:p w14:paraId="489D78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3AEFD132" w14:textId="77777777" w:rsidTr="002047D2">
        <w:trPr>
          <w:trHeight w:val="247"/>
          <w:jc w:val="center"/>
        </w:trPr>
        <w:tc>
          <w:tcPr>
            <w:tcW w:w="541" w:type="dxa"/>
            <w:vAlign w:val="center"/>
          </w:tcPr>
          <w:p w14:paraId="058774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155</w:t>
            </w:r>
          </w:p>
        </w:tc>
        <w:tc>
          <w:tcPr>
            <w:tcW w:w="2212" w:type="dxa"/>
          </w:tcPr>
          <w:p w14:paraId="388D30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ул.Гоголя, д.7</w:t>
            </w:r>
          </w:p>
        </w:tc>
        <w:tc>
          <w:tcPr>
            <w:tcW w:w="1417" w:type="dxa"/>
            <w:vAlign w:val="center"/>
          </w:tcPr>
          <w:p w14:paraId="1B8610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76" w:type="dxa"/>
          </w:tcPr>
          <w:p w14:paraId="012BEE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1275" w:type="dxa"/>
            <w:vAlign w:val="center"/>
          </w:tcPr>
          <w:p w14:paraId="0D60FC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1545,6</w:t>
            </w:r>
          </w:p>
        </w:tc>
        <w:tc>
          <w:tcPr>
            <w:tcW w:w="1275" w:type="dxa"/>
          </w:tcPr>
          <w:p w14:paraId="5CB9F0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2020</w:t>
            </w:r>
          </w:p>
        </w:tc>
        <w:tc>
          <w:tcPr>
            <w:tcW w:w="1275" w:type="dxa"/>
          </w:tcPr>
          <w:p w14:paraId="64520D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r>
      <w:tr w:rsidR="002047D2" w:rsidRPr="002047D2" w14:paraId="05A3C147" w14:textId="77777777" w:rsidTr="002047D2">
        <w:trPr>
          <w:trHeight w:val="247"/>
          <w:jc w:val="center"/>
        </w:trPr>
        <w:tc>
          <w:tcPr>
            <w:tcW w:w="2753" w:type="dxa"/>
            <w:gridSpan w:val="2"/>
            <w:vAlign w:val="center"/>
          </w:tcPr>
          <w:p w14:paraId="1D3931A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Всего:</w:t>
            </w:r>
          </w:p>
        </w:tc>
        <w:tc>
          <w:tcPr>
            <w:tcW w:w="1417" w:type="dxa"/>
            <w:vAlign w:val="center"/>
          </w:tcPr>
          <w:p w14:paraId="36336A67" w14:textId="77777777" w:rsidR="002047D2" w:rsidRPr="002047D2" w:rsidRDefault="002047D2" w:rsidP="002047D2">
            <w:pPr>
              <w:keepNext/>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276" w:type="dxa"/>
          </w:tcPr>
          <w:p w14:paraId="6D85BFDE" w14:textId="77777777" w:rsidR="002047D2" w:rsidRPr="002047D2" w:rsidRDefault="002047D2" w:rsidP="002047D2">
            <w:pPr>
              <w:keepNext/>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275" w:type="dxa"/>
            <w:vAlign w:val="center"/>
          </w:tcPr>
          <w:p w14:paraId="3F1E88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303381,52</w:t>
            </w:r>
          </w:p>
        </w:tc>
        <w:tc>
          <w:tcPr>
            <w:tcW w:w="1275" w:type="dxa"/>
            <w:vAlign w:val="center"/>
          </w:tcPr>
          <w:p w14:paraId="115FFE77" w14:textId="77777777" w:rsidR="002047D2" w:rsidRPr="002047D2" w:rsidRDefault="002047D2" w:rsidP="002047D2">
            <w:pPr>
              <w:keepNext/>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275" w:type="dxa"/>
            <w:vAlign w:val="center"/>
          </w:tcPr>
          <w:p w14:paraId="2AB1E4D0" w14:textId="77777777" w:rsidR="002047D2" w:rsidRPr="002047D2" w:rsidRDefault="002047D2" w:rsidP="002047D2">
            <w:pPr>
              <w:keepNext/>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bl>
    <w:p w14:paraId="763A7FBB" w14:textId="77777777" w:rsidR="002047D2" w:rsidRPr="002047D2" w:rsidRDefault="002047D2" w:rsidP="00587570">
      <w:pPr>
        <w:numPr>
          <w:ilvl w:val="0"/>
          <w:numId w:val="42"/>
        </w:numPr>
        <w:spacing w:after="0" w:line="240" w:lineRule="auto"/>
        <w:ind w:left="0" w:firstLine="720"/>
        <w:jc w:val="right"/>
        <w:rPr>
          <w:rFonts w:ascii="Times New Roman" w:eastAsia="Times New Roman" w:hAnsi="Times New Roman" w:cs="Times New Roman"/>
          <w:bCs/>
          <w:sz w:val="28"/>
          <w:szCs w:val="28"/>
          <w:lang w:val="x-none" w:eastAsia="x-none"/>
        </w:rPr>
      </w:pPr>
    </w:p>
    <w:p w14:paraId="3D4318F4" w14:textId="77777777" w:rsidR="002047D2" w:rsidRPr="002047D2" w:rsidRDefault="002047D2" w:rsidP="002047D2">
      <w:pPr>
        <w:tabs>
          <w:tab w:val="left" w:pos="0"/>
        </w:tabs>
        <w:autoSpaceDE w:val="0"/>
        <w:autoSpaceDN w:val="0"/>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Одним из показателей, характеризующих уровень и качество жизни, является показатель обеспеченности населения жильем (квадратных метров общей площади на одного жителя). По городскому поселению на 01.06.2023 г. приходится 30,2 кв.м общей площади жилья на одного жителя. </w:t>
      </w:r>
    </w:p>
    <w:p w14:paraId="52211165" w14:textId="77777777" w:rsidR="002047D2" w:rsidRPr="002047D2" w:rsidRDefault="002047D2" w:rsidP="002047D2">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59A537D7" w14:textId="77777777" w:rsidR="002047D2" w:rsidRPr="002047D2" w:rsidRDefault="00EA74A3" w:rsidP="00587570">
      <w:pPr>
        <w:keepNext/>
        <w:numPr>
          <w:ilvl w:val="1"/>
          <w:numId w:val="105"/>
        </w:numPr>
        <w:spacing w:after="0" w:line="240" w:lineRule="auto"/>
        <w:jc w:val="center"/>
        <w:outlineLvl w:val="1"/>
        <w:rPr>
          <w:rFonts w:ascii="Times New Roman" w:eastAsia="Times New Roman" w:hAnsi="Times New Roman" w:cs="Times New Roman"/>
          <w:b/>
          <w:iCs/>
          <w:sz w:val="28"/>
          <w:szCs w:val="20"/>
          <w:lang w:val="x-none" w:eastAsia="x-none"/>
        </w:rPr>
      </w:pPr>
      <w:hyperlink w:anchor="_Toc260476334" w:history="1">
        <w:r w:rsidR="002047D2" w:rsidRPr="002047D2">
          <w:rPr>
            <w:rFonts w:ascii="Times New Roman" w:eastAsia="Times New Roman" w:hAnsi="Times New Roman" w:cs="Times New Roman"/>
            <w:b/>
            <w:iCs/>
            <w:sz w:val="28"/>
            <w:szCs w:val="20"/>
            <w:lang w:val="x-none" w:eastAsia="x-none"/>
          </w:rPr>
          <w:t>Объекты социального и культурно-бытового обслуживания</w:t>
        </w:r>
      </w:hyperlink>
      <w:r w:rsidR="002047D2" w:rsidRPr="002047D2">
        <w:rPr>
          <w:rFonts w:ascii="Times New Roman" w:eastAsia="Times New Roman" w:hAnsi="Times New Roman" w:cs="Times New Roman"/>
          <w:b/>
          <w:iCs/>
          <w:sz w:val="28"/>
          <w:szCs w:val="20"/>
          <w:lang w:val="x-none" w:eastAsia="x-none"/>
        </w:rPr>
        <w:t xml:space="preserve"> населения</w:t>
      </w:r>
    </w:p>
    <w:p w14:paraId="325C1F61"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Объекты социального и культурно-бытового обслуживания населения муниципального образования «г. Бавлы» представлены в таблице 3.8.1.</w:t>
      </w:r>
    </w:p>
    <w:p w14:paraId="132C91C6"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Потребность существующего населения муниципального образования «г. Бавлы»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Сводом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 1034/пр) (с </w:t>
      </w:r>
      <w:r w:rsidRPr="002047D2">
        <w:rPr>
          <w:rFonts w:ascii="Times New Roman" w:eastAsia="Times New Roman" w:hAnsi="Times New Roman" w:cs="Times New Roman"/>
          <w:sz w:val="28"/>
          <w:szCs w:val="28"/>
          <w:lang w:eastAsia="ru-RU"/>
        </w:rPr>
        <w:lastRenderedPageBreak/>
        <w:t xml:space="preserve">изменениями и дополнениями), Республиканскими нормативами градостроительного проектирования Республики Татарстан </w:t>
      </w:r>
      <w:r w:rsidRPr="002047D2">
        <w:rPr>
          <w:rFonts w:ascii="Times New Roman" w:eastAsia="Times New Roman" w:hAnsi="Times New Roman" w:cs="Times New Roman"/>
          <w:sz w:val="28"/>
          <w:szCs w:val="28"/>
          <w:lang w:val="x-none" w:eastAsia="x-none"/>
        </w:rPr>
        <w:t>(</w:t>
      </w:r>
      <w:r w:rsidRPr="002047D2">
        <w:rPr>
          <w:rFonts w:ascii="Times New Roman" w:eastAsia="Times New Roman" w:hAnsi="Times New Roman" w:cs="Times New Roman"/>
          <w:sz w:val="28"/>
          <w:szCs w:val="28"/>
          <w:lang w:eastAsia="x-none"/>
        </w:rPr>
        <w:t xml:space="preserve">в редакции </w:t>
      </w:r>
      <w:r w:rsidRPr="002047D2">
        <w:rPr>
          <w:rFonts w:ascii="Times New Roman" w:eastAsia="Times New Roman" w:hAnsi="Times New Roman" w:cs="Times New Roman"/>
          <w:bCs/>
          <w:sz w:val="28"/>
          <w:szCs w:val="28"/>
          <w:lang w:val="x-none" w:eastAsia="x-none"/>
        </w:rPr>
        <w:t xml:space="preserve">Постановления Кабинета Министров от 15.01.2024 г. </w:t>
      </w:r>
      <w:r w:rsidRPr="002047D2">
        <w:rPr>
          <w:rFonts w:ascii="Times New Roman" w:eastAsia="Times New Roman" w:hAnsi="Times New Roman" w:cs="Times New Roman"/>
          <w:bCs/>
          <w:sz w:val="28"/>
          <w:szCs w:val="28"/>
          <w:lang w:eastAsia="x-none"/>
        </w:rPr>
        <w:t>№9</w:t>
      </w:r>
      <w:r w:rsidRPr="002047D2">
        <w:rPr>
          <w:rFonts w:ascii="Times New Roman" w:eastAsia="Times New Roman" w:hAnsi="Times New Roman" w:cs="Times New Roman"/>
          <w:bCs/>
          <w:sz w:val="28"/>
          <w:szCs w:val="28"/>
          <w:lang w:val="x-none" w:eastAsia="x-none"/>
        </w:rPr>
        <w:t>)</w:t>
      </w:r>
      <w:r w:rsidRPr="002047D2">
        <w:rPr>
          <w:rFonts w:ascii="Times New Roman" w:eastAsia="Times New Roman" w:hAnsi="Times New Roman" w:cs="Times New Roman"/>
          <w:sz w:val="28"/>
          <w:szCs w:val="28"/>
          <w:lang w:eastAsia="ru-RU"/>
        </w:rPr>
        <w:t xml:space="preserve">, Местными нормативами градостроительного проектирования Бавлинского муниципального района Республики Татарстан (утв. Постановлением Исполнительного комитета Бавлинского муниципального района Республики Татарстан от 25.10.2017 г. №443), Местными нормативами градостроительного проектирования города Бавлы Бавлинского муниципального района Республики Татарстан (утв. Постановлением Исполнительного комитета муниципального образования «город Бавлы» Республики Татарстан от 24.10.2017 г. №40) и другими отраслевыми нормами. </w:t>
      </w:r>
    </w:p>
    <w:p w14:paraId="2FE121FC" w14:textId="77777777" w:rsidR="002047D2" w:rsidRPr="002047D2" w:rsidRDefault="002047D2" w:rsidP="00587570">
      <w:pPr>
        <w:numPr>
          <w:ilvl w:val="0"/>
          <w:numId w:val="39"/>
        </w:numPr>
        <w:spacing w:after="0" w:line="240" w:lineRule="auto"/>
        <w:ind w:left="0" w:firstLine="72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0"/>
          <w:lang w:val="x-none" w:eastAsia="x-none"/>
        </w:rPr>
        <w:t xml:space="preserve">Расчет необходимых мощностей объектов обслуживания согласно действующим нормативам представлен в таблице </w:t>
      </w:r>
      <w:r w:rsidRPr="002047D2">
        <w:rPr>
          <w:rFonts w:ascii="Times New Roman" w:eastAsia="Times New Roman" w:hAnsi="Times New Roman" w:cs="Times New Roman"/>
          <w:sz w:val="28"/>
          <w:szCs w:val="28"/>
          <w:lang w:val="x-none" w:eastAsia="x-none"/>
        </w:rPr>
        <w:t>3.8.</w:t>
      </w:r>
      <w:r w:rsidRPr="002047D2">
        <w:rPr>
          <w:rFonts w:ascii="Times New Roman" w:eastAsia="Times New Roman" w:hAnsi="Times New Roman" w:cs="Times New Roman"/>
          <w:sz w:val="28"/>
          <w:szCs w:val="28"/>
          <w:lang w:eastAsia="x-none"/>
        </w:rPr>
        <w:t>1</w:t>
      </w:r>
      <w:r w:rsidRPr="002047D2">
        <w:rPr>
          <w:rFonts w:ascii="Times New Roman" w:eastAsia="Times New Roman" w:hAnsi="Times New Roman" w:cs="Times New Roman"/>
          <w:sz w:val="28"/>
          <w:szCs w:val="28"/>
          <w:lang w:val="x-none" w:eastAsia="x-none"/>
        </w:rPr>
        <w:t>.</w:t>
      </w:r>
    </w:p>
    <w:p w14:paraId="6AE19E34" w14:textId="77777777" w:rsidR="002047D2" w:rsidRPr="002047D2" w:rsidRDefault="002047D2" w:rsidP="00587570">
      <w:pPr>
        <w:numPr>
          <w:ilvl w:val="0"/>
          <w:numId w:val="39"/>
        </w:numPr>
        <w:spacing w:after="0" w:line="240" w:lineRule="auto"/>
        <w:ind w:left="0" w:firstLine="720"/>
        <w:jc w:val="both"/>
        <w:rPr>
          <w:rFonts w:ascii="Times New Roman" w:eastAsia="Times New Roman" w:hAnsi="Times New Roman" w:cs="Times New Roman"/>
          <w:sz w:val="28"/>
          <w:szCs w:val="28"/>
          <w:lang w:val="x-none" w:eastAsia="x-none"/>
        </w:rPr>
      </w:pPr>
    </w:p>
    <w:p w14:paraId="6C7F330A" w14:textId="77777777" w:rsidR="002047D2" w:rsidRPr="002047D2" w:rsidRDefault="002047D2" w:rsidP="002047D2">
      <w:pPr>
        <w:spacing w:after="0" w:line="240" w:lineRule="auto"/>
        <w:jc w:val="both"/>
        <w:rPr>
          <w:rFonts w:ascii="Times New Roman" w:eastAsia="Times New Roman" w:hAnsi="Times New Roman" w:cs="Times New Roman"/>
          <w:sz w:val="28"/>
          <w:szCs w:val="24"/>
          <w:lang w:val="x-none" w:eastAsia="ru-RU"/>
        </w:rPr>
        <w:sectPr w:rsidR="002047D2" w:rsidRPr="002047D2" w:rsidSect="002047D2">
          <w:headerReference w:type="default" r:id="rId35"/>
          <w:headerReference w:type="first" r:id="rId36"/>
          <w:pgSz w:w="11906" w:h="16838"/>
          <w:pgMar w:top="851" w:right="851" w:bottom="851" w:left="1134" w:header="708" w:footer="708" w:gutter="0"/>
          <w:pgNumType w:start="183"/>
          <w:cols w:space="708"/>
          <w:docGrid w:linePitch="381"/>
        </w:sectPr>
      </w:pPr>
    </w:p>
    <w:p w14:paraId="66D5F41A"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lastRenderedPageBreak/>
        <w:t>Таблица 3.8.1</w:t>
      </w:r>
    </w:p>
    <w:p w14:paraId="390271D2" w14:textId="77777777" w:rsidR="002047D2" w:rsidRPr="002047D2" w:rsidRDefault="002047D2" w:rsidP="002047D2">
      <w:pPr>
        <w:spacing w:after="0" w:line="276" w:lineRule="auto"/>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Объекты социального и культурно-бытового обслуживания населения муниципального образования «г. Бавлы»</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834"/>
        <w:gridCol w:w="3761"/>
        <w:gridCol w:w="1960"/>
        <w:gridCol w:w="1134"/>
        <w:gridCol w:w="1311"/>
        <w:gridCol w:w="3410"/>
      </w:tblGrid>
      <w:tr w:rsidR="002047D2" w:rsidRPr="002047D2" w14:paraId="2B59A0DA" w14:textId="77777777" w:rsidTr="002047D2">
        <w:tc>
          <w:tcPr>
            <w:tcW w:w="161" w:type="pct"/>
            <w:shd w:val="clear" w:color="auto" w:fill="auto"/>
            <w:vAlign w:val="center"/>
          </w:tcPr>
          <w:p w14:paraId="2DD5601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 п/п</w:t>
            </w:r>
          </w:p>
        </w:tc>
        <w:tc>
          <w:tcPr>
            <w:tcW w:w="956" w:type="pct"/>
            <w:shd w:val="clear" w:color="auto" w:fill="auto"/>
            <w:vAlign w:val="center"/>
          </w:tcPr>
          <w:p w14:paraId="6DD4A4F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Наименование объекта</w:t>
            </w:r>
          </w:p>
        </w:tc>
        <w:tc>
          <w:tcPr>
            <w:tcW w:w="1267" w:type="pct"/>
            <w:shd w:val="clear" w:color="auto" w:fill="auto"/>
            <w:vAlign w:val="center"/>
          </w:tcPr>
          <w:p w14:paraId="11C9FB5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Местоположение</w:t>
            </w:r>
          </w:p>
        </w:tc>
        <w:tc>
          <w:tcPr>
            <w:tcW w:w="648" w:type="pct"/>
            <w:shd w:val="clear" w:color="auto" w:fill="auto"/>
            <w:vAlign w:val="center"/>
          </w:tcPr>
          <w:p w14:paraId="0CBCF20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Единица измерения</w:t>
            </w:r>
          </w:p>
        </w:tc>
        <w:tc>
          <w:tcPr>
            <w:tcW w:w="385" w:type="pct"/>
            <w:shd w:val="clear" w:color="auto" w:fill="auto"/>
            <w:vAlign w:val="center"/>
          </w:tcPr>
          <w:p w14:paraId="479DEF2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Проектная мощность</w:t>
            </w:r>
          </w:p>
        </w:tc>
        <w:tc>
          <w:tcPr>
            <w:tcW w:w="434" w:type="pct"/>
            <w:shd w:val="clear" w:color="auto" w:fill="auto"/>
            <w:vAlign w:val="center"/>
          </w:tcPr>
          <w:p w14:paraId="10ED7C2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Фактическая мощность</w:t>
            </w:r>
          </w:p>
        </w:tc>
        <w:tc>
          <w:tcPr>
            <w:tcW w:w="1149" w:type="pct"/>
            <w:shd w:val="clear" w:color="auto" w:fill="auto"/>
          </w:tcPr>
          <w:p w14:paraId="01BF84E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 xml:space="preserve">Предложения по дальнейшему использованию и развитию </w:t>
            </w:r>
          </w:p>
        </w:tc>
      </w:tr>
      <w:tr w:rsidR="002047D2" w:rsidRPr="002047D2" w14:paraId="50475948" w14:textId="77777777" w:rsidTr="002047D2">
        <w:tc>
          <w:tcPr>
            <w:tcW w:w="5000" w:type="pct"/>
            <w:gridSpan w:val="7"/>
            <w:shd w:val="clear" w:color="auto" w:fill="auto"/>
            <w:vAlign w:val="center"/>
          </w:tcPr>
          <w:p w14:paraId="287CA15E"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Дошкольные образовательные организации</w:t>
            </w:r>
          </w:p>
        </w:tc>
      </w:tr>
      <w:tr w:rsidR="002047D2" w:rsidRPr="002047D2" w14:paraId="6CE1AF24" w14:textId="77777777" w:rsidTr="002047D2">
        <w:tc>
          <w:tcPr>
            <w:tcW w:w="161" w:type="pct"/>
            <w:shd w:val="clear" w:color="auto" w:fill="auto"/>
            <w:vAlign w:val="center"/>
          </w:tcPr>
          <w:p w14:paraId="5C38F99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10CC1F4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МБДОУ «Детский сад № 1 «Алсу»</w:t>
            </w:r>
          </w:p>
        </w:tc>
        <w:tc>
          <w:tcPr>
            <w:tcW w:w="1267" w:type="pct"/>
            <w:shd w:val="clear" w:color="auto" w:fill="auto"/>
            <w:vAlign w:val="center"/>
          </w:tcPr>
          <w:p w14:paraId="01D89F3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ул.ХадиТакташа дом 11</w:t>
            </w:r>
          </w:p>
        </w:tc>
        <w:tc>
          <w:tcPr>
            <w:tcW w:w="648" w:type="pct"/>
            <w:shd w:val="clear" w:color="auto" w:fill="auto"/>
            <w:vAlign w:val="center"/>
          </w:tcPr>
          <w:p w14:paraId="6E60D23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136CEAD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75</w:t>
            </w:r>
          </w:p>
        </w:tc>
        <w:tc>
          <w:tcPr>
            <w:tcW w:w="434" w:type="pct"/>
            <w:shd w:val="clear" w:color="auto" w:fill="auto"/>
            <w:vAlign w:val="center"/>
          </w:tcPr>
          <w:p w14:paraId="5479EB5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41</w:t>
            </w:r>
          </w:p>
        </w:tc>
        <w:tc>
          <w:tcPr>
            <w:tcW w:w="1149" w:type="pct"/>
            <w:shd w:val="clear" w:color="auto" w:fill="auto"/>
            <w:vAlign w:val="center"/>
          </w:tcPr>
          <w:p w14:paraId="644602A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4138E47" w14:textId="77777777" w:rsidTr="002047D2">
        <w:tc>
          <w:tcPr>
            <w:tcW w:w="161" w:type="pct"/>
            <w:shd w:val="clear" w:color="auto" w:fill="auto"/>
            <w:vAlign w:val="center"/>
          </w:tcPr>
          <w:p w14:paraId="2908E16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54BCFB6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МБДОУ «Детский сад №2 «Рябинка»</w:t>
            </w:r>
          </w:p>
        </w:tc>
        <w:tc>
          <w:tcPr>
            <w:tcW w:w="1267" w:type="pct"/>
            <w:shd w:val="clear" w:color="auto" w:fill="auto"/>
            <w:vAlign w:val="center"/>
          </w:tcPr>
          <w:p w14:paraId="71063C7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 xml:space="preserve">ул. ХадиТакташа, д.5 </w:t>
            </w:r>
          </w:p>
        </w:tc>
        <w:tc>
          <w:tcPr>
            <w:tcW w:w="648" w:type="pct"/>
            <w:shd w:val="clear" w:color="auto" w:fill="auto"/>
            <w:vAlign w:val="center"/>
          </w:tcPr>
          <w:p w14:paraId="174B9AF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4A84026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215</w:t>
            </w:r>
          </w:p>
        </w:tc>
        <w:tc>
          <w:tcPr>
            <w:tcW w:w="434" w:type="pct"/>
            <w:shd w:val="clear" w:color="auto" w:fill="auto"/>
            <w:vAlign w:val="center"/>
          </w:tcPr>
          <w:p w14:paraId="455D87C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170</w:t>
            </w:r>
          </w:p>
        </w:tc>
        <w:tc>
          <w:tcPr>
            <w:tcW w:w="1149" w:type="pct"/>
            <w:shd w:val="clear" w:color="auto" w:fill="auto"/>
            <w:vAlign w:val="center"/>
          </w:tcPr>
          <w:p w14:paraId="302FC7D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8E352C7" w14:textId="77777777" w:rsidTr="002047D2">
        <w:tc>
          <w:tcPr>
            <w:tcW w:w="161" w:type="pct"/>
            <w:shd w:val="clear" w:color="auto" w:fill="auto"/>
            <w:vAlign w:val="center"/>
          </w:tcPr>
          <w:p w14:paraId="6D46129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3443C15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МБДОУ «Детский сад  № 4 «Ромашка»</w:t>
            </w:r>
          </w:p>
        </w:tc>
        <w:tc>
          <w:tcPr>
            <w:tcW w:w="1267" w:type="pct"/>
            <w:shd w:val="clear" w:color="auto" w:fill="auto"/>
            <w:vAlign w:val="center"/>
          </w:tcPr>
          <w:p w14:paraId="265CC69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 Гоголя, д. 17,</w:t>
            </w:r>
          </w:p>
        </w:tc>
        <w:tc>
          <w:tcPr>
            <w:tcW w:w="648" w:type="pct"/>
            <w:shd w:val="clear" w:color="auto" w:fill="auto"/>
            <w:vAlign w:val="center"/>
          </w:tcPr>
          <w:p w14:paraId="503BCAE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20E4BCC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115</w:t>
            </w:r>
          </w:p>
        </w:tc>
        <w:tc>
          <w:tcPr>
            <w:tcW w:w="434" w:type="pct"/>
            <w:shd w:val="clear" w:color="auto" w:fill="auto"/>
            <w:vAlign w:val="center"/>
          </w:tcPr>
          <w:p w14:paraId="022B714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110</w:t>
            </w:r>
          </w:p>
        </w:tc>
        <w:tc>
          <w:tcPr>
            <w:tcW w:w="1149" w:type="pct"/>
            <w:shd w:val="clear" w:color="auto" w:fill="auto"/>
            <w:vAlign w:val="center"/>
          </w:tcPr>
          <w:p w14:paraId="57A610E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B1CE91B" w14:textId="77777777" w:rsidTr="002047D2">
        <w:tc>
          <w:tcPr>
            <w:tcW w:w="161" w:type="pct"/>
            <w:shd w:val="clear" w:color="auto" w:fill="auto"/>
            <w:vAlign w:val="center"/>
          </w:tcPr>
          <w:p w14:paraId="63EB532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55E1646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 xml:space="preserve">МБДОУ «Детский сад № 5 «Бэлэкэч» </w:t>
            </w:r>
          </w:p>
        </w:tc>
        <w:tc>
          <w:tcPr>
            <w:tcW w:w="1267" w:type="pct"/>
            <w:shd w:val="clear" w:color="auto" w:fill="auto"/>
            <w:vAlign w:val="center"/>
          </w:tcPr>
          <w:p w14:paraId="42D63CA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 xml:space="preserve">ул.Татарстан,д.4 </w:t>
            </w:r>
          </w:p>
        </w:tc>
        <w:tc>
          <w:tcPr>
            <w:tcW w:w="648" w:type="pct"/>
            <w:shd w:val="clear" w:color="auto" w:fill="auto"/>
            <w:vAlign w:val="center"/>
          </w:tcPr>
          <w:p w14:paraId="2FE0CB9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5DEE8D2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240</w:t>
            </w:r>
          </w:p>
        </w:tc>
        <w:tc>
          <w:tcPr>
            <w:tcW w:w="434" w:type="pct"/>
            <w:shd w:val="clear" w:color="auto" w:fill="auto"/>
            <w:vAlign w:val="center"/>
          </w:tcPr>
          <w:p w14:paraId="23A93D2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182</w:t>
            </w:r>
          </w:p>
        </w:tc>
        <w:tc>
          <w:tcPr>
            <w:tcW w:w="1149" w:type="pct"/>
            <w:shd w:val="clear" w:color="auto" w:fill="auto"/>
            <w:vAlign w:val="center"/>
          </w:tcPr>
          <w:p w14:paraId="2E9CA97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D40F668" w14:textId="77777777" w:rsidTr="002047D2">
        <w:tc>
          <w:tcPr>
            <w:tcW w:w="161" w:type="pct"/>
            <w:shd w:val="clear" w:color="auto" w:fill="auto"/>
            <w:vAlign w:val="center"/>
          </w:tcPr>
          <w:p w14:paraId="2F278C3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1B3B314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МБДОУ «Детский сад № 7 «Колокольчик»</w:t>
            </w:r>
          </w:p>
        </w:tc>
        <w:tc>
          <w:tcPr>
            <w:tcW w:w="1267" w:type="pct"/>
            <w:shd w:val="clear" w:color="auto" w:fill="auto"/>
            <w:vAlign w:val="center"/>
          </w:tcPr>
          <w:p w14:paraId="48DDA6E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ул.Вагапова, 37</w:t>
            </w:r>
          </w:p>
        </w:tc>
        <w:tc>
          <w:tcPr>
            <w:tcW w:w="648" w:type="pct"/>
            <w:shd w:val="clear" w:color="auto" w:fill="auto"/>
            <w:vAlign w:val="center"/>
          </w:tcPr>
          <w:p w14:paraId="7A59351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4B56F4F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220</w:t>
            </w:r>
          </w:p>
        </w:tc>
        <w:tc>
          <w:tcPr>
            <w:tcW w:w="434" w:type="pct"/>
            <w:shd w:val="clear" w:color="auto" w:fill="auto"/>
            <w:vAlign w:val="center"/>
          </w:tcPr>
          <w:p w14:paraId="6200B5B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160</w:t>
            </w:r>
          </w:p>
        </w:tc>
        <w:tc>
          <w:tcPr>
            <w:tcW w:w="1149" w:type="pct"/>
            <w:shd w:val="clear" w:color="auto" w:fill="auto"/>
            <w:vAlign w:val="center"/>
          </w:tcPr>
          <w:p w14:paraId="504835B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BB2BC16" w14:textId="77777777" w:rsidTr="002047D2">
        <w:tc>
          <w:tcPr>
            <w:tcW w:w="161" w:type="pct"/>
            <w:shd w:val="clear" w:color="auto" w:fill="auto"/>
            <w:vAlign w:val="center"/>
          </w:tcPr>
          <w:p w14:paraId="4039E09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07695DB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МБДОУ «Детский сад №8 «Виктория»</w:t>
            </w:r>
          </w:p>
        </w:tc>
        <w:tc>
          <w:tcPr>
            <w:tcW w:w="1267" w:type="pct"/>
            <w:shd w:val="clear" w:color="auto" w:fill="auto"/>
            <w:vAlign w:val="center"/>
          </w:tcPr>
          <w:p w14:paraId="703D080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 Горюнова д. 3а</w:t>
            </w:r>
          </w:p>
        </w:tc>
        <w:tc>
          <w:tcPr>
            <w:tcW w:w="648" w:type="pct"/>
            <w:shd w:val="clear" w:color="auto" w:fill="auto"/>
            <w:vAlign w:val="center"/>
          </w:tcPr>
          <w:p w14:paraId="706ABB0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4994FEF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130</w:t>
            </w:r>
          </w:p>
        </w:tc>
        <w:tc>
          <w:tcPr>
            <w:tcW w:w="434" w:type="pct"/>
            <w:shd w:val="clear" w:color="auto" w:fill="auto"/>
            <w:vAlign w:val="center"/>
          </w:tcPr>
          <w:p w14:paraId="7405147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125</w:t>
            </w:r>
          </w:p>
        </w:tc>
        <w:tc>
          <w:tcPr>
            <w:tcW w:w="1149" w:type="pct"/>
            <w:shd w:val="clear" w:color="auto" w:fill="auto"/>
            <w:vAlign w:val="center"/>
          </w:tcPr>
          <w:p w14:paraId="01EF7D9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9CDFEEA" w14:textId="77777777" w:rsidTr="002047D2">
        <w:tc>
          <w:tcPr>
            <w:tcW w:w="161" w:type="pct"/>
            <w:shd w:val="clear" w:color="auto" w:fill="auto"/>
            <w:vAlign w:val="center"/>
          </w:tcPr>
          <w:p w14:paraId="72E67FD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0FC368E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 xml:space="preserve">МБДОУ «Детский сад № 9 «Алёнка» </w:t>
            </w:r>
          </w:p>
        </w:tc>
        <w:tc>
          <w:tcPr>
            <w:tcW w:w="1267" w:type="pct"/>
            <w:shd w:val="clear" w:color="auto" w:fill="auto"/>
            <w:vAlign w:val="center"/>
          </w:tcPr>
          <w:p w14:paraId="569AFFF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 Пионерская, д.8</w:t>
            </w:r>
          </w:p>
        </w:tc>
        <w:tc>
          <w:tcPr>
            <w:tcW w:w="648" w:type="pct"/>
            <w:shd w:val="clear" w:color="auto" w:fill="auto"/>
            <w:vAlign w:val="center"/>
          </w:tcPr>
          <w:p w14:paraId="135A6F1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0F6570D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115</w:t>
            </w:r>
          </w:p>
        </w:tc>
        <w:tc>
          <w:tcPr>
            <w:tcW w:w="434" w:type="pct"/>
            <w:shd w:val="clear" w:color="auto" w:fill="auto"/>
            <w:vAlign w:val="center"/>
          </w:tcPr>
          <w:p w14:paraId="41A6E8F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141</w:t>
            </w:r>
          </w:p>
        </w:tc>
        <w:tc>
          <w:tcPr>
            <w:tcW w:w="1149" w:type="pct"/>
            <w:shd w:val="clear" w:color="auto" w:fill="auto"/>
            <w:vAlign w:val="center"/>
          </w:tcPr>
          <w:p w14:paraId="3B44CF3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151B14C" w14:textId="77777777" w:rsidTr="002047D2">
        <w:tc>
          <w:tcPr>
            <w:tcW w:w="161" w:type="pct"/>
            <w:shd w:val="clear" w:color="auto" w:fill="auto"/>
            <w:vAlign w:val="center"/>
          </w:tcPr>
          <w:p w14:paraId="4EB94EF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w:t>
            </w:r>
          </w:p>
        </w:tc>
        <w:tc>
          <w:tcPr>
            <w:tcW w:w="956" w:type="pct"/>
            <w:shd w:val="clear" w:color="auto" w:fill="auto"/>
            <w:vAlign w:val="center"/>
          </w:tcPr>
          <w:p w14:paraId="3617528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 xml:space="preserve">МБДОУ «Детский сад № 12 «Алтынчэч» </w:t>
            </w:r>
          </w:p>
        </w:tc>
        <w:tc>
          <w:tcPr>
            <w:tcW w:w="1267" w:type="pct"/>
            <w:shd w:val="clear" w:color="auto" w:fill="auto"/>
            <w:vAlign w:val="center"/>
          </w:tcPr>
          <w:p w14:paraId="37C5644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г. Бавлы, ул. С.Сайдашева, д. 20</w:t>
            </w:r>
          </w:p>
        </w:tc>
        <w:tc>
          <w:tcPr>
            <w:tcW w:w="648" w:type="pct"/>
            <w:shd w:val="clear" w:color="auto" w:fill="auto"/>
            <w:vAlign w:val="center"/>
          </w:tcPr>
          <w:p w14:paraId="2AA5A95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305EB13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245</w:t>
            </w:r>
          </w:p>
        </w:tc>
        <w:tc>
          <w:tcPr>
            <w:tcW w:w="434" w:type="pct"/>
            <w:shd w:val="clear" w:color="auto" w:fill="auto"/>
            <w:vAlign w:val="center"/>
          </w:tcPr>
          <w:p w14:paraId="3BC09A4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200</w:t>
            </w:r>
          </w:p>
        </w:tc>
        <w:tc>
          <w:tcPr>
            <w:tcW w:w="1149" w:type="pct"/>
            <w:shd w:val="clear" w:color="auto" w:fill="auto"/>
            <w:vAlign w:val="center"/>
          </w:tcPr>
          <w:p w14:paraId="66EBDB8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C4BFDA3" w14:textId="77777777" w:rsidTr="002047D2">
        <w:tc>
          <w:tcPr>
            <w:tcW w:w="1117" w:type="pct"/>
            <w:gridSpan w:val="2"/>
            <w:shd w:val="clear" w:color="auto" w:fill="auto"/>
            <w:vAlign w:val="center"/>
          </w:tcPr>
          <w:p w14:paraId="360B6F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6FC61D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48" w:type="pct"/>
            <w:shd w:val="clear" w:color="auto" w:fill="auto"/>
            <w:vAlign w:val="center"/>
          </w:tcPr>
          <w:p w14:paraId="1E701EC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85" w:type="pct"/>
            <w:shd w:val="clear" w:color="auto" w:fill="auto"/>
            <w:vAlign w:val="bottom"/>
          </w:tcPr>
          <w:p w14:paraId="4E596B78"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1355</w:t>
            </w:r>
          </w:p>
        </w:tc>
        <w:tc>
          <w:tcPr>
            <w:tcW w:w="434" w:type="pct"/>
            <w:shd w:val="clear" w:color="auto" w:fill="auto"/>
            <w:vAlign w:val="bottom"/>
          </w:tcPr>
          <w:p w14:paraId="577CB6C1"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1129</w:t>
            </w:r>
          </w:p>
        </w:tc>
        <w:tc>
          <w:tcPr>
            <w:tcW w:w="1149" w:type="pct"/>
            <w:shd w:val="clear" w:color="auto" w:fill="auto"/>
            <w:vAlign w:val="center"/>
          </w:tcPr>
          <w:p w14:paraId="667BF3F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4965AC2" w14:textId="77777777" w:rsidTr="002047D2">
        <w:tc>
          <w:tcPr>
            <w:tcW w:w="5000" w:type="pct"/>
            <w:gridSpan w:val="7"/>
            <w:shd w:val="clear" w:color="auto" w:fill="auto"/>
            <w:vAlign w:val="center"/>
          </w:tcPr>
          <w:p w14:paraId="4A4E300E"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Общеобразовательные организации</w:t>
            </w:r>
          </w:p>
        </w:tc>
      </w:tr>
      <w:tr w:rsidR="002047D2" w:rsidRPr="002047D2" w14:paraId="1BEE1B84" w14:textId="77777777" w:rsidTr="002047D2">
        <w:tc>
          <w:tcPr>
            <w:tcW w:w="161" w:type="pct"/>
            <w:shd w:val="clear" w:color="auto" w:fill="auto"/>
            <w:vAlign w:val="center"/>
          </w:tcPr>
          <w:p w14:paraId="07249DD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22C91BE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«ООШ №1»</w:t>
            </w:r>
          </w:p>
        </w:tc>
        <w:tc>
          <w:tcPr>
            <w:tcW w:w="1267" w:type="pct"/>
            <w:shd w:val="clear" w:color="auto" w:fill="auto"/>
            <w:vAlign w:val="center"/>
          </w:tcPr>
          <w:p w14:paraId="183F2C2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 Чапаева д.2а</w:t>
            </w:r>
          </w:p>
        </w:tc>
        <w:tc>
          <w:tcPr>
            <w:tcW w:w="648" w:type="pct"/>
            <w:shd w:val="clear" w:color="auto" w:fill="auto"/>
            <w:vAlign w:val="center"/>
          </w:tcPr>
          <w:p w14:paraId="4A8CB9F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13C7199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360</w:t>
            </w:r>
          </w:p>
        </w:tc>
        <w:tc>
          <w:tcPr>
            <w:tcW w:w="434" w:type="pct"/>
            <w:shd w:val="clear" w:color="auto" w:fill="auto"/>
            <w:vAlign w:val="center"/>
          </w:tcPr>
          <w:p w14:paraId="582E708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257</w:t>
            </w:r>
          </w:p>
        </w:tc>
        <w:tc>
          <w:tcPr>
            <w:tcW w:w="1149" w:type="pct"/>
            <w:shd w:val="clear" w:color="auto" w:fill="auto"/>
            <w:vAlign w:val="center"/>
          </w:tcPr>
          <w:p w14:paraId="08A0CD3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5F579459" w14:textId="77777777" w:rsidTr="002047D2">
        <w:tc>
          <w:tcPr>
            <w:tcW w:w="161" w:type="pct"/>
            <w:shd w:val="clear" w:color="auto" w:fill="auto"/>
            <w:vAlign w:val="center"/>
          </w:tcPr>
          <w:p w14:paraId="18A24A9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2513EF6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Средняя общеобразовательная школа №2</w:t>
            </w:r>
          </w:p>
        </w:tc>
        <w:tc>
          <w:tcPr>
            <w:tcW w:w="1267" w:type="pct"/>
            <w:shd w:val="clear" w:color="auto" w:fill="auto"/>
            <w:vAlign w:val="center"/>
          </w:tcPr>
          <w:p w14:paraId="08D3070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 Горюнова, 9</w:t>
            </w:r>
          </w:p>
        </w:tc>
        <w:tc>
          <w:tcPr>
            <w:tcW w:w="648" w:type="pct"/>
            <w:shd w:val="clear" w:color="auto" w:fill="auto"/>
            <w:vAlign w:val="center"/>
          </w:tcPr>
          <w:p w14:paraId="22C1402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6AC7033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500</w:t>
            </w:r>
          </w:p>
        </w:tc>
        <w:tc>
          <w:tcPr>
            <w:tcW w:w="434" w:type="pct"/>
            <w:shd w:val="clear" w:color="auto" w:fill="auto"/>
            <w:vAlign w:val="center"/>
          </w:tcPr>
          <w:p w14:paraId="6FD42AA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625</w:t>
            </w:r>
          </w:p>
        </w:tc>
        <w:tc>
          <w:tcPr>
            <w:tcW w:w="1149" w:type="pct"/>
            <w:shd w:val="clear" w:color="auto" w:fill="auto"/>
            <w:vAlign w:val="center"/>
          </w:tcPr>
          <w:p w14:paraId="39752D4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5BE6285B" w14:textId="77777777" w:rsidTr="002047D2">
        <w:tc>
          <w:tcPr>
            <w:tcW w:w="161" w:type="pct"/>
            <w:shd w:val="clear" w:color="auto" w:fill="auto"/>
            <w:vAlign w:val="center"/>
          </w:tcPr>
          <w:p w14:paraId="3DE30F1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4AC5FF3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«Средняя общеобразовательная школа №3 им.Ю.А.Гагарина»</w:t>
            </w:r>
          </w:p>
        </w:tc>
        <w:tc>
          <w:tcPr>
            <w:tcW w:w="1267" w:type="pct"/>
            <w:shd w:val="clear" w:color="auto" w:fill="auto"/>
            <w:vAlign w:val="center"/>
          </w:tcPr>
          <w:p w14:paraId="28DD3E2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 xml:space="preserve">ул.Ленина ,д.17 </w:t>
            </w:r>
          </w:p>
        </w:tc>
        <w:tc>
          <w:tcPr>
            <w:tcW w:w="648" w:type="pct"/>
            <w:shd w:val="clear" w:color="auto" w:fill="auto"/>
            <w:vAlign w:val="center"/>
          </w:tcPr>
          <w:p w14:paraId="4AA6D94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7DE9601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420</w:t>
            </w:r>
          </w:p>
        </w:tc>
        <w:tc>
          <w:tcPr>
            <w:tcW w:w="434" w:type="pct"/>
            <w:shd w:val="clear" w:color="auto" w:fill="auto"/>
            <w:vAlign w:val="center"/>
          </w:tcPr>
          <w:p w14:paraId="7D18252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350</w:t>
            </w:r>
          </w:p>
        </w:tc>
        <w:tc>
          <w:tcPr>
            <w:tcW w:w="1149" w:type="pct"/>
            <w:shd w:val="clear" w:color="auto" w:fill="auto"/>
            <w:vAlign w:val="center"/>
          </w:tcPr>
          <w:p w14:paraId="22561812" w14:textId="77777777" w:rsidR="002047D2" w:rsidRPr="002047D2" w:rsidRDefault="002047D2" w:rsidP="002047D2">
            <w:pPr>
              <w:spacing w:after="0" w:line="240" w:lineRule="auto"/>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708EE50A" w14:textId="77777777" w:rsidTr="002047D2">
        <w:tc>
          <w:tcPr>
            <w:tcW w:w="161" w:type="pct"/>
            <w:shd w:val="clear" w:color="auto" w:fill="auto"/>
            <w:vAlign w:val="center"/>
          </w:tcPr>
          <w:p w14:paraId="27A6FF4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4C9C26E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«Гимназия № 4»</w:t>
            </w:r>
          </w:p>
        </w:tc>
        <w:tc>
          <w:tcPr>
            <w:tcW w:w="1267" w:type="pct"/>
            <w:shd w:val="clear" w:color="auto" w:fill="auto"/>
            <w:vAlign w:val="center"/>
          </w:tcPr>
          <w:p w14:paraId="1D8E2DA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ул.Горюнова, дом 2 Б</w:t>
            </w:r>
          </w:p>
        </w:tc>
        <w:tc>
          <w:tcPr>
            <w:tcW w:w="648" w:type="pct"/>
            <w:shd w:val="clear" w:color="auto" w:fill="auto"/>
            <w:vAlign w:val="center"/>
          </w:tcPr>
          <w:p w14:paraId="727A84E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6148BFC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264</w:t>
            </w:r>
          </w:p>
        </w:tc>
        <w:tc>
          <w:tcPr>
            <w:tcW w:w="434" w:type="pct"/>
            <w:shd w:val="clear" w:color="auto" w:fill="auto"/>
            <w:vAlign w:val="center"/>
          </w:tcPr>
          <w:p w14:paraId="3EF2CBF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120</w:t>
            </w:r>
          </w:p>
        </w:tc>
        <w:tc>
          <w:tcPr>
            <w:tcW w:w="1149" w:type="pct"/>
            <w:shd w:val="clear" w:color="auto" w:fill="auto"/>
            <w:vAlign w:val="center"/>
          </w:tcPr>
          <w:p w14:paraId="0387172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4F3E720" w14:textId="77777777" w:rsidTr="002047D2">
        <w:tc>
          <w:tcPr>
            <w:tcW w:w="161" w:type="pct"/>
            <w:shd w:val="clear" w:color="auto" w:fill="auto"/>
            <w:vAlign w:val="center"/>
          </w:tcPr>
          <w:p w14:paraId="34F5963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4C91615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 xml:space="preserve">Муниципальное автономное общеобразовательное учреждение средняя </w:t>
            </w:r>
            <w:r w:rsidRPr="002047D2">
              <w:rPr>
                <w:rFonts w:ascii="Times New Roman" w:eastAsia="Times New Roman" w:hAnsi="Times New Roman" w:cs="Times New Roman"/>
                <w:bCs/>
                <w:iCs/>
                <w:sz w:val="20"/>
                <w:szCs w:val="20"/>
                <w:lang w:eastAsia="ru-RU"/>
              </w:rPr>
              <w:lastRenderedPageBreak/>
              <w:t xml:space="preserve">общеобразовательная школа №5 Бавлинского муниципального района Республики Татарстан  </w:t>
            </w:r>
          </w:p>
        </w:tc>
        <w:tc>
          <w:tcPr>
            <w:tcW w:w="1267" w:type="pct"/>
            <w:shd w:val="clear" w:color="auto" w:fill="auto"/>
            <w:vAlign w:val="center"/>
          </w:tcPr>
          <w:p w14:paraId="004F8BB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lastRenderedPageBreak/>
              <w:t>ул.С.Сайдашева 25А</w:t>
            </w:r>
          </w:p>
        </w:tc>
        <w:tc>
          <w:tcPr>
            <w:tcW w:w="648" w:type="pct"/>
            <w:shd w:val="clear" w:color="auto" w:fill="auto"/>
            <w:vAlign w:val="center"/>
          </w:tcPr>
          <w:p w14:paraId="06AFA7C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1BC51F6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687</w:t>
            </w:r>
          </w:p>
        </w:tc>
        <w:tc>
          <w:tcPr>
            <w:tcW w:w="434" w:type="pct"/>
            <w:shd w:val="clear" w:color="auto" w:fill="auto"/>
            <w:vAlign w:val="center"/>
          </w:tcPr>
          <w:p w14:paraId="745319B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465</w:t>
            </w:r>
          </w:p>
        </w:tc>
        <w:tc>
          <w:tcPr>
            <w:tcW w:w="1149" w:type="pct"/>
            <w:shd w:val="clear" w:color="auto" w:fill="auto"/>
            <w:vAlign w:val="center"/>
          </w:tcPr>
          <w:p w14:paraId="330E418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946F3EA" w14:textId="77777777" w:rsidTr="002047D2">
        <w:tc>
          <w:tcPr>
            <w:tcW w:w="161" w:type="pct"/>
            <w:shd w:val="clear" w:color="auto" w:fill="auto"/>
            <w:vAlign w:val="center"/>
          </w:tcPr>
          <w:p w14:paraId="5BF69AB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lastRenderedPageBreak/>
              <w:t>6</w:t>
            </w:r>
          </w:p>
        </w:tc>
        <w:tc>
          <w:tcPr>
            <w:tcW w:w="956" w:type="pct"/>
            <w:shd w:val="clear" w:color="auto" w:fill="auto"/>
            <w:vAlign w:val="center"/>
          </w:tcPr>
          <w:p w14:paraId="1E9AC53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«Средняя общеобразовательная школа №6»</w:t>
            </w:r>
          </w:p>
          <w:p w14:paraId="328B805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Бавлинского муниципального района РТ</w:t>
            </w:r>
          </w:p>
          <w:p w14:paraId="2CC6F1B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1267" w:type="pct"/>
            <w:shd w:val="clear" w:color="auto" w:fill="auto"/>
            <w:vAlign w:val="center"/>
          </w:tcPr>
          <w:p w14:paraId="6733626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площадь Победы. д.5</w:t>
            </w:r>
          </w:p>
        </w:tc>
        <w:tc>
          <w:tcPr>
            <w:tcW w:w="648" w:type="pct"/>
            <w:shd w:val="clear" w:color="auto" w:fill="auto"/>
            <w:vAlign w:val="center"/>
          </w:tcPr>
          <w:p w14:paraId="3952E55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3C35A90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700</w:t>
            </w:r>
          </w:p>
        </w:tc>
        <w:tc>
          <w:tcPr>
            <w:tcW w:w="434" w:type="pct"/>
            <w:shd w:val="clear" w:color="auto" w:fill="auto"/>
            <w:vAlign w:val="center"/>
          </w:tcPr>
          <w:p w14:paraId="71A24AA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630</w:t>
            </w:r>
          </w:p>
        </w:tc>
        <w:tc>
          <w:tcPr>
            <w:tcW w:w="1149" w:type="pct"/>
            <w:shd w:val="clear" w:color="auto" w:fill="auto"/>
            <w:vAlign w:val="center"/>
          </w:tcPr>
          <w:p w14:paraId="7A16019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3065951D" w14:textId="77777777" w:rsidTr="002047D2">
        <w:tc>
          <w:tcPr>
            <w:tcW w:w="161" w:type="pct"/>
            <w:shd w:val="clear" w:color="auto" w:fill="auto"/>
            <w:vAlign w:val="center"/>
          </w:tcPr>
          <w:p w14:paraId="7208228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3D22BDE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«Средняя общеобразовательная школа №7» БМР РТ</w:t>
            </w:r>
          </w:p>
        </w:tc>
        <w:tc>
          <w:tcPr>
            <w:tcW w:w="1267" w:type="pct"/>
            <w:shd w:val="clear" w:color="auto" w:fill="auto"/>
            <w:vAlign w:val="center"/>
          </w:tcPr>
          <w:p w14:paraId="78DB83B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ул.Татарстан д.1</w:t>
            </w:r>
          </w:p>
        </w:tc>
        <w:tc>
          <w:tcPr>
            <w:tcW w:w="648" w:type="pct"/>
            <w:shd w:val="clear" w:color="auto" w:fill="auto"/>
            <w:vAlign w:val="center"/>
          </w:tcPr>
          <w:p w14:paraId="1858933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1914848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500</w:t>
            </w:r>
          </w:p>
        </w:tc>
        <w:tc>
          <w:tcPr>
            <w:tcW w:w="434" w:type="pct"/>
            <w:shd w:val="clear" w:color="auto" w:fill="auto"/>
            <w:vAlign w:val="center"/>
          </w:tcPr>
          <w:p w14:paraId="432C862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556</w:t>
            </w:r>
          </w:p>
        </w:tc>
        <w:tc>
          <w:tcPr>
            <w:tcW w:w="1149" w:type="pct"/>
            <w:shd w:val="clear" w:color="auto" w:fill="auto"/>
            <w:vAlign w:val="center"/>
          </w:tcPr>
          <w:p w14:paraId="1E22997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285B1170" w14:textId="77777777" w:rsidTr="002047D2">
        <w:tc>
          <w:tcPr>
            <w:tcW w:w="1117" w:type="pct"/>
            <w:gridSpan w:val="2"/>
            <w:shd w:val="clear" w:color="auto" w:fill="auto"/>
            <w:vAlign w:val="center"/>
          </w:tcPr>
          <w:p w14:paraId="4416463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258F724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648" w:type="pct"/>
            <w:shd w:val="clear" w:color="auto" w:fill="auto"/>
            <w:vAlign w:val="center"/>
          </w:tcPr>
          <w:p w14:paraId="0B21167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85" w:type="pct"/>
            <w:shd w:val="clear" w:color="auto" w:fill="auto"/>
            <w:vAlign w:val="bottom"/>
          </w:tcPr>
          <w:p w14:paraId="0F68B8CB"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3431</w:t>
            </w:r>
          </w:p>
        </w:tc>
        <w:tc>
          <w:tcPr>
            <w:tcW w:w="434" w:type="pct"/>
            <w:shd w:val="clear" w:color="auto" w:fill="auto"/>
            <w:vAlign w:val="bottom"/>
          </w:tcPr>
          <w:p w14:paraId="3F85EF21"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3003</w:t>
            </w:r>
          </w:p>
        </w:tc>
        <w:tc>
          <w:tcPr>
            <w:tcW w:w="1149" w:type="pct"/>
            <w:shd w:val="clear" w:color="auto" w:fill="auto"/>
            <w:vAlign w:val="center"/>
          </w:tcPr>
          <w:p w14:paraId="1033A55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2F03761" w14:textId="77777777" w:rsidTr="002047D2">
        <w:tc>
          <w:tcPr>
            <w:tcW w:w="5000" w:type="pct"/>
            <w:gridSpan w:val="7"/>
            <w:shd w:val="clear" w:color="auto" w:fill="auto"/>
            <w:vAlign w:val="center"/>
          </w:tcPr>
          <w:p w14:paraId="48B8C1D0"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Организации дополнительного образования детей</w:t>
            </w:r>
          </w:p>
        </w:tc>
      </w:tr>
      <w:tr w:rsidR="002047D2" w:rsidRPr="002047D2" w14:paraId="61F7771B" w14:textId="77777777" w:rsidTr="002047D2">
        <w:tc>
          <w:tcPr>
            <w:tcW w:w="161" w:type="pct"/>
            <w:shd w:val="clear" w:color="auto" w:fill="auto"/>
            <w:vAlign w:val="center"/>
          </w:tcPr>
          <w:p w14:paraId="048976E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28A26C4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МАОУ ДОД «Дом школьников»</w:t>
            </w:r>
          </w:p>
        </w:tc>
        <w:tc>
          <w:tcPr>
            <w:tcW w:w="1267" w:type="pct"/>
            <w:shd w:val="clear" w:color="auto" w:fill="auto"/>
            <w:vAlign w:val="center"/>
          </w:tcPr>
          <w:p w14:paraId="7A20D82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ул.Гоголя, д.14</w:t>
            </w:r>
          </w:p>
        </w:tc>
        <w:tc>
          <w:tcPr>
            <w:tcW w:w="648" w:type="pct"/>
            <w:shd w:val="clear" w:color="auto" w:fill="auto"/>
            <w:vAlign w:val="center"/>
          </w:tcPr>
          <w:p w14:paraId="591038E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5E6340A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865</w:t>
            </w:r>
          </w:p>
        </w:tc>
        <w:tc>
          <w:tcPr>
            <w:tcW w:w="434" w:type="pct"/>
            <w:shd w:val="clear" w:color="auto" w:fill="auto"/>
            <w:vAlign w:val="center"/>
          </w:tcPr>
          <w:p w14:paraId="20B3CE2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CF8DB0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320EC7C" w14:textId="77777777" w:rsidTr="002047D2">
        <w:tc>
          <w:tcPr>
            <w:tcW w:w="161" w:type="pct"/>
            <w:shd w:val="clear" w:color="auto" w:fill="auto"/>
            <w:vAlign w:val="center"/>
          </w:tcPr>
          <w:p w14:paraId="6DA11F4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593A944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МБУ ДО «ДЮСШ №1»</w:t>
            </w:r>
          </w:p>
        </w:tc>
        <w:tc>
          <w:tcPr>
            <w:tcW w:w="1267" w:type="pct"/>
            <w:shd w:val="clear" w:color="auto" w:fill="auto"/>
            <w:vAlign w:val="center"/>
          </w:tcPr>
          <w:p w14:paraId="37584B2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ул.Пионерская, д.18</w:t>
            </w:r>
          </w:p>
        </w:tc>
        <w:tc>
          <w:tcPr>
            <w:tcW w:w="648" w:type="pct"/>
            <w:shd w:val="clear" w:color="auto" w:fill="auto"/>
            <w:vAlign w:val="center"/>
          </w:tcPr>
          <w:p w14:paraId="5148EB3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75739B9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547</w:t>
            </w:r>
          </w:p>
        </w:tc>
        <w:tc>
          <w:tcPr>
            <w:tcW w:w="434" w:type="pct"/>
            <w:shd w:val="clear" w:color="auto" w:fill="auto"/>
            <w:vAlign w:val="center"/>
          </w:tcPr>
          <w:p w14:paraId="6F24625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1DE95A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CA26D2C" w14:textId="77777777" w:rsidTr="002047D2">
        <w:tc>
          <w:tcPr>
            <w:tcW w:w="161" w:type="pct"/>
            <w:shd w:val="clear" w:color="auto" w:fill="auto"/>
            <w:vAlign w:val="center"/>
          </w:tcPr>
          <w:p w14:paraId="111D145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23A1DF1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МБУ ДО «ДЮСШ №2»</w:t>
            </w:r>
          </w:p>
        </w:tc>
        <w:tc>
          <w:tcPr>
            <w:tcW w:w="1267" w:type="pct"/>
            <w:shd w:val="clear" w:color="auto" w:fill="auto"/>
            <w:vAlign w:val="center"/>
          </w:tcPr>
          <w:p w14:paraId="13F74F0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Пл.Октября, д.17</w:t>
            </w:r>
          </w:p>
        </w:tc>
        <w:tc>
          <w:tcPr>
            <w:tcW w:w="648" w:type="pct"/>
            <w:shd w:val="clear" w:color="auto" w:fill="auto"/>
            <w:vAlign w:val="center"/>
          </w:tcPr>
          <w:p w14:paraId="119F1D0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20286CF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364</w:t>
            </w:r>
          </w:p>
        </w:tc>
        <w:tc>
          <w:tcPr>
            <w:tcW w:w="434" w:type="pct"/>
            <w:shd w:val="clear" w:color="auto" w:fill="auto"/>
            <w:vAlign w:val="center"/>
          </w:tcPr>
          <w:p w14:paraId="49E8B25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F0DB9E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5DEFE91" w14:textId="77777777" w:rsidTr="002047D2">
        <w:tc>
          <w:tcPr>
            <w:tcW w:w="161" w:type="pct"/>
            <w:shd w:val="clear" w:color="auto" w:fill="auto"/>
            <w:vAlign w:val="center"/>
          </w:tcPr>
          <w:p w14:paraId="0E43141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3E67824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МАУ ДО «КДЮСШ №3»</w:t>
            </w:r>
          </w:p>
        </w:tc>
        <w:tc>
          <w:tcPr>
            <w:tcW w:w="1267" w:type="pct"/>
            <w:shd w:val="clear" w:color="auto" w:fill="auto"/>
            <w:vAlign w:val="center"/>
          </w:tcPr>
          <w:p w14:paraId="23FE1DF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ул.Сайдашева, д.8</w:t>
            </w:r>
          </w:p>
        </w:tc>
        <w:tc>
          <w:tcPr>
            <w:tcW w:w="648" w:type="pct"/>
            <w:shd w:val="clear" w:color="auto" w:fill="auto"/>
            <w:vAlign w:val="center"/>
          </w:tcPr>
          <w:p w14:paraId="66D122D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00335BB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285</w:t>
            </w:r>
          </w:p>
        </w:tc>
        <w:tc>
          <w:tcPr>
            <w:tcW w:w="434" w:type="pct"/>
            <w:shd w:val="clear" w:color="auto" w:fill="auto"/>
            <w:vAlign w:val="center"/>
          </w:tcPr>
          <w:p w14:paraId="4D5256B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AD69A0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F9113C5" w14:textId="77777777" w:rsidTr="002047D2">
        <w:tc>
          <w:tcPr>
            <w:tcW w:w="161" w:type="pct"/>
            <w:shd w:val="clear" w:color="auto" w:fill="auto"/>
            <w:vAlign w:val="center"/>
          </w:tcPr>
          <w:p w14:paraId="16D8D13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16DF5BA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МАУ ДО «ДШИ»</w:t>
            </w:r>
          </w:p>
        </w:tc>
        <w:tc>
          <w:tcPr>
            <w:tcW w:w="1267" w:type="pct"/>
            <w:shd w:val="clear" w:color="auto" w:fill="auto"/>
            <w:vAlign w:val="center"/>
          </w:tcPr>
          <w:p w14:paraId="11CC481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 Пионерская, д.12</w:t>
            </w:r>
          </w:p>
        </w:tc>
        <w:tc>
          <w:tcPr>
            <w:tcW w:w="648" w:type="pct"/>
            <w:shd w:val="clear" w:color="auto" w:fill="auto"/>
            <w:vAlign w:val="center"/>
          </w:tcPr>
          <w:p w14:paraId="64F5C70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43E17EB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393</w:t>
            </w:r>
          </w:p>
        </w:tc>
        <w:tc>
          <w:tcPr>
            <w:tcW w:w="434" w:type="pct"/>
            <w:shd w:val="clear" w:color="auto" w:fill="auto"/>
            <w:vAlign w:val="center"/>
          </w:tcPr>
          <w:p w14:paraId="3CC6C8C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1128BF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A510F1B" w14:textId="77777777" w:rsidTr="002047D2">
        <w:tc>
          <w:tcPr>
            <w:tcW w:w="1117" w:type="pct"/>
            <w:gridSpan w:val="2"/>
            <w:shd w:val="clear" w:color="auto" w:fill="auto"/>
            <w:vAlign w:val="center"/>
          </w:tcPr>
          <w:p w14:paraId="6BB0428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63F45C2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648" w:type="pct"/>
            <w:shd w:val="clear" w:color="auto" w:fill="auto"/>
            <w:vAlign w:val="center"/>
          </w:tcPr>
          <w:p w14:paraId="30811A5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85" w:type="pct"/>
            <w:shd w:val="clear" w:color="auto" w:fill="auto"/>
            <w:vAlign w:val="center"/>
          </w:tcPr>
          <w:p w14:paraId="63DD50D4"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2454</w:t>
            </w:r>
          </w:p>
        </w:tc>
        <w:tc>
          <w:tcPr>
            <w:tcW w:w="434" w:type="pct"/>
            <w:shd w:val="clear" w:color="auto" w:fill="auto"/>
            <w:vAlign w:val="center"/>
          </w:tcPr>
          <w:p w14:paraId="3C72B63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7C48C8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8C19EA6" w14:textId="77777777" w:rsidTr="002047D2">
        <w:tc>
          <w:tcPr>
            <w:tcW w:w="5000" w:type="pct"/>
            <w:gridSpan w:val="7"/>
            <w:shd w:val="clear" w:color="auto" w:fill="auto"/>
            <w:vAlign w:val="center"/>
          </w:tcPr>
          <w:p w14:paraId="42BD71C0"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 xml:space="preserve">Система профессионального образования </w:t>
            </w:r>
          </w:p>
        </w:tc>
      </w:tr>
      <w:tr w:rsidR="002047D2" w:rsidRPr="002047D2" w14:paraId="62C41132" w14:textId="77777777" w:rsidTr="002047D2">
        <w:tc>
          <w:tcPr>
            <w:tcW w:w="161" w:type="pct"/>
            <w:shd w:val="clear" w:color="auto" w:fill="auto"/>
            <w:vAlign w:val="center"/>
          </w:tcPr>
          <w:p w14:paraId="36F0469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3AD09AC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ГАПОУ СПО «Бавлинский аграрный колледж»</w:t>
            </w:r>
          </w:p>
        </w:tc>
        <w:tc>
          <w:tcPr>
            <w:tcW w:w="1267" w:type="pct"/>
            <w:shd w:val="clear" w:color="auto" w:fill="auto"/>
            <w:vAlign w:val="center"/>
          </w:tcPr>
          <w:p w14:paraId="6FCE4CD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ул.Куйбышева, д.36</w:t>
            </w:r>
          </w:p>
        </w:tc>
        <w:tc>
          <w:tcPr>
            <w:tcW w:w="648" w:type="pct"/>
            <w:shd w:val="clear" w:color="auto" w:fill="auto"/>
            <w:vAlign w:val="center"/>
          </w:tcPr>
          <w:p w14:paraId="58667C5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6EBD044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250</w:t>
            </w:r>
          </w:p>
        </w:tc>
        <w:tc>
          <w:tcPr>
            <w:tcW w:w="434" w:type="pct"/>
            <w:shd w:val="clear" w:color="auto" w:fill="auto"/>
            <w:vAlign w:val="center"/>
          </w:tcPr>
          <w:p w14:paraId="6459D62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249</w:t>
            </w:r>
          </w:p>
        </w:tc>
        <w:tc>
          <w:tcPr>
            <w:tcW w:w="1149" w:type="pct"/>
            <w:shd w:val="clear" w:color="auto" w:fill="auto"/>
            <w:vAlign w:val="center"/>
          </w:tcPr>
          <w:p w14:paraId="6578B4F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001B4A46" w14:textId="77777777" w:rsidTr="002047D2">
        <w:tc>
          <w:tcPr>
            <w:tcW w:w="161" w:type="pct"/>
            <w:shd w:val="clear" w:color="auto" w:fill="auto"/>
            <w:vAlign w:val="center"/>
          </w:tcPr>
          <w:p w14:paraId="16D4895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2A6018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ЧОУ ДПО «Центр подготовки кадров – «Татнефть»</w:t>
            </w:r>
          </w:p>
        </w:tc>
        <w:tc>
          <w:tcPr>
            <w:tcW w:w="1267" w:type="pct"/>
            <w:shd w:val="clear" w:color="auto" w:fill="auto"/>
            <w:vAlign w:val="center"/>
          </w:tcPr>
          <w:p w14:paraId="6595B55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ул.Ленина, д.19</w:t>
            </w:r>
          </w:p>
        </w:tc>
        <w:tc>
          <w:tcPr>
            <w:tcW w:w="648" w:type="pct"/>
            <w:shd w:val="clear" w:color="auto" w:fill="auto"/>
            <w:vAlign w:val="center"/>
          </w:tcPr>
          <w:p w14:paraId="3B59C87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7E6BF6C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200</w:t>
            </w:r>
          </w:p>
        </w:tc>
        <w:tc>
          <w:tcPr>
            <w:tcW w:w="434" w:type="pct"/>
            <w:shd w:val="clear" w:color="auto" w:fill="auto"/>
            <w:vAlign w:val="center"/>
          </w:tcPr>
          <w:p w14:paraId="0EE7656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200</w:t>
            </w:r>
          </w:p>
        </w:tc>
        <w:tc>
          <w:tcPr>
            <w:tcW w:w="1149" w:type="pct"/>
            <w:shd w:val="clear" w:color="auto" w:fill="auto"/>
            <w:vAlign w:val="center"/>
          </w:tcPr>
          <w:p w14:paraId="5E29AE9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AA9BEF8" w14:textId="77777777" w:rsidTr="002047D2">
        <w:tc>
          <w:tcPr>
            <w:tcW w:w="1117" w:type="pct"/>
            <w:gridSpan w:val="2"/>
            <w:shd w:val="clear" w:color="auto" w:fill="auto"/>
            <w:vAlign w:val="center"/>
          </w:tcPr>
          <w:p w14:paraId="31FCFF2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51D442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48" w:type="pct"/>
            <w:shd w:val="clear" w:color="auto" w:fill="auto"/>
            <w:vAlign w:val="center"/>
          </w:tcPr>
          <w:p w14:paraId="56F8884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85" w:type="pct"/>
            <w:shd w:val="clear" w:color="auto" w:fill="auto"/>
            <w:vAlign w:val="center"/>
          </w:tcPr>
          <w:p w14:paraId="17910BC6"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450</w:t>
            </w:r>
          </w:p>
        </w:tc>
        <w:tc>
          <w:tcPr>
            <w:tcW w:w="434" w:type="pct"/>
            <w:shd w:val="clear" w:color="auto" w:fill="auto"/>
            <w:vAlign w:val="center"/>
          </w:tcPr>
          <w:p w14:paraId="327D67B3"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449</w:t>
            </w:r>
          </w:p>
        </w:tc>
        <w:tc>
          <w:tcPr>
            <w:tcW w:w="1149" w:type="pct"/>
            <w:shd w:val="clear" w:color="auto" w:fill="auto"/>
            <w:vAlign w:val="center"/>
          </w:tcPr>
          <w:p w14:paraId="0FFFFD6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0928B5C" w14:textId="77777777" w:rsidTr="002047D2">
        <w:tc>
          <w:tcPr>
            <w:tcW w:w="5000" w:type="pct"/>
            <w:gridSpan w:val="7"/>
            <w:shd w:val="clear" w:color="auto" w:fill="auto"/>
            <w:vAlign w:val="center"/>
          </w:tcPr>
          <w:p w14:paraId="0D102CC7"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Объекты здравоохранения</w:t>
            </w:r>
          </w:p>
        </w:tc>
      </w:tr>
      <w:tr w:rsidR="002047D2" w:rsidRPr="002047D2" w14:paraId="3B6C5CFF" w14:textId="77777777" w:rsidTr="002047D2">
        <w:tc>
          <w:tcPr>
            <w:tcW w:w="161" w:type="pct"/>
            <w:vMerge w:val="restart"/>
            <w:shd w:val="clear" w:color="auto" w:fill="auto"/>
            <w:vAlign w:val="center"/>
          </w:tcPr>
          <w:p w14:paraId="50F923A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2223" w:type="pct"/>
            <w:gridSpan w:val="2"/>
            <w:shd w:val="clear" w:color="auto" w:fill="auto"/>
            <w:vAlign w:val="center"/>
          </w:tcPr>
          <w:p w14:paraId="00DAD3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ГАУЗ «Бавлинская центральная больница»</w:t>
            </w:r>
          </w:p>
        </w:tc>
        <w:tc>
          <w:tcPr>
            <w:tcW w:w="648" w:type="pct"/>
            <w:shd w:val="clear" w:color="auto" w:fill="auto"/>
            <w:vAlign w:val="center"/>
          </w:tcPr>
          <w:p w14:paraId="65F2C66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385" w:type="pct"/>
            <w:shd w:val="clear" w:color="auto" w:fill="auto"/>
            <w:vAlign w:val="center"/>
          </w:tcPr>
          <w:p w14:paraId="2DB232C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434" w:type="pct"/>
            <w:shd w:val="clear" w:color="auto" w:fill="auto"/>
            <w:vAlign w:val="center"/>
          </w:tcPr>
          <w:p w14:paraId="285243E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7702A47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r>
      <w:tr w:rsidR="002047D2" w:rsidRPr="002047D2" w14:paraId="5D9865B7" w14:textId="77777777" w:rsidTr="002047D2">
        <w:tc>
          <w:tcPr>
            <w:tcW w:w="161" w:type="pct"/>
            <w:vMerge/>
            <w:shd w:val="clear" w:color="auto" w:fill="auto"/>
            <w:vAlign w:val="center"/>
          </w:tcPr>
          <w:p w14:paraId="47386E8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5AF57E0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стационар</w:t>
            </w:r>
          </w:p>
        </w:tc>
        <w:tc>
          <w:tcPr>
            <w:tcW w:w="1267" w:type="pct"/>
            <w:vMerge w:val="restart"/>
            <w:shd w:val="clear" w:color="auto" w:fill="auto"/>
            <w:vAlign w:val="center"/>
          </w:tcPr>
          <w:p w14:paraId="16F16B0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ул.Энгельса, д.55</w:t>
            </w:r>
          </w:p>
        </w:tc>
        <w:tc>
          <w:tcPr>
            <w:tcW w:w="648" w:type="pct"/>
            <w:shd w:val="clear" w:color="auto" w:fill="auto"/>
            <w:vAlign w:val="center"/>
          </w:tcPr>
          <w:p w14:paraId="46A2B44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койка</w:t>
            </w:r>
          </w:p>
        </w:tc>
        <w:tc>
          <w:tcPr>
            <w:tcW w:w="385" w:type="pct"/>
            <w:shd w:val="clear" w:color="auto" w:fill="auto"/>
            <w:vAlign w:val="center"/>
          </w:tcPr>
          <w:p w14:paraId="6AEA89A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188</w:t>
            </w:r>
          </w:p>
        </w:tc>
        <w:tc>
          <w:tcPr>
            <w:tcW w:w="434" w:type="pct"/>
            <w:vMerge w:val="restart"/>
            <w:shd w:val="clear" w:color="auto" w:fill="auto"/>
            <w:vAlign w:val="center"/>
          </w:tcPr>
          <w:p w14:paraId="42B02D5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BC8B36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8BD4536" w14:textId="77777777" w:rsidTr="002047D2">
        <w:tc>
          <w:tcPr>
            <w:tcW w:w="161" w:type="pct"/>
            <w:vMerge/>
            <w:shd w:val="clear" w:color="auto" w:fill="auto"/>
            <w:vAlign w:val="center"/>
          </w:tcPr>
          <w:p w14:paraId="3A8306E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4FACBB8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поликлиника</w:t>
            </w:r>
          </w:p>
        </w:tc>
        <w:tc>
          <w:tcPr>
            <w:tcW w:w="1267" w:type="pct"/>
            <w:vMerge/>
            <w:shd w:val="clear" w:color="auto" w:fill="auto"/>
            <w:vAlign w:val="center"/>
          </w:tcPr>
          <w:p w14:paraId="30A44F8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648" w:type="pct"/>
            <w:shd w:val="clear" w:color="auto" w:fill="auto"/>
            <w:vAlign w:val="center"/>
          </w:tcPr>
          <w:p w14:paraId="2A8B4A6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посещений в смену</w:t>
            </w:r>
          </w:p>
        </w:tc>
        <w:tc>
          <w:tcPr>
            <w:tcW w:w="385" w:type="pct"/>
            <w:shd w:val="clear" w:color="auto" w:fill="auto"/>
            <w:vAlign w:val="center"/>
          </w:tcPr>
          <w:p w14:paraId="3CB1336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420</w:t>
            </w:r>
          </w:p>
        </w:tc>
        <w:tc>
          <w:tcPr>
            <w:tcW w:w="434" w:type="pct"/>
            <w:vMerge/>
            <w:shd w:val="clear" w:color="auto" w:fill="auto"/>
            <w:vAlign w:val="center"/>
          </w:tcPr>
          <w:p w14:paraId="750D807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2205EF6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32D0297" w14:textId="77777777" w:rsidTr="002047D2">
        <w:tc>
          <w:tcPr>
            <w:tcW w:w="161" w:type="pct"/>
            <w:vMerge/>
            <w:shd w:val="clear" w:color="auto" w:fill="auto"/>
            <w:vAlign w:val="center"/>
          </w:tcPr>
          <w:p w14:paraId="701514D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73CC547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ССМП</w:t>
            </w:r>
          </w:p>
        </w:tc>
        <w:tc>
          <w:tcPr>
            <w:tcW w:w="1267" w:type="pct"/>
            <w:vMerge/>
            <w:shd w:val="clear" w:color="auto" w:fill="auto"/>
            <w:vAlign w:val="center"/>
          </w:tcPr>
          <w:p w14:paraId="00D2330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648" w:type="pct"/>
            <w:shd w:val="clear" w:color="auto" w:fill="auto"/>
            <w:vAlign w:val="center"/>
          </w:tcPr>
          <w:p w14:paraId="1AFC518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автомобиль</w:t>
            </w:r>
          </w:p>
        </w:tc>
        <w:tc>
          <w:tcPr>
            <w:tcW w:w="385" w:type="pct"/>
            <w:shd w:val="clear" w:color="auto" w:fill="auto"/>
            <w:vAlign w:val="center"/>
          </w:tcPr>
          <w:p w14:paraId="5CCFCA6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434" w:type="pct"/>
            <w:vMerge/>
            <w:shd w:val="clear" w:color="auto" w:fill="auto"/>
            <w:vAlign w:val="center"/>
          </w:tcPr>
          <w:p w14:paraId="2A93F4F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092A9F4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5E3D9B5" w14:textId="77777777" w:rsidTr="002047D2">
        <w:tc>
          <w:tcPr>
            <w:tcW w:w="161" w:type="pct"/>
            <w:shd w:val="clear" w:color="auto" w:fill="auto"/>
            <w:vAlign w:val="center"/>
          </w:tcPr>
          <w:p w14:paraId="30C9439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lastRenderedPageBreak/>
              <w:t>2</w:t>
            </w:r>
          </w:p>
        </w:tc>
        <w:tc>
          <w:tcPr>
            <w:tcW w:w="956" w:type="pct"/>
            <w:shd w:val="clear" w:color="auto" w:fill="auto"/>
            <w:vAlign w:val="center"/>
          </w:tcPr>
          <w:p w14:paraId="3433689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ООО «Лечебно-Диагностический Центр «Целитель»</w:t>
            </w:r>
          </w:p>
        </w:tc>
        <w:tc>
          <w:tcPr>
            <w:tcW w:w="1267" w:type="pct"/>
            <w:shd w:val="clear" w:color="auto" w:fill="auto"/>
            <w:vAlign w:val="center"/>
          </w:tcPr>
          <w:p w14:paraId="3340A6E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ул.Х.Такташа, д.18, офис 1</w:t>
            </w:r>
          </w:p>
        </w:tc>
        <w:tc>
          <w:tcPr>
            <w:tcW w:w="648" w:type="pct"/>
            <w:shd w:val="clear" w:color="auto" w:fill="auto"/>
            <w:vAlign w:val="center"/>
          </w:tcPr>
          <w:p w14:paraId="524EAB6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2F135C7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14CE782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FE52C5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6EC7FD1" w14:textId="77777777" w:rsidTr="002047D2">
        <w:tc>
          <w:tcPr>
            <w:tcW w:w="161" w:type="pct"/>
            <w:shd w:val="clear" w:color="auto" w:fill="auto"/>
            <w:vAlign w:val="center"/>
          </w:tcPr>
          <w:p w14:paraId="3123BA2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42A8B23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Клиника «Миламед»</w:t>
            </w:r>
          </w:p>
        </w:tc>
        <w:tc>
          <w:tcPr>
            <w:tcW w:w="1267" w:type="pct"/>
            <w:shd w:val="clear" w:color="auto" w:fill="auto"/>
          </w:tcPr>
          <w:p w14:paraId="5CC90E1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ул.Энгельса, д.50, пом.1</w:t>
            </w:r>
          </w:p>
        </w:tc>
        <w:tc>
          <w:tcPr>
            <w:tcW w:w="648" w:type="pct"/>
            <w:shd w:val="clear" w:color="auto" w:fill="auto"/>
            <w:vAlign w:val="center"/>
          </w:tcPr>
          <w:p w14:paraId="282D7D3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429750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57C7E4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404CAF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E10B746" w14:textId="77777777" w:rsidTr="002047D2">
        <w:tc>
          <w:tcPr>
            <w:tcW w:w="161" w:type="pct"/>
            <w:shd w:val="clear" w:color="auto" w:fill="auto"/>
            <w:vAlign w:val="center"/>
          </w:tcPr>
          <w:p w14:paraId="39F02CF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4DFA213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Стоматология</w:t>
            </w:r>
          </w:p>
        </w:tc>
        <w:tc>
          <w:tcPr>
            <w:tcW w:w="1267" w:type="pct"/>
            <w:shd w:val="clear" w:color="auto" w:fill="auto"/>
          </w:tcPr>
          <w:p w14:paraId="0FD88C1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Площадь Октября, д.10</w:t>
            </w:r>
          </w:p>
        </w:tc>
        <w:tc>
          <w:tcPr>
            <w:tcW w:w="648" w:type="pct"/>
            <w:shd w:val="clear" w:color="auto" w:fill="auto"/>
            <w:vAlign w:val="center"/>
          </w:tcPr>
          <w:p w14:paraId="018299F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0A5A0D4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3BBCF1A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A8F7F3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C6E7694" w14:textId="77777777" w:rsidTr="002047D2">
        <w:tc>
          <w:tcPr>
            <w:tcW w:w="161" w:type="pct"/>
            <w:shd w:val="clear" w:color="auto" w:fill="auto"/>
            <w:vAlign w:val="center"/>
          </w:tcPr>
          <w:p w14:paraId="7253E52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178AD22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Стоматолог</w:t>
            </w:r>
          </w:p>
        </w:tc>
        <w:tc>
          <w:tcPr>
            <w:tcW w:w="1267" w:type="pct"/>
            <w:shd w:val="clear" w:color="auto" w:fill="auto"/>
          </w:tcPr>
          <w:p w14:paraId="43ACD2A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ул.Первомайская, д.148</w:t>
            </w:r>
          </w:p>
        </w:tc>
        <w:tc>
          <w:tcPr>
            <w:tcW w:w="648" w:type="pct"/>
            <w:shd w:val="clear" w:color="auto" w:fill="auto"/>
            <w:vAlign w:val="center"/>
          </w:tcPr>
          <w:p w14:paraId="5819F1C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65D90C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E88C7B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06276A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3EF3311" w14:textId="77777777" w:rsidTr="002047D2">
        <w:tc>
          <w:tcPr>
            <w:tcW w:w="161" w:type="pct"/>
            <w:shd w:val="clear" w:color="auto" w:fill="auto"/>
            <w:vAlign w:val="center"/>
          </w:tcPr>
          <w:p w14:paraId="74C7CF0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305F03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Аптеки</w:t>
            </w:r>
          </w:p>
        </w:tc>
        <w:tc>
          <w:tcPr>
            <w:tcW w:w="1267" w:type="pct"/>
            <w:shd w:val="clear" w:color="auto" w:fill="auto"/>
          </w:tcPr>
          <w:p w14:paraId="4825C1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48" w:type="pct"/>
            <w:shd w:val="clear" w:color="auto" w:fill="auto"/>
            <w:vAlign w:val="center"/>
          </w:tcPr>
          <w:p w14:paraId="6B7F627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10F14F1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10</w:t>
            </w:r>
          </w:p>
        </w:tc>
        <w:tc>
          <w:tcPr>
            <w:tcW w:w="434" w:type="pct"/>
            <w:shd w:val="clear" w:color="auto" w:fill="auto"/>
            <w:vAlign w:val="center"/>
          </w:tcPr>
          <w:p w14:paraId="1472FEF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AAB2D2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137928E" w14:textId="77777777" w:rsidTr="002047D2">
        <w:tc>
          <w:tcPr>
            <w:tcW w:w="5000" w:type="pct"/>
            <w:gridSpan w:val="7"/>
            <w:shd w:val="clear" w:color="auto" w:fill="auto"/>
            <w:vAlign w:val="center"/>
          </w:tcPr>
          <w:p w14:paraId="7A86D21D"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Объекты социальной защиты</w:t>
            </w:r>
          </w:p>
        </w:tc>
      </w:tr>
      <w:tr w:rsidR="002047D2" w:rsidRPr="002047D2" w14:paraId="75CD4D95" w14:textId="77777777" w:rsidTr="002047D2">
        <w:tc>
          <w:tcPr>
            <w:tcW w:w="161" w:type="pct"/>
            <w:shd w:val="clear" w:color="auto" w:fill="auto"/>
            <w:vAlign w:val="center"/>
          </w:tcPr>
          <w:p w14:paraId="6BFE1A5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0E4563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ГБУ «Социальный приют для детей и подростков МТЗиСЗ РТ  «СемьЯ»</w:t>
            </w:r>
          </w:p>
        </w:tc>
        <w:tc>
          <w:tcPr>
            <w:tcW w:w="1267" w:type="pct"/>
            <w:shd w:val="clear" w:color="auto" w:fill="auto"/>
            <w:vAlign w:val="center"/>
          </w:tcPr>
          <w:p w14:paraId="1710CF8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ул.Первомайская, д.82А</w:t>
            </w:r>
          </w:p>
        </w:tc>
        <w:tc>
          <w:tcPr>
            <w:tcW w:w="648" w:type="pct"/>
            <w:shd w:val="clear" w:color="auto" w:fill="auto"/>
            <w:vAlign w:val="center"/>
          </w:tcPr>
          <w:p w14:paraId="7AF68E3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5FBBA15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31</w:t>
            </w:r>
          </w:p>
        </w:tc>
        <w:tc>
          <w:tcPr>
            <w:tcW w:w="434" w:type="pct"/>
            <w:shd w:val="clear" w:color="auto" w:fill="auto"/>
            <w:vAlign w:val="center"/>
          </w:tcPr>
          <w:p w14:paraId="3C293EB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558414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FBF1B24" w14:textId="77777777" w:rsidTr="002047D2">
        <w:tc>
          <w:tcPr>
            <w:tcW w:w="161" w:type="pct"/>
            <w:shd w:val="clear" w:color="auto" w:fill="auto"/>
            <w:vAlign w:val="center"/>
          </w:tcPr>
          <w:p w14:paraId="6026329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346F55D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ГАУСО «Реабилитационный центр для детей и подростков с ограниченными возможностями МТЗиСЗ РТ «Радость»</w:t>
            </w:r>
          </w:p>
        </w:tc>
        <w:tc>
          <w:tcPr>
            <w:tcW w:w="1267" w:type="pct"/>
            <w:shd w:val="clear" w:color="auto" w:fill="auto"/>
            <w:vAlign w:val="center"/>
          </w:tcPr>
          <w:p w14:paraId="2E3E1A6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ул.Островского, д.3, а/я 307</w:t>
            </w:r>
          </w:p>
        </w:tc>
        <w:tc>
          <w:tcPr>
            <w:tcW w:w="648" w:type="pct"/>
            <w:shd w:val="clear" w:color="auto" w:fill="auto"/>
            <w:vAlign w:val="center"/>
          </w:tcPr>
          <w:p w14:paraId="1F8721A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1E22EDC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54</w:t>
            </w:r>
          </w:p>
        </w:tc>
        <w:tc>
          <w:tcPr>
            <w:tcW w:w="434" w:type="pct"/>
            <w:shd w:val="clear" w:color="auto" w:fill="auto"/>
            <w:vAlign w:val="center"/>
          </w:tcPr>
          <w:p w14:paraId="3D0859D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46B343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80AE2EC" w14:textId="77777777" w:rsidTr="002047D2">
        <w:tc>
          <w:tcPr>
            <w:tcW w:w="161" w:type="pct"/>
            <w:shd w:val="clear" w:color="auto" w:fill="auto"/>
            <w:vAlign w:val="center"/>
          </w:tcPr>
          <w:p w14:paraId="018102E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4D59350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ГАУСО «Центр реабилитации инвалидов МТЗиСЗ РТ «Березка»</w:t>
            </w:r>
          </w:p>
        </w:tc>
        <w:tc>
          <w:tcPr>
            <w:tcW w:w="1267" w:type="pct"/>
            <w:shd w:val="clear" w:color="auto" w:fill="auto"/>
            <w:vAlign w:val="center"/>
          </w:tcPr>
          <w:p w14:paraId="72552B7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ул.Зиновьева, д.1</w:t>
            </w:r>
          </w:p>
        </w:tc>
        <w:tc>
          <w:tcPr>
            <w:tcW w:w="648" w:type="pct"/>
            <w:shd w:val="clear" w:color="auto" w:fill="auto"/>
            <w:vAlign w:val="center"/>
          </w:tcPr>
          <w:p w14:paraId="487116D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358659A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80</w:t>
            </w:r>
          </w:p>
        </w:tc>
        <w:tc>
          <w:tcPr>
            <w:tcW w:w="434" w:type="pct"/>
            <w:shd w:val="clear" w:color="auto" w:fill="auto"/>
            <w:vAlign w:val="center"/>
          </w:tcPr>
          <w:p w14:paraId="7E2B095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411C04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C554D30" w14:textId="77777777" w:rsidTr="002047D2">
        <w:tc>
          <w:tcPr>
            <w:tcW w:w="161" w:type="pct"/>
            <w:shd w:val="clear" w:color="auto" w:fill="auto"/>
            <w:vAlign w:val="center"/>
          </w:tcPr>
          <w:p w14:paraId="64B0643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5E0205D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ГАУСО «КЦСОН «Милосердие» МТЗ и СЗ РТ</w:t>
            </w:r>
          </w:p>
        </w:tc>
        <w:tc>
          <w:tcPr>
            <w:tcW w:w="1267" w:type="pct"/>
            <w:shd w:val="clear" w:color="auto" w:fill="auto"/>
            <w:vAlign w:val="center"/>
          </w:tcPr>
          <w:p w14:paraId="0EA81F1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ул.Энгельса, д.44</w:t>
            </w:r>
          </w:p>
        </w:tc>
        <w:tc>
          <w:tcPr>
            <w:tcW w:w="648" w:type="pct"/>
            <w:shd w:val="clear" w:color="auto" w:fill="auto"/>
            <w:vAlign w:val="center"/>
          </w:tcPr>
          <w:p w14:paraId="62BCADF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B6A879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40E081C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FE0562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ADF28D8" w14:textId="77777777" w:rsidTr="002047D2">
        <w:tc>
          <w:tcPr>
            <w:tcW w:w="161" w:type="pct"/>
            <w:shd w:val="clear" w:color="auto" w:fill="auto"/>
            <w:vAlign w:val="center"/>
          </w:tcPr>
          <w:p w14:paraId="4F7F079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575263C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ГКУ «Республиканский центр материальной помощи (компенсационных выплат)» отделение №12 Бавлинского муниципального района</w:t>
            </w:r>
          </w:p>
        </w:tc>
        <w:tc>
          <w:tcPr>
            <w:tcW w:w="1267" w:type="pct"/>
            <w:shd w:val="clear" w:color="auto" w:fill="auto"/>
            <w:vAlign w:val="center"/>
          </w:tcPr>
          <w:p w14:paraId="0ECA86D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пл.Победы, д.4</w:t>
            </w:r>
          </w:p>
        </w:tc>
        <w:tc>
          <w:tcPr>
            <w:tcW w:w="648" w:type="pct"/>
            <w:shd w:val="clear" w:color="auto" w:fill="auto"/>
            <w:vAlign w:val="center"/>
          </w:tcPr>
          <w:p w14:paraId="0AA291E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19C461E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1DEC8E9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72829F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6C1B856" w14:textId="77777777" w:rsidTr="002047D2">
        <w:tc>
          <w:tcPr>
            <w:tcW w:w="5000" w:type="pct"/>
            <w:gridSpan w:val="7"/>
            <w:shd w:val="clear" w:color="auto" w:fill="auto"/>
            <w:vAlign w:val="center"/>
          </w:tcPr>
          <w:p w14:paraId="5E2EDC2E"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Культурно - досуговые учреждения</w:t>
            </w:r>
          </w:p>
        </w:tc>
      </w:tr>
      <w:tr w:rsidR="002047D2" w:rsidRPr="002047D2" w14:paraId="368829E7" w14:textId="77777777" w:rsidTr="002047D2">
        <w:tc>
          <w:tcPr>
            <w:tcW w:w="161" w:type="pct"/>
            <w:shd w:val="clear" w:color="auto" w:fill="auto"/>
            <w:vAlign w:val="center"/>
          </w:tcPr>
          <w:p w14:paraId="10C99D1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219CAA7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МУ «Краеведческий музей»</w:t>
            </w:r>
          </w:p>
        </w:tc>
        <w:tc>
          <w:tcPr>
            <w:tcW w:w="1267" w:type="pct"/>
            <w:shd w:val="clear" w:color="auto" w:fill="auto"/>
            <w:vAlign w:val="center"/>
          </w:tcPr>
          <w:p w14:paraId="12445DA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ул.Х.Такташа, д.19</w:t>
            </w:r>
          </w:p>
        </w:tc>
        <w:tc>
          <w:tcPr>
            <w:tcW w:w="648" w:type="pct"/>
            <w:shd w:val="clear" w:color="auto" w:fill="auto"/>
            <w:vAlign w:val="center"/>
          </w:tcPr>
          <w:p w14:paraId="63CA12B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экспонат</w:t>
            </w:r>
          </w:p>
        </w:tc>
        <w:tc>
          <w:tcPr>
            <w:tcW w:w="385" w:type="pct"/>
            <w:shd w:val="clear" w:color="auto" w:fill="auto"/>
            <w:vAlign w:val="center"/>
          </w:tcPr>
          <w:p w14:paraId="5A3C7C5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12392</w:t>
            </w:r>
          </w:p>
        </w:tc>
        <w:tc>
          <w:tcPr>
            <w:tcW w:w="434" w:type="pct"/>
            <w:shd w:val="clear" w:color="auto" w:fill="auto"/>
            <w:vAlign w:val="center"/>
          </w:tcPr>
          <w:p w14:paraId="5D7A5C6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A38F7D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highlight w:val="yellow"/>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5DF18CFA" w14:textId="77777777" w:rsidTr="002047D2">
        <w:tc>
          <w:tcPr>
            <w:tcW w:w="161" w:type="pct"/>
            <w:vMerge w:val="restart"/>
            <w:shd w:val="clear" w:color="auto" w:fill="auto"/>
            <w:vAlign w:val="center"/>
          </w:tcPr>
          <w:p w14:paraId="20BC4B0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2960EC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ДК им.Мусы Джалиля</w:t>
            </w:r>
          </w:p>
        </w:tc>
        <w:tc>
          <w:tcPr>
            <w:tcW w:w="1267" w:type="pct"/>
            <w:vMerge w:val="restart"/>
            <w:shd w:val="clear" w:color="auto" w:fill="auto"/>
            <w:vAlign w:val="center"/>
          </w:tcPr>
          <w:p w14:paraId="01C2931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ул.Ленина, д.13</w:t>
            </w:r>
          </w:p>
        </w:tc>
        <w:tc>
          <w:tcPr>
            <w:tcW w:w="648" w:type="pct"/>
            <w:shd w:val="clear" w:color="auto" w:fill="auto"/>
            <w:vAlign w:val="center"/>
          </w:tcPr>
          <w:p w14:paraId="20925B5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место</w:t>
            </w:r>
          </w:p>
        </w:tc>
        <w:tc>
          <w:tcPr>
            <w:tcW w:w="385" w:type="pct"/>
            <w:shd w:val="clear" w:color="auto" w:fill="auto"/>
            <w:vAlign w:val="center"/>
          </w:tcPr>
          <w:p w14:paraId="29C6B4A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500</w:t>
            </w:r>
          </w:p>
        </w:tc>
        <w:tc>
          <w:tcPr>
            <w:tcW w:w="434" w:type="pct"/>
            <w:shd w:val="clear" w:color="auto" w:fill="auto"/>
            <w:vAlign w:val="center"/>
          </w:tcPr>
          <w:p w14:paraId="470C72C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vMerge w:val="restart"/>
            <w:shd w:val="clear" w:color="auto" w:fill="auto"/>
            <w:vAlign w:val="center"/>
          </w:tcPr>
          <w:p w14:paraId="439C4AE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127D90FF" w14:textId="77777777" w:rsidTr="002047D2">
        <w:tc>
          <w:tcPr>
            <w:tcW w:w="161" w:type="pct"/>
            <w:vMerge/>
            <w:shd w:val="clear" w:color="auto" w:fill="auto"/>
            <w:vAlign w:val="center"/>
          </w:tcPr>
          <w:p w14:paraId="16BA3A9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0166C90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РДК</w:t>
            </w:r>
          </w:p>
        </w:tc>
        <w:tc>
          <w:tcPr>
            <w:tcW w:w="1267" w:type="pct"/>
            <w:vMerge/>
            <w:shd w:val="clear" w:color="auto" w:fill="auto"/>
            <w:vAlign w:val="center"/>
          </w:tcPr>
          <w:p w14:paraId="5F3A523A" w14:textId="77777777" w:rsidR="002047D2" w:rsidRPr="002047D2" w:rsidRDefault="002047D2" w:rsidP="002047D2">
            <w:pPr>
              <w:spacing w:after="0" w:line="240" w:lineRule="auto"/>
              <w:ind w:left="-96" w:right="-120"/>
              <w:jc w:val="center"/>
              <w:rPr>
                <w:rFonts w:ascii="Times New Roman" w:eastAsia="Times New Roman" w:hAnsi="Times New Roman" w:cs="Times New Roman"/>
                <w:sz w:val="20"/>
                <w:szCs w:val="20"/>
                <w:lang w:eastAsia="ru-RU"/>
              </w:rPr>
            </w:pPr>
          </w:p>
        </w:tc>
        <w:tc>
          <w:tcPr>
            <w:tcW w:w="648" w:type="pct"/>
            <w:shd w:val="clear" w:color="auto" w:fill="auto"/>
            <w:vAlign w:val="center"/>
          </w:tcPr>
          <w:p w14:paraId="5B71689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место</w:t>
            </w:r>
          </w:p>
        </w:tc>
        <w:tc>
          <w:tcPr>
            <w:tcW w:w="385" w:type="pct"/>
            <w:shd w:val="clear" w:color="auto" w:fill="auto"/>
            <w:vAlign w:val="center"/>
          </w:tcPr>
          <w:p w14:paraId="28C749C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320</w:t>
            </w:r>
          </w:p>
        </w:tc>
        <w:tc>
          <w:tcPr>
            <w:tcW w:w="434" w:type="pct"/>
            <w:shd w:val="clear" w:color="auto" w:fill="auto"/>
            <w:vAlign w:val="center"/>
          </w:tcPr>
          <w:p w14:paraId="0065D24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vMerge/>
            <w:shd w:val="clear" w:color="auto" w:fill="auto"/>
            <w:vAlign w:val="center"/>
          </w:tcPr>
          <w:p w14:paraId="5D409AC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r>
      <w:tr w:rsidR="002047D2" w:rsidRPr="002047D2" w14:paraId="399A8239" w14:textId="77777777" w:rsidTr="002047D2">
        <w:tc>
          <w:tcPr>
            <w:tcW w:w="161" w:type="pct"/>
            <w:vMerge/>
            <w:shd w:val="clear" w:color="auto" w:fill="auto"/>
            <w:vAlign w:val="center"/>
          </w:tcPr>
          <w:p w14:paraId="76302EF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3185EF7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кинотеатр</w:t>
            </w:r>
          </w:p>
        </w:tc>
        <w:tc>
          <w:tcPr>
            <w:tcW w:w="1267" w:type="pct"/>
            <w:vMerge/>
            <w:shd w:val="clear" w:color="auto" w:fill="auto"/>
            <w:vAlign w:val="center"/>
          </w:tcPr>
          <w:p w14:paraId="7A40F502" w14:textId="77777777" w:rsidR="002047D2" w:rsidRPr="002047D2" w:rsidRDefault="002047D2" w:rsidP="002047D2">
            <w:pPr>
              <w:spacing w:after="0" w:line="240" w:lineRule="auto"/>
              <w:ind w:left="-96" w:right="-120"/>
              <w:jc w:val="center"/>
              <w:rPr>
                <w:rFonts w:ascii="Times New Roman" w:eastAsia="Times New Roman" w:hAnsi="Times New Roman" w:cs="Times New Roman"/>
                <w:sz w:val="20"/>
                <w:szCs w:val="20"/>
                <w:lang w:eastAsia="ru-RU"/>
              </w:rPr>
            </w:pPr>
          </w:p>
        </w:tc>
        <w:tc>
          <w:tcPr>
            <w:tcW w:w="648" w:type="pct"/>
            <w:shd w:val="clear" w:color="auto" w:fill="auto"/>
            <w:vAlign w:val="center"/>
          </w:tcPr>
          <w:p w14:paraId="290437D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место</w:t>
            </w:r>
          </w:p>
        </w:tc>
        <w:tc>
          <w:tcPr>
            <w:tcW w:w="385" w:type="pct"/>
            <w:shd w:val="clear" w:color="auto" w:fill="auto"/>
            <w:vAlign w:val="center"/>
          </w:tcPr>
          <w:p w14:paraId="21DE7B4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40</w:t>
            </w:r>
          </w:p>
        </w:tc>
        <w:tc>
          <w:tcPr>
            <w:tcW w:w="434" w:type="pct"/>
            <w:shd w:val="clear" w:color="auto" w:fill="auto"/>
            <w:vAlign w:val="center"/>
          </w:tcPr>
          <w:p w14:paraId="6F2C6CF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vMerge/>
            <w:shd w:val="clear" w:color="auto" w:fill="auto"/>
            <w:vAlign w:val="center"/>
          </w:tcPr>
          <w:p w14:paraId="165E456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r>
      <w:tr w:rsidR="002047D2" w:rsidRPr="002047D2" w14:paraId="1C5E3057" w14:textId="77777777" w:rsidTr="002047D2">
        <w:tc>
          <w:tcPr>
            <w:tcW w:w="161" w:type="pct"/>
            <w:shd w:val="clear" w:color="auto" w:fill="auto"/>
            <w:vAlign w:val="center"/>
          </w:tcPr>
          <w:p w14:paraId="7782A8C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6A9300D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Центральная библиотека</w:t>
            </w:r>
          </w:p>
        </w:tc>
        <w:tc>
          <w:tcPr>
            <w:tcW w:w="1267" w:type="pct"/>
            <w:shd w:val="clear" w:color="auto" w:fill="auto"/>
            <w:vAlign w:val="center"/>
          </w:tcPr>
          <w:p w14:paraId="24930FE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ул.Гоголя, д.21а, квартал 9</w:t>
            </w:r>
          </w:p>
        </w:tc>
        <w:tc>
          <w:tcPr>
            <w:tcW w:w="648" w:type="pct"/>
            <w:shd w:val="clear" w:color="auto" w:fill="auto"/>
            <w:vAlign w:val="center"/>
          </w:tcPr>
          <w:p w14:paraId="38D57FF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тыс. экз.</w:t>
            </w:r>
          </w:p>
        </w:tc>
        <w:tc>
          <w:tcPr>
            <w:tcW w:w="385" w:type="pct"/>
            <w:shd w:val="clear" w:color="auto" w:fill="auto"/>
            <w:vAlign w:val="center"/>
          </w:tcPr>
          <w:p w14:paraId="719BBE6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56,328</w:t>
            </w:r>
          </w:p>
        </w:tc>
        <w:tc>
          <w:tcPr>
            <w:tcW w:w="434" w:type="pct"/>
            <w:shd w:val="clear" w:color="auto" w:fill="auto"/>
            <w:vAlign w:val="center"/>
          </w:tcPr>
          <w:p w14:paraId="7EE5AAF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BDDF07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EF3CE15" w14:textId="77777777" w:rsidTr="002047D2">
        <w:tc>
          <w:tcPr>
            <w:tcW w:w="161" w:type="pct"/>
            <w:shd w:val="clear" w:color="auto" w:fill="auto"/>
            <w:vAlign w:val="center"/>
          </w:tcPr>
          <w:p w14:paraId="647134C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660362F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Центральная детская библиотека (в жилом доме)</w:t>
            </w:r>
          </w:p>
        </w:tc>
        <w:tc>
          <w:tcPr>
            <w:tcW w:w="1267" w:type="pct"/>
            <w:shd w:val="clear" w:color="auto" w:fill="auto"/>
            <w:vAlign w:val="center"/>
          </w:tcPr>
          <w:p w14:paraId="2AF90E1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ул.Пушкина, д.33, квартал 8</w:t>
            </w:r>
          </w:p>
        </w:tc>
        <w:tc>
          <w:tcPr>
            <w:tcW w:w="648" w:type="pct"/>
            <w:shd w:val="clear" w:color="auto" w:fill="auto"/>
            <w:vAlign w:val="center"/>
          </w:tcPr>
          <w:p w14:paraId="2F9EC9E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тыс. экз.</w:t>
            </w:r>
          </w:p>
        </w:tc>
        <w:tc>
          <w:tcPr>
            <w:tcW w:w="385" w:type="pct"/>
            <w:shd w:val="clear" w:color="auto" w:fill="auto"/>
            <w:vAlign w:val="center"/>
          </w:tcPr>
          <w:p w14:paraId="79B436D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30,397</w:t>
            </w:r>
          </w:p>
        </w:tc>
        <w:tc>
          <w:tcPr>
            <w:tcW w:w="434" w:type="pct"/>
            <w:shd w:val="clear" w:color="auto" w:fill="auto"/>
            <w:vAlign w:val="center"/>
          </w:tcPr>
          <w:p w14:paraId="11A908D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CC3CF4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F4450DA" w14:textId="77777777" w:rsidTr="002047D2">
        <w:tc>
          <w:tcPr>
            <w:tcW w:w="161" w:type="pct"/>
            <w:shd w:val="clear" w:color="auto" w:fill="auto"/>
            <w:vAlign w:val="center"/>
          </w:tcPr>
          <w:p w14:paraId="0A35B5B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lastRenderedPageBreak/>
              <w:t>5</w:t>
            </w:r>
          </w:p>
        </w:tc>
        <w:tc>
          <w:tcPr>
            <w:tcW w:w="956" w:type="pct"/>
            <w:shd w:val="clear" w:color="auto" w:fill="auto"/>
            <w:vAlign w:val="center"/>
          </w:tcPr>
          <w:p w14:paraId="4988651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Библиотека-филиал №1</w:t>
            </w:r>
          </w:p>
        </w:tc>
        <w:tc>
          <w:tcPr>
            <w:tcW w:w="1267" w:type="pct"/>
            <w:shd w:val="clear" w:color="auto" w:fill="auto"/>
            <w:vAlign w:val="center"/>
          </w:tcPr>
          <w:p w14:paraId="109B5E7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ул.Вагапова, д.54, квартал 17</w:t>
            </w:r>
          </w:p>
        </w:tc>
        <w:tc>
          <w:tcPr>
            <w:tcW w:w="648" w:type="pct"/>
            <w:shd w:val="clear" w:color="auto" w:fill="auto"/>
            <w:vAlign w:val="center"/>
          </w:tcPr>
          <w:p w14:paraId="338350F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тыс. экз.</w:t>
            </w:r>
          </w:p>
        </w:tc>
        <w:tc>
          <w:tcPr>
            <w:tcW w:w="385" w:type="pct"/>
            <w:shd w:val="clear" w:color="auto" w:fill="auto"/>
            <w:vAlign w:val="center"/>
          </w:tcPr>
          <w:p w14:paraId="4FC6293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29,867</w:t>
            </w:r>
          </w:p>
        </w:tc>
        <w:tc>
          <w:tcPr>
            <w:tcW w:w="434" w:type="pct"/>
            <w:shd w:val="clear" w:color="auto" w:fill="auto"/>
            <w:vAlign w:val="center"/>
          </w:tcPr>
          <w:p w14:paraId="0027E4C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5801F7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D188DE9" w14:textId="77777777" w:rsidTr="002047D2">
        <w:tc>
          <w:tcPr>
            <w:tcW w:w="161" w:type="pct"/>
            <w:shd w:val="clear" w:color="auto" w:fill="auto"/>
            <w:vAlign w:val="center"/>
          </w:tcPr>
          <w:p w14:paraId="2ADEB8F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3D6B55E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Библиотека семейного типа (в жилом доме)</w:t>
            </w:r>
          </w:p>
        </w:tc>
        <w:tc>
          <w:tcPr>
            <w:tcW w:w="1267" w:type="pct"/>
            <w:shd w:val="clear" w:color="auto" w:fill="auto"/>
            <w:vAlign w:val="center"/>
          </w:tcPr>
          <w:p w14:paraId="59CBDEF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ул..Сайдашева, д.23, квартал 8</w:t>
            </w:r>
          </w:p>
        </w:tc>
        <w:tc>
          <w:tcPr>
            <w:tcW w:w="648" w:type="pct"/>
            <w:shd w:val="clear" w:color="auto" w:fill="auto"/>
            <w:vAlign w:val="center"/>
          </w:tcPr>
          <w:p w14:paraId="7D35148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тыс. экз.</w:t>
            </w:r>
          </w:p>
        </w:tc>
        <w:tc>
          <w:tcPr>
            <w:tcW w:w="385" w:type="pct"/>
            <w:shd w:val="clear" w:color="auto" w:fill="auto"/>
            <w:vAlign w:val="center"/>
          </w:tcPr>
          <w:p w14:paraId="7861495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20,438</w:t>
            </w:r>
          </w:p>
        </w:tc>
        <w:tc>
          <w:tcPr>
            <w:tcW w:w="434" w:type="pct"/>
            <w:shd w:val="clear" w:color="auto" w:fill="auto"/>
            <w:vAlign w:val="center"/>
          </w:tcPr>
          <w:p w14:paraId="4748A28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890910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0F96CE1" w14:textId="77777777" w:rsidTr="002047D2">
        <w:tc>
          <w:tcPr>
            <w:tcW w:w="5000" w:type="pct"/>
            <w:gridSpan w:val="7"/>
            <w:shd w:val="clear" w:color="auto" w:fill="auto"/>
            <w:vAlign w:val="center"/>
          </w:tcPr>
          <w:p w14:paraId="620911B6"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Плавательные бассейны</w:t>
            </w:r>
          </w:p>
        </w:tc>
      </w:tr>
      <w:tr w:rsidR="002047D2" w:rsidRPr="002047D2" w14:paraId="77C7F71E" w14:textId="77777777" w:rsidTr="002047D2">
        <w:tc>
          <w:tcPr>
            <w:tcW w:w="161" w:type="pct"/>
            <w:shd w:val="clear" w:color="auto" w:fill="auto"/>
            <w:vAlign w:val="center"/>
          </w:tcPr>
          <w:p w14:paraId="4BD2AD9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C5A0FA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Плавательный бассейн ООО «Горсвет»</w:t>
            </w:r>
          </w:p>
        </w:tc>
        <w:tc>
          <w:tcPr>
            <w:tcW w:w="1267" w:type="pct"/>
            <w:shd w:val="clear" w:color="auto" w:fill="auto"/>
            <w:vAlign w:val="center"/>
          </w:tcPr>
          <w:p w14:paraId="56179AC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648" w:type="pct"/>
            <w:shd w:val="clear" w:color="auto" w:fill="auto"/>
            <w:vAlign w:val="center"/>
          </w:tcPr>
          <w:p w14:paraId="6299190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кв.м зеркала воды</w:t>
            </w:r>
          </w:p>
        </w:tc>
        <w:tc>
          <w:tcPr>
            <w:tcW w:w="385" w:type="pct"/>
            <w:shd w:val="clear" w:color="auto" w:fill="auto"/>
            <w:vAlign w:val="center"/>
          </w:tcPr>
          <w:p w14:paraId="266335B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1000</w:t>
            </w:r>
          </w:p>
        </w:tc>
        <w:tc>
          <w:tcPr>
            <w:tcW w:w="434" w:type="pct"/>
            <w:shd w:val="clear" w:color="auto" w:fill="auto"/>
            <w:vAlign w:val="center"/>
          </w:tcPr>
          <w:p w14:paraId="471031C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3517A2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A769749" w14:textId="77777777" w:rsidTr="002047D2">
        <w:tc>
          <w:tcPr>
            <w:tcW w:w="161" w:type="pct"/>
            <w:shd w:val="clear" w:color="auto" w:fill="auto"/>
            <w:vAlign w:val="center"/>
          </w:tcPr>
          <w:p w14:paraId="4D6028A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D04076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Плавательный бассейн МАУ ДО «ДЮСШ №2» «Нефтьче»</w:t>
            </w:r>
          </w:p>
        </w:tc>
        <w:tc>
          <w:tcPr>
            <w:tcW w:w="1267" w:type="pct"/>
            <w:shd w:val="clear" w:color="auto" w:fill="auto"/>
            <w:vAlign w:val="center"/>
          </w:tcPr>
          <w:p w14:paraId="1E9CBC8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Пл.Октября,17</w:t>
            </w:r>
          </w:p>
        </w:tc>
        <w:tc>
          <w:tcPr>
            <w:tcW w:w="648" w:type="pct"/>
            <w:shd w:val="clear" w:color="auto" w:fill="auto"/>
            <w:vAlign w:val="center"/>
          </w:tcPr>
          <w:p w14:paraId="7DF882C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кв.м зеркала воды</w:t>
            </w:r>
          </w:p>
        </w:tc>
        <w:tc>
          <w:tcPr>
            <w:tcW w:w="385" w:type="pct"/>
            <w:shd w:val="clear" w:color="auto" w:fill="auto"/>
            <w:vAlign w:val="center"/>
          </w:tcPr>
          <w:p w14:paraId="41BE8F1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3260</w:t>
            </w:r>
          </w:p>
        </w:tc>
        <w:tc>
          <w:tcPr>
            <w:tcW w:w="434" w:type="pct"/>
            <w:shd w:val="clear" w:color="auto" w:fill="auto"/>
            <w:vAlign w:val="center"/>
          </w:tcPr>
          <w:p w14:paraId="4684748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277D6C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650033F" w14:textId="77777777" w:rsidTr="002047D2">
        <w:tc>
          <w:tcPr>
            <w:tcW w:w="5000" w:type="pct"/>
            <w:gridSpan w:val="7"/>
            <w:shd w:val="clear" w:color="auto" w:fill="auto"/>
            <w:vAlign w:val="center"/>
          </w:tcPr>
          <w:p w14:paraId="229697F3"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Спортивные учреждения</w:t>
            </w:r>
          </w:p>
        </w:tc>
      </w:tr>
      <w:tr w:rsidR="002047D2" w:rsidRPr="002047D2" w14:paraId="05BBA887" w14:textId="77777777" w:rsidTr="002047D2">
        <w:tc>
          <w:tcPr>
            <w:tcW w:w="161" w:type="pct"/>
            <w:vMerge w:val="restart"/>
            <w:shd w:val="clear" w:color="auto" w:fill="auto"/>
            <w:vAlign w:val="center"/>
          </w:tcPr>
          <w:p w14:paraId="469943A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00C6421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Спортивные залы МБУ ДО «ДЮСШ №1»</w:t>
            </w:r>
          </w:p>
        </w:tc>
        <w:tc>
          <w:tcPr>
            <w:tcW w:w="1267" w:type="pct"/>
            <w:shd w:val="clear" w:color="auto" w:fill="auto"/>
            <w:vAlign w:val="center"/>
          </w:tcPr>
          <w:p w14:paraId="50E2BBC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ул.Пионерская, д.18</w:t>
            </w:r>
          </w:p>
        </w:tc>
        <w:tc>
          <w:tcPr>
            <w:tcW w:w="648" w:type="pct"/>
            <w:shd w:val="clear" w:color="auto" w:fill="auto"/>
            <w:vAlign w:val="center"/>
          </w:tcPr>
          <w:p w14:paraId="2549D2E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1C2D9E0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8/1025</w:t>
            </w:r>
          </w:p>
        </w:tc>
        <w:tc>
          <w:tcPr>
            <w:tcW w:w="434" w:type="pct"/>
            <w:shd w:val="clear" w:color="auto" w:fill="auto"/>
            <w:vAlign w:val="center"/>
          </w:tcPr>
          <w:p w14:paraId="1D1504E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A6AFEB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0BF3650E" w14:textId="77777777" w:rsidTr="002047D2">
        <w:tc>
          <w:tcPr>
            <w:tcW w:w="161" w:type="pct"/>
            <w:vMerge/>
            <w:shd w:val="clear" w:color="auto" w:fill="auto"/>
            <w:vAlign w:val="center"/>
          </w:tcPr>
          <w:p w14:paraId="0B3CECE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3B5A2E8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Лыжная база МБУ ДО «ДЮСШ №1»</w:t>
            </w:r>
          </w:p>
        </w:tc>
        <w:tc>
          <w:tcPr>
            <w:tcW w:w="1267" w:type="pct"/>
            <w:shd w:val="clear" w:color="auto" w:fill="auto"/>
            <w:vAlign w:val="center"/>
          </w:tcPr>
          <w:p w14:paraId="0DB85A4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ул.Сайдашева, д2в</w:t>
            </w:r>
          </w:p>
        </w:tc>
        <w:tc>
          <w:tcPr>
            <w:tcW w:w="648" w:type="pct"/>
            <w:shd w:val="clear" w:color="auto" w:fill="auto"/>
            <w:vAlign w:val="center"/>
          </w:tcPr>
          <w:p w14:paraId="746CDA3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0EFD650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2A1A663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1CEF75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0E85131" w14:textId="77777777" w:rsidTr="002047D2">
        <w:tc>
          <w:tcPr>
            <w:tcW w:w="161" w:type="pct"/>
            <w:shd w:val="clear" w:color="auto" w:fill="auto"/>
            <w:vAlign w:val="center"/>
          </w:tcPr>
          <w:p w14:paraId="1378702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0E73462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Спортивные залы МАУ ДО «ДЮСШ №2»</w:t>
            </w:r>
          </w:p>
        </w:tc>
        <w:tc>
          <w:tcPr>
            <w:tcW w:w="1267" w:type="pct"/>
            <w:shd w:val="clear" w:color="auto" w:fill="auto"/>
            <w:vAlign w:val="center"/>
          </w:tcPr>
          <w:p w14:paraId="7756688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Пл.Октября, д.17</w:t>
            </w:r>
          </w:p>
        </w:tc>
        <w:tc>
          <w:tcPr>
            <w:tcW w:w="648" w:type="pct"/>
            <w:shd w:val="clear" w:color="auto" w:fill="auto"/>
            <w:vAlign w:val="center"/>
          </w:tcPr>
          <w:p w14:paraId="48F41B1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57C12A4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3/864</w:t>
            </w:r>
          </w:p>
        </w:tc>
        <w:tc>
          <w:tcPr>
            <w:tcW w:w="434" w:type="pct"/>
            <w:shd w:val="clear" w:color="auto" w:fill="auto"/>
            <w:vAlign w:val="center"/>
          </w:tcPr>
          <w:p w14:paraId="28800AF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330598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4438550C" w14:textId="77777777" w:rsidTr="002047D2">
        <w:tc>
          <w:tcPr>
            <w:tcW w:w="161" w:type="pct"/>
            <w:vMerge w:val="restart"/>
            <w:shd w:val="clear" w:color="auto" w:fill="auto"/>
            <w:vAlign w:val="center"/>
          </w:tcPr>
          <w:p w14:paraId="6B7F658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11676DC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Спортивные залы МАУ ДО «КДЮСШ №3»</w:t>
            </w:r>
          </w:p>
        </w:tc>
        <w:tc>
          <w:tcPr>
            <w:tcW w:w="1267" w:type="pct"/>
            <w:vMerge w:val="restart"/>
            <w:shd w:val="clear" w:color="auto" w:fill="auto"/>
            <w:vAlign w:val="center"/>
          </w:tcPr>
          <w:p w14:paraId="47EC0A7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ул.Сайдашева, д.8</w:t>
            </w:r>
          </w:p>
        </w:tc>
        <w:tc>
          <w:tcPr>
            <w:tcW w:w="648" w:type="pct"/>
            <w:shd w:val="clear" w:color="auto" w:fill="auto"/>
            <w:vAlign w:val="center"/>
          </w:tcPr>
          <w:p w14:paraId="455B666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5E73729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4/4619</w:t>
            </w:r>
          </w:p>
        </w:tc>
        <w:tc>
          <w:tcPr>
            <w:tcW w:w="434" w:type="pct"/>
            <w:shd w:val="clear" w:color="auto" w:fill="auto"/>
            <w:vAlign w:val="center"/>
          </w:tcPr>
          <w:p w14:paraId="0DFF5B5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8605F6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9B4C196" w14:textId="77777777" w:rsidTr="002047D2">
        <w:tc>
          <w:tcPr>
            <w:tcW w:w="161" w:type="pct"/>
            <w:vMerge/>
            <w:shd w:val="clear" w:color="auto" w:fill="auto"/>
            <w:vAlign w:val="center"/>
          </w:tcPr>
          <w:p w14:paraId="40237F6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956" w:type="pct"/>
            <w:shd w:val="clear" w:color="auto" w:fill="auto"/>
            <w:vAlign w:val="center"/>
          </w:tcPr>
          <w:p w14:paraId="2CDB8EA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Ледовый дворец «Девон»</w:t>
            </w:r>
          </w:p>
        </w:tc>
        <w:tc>
          <w:tcPr>
            <w:tcW w:w="1267" w:type="pct"/>
            <w:vMerge/>
            <w:shd w:val="clear" w:color="auto" w:fill="auto"/>
            <w:vAlign w:val="center"/>
          </w:tcPr>
          <w:p w14:paraId="7DFC564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648" w:type="pct"/>
            <w:shd w:val="clear" w:color="auto" w:fill="auto"/>
            <w:vAlign w:val="center"/>
          </w:tcPr>
          <w:p w14:paraId="5487228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5F43B5F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43A864F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E359C2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6EC28CFE" w14:textId="77777777" w:rsidTr="002047D2">
        <w:tc>
          <w:tcPr>
            <w:tcW w:w="161" w:type="pct"/>
            <w:shd w:val="clear" w:color="auto" w:fill="auto"/>
            <w:vAlign w:val="center"/>
          </w:tcPr>
          <w:p w14:paraId="0673788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16E38F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Спортивные залы МБОУ «СОШ №1»</w:t>
            </w:r>
          </w:p>
        </w:tc>
        <w:tc>
          <w:tcPr>
            <w:tcW w:w="1267" w:type="pct"/>
            <w:shd w:val="clear" w:color="auto" w:fill="auto"/>
            <w:vAlign w:val="center"/>
          </w:tcPr>
          <w:p w14:paraId="32F6FF1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ул.Чапае-ва, д.2а</w:t>
            </w:r>
          </w:p>
        </w:tc>
        <w:tc>
          <w:tcPr>
            <w:tcW w:w="648" w:type="pct"/>
            <w:shd w:val="clear" w:color="auto" w:fill="auto"/>
            <w:vAlign w:val="center"/>
          </w:tcPr>
          <w:p w14:paraId="48A5EDB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209DCB8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2/893</w:t>
            </w:r>
          </w:p>
        </w:tc>
        <w:tc>
          <w:tcPr>
            <w:tcW w:w="434" w:type="pct"/>
            <w:shd w:val="clear" w:color="auto" w:fill="auto"/>
            <w:vAlign w:val="center"/>
          </w:tcPr>
          <w:p w14:paraId="609563B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E1F385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E37FE7E" w14:textId="77777777" w:rsidTr="002047D2">
        <w:tc>
          <w:tcPr>
            <w:tcW w:w="161" w:type="pct"/>
            <w:shd w:val="clear" w:color="auto" w:fill="auto"/>
            <w:vAlign w:val="center"/>
          </w:tcPr>
          <w:p w14:paraId="38A7EF7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1D9AD0E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Спортивный зал МБОУ «СОШ №3»</w:t>
            </w:r>
          </w:p>
        </w:tc>
        <w:tc>
          <w:tcPr>
            <w:tcW w:w="1267" w:type="pct"/>
            <w:shd w:val="clear" w:color="auto" w:fill="auto"/>
            <w:vAlign w:val="center"/>
          </w:tcPr>
          <w:p w14:paraId="574CB62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ул.Ленина, д.17</w:t>
            </w:r>
          </w:p>
        </w:tc>
        <w:tc>
          <w:tcPr>
            <w:tcW w:w="648" w:type="pct"/>
            <w:shd w:val="clear" w:color="auto" w:fill="auto"/>
            <w:vAlign w:val="center"/>
          </w:tcPr>
          <w:p w14:paraId="34F51BF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3A3F6B4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1/131</w:t>
            </w:r>
          </w:p>
        </w:tc>
        <w:tc>
          <w:tcPr>
            <w:tcW w:w="434" w:type="pct"/>
            <w:shd w:val="clear" w:color="auto" w:fill="auto"/>
            <w:vAlign w:val="center"/>
          </w:tcPr>
          <w:p w14:paraId="2E02C59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B62893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Требуется кап ремонт</w:t>
            </w:r>
          </w:p>
        </w:tc>
      </w:tr>
      <w:tr w:rsidR="002047D2" w:rsidRPr="002047D2" w14:paraId="1406D1A4" w14:textId="77777777" w:rsidTr="002047D2">
        <w:tc>
          <w:tcPr>
            <w:tcW w:w="161" w:type="pct"/>
            <w:shd w:val="clear" w:color="auto" w:fill="auto"/>
            <w:vAlign w:val="center"/>
          </w:tcPr>
          <w:p w14:paraId="552B01F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6DF8150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Спортивные залы МБОУ «СОШ №5»</w:t>
            </w:r>
          </w:p>
        </w:tc>
        <w:tc>
          <w:tcPr>
            <w:tcW w:w="1267" w:type="pct"/>
            <w:shd w:val="clear" w:color="auto" w:fill="auto"/>
            <w:vAlign w:val="center"/>
          </w:tcPr>
          <w:p w14:paraId="614CCB9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ул.Сайдашева, д.25А</w:t>
            </w:r>
          </w:p>
        </w:tc>
        <w:tc>
          <w:tcPr>
            <w:tcW w:w="648" w:type="pct"/>
            <w:shd w:val="clear" w:color="auto" w:fill="auto"/>
            <w:vAlign w:val="center"/>
          </w:tcPr>
          <w:p w14:paraId="5A2B7CD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спортзалов/кв.м спортзалов</w:t>
            </w:r>
          </w:p>
        </w:tc>
        <w:tc>
          <w:tcPr>
            <w:tcW w:w="385" w:type="pct"/>
            <w:shd w:val="clear" w:color="auto" w:fill="auto"/>
            <w:vAlign w:val="center"/>
          </w:tcPr>
          <w:p w14:paraId="5160BF7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1/269</w:t>
            </w:r>
          </w:p>
        </w:tc>
        <w:tc>
          <w:tcPr>
            <w:tcW w:w="434" w:type="pct"/>
            <w:shd w:val="clear" w:color="auto" w:fill="auto"/>
            <w:vAlign w:val="center"/>
          </w:tcPr>
          <w:p w14:paraId="079DE1A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EE721C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AAD9C18" w14:textId="77777777" w:rsidTr="002047D2">
        <w:tc>
          <w:tcPr>
            <w:tcW w:w="1117" w:type="pct"/>
            <w:gridSpan w:val="2"/>
            <w:shd w:val="clear" w:color="auto" w:fill="auto"/>
            <w:vAlign w:val="center"/>
          </w:tcPr>
          <w:p w14:paraId="64A542F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Всего:</w:t>
            </w:r>
          </w:p>
        </w:tc>
        <w:tc>
          <w:tcPr>
            <w:tcW w:w="1267" w:type="pct"/>
            <w:shd w:val="clear" w:color="auto" w:fill="auto"/>
            <w:vAlign w:val="center"/>
          </w:tcPr>
          <w:p w14:paraId="3306D50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648" w:type="pct"/>
            <w:shd w:val="clear" w:color="auto" w:fill="auto"/>
            <w:vAlign w:val="center"/>
          </w:tcPr>
          <w:p w14:paraId="2827121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85" w:type="pct"/>
            <w:shd w:val="clear" w:color="auto" w:fill="auto"/>
            <w:vAlign w:val="center"/>
          </w:tcPr>
          <w:p w14:paraId="7DEE8838"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19/7801</w:t>
            </w:r>
          </w:p>
        </w:tc>
        <w:tc>
          <w:tcPr>
            <w:tcW w:w="434" w:type="pct"/>
            <w:shd w:val="clear" w:color="auto" w:fill="auto"/>
            <w:vAlign w:val="center"/>
          </w:tcPr>
          <w:p w14:paraId="42ECDA8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1389708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F899367" w14:textId="77777777" w:rsidTr="002047D2">
        <w:tc>
          <w:tcPr>
            <w:tcW w:w="5000" w:type="pct"/>
            <w:gridSpan w:val="7"/>
            <w:shd w:val="clear" w:color="auto" w:fill="auto"/>
            <w:vAlign w:val="center"/>
          </w:tcPr>
          <w:p w14:paraId="114A0409"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Плоскостные спортивные сооружения</w:t>
            </w:r>
          </w:p>
        </w:tc>
      </w:tr>
      <w:tr w:rsidR="002047D2" w:rsidRPr="002047D2" w14:paraId="1DE86835" w14:textId="77777777" w:rsidTr="002047D2">
        <w:tc>
          <w:tcPr>
            <w:tcW w:w="161" w:type="pct"/>
            <w:shd w:val="clear" w:color="auto" w:fill="auto"/>
            <w:vAlign w:val="center"/>
          </w:tcPr>
          <w:p w14:paraId="3BE8B0D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8D5A49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Спортивные площадки МАУ ДО «ДЮСШ №2»</w:t>
            </w:r>
          </w:p>
        </w:tc>
        <w:tc>
          <w:tcPr>
            <w:tcW w:w="1267" w:type="pct"/>
            <w:shd w:val="clear" w:color="auto" w:fill="auto"/>
            <w:vAlign w:val="center"/>
          </w:tcPr>
          <w:p w14:paraId="6718F9D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Пл.Октября, д.17</w:t>
            </w:r>
          </w:p>
        </w:tc>
        <w:tc>
          <w:tcPr>
            <w:tcW w:w="648" w:type="pct"/>
            <w:shd w:val="clear" w:color="auto" w:fill="auto"/>
            <w:vAlign w:val="center"/>
          </w:tcPr>
          <w:p w14:paraId="4434BE8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367D7D8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2/1362</w:t>
            </w:r>
          </w:p>
        </w:tc>
        <w:tc>
          <w:tcPr>
            <w:tcW w:w="434" w:type="pct"/>
            <w:shd w:val="clear" w:color="auto" w:fill="auto"/>
            <w:vAlign w:val="center"/>
          </w:tcPr>
          <w:p w14:paraId="0745B15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7B1DFE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E69D390" w14:textId="77777777" w:rsidTr="002047D2">
        <w:tc>
          <w:tcPr>
            <w:tcW w:w="161" w:type="pct"/>
            <w:shd w:val="clear" w:color="auto" w:fill="auto"/>
            <w:vAlign w:val="center"/>
          </w:tcPr>
          <w:p w14:paraId="77F27C5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lastRenderedPageBreak/>
              <w:t>2</w:t>
            </w:r>
          </w:p>
        </w:tc>
        <w:tc>
          <w:tcPr>
            <w:tcW w:w="956" w:type="pct"/>
            <w:shd w:val="clear" w:color="auto" w:fill="auto"/>
            <w:vAlign w:val="center"/>
          </w:tcPr>
          <w:p w14:paraId="2C97F8B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Спортивные площадки МАУ ДО «ДЮСШ №2»</w:t>
            </w:r>
          </w:p>
        </w:tc>
        <w:tc>
          <w:tcPr>
            <w:tcW w:w="1267" w:type="pct"/>
            <w:shd w:val="clear" w:color="auto" w:fill="auto"/>
            <w:vAlign w:val="center"/>
          </w:tcPr>
          <w:p w14:paraId="5D2D041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ул.Зиновьева</w:t>
            </w:r>
          </w:p>
        </w:tc>
        <w:tc>
          <w:tcPr>
            <w:tcW w:w="648" w:type="pct"/>
            <w:shd w:val="clear" w:color="auto" w:fill="auto"/>
            <w:vAlign w:val="center"/>
          </w:tcPr>
          <w:p w14:paraId="23035D2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531A20E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6/25670</w:t>
            </w:r>
          </w:p>
        </w:tc>
        <w:tc>
          <w:tcPr>
            <w:tcW w:w="434" w:type="pct"/>
            <w:shd w:val="clear" w:color="auto" w:fill="auto"/>
            <w:vAlign w:val="center"/>
          </w:tcPr>
          <w:p w14:paraId="2C6CEF1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A1C655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CCE058D" w14:textId="77777777" w:rsidTr="002047D2">
        <w:tc>
          <w:tcPr>
            <w:tcW w:w="161" w:type="pct"/>
            <w:shd w:val="clear" w:color="auto" w:fill="auto"/>
            <w:vAlign w:val="center"/>
          </w:tcPr>
          <w:p w14:paraId="1CE6244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440AF0B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Хоккейный корт (возле СОШ №5)</w:t>
            </w:r>
          </w:p>
        </w:tc>
        <w:tc>
          <w:tcPr>
            <w:tcW w:w="1267" w:type="pct"/>
            <w:shd w:val="clear" w:color="auto" w:fill="auto"/>
            <w:vAlign w:val="center"/>
          </w:tcPr>
          <w:p w14:paraId="72C1816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ул.Сайдашева, д.25А, квартал 11</w:t>
            </w:r>
          </w:p>
        </w:tc>
        <w:tc>
          <w:tcPr>
            <w:tcW w:w="648" w:type="pct"/>
            <w:shd w:val="clear" w:color="auto" w:fill="auto"/>
            <w:vAlign w:val="center"/>
          </w:tcPr>
          <w:p w14:paraId="048E665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65F8353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1/2086</w:t>
            </w:r>
          </w:p>
        </w:tc>
        <w:tc>
          <w:tcPr>
            <w:tcW w:w="434" w:type="pct"/>
            <w:shd w:val="clear" w:color="auto" w:fill="auto"/>
            <w:vAlign w:val="center"/>
          </w:tcPr>
          <w:p w14:paraId="7E1EB8F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7BAA3C0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r>
      <w:tr w:rsidR="002047D2" w:rsidRPr="002047D2" w14:paraId="19D8B493" w14:textId="77777777" w:rsidTr="002047D2">
        <w:tc>
          <w:tcPr>
            <w:tcW w:w="161" w:type="pct"/>
            <w:shd w:val="clear" w:color="auto" w:fill="auto"/>
            <w:vAlign w:val="center"/>
          </w:tcPr>
          <w:p w14:paraId="16B7DBC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2677F85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Хоккейный корт</w:t>
            </w:r>
          </w:p>
        </w:tc>
        <w:tc>
          <w:tcPr>
            <w:tcW w:w="1267" w:type="pct"/>
            <w:shd w:val="clear" w:color="auto" w:fill="auto"/>
            <w:vAlign w:val="center"/>
          </w:tcPr>
          <w:p w14:paraId="637E727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 xml:space="preserve">ул.Энгельса </w:t>
            </w:r>
          </w:p>
        </w:tc>
        <w:tc>
          <w:tcPr>
            <w:tcW w:w="648" w:type="pct"/>
            <w:shd w:val="clear" w:color="auto" w:fill="auto"/>
            <w:vAlign w:val="center"/>
          </w:tcPr>
          <w:p w14:paraId="04FA827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196D034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1/1800</w:t>
            </w:r>
          </w:p>
        </w:tc>
        <w:tc>
          <w:tcPr>
            <w:tcW w:w="434" w:type="pct"/>
            <w:shd w:val="clear" w:color="auto" w:fill="auto"/>
            <w:vAlign w:val="center"/>
          </w:tcPr>
          <w:p w14:paraId="0622822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1149" w:type="pct"/>
            <w:shd w:val="clear" w:color="auto" w:fill="auto"/>
            <w:vAlign w:val="center"/>
          </w:tcPr>
          <w:p w14:paraId="74E8963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3E9D3A1" w14:textId="77777777" w:rsidTr="002047D2">
        <w:tc>
          <w:tcPr>
            <w:tcW w:w="161" w:type="pct"/>
            <w:shd w:val="clear" w:color="auto" w:fill="auto"/>
            <w:vAlign w:val="center"/>
          </w:tcPr>
          <w:p w14:paraId="29941C2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3209F41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Ипподром</w:t>
            </w:r>
          </w:p>
        </w:tc>
        <w:tc>
          <w:tcPr>
            <w:tcW w:w="1267" w:type="pct"/>
            <w:shd w:val="clear" w:color="auto" w:fill="auto"/>
            <w:vAlign w:val="center"/>
          </w:tcPr>
          <w:p w14:paraId="42E5047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648" w:type="pct"/>
            <w:shd w:val="clear" w:color="auto" w:fill="auto"/>
            <w:vAlign w:val="center"/>
          </w:tcPr>
          <w:p w14:paraId="66E956B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 кв.м</w:t>
            </w:r>
          </w:p>
        </w:tc>
        <w:tc>
          <w:tcPr>
            <w:tcW w:w="385" w:type="pct"/>
            <w:shd w:val="clear" w:color="auto" w:fill="auto"/>
            <w:vAlign w:val="center"/>
          </w:tcPr>
          <w:p w14:paraId="20AFC21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1/1600</w:t>
            </w:r>
          </w:p>
        </w:tc>
        <w:tc>
          <w:tcPr>
            <w:tcW w:w="434" w:type="pct"/>
            <w:shd w:val="clear" w:color="auto" w:fill="auto"/>
            <w:vAlign w:val="center"/>
          </w:tcPr>
          <w:p w14:paraId="11B65EA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C5AD6A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AD06A5D" w14:textId="77777777" w:rsidTr="002047D2">
        <w:tc>
          <w:tcPr>
            <w:tcW w:w="161" w:type="pct"/>
            <w:shd w:val="clear" w:color="auto" w:fill="auto"/>
            <w:vAlign w:val="center"/>
          </w:tcPr>
          <w:p w14:paraId="1C68B73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78493F6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Футбольное поле МБОУ «СОШ №1»</w:t>
            </w:r>
          </w:p>
        </w:tc>
        <w:tc>
          <w:tcPr>
            <w:tcW w:w="1267" w:type="pct"/>
            <w:shd w:val="clear" w:color="auto" w:fill="auto"/>
            <w:vAlign w:val="center"/>
          </w:tcPr>
          <w:p w14:paraId="2D1303E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ул.Чапае-ва, д.2а</w:t>
            </w:r>
          </w:p>
        </w:tc>
        <w:tc>
          <w:tcPr>
            <w:tcW w:w="648" w:type="pct"/>
            <w:shd w:val="clear" w:color="auto" w:fill="auto"/>
            <w:vAlign w:val="center"/>
          </w:tcPr>
          <w:p w14:paraId="4D897D8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2EA157E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1/968</w:t>
            </w:r>
          </w:p>
        </w:tc>
        <w:tc>
          <w:tcPr>
            <w:tcW w:w="434" w:type="pct"/>
            <w:shd w:val="clear" w:color="auto" w:fill="auto"/>
            <w:vAlign w:val="center"/>
          </w:tcPr>
          <w:p w14:paraId="7EB5BA5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CBA86C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A5D8AB3" w14:textId="77777777" w:rsidTr="002047D2">
        <w:tc>
          <w:tcPr>
            <w:tcW w:w="161" w:type="pct"/>
            <w:shd w:val="clear" w:color="auto" w:fill="auto"/>
            <w:vAlign w:val="center"/>
          </w:tcPr>
          <w:p w14:paraId="688D39D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w:t>
            </w:r>
          </w:p>
        </w:tc>
        <w:tc>
          <w:tcPr>
            <w:tcW w:w="956" w:type="pct"/>
            <w:shd w:val="clear" w:color="auto" w:fill="auto"/>
            <w:vAlign w:val="center"/>
          </w:tcPr>
          <w:p w14:paraId="0CF1C97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Спортивные площадки МБОУ «СОШ №2»</w:t>
            </w:r>
          </w:p>
        </w:tc>
        <w:tc>
          <w:tcPr>
            <w:tcW w:w="1267" w:type="pct"/>
            <w:shd w:val="clear" w:color="auto" w:fill="auto"/>
            <w:vAlign w:val="center"/>
          </w:tcPr>
          <w:p w14:paraId="32CA056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ул.Горюнова, д.9, ул.Калинина, д.39, д.45, д.47</w:t>
            </w:r>
          </w:p>
        </w:tc>
        <w:tc>
          <w:tcPr>
            <w:tcW w:w="648" w:type="pct"/>
            <w:shd w:val="clear" w:color="auto" w:fill="auto"/>
            <w:vAlign w:val="center"/>
          </w:tcPr>
          <w:p w14:paraId="0B3E75A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763509D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2/3435</w:t>
            </w:r>
          </w:p>
        </w:tc>
        <w:tc>
          <w:tcPr>
            <w:tcW w:w="434" w:type="pct"/>
            <w:shd w:val="clear" w:color="auto" w:fill="auto"/>
            <w:vAlign w:val="center"/>
          </w:tcPr>
          <w:p w14:paraId="6BC8874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6FB865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F28915F" w14:textId="77777777" w:rsidTr="002047D2">
        <w:tc>
          <w:tcPr>
            <w:tcW w:w="161" w:type="pct"/>
            <w:shd w:val="clear" w:color="auto" w:fill="auto"/>
            <w:vAlign w:val="center"/>
          </w:tcPr>
          <w:p w14:paraId="719EDFB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9</w:t>
            </w:r>
          </w:p>
        </w:tc>
        <w:tc>
          <w:tcPr>
            <w:tcW w:w="956" w:type="pct"/>
            <w:shd w:val="clear" w:color="auto" w:fill="auto"/>
            <w:vAlign w:val="center"/>
          </w:tcPr>
          <w:p w14:paraId="76F9AF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Спортивные площадки МБОУ «СОШ №3»</w:t>
            </w:r>
          </w:p>
        </w:tc>
        <w:tc>
          <w:tcPr>
            <w:tcW w:w="1267" w:type="pct"/>
            <w:shd w:val="clear" w:color="auto" w:fill="auto"/>
            <w:vAlign w:val="center"/>
          </w:tcPr>
          <w:p w14:paraId="63C3F0A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ул.Ленина, д.17</w:t>
            </w:r>
          </w:p>
        </w:tc>
        <w:tc>
          <w:tcPr>
            <w:tcW w:w="648" w:type="pct"/>
            <w:shd w:val="clear" w:color="auto" w:fill="auto"/>
            <w:vAlign w:val="center"/>
          </w:tcPr>
          <w:p w14:paraId="6EF4138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249D17B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1/600</w:t>
            </w:r>
          </w:p>
        </w:tc>
        <w:tc>
          <w:tcPr>
            <w:tcW w:w="434" w:type="pct"/>
            <w:shd w:val="clear" w:color="auto" w:fill="auto"/>
            <w:vAlign w:val="center"/>
          </w:tcPr>
          <w:p w14:paraId="39A408B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4EF65F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A5FF7D2" w14:textId="77777777" w:rsidTr="002047D2">
        <w:tc>
          <w:tcPr>
            <w:tcW w:w="161" w:type="pct"/>
            <w:shd w:val="clear" w:color="auto" w:fill="auto"/>
            <w:vAlign w:val="center"/>
          </w:tcPr>
          <w:p w14:paraId="625DCA0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10</w:t>
            </w:r>
          </w:p>
        </w:tc>
        <w:tc>
          <w:tcPr>
            <w:tcW w:w="956" w:type="pct"/>
            <w:shd w:val="clear" w:color="auto" w:fill="auto"/>
            <w:vAlign w:val="center"/>
          </w:tcPr>
          <w:p w14:paraId="431BF9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Спортивные площадки МБОУ «СОШ №5»</w:t>
            </w:r>
          </w:p>
        </w:tc>
        <w:tc>
          <w:tcPr>
            <w:tcW w:w="1267" w:type="pct"/>
            <w:shd w:val="clear" w:color="auto" w:fill="auto"/>
            <w:vAlign w:val="center"/>
          </w:tcPr>
          <w:p w14:paraId="234D30C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ул.Сайдашева, д.25А</w:t>
            </w:r>
          </w:p>
        </w:tc>
        <w:tc>
          <w:tcPr>
            <w:tcW w:w="648" w:type="pct"/>
            <w:shd w:val="clear" w:color="auto" w:fill="auto"/>
            <w:vAlign w:val="center"/>
          </w:tcPr>
          <w:p w14:paraId="63563E6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7EA4E10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2/1169</w:t>
            </w:r>
          </w:p>
        </w:tc>
        <w:tc>
          <w:tcPr>
            <w:tcW w:w="434" w:type="pct"/>
            <w:shd w:val="clear" w:color="auto" w:fill="auto"/>
            <w:vAlign w:val="center"/>
          </w:tcPr>
          <w:p w14:paraId="16592A0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5AD09D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6B93C7A" w14:textId="77777777" w:rsidTr="002047D2">
        <w:tc>
          <w:tcPr>
            <w:tcW w:w="161" w:type="pct"/>
            <w:shd w:val="clear" w:color="auto" w:fill="auto"/>
            <w:vAlign w:val="center"/>
          </w:tcPr>
          <w:p w14:paraId="1EB2DE1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11</w:t>
            </w:r>
          </w:p>
        </w:tc>
        <w:tc>
          <w:tcPr>
            <w:tcW w:w="956" w:type="pct"/>
            <w:shd w:val="clear" w:color="auto" w:fill="auto"/>
            <w:vAlign w:val="center"/>
          </w:tcPr>
          <w:p w14:paraId="4EFE4D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 xml:space="preserve">Спортивные площадки </w:t>
            </w:r>
            <w:r w:rsidRPr="002047D2">
              <w:rPr>
                <w:rFonts w:ascii="Times New Roman" w:eastAsia="Times New Roman" w:hAnsi="Times New Roman" w:cs="Times New Roman"/>
                <w:spacing w:val="-8"/>
                <w:sz w:val="24"/>
                <w:szCs w:val="24"/>
                <w:lang w:eastAsia="ru-RU"/>
              </w:rPr>
              <w:t>МБОУ «СОШ №6»</w:t>
            </w:r>
          </w:p>
        </w:tc>
        <w:tc>
          <w:tcPr>
            <w:tcW w:w="1267" w:type="pct"/>
            <w:shd w:val="clear" w:color="auto" w:fill="auto"/>
            <w:vAlign w:val="center"/>
          </w:tcPr>
          <w:p w14:paraId="0CFE757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Площадь Победы, д.5</w:t>
            </w:r>
          </w:p>
        </w:tc>
        <w:tc>
          <w:tcPr>
            <w:tcW w:w="648" w:type="pct"/>
            <w:shd w:val="clear" w:color="auto" w:fill="auto"/>
            <w:vAlign w:val="center"/>
          </w:tcPr>
          <w:p w14:paraId="18EC85E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количество спорт площадок/кв.м</w:t>
            </w:r>
          </w:p>
        </w:tc>
        <w:tc>
          <w:tcPr>
            <w:tcW w:w="385" w:type="pct"/>
            <w:shd w:val="clear" w:color="auto" w:fill="auto"/>
            <w:vAlign w:val="center"/>
          </w:tcPr>
          <w:p w14:paraId="44D9F9E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3/3017</w:t>
            </w:r>
          </w:p>
        </w:tc>
        <w:tc>
          <w:tcPr>
            <w:tcW w:w="434" w:type="pct"/>
            <w:shd w:val="clear" w:color="auto" w:fill="auto"/>
            <w:vAlign w:val="center"/>
          </w:tcPr>
          <w:p w14:paraId="7955374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537BF7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35A896E" w14:textId="77777777" w:rsidTr="002047D2">
        <w:tc>
          <w:tcPr>
            <w:tcW w:w="1117" w:type="pct"/>
            <w:gridSpan w:val="2"/>
            <w:shd w:val="clear" w:color="auto" w:fill="auto"/>
            <w:vAlign w:val="center"/>
          </w:tcPr>
          <w:p w14:paraId="1B5205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349725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48" w:type="pct"/>
            <w:shd w:val="clear" w:color="auto" w:fill="auto"/>
            <w:vAlign w:val="center"/>
          </w:tcPr>
          <w:p w14:paraId="2577F8B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85" w:type="pct"/>
            <w:shd w:val="clear" w:color="auto" w:fill="auto"/>
            <w:vAlign w:val="center"/>
          </w:tcPr>
          <w:p w14:paraId="068D7840"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20/40345</w:t>
            </w:r>
          </w:p>
        </w:tc>
        <w:tc>
          <w:tcPr>
            <w:tcW w:w="434" w:type="pct"/>
            <w:shd w:val="clear" w:color="auto" w:fill="auto"/>
            <w:vAlign w:val="center"/>
          </w:tcPr>
          <w:p w14:paraId="7C4AD4B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DCF436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5B95696" w14:textId="77777777" w:rsidTr="002047D2">
        <w:tc>
          <w:tcPr>
            <w:tcW w:w="5000" w:type="pct"/>
            <w:gridSpan w:val="7"/>
            <w:shd w:val="clear" w:color="auto" w:fill="auto"/>
            <w:vAlign w:val="center"/>
          </w:tcPr>
          <w:p w14:paraId="7357432F"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Предприятия бытового обслуживания</w:t>
            </w:r>
          </w:p>
        </w:tc>
      </w:tr>
      <w:tr w:rsidR="002047D2" w:rsidRPr="002047D2" w14:paraId="13C4DFB2" w14:textId="77777777" w:rsidTr="002047D2">
        <w:tc>
          <w:tcPr>
            <w:tcW w:w="161" w:type="pct"/>
            <w:shd w:val="clear" w:color="auto" w:fill="auto"/>
            <w:vAlign w:val="center"/>
          </w:tcPr>
          <w:p w14:paraId="623BA3B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25047AA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«Грааль»</w:t>
            </w:r>
          </w:p>
        </w:tc>
        <w:tc>
          <w:tcPr>
            <w:tcW w:w="1267" w:type="pct"/>
            <w:shd w:val="clear" w:color="auto" w:fill="auto"/>
            <w:vAlign w:val="center"/>
          </w:tcPr>
          <w:p w14:paraId="37E1091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ул.С.Сайдашева, д.23</w:t>
            </w:r>
          </w:p>
        </w:tc>
        <w:tc>
          <w:tcPr>
            <w:tcW w:w="648" w:type="pct"/>
            <w:shd w:val="clear" w:color="auto" w:fill="auto"/>
            <w:vAlign w:val="center"/>
          </w:tcPr>
          <w:p w14:paraId="4F27983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3D0676E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434" w:type="pct"/>
            <w:shd w:val="clear" w:color="auto" w:fill="auto"/>
            <w:vAlign w:val="center"/>
          </w:tcPr>
          <w:p w14:paraId="3C0C535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FE6C94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731BFEE" w14:textId="77777777" w:rsidTr="002047D2">
        <w:tc>
          <w:tcPr>
            <w:tcW w:w="161" w:type="pct"/>
            <w:shd w:val="clear" w:color="auto" w:fill="auto"/>
            <w:vAlign w:val="center"/>
          </w:tcPr>
          <w:p w14:paraId="02C671E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120C744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«Заман»</w:t>
            </w:r>
          </w:p>
        </w:tc>
        <w:tc>
          <w:tcPr>
            <w:tcW w:w="1267" w:type="pct"/>
            <w:shd w:val="clear" w:color="auto" w:fill="auto"/>
            <w:vAlign w:val="center"/>
          </w:tcPr>
          <w:p w14:paraId="02D5749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ул.Пионерская, д.13</w:t>
            </w:r>
          </w:p>
        </w:tc>
        <w:tc>
          <w:tcPr>
            <w:tcW w:w="648" w:type="pct"/>
            <w:shd w:val="clear" w:color="auto" w:fill="auto"/>
            <w:vAlign w:val="center"/>
          </w:tcPr>
          <w:p w14:paraId="51E71A4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29E6EF1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434" w:type="pct"/>
            <w:shd w:val="clear" w:color="auto" w:fill="auto"/>
            <w:vAlign w:val="center"/>
          </w:tcPr>
          <w:p w14:paraId="1B6EBD5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2627BB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00A8A27" w14:textId="77777777" w:rsidTr="002047D2">
        <w:tc>
          <w:tcPr>
            <w:tcW w:w="161" w:type="pct"/>
            <w:shd w:val="clear" w:color="auto" w:fill="auto"/>
            <w:vAlign w:val="center"/>
          </w:tcPr>
          <w:p w14:paraId="6A9CBEC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1A4F439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«Олеся»</w:t>
            </w:r>
          </w:p>
        </w:tc>
        <w:tc>
          <w:tcPr>
            <w:tcW w:w="1267" w:type="pct"/>
            <w:shd w:val="clear" w:color="auto" w:fill="auto"/>
            <w:vAlign w:val="center"/>
          </w:tcPr>
          <w:p w14:paraId="6DE1B2C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ул.Пионерская, д.6</w:t>
            </w:r>
          </w:p>
        </w:tc>
        <w:tc>
          <w:tcPr>
            <w:tcW w:w="648" w:type="pct"/>
            <w:shd w:val="clear" w:color="auto" w:fill="auto"/>
            <w:vAlign w:val="center"/>
          </w:tcPr>
          <w:p w14:paraId="069466D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063A2B5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434" w:type="pct"/>
            <w:shd w:val="clear" w:color="auto" w:fill="auto"/>
            <w:vAlign w:val="center"/>
          </w:tcPr>
          <w:p w14:paraId="009D44E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C6A2B4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E9E9347" w14:textId="77777777" w:rsidTr="002047D2">
        <w:tc>
          <w:tcPr>
            <w:tcW w:w="161" w:type="pct"/>
            <w:shd w:val="clear" w:color="auto" w:fill="auto"/>
            <w:vAlign w:val="center"/>
          </w:tcPr>
          <w:p w14:paraId="2F62ACD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778E35F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«Чулпан»</w:t>
            </w:r>
          </w:p>
        </w:tc>
        <w:tc>
          <w:tcPr>
            <w:tcW w:w="1267" w:type="pct"/>
            <w:shd w:val="clear" w:color="auto" w:fill="auto"/>
            <w:vAlign w:val="center"/>
          </w:tcPr>
          <w:p w14:paraId="25B96A3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Пл.Октября, д.14</w:t>
            </w:r>
          </w:p>
        </w:tc>
        <w:tc>
          <w:tcPr>
            <w:tcW w:w="648" w:type="pct"/>
            <w:shd w:val="clear" w:color="auto" w:fill="auto"/>
            <w:vAlign w:val="center"/>
          </w:tcPr>
          <w:p w14:paraId="552C664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235C37F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434" w:type="pct"/>
            <w:shd w:val="clear" w:color="auto" w:fill="auto"/>
            <w:vAlign w:val="center"/>
          </w:tcPr>
          <w:p w14:paraId="23DAC7F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B36C13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4AB2895" w14:textId="77777777" w:rsidTr="002047D2">
        <w:tc>
          <w:tcPr>
            <w:tcW w:w="161" w:type="pct"/>
            <w:shd w:val="clear" w:color="auto" w:fill="auto"/>
            <w:vAlign w:val="center"/>
          </w:tcPr>
          <w:p w14:paraId="4484C4C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347E437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«Имидж студия»</w:t>
            </w:r>
          </w:p>
        </w:tc>
        <w:tc>
          <w:tcPr>
            <w:tcW w:w="1267" w:type="pct"/>
            <w:shd w:val="clear" w:color="auto" w:fill="auto"/>
            <w:vAlign w:val="center"/>
          </w:tcPr>
          <w:p w14:paraId="6AEFDE8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ул.С.Сайдашева, д.32</w:t>
            </w:r>
          </w:p>
        </w:tc>
        <w:tc>
          <w:tcPr>
            <w:tcW w:w="648" w:type="pct"/>
            <w:shd w:val="clear" w:color="auto" w:fill="auto"/>
            <w:vAlign w:val="center"/>
          </w:tcPr>
          <w:p w14:paraId="0F391C9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1D0A993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434" w:type="pct"/>
            <w:shd w:val="clear" w:color="auto" w:fill="auto"/>
            <w:vAlign w:val="center"/>
          </w:tcPr>
          <w:p w14:paraId="3AA4639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F8E645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9F2D3F8" w14:textId="77777777" w:rsidTr="002047D2">
        <w:tc>
          <w:tcPr>
            <w:tcW w:w="161" w:type="pct"/>
            <w:shd w:val="clear" w:color="auto" w:fill="auto"/>
            <w:vAlign w:val="center"/>
          </w:tcPr>
          <w:p w14:paraId="5540959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29B7F4A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«Лика»</w:t>
            </w:r>
          </w:p>
        </w:tc>
        <w:tc>
          <w:tcPr>
            <w:tcW w:w="1267" w:type="pct"/>
            <w:shd w:val="clear" w:color="auto" w:fill="auto"/>
            <w:vAlign w:val="center"/>
          </w:tcPr>
          <w:p w14:paraId="1130D3D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ул.Ленина, д.15</w:t>
            </w:r>
          </w:p>
        </w:tc>
        <w:tc>
          <w:tcPr>
            <w:tcW w:w="648" w:type="pct"/>
            <w:shd w:val="clear" w:color="auto" w:fill="auto"/>
            <w:vAlign w:val="center"/>
          </w:tcPr>
          <w:p w14:paraId="193B31D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0EF436C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49E5A40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9D20AB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AFDE9E9" w14:textId="77777777" w:rsidTr="002047D2">
        <w:tc>
          <w:tcPr>
            <w:tcW w:w="161" w:type="pct"/>
            <w:shd w:val="clear" w:color="auto" w:fill="auto"/>
            <w:vAlign w:val="center"/>
          </w:tcPr>
          <w:p w14:paraId="53BAACB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3B81616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«Персона»</w:t>
            </w:r>
          </w:p>
        </w:tc>
        <w:tc>
          <w:tcPr>
            <w:tcW w:w="1267" w:type="pct"/>
            <w:shd w:val="clear" w:color="auto" w:fill="auto"/>
            <w:vAlign w:val="center"/>
          </w:tcPr>
          <w:p w14:paraId="6D8222E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ул.Суворова, д.б/н</w:t>
            </w:r>
          </w:p>
        </w:tc>
        <w:tc>
          <w:tcPr>
            <w:tcW w:w="648" w:type="pct"/>
            <w:shd w:val="clear" w:color="auto" w:fill="auto"/>
            <w:vAlign w:val="center"/>
          </w:tcPr>
          <w:p w14:paraId="3481CF2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72F435A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434" w:type="pct"/>
            <w:shd w:val="clear" w:color="auto" w:fill="auto"/>
            <w:vAlign w:val="center"/>
          </w:tcPr>
          <w:p w14:paraId="1DBBFE0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00CED7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804A154" w14:textId="77777777" w:rsidTr="002047D2">
        <w:tc>
          <w:tcPr>
            <w:tcW w:w="161" w:type="pct"/>
            <w:shd w:val="clear" w:color="auto" w:fill="auto"/>
            <w:vAlign w:val="center"/>
          </w:tcPr>
          <w:p w14:paraId="1A034BA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w:t>
            </w:r>
          </w:p>
        </w:tc>
        <w:tc>
          <w:tcPr>
            <w:tcW w:w="956" w:type="pct"/>
            <w:shd w:val="clear" w:color="auto" w:fill="auto"/>
            <w:vAlign w:val="center"/>
          </w:tcPr>
          <w:p w14:paraId="0B7A7F3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«Дарина»</w:t>
            </w:r>
          </w:p>
        </w:tc>
        <w:tc>
          <w:tcPr>
            <w:tcW w:w="1267" w:type="pct"/>
            <w:shd w:val="clear" w:color="auto" w:fill="auto"/>
            <w:vAlign w:val="center"/>
          </w:tcPr>
          <w:p w14:paraId="756E4AB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ул.Энгельса, д.52</w:t>
            </w:r>
          </w:p>
        </w:tc>
        <w:tc>
          <w:tcPr>
            <w:tcW w:w="648" w:type="pct"/>
            <w:shd w:val="clear" w:color="auto" w:fill="auto"/>
            <w:vAlign w:val="center"/>
          </w:tcPr>
          <w:p w14:paraId="23367A5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7BFF7C3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w:t>
            </w:r>
          </w:p>
        </w:tc>
        <w:tc>
          <w:tcPr>
            <w:tcW w:w="434" w:type="pct"/>
            <w:shd w:val="clear" w:color="auto" w:fill="auto"/>
            <w:vAlign w:val="center"/>
          </w:tcPr>
          <w:p w14:paraId="134D67C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B932BD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BCEE5E7" w14:textId="77777777" w:rsidTr="002047D2">
        <w:tc>
          <w:tcPr>
            <w:tcW w:w="161" w:type="pct"/>
            <w:shd w:val="clear" w:color="auto" w:fill="auto"/>
            <w:vAlign w:val="center"/>
          </w:tcPr>
          <w:p w14:paraId="64ADFA6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9</w:t>
            </w:r>
          </w:p>
        </w:tc>
        <w:tc>
          <w:tcPr>
            <w:tcW w:w="956" w:type="pct"/>
            <w:shd w:val="clear" w:color="auto" w:fill="auto"/>
            <w:vAlign w:val="center"/>
          </w:tcPr>
          <w:p w14:paraId="016BB74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«Дуэт»</w:t>
            </w:r>
          </w:p>
        </w:tc>
        <w:tc>
          <w:tcPr>
            <w:tcW w:w="1267" w:type="pct"/>
            <w:shd w:val="clear" w:color="auto" w:fill="auto"/>
            <w:vAlign w:val="center"/>
          </w:tcPr>
          <w:p w14:paraId="1C63F12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ул.С.Сайдашева, д.1а</w:t>
            </w:r>
          </w:p>
        </w:tc>
        <w:tc>
          <w:tcPr>
            <w:tcW w:w="648" w:type="pct"/>
            <w:shd w:val="clear" w:color="auto" w:fill="auto"/>
            <w:vAlign w:val="center"/>
          </w:tcPr>
          <w:p w14:paraId="4127E38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325170E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434" w:type="pct"/>
            <w:shd w:val="clear" w:color="auto" w:fill="auto"/>
            <w:vAlign w:val="center"/>
          </w:tcPr>
          <w:p w14:paraId="7965137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5A8123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E0F6C8B" w14:textId="77777777" w:rsidTr="002047D2">
        <w:trPr>
          <w:trHeight w:val="70"/>
        </w:trPr>
        <w:tc>
          <w:tcPr>
            <w:tcW w:w="161" w:type="pct"/>
            <w:shd w:val="clear" w:color="auto" w:fill="auto"/>
            <w:vAlign w:val="center"/>
          </w:tcPr>
          <w:p w14:paraId="1B568B5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10</w:t>
            </w:r>
          </w:p>
        </w:tc>
        <w:tc>
          <w:tcPr>
            <w:tcW w:w="956" w:type="pct"/>
            <w:shd w:val="clear" w:color="auto" w:fill="auto"/>
            <w:vAlign w:val="center"/>
          </w:tcPr>
          <w:p w14:paraId="622B3EF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«Айлита»</w:t>
            </w:r>
          </w:p>
        </w:tc>
        <w:tc>
          <w:tcPr>
            <w:tcW w:w="1267" w:type="pct"/>
            <w:shd w:val="clear" w:color="auto" w:fill="auto"/>
            <w:vAlign w:val="center"/>
          </w:tcPr>
          <w:p w14:paraId="301BB82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ул.Вагапова, д.46А</w:t>
            </w:r>
          </w:p>
        </w:tc>
        <w:tc>
          <w:tcPr>
            <w:tcW w:w="648" w:type="pct"/>
            <w:shd w:val="clear" w:color="auto" w:fill="auto"/>
            <w:vAlign w:val="center"/>
          </w:tcPr>
          <w:p w14:paraId="3274F7B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4C4F831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2163F26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256267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C79ED4D" w14:textId="77777777" w:rsidTr="002047D2">
        <w:tc>
          <w:tcPr>
            <w:tcW w:w="161" w:type="pct"/>
            <w:shd w:val="clear" w:color="auto" w:fill="auto"/>
            <w:vAlign w:val="center"/>
          </w:tcPr>
          <w:p w14:paraId="00C3CFE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11</w:t>
            </w:r>
          </w:p>
        </w:tc>
        <w:tc>
          <w:tcPr>
            <w:tcW w:w="956" w:type="pct"/>
            <w:shd w:val="clear" w:color="auto" w:fill="auto"/>
            <w:vAlign w:val="center"/>
          </w:tcPr>
          <w:p w14:paraId="730B0490" w14:textId="77777777" w:rsidR="002047D2" w:rsidRPr="002047D2" w:rsidRDefault="002047D2" w:rsidP="002047D2">
            <w:pPr>
              <w:spacing w:after="0" w:line="240" w:lineRule="auto"/>
              <w:jc w:val="center"/>
              <w:rPr>
                <w:rFonts w:ascii="Times New Roman" w:eastAsia="Times New Roman" w:hAnsi="Times New Roman" w:cs="Times New Roman"/>
                <w:szCs w:val="24"/>
                <w:lang w:eastAsia="ru-RU"/>
              </w:rPr>
            </w:pPr>
            <w:r w:rsidRPr="002047D2">
              <w:rPr>
                <w:rFonts w:ascii="Times New Roman" w:eastAsia="Times New Roman" w:hAnsi="Times New Roman" w:cs="Times New Roman"/>
                <w:lang w:eastAsia="ru-RU"/>
              </w:rPr>
              <w:t>«Камила»</w:t>
            </w:r>
          </w:p>
        </w:tc>
        <w:tc>
          <w:tcPr>
            <w:tcW w:w="1267" w:type="pct"/>
            <w:shd w:val="clear" w:color="auto" w:fill="auto"/>
            <w:vAlign w:val="center"/>
          </w:tcPr>
          <w:p w14:paraId="08BB0500" w14:textId="77777777" w:rsidR="002047D2" w:rsidRPr="002047D2" w:rsidRDefault="002047D2" w:rsidP="002047D2">
            <w:pPr>
              <w:spacing w:after="0" w:line="240" w:lineRule="auto"/>
              <w:jc w:val="center"/>
              <w:rPr>
                <w:rFonts w:ascii="Times New Roman" w:eastAsia="Times New Roman" w:hAnsi="Times New Roman" w:cs="Times New Roman"/>
                <w:szCs w:val="24"/>
                <w:lang w:eastAsia="ru-RU"/>
              </w:rPr>
            </w:pPr>
            <w:r w:rsidRPr="002047D2">
              <w:rPr>
                <w:rFonts w:ascii="Times New Roman" w:eastAsia="Times New Roman" w:hAnsi="Times New Roman" w:cs="Times New Roman"/>
                <w:lang w:eastAsia="ru-RU"/>
              </w:rPr>
              <w:t>ул.С.Сайдашева д.19</w:t>
            </w:r>
          </w:p>
        </w:tc>
        <w:tc>
          <w:tcPr>
            <w:tcW w:w="648" w:type="pct"/>
            <w:shd w:val="clear" w:color="auto" w:fill="auto"/>
            <w:vAlign w:val="center"/>
          </w:tcPr>
          <w:p w14:paraId="09BB733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7740EBB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10A07FD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854136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50548E2" w14:textId="77777777" w:rsidTr="002047D2">
        <w:tc>
          <w:tcPr>
            <w:tcW w:w="161" w:type="pct"/>
            <w:shd w:val="clear" w:color="auto" w:fill="auto"/>
            <w:vAlign w:val="center"/>
          </w:tcPr>
          <w:p w14:paraId="7C917F8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w:t>
            </w:r>
          </w:p>
        </w:tc>
        <w:tc>
          <w:tcPr>
            <w:tcW w:w="956" w:type="pct"/>
            <w:shd w:val="clear" w:color="auto" w:fill="auto"/>
            <w:vAlign w:val="center"/>
          </w:tcPr>
          <w:p w14:paraId="74D58493" w14:textId="77777777" w:rsidR="002047D2" w:rsidRPr="002047D2" w:rsidRDefault="002047D2" w:rsidP="002047D2">
            <w:pPr>
              <w:spacing w:after="0" w:line="240" w:lineRule="auto"/>
              <w:jc w:val="center"/>
              <w:rPr>
                <w:rFonts w:ascii="Times New Roman" w:eastAsia="Times New Roman" w:hAnsi="Times New Roman" w:cs="Times New Roman"/>
                <w:szCs w:val="24"/>
                <w:lang w:eastAsia="ru-RU"/>
              </w:rPr>
            </w:pPr>
            <w:r w:rsidRPr="002047D2">
              <w:rPr>
                <w:rFonts w:ascii="Times New Roman" w:eastAsia="Times New Roman" w:hAnsi="Times New Roman" w:cs="Times New Roman"/>
                <w:lang w:eastAsia="ru-RU"/>
              </w:rPr>
              <w:t>«Стелла»</w:t>
            </w:r>
          </w:p>
        </w:tc>
        <w:tc>
          <w:tcPr>
            <w:tcW w:w="1267" w:type="pct"/>
            <w:shd w:val="clear" w:color="auto" w:fill="auto"/>
            <w:vAlign w:val="center"/>
          </w:tcPr>
          <w:p w14:paraId="3E4C0067" w14:textId="77777777" w:rsidR="002047D2" w:rsidRPr="002047D2" w:rsidRDefault="002047D2" w:rsidP="002047D2">
            <w:pPr>
              <w:spacing w:after="0" w:line="240" w:lineRule="auto"/>
              <w:jc w:val="center"/>
              <w:rPr>
                <w:rFonts w:ascii="Times New Roman" w:eastAsia="Times New Roman" w:hAnsi="Times New Roman" w:cs="Times New Roman"/>
                <w:szCs w:val="24"/>
                <w:lang w:eastAsia="ru-RU"/>
              </w:rPr>
            </w:pPr>
            <w:r w:rsidRPr="002047D2">
              <w:rPr>
                <w:rFonts w:ascii="Times New Roman" w:eastAsia="Times New Roman" w:hAnsi="Times New Roman" w:cs="Times New Roman"/>
                <w:lang w:eastAsia="ru-RU"/>
              </w:rPr>
              <w:t>Пл.Октября, д.14</w:t>
            </w:r>
          </w:p>
        </w:tc>
        <w:tc>
          <w:tcPr>
            <w:tcW w:w="648" w:type="pct"/>
            <w:shd w:val="clear" w:color="auto" w:fill="auto"/>
            <w:vAlign w:val="center"/>
          </w:tcPr>
          <w:p w14:paraId="04B832C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2980E17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434" w:type="pct"/>
            <w:shd w:val="clear" w:color="auto" w:fill="auto"/>
            <w:vAlign w:val="center"/>
          </w:tcPr>
          <w:p w14:paraId="5055B47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2FA3D1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1D35297" w14:textId="77777777" w:rsidTr="002047D2">
        <w:tc>
          <w:tcPr>
            <w:tcW w:w="161" w:type="pct"/>
            <w:shd w:val="clear" w:color="auto" w:fill="auto"/>
            <w:vAlign w:val="center"/>
          </w:tcPr>
          <w:p w14:paraId="46C9D72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13</w:t>
            </w:r>
          </w:p>
        </w:tc>
        <w:tc>
          <w:tcPr>
            <w:tcW w:w="956" w:type="pct"/>
            <w:shd w:val="clear" w:color="auto" w:fill="auto"/>
            <w:vAlign w:val="center"/>
          </w:tcPr>
          <w:p w14:paraId="4850B85B" w14:textId="77777777" w:rsidR="002047D2" w:rsidRPr="002047D2" w:rsidRDefault="002047D2" w:rsidP="002047D2">
            <w:pPr>
              <w:spacing w:after="0" w:line="240" w:lineRule="auto"/>
              <w:jc w:val="center"/>
              <w:rPr>
                <w:rFonts w:ascii="Times New Roman" w:eastAsia="Times New Roman" w:hAnsi="Times New Roman" w:cs="Times New Roman"/>
                <w:szCs w:val="24"/>
                <w:lang w:eastAsia="ru-RU"/>
              </w:rPr>
            </w:pPr>
            <w:r w:rsidRPr="002047D2">
              <w:rPr>
                <w:rFonts w:ascii="Times New Roman" w:eastAsia="Times New Roman" w:hAnsi="Times New Roman" w:cs="Times New Roman"/>
                <w:lang w:eastAsia="ru-RU"/>
              </w:rPr>
              <w:t>«Элит»</w:t>
            </w:r>
          </w:p>
        </w:tc>
        <w:tc>
          <w:tcPr>
            <w:tcW w:w="1267" w:type="pct"/>
            <w:shd w:val="clear" w:color="auto" w:fill="auto"/>
            <w:vAlign w:val="center"/>
          </w:tcPr>
          <w:p w14:paraId="5BBD612F" w14:textId="77777777" w:rsidR="002047D2" w:rsidRPr="002047D2" w:rsidRDefault="002047D2" w:rsidP="002047D2">
            <w:pPr>
              <w:spacing w:after="0" w:line="240" w:lineRule="auto"/>
              <w:jc w:val="center"/>
              <w:rPr>
                <w:rFonts w:ascii="Times New Roman" w:eastAsia="Times New Roman" w:hAnsi="Times New Roman" w:cs="Times New Roman"/>
                <w:szCs w:val="24"/>
                <w:lang w:eastAsia="ru-RU"/>
              </w:rPr>
            </w:pPr>
            <w:r w:rsidRPr="002047D2">
              <w:rPr>
                <w:rFonts w:ascii="Times New Roman" w:eastAsia="Times New Roman" w:hAnsi="Times New Roman" w:cs="Times New Roman"/>
                <w:lang w:eastAsia="ru-RU"/>
              </w:rPr>
              <w:t>ул.Гоголя, д.18</w:t>
            </w:r>
          </w:p>
        </w:tc>
        <w:tc>
          <w:tcPr>
            <w:tcW w:w="648" w:type="pct"/>
            <w:shd w:val="clear" w:color="auto" w:fill="auto"/>
            <w:vAlign w:val="center"/>
          </w:tcPr>
          <w:p w14:paraId="0B46380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1FDFD98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69A8F55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1D920F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2CCF078" w14:textId="77777777" w:rsidTr="002047D2">
        <w:tc>
          <w:tcPr>
            <w:tcW w:w="161" w:type="pct"/>
            <w:shd w:val="clear" w:color="auto" w:fill="auto"/>
            <w:vAlign w:val="center"/>
          </w:tcPr>
          <w:p w14:paraId="33144C0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14</w:t>
            </w:r>
          </w:p>
        </w:tc>
        <w:tc>
          <w:tcPr>
            <w:tcW w:w="956" w:type="pct"/>
            <w:shd w:val="clear" w:color="auto" w:fill="auto"/>
            <w:vAlign w:val="center"/>
          </w:tcPr>
          <w:p w14:paraId="2CB5E5AA" w14:textId="77777777" w:rsidR="002047D2" w:rsidRPr="002047D2" w:rsidRDefault="002047D2" w:rsidP="002047D2">
            <w:pPr>
              <w:spacing w:after="0" w:line="240" w:lineRule="auto"/>
              <w:jc w:val="center"/>
              <w:rPr>
                <w:rFonts w:ascii="Times New Roman" w:eastAsia="Times New Roman" w:hAnsi="Times New Roman" w:cs="Times New Roman"/>
                <w:szCs w:val="24"/>
                <w:lang w:eastAsia="ru-RU"/>
              </w:rPr>
            </w:pPr>
            <w:r w:rsidRPr="002047D2">
              <w:rPr>
                <w:rFonts w:ascii="Times New Roman" w:eastAsia="Times New Roman" w:hAnsi="Times New Roman" w:cs="Times New Roman"/>
                <w:lang w:eastAsia="ru-RU"/>
              </w:rPr>
              <w:t>«Ажур»</w:t>
            </w:r>
          </w:p>
        </w:tc>
        <w:tc>
          <w:tcPr>
            <w:tcW w:w="1267" w:type="pct"/>
            <w:shd w:val="clear" w:color="auto" w:fill="auto"/>
            <w:vAlign w:val="center"/>
          </w:tcPr>
          <w:p w14:paraId="59386FEA" w14:textId="77777777" w:rsidR="002047D2" w:rsidRPr="002047D2" w:rsidRDefault="002047D2" w:rsidP="002047D2">
            <w:pPr>
              <w:spacing w:after="0" w:line="240" w:lineRule="auto"/>
              <w:jc w:val="center"/>
              <w:rPr>
                <w:rFonts w:ascii="Times New Roman" w:eastAsia="Times New Roman" w:hAnsi="Times New Roman" w:cs="Times New Roman"/>
                <w:szCs w:val="24"/>
                <w:lang w:eastAsia="ru-RU"/>
              </w:rPr>
            </w:pPr>
            <w:r w:rsidRPr="002047D2">
              <w:rPr>
                <w:rFonts w:ascii="Times New Roman" w:eastAsia="Times New Roman" w:hAnsi="Times New Roman" w:cs="Times New Roman"/>
                <w:lang w:eastAsia="ru-RU"/>
              </w:rPr>
              <w:t>ул.Х.Такташа, д.14</w:t>
            </w:r>
          </w:p>
        </w:tc>
        <w:tc>
          <w:tcPr>
            <w:tcW w:w="648" w:type="pct"/>
            <w:shd w:val="clear" w:color="auto" w:fill="auto"/>
            <w:vAlign w:val="center"/>
          </w:tcPr>
          <w:p w14:paraId="652A56F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2456742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23B3E2A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709ECC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E061DEA" w14:textId="77777777" w:rsidTr="002047D2">
        <w:tc>
          <w:tcPr>
            <w:tcW w:w="161" w:type="pct"/>
            <w:shd w:val="clear" w:color="auto" w:fill="auto"/>
            <w:vAlign w:val="center"/>
          </w:tcPr>
          <w:p w14:paraId="6B32208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lastRenderedPageBreak/>
              <w:t>15</w:t>
            </w:r>
          </w:p>
        </w:tc>
        <w:tc>
          <w:tcPr>
            <w:tcW w:w="956" w:type="pct"/>
            <w:shd w:val="clear" w:color="auto" w:fill="auto"/>
            <w:vAlign w:val="center"/>
          </w:tcPr>
          <w:p w14:paraId="7D17D62D" w14:textId="77777777" w:rsidR="002047D2" w:rsidRPr="002047D2" w:rsidRDefault="002047D2" w:rsidP="002047D2">
            <w:pPr>
              <w:spacing w:after="0" w:line="240" w:lineRule="auto"/>
              <w:jc w:val="center"/>
              <w:rPr>
                <w:rFonts w:ascii="Times New Roman" w:eastAsia="Times New Roman" w:hAnsi="Times New Roman" w:cs="Times New Roman"/>
                <w:szCs w:val="24"/>
                <w:lang w:eastAsia="ru-RU"/>
              </w:rPr>
            </w:pPr>
            <w:r w:rsidRPr="002047D2">
              <w:rPr>
                <w:rFonts w:ascii="Times New Roman" w:eastAsia="Times New Roman" w:hAnsi="Times New Roman" w:cs="Times New Roman"/>
                <w:lang w:eastAsia="ru-RU"/>
              </w:rPr>
              <w:t>«Юлия»</w:t>
            </w:r>
          </w:p>
        </w:tc>
        <w:tc>
          <w:tcPr>
            <w:tcW w:w="1267" w:type="pct"/>
            <w:shd w:val="clear" w:color="auto" w:fill="auto"/>
            <w:vAlign w:val="center"/>
          </w:tcPr>
          <w:p w14:paraId="16808073" w14:textId="77777777" w:rsidR="002047D2" w:rsidRPr="002047D2" w:rsidRDefault="002047D2" w:rsidP="002047D2">
            <w:pPr>
              <w:spacing w:after="0" w:line="240" w:lineRule="auto"/>
              <w:jc w:val="center"/>
              <w:rPr>
                <w:rFonts w:ascii="Times New Roman" w:eastAsia="Times New Roman" w:hAnsi="Times New Roman" w:cs="Times New Roman"/>
                <w:szCs w:val="24"/>
                <w:lang w:eastAsia="ru-RU"/>
              </w:rPr>
            </w:pPr>
            <w:r w:rsidRPr="002047D2">
              <w:rPr>
                <w:rFonts w:ascii="Times New Roman" w:eastAsia="Times New Roman" w:hAnsi="Times New Roman" w:cs="Times New Roman"/>
                <w:lang w:eastAsia="ru-RU"/>
              </w:rPr>
              <w:t>ул.С.Сайдашева, д.5</w:t>
            </w:r>
          </w:p>
        </w:tc>
        <w:tc>
          <w:tcPr>
            <w:tcW w:w="648" w:type="pct"/>
            <w:shd w:val="clear" w:color="auto" w:fill="auto"/>
            <w:vAlign w:val="center"/>
          </w:tcPr>
          <w:p w14:paraId="5ACC783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712DD2C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434" w:type="pct"/>
            <w:shd w:val="clear" w:color="auto" w:fill="auto"/>
            <w:vAlign w:val="center"/>
          </w:tcPr>
          <w:p w14:paraId="05FB86C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D6EC84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C3B8181" w14:textId="77777777" w:rsidTr="002047D2">
        <w:tc>
          <w:tcPr>
            <w:tcW w:w="161" w:type="pct"/>
            <w:shd w:val="clear" w:color="auto" w:fill="auto"/>
            <w:vAlign w:val="center"/>
          </w:tcPr>
          <w:p w14:paraId="0BB676D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16</w:t>
            </w:r>
          </w:p>
        </w:tc>
        <w:tc>
          <w:tcPr>
            <w:tcW w:w="956" w:type="pct"/>
            <w:shd w:val="clear" w:color="auto" w:fill="auto"/>
            <w:vAlign w:val="center"/>
          </w:tcPr>
          <w:p w14:paraId="71FA185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Маникюрный салон</w:t>
            </w:r>
          </w:p>
        </w:tc>
        <w:tc>
          <w:tcPr>
            <w:tcW w:w="1267" w:type="pct"/>
            <w:shd w:val="clear" w:color="auto" w:fill="auto"/>
            <w:vAlign w:val="center"/>
          </w:tcPr>
          <w:p w14:paraId="228442E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ул.С.Сайдашева, д.1а</w:t>
            </w:r>
          </w:p>
        </w:tc>
        <w:tc>
          <w:tcPr>
            <w:tcW w:w="648" w:type="pct"/>
            <w:shd w:val="clear" w:color="auto" w:fill="auto"/>
            <w:vAlign w:val="center"/>
          </w:tcPr>
          <w:p w14:paraId="47068F0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61A9B87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47176F0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90BFED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691B4C0" w14:textId="77777777" w:rsidTr="002047D2">
        <w:tc>
          <w:tcPr>
            <w:tcW w:w="161" w:type="pct"/>
            <w:shd w:val="clear" w:color="auto" w:fill="auto"/>
            <w:vAlign w:val="center"/>
          </w:tcPr>
          <w:p w14:paraId="61E3E2B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17</w:t>
            </w:r>
          </w:p>
        </w:tc>
        <w:tc>
          <w:tcPr>
            <w:tcW w:w="956" w:type="pct"/>
            <w:shd w:val="clear" w:color="auto" w:fill="auto"/>
            <w:vAlign w:val="center"/>
          </w:tcPr>
          <w:p w14:paraId="7E7D70C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Салон красоты «Любимый»</w:t>
            </w:r>
          </w:p>
        </w:tc>
        <w:tc>
          <w:tcPr>
            <w:tcW w:w="1267" w:type="pct"/>
            <w:shd w:val="clear" w:color="auto" w:fill="auto"/>
            <w:vAlign w:val="center"/>
          </w:tcPr>
          <w:p w14:paraId="2D5D5F0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ул.Пушкина, д.45</w:t>
            </w:r>
          </w:p>
        </w:tc>
        <w:tc>
          <w:tcPr>
            <w:tcW w:w="648" w:type="pct"/>
            <w:shd w:val="clear" w:color="auto" w:fill="auto"/>
            <w:vAlign w:val="center"/>
          </w:tcPr>
          <w:p w14:paraId="7212B75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5310D98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434" w:type="pct"/>
            <w:shd w:val="clear" w:color="auto" w:fill="auto"/>
            <w:vAlign w:val="center"/>
          </w:tcPr>
          <w:p w14:paraId="4876D8C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266387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CEE7651" w14:textId="77777777" w:rsidTr="002047D2">
        <w:tc>
          <w:tcPr>
            <w:tcW w:w="161" w:type="pct"/>
            <w:shd w:val="clear" w:color="auto" w:fill="auto"/>
            <w:vAlign w:val="center"/>
          </w:tcPr>
          <w:p w14:paraId="4ED0236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18</w:t>
            </w:r>
          </w:p>
        </w:tc>
        <w:tc>
          <w:tcPr>
            <w:tcW w:w="956" w:type="pct"/>
            <w:shd w:val="clear" w:color="auto" w:fill="auto"/>
            <w:vAlign w:val="center"/>
          </w:tcPr>
          <w:p w14:paraId="21EC329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Ремонт телеаппаратуры</w:t>
            </w:r>
          </w:p>
        </w:tc>
        <w:tc>
          <w:tcPr>
            <w:tcW w:w="1267" w:type="pct"/>
            <w:shd w:val="clear" w:color="auto" w:fill="auto"/>
            <w:vAlign w:val="center"/>
          </w:tcPr>
          <w:p w14:paraId="7D5CA4F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ул.Горького, д.4</w:t>
            </w:r>
          </w:p>
        </w:tc>
        <w:tc>
          <w:tcPr>
            <w:tcW w:w="648" w:type="pct"/>
            <w:shd w:val="clear" w:color="auto" w:fill="auto"/>
            <w:vAlign w:val="center"/>
          </w:tcPr>
          <w:p w14:paraId="66316BB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10FE89E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FFC1EE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63A7D8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20C3C68" w14:textId="77777777" w:rsidTr="002047D2">
        <w:tc>
          <w:tcPr>
            <w:tcW w:w="161" w:type="pct"/>
            <w:shd w:val="clear" w:color="auto" w:fill="auto"/>
            <w:vAlign w:val="center"/>
          </w:tcPr>
          <w:p w14:paraId="033DC5D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19</w:t>
            </w:r>
          </w:p>
        </w:tc>
        <w:tc>
          <w:tcPr>
            <w:tcW w:w="956" w:type="pct"/>
            <w:shd w:val="clear" w:color="auto" w:fill="auto"/>
            <w:vAlign w:val="center"/>
          </w:tcPr>
          <w:p w14:paraId="73DB765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Ремонт телеаппаратуры</w:t>
            </w:r>
          </w:p>
        </w:tc>
        <w:tc>
          <w:tcPr>
            <w:tcW w:w="1267" w:type="pct"/>
            <w:shd w:val="clear" w:color="auto" w:fill="auto"/>
            <w:vAlign w:val="center"/>
          </w:tcPr>
          <w:p w14:paraId="45589C8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ул.Горького, д.4</w:t>
            </w:r>
          </w:p>
        </w:tc>
        <w:tc>
          <w:tcPr>
            <w:tcW w:w="648" w:type="pct"/>
            <w:shd w:val="clear" w:color="auto" w:fill="auto"/>
            <w:vAlign w:val="center"/>
          </w:tcPr>
          <w:p w14:paraId="737A20F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2F4E89F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310202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CAE33F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23E60D0" w14:textId="77777777" w:rsidTr="002047D2">
        <w:tc>
          <w:tcPr>
            <w:tcW w:w="161" w:type="pct"/>
            <w:shd w:val="clear" w:color="auto" w:fill="auto"/>
            <w:vAlign w:val="center"/>
          </w:tcPr>
          <w:p w14:paraId="3A764C0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20</w:t>
            </w:r>
          </w:p>
        </w:tc>
        <w:tc>
          <w:tcPr>
            <w:tcW w:w="956" w:type="pct"/>
            <w:shd w:val="clear" w:color="auto" w:fill="auto"/>
            <w:vAlign w:val="center"/>
          </w:tcPr>
          <w:p w14:paraId="674F981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Ремонт телеаппаратуры</w:t>
            </w:r>
          </w:p>
        </w:tc>
        <w:tc>
          <w:tcPr>
            <w:tcW w:w="1267" w:type="pct"/>
            <w:shd w:val="clear" w:color="auto" w:fill="auto"/>
            <w:vAlign w:val="center"/>
          </w:tcPr>
          <w:p w14:paraId="738B55C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ул.Горького, д.4</w:t>
            </w:r>
          </w:p>
        </w:tc>
        <w:tc>
          <w:tcPr>
            <w:tcW w:w="648" w:type="pct"/>
            <w:shd w:val="clear" w:color="auto" w:fill="auto"/>
            <w:vAlign w:val="center"/>
          </w:tcPr>
          <w:p w14:paraId="43663A1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43D0326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252A079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871D67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8699927" w14:textId="77777777" w:rsidTr="002047D2">
        <w:tc>
          <w:tcPr>
            <w:tcW w:w="161" w:type="pct"/>
            <w:shd w:val="clear" w:color="auto" w:fill="auto"/>
            <w:vAlign w:val="center"/>
          </w:tcPr>
          <w:p w14:paraId="4E14D88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21</w:t>
            </w:r>
          </w:p>
        </w:tc>
        <w:tc>
          <w:tcPr>
            <w:tcW w:w="956" w:type="pct"/>
            <w:shd w:val="clear" w:color="auto" w:fill="auto"/>
            <w:vAlign w:val="center"/>
          </w:tcPr>
          <w:p w14:paraId="10C3085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Ремонт телеаппаратуры</w:t>
            </w:r>
          </w:p>
        </w:tc>
        <w:tc>
          <w:tcPr>
            <w:tcW w:w="1267" w:type="pct"/>
            <w:shd w:val="clear" w:color="auto" w:fill="auto"/>
            <w:vAlign w:val="center"/>
          </w:tcPr>
          <w:p w14:paraId="2523908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ул.Горького, д.4</w:t>
            </w:r>
          </w:p>
        </w:tc>
        <w:tc>
          <w:tcPr>
            <w:tcW w:w="648" w:type="pct"/>
            <w:shd w:val="clear" w:color="auto" w:fill="auto"/>
            <w:vAlign w:val="center"/>
          </w:tcPr>
          <w:p w14:paraId="606D4BB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5BFF555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D79057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6D304B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0D4BCBD" w14:textId="77777777" w:rsidTr="002047D2">
        <w:tc>
          <w:tcPr>
            <w:tcW w:w="161" w:type="pct"/>
            <w:shd w:val="clear" w:color="auto" w:fill="auto"/>
            <w:vAlign w:val="center"/>
          </w:tcPr>
          <w:p w14:paraId="06256CD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22</w:t>
            </w:r>
          </w:p>
        </w:tc>
        <w:tc>
          <w:tcPr>
            <w:tcW w:w="956" w:type="pct"/>
            <w:shd w:val="clear" w:color="auto" w:fill="auto"/>
            <w:vAlign w:val="center"/>
          </w:tcPr>
          <w:p w14:paraId="64CD881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Ремонт обуви</w:t>
            </w:r>
          </w:p>
        </w:tc>
        <w:tc>
          <w:tcPr>
            <w:tcW w:w="1267" w:type="pct"/>
            <w:shd w:val="clear" w:color="auto" w:fill="auto"/>
            <w:vAlign w:val="center"/>
          </w:tcPr>
          <w:p w14:paraId="3BEAAA3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ул.Горького, д.4</w:t>
            </w:r>
          </w:p>
        </w:tc>
        <w:tc>
          <w:tcPr>
            <w:tcW w:w="648" w:type="pct"/>
            <w:shd w:val="clear" w:color="auto" w:fill="auto"/>
            <w:vAlign w:val="center"/>
          </w:tcPr>
          <w:p w14:paraId="3491650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48DDEEA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51A259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721A57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ABA2923" w14:textId="77777777" w:rsidTr="002047D2">
        <w:tc>
          <w:tcPr>
            <w:tcW w:w="161" w:type="pct"/>
            <w:shd w:val="clear" w:color="auto" w:fill="auto"/>
            <w:vAlign w:val="center"/>
          </w:tcPr>
          <w:p w14:paraId="3C596C9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23</w:t>
            </w:r>
          </w:p>
        </w:tc>
        <w:tc>
          <w:tcPr>
            <w:tcW w:w="956" w:type="pct"/>
            <w:shd w:val="clear" w:color="auto" w:fill="auto"/>
            <w:vAlign w:val="center"/>
          </w:tcPr>
          <w:p w14:paraId="4DA78CB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Фотосалон «Креатив»</w:t>
            </w:r>
          </w:p>
        </w:tc>
        <w:tc>
          <w:tcPr>
            <w:tcW w:w="1267" w:type="pct"/>
            <w:shd w:val="clear" w:color="auto" w:fill="auto"/>
            <w:vAlign w:val="center"/>
          </w:tcPr>
          <w:p w14:paraId="2FCEE4C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ул.Ленина, д.16</w:t>
            </w:r>
          </w:p>
        </w:tc>
        <w:tc>
          <w:tcPr>
            <w:tcW w:w="648" w:type="pct"/>
            <w:shd w:val="clear" w:color="auto" w:fill="auto"/>
            <w:vAlign w:val="center"/>
          </w:tcPr>
          <w:p w14:paraId="2F2AC5D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16F56B8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02AF56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B14742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B0379A7" w14:textId="77777777" w:rsidTr="002047D2">
        <w:tc>
          <w:tcPr>
            <w:tcW w:w="161" w:type="pct"/>
            <w:shd w:val="clear" w:color="auto" w:fill="auto"/>
            <w:vAlign w:val="center"/>
          </w:tcPr>
          <w:p w14:paraId="22C8D32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24</w:t>
            </w:r>
          </w:p>
        </w:tc>
        <w:tc>
          <w:tcPr>
            <w:tcW w:w="956" w:type="pct"/>
            <w:shd w:val="clear" w:color="auto" w:fill="auto"/>
            <w:vAlign w:val="center"/>
          </w:tcPr>
          <w:p w14:paraId="0D590B7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Фотосалон</w:t>
            </w:r>
          </w:p>
        </w:tc>
        <w:tc>
          <w:tcPr>
            <w:tcW w:w="1267" w:type="pct"/>
            <w:shd w:val="clear" w:color="auto" w:fill="auto"/>
            <w:vAlign w:val="center"/>
          </w:tcPr>
          <w:p w14:paraId="2C19594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ул.Пушкина, д.33</w:t>
            </w:r>
          </w:p>
        </w:tc>
        <w:tc>
          <w:tcPr>
            <w:tcW w:w="648" w:type="pct"/>
            <w:shd w:val="clear" w:color="auto" w:fill="auto"/>
            <w:vAlign w:val="center"/>
          </w:tcPr>
          <w:p w14:paraId="6381CC9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059346C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E0F0C6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25C53B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80B421C" w14:textId="77777777" w:rsidTr="002047D2">
        <w:tc>
          <w:tcPr>
            <w:tcW w:w="161" w:type="pct"/>
            <w:shd w:val="clear" w:color="auto" w:fill="auto"/>
            <w:vAlign w:val="center"/>
          </w:tcPr>
          <w:p w14:paraId="5F5ED90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25</w:t>
            </w:r>
          </w:p>
        </w:tc>
        <w:tc>
          <w:tcPr>
            <w:tcW w:w="956" w:type="pct"/>
            <w:shd w:val="clear" w:color="auto" w:fill="auto"/>
            <w:vAlign w:val="center"/>
          </w:tcPr>
          <w:p w14:paraId="54B8C7D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Салон сотовой связи «NEXT»</w:t>
            </w:r>
          </w:p>
        </w:tc>
        <w:tc>
          <w:tcPr>
            <w:tcW w:w="1267" w:type="pct"/>
            <w:shd w:val="clear" w:color="auto" w:fill="auto"/>
            <w:vAlign w:val="center"/>
          </w:tcPr>
          <w:p w14:paraId="4FD69AC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Пл.Октября, д.14</w:t>
            </w:r>
          </w:p>
        </w:tc>
        <w:tc>
          <w:tcPr>
            <w:tcW w:w="648" w:type="pct"/>
            <w:shd w:val="clear" w:color="auto" w:fill="auto"/>
            <w:vAlign w:val="center"/>
          </w:tcPr>
          <w:p w14:paraId="76FDB0A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7D6F762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38155F1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6EE890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B689C92" w14:textId="77777777" w:rsidTr="002047D2">
        <w:tc>
          <w:tcPr>
            <w:tcW w:w="161" w:type="pct"/>
            <w:shd w:val="clear" w:color="auto" w:fill="auto"/>
            <w:vAlign w:val="center"/>
          </w:tcPr>
          <w:p w14:paraId="52F3F5F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26</w:t>
            </w:r>
          </w:p>
        </w:tc>
        <w:tc>
          <w:tcPr>
            <w:tcW w:w="956" w:type="pct"/>
            <w:shd w:val="clear" w:color="auto" w:fill="auto"/>
            <w:vAlign w:val="center"/>
          </w:tcPr>
          <w:p w14:paraId="74304E6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Компьютер Сервис</w:t>
            </w:r>
          </w:p>
        </w:tc>
        <w:tc>
          <w:tcPr>
            <w:tcW w:w="1267" w:type="pct"/>
            <w:shd w:val="clear" w:color="auto" w:fill="auto"/>
            <w:vAlign w:val="center"/>
          </w:tcPr>
          <w:p w14:paraId="7C3DF7A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нет данных</w:t>
            </w:r>
          </w:p>
        </w:tc>
        <w:tc>
          <w:tcPr>
            <w:tcW w:w="648" w:type="pct"/>
            <w:shd w:val="clear" w:color="auto" w:fill="auto"/>
            <w:vAlign w:val="center"/>
          </w:tcPr>
          <w:p w14:paraId="7051A65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0767432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1F8715A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C56077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7B29EB5" w14:textId="77777777" w:rsidTr="002047D2">
        <w:tc>
          <w:tcPr>
            <w:tcW w:w="161" w:type="pct"/>
            <w:shd w:val="clear" w:color="auto" w:fill="auto"/>
            <w:vAlign w:val="center"/>
          </w:tcPr>
          <w:p w14:paraId="674B660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27</w:t>
            </w:r>
          </w:p>
        </w:tc>
        <w:tc>
          <w:tcPr>
            <w:tcW w:w="956" w:type="pct"/>
            <w:shd w:val="clear" w:color="auto" w:fill="auto"/>
            <w:vAlign w:val="center"/>
          </w:tcPr>
          <w:p w14:paraId="5296F8D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Швейная мастерская</w:t>
            </w:r>
          </w:p>
        </w:tc>
        <w:tc>
          <w:tcPr>
            <w:tcW w:w="1267" w:type="pct"/>
            <w:shd w:val="clear" w:color="auto" w:fill="auto"/>
            <w:vAlign w:val="center"/>
          </w:tcPr>
          <w:p w14:paraId="04D4E3B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 Х.Такташа, д.17</w:t>
            </w:r>
          </w:p>
        </w:tc>
        <w:tc>
          <w:tcPr>
            <w:tcW w:w="648" w:type="pct"/>
            <w:shd w:val="clear" w:color="auto" w:fill="auto"/>
            <w:vAlign w:val="center"/>
          </w:tcPr>
          <w:p w14:paraId="763193C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66FE925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4F408F5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AC7A28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7138235" w14:textId="77777777" w:rsidTr="002047D2">
        <w:tc>
          <w:tcPr>
            <w:tcW w:w="161" w:type="pct"/>
            <w:shd w:val="clear" w:color="auto" w:fill="auto"/>
            <w:vAlign w:val="center"/>
          </w:tcPr>
          <w:p w14:paraId="7A7F703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28</w:t>
            </w:r>
          </w:p>
        </w:tc>
        <w:tc>
          <w:tcPr>
            <w:tcW w:w="956" w:type="pct"/>
            <w:shd w:val="clear" w:color="auto" w:fill="auto"/>
            <w:vAlign w:val="center"/>
          </w:tcPr>
          <w:p w14:paraId="06013F2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Швейная мастерская</w:t>
            </w:r>
          </w:p>
        </w:tc>
        <w:tc>
          <w:tcPr>
            <w:tcW w:w="1267" w:type="pct"/>
            <w:shd w:val="clear" w:color="auto" w:fill="auto"/>
            <w:vAlign w:val="center"/>
          </w:tcPr>
          <w:p w14:paraId="78E1A6F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ул.Пионерская, д.11</w:t>
            </w:r>
          </w:p>
        </w:tc>
        <w:tc>
          <w:tcPr>
            <w:tcW w:w="648" w:type="pct"/>
            <w:shd w:val="clear" w:color="auto" w:fill="auto"/>
            <w:vAlign w:val="center"/>
          </w:tcPr>
          <w:p w14:paraId="03CE669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204245D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297ED9B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272542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E55A36F" w14:textId="77777777" w:rsidTr="002047D2">
        <w:tc>
          <w:tcPr>
            <w:tcW w:w="161" w:type="pct"/>
            <w:shd w:val="clear" w:color="auto" w:fill="auto"/>
            <w:vAlign w:val="center"/>
          </w:tcPr>
          <w:p w14:paraId="427718E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29</w:t>
            </w:r>
          </w:p>
        </w:tc>
        <w:tc>
          <w:tcPr>
            <w:tcW w:w="956" w:type="pct"/>
            <w:shd w:val="clear" w:color="auto" w:fill="auto"/>
            <w:vAlign w:val="center"/>
          </w:tcPr>
          <w:p w14:paraId="6E02304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Ремонт часов и изготовление ключей</w:t>
            </w:r>
          </w:p>
        </w:tc>
        <w:tc>
          <w:tcPr>
            <w:tcW w:w="1267" w:type="pct"/>
            <w:shd w:val="clear" w:color="auto" w:fill="auto"/>
            <w:vAlign w:val="center"/>
          </w:tcPr>
          <w:p w14:paraId="6501F02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ул.Пионерская, д. 6 ООО «Торговый Центр»</w:t>
            </w:r>
          </w:p>
        </w:tc>
        <w:tc>
          <w:tcPr>
            <w:tcW w:w="648" w:type="pct"/>
            <w:shd w:val="clear" w:color="auto" w:fill="auto"/>
            <w:vAlign w:val="center"/>
          </w:tcPr>
          <w:p w14:paraId="1666C70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7FEE66F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7F091C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3166CB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4ADACC9" w14:textId="77777777" w:rsidTr="002047D2">
        <w:tc>
          <w:tcPr>
            <w:tcW w:w="161" w:type="pct"/>
            <w:shd w:val="clear" w:color="auto" w:fill="auto"/>
            <w:vAlign w:val="center"/>
          </w:tcPr>
          <w:p w14:paraId="666BDC4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30</w:t>
            </w:r>
          </w:p>
        </w:tc>
        <w:tc>
          <w:tcPr>
            <w:tcW w:w="956" w:type="pct"/>
            <w:shd w:val="clear" w:color="auto" w:fill="auto"/>
            <w:vAlign w:val="center"/>
          </w:tcPr>
          <w:p w14:paraId="52EF3CE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ООО «Юлмарт»</w:t>
            </w:r>
          </w:p>
        </w:tc>
        <w:tc>
          <w:tcPr>
            <w:tcW w:w="1267" w:type="pct"/>
            <w:shd w:val="clear" w:color="auto" w:fill="auto"/>
            <w:vAlign w:val="center"/>
          </w:tcPr>
          <w:p w14:paraId="3F0150D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ул.Пионерская, д.13</w:t>
            </w:r>
          </w:p>
        </w:tc>
        <w:tc>
          <w:tcPr>
            <w:tcW w:w="648" w:type="pct"/>
            <w:shd w:val="clear" w:color="auto" w:fill="auto"/>
            <w:vAlign w:val="center"/>
          </w:tcPr>
          <w:p w14:paraId="30868AB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3485579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A7D268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E3BBC2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11E26D6" w14:textId="77777777" w:rsidTr="002047D2">
        <w:tc>
          <w:tcPr>
            <w:tcW w:w="161" w:type="pct"/>
            <w:shd w:val="clear" w:color="auto" w:fill="auto"/>
            <w:vAlign w:val="center"/>
          </w:tcPr>
          <w:p w14:paraId="55CA709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31</w:t>
            </w:r>
          </w:p>
        </w:tc>
        <w:tc>
          <w:tcPr>
            <w:tcW w:w="956" w:type="pct"/>
            <w:shd w:val="clear" w:color="auto" w:fill="auto"/>
            <w:vAlign w:val="center"/>
          </w:tcPr>
          <w:p w14:paraId="524E14F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Сервисный центрмагазин «Система»</w:t>
            </w:r>
          </w:p>
        </w:tc>
        <w:tc>
          <w:tcPr>
            <w:tcW w:w="1267" w:type="pct"/>
            <w:shd w:val="clear" w:color="auto" w:fill="auto"/>
            <w:vAlign w:val="center"/>
          </w:tcPr>
          <w:p w14:paraId="188725D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ул.С.Сайдашева, д.3</w:t>
            </w:r>
          </w:p>
        </w:tc>
        <w:tc>
          <w:tcPr>
            <w:tcW w:w="648" w:type="pct"/>
            <w:shd w:val="clear" w:color="auto" w:fill="auto"/>
            <w:vAlign w:val="center"/>
          </w:tcPr>
          <w:p w14:paraId="13C3885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раб. мест</w:t>
            </w:r>
          </w:p>
        </w:tc>
        <w:tc>
          <w:tcPr>
            <w:tcW w:w="385" w:type="pct"/>
            <w:shd w:val="clear" w:color="auto" w:fill="auto"/>
            <w:vAlign w:val="center"/>
          </w:tcPr>
          <w:p w14:paraId="4F52464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225ECF0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A3868E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BDA80A3" w14:textId="77777777" w:rsidTr="002047D2">
        <w:tc>
          <w:tcPr>
            <w:tcW w:w="1117" w:type="pct"/>
            <w:gridSpan w:val="2"/>
            <w:shd w:val="clear" w:color="auto" w:fill="auto"/>
            <w:vAlign w:val="center"/>
          </w:tcPr>
          <w:p w14:paraId="0CC4B85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71DF7C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48" w:type="pct"/>
            <w:shd w:val="clear" w:color="auto" w:fill="auto"/>
            <w:vAlign w:val="center"/>
          </w:tcPr>
          <w:p w14:paraId="25CB3BB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85" w:type="pct"/>
            <w:shd w:val="clear" w:color="auto" w:fill="auto"/>
            <w:vAlign w:val="center"/>
          </w:tcPr>
          <w:p w14:paraId="00BEF011"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81</w:t>
            </w:r>
          </w:p>
        </w:tc>
        <w:tc>
          <w:tcPr>
            <w:tcW w:w="434" w:type="pct"/>
            <w:shd w:val="clear" w:color="auto" w:fill="auto"/>
            <w:vAlign w:val="center"/>
          </w:tcPr>
          <w:p w14:paraId="380C771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140BE8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C1039D7" w14:textId="77777777" w:rsidTr="002047D2">
        <w:tc>
          <w:tcPr>
            <w:tcW w:w="5000" w:type="pct"/>
            <w:gridSpan w:val="7"/>
            <w:shd w:val="clear" w:color="auto" w:fill="auto"/>
            <w:vAlign w:val="center"/>
          </w:tcPr>
          <w:p w14:paraId="4885B226"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Объекты культового назначения</w:t>
            </w:r>
          </w:p>
        </w:tc>
      </w:tr>
      <w:tr w:rsidR="002047D2" w:rsidRPr="002047D2" w14:paraId="672EFDDF" w14:textId="77777777" w:rsidTr="002047D2">
        <w:tc>
          <w:tcPr>
            <w:tcW w:w="161" w:type="pct"/>
            <w:shd w:val="clear" w:color="auto" w:fill="auto"/>
            <w:vAlign w:val="center"/>
          </w:tcPr>
          <w:p w14:paraId="2587C55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4ABA64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Приход мечети «Гали»</w:t>
            </w:r>
          </w:p>
        </w:tc>
        <w:tc>
          <w:tcPr>
            <w:tcW w:w="1267" w:type="pct"/>
            <w:shd w:val="clear" w:color="auto" w:fill="auto"/>
            <w:vAlign w:val="center"/>
          </w:tcPr>
          <w:p w14:paraId="2817BB2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ул.Вагапова, д.35А</w:t>
            </w:r>
          </w:p>
        </w:tc>
        <w:tc>
          <w:tcPr>
            <w:tcW w:w="648" w:type="pct"/>
            <w:shd w:val="clear" w:color="auto" w:fill="auto"/>
            <w:vAlign w:val="center"/>
          </w:tcPr>
          <w:p w14:paraId="31749A1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61476D8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C415E0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2C052A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C0081FC" w14:textId="77777777" w:rsidTr="002047D2">
        <w:trPr>
          <w:trHeight w:val="70"/>
        </w:trPr>
        <w:tc>
          <w:tcPr>
            <w:tcW w:w="161" w:type="pct"/>
            <w:shd w:val="clear" w:color="auto" w:fill="auto"/>
            <w:vAlign w:val="center"/>
          </w:tcPr>
          <w:p w14:paraId="10CE38D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526862D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Приход мечети «Өмет»</w:t>
            </w:r>
          </w:p>
        </w:tc>
        <w:tc>
          <w:tcPr>
            <w:tcW w:w="1267" w:type="pct"/>
            <w:shd w:val="clear" w:color="auto" w:fill="auto"/>
            <w:vAlign w:val="center"/>
          </w:tcPr>
          <w:p w14:paraId="09A54CF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ул.Татарстан, д.1А</w:t>
            </w:r>
          </w:p>
        </w:tc>
        <w:tc>
          <w:tcPr>
            <w:tcW w:w="648" w:type="pct"/>
            <w:shd w:val="clear" w:color="auto" w:fill="auto"/>
            <w:vAlign w:val="center"/>
          </w:tcPr>
          <w:p w14:paraId="25867EA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33B61EE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CCCEB1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C62F93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EEE9EFE" w14:textId="77777777" w:rsidTr="002047D2">
        <w:tc>
          <w:tcPr>
            <w:tcW w:w="161" w:type="pct"/>
            <w:shd w:val="clear" w:color="auto" w:fill="auto"/>
            <w:vAlign w:val="center"/>
          </w:tcPr>
          <w:p w14:paraId="4A877EC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4B18920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Православный приход преподобного Серафима Саровского Альметьевской Епархии Русской православной церкви Московского Патриархата</w:t>
            </w:r>
          </w:p>
        </w:tc>
        <w:tc>
          <w:tcPr>
            <w:tcW w:w="1267" w:type="pct"/>
            <w:shd w:val="clear" w:color="auto" w:fill="auto"/>
            <w:vAlign w:val="center"/>
          </w:tcPr>
          <w:p w14:paraId="08A6232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 Первомайская, д.132</w:t>
            </w:r>
          </w:p>
        </w:tc>
        <w:tc>
          <w:tcPr>
            <w:tcW w:w="648" w:type="pct"/>
            <w:shd w:val="clear" w:color="auto" w:fill="auto"/>
            <w:vAlign w:val="center"/>
          </w:tcPr>
          <w:p w14:paraId="689F737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481EB14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5C84622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DB5B50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E18FF10" w14:textId="77777777" w:rsidTr="002047D2">
        <w:tc>
          <w:tcPr>
            <w:tcW w:w="5000" w:type="pct"/>
            <w:gridSpan w:val="7"/>
            <w:shd w:val="clear" w:color="auto" w:fill="auto"/>
            <w:vAlign w:val="center"/>
          </w:tcPr>
          <w:p w14:paraId="43563AC2"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Пункты приема вторичного сырья</w:t>
            </w:r>
          </w:p>
        </w:tc>
      </w:tr>
      <w:tr w:rsidR="002047D2" w:rsidRPr="002047D2" w14:paraId="27874A41" w14:textId="77777777" w:rsidTr="002047D2">
        <w:tc>
          <w:tcPr>
            <w:tcW w:w="161" w:type="pct"/>
            <w:shd w:val="clear" w:color="auto" w:fill="auto"/>
            <w:vAlign w:val="center"/>
          </w:tcPr>
          <w:p w14:paraId="7FFDF9C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4D652A6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Пункт приема вторичного сырья ИП Миннуллин Ф.Х</w:t>
            </w:r>
          </w:p>
        </w:tc>
        <w:tc>
          <w:tcPr>
            <w:tcW w:w="1267" w:type="pct"/>
            <w:shd w:val="clear" w:color="auto" w:fill="auto"/>
            <w:vAlign w:val="center"/>
          </w:tcPr>
          <w:p w14:paraId="3D179D4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ул.Вахитова</w:t>
            </w:r>
          </w:p>
        </w:tc>
        <w:tc>
          <w:tcPr>
            <w:tcW w:w="648" w:type="pct"/>
            <w:shd w:val="clear" w:color="auto" w:fill="auto"/>
            <w:vAlign w:val="center"/>
          </w:tcPr>
          <w:p w14:paraId="4DF9CF6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0395E8F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29167FE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F35A1A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873A40B" w14:textId="77777777" w:rsidTr="002047D2">
        <w:tc>
          <w:tcPr>
            <w:tcW w:w="5000" w:type="pct"/>
            <w:gridSpan w:val="7"/>
            <w:shd w:val="clear" w:color="auto" w:fill="auto"/>
            <w:vAlign w:val="center"/>
          </w:tcPr>
          <w:p w14:paraId="0C38572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
                <w:bCs/>
                <w:iCs/>
                <w:sz w:val="20"/>
                <w:szCs w:val="20"/>
                <w:lang w:eastAsia="ru-RU"/>
              </w:rPr>
              <w:t>Охрана общественного правопорядка</w:t>
            </w:r>
          </w:p>
        </w:tc>
      </w:tr>
      <w:tr w:rsidR="002047D2" w:rsidRPr="002047D2" w14:paraId="298EB095" w14:textId="77777777" w:rsidTr="002047D2">
        <w:tc>
          <w:tcPr>
            <w:tcW w:w="161" w:type="pct"/>
            <w:shd w:val="clear" w:color="auto" w:fill="auto"/>
            <w:vAlign w:val="center"/>
          </w:tcPr>
          <w:p w14:paraId="37691B0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lastRenderedPageBreak/>
              <w:t>1</w:t>
            </w:r>
          </w:p>
        </w:tc>
        <w:tc>
          <w:tcPr>
            <w:tcW w:w="956" w:type="pct"/>
            <w:shd w:val="clear" w:color="auto" w:fill="auto"/>
            <w:vAlign w:val="center"/>
          </w:tcPr>
          <w:p w14:paraId="563EBDF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Общественный пункт охраны порядка №1</w:t>
            </w:r>
          </w:p>
        </w:tc>
        <w:tc>
          <w:tcPr>
            <w:tcW w:w="1267" w:type="pct"/>
            <w:shd w:val="clear" w:color="auto" w:fill="auto"/>
            <w:vAlign w:val="center"/>
          </w:tcPr>
          <w:p w14:paraId="400BD36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ул.Ленина, д.13, квартал 8</w:t>
            </w:r>
          </w:p>
        </w:tc>
        <w:tc>
          <w:tcPr>
            <w:tcW w:w="648" w:type="pct"/>
            <w:shd w:val="clear" w:color="auto" w:fill="auto"/>
            <w:vAlign w:val="center"/>
          </w:tcPr>
          <w:p w14:paraId="20B9E23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объект/полицейских</w:t>
            </w:r>
          </w:p>
        </w:tc>
        <w:tc>
          <w:tcPr>
            <w:tcW w:w="385" w:type="pct"/>
            <w:shd w:val="clear" w:color="auto" w:fill="auto"/>
            <w:vAlign w:val="center"/>
          </w:tcPr>
          <w:p w14:paraId="16295DD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1/4</w:t>
            </w:r>
          </w:p>
        </w:tc>
        <w:tc>
          <w:tcPr>
            <w:tcW w:w="434" w:type="pct"/>
            <w:shd w:val="clear" w:color="auto" w:fill="auto"/>
            <w:vAlign w:val="center"/>
          </w:tcPr>
          <w:p w14:paraId="4C01912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329E6F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BF92E69" w14:textId="77777777" w:rsidTr="002047D2">
        <w:tc>
          <w:tcPr>
            <w:tcW w:w="161" w:type="pct"/>
            <w:shd w:val="clear" w:color="auto" w:fill="auto"/>
            <w:vAlign w:val="center"/>
          </w:tcPr>
          <w:p w14:paraId="6218FA9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352C1C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Общественный пункт охраны порядка №2</w:t>
            </w:r>
          </w:p>
        </w:tc>
        <w:tc>
          <w:tcPr>
            <w:tcW w:w="1267" w:type="pct"/>
            <w:shd w:val="clear" w:color="auto" w:fill="auto"/>
            <w:vAlign w:val="center"/>
          </w:tcPr>
          <w:p w14:paraId="48E1F03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ул.Вагапова, д.46а, квартал 17</w:t>
            </w:r>
          </w:p>
        </w:tc>
        <w:tc>
          <w:tcPr>
            <w:tcW w:w="648" w:type="pct"/>
            <w:shd w:val="clear" w:color="auto" w:fill="auto"/>
            <w:vAlign w:val="center"/>
          </w:tcPr>
          <w:p w14:paraId="1EC8B1D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объект/полицейских</w:t>
            </w:r>
          </w:p>
        </w:tc>
        <w:tc>
          <w:tcPr>
            <w:tcW w:w="385" w:type="pct"/>
            <w:shd w:val="clear" w:color="auto" w:fill="auto"/>
            <w:vAlign w:val="center"/>
          </w:tcPr>
          <w:p w14:paraId="145A57E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1/3</w:t>
            </w:r>
          </w:p>
        </w:tc>
        <w:tc>
          <w:tcPr>
            <w:tcW w:w="434" w:type="pct"/>
            <w:shd w:val="clear" w:color="auto" w:fill="auto"/>
            <w:vAlign w:val="center"/>
          </w:tcPr>
          <w:p w14:paraId="68E9E1A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F827CC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8038893" w14:textId="77777777" w:rsidTr="002047D2">
        <w:tc>
          <w:tcPr>
            <w:tcW w:w="161" w:type="pct"/>
            <w:shd w:val="clear" w:color="auto" w:fill="auto"/>
            <w:vAlign w:val="center"/>
          </w:tcPr>
          <w:p w14:paraId="21766FC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57ABD67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Участковый пункт полиции</w:t>
            </w:r>
          </w:p>
        </w:tc>
        <w:tc>
          <w:tcPr>
            <w:tcW w:w="1267" w:type="pct"/>
            <w:shd w:val="clear" w:color="auto" w:fill="auto"/>
            <w:vAlign w:val="center"/>
          </w:tcPr>
          <w:p w14:paraId="764FD95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ул.С.Сайдашева, д.19, квартал 11</w:t>
            </w:r>
          </w:p>
        </w:tc>
        <w:tc>
          <w:tcPr>
            <w:tcW w:w="648" w:type="pct"/>
            <w:shd w:val="clear" w:color="auto" w:fill="auto"/>
            <w:vAlign w:val="center"/>
          </w:tcPr>
          <w:p w14:paraId="7051C25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объект/полицейских</w:t>
            </w:r>
          </w:p>
        </w:tc>
        <w:tc>
          <w:tcPr>
            <w:tcW w:w="385" w:type="pct"/>
            <w:shd w:val="clear" w:color="auto" w:fill="auto"/>
            <w:vAlign w:val="center"/>
          </w:tcPr>
          <w:p w14:paraId="0B992E1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1/1</w:t>
            </w:r>
          </w:p>
        </w:tc>
        <w:tc>
          <w:tcPr>
            <w:tcW w:w="434" w:type="pct"/>
            <w:shd w:val="clear" w:color="auto" w:fill="auto"/>
            <w:vAlign w:val="center"/>
          </w:tcPr>
          <w:p w14:paraId="0E8A01E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F778A5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A9EDA0A" w14:textId="77777777" w:rsidTr="002047D2">
        <w:tc>
          <w:tcPr>
            <w:tcW w:w="5000" w:type="pct"/>
            <w:gridSpan w:val="7"/>
            <w:shd w:val="clear" w:color="auto" w:fill="auto"/>
            <w:vAlign w:val="center"/>
          </w:tcPr>
          <w:p w14:paraId="0A9B15C5"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Отделения почтовой связи</w:t>
            </w:r>
          </w:p>
        </w:tc>
      </w:tr>
      <w:tr w:rsidR="002047D2" w:rsidRPr="002047D2" w14:paraId="2CE7ADA7" w14:textId="77777777" w:rsidTr="002047D2">
        <w:tc>
          <w:tcPr>
            <w:tcW w:w="161" w:type="pct"/>
            <w:shd w:val="clear" w:color="auto" w:fill="auto"/>
            <w:vAlign w:val="center"/>
          </w:tcPr>
          <w:p w14:paraId="3B1FA9A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48BCDEA9"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Отделение почтовой связи</w:t>
            </w:r>
          </w:p>
        </w:tc>
        <w:tc>
          <w:tcPr>
            <w:tcW w:w="1267" w:type="pct"/>
            <w:shd w:val="clear" w:color="auto" w:fill="auto"/>
            <w:vAlign w:val="center"/>
          </w:tcPr>
          <w:p w14:paraId="10B6D58F"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Пл.Победы, 6</w:t>
            </w:r>
          </w:p>
        </w:tc>
        <w:tc>
          <w:tcPr>
            <w:tcW w:w="648" w:type="pct"/>
            <w:shd w:val="clear" w:color="auto" w:fill="auto"/>
            <w:vAlign w:val="center"/>
          </w:tcPr>
          <w:p w14:paraId="512B927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0F9E859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4F77F20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78DFB1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EC37EBA" w14:textId="77777777" w:rsidTr="002047D2">
        <w:tc>
          <w:tcPr>
            <w:tcW w:w="161" w:type="pct"/>
            <w:shd w:val="clear" w:color="auto" w:fill="auto"/>
            <w:vAlign w:val="center"/>
          </w:tcPr>
          <w:p w14:paraId="4EFDADE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504F5F1"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Отделение почтовой связи</w:t>
            </w:r>
          </w:p>
        </w:tc>
        <w:tc>
          <w:tcPr>
            <w:tcW w:w="1267" w:type="pct"/>
            <w:shd w:val="clear" w:color="auto" w:fill="auto"/>
            <w:vAlign w:val="center"/>
          </w:tcPr>
          <w:p w14:paraId="5A5C10E4"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ул.Вагапова, 46а</w:t>
            </w:r>
          </w:p>
        </w:tc>
        <w:tc>
          <w:tcPr>
            <w:tcW w:w="648" w:type="pct"/>
            <w:shd w:val="clear" w:color="auto" w:fill="auto"/>
            <w:vAlign w:val="center"/>
          </w:tcPr>
          <w:p w14:paraId="1900DBD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50FF696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17A7BA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2E60E6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D86CF6F" w14:textId="77777777" w:rsidTr="002047D2">
        <w:tc>
          <w:tcPr>
            <w:tcW w:w="161" w:type="pct"/>
            <w:shd w:val="clear" w:color="auto" w:fill="auto"/>
            <w:vAlign w:val="center"/>
          </w:tcPr>
          <w:p w14:paraId="3CE1825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3251E2C7"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Отделение почтовой связи</w:t>
            </w:r>
          </w:p>
        </w:tc>
        <w:tc>
          <w:tcPr>
            <w:tcW w:w="1267" w:type="pct"/>
            <w:shd w:val="clear" w:color="auto" w:fill="auto"/>
            <w:vAlign w:val="center"/>
          </w:tcPr>
          <w:p w14:paraId="0A75B55A"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ул.Первомайская, 209</w:t>
            </w:r>
          </w:p>
        </w:tc>
        <w:tc>
          <w:tcPr>
            <w:tcW w:w="648" w:type="pct"/>
            <w:shd w:val="clear" w:color="auto" w:fill="auto"/>
            <w:vAlign w:val="center"/>
          </w:tcPr>
          <w:p w14:paraId="60BAF4F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F55900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10847CD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5B64BC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3069D7E" w14:textId="77777777" w:rsidTr="002047D2">
        <w:tc>
          <w:tcPr>
            <w:tcW w:w="5000" w:type="pct"/>
            <w:gridSpan w:val="7"/>
            <w:shd w:val="clear" w:color="auto" w:fill="auto"/>
            <w:vAlign w:val="center"/>
          </w:tcPr>
          <w:p w14:paraId="37D0DEF8"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Отделения банков</w:t>
            </w:r>
          </w:p>
        </w:tc>
      </w:tr>
      <w:tr w:rsidR="002047D2" w:rsidRPr="002047D2" w14:paraId="7745CBCF" w14:textId="77777777" w:rsidTr="002047D2">
        <w:tc>
          <w:tcPr>
            <w:tcW w:w="161" w:type="pct"/>
            <w:shd w:val="clear" w:color="auto" w:fill="auto"/>
            <w:vAlign w:val="center"/>
          </w:tcPr>
          <w:p w14:paraId="0FD4DCF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742DC2AC"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Дополнительный офис (универсальный) № 86100451 Волговятского отделения ПАО Сбербанка России</w:t>
            </w:r>
          </w:p>
        </w:tc>
        <w:tc>
          <w:tcPr>
            <w:tcW w:w="1267" w:type="pct"/>
            <w:shd w:val="clear" w:color="auto" w:fill="auto"/>
            <w:vAlign w:val="center"/>
          </w:tcPr>
          <w:p w14:paraId="1A92439D"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ул.Пушкина, д.37</w:t>
            </w:r>
          </w:p>
        </w:tc>
        <w:tc>
          <w:tcPr>
            <w:tcW w:w="648" w:type="pct"/>
            <w:shd w:val="clear" w:color="auto" w:fill="auto"/>
            <w:vAlign w:val="center"/>
          </w:tcPr>
          <w:p w14:paraId="78388CB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2C7B288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BCF0AE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0E11DE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1EE8E8C" w14:textId="77777777" w:rsidTr="002047D2">
        <w:tc>
          <w:tcPr>
            <w:tcW w:w="161" w:type="pct"/>
            <w:shd w:val="clear" w:color="auto" w:fill="auto"/>
            <w:vAlign w:val="center"/>
          </w:tcPr>
          <w:p w14:paraId="4BA8C5A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24B452E5"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Дополнительный офис «Бавлинский №1» Альметьевского филиала ПАО «Ак барс» банк</w:t>
            </w:r>
          </w:p>
        </w:tc>
        <w:tc>
          <w:tcPr>
            <w:tcW w:w="1267" w:type="pct"/>
            <w:shd w:val="clear" w:color="auto" w:fill="auto"/>
            <w:vAlign w:val="center"/>
          </w:tcPr>
          <w:p w14:paraId="34DCD4E3"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д.24</w:t>
            </w:r>
          </w:p>
        </w:tc>
        <w:tc>
          <w:tcPr>
            <w:tcW w:w="648" w:type="pct"/>
            <w:shd w:val="clear" w:color="auto" w:fill="auto"/>
            <w:vAlign w:val="center"/>
          </w:tcPr>
          <w:p w14:paraId="16DFDD1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2530651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4CA1DDC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8C5A8E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B2993C8" w14:textId="77777777" w:rsidTr="002047D2">
        <w:tc>
          <w:tcPr>
            <w:tcW w:w="161" w:type="pct"/>
            <w:shd w:val="clear" w:color="auto" w:fill="auto"/>
            <w:vAlign w:val="center"/>
          </w:tcPr>
          <w:p w14:paraId="47DF73D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626BD6EB"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Дополнительный офис АБ «Девон-кредит» (ПАО) в городе Бавлы</w:t>
            </w:r>
          </w:p>
        </w:tc>
        <w:tc>
          <w:tcPr>
            <w:tcW w:w="1267" w:type="pct"/>
            <w:shd w:val="clear" w:color="auto" w:fill="auto"/>
            <w:vAlign w:val="center"/>
          </w:tcPr>
          <w:p w14:paraId="5E20F114"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ул.Энгельса, д.63</w:t>
            </w:r>
          </w:p>
        </w:tc>
        <w:tc>
          <w:tcPr>
            <w:tcW w:w="648" w:type="pct"/>
            <w:shd w:val="clear" w:color="auto" w:fill="auto"/>
            <w:vAlign w:val="center"/>
          </w:tcPr>
          <w:p w14:paraId="30CD61D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522F12D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2F3134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7238769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98971EA" w14:textId="77777777" w:rsidTr="002047D2">
        <w:tc>
          <w:tcPr>
            <w:tcW w:w="5000" w:type="pct"/>
            <w:gridSpan w:val="7"/>
            <w:shd w:val="clear" w:color="auto" w:fill="auto"/>
            <w:vAlign w:val="center"/>
          </w:tcPr>
          <w:p w14:paraId="05174A4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
                <w:bCs/>
                <w:iCs/>
                <w:sz w:val="20"/>
                <w:szCs w:val="20"/>
                <w:lang w:eastAsia="ru-RU"/>
              </w:rPr>
              <w:t>Предприятия торговли</w:t>
            </w:r>
          </w:p>
        </w:tc>
      </w:tr>
      <w:tr w:rsidR="002047D2" w:rsidRPr="002047D2" w14:paraId="4BFD9FFA" w14:textId="77777777" w:rsidTr="002047D2">
        <w:tc>
          <w:tcPr>
            <w:tcW w:w="161" w:type="pct"/>
            <w:shd w:val="clear" w:color="auto" w:fill="auto"/>
          </w:tcPr>
          <w:p w14:paraId="58E3FB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956" w:type="pct"/>
            <w:shd w:val="clear" w:color="auto" w:fill="auto"/>
          </w:tcPr>
          <w:p w14:paraId="3D462A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Предприятия торговли</w:t>
            </w:r>
          </w:p>
        </w:tc>
        <w:tc>
          <w:tcPr>
            <w:tcW w:w="1267" w:type="pct"/>
            <w:shd w:val="clear" w:color="auto" w:fill="auto"/>
          </w:tcPr>
          <w:p w14:paraId="47D51B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48" w:type="pct"/>
            <w:shd w:val="clear" w:color="auto" w:fill="auto"/>
            <w:vAlign w:val="center"/>
          </w:tcPr>
          <w:p w14:paraId="5582D5F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кв.м торг. площади</w:t>
            </w:r>
          </w:p>
        </w:tc>
        <w:tc>
          <w:tcPr>
            <w:tcW w:w="385" w:type="pct"/>
            <w:shd w:val="clear" w:color="auto" w:fill="auto"/>
            <w:vAlign w:val="center"/>
          </w:tcPr>
          <w:p w14:paraId="17583B2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19643</w:t>
            </w:r>
          </w:p>
        </w:tc>
        <w:tc>
          <w:tcPr>
            <w:tcW w:w="434" w:type="pct"/>
            <w:shd w:val="clear" w:color="auto" w:fill="auto"/>
            <w:vAlign w:val="center"/>
          </w:tcPr>
          <w:p w14:paraId="2EE224C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4A8D4E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EE31FC7" w14:textId="77777777" w:rsidTr="002047D2">
        <w:tc>
          <w:tcPr>
            <w:tcW w:w="5000" w:type="pct"/>
            <w:gridSpan w:val="7"/>
            <w:shd w:val="clear" w:color="auto" w:fill="auto"/>
            <w:vAlign w:val="center"/>
          </w:tcPr>
          <w:p w14:paraId="5BEF1AC7"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Предприятия питания</w:t>
            </w:r>
          </w:p>
        </w:tc>
      </w:tr>
      <w:tr w:rsidR="002047D2" w:rsidRPr="002047D2" w14:paraId="0F6777A4" w14:textId="77777777" w:rsidTr="002047D2">
        <w:tc>
          <w:tcPr>
            <w:tcW w:w="161" w:type="pct"/>
            <w:shd w:val="clear" w:color="auto" w:fill="auto"/>
            <w:vAlign w:val="center"/>
          </w:tcPr>
          <w:p w14:paraId="6A470D2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42D1692A"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«Восточная кухня»</w:t>
            </w:r>
          </w:p>
        </w:tc>
        <w:tc>
          <w:tcPr>
            <w:tcW w:w="1267" w:type="pct"/>
            <w:shd w:val="clear" w:color="auto" w:fill="auto"/>
            <w:vAlign w:val="center"/>
          </w:tcPr>
          <w:p w14:paraId="76BC46B9"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ул.Промышленная, д.14а</w:t>
            </w:r>
          </w:p>
        </w:tc>
        <w:tc>
          <w:tcPr>
            <w:tcW w:w="648" w:type="pct"/>
            <w:shd w:val="clear" w:color="auto" w:fill="auto"/>
            <w:vAlign w:val="center"/>
          </w:tcPr>
          <w:p w14:paraId="2FF2189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5A5927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32</w:t>
            </w:r>
          </w:p>
        </w:tc>
        <w:tc>
          <w:tcPr>
            <w:tcW w:w="434" w:type="pct"/>
            <w:shd w:val="clear" w:color="auto" w:fill="auto"/>
            <w:vAlign w:val="center"/>
          </w:tcPr>
          <w:p w14:paraId="6BF1FCD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D7D6A6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815D2C3" w14:textId="77777777" w:rsidTr="002047D2">
        <w:tc>
          <w:tcPr>
            <w:tcW w:w="161" w:type="pct"/>
            <w:shd w:val="clear" w:color="auto" w:fill="auto"/>
            <w:vAlign w:val="center"/>
          </w:tcPr>
          <w:p w14:paraId="0F6584F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44AB3FB7"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«Суши До»</w:t>
            </w:r>
          </w:p>
        </w:tc>
        <w:tc>
          <w:tcPr>
            <w:tcW w:w="1267" w:type="pct"/>
            <w:shd w:val="clear" w:color="auto" w:fill="auto"/>
            <w:vAlign w:val="center"/>
          </w:tcPr>
          <w:p w14:paraId="78B82199"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ул.С.Сайдашева, д.8а</w:t>
            </w:r>
          </w:p>
        </w:tc>
        <w:tc>
          <w:tcPr>
            <w:tcW w:w="648" w:type="pct"/>
            <w:shd w:val="clear" w:color="auto" w:fill="auto"/>
            <w:vAlign w:val="center"/>
          </w:tcPr>
          <w:p w14:paraId="4AEDEDC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24C7ED9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w:t>
            </w:r>
          </w:p>
        </w:tc>
        <w:tc>
          <w:tcPr>
            <w:tcW w:w="434" w:type="pct"/>
            <w:shd w:val="clear" w:color="auto" w:fill="auto"/>
            <w:vAlign w:val="center"/>
          </w:tcPr>
          <w:p w14:paraId="24F2B53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E1DCB8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F4D15F6" w14:textId="77777777" w:rsidTr="002047D2">
        <w:tc>
          <w:tcPr>
            <w:tcW w:w="161" w:type="pct"/>
            <w:shd w:val="clear" w:color="auto" w:fill="auto"/>
            <w:vAlign w:val="center"/>
          </w:tcPr>
          <w:p w14:paraId="684338B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75E38EF5"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«Науруз &amp; панда»</w:t>
            </w:r>
          </w:p>
        </w:tc>
        <w:tc>
          <w:tcPr>
            <w:tcW w:w="1267" w:type="pct"/>
            <w:shd w:val="clear" w:color="auto" w:fill="auto"/>
            <w:vAlign w:val="center"/>
          </w:tcPr>
          <w:p w14:paraId="35F03BF9"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ул.С.Сайдашева, д.1а</w:t>
            </w:r>
          </w:p>
        </w:tc>
        <w:tc>
          <w:tcPr>
            <w:tcW w:w="648" w:type="pct"/>
            <w:shd w:val="clear" w:color="auto" w:fill="auto"/>
            <w:vAlign w:val="center"/>
          </w:tcPr>
          <w:p w14:paraId="5C3999B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28CC098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w:t>
            </w:r>
          </w:p>
        </w:tc>
        <w:tc>
          <w:tcPr>
            <w:tcW w:w="434" w:type="pct"/>
            <w:shd w:val="clear" w:color="auto" w:fill="auto"/>
            <w:vAlign w:val="center"/>
          </w:tcPr>
          <w:p w14:paraId="369580E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07E7B4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EF0CCBE" w14:textId="77777777" w:rsidTr="002047D2">
        <w:tc>
          <w:tcPr>
            <w:tcW w:w="161" w:type="pct"/>
            <w:shd w:val="clear" w:color="auto" w:fill="auto"/>
            <w:vAlign w:val="center"/>
          </w:tcPr>
          <w:p w14:paraId="3B5041C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10F94199"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«Вахтовик»</w:t>
            </w:r>
          </w:p>
        </w:tc>
        <w:tc>
          <w:tcPr>
            <w:tcW w:w="1267" w:type="pct"/>
            <w:shd w:val="clear" w:color="auto" w:fill="auto"/>
            <w:vAlign w:val="center"/>
          </w:tcPr>
          <w:p w14:paraId="4556422E"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ул.С.Сайдашева, д.1</w:t>
            </w:r>
          </w:p>
        </w:tc>
        <w:tc>
          <w:tcPr>
            <w:tcW w:w="648" w:type="pct"/>
            <w:shd w:val="clear" w:color="auto" w:fill="auto"/>
            <w:vAlign w:val="center"/>
          </w:tcPr>
          <w:p w14:paraId="1935B00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3BAE19A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16</w:t>
            </w:r>
          </w:p>
        </w:tc>
        <w:tc>
          <w:tcPr>
            <w:tcW w:w="434" w:type="pct"/>
            <w:shd w:val="clear" w:color="auto" w:fill="auto"/>
            <w:vAlign w:val="center"/>
          </w:tcPr>
          <w:p w14:paraId="211A650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CA3473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1C8C968" w14:textId="77777777" w:rsidTr="002047D2">
        <w:tc>
          <w:tcPr>
            <w:tcW w:w="161" w:type="pct"/>
            <w:shd w:val="clear" w:color="auto" w:fill="auto"/>
            <w:vAlign w:val="center"/>
          </w:tcPr>
          <w:p w14:paraId="26EB903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36080C68"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«Колос»</w:t>
            </w:r>
          </w:p>
        </w:tc>
        <w:tc>
          <w:tcPr>
            <w:tcW w:w="1267" w:type="pct"/>
            <w:shd w:val="clear" w:color="auto" w:fill="auto"/>
            <w:vAlign w:val="center"/>
          </w:tcPr>
          <w:p w14:paraId="6DD0D2BC"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ул.Вагапова, д.17</w:t>
            </w:r>
          </w:p>
        </w:tc>
        <w:tc>
          <w:tcPr>
            <w:tcW w:w="648" w:type="pct"/>
            <w:shd w:val="clear" w:color="auto" w:fill="auto"/>
            <w:vAlign w:val="center"/>
          </w:tcPr>
          <w:p w14:paraId="7F31782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27DB1B6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40</w:t>
            </w:r>
          </w:p>
        </w:tc>
        <w:tc>
          <w:tcPr>
            <w:tcW w:w="434" w:type="pct"/>
            <w:shd w:val="clear" w:color="auto" w:fill="auto"/>
            <w:vAlign w:val="center"/>
          </w:tcPr>
          <w:p w14:paraId="1BB710E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910BA5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07451C4" w14:textId="77777777" w:rsidTr="002047D2">
        <w:tc>
          <w:tcPr>
            <w:tcW w:w="161" w:type="pct"/>
            <w:shd w:val="clear" w:color="auto" w:fill="auto"/>
            <w:vAlign w:val="center"/>
          </w:tcPr>
          <w:p w14:paraId="3EE3910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w:t>
            </w:r>
          </w:p>
        </w:tc>
        <w:tc>
          <w:tcPr>
            <w:tcW w:w="956" w:type="pct"/>
            <w:shd w:val="clear" w:color="auto" w:fill="auto"/>
            <w:vAlign w:val="center"/>
          </w:tcPr>
          <w:p w14:paraId="3B3F3892"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«Инь-Янь»</w:t>
            </w:r>
          </w:p>
        </w:tc>
        <w:tc>
          <w:tcPr>
            <w:tcW w:w="1267" w:type="pct"/>
            <w:shd w:val="clear" w:color="auto" w:fill="auto"/>
            <w:vAlign w:val="center"/>
          </w:tcPr>
          <w:p w14:paraId="036A0505"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ул.Куйбышева, д.12</w:t>
            </w:r>
          </w:p>
        </w:tc>
        <w:tc>
          <w:tcPr>
            <w:tcW w:w="648" w:type="pct"/>
            <w:shd w:val="clear" w:color="auto" w:fill="auto"/>
            <w:vAlign w:val="center"/>
          </w:tcPr>
          <w:p w14:paraId="154F4B5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1E09F6C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w:t>
            </w:r>
          </w:p>
        </w:tc>
        <w:tc>
          <w:tcPr>
            <w:tcW w:w="434" w:type="pct"/>
            <w:shd w:val="clear" w:color="auto" w:fill="auto"/>
            <w:vAlign w:val="center"/>
          </w:tcPr>
          <w:p w14:paraId="7F4C6C7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1EA9C2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8C0FF76" w14:textId="77777777" w:rsidTr="002047D2">
        <w:tc>
          <w:tcPr>
            <w:tcW w:w="161" w:type="pct"/>
            <w:shd w:val="clear" w:color="auto" w:fill="auto"/>
            <w:vAlign w:val="center"/>
          </w:tcPr>
          <w:p w14:paraId="5971936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753005DE"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«Залан»</w:t>
            </w:r>
          </w:p>
        </w:tc>
        <w:tc>
          <w:tcPr>
            <w:tcW w:w="1267" w:type="pct"/>
            <w:shd w:val="clear" w:color="auto" w:fill="auto"/>
            <w:vAlign w:val="center"/>
          </w:tcPr>
          <w:p w14:paraId="4E5E0BBC"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д.18</w:t>
            </w:r>
          </w:p>
        </w:tc>
        <w:tc>
          <w:tcPr>
            <w:tcW w:w="648" w:type="pct"/>
            <w:shd w:val="clear" w:color="auto" w:fill="auto"/>
            <w:vAlign w:val="center"/>
          </w:tcPr>
          <w:p w14:paraId="08F50F5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3C59CFC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24</w:t>
            </w:r>
          </w:p>
        </w:tc>
        <w:tc>
          <w:tcPr>
            <w:tcW w:w="434" w:type="pct"/>
            <w:shd w:val="clear" w:color="auto" w:fill="auto"/>
            <w:vAlign w:val="center"/>
          </w:tcPr>
          <w:p w14:paraId="5C85AD7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F5D48D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7E9DB9A" w14:textId="77777777" w:rsidTr="002047D2">
        <w:tc>
          <w:tcPr>
            <w:tcW w:w="161" w:type="pct"/>
            <w:shd w:val="clear" w:color="auto" w:fill="auto"/>
            <w:vAlign w:val="center"/>
          </w:tcPr>
          <w:p w14:paraId="6F14F5A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w:t>
            </w:r>
          </w:p>
        </w:tc>
        <w:tc>
          <w:tcPr>
            <w:tcW w:w="956" w:type="pct"/>
            <w:shd w:val="clear" w:color="auto" w:fill="auto"/>
            <w:vAlign w:val="center"/>
          </w:tcPr>
          <w:p w14:paraId="12220DAC"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Антикафе</w:t>
            </w:r>
          </w:p>
        </w:tc>
        <w:tc>
          <w:tcPr>
            <w:tcW w:w="1267" w:type="pct"/>
            <w:shd w:val="clear" w:color="auto" w:fill="auto"/>
            <w:vAlign w:val="center"/>
          </w:tcPr>
          <w:p w14:paraId="3F7343E5"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ул.Ленина, д.14</w:t>
            </w:r>
          </w:p>
        </w:tc>
        <w:tc>
          <w:tcPr>
            <w:tcW w:w="648" w:type="pct"/>
            <w:shd w:val="clear" w:color="auto" w:fill="auto"/>
            <w:vAlign w:val="center"/>
          </w:tcPr>
          <w:p w14:paraId="44007BD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619AA94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434" w:type="pct"/>
            <w:shd w:val="clear" w:color="auto" w:fill="auto"/>
            <w:vAlign w:val="center"/>
          </w:tcPr>
          <w:p w14:paraId="055E383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AA004E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47FD819" w14:textId="77777777" w:rsidTr="002047D2">
        <w:tc>
          <w:tcPr>
            <w:tcW w:w="161" w:type="pct"/>
            <w:shd w:val="clear" w:color="auto" w:fill="auto"/>
            <w:vAlign w:val="center"/>
          </w:tcPr>
          <w:p w14:paraId="219A852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9</w:t>
            </w:r>
          </w:p>
        </w:tc>
        <w:tc>
          <w:tcPr>
            <w:tcW w:w="956" w:type="pct"/>
            <w:shd w:val="clear" w:color="auto" w:fill="auto"/>
            <w:vAlign w:val="center"/>
          </w:tcPr>
          <w:p w14:paraId="3FF3EE35"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«Девон»</w:t>
            </w:r>
          </w:p>
        </w:tc>
        <w:tc>
          <w:tcPr>
            <w:tcW w:w="1267" w:type="pct"/>
            <w:shd w:val="clear" w:color="auto" w:fill="auto"/>
            <w:vAlign w:val="center"/>
          </w:tcPr>
          <w:p w14:paraId="0C063F73"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ул.Первомайская 207</w:t>
            </w:r>
          </w:p>
        </w:tc>
        <w:tc>
          <w:tcPr>
            <w:tcW w:w="648" w:type="pct"/>
            <w:shd w:val="clear" w:color="auto" w:fill="auto"/>
            <w:vAlign w:val="center"/>
          </w:tcPr>
          <w:p w14:paraId="66BCCA3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3A7471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68</w:t>
            </w:r>
          </w:p>
        </w:tc>
        <w:tc>
          <w:tcPr>
            <w:tcW w:w="434" w:type="pct"/>
            <w:shd w:val="clear" w:color="auto" w:fill="auto"/>
            <w:vAlign w:val="center"/>
          </w:tcPr>
          <w:p w14:paraId="73605C9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2CD995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D87BCC4" w14:textId="77777777" w:rsidTr="002047D2">
        <w:tc>
          <w:tcPr>
            <w:tcW w:w="161" w:type="pct"/>
            <w:shd w:val="clear" w:color="auto" w:fill="auto"/>
            <w:vAlign w:val="center"/>
          </w:tcPr>
          <w:p w14:paraId="279213D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10</w:t>
            </w:r>
          </w:p>
        </w:tc>
        <w:tc>
          <w:tcPr>
            <w:tcW w:w="956" w:type="pct"/>
            <w:shd w:val="clear" w:color="auto" w:fill="auto"/>
            <w:vAlign w:val="center"/>
          </w:tcPr>
          <w:p w14:paraId="2A101A5D"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«Донер Кебаб»</w:t>
            </w:r>
          </w:p>
        </w:tc>
        <w:tc>
          <w:tcPr>
            <w:tcW w:w="1267" w:type="pct"/>
            <w:shd w:val="clear" w:color="auto" w:fill="auto"/>
            <w:vAlign w:val="center"/>
          </w:tcPr>
          <w:p w14:paraId="46D033E8"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ул.С.Сайдашева</w:t>
            </w:r>
          </w:p>
        </w:tc>
        <w:tc>
          <w:tcPr>
            <w:tcW w:w="648" w:type="pct"/>
            <w:shd w:val="clear" w:color="auto" w:fill="auto"/>
            <w:vAlign w:val="center"/>
          </w:tcPr>
          <w:p w14:paraId="3C64281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6963E2C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w:t>
            </w:r>
          </w:p>
        </w:tc>
        <w:tc>
          <w:tcPr>
            <w:tcW w:w="434" w:type="pct"/>
            <w:shd w:val="clear" w:color="auto" w:fill="auto"/>
            <w:vAlign w:val="center"/>
          </w:tcPr>
          <w:p w14:paraId="37FF20D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19BB55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6A12970" w14:textId="77777777" w:rsidTr="002047D2">
        <w:tc>
          <w:tcPr>
            <w:tcW w:w="161" w:type="pct"/>
            <w:shd w:val="clear" w:color="auto" w:fill="auto"/>
            <w:vAlign w:val="center"/>
          </w:tcPr>
          <w:p w14:paraId="3B618AF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lastRenderedPageBreak/>
              <w:t>11</w:t>
            </w:r>
          </w:p>
        </w:tc>
        <w:tc>
          <w:tcPr>
            <w:tcW w:w="956" w:type="pct"/>
            <w:shd w:val="clear" w:color="auto" w:fill="auto"/>
            <w:vAlign w:val="center"/>
          </w:tcPr>
          <w:p w14:paraId="281CDE74"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«Камила»</w:t>
            </w:r>
          </w:p>
        </w:tc>
        <w:tc>
          <w:tcPr>
            <w:tcW w:w="1267" w:type="pct"/>
            <w:shd w:val="clear" w:color="auto" w:fill="auto"/>
            <w:vAlign w:val="center"/>
          </w:tcPr>
          <w:p w14:paraId="768ECEDF"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ул.Калинина, д.17</w:t>
            </w:r>
          </w:p>
        </w:tc>
        <w:tc>
          <w:tcPr>
            <w:tcW w:w="648" w:type="pct"/>
            <w:shd w:val="clear" w:color="auto" w:fill="auto"/>
            <w:vAlign w:val="center"/>
          </w:tcPr>
          <w:p w14:paraId="5FA32CD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11FBCFE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6</w:t>
            </w:r>
          </w:p>
        </w:tc>
        <w:tc>
          <w:tcPr>
            <w:tcW w:w="434" w:type="pct"/>
            <w:shd w:val="clear" w:color="auto" w:fill="auto"/>
            <w:vAlign w:val="center"/>
          </w:tcPr>
          <w:p w14:paraId="0463B9A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0D6AC6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E1B8242" w14:textId="77777777" w:rsidTr="002047D2">
        <w:tc>
          <w:tcPr>
            <w:tcW w:w="161" w:type="pct"/>
            <w:shd w:val="clear" w:color="auto" w:fill="auto"/>
            <w:vAlign w:val="center"/>
          </w:tcPr>
          <w:p w14:paraId="2FBF79B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w:t>
            </w:r>
          </w:p>
        </w:tc>
        <w:tc>
          <w:tcPr>
            <w:tcW w:w="956" w:type="pct"/>
            <w:shd w:val="clear" w:color="auto" w:fill="auto"/>
            <w:vAlign w:val="center"/>
          </w:tcPr>
          <w:p w14:paraId="5FAE3AF9"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«Акчарлак»</w:t>
            </w:r>
          </w:p>
        </w:tc>
        <w:tc>
          <w:tcPr>
            <w:tcW w:w="1267" w:type="pct"/>
            <w:shd w:val="clear" w:color="auto" w:fill="auto"/>
            <w:vAlign w:val="center"/>
          </w:tcPr>
          <w:p w14:paraId="3A195134"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ул.Х.Такташа, д.12</w:t>
            </w:r>
          </w:p>
        </w:tc>
        <w:tc>
          <w:tcPr>
            <w:tcW w:w="648" w:type="pct"/>
            <w:shd w:val="clear" w:color="auto" w:fill="auto"/>
            <w:vAlign w:val="center"/>
          </w:tcPr>
          <w:p w14:paraId="784CFD3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3C9A680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80</w:t>
            </w:r>
          </w:p>
        </w:tc>
        <w:tc>
          <w:tcPr>
            <w:tcW w:w="434" w:type="pct"/>
            <w:shd w:val="clear" w:color="auto" w:fill="auto"/>
            <w:vAlign w:val="center"/>
          </w:tcPr>
          <w:p w14:paraId="0A9631A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EFBD4B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B7449FF" w14:textId="77777777" w:rsidTr="002047D2">
        <w:tc>
          <w:tcPr>
            <w:tcW w:w="161" w:type="pct"/>
            <w:shd w:val="clear" w:color="auto" w:fill="auto"/>
            <w:vAlign w:val="center"/>
          </w:tcPr>
          <w:p w14:paraId="606116C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13</w:t>
            </w:r>
          </w:p>
        </w:tc>
        <w:tc>
          <w:tcPr>
            <w:tcW w:w="956" w:type="pct"/>
            <w:shd w:val="clear" w:color="auto" w:fill="auto"/>
            <w:vAlign w:val="center"/>
          </w:tcPr>
          <w:p w14:paraId="07B30931"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Столовая при БСШ №1</w:t>
            </w:r>
          </w:p>
        </w:tc>
        <w:tc>
          <w:tcPr>
            <w:tcW w:w="1267" w:type="pct"/>
            <w:shd w:val="clear" w:color="auto" w:fill="auto"/>
            <w:vAlign w:val="center"/>
          </w:tcPr>
          <w:p w14:paraId="7A7441D0"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ул.Чапаева, д.2а</w:t>
            </w:r>
          </w:p>
        </w:tc>
        <w:tc>
          <w:tcPr>
            <w:tcW w:w="648" w:type="pct"/>
            <w:shd w:val="clear" w:color="auto" w:fill="auto"/>
            <w:vAlign w:val="center"/>
          </w:tcPr>
          <w:p w14:paraId="590DBE6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F4F2AC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105</w:t>
            </w:r>
          </w:p>
        </w:tc>
        <w:tc>
          <w:tcPr>
            <w:tcW w:w="434" w:type="pct"/>
            <w:shd w:val="clear" w:color="auto" w:fill="auto"/>
            <w:vAlign w:val="center"/>
          </w:tcPr>
          <w:p w14:paraId="1B29ADB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8FA755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F2AF8BA" w14:textId="77777777" w:rsidTr="002047D2">
        <w:tc>
          <w:tcPr>
            <w:tcW w:w="161" w:type="pct"/>
            <w:shd w:val="clear" w:color="auto" w:fill="auto"/>
            <w:vAlign w:val="center"/>
          </w:tcPr>
          <w:p w14:paraId="274788B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14</w:t>
            </w:r>
          </w:p>
        </w:tc>
        <w:tc>
          <w:tcPr>
            <w:tcW w:w="956" w:type="pct"/>
            <w:shd w:val="clear" w:color="auto" w:fill="auto"/>
            <w:vAlign w:val="center"/>
          </w:tcPr>
          <w:p w14:paraId="7E5590F9"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Столовая при БСШ №2</w:t>
            </w:r>
          </w:p>
        </w:tc>
        <w:tc>
          <w:tcPr>
            <w:tcW w:w="1267" w:type="pct"/>
            <w:shd w:val="clear" w:color="auto" w:fill="auto"/>
            <w:vAlign w:val="center"/>
          </w:tcPr>
          <w:p w14:paraId="33A7AA40"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ул.Горюнова, д.9</w:t>
            </w:r>
          </w:p>
        </w:tc>
        <w:tc>
          <w:tcPr>
            <w:tcW w:w="648" w:type="pct"/>
            <w:shd w:val="clear" w:color="auto" w:fill="auto"/>
            <w:vAlign w:val="center"/>
          </w:tcPr>
          <w:p w14:paraId="423B349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45D487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150</w:t>
            </w:r>
          </w:p>
        </w:tc>
        <w:tc>
          <w:tcPr>
            <w:tcW w:w="434" w:type="pct"/>
            <w:shd w:val="clear" w:color="auto" w:fill="auto"/>
            <w:vAlign w:val="center"/>
          </w:tcPr>
          <w:p w14:paraId="39B0EAB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32A772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3A7CE54" w14:textId="77777777" w:rsidTr="002047D2">
        <w:tc>
          <w:tcPr>
            <w:tcW w:w="161" w:type="pct"/>
            <w:shd w:val="clear" w:color="auto" w:fill="auto"/>
            <w:vAlign w:val="center"/>
          </w:tcPr>
          <w:p w14:paraId="4E94C95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15</w:t>
            </w:r>
          </w:p>
        </w:tc>
        <w:tc>
          <w:tcPr>
            <w:tcW w:w="956" w:type="pct"/>
            <w:shd w:val="clear" w:color="auto" w:fill="auto"/>
            <w:vAlign w:val="center"/>
          </w:tcPr>
          <w:p w14:paraId="3CFC08C9"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Столовая при БСШ №3</w:t>
            </w:r>
          </w:p>
        </w:tc>
        <w:tc>
          <w:tcPr>
            <w:tcW w:w="1267" w:type="pct"/>
            <w:shd w:val="clear" w:color="auto" w:fill="auto"/>
            <w:vAlign w:val="center"/>
          </w:tcPr>
          <w:p w14:paraId="2BE9D120"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ул.Ленина, д.17</w:t>
            </w:r>
          </w:p>
        </w:tc>
        <w:tc>
          <w:tcPr>
            <w:tcW w:w="648" w:type="pct"/>
            <w:shd w:val="clear" w:color="auto" w:fill="auto"/>
            <w:vAlign w:val="center"/>
          </w:tcPr>
          <w:p w14:paraId="440884C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15D9A89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120</w:t>
            </w:r>
          </w:p>
        </w:tc>
        <w:tc>
          <w:tcPr>
            <w:tcW w:w="434" w:type="pct"/>
            <w:shd w:val="clear" w:color="auto" w:fill="auto"/>
            <w:vAlign w:val="center"/>
          </w:tcPr>
          <w:p w14:paraId="5A24B55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D4CBAD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0029DC1" w14:textId="77777777" w:rsidTr="002047D2">
        <w:tc>
          <w:tcPr>
            <w:tcW w:w="161" w:type="pct"/>
            <w:shd w:val="clear" w:color="auto" w:fill="auto"/>
            <w:vAlign w:val="center"/>
          </w:tcPr>
          <w:p w14:paraId="27A31D4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16</w:t>
            </w:r>
          </w:p>
        </w:tc>
        <w:tc>
          <w:tcPr>
            <w:tcW w:w="956" w:type="pct"/>
            <w:shd w:val="clear" w:color="auto" w:fill="auto"/>
            <w:vAlign w:val="center"/>
          </w:tcPr>
          <w:p w14:paraId="37A7A99A"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Столовая при БСШ №4</w:t>
            </w:r>
          </w:p>
        </w:tc>
        <w:tc>
          <w:tcPr>
            <w:tcW w:w="1267" w:type="pct"/>
            <w:shd w:val="clear" w:color="auto" w:fill="auto"/>
            <w:vAlign w:val="center"/>
          </w:tcPr>
          <w:p w14:paraId="36224D3E"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ул.Горюнова, д.2б</w:t>
            </w:r>
          </w:p>
        </w:tc>
        <w:tc>
          <w:tcPr>
            <w:tcW w:w="648" w:type="pct"/>
            <w:shd w:val="clear" w:color="auto" w:fill="auto"/>
            <w:vAlign w:val="center"/>
          </w:tcPr>
          <w:p w14:paraId="5CFA044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E8255C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80</w:t>
            </w:r>
          </w:p>
        </w:tc>
        <w:tc>
          <w:tcPr>
            <w:tcW w:w="434" w:type="pct"/>
            <w:shd w:val="clear" w:color="auto" w:fill="auto"/>
            <w:vAlign w:val="center"/>
          </w:tcPr>
          <w:p w14:paraId="6921B28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CCA82A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F5B8ACD" w14:textId="77777777" w:rsidTr="002047D2">
        <w:tc>
          <w:tcPr>
            <w:tcW w:w="161" w:type="pct"/>
            <w:shd w:val="clear" w:color="auto" w:fill="auto"/>
            <w:vAlign w:val="center"/>
          </w:tcPr>
          <w:p w14:paraId="4F6AB63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17</w:t>
            </w:r>
          </w:p>
        </w:tc>
        <w:tc>
          <w:tcPr>
            <w:tcW w:w="956" w:type="pct"/>
            <w:shd w:val="clear" w:color="auto" w:fill="auto"/>
            <w:vAlign w:val="center"/>
          </w:tcPr>
          <w:p w14:paraId="4BDDA2FD"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Столовая при БСШ №5</w:t>
            </w:r>
          </w:p>
        </w:tc>
        <w:tc>
          <w:tcPr>
            <w:tcW w:w="1267" w:type="pct"/>
            <w:shd w:val="clear" w:color="auto" w:fill="auto"/>
            <w:vAlign w:val="center"/>
          </w:tcPr>
          <w:p w14:paraId="10C2AE89"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ул.С.Сайдашева, д.25</w:t>
            </w:r>
          </w:p>
        </w:tc>
        <w:tc>
          <w:tcPr>
            <w:tcW w:w="648" w:type="pct"/>
            <w:shd w:val="clear" w:color="auto" w:fill="auto"/>
            <w:vAlign w:val="center"/>
          </w:tcPr>
          <w:p w14:paraId="17AE837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1CF5D02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150</w:t>
            </w:r>
          </w:p>
        </w:tc>
        <w:tc>
          <w:tcPr>
            <w:tcW w:w="434" w:type="pct"/>
            <w:shd w:val="clear" w:color="auto" w:fill="auto"/>
            <w:vAlign w:val="center"/>
          </w:tcPr>
          <w:p w14:paraId="1D3E7DC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16BCB1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0321D3B" w14:textId="77777777" w:rsidTr="002047D2">
        <w:tc>
          <w:tcPr>
            <w:tcW w:w="161" w:type="pct"/>
            <w:shd w:val="clear" w:color="auto" w:fill="auto"/>
            <w:vAlign w:val="center"/>
          </w:tcPr>
          <w:p w14:paraId="15E8929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18</w:t>
            </w:r>
          </w:p>
        </w:tc>
        <w:tc>
          <w:tcPr>
            <w:tcW w:w="956" w:type="pct"/>
            <w:shd w:val="clear" w:color="auto" w:fill="auto"/>
            <w:vAlign w:val="center"/>
          </w:tcPr>
          <w:p w14:paraId="164CB86F"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Столовая при БСШ №6</w:t>
            </w:r>
          </w:p>
        </w:tc>
        <w:tc>
          <w:tcPr>
            <w:tcW w:w="1267" w:type="pct"/>
            <w:shd w:val="clear" w:color="auto" w:fill="auto"/>
            <w:vAlign w:val="center"/>
          </w:tcPr>
          <w:p w14:paraId="184C490A"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Пл.Победы, д.5</w:t>
            </w:r>
          </w:p>
        </w:tc>
        <w:tc>
          <w:tcPr>
            <w:tcW w:w="648" w:type="pct"/>
            <w:shd w:val="clear" w:color="auto" w:fill="auto"/>
            <w:vAlign w:val="center"/>
          </w:tcPr>
          <w:p w14:paraId="419AC42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6963371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150</w:t>
            </w:r>
          </w:p>
        </w:tc>
        <w:tc>
          <w:tcPr>
            <w:tcW w:w="434" w:type="pct"/>
            <w:shd w:val="clear" w:color="auto" w:fill="auto"/>
            <w:vAlign w:val="center"/>
          </w:tcPr>
          <w:p w14:paraId="1E452A5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E766CA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FB86EA9" w14:textId="77777777" w:rsidTr="002047D2">
        <w:tc>
          <w:tcPr>
            <w:tcW w:w="161" w:type="pct"/>
            <w:shd w:val="clear" w:color="auto" w:fill="auto"/>
            <w:vAlign w:val="center"/>
          </w:tcPr>
          <w:p w14:paraId="1D98118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19</w:t>
            </w:r>
          </w:p>
        </w:tc>
        <w:tc>
          <w:tcPr>
            <w:tcW w:w="956" w:type="pct"/>
            <w:shd w:val="clear" w:color="auto" w:fill="auto"/>
            <w:vAlign w:val="center"/>
          </w:tcPr>
          <w:p w14:paraId="6DE4A774"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Столовая при БСШ №7</w:t>
            </w:r>
          </w:p>
        </w:tc>
        <w:tc>
          <w:tcPr>
            <w:tcW w:w="1267" w:type="pct"/>
            <w:shd w:val="clear" w:color="auto" w:fill="auto"/>
            <w:vAlign w:val="center"/>
          </w:tcPr>
          <w:p w14:paraId="77F905B2"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Пр.Татарстана, д.1</w:t>
            </w:r>
          </w:p>
        </w:tc>
        <w:tc>
          <w:tcPr>
            <w:tcW w:w="648" w:type="pct"/>
            <w:shd w:val="clear" w:color="auto" w:fill="auto"/>
            <w:vAlign w:val="center"/>
          </w:tcPr>
          <w:p w14:paraId="275C87E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23D6AE1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120</w:t>
            </w:r>
          </w:p>
        </w:tc>
        <w:tc>
          <w:tcPr>
            <w:tcW w:w="434" w:type="pct"/>
            <w:shd w:val="clear" w:color="auto" w:fill="auto"/>
            <w:vAlign w:val="center"/>
          </w:tcPr>
          <w:p w14:paraId="7DE0936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B83860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2B07F08" w14:textId="77777777" w:rsidTr="002047D2">
        <w:tc>
          <w:tcPr>
            <w:tcW w:w="161" w:type="pct"/>
            <w:shd w:val="clear" w:color="auto" w:fill="auto"/>
            <w:vAlign w:val="center"/>
          </w:tcPr>
          <w:p w14:paraId="117A403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20</w:t>
            </w:r>
          </w:p>
        </w:tc>
        <w:tc>
          <w:tcPr>
            <w:tcW w:w="956" w:type="pct"/>
            <w:shd w:val="clear" w:color="auto" w:fill="auto"/>
            <w:vAlign w:val="center"/>
          </w:tcPr>
          <w:p w14:paraId="19FEF492"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Столовая при Аграрном колледже</w:t>
            </w:r>
          </w:p>
        </w:tc>
        <w:tc>
          <w:tcPr>
            <w:tcW w:w="1267" w:type="pct"/>
            <w:shd w:val="clear" w:color="auto" w:fill="auto"/>
            <w:vAlign w:val="center"/>
          </w:tcPr>
          <w:p w14:paraId="64F95669"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Пл.Победы, д.4</w:t>
            </w:r>
          </w:p>
        </w:tc>
        <w:tc>
          <w:tcPr>
            <w:tcW w:w="648" w:type="pct"/>
            <w:shd w:val="clear" w:color="auto" w:fill="auto"/>
            <w:vAlign w:val="center"/>
          </w:tcPr>
          <w:p w14:paraId="4C74DE0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3A766AE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80</w:t>
            </w:r>
          </w:p>
        </w:tc>
        <w:tc>
          <w:tcPr>
            <w:tcW w:w="434" w:type="pct"/>
            <w:shd w:val="clear" w:color="auto" w:fill="auto"/>
            <w:vAlign w:val="center"/>
          </w:tcPr>
          <w:p w14:paraId="6BEF771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5CB83AB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842322A" w14:textId="77777777" w:rsidTr="002047D2">
        <w:tc>
          <w:tcPr>
            <w:tcW w:w="161" w:type="pct"/>
            <w:shd w:val="clear" w:color="auto" w:fill="auto"/>
            <w:vAlign w:val="center"/>
          </w:tcPr>
          <w:p w14:paraId="68060A8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21</w:t>
            </w:r>
          </w:p>
        </w:tc>
        <w:tc>
          <w:tcPr>
            <w:tcW w:w="956" w:type="pct"/>
            <w:shd w:val="clear" w:color="auto" w:fill="auto"/>
            <w:vAlign w:val="center"/>
          </w:tcPr>
          <w:p w14:paraId="4ACDE455"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Столовая №1 «Буровик»</w:t>
            </w:r>
          </w:p>
        </w:tc>
        <w:tc>
          <w:tcPr>
            <w:tcW w:w="1267" w:type="pct"/>
            <w:shd w:val="clear" w:color="auto" w:fill="auto"/>
            <w:vAlign w:val="center"/>
          </w:tcPr>
          <w:p w14:paraId="57BD792E"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ул.Крайняя, 1а</w:t>
            </w:r>
          </w:p>
        </w:tc>
        <w:tc>
          <w:tcPr>
            <w:tcW w:w="648" w:type="pct"/>
            <w:shd w:val="clear" w:color="auto" w:fill="auto"/>
            <w:vAlign w:val="center"/>
          </w:tcPr>
          <w:p w14:paraId="1ADEAD8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6BB5043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140</w:t>
            </w:r>
          </w:p>
        </w:tc>
        <w:tc>
          <w:tcPr>
            <w:tcW w:w="434" w:type="pct"/>
            <w:shd w:val="clear" w:color="auto" w:fill="auto"/>
            <w:vAlign w:val="center"/>
          </w:tcPr>
          <w:p w14:paraId="1A70885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A2AD53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E09B231" w14:textId="77777777" w:rsidTr="002047D2">
        <w:tc>
          <w:tcPr>
            <w:tcW w:w="161" w:type="pct"/>
            <w:shd w:val="clear" w:color="auto" w:fill="auto"/>
            <w:vAlign w:val="center"/>
          </w:tcPr>
          <w:p w14:paraId="6E8B3BE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22</w:t>
            </w:r>
          </w:p>
        </w:tc>
        <w:tc>
          <w:tcPr>
            <w:tcW w:w="956" w:type="pct"/>
            <w:shd w:val="clear" w:color="auto" w:fill="auto"/>
            <w:vAlign w:val="center"/>
          </w:tcPr>
          <w:p w14:paraId="6E8664DC"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Столовая №2 при ЦПРС</w:t>
            </w:r>
          </w:p>
        </w:tc>
        <w:tc>
          <w:tcPr>
            <w:tcW w:w="1267" w:type="pct"/>
            <w:shd w:val="clear" w:color="auto" w:fill="auto"/>
            <w:vAlign w:val="center"/>
          </w:tcPr>
          <w:p w14:paraId="34D838A5"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территория ЦПРС, ЦКРС</w:t>
            </w:r>
          </w:p>
        </w:tc>
        <w:tc>
          <w:tcPr>
            <w:tcW w:w="648" w:type="pct"/>
            <w:shd w:val="clear" w:color="auto" w:fill="auto"/>
            <w:vAlign w:val="center"/>
          </w:tcPr>
          <w:p w14:paraId="6601DAF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03B464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36</w:t>
            </w:r>
          </w:p>
        </w:tc>
        <w:tc>
          <w:tcPr>
            <w:tcW w:w="434" w:type="pct"/>
            <w:shd w:val="clear" w:color="auto" w:fill="auto"/>
            <w:vAlign w:val="center"/>
          </w:tcPr>
          <w:p w14:paraId="2D04AD6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77CE92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DBB5CCB" w14:textId="77777777" w:rsidTr="002047D2">
        <w:tc>
          <w:tcPr>
            <w:tcW w:w="161" w:type="pct"/>
            <w:shd w:val="clear" w:color="auto" w:fill="auto"/>
            <w:vAlign w:val="center"/>
          </w:tcPr>
          <w:p w14:paraId="5505FC0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23</w:t>
            </w:r>
          </w:p>
        </w:tc>
        <w:tc>
          <w:tcPr>
            <w:tcW w:w="956" w:type="pct"/>
            <w:shd w:val="clear" w:color="auto" w:fill="auto"/>
            <w:vAlign w:val="center"/>
          </w:tcPr>
          <w:p w14:paraId="61A1BC74"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Столовая №3 «Диетическая»</w:t>
            </w:r>
          </w:p>
        </w:tc>
        <w:tc>
          <w:tcPr>
            <w:tcW w:w="1267" w:type="pct"/>
            <w:shd w:val="clear" w:color="auto" w:fill="auto"/>
            <w:vAlign w:val="center"/>
          </w:tcPr>
          <w:p w14:paraId="14C7A548"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ул.Горюнова, д.1а</w:t>
            </w:r>
          </w:p>
        </w:tc>
        <w:tc>
          <w:tcPr>
            <w:tcW w:w="648" w:type="pct"/>
            <w:shd w:val="clear" w:color="auto" w:fill="auto"/>
            <w:vAlign w:val="center"/>
          </w:tcPr>
          <w:p w14:paraId="4A1C674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3EB35B3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70</w:t>
            </w:r>
          </w:p>
        </w:tc>
        <w:tc>
          <w:tcPr>
            <w:tcW w:w="434" w:type="pct"/>
            <w:shd w:val="clear" w:color="auto" w:fill="auto"/>
            <w:vAlign w:val="center"/>
          </w:tcPr>
          <w:p w14:paraId="01BE7AC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37940E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30995F9" w14:textId="77777777" w:rsidTr="002047D2">
        <w:tc>
          <w:tcPr>
            <w:tcW w:w="161" w:type="pct"/>
            <w:shd w:val="clear" w:color="auto" w:fill="auto"/>
            <w:vAlign w:val="center"/>
          </w:tcPr>
          <w:p w14:paraId="77E3D32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24</w:t>
            </w:r>
          </w:p>
        </w:tc>
        <w:tc>
          <w:tcPr>
            <w:tcW w:w="956" w:type="pct"/>
            <w:shd w:val="clear" w:color="auto" w:fill="auto"/>
            <w:vAlign w:val="center"/>
          </w:tcPr>
          <w:p w14:paraId="7A280336"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Столовая №4 при ЦДНГ-3</w:t>
            </w:r>
          </w:p>
        </w:tc>
        <w:tc>
          <w:tcPr>
            <w:tcW w:w="1267" w:type="pct"/>
            <w:shd w:val="clear" w:color="auto" w:fill="auto"/>
            <w:vAlign w:val="center"/>
          </w:tcPr>
          <w:p w14:paraId="6C1027A0" w14:textId="77777777" w:rsidR="002047D2" w:rsidRPr="002047D2" w:rsidRDefault="002047D2" w:rsidP="002047D2">
            <w:pPr>
              <w:suppressAutoHyphens/>
              <w:spacing w:after="0" w:line="240" w:lineRule="auto"/>
              <w:jc w:val="center"/>
              <w:rPr>
                <w:rFonts w:ascii="Times New Roman" w:eastAsia="Times New Roman" w:hAnsi="Times New Roman" w:cs="Times New Roman"/>
                <w:iCs/>
                <w:sz w:val="20"/>
                <w:szCs w:val="20"/>
                <w:lang w:eastAsia="ru-RU"/>
              </w:rPr>
            </w:pPr>
            <w:r w:rsidRPr="002047D2">
              <w:rPr>
                <w:rFonts w:ascii="Times New Roman" w:eastAsia="Times New Roman" w:hAnsi="Times New Roman" w:cs="Times New Roman"/>
                <w:iCs/>
                <w:sz w:val="20"/>
                <w:szCs w:val="20"/>
                <w:lang w:eastAsia="ru-RU"/>
              </w:rPr>
              <w:t>территория ЦДНГ-3</w:t>
            </w:r>
          </w:p>
        </w:tc>
        <w:tc>
          <w:tcPr>
            <w:tcW w:w="648" w:type="pct"/>
            <w:shd w:val="clear" w:color="auto" w:fill="auto"/>
            <w:vAlign w:val="center"/>
          </w:tcPr>
          <w:p w14:paraId="42CD0C7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4F63843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20</w:t>
            </w:r>
          </w:p>
        </w:tc>
        <w:tc>
          <w:tcPr>
            <w:tcW w:w="434" w:type="pct"/>
            <w:shd w:val="clear" w:color="auto" w:fill="auto"/>
            <w:vAlign w:val="center"/>
          </w:tcPr>
          <w:p w14:paraId="37D36C0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4E2FCD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DB59F9E" w14:textId="77777777" w:rsidTr="002047D2">
        <w:tc>
          <w:tcPr>
            <w:tcW w:w="161" w:type="pct"/>
            <w:shd w:val="clear" w:color="auto" w:fill="auto"/>
            <w:vAlign w:val="center"/>
          </w:tcPr>
          <w:p w14:paraId="31CB463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25</w:t>
            </w:r>
          </w:p>
        </w:tc>
        <w:tc>
          <w:tcPr>
            <w:tcW w:w="956" w:type="pct"/>
            <w:shd w:val="clear" w:color="auto" w:fill="auto"/>
            <w:vAlign w:val="center"/>
          </w:tcPr>
          <w:p w14:paraId="5E50FD13"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Столовая №7 при ТХУ</w:t>
            </w:r>
          </w:p>
        </w:tc>
        <w:tc>
          <w:tcPr>
            <w:tcW w:w="1267" w:type="pct"/>
            <w:shd w:val="clear" w:color="auto" w:fill="auto"/>
            <w:vAlign w:val="center"/>
          </w:tcPr>
          <w:p w14:paraId="6409A6FB"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территория ТХУ</w:t>
            </w:r>
          </w:p>
        </w:tc>
        <w:tc>
          <w:tcPr>
            <w:tcW w:w="648" w:type="pct"/>
            <w:shd w:val="clear" w:color="auto" w:fill="auto"/>
            <w:vAlign w:val="center"/>
          </w:tcPr>
          <w:p w14:paraId="6157C64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7F5F26A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w:t>
            </w:r>
          </w:p>
        </w:tc>
        <w:tc>
          <w:tcPr>
            <w:tcW w:w="434" w:type="pct"/>
            <w:shd w:val="clear" w:color="auto" w:fill="auto"/>
            <w:vAlign w:val="center"/>
          </w:tcPr>
          <w:p w14:paraId="005AB4B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2D4185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69C969DA" w14:textId="77777777" w:rsidTr="002047D2">
        <w:tc>
          <w:tcPr>
            <w:tcW w:w="161" w:type="pct"/>
            <w:shd w:val="clear" w:color="auto" w:fill="auto"/>
            <w:vAlign w:val="center"/>
          </w:tcPr>
          <w:p w14:paraId="0BB9172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26</w:t>
            </w:r>
          </w:p>
        </w:tc>
        <w:tc>
          <w:tcPr>
            <w:tcW w:w="956" w:type="pct"/>
            <w:shd w:val="clear" w:color="auto" w:fill="auto"/>
            <w:vAlign w:val="center"/>
          </w:tcPr>
          <w:p w14:paraId="56B97008"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Столовая №8 </w:t>
            </w:r>
          </w:p>
        </w:tc>
        <w:tc>
          <w:tcPr>
            <w:tcW w:w="1267" w:type="pct"/>
            <w:shd w:val="clear" w:color="auto" w:fill="auto"/>
            <w:vAlign w:val="center"/>
          </w:tcPr>
          <w:p w14:paraId="230BC657"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территория УТТ (терр. ЗАО «Алойл»)</w:t>
            </w:r>
          </w:p>
        </w:tc>
        <w:tc>
          <w:tcPr>
            <w:tcW w:w="648" w:type="pct"/>
            <w:shd w:val="clear" w:color="auto" w:fill="auto"/>
            <w:vAlign w:val="center"/>
          </w:tcPr>
          <w:p w14:paraId="15C4AC8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351AB3D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16</w:t>
            </w:r>
          </w:p>
        </w:tc>
        <w:tc>
          <w:tcPr>
            <w:tcW w:w="434" w:type="pct"/>
            <w:shd w:val="clear" w:color="auto" w:fill="auto"/>
            <w:vAlign w:val="center"/>
          </w:tcPr>
          <w:p w14:paraId="5C723D4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5A5EED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714DC26" w14:textId="77777777" w:rsidTr="002047D2">
        <w:tc>
          <w:tcPr>
            <w:tcW w:w="161" w:type="pct"/>
            <w:shd w:val="clear" w:color="auto" w:fill="auto"/>
            <w:vAlign w:val="center"/>
          </w:tcPr>
          <w:p w14:paraId="6EEEBAA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27</w:t>
            </w:r>
          </w:p>
        </w:tc>
        <w:tc>
          <w:tcPr>
            <w:tcW w:w="956" w:type="pct"/>
            <w:shd w:val="clear" w:color="auto" w:fill="auto"/>
            <w:vAlign w:val="center"/>
          </w:tcPr>
          <w:p w14:paraId="577C103B"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Столовая №9 при ЦДНГ-1</w:t>
            </w:r>
          </w:p>
        </w:tc>
        <w:tc>
          <w:tcPr>
            <w:tcW w:w="1267" w:type="pct"/>
            <w:shd w:val="clear" w:color="auto" w:fill="auto"/>
            <w:vAlign w:val="center"/>
          </w:tcPr>
          <w:p w14:paraId="4D8786AB"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территория ЦДНГ-1</w:t>
            </w:r>
          </w:p>
        </w:tc>
        <w:tc>
          <w:tcPr>
            <w:tcW w:w="648" w:type="pct"/>
            <w:shd w:val="clear" w:color="auto" w:fill="auto"/>
            <w:vAlign w:val="center"/>
          </w:tcPr>
          <w:p w14:paraId="634622C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посадочных мест</w:t>
            </w:r>
          </w:p>
        </w:tc>
        <w:tc>
          <w:tcPr>
            <w:tcW w:w="385" w:type="pct"/>
            <w:shd w:val="clear" w:color="auto" w:fill="auto"/>
            <w:vAlign w:val="center"/>
          </w:tcPr>
          <w:p w14:paraId="14B182F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16</w:t>
            </w:r>
          </w:p>
        </w:tc>
        <w:tc>
          <w:tcPr>
            <w:tcW w:w="434" w:type="pct"/>
            <w:shd w:val="clear" w:color="auto" w:fill="auto"/>
            <w:vAlign w:val="center"/>
          </w:tcPr>
          <w:p w14:paraId="78FA009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9F4956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B79FDF0" w14:textId="77777777" w:rsidTr="002047D2">
        <w:tc>
          <w:tcPr>
            <w:tcW w:w="1117" w:type="pct"/>
            <w:gridSpan w:val="2"/>
            <w:shd w:val="clear" w:color="auto" w:fill="auto"/>
            <w:vAlign w:val="center"/>
          </w:tcPr>
          <w:p w14:paraId="664E73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Всего:</w:t>
            </w:r>
          </w:p>
        </w:tc>
        <w:tc>
          <w:tcPr>
            <w:tcW w:w="1267" w:type="pct"/>
            <w:shd w:val="clear" w:color="auto" w:fill="auto"/>
            <w:vAlign w:val="center"/>
          </w:tcPr>
          <w:p w14:paraId="6AA16E80" w14:textId="77777777" w:rsidR="002047D2" w:rsidRPr="002047D2" w:rsidRDefault="002047D2" w:rsidP="002047D2">
            <w:pPr>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48" w:type="pct"/>
            <w:shd w:val="clear" w:color="auto" w:fill="auto"/>
            <w:vAlign w:val="center"/>
          </w:tcPr>
          <w:p w14:paraId="4E19131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85" w:type="pct"/>
            <w:shd w:val="clear" w:color="auto" w:fill="auto"/>
            <w:vAlign w:val="center"/>
          </w:tcPr>
          <w:p w14:paraId="32FE5D75"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1571</w:t>
            </w:r>
          </w:p>
        </w:tc>
        <w:tc>
          <w:tcPr>
            <w:tcW w:w="434" w:type="pct"/>
            <w:shd w:val="clear" w:color="auto" w:fill="auto"/>
            <w:vAlign w:val="center"/>
          </w:tcPr>
          <w:p w14:paraId="63540DE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AA5F37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3F917987" w14:textId="77777777" w:rsidTr="002047D2">
        <w:tc>
          <w:tcPr>
            <w:tcW w:w="5000" w:type="pct"/>
            <w:gridSpan w:val="7"/>
            <w:shd w:val="clear" w:color="auto" w:fill="auto"/>
            <w:vAlign w:val="center"/>
          </w:tcPr>
          <w:p w14:paraId="520FB4A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
                <w:bCs/>
                <w:iCs/>
                <w:sz w:val="20"/>
                <w:szCs w:val="20"/>
                <w:lang w:eastAsia="ru-RU"/>
              </w:rPr>
              <w:t>Гостиницы</w:t>
            </w:r>
          </w:p>
        </w:tc>
      </w:tr>
      <w:tr w:rsidR="002047D2" w:rsidRPr="002047D2" w14:paraId="580DA3AA" w14:textId="77777777" w:rsidTr="002047D2">
        <w:trPr>
          <w:trHeight w:val="70"/>
        </w:trPr>
        <w:tc>
          <w:tcPr>
            <w:tcW w:w="161" w:type="pct"/>
            <w:shd w:val="clear" w:color="auto" w:fill="auto"/>
            <w:vAlign w:val="center"/>
          </w:tcPr>
          <w:p w14:paraId="4AEFFF3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741FC723"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«Нефтяник»</w:t>
            </w:r>
          </w:p>
        </w:tc>
        <w:tc>
          <w:tcPr>
            <w:tcW w:w="1267" w:type="pct"/>
            <w:shd w:val="clear" w:color="auto" w:fill="auto"/>
            <w:vAlign w:val="center"/>
          </w:tcPr>
          <w:p w14:paraId="02276CD9"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ул.Горюнова, д.1а</w:t>
            </w:r>
          </w:p>
        </w:tc>
        <w:tc>
          <w:tcPr>
            <w:tcW w:w="648" w:type="pct"/>
            <w:shd w:val="clear" w:color="auto" w:fill="auto"/>
            <w:vAlign w:val="center"/>
          </w:tcPr>
          <w:p w14:paraId="3D87804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1251B7A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32</w:t>
            </w:r>
          </w:p>
        </w:tc>
        <w:tc>
          <w:tcPr>
            <w:tcW w:w="434" w:type="pct"/>
            <w:shd w:val="clear" w:color="auto" w:fill="auto"/>
            <w:vAlign w:val="center"/>
          </w:tcPr>
          <w:p w14:paraId="6400776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0F1D1E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9CF6D0F" w14:textId="77777777" w:rsidTr="002047D2">
        <w:tc>
          <w:tcPr>
            <w:tcW w:w="161" w:type="pct"/>
            <w:shd w:val="clear" w:color="auto" w:fill="auto"/>
            <w:vAlign w:val="center"/>
          </w:tcPr>
          <w:p w14:paraId="1E4CA56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7D72FE6A"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«Карат»</w:t>
            </w:r>
          </w:p>
        </w:tc>
        <w:tc>
          <w:tcPr>
            <w:tcW w:w="1267" w:type="pct"/>
            <w:shd w:val="clear" w:color="auto" w:fill="auto"/>
            <w:vAlign w:val="center"/>
          </w:tcPr>
          <w:p w14:paraId="3F973513"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Пл.Октября, д.7а</w:t>
            </w:r>
          </w:p>
        </w:tc>
        <w:tc>
          <w:tcPr>
            <w:tcW w:w="648" w:type="pct"/>
            <w:shd w:val="clear" w:color="auto" w:fill="auto"/>
            <w:vAlign w:val="center"/>
          </w:tcPr>
          <w:p w14:paraId="26DBEA7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w:t>
            </w:r>
          </w:p>
        </w:tc>
        <w:tc>
          <w:tcPr>
            <w:tcW w:w="385" w:type="pct"/>
            <w:shd w:val="clear" w:color="auto" w:fill="auto"/>
            <w:vAlign w:val="center"/>
          </w:tcPr>
          <w:p w14:paraId="5DBE21B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w:t>
            </w:r>
          </w:p>
        </w:tc>
        <w:tc>
          <w:tcPr>
            <w:tcW w:w="434" w:type="pct"/>
            <w:shd w:val="clear" w:color="auto" w:fill="auto"/>
            <w:vAlign w:val="center"/>
          </w:tcPr>
          <w:p w14:paraId="6220E89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2388952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90122A6" w14:textId="77777777" w:rsidTr="002047D2">
        <w:tc>
          <w:tcPr>
            <w:tcW w:w="5000" w:type="pct"/>
            <w:gridSpan w:val="7"/>
            <w:shd w:val="clear" w:color="auto" w:fill="auto"/>
            <w:vAlign w:val="center"/>
          </w:tcPr>
          <w:p w14:paraId="3597BB8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
                <w:bCs/>
                <w:iCs/>
                <w:sz w:val="20"/>
                <w:szCs w:val="20"/>
                <w:lang w:eastAsia="ru-RU"/>
              </w:rPr>
              <w:t>Общественные бани</w:t>
            </w:r>
          </w:p>
        </w:tc>
      </w:tr>
      <w:tr w:rsidR="002047D2" w:rsidRPr="002047D2" w14:paraId="03A1E17E" w14:textId="77777777" w:rsidTr="002047D2">
        <w:tc>
          <w:tcPr>
            <w:tcW w:w="161" w:type="pct"/>
            <w:shd w:val="clear" w:color="auto" w:fill="auto"/>
            <w:vAlign w:val="center"/>
          </w:tcPr>
          <w:p w14:paraId="5B9B0B8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6160FFC" w14:textId="77777777" w:rsidR="002047D2" w:rsidRPr="002047D2" w:rsidRDefault="002047D2" w:rsidP="002047D2">
            <w:pPr>
              <w:suppressAutoHyphen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ООО «Жилсервис»</w:t>
            </w:r>
          </w:p>
        </w:tc>
        <w:tc>
          <w:tcPr>
            <w:tcW w:w="1267" w:type="pct"/>
            <w:shd w:val="clear" w:color="auto" w:fill="auto"/>
            <w:vAlign w:val="center"/>
          </w:tcPr>
          <w:p w14:paraId="77701D7F"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ул.Пионерская, д.4а</w:t>
            </w:r>
          </w:p>
        </w:tc>
        <w:tc>
          <w:tcPr>
            <w:tcW w:w="648" w:type="pct"/>
            <w:shd w:val="clear" w:color="auto" w:fill="auto"/>
            <w:vAlign w:val="center"/>
          </w:tcPr>
          <w:p w14:paraId="2328810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помывочных мест</w:t>
            </w:r>
          </w:p>
        </w:tc>
        <w:tc>
          <w:tcPr>
            <w:tcW w:w="385" w:type="pct"/>
            <w:shd w:val="clear" w:color="auto" w:fill="auto"/>
            <w:vAlign w:val="center"/>
          </w:tcPr>
          <w:p w14:paraId="63E9E48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30</w:t>
            </w:r>
          </w:p>
        </w:tc>
        <w:tc>
          <w:tcPr>
            <w:tcW w:w="434" w:type="pct"/>
            <w:shd w:val="clear" w:color="auto" w:fill="auto"/>
            <w:vAlign w:val="center"/>
          </w:tcPr>
          <w:p w14:paraId="1EF198E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58327F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5FCD8AFA" w14:textId="77777777" w:rsidTr="002047D2">
        <w:tc>
          <w:tcPr>
            <w:tcW w:w="5000" w:type="pct"/>
            <w:gridSpan w:val="7"/>
            <w:shd w:val="clear" w:color="auto" w:fill="auto"/>
            <w:vAlign w:val="center"/>
          </w:tcPr>
          <w:p w14:paraId="7454444F"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Судебные и юридические услуги</w:t>
            </w:r>
          </w:p>
        </w:tc>
      </w:tr>
      <w:tr w:rsidR="002047D2" w:rsidRPr="002047D2" w14:paraId="07FA7351" w14:textId="77777777" w:rsidTr="002047D2">
        <w:tc>
          <w:tcPr>
            <w:tcW w:w="161" w:type="pct"/>
            <w:shd w:val="clear" w:color="auto" w:fill="auto"/>
            <w:vAlign w:val="center"/>
          </w:tcPr>
          <w:p w14:paraId="6B59717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6162912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Юридические услуги</w:t>
            </w:r>
          </w:p>
        </w:tc>
        <w:tc>
          <w:tcPr>
            <w:tcW w:w="1267" w:type="pct"/>
            <w:shd w:val="clear" w:color="auto" w:fill="auto"/>
            <w:vAlign w:val="center"/>
          </w:tcPr>
          <w:p w14:paraId="1D66BA78" w14:textId="77777777" w:rsidR="002047D2" w:rsidRPr="002047D2" w:rsidRDefault="002047D2" w:rsidP="002047D2">
            <w:pPr>
              <w:spacing w:after="0" w:line="240" w:lineRule="auto"/>
              <w:ind w:left="-71" w:right="-51"/>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ул.Хади Такташа, д.29</w:t>
            </w:r>
          </w:p>
        </w:tc>
        <w:tc>
          <w:tcPr>
            <w:tcW w:w="648" w:type="pct"/>
            <w:shd w:val="clear" w:color="auto" w:fill="auto"/>
            <w:vAlign w:val="center"/>
          </w:tcPr>
          <w:p w14:paraId="090C3D6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359C478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4771A95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6E7B370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231BE7E5" w14:textId="77777777" w:rsidTr="002047D2">
        <w:tc>
          <w:tcPr>
            <w:tcW w:w="161" w:type="pct"/>
            <w:shd w:val="clear" w:color="auto" w:fill="auto"/>
            <w:vAlign w:val="center"/>
          </w:tcPr>
          <w:p w14:paraId="2E269C6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2</w:t>
            </w:r>
          </w:p>
        </w:tc>
        <w:tc>
          <w:tcPr>
            <w:tcW w:w="956" w:type="pct"/>
            <w:shd w:val="clear" w:color="auto" w:fill="auto"/>
            <w:vAlign w:val="center"/>
          </w:tcPr>
          <w:p w14:paraId="1A4AFB2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Судебный участок №1 и Судебный участок №2</w:t>
            </w:r>
          </w:p>
        </w:tc>
        <w:tc>
          <w:tcPr>
            <w:tcW w:w="1267" w:type="pct"/>
            <w:shd w:val="clear" w:color="auto" w:fill="auto"/>
            <w:vAlign w:val="center"/>
          </w:tcPr>
          <w:p w14:paraId="4992CC6E"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ул.Хади Такташа, д.28</w:t>
            </w:r>
          </w:p>
        </w:tc>
        <w:tc>
          <w:tcPr>
            <w:tcW w:w="648" w:type="pct"/>
            <w:shd w:val="clear" w:color="auto" w:fill="auto"/>
            <w:vAlign w:val="center"/>
          </w:tcPr>
          <w:p w14:paraId="1FB9850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2B3255E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45168DB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D4820B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06F0DF2" w14:textId="77777777" w:rsidTr="002047D2">
        <w:tc>
          <w:tcPr>
            <w:tcW w:w="161" w:type="pct"/>
            <w:shd w:val="clear" w:color="auto" w:fill="auto"/>
            <w:vAlign w:val="center"/>
          </w:tcPr>
          <w:p w14:paraId="009C06C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w:t>
            </w:r>
          </w:p>
        </w:tc>
        <w:tc>
          <w:tcPr>
            <w:tcW w:w="956" w:type="pct"/>
            <w:shd w:val="clear" w:color="auto" w:fill="auto"/>
            <w:vAlign w:val="center"/>
          </w:tcPr>
          <w:p w14:paraId="7CBB9CF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Бавлинский участок мировых судей</w:t>
            </w:r>
          </w:p>
        </w:tc>
        <w:tc>
          <w:tcPr>
            <w:tcW w:w="1267" w:type="pct"/>
            <w:shd w:val="clear" w:color="auto" w:fill="auto"/>
            <w:vAlign w:val="center"/>
          </w:tcPr>
          <w:p w14:paraId="44815F76"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ул.Хади Такташа, д.28</w:t>
            </w:r>
          </w:p>
        </w:tc>
        <w:tc>
          <w:tcPr>
            <w:tcW w:w="648" w:type="pct"/>
            <w:shd w:val="clear" w:color="auto" w:fill="auto"/>
            <w:vAlign w:val="center"/>
          </w:tcPr>
          <w:p w14:paraId="32380C0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2B316FE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229F068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49CB1EF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D7A0D50" w14:textId="77777777" w:rsidTr="002047D2">
        <w:tc>
          <w:tcPr>
            <w:tcW w:w="161" w:type="pct"/>
            <w:shd w:val="clear" w:color="auto" w:fill="auto"/>
            <w:vAlign w:val="center"/>
          </w:tcPr>
          <w:p w14:paraId="0F76C33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956" w:type="pct"/>
            <w:shd w:val="clear" w:color="auto" w:fill="auto"/>
            <w:vAlign w:val="center"/>
          </w:tcPr>
          <w:p w14:paraId="5A2B3D8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Бавлинский районный отдел судебных приставов</w:t>
            </w:r>
          </w:p>
        </w:tc>
        <w:tc>
          <w:tcPr>
            <w:tcW w:w="1267" w:type="pct"/>
            <w:shd w:val="clear" w:color="auto" w:fill="auto"/>
            <w:vAlign w:val="center"/>
          </w:tcPr>
          <w:p w14:paraId="47E4B1F2" w14:textId="77777777" w:rsidR="002047D2" w:rsidRPr="002047D2" w:rsidRDefault="002047D2" w:rsidP="002047D2">
            <w:pPr>
              <w:spacing w:after="0" w:line="240" w:lineRule="auto"/>
              <w:ind w:left="-71" w:right="-51"/>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ул.Горюнова, д.14</w:t>
            </w:r>
          </w:p>
        </w:tc>
        <w:tc>
          <w:tcPr>
            <w:tcW w:w="648" w:type="pct"/>
            <w:shd w:val="clear" w:color="auto" w:fill="auto"/>
            <w:vAlign w:val="center"/>
          </w:tcPr>
          <w:p w14:paraId="2B8B707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1F65B5F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1C024B1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F07E8C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457C79C0" w14:textId="77777777" w:rsidTr="002047D2">
        <w:tc>
          <w:tcPr>
            <w:tcW w:w="161" w:type="pct"/>
            <w:shd w:val="clear" w:color="auto" w:fill="auto"/>
            <w:vAlign w:val="center"/>
          </w:tcPr>
          <w:p w14:paraId="1E5D629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w:t>
            </w:r>
          </w:p>
        </w:tc>
        <w:tc>
          <w:tcPr>
            <w:tcW w:w="956" w:type="pct"/>
            <w:shd w:val="clear" w:color="auto" w:fill="auto"/>
            <w:vAlign w:val="center"/>
          </w:tcPr>
          <w:p w14:paraId="7F9B50D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Бавлинская городская прокуратура</w:t>
            </w:r>
          </w:p>
        </w:tc>
        <w:tc>
          <w:tcPr>
            <w:tcW w:w="1267" w:type="pct"/>
            <w:shd w:val="clear" w:color="auto" w:fill="auto"/>
            <w:vAlign w:val="center"/>
          </w:tcPr>
          <w:p w14:paraId="0478D466"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ул.Хади Такташа, д.26</w:t>
            </w:r>
          </w:p>
        </w:tc>
        <w:tc>
          <w:tcPr>
            <w:tcW w:w="648" w:type="pct"/>
            <w:shd w:val="clear" w:color="auto" w:fill="auto"/>
            <w:vAlign w:val="center"/>
          </w:tcPr>
          <w:p w14:paraId="2A78F87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DDFC10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0BFDB37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1EDAA86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F068D03" w14:textId="77777777" w:rsidTr="002047D2">
        <w:tc>
          <w:tcPr>
            <w:tcW w:w="161" w:type="pct"/>
            <w:shd w:val="clear" w:color="auto" w:fill="auto"/>
            <w:vAlign w:val="center"/>
          </w:tcPr>
          <w:p w14:paraId="535782E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lastRenderedPageBreak/>
              <w:t>6</w:t>
            </w:r>
          </w:p>
        </w:tc>
        <w:tc>
          <w:tcPr>
            <w:tcW w:w="956" w:type="pct"/>
            <w:shd w:val="clear" w:color="auto" w:fill="auto"/>
            <w:vAlign w:val="center"/>
          </w:tcPr>
          <w:p w14:paraId="5F45D50C"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Нотариус</w:t>
            </w:r>
          </w:p>
        </w:tc>
        <w:tc>
          <w:tcPr>
            <w:tcW w:w="1267" w:type="pct"/>
            <w:shd w:val="clear" w:color="auto" w:fill="auto"/>
            <w:vAlign w:val="center"/>
          </w:tcPr>
          <w:p w14:paraId="150B143D"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ул.Гоголя, д.22</w:t>
            </w:r>
          </w:p>
        </w:tc>
        <w:tc>
          <w:tcPr>
            <w:tcW w:w="648" w:type="pct"/>
            <w:shd w:val="clear" w:color="auto" w:fill="auto"/>
            <w:vAlign w:val="center"/>
          </w:tcPr>
          <w:p w14:paraId="65142AB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51B6D3E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6DEBBAE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76D168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7EDC7F04" w14:textId="77777777" w:rsidTr="002047D2">
        <w:tc>
          <w:tcPr>
            <w:tcW w:w="161" w:type="pct"/>
            <w:shd w:val="clear" w:color="auto" w:fill="auto"/>
            <w:vAlign w:val="center"/>
          </w:tcPr>
          <w:p w14:paraId="395CA6F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7</w:t>
            </w:r>
          </w:p>
        </w:tc>
        <w:tc>
          <w:tcPr>
            <w:tcW w:w="956" w:type="pct"/>
            <w:shd w:val="clear" w:color="auto" w:fill="auto"/>
            <w:vAlign w:val="center"/>
          </w:tcPr>
          <w:p w14:paraId="327E741A"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Нотариус</w:t>
            </w:r>
          </w:p>
        </w:tc>
        <w:tc>
          <w:tcPr>
            <w:tcW w:w="1267" w:type="pct"/>
            <w:shd w:val="clear" w:color="auto" w:fill="auto"/>
            <w:vAlign w:val="center"/>
          </w:tcPr>
          <w:p w14:paraId="3838D486"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ул.Пионерская, д.9</w:t>
            </w:r>
          </w:p>
        </w:tc>
        <w:tc>
          <w:tcPr>
            <w:tcW w:w="648" w:type="pct"/>
            <w:shd w:val="clear" w:color="auto" w:fill="auto"/>
            <w:vAlign w:val="center"/>
          </w:tcPr>
          <w:p w14:paraId="773DF2A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1E9369B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184BFC1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612809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172E478C" w14:textId="77777777" w:rsidTr="002047D2">
        <w:tc>
          <w:tcPr>
            <w:tcW w:w="5000" w:type="pct"/>
            <w:gridSpan w:val="7"/>
            <w:shd w:val="clear" w:color="auto" w:fill="auto"/>
            <w:vAlign w:val="center"/>
          </w:tcPr>
          <w:p w14:paraId="6C01ABF2"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Общественные уборные</w:t>
            </w:r>
          </w:p>
        </w:tc>
      </w:tr>
      <w:tr w:rsidR="002047D2" w:rsidRPr="002047D2" w14:paraId="71122B80" w14:textId="77777777" w:rsidTr="002047D2">
        <w:tc>
          <w:tcPr>
            <w:tcW w:w="161" w:type="pct"/>
            <w:shd w:val="clear" w:color="auto" w:fill="auto"/>
            <w:vAlign w:val="center"/>
          </w:tcPr>
          <w:p w14:paraId="657B773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4C9A2D89"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Общественный туалет</w:t>
            </w:r>
          </w:p>
        </w:tc>
        <w:tc>
          <w:tcPr>
            <w:tcW w:w="1267" w:type="pct"/>
            <w:shd w:val="clear" w:color="auto" w:fill="auto"/>
            <w:vAlign w:val="center"/>
          </w:tcPr>
          <w:p w14:paraId="51D1BA75"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территория рынка</w:t>
            </w:r>
          </w:p>
        </w:tc>
        <w:tc>
          <w:tcPr>
            <w:tcW w:w="648" w:type="pct"/>
            <w:shd w:val="clear" w:color="auto" w:fill="auto"/>
            <w:vAlign w:val="center"/>
          </w:tcPr>
          <w:p w14:paraId="75EB049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прибор</w:t>
            </w:r>
          </w:p>
        </w:tc>
        <w:tc>
          <w:tcPr>
            <w:tcW w:w="385" w:type="pct"/>
            <w:shd w:val="clear" w:color="auto" w:fill="auto"/>
            <w:vAlign w:val="center"/>
          </w:tcPr>
          <w:p w14:paraId="541C699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w:t>
            </w:r>
          </w:p>
        </w:tc>
        <w:tc>
          <w:tcPr>
            <w:tcW w:w="434" w:type="pct"/>
            <w:shd w:val="clear" w:color="auto" w:fill="auto"/>
            <w:vAlign w:val="center"/>
          </w:tcPr>
          <w:p w14:paraId="610B205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02E39D3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r w:rsidR="002047D2" w:rsidRPr="002047D2" w14:paraId="033C34CF" w14:textId="77777777" w:rsidTr="002047D2">
        <w:tc>
          <w:tcPr>
            <w:tcW w:w="5000" w:type="pct"/>
            <w:gridSpan w:val="7"/>
            <w:shd w:val="clear" w:color="auto" w:fill="auto"/>
            <w:vAlign w:val="center"/>
          </w:tcPr>
          <w:p w14:paraId="611BD160" w14:textId="77777777" w:rsidR="002047D2" w:rsidRPr="002047D2" w:rsidRDefault="002047D2" w:rsidP="002047D2">
            <w:pPr>
              <w:spacing w:after="0" w:line="240" w:lineRule="auto"/>
              <w:jc w:val="center"/>
              <w:rPr>
                <w:rFonts w:ascii="Times New Roman" w:eastAsia="Times New Roman" w:hAnsi="Times New Roman" w:cs="Times New Roman"/>
                <w:b/>
                <w:bCs/>
                <w:iCs/>
                <w:sz w:val="20"/>
                <w:szCs w:val="20"/>
                <w:lang w:eastAsia="ru-RU"/>
              </w:rPr>
            </w:pPr>
            <w:r w:rsidRPr="002047D2">
              <w:rPr>
                <w:rFonts w:ascii="Times New Roman" w:eastAsia="Times New Roman" w:hAnsi="Times New Roman" w:cs="Times New Roman"/>
                <w:b/>
                <w:bCs/>
                <w:iCs/>
                <w:sz w:val="20"/>
                <w:szCs w:val="20"/>
                <w:lang w:eastAsia="ru-RU"/>
              </w:rPr>
              <w:t>Ветеринария</w:t>
            </w:r>
          </w:p>
        </w:tc>
      </w:tr>
      <w:tr w:rsidR="002047D2" w:rsidRPr="002047D2" w14:paraId="4C097EF2" w14:textId="77777777" w:rsidTr="002047D2">
        <w:tc>
          <w:tcPr>
            <w:tcW w:w="161" w:type="pct"/>
            <w:shd w:val="clear" w:color="auto" w:fill="auto"/>
            <w:vAlign w:val="center"/>
          </w:tcPr>
          <w:p w14:paraId="37C2900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956" w:type="pct"/>
            <w:shd w:val="clear" w:color="auto" w:fill="auto"/>
            <w:vAlign w:val="center"/>
          </w:tcPr>
          <w:p w14:paraId="3E1BA061"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Автономная некоммерческая организация центр защиты бездомных животных «Дорога домой»</w:t>
            </w:r>
          </w:p>
        </w:tc>
        <w:tc>
          <w:tcPr>
            <w:tcW w:w="1267" w:type="pct"/>
            <w:shd w:val="clear" w:color="auto" w:fill="auto"/>
            <w:vAlign w:val="center"/>
          </w:tcPr>
          <w:p w14:paraId="44E47930" w14:textId="77777777" w:rsidR="002047D2" w:rsidRPr="002047D2" w:rsidRDefault="002047D2" w:rsidP="002047D2">
            <w:pPr>
              <w:suppressAutoHyphens/>
              <w:spacing w:after="0" w:line="240" w:lineRule="auto"/>
              <w:ind w:left="-71" w:right="-51"/>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ул.Пушкина, д.33</w:t>
            </w:r>
          </w:p>
        </w:tc>
        <w:tc>
          <w:tcPr>
            <w:tcW w:w="648" w:type="pct"/>
            <w:shd w:val="clear" w:color="auto" w:fill="auto"/>
            <w:vAlign w:val="center"/>
          </w:tcPr>
          <w:p w14:paraId="0C09F90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385" w:type="pct"/>
            <w:shd w:val="clear" w:color="auto" w:fill="auto"/>
            <w:vAlign w:val="center"/>
          </w:tcPr>
          <w:p w14:paraId="75A2A20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434" w:type="pct"/>
            <w:shd w:val="clear" w:color="auto" w:fill="auto"/>
            <w:vAlign w:val="center"/>
          </w:tcPr>
          <w:p w14:paraId="7B2E103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1149" w:type="pct"/>
            <w:shd w:val="clear" w:color="auto" w:fill="auto"/>
            <w:vAlign w:val="center"/>
          </w:tcPr>
          <w:p w14:paraId="3131515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r>
    </w:tbl>
    <w:p w14:paraId="2357E0AF" w14:textId="77777777" w:rsidR="002047D2" w:rsidRPr="002047D2" w:rsidRDefault="002047D2" w:rsidP="002047D2">
      <w:pPr>
        <w:spacing w:after="0" w:line="240" w:lineRule="auto"/>
        <w:jc w:val="right"/>
        <w:rPr>
          <w:rFonts w:ascii="Times New Roman" w:eastAsia="Times New Roman" w:hAnsi="Times New Roman" w:cs="Times New Roman"/>
          <w:sz w:val="28"/>
          <w:szCs w:val="28"/>
          <w:lang w:eastAsia="ru-RU"/>
        </w:rPr>
      </w:pPr>
    </w:p>
    <w:p w14:paraId="7D535A16" w14:textId="77777777" w:rsidR="002047D2" w:rsidRPr="002047D2" w:rsidRDefault="002047D2" w:rsidP="002047D2">
      <w:pPr>
        <w:spacing w:after="0" w:line="240" w:lineRule="auto"/>
        <w:jc w:val="right"/>
        <w:rPr>
          <w:rFonts w:ascii="Times New Roman" w:eastAsia="Times New Roman" w:hAnsi="Times New Roman" w:cs="Times New Roman"/>
          <w:sz w:val="28"/>
          <w:szCs w:val="28"/>
          <w:lang w:eastAsia="ru-RU"/>
        </w:rPr>
      </w:pPr>
    </w:p>
    <w:p w14:paraId="01B3E6E5" w14:textId="77777777" w:rsidR="002047D2" w:rsidRPr="002047D2" w:rsidRDefault="002047D2" w:rsidP="002047D2">
      <w:pPr>
        <w:spacing w:after="0" w:line="240" w:lineRule="auto"/>
        <w:jc w:val="right"/>
        <w:rPr>
          <w:rFonts w:ascii="Times New Roman" w:eastAsia="Times New Roman" w:hAnsi="Times New Roman" w:cs="Times New Roman"/>
          <w:sz w:val="28"/>
          <w:szCs w:val="28"/>
          <w:lang w:eastAsia="ru-RU"/>
        </w:rPr>
      </w:pPr>
    </w:p>
    <w:p w14:paraId="6DAD9E0E" w14:textId="77777777" w:rsidR="002047D2" w:rsidRPr="002047D2" w:rsidRDefault="002047D2" w:rsidP="002047D2">
      <w:pPr>
        <w:spacing w:after="0" w:line="240" w:lineRule="auto"/>
        <w:jc w:val="right"/>
        <w:rPr>
          <w:rFonts w:ascii="Times New Roman" w:eastAsia="Times New Roman" w:hAnsi="Times New Roman" w:cs="Times New Roman"/>
          <w:sz w:val="28"/>
          <w:szCs w:val="28"/>
          <w:lang w:eastAsia="ru-RU"/>
        </w:rPr>
      </w:pPr>
    </w:p>
    <w:p w14:paraId="38956823" w14:textId="77777777" w:rsidR="002047D2" w:rsidRPr="002047D2" w:rsidRDefault="002047D2" w:rsidP="002047D2">
      <w:pPr>
        <w:spacing w:after="0" w:line="240" w:lineRule="auto"/>
        <w:jc w:val="right"/>
        <w:rPr>
          <w:rFonts w:ascii="Times New Roman" w:eastAsia="Times New Roman" w:hAnsi="Times New Roman" w:cs="Times New Roman"/>
          <w:sz w:val="28"/>
          <w:szCs w:val="28"/>
          <w:lang w:eastAsia="ru-RU"/>
        </w:rPr>
      </w:pPr>
    </w:p>
    <w:p w14:paraId="56C8EA98" w14:textId="77777777" w:rsidR="002047D2" w:rsidRPr="002047D2" w:rsidRDefault="002047D2" w:rsidP="002047D2">
      <w:pPr>
        <w:spacing w:after="0" w:line="240" w:lineRule="auto"/>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3.8.2</w:t>
      </w:r>
    </w:p>
    <w:p w14:paraId="74DCA7ED" w14:textId="77777777" w:rsidR="002047D2" w:rsidRPr="002047D2" w:rsidRDefault="002047D2" w:rsidP="002047D2">
      <w:pPr>
        <w:spacing w:after="0" w:line="240" w:lineRule="auto"/>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8"/>
          <w:lang w:eastAsia="ru-RU"/>
        </w:rPr>
        <w:t xml:space="preserve">Обеспеченность населения муниципального образования «г. Бавлы» Бавлинского </w:t>
      </w:r>
      <w:r w:rsidRPr="002047D2">
        <w:rPr>
          <w:rFonts w:ascii="Times New Roman" w:eastAsia="Times New Roman" w:hAnsi="Times New Roman" w:cs="Times New Roman"/>
          <w:sz w:val="28"/>
          <w:szCs w:val="24"/>
          <w:lang w:eastAsia="ru-RU"/>
        </w:rPr>
        <w:t>муниципального района Республики Татарстан</w:t>
      </w:r>
      <w:r w:rsidRPr="002047D2">
        <w:rPr>
          <w:rFonts w:ascii="Times New Roman" w:eastAsia="Times New Roman" w:hAnsi="Times New Roman" w:cs="Times New Roman"/>
          <w:sz w:val="28"/>
          <w:szCs w:val="28"/>
          <w:lang w:eastAsia="ru-RU"/>
        </w:rPr>
        <w:t xml:space="preserve"> объектами социального и культурно-бытового обслуживания</w:t>
      </w:r>
    </w:p>
    <w:tbl>
      <w:tblPr>
        <w:tblW w:w="13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3183"/>
        <w:gridCol w:w="1576"/>
        <w:gridCol w:w="3060"/>
        <w:gridCol w:w="1720"/>
        <w:gridCol w:w="1784"/>
        <w:gridCol w:w="1945"/>
      </w:tblGrid>
      <w:tr w:rsidR="002047D2" w:rsidRPr="002047D2" w14:paraId="52D210D0" w14:textId="77777777" w:rsidTr="002047D2">
        <w:trPr>
          <w:trHeight w:val="854"/>
          <w:jc w:val="center"/>
        </w:trPr>
        <w:tc>
          <w:tcPr>
            <w:tcW w:w="622" w:type="dxa"/>
            <w:vAlign w:val="center"/>
          </w:tcPr>
          <w:p w14:paraId="50231F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3183" w:type="dxa"/>
            <w:shd w:val="clear" w:color="auto" w:fill="auto"/>
            <w:noWrap/>
            <w:vAlign w:val="center"/>
          </w:tcPr>
          <w:p w14:paraId="6E8489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w:t>
            </w:r>
          </w:p>
        </w:tc>
        <w:tc>
          <w:tcPr>
            <w:tcW w:w="1576" w:type="dxa"/>
            <w:shd w:val="clear" w:color="auto" w:fill="auto"/>
            <w:vAlign w:val="center"/>
          </w:tcPr>
          <w:p w14:paraId="6DA05F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Единица измерения</w:t>
            </w:r>
          </w:p>
        </w:tc>
        <w:tc>
          <w:tcPr>
            <w:tcW w:w="3060" w:type="dxa"/>
            <w:shd w:val="clear" w:color="auto" w:fill="auto"/>
            <w:noWrap/>
            <w:vAlign w:val="center"/>
          </w:tcPr>
          <w:p w14:paraId="3C8D8F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Норма</w:t>
            </w:r>
          </w:p>
        </w:tc>
        <w:tc>
          <w:tcPr>
            <w:tcW w:w="1720" w:type="dxa"/>
            <w:shd w:val="clear" w:color="auto" w:fill="auto"/>
            <w:vAlign w:val="center"/>
          </w:tcPr>
          <w:p w14:paraId="1DD8FA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Всего необходимо по нормам</w:t>
            </w:r>
          </w:p>
        </w:tc>
        <w:tc>
          <w:tcPr>
            <w:tcW w:w="1784" w:type="dxa"/>
            <w:shd w:val="clear" w:color="auto" w:fill="auto"/>
            <w:vAlign w:val="center"/>
          </w:tcPr>
          <w:p w14:paraId="281B79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Существующее положение на исходный год</w:t>
            </w:r>
          </w:p>
        </w:tc>
        <w:tc>
          <w:tcPr>
            <w:tcW w:w="1945" w:type="dxa"/>
            <w:shd w:val="clear" w:color="auto" w:fill="auto"/>
            <w:vAlign w:val="center"/>
          </w:tcPr>
          <w:p w14:paraId="411B63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Обеспеченность,</w:t>
            </w:r>
            <w:r w:rsidRPr="002047D2">
              <w:rPr>
                <w:rFonts w:ascii="Times New Roman" w:eastAsia="Times New Roman" w:hAnsi="Times New Roman" w:cs="Times New Roman"/>
                <w:sz w:val="20"/>
                <w:szCs w:val="20"/>
                <w:lang w:eastAsia="ru-RU"/>
              </w:rPr>
              <w:br/>
              <w:t>%</w:t>
            </w:r>
          </w:p>
        </w:tc>
      </w:tr>
      <w:tr w:rsidR="002047D2" w:rsidRPr="002047D2" w14:paraId="23EAE0DC" w14:textId="77777777" w:rsidTr="002047D2">
        <w:trPr>
          <w:trHeight w:val="510"/>
          <w:jc w:val="center"/>
        </w:trPr>
        <w:tc>
          <w:tcPr>
            <w:tcW w:w="622" w:type="dxa"/>
            <w:vAlign w:val="center"/>
          </w:tcPr>
          <w:p w14:paraId="5FDBD0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3183" w:type="dxa"/>
            <w:shd w:val="clear" w:color="auto" w:fill="auto"/>
            <w:vAlign w:val="center"/>
          </w:tcPr>
          <w:p w14:paraId="0EC7AB6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Дошкольные образовательные организации</w:t>
            </w:r>
          </w:p>
        </w:tc>
        <w:tc>
          <w:tcPr>
            <w:tcW w:w="1576" w:type="dxa"/>
            <w:shd w:val="clear" w:color="auto" w:fill="auto"/>
            <w:noWrap/>
            <w:vAlign w:val="center"/>
          </w:tcPr>
          <w:p w14:paraId="1D075D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w:t>
            </w:r>
          </w:p>
        </w:tc>
        <w:tc>
          <w:tcPr>
            <w:tcW w:w="3060" w:type="dxa"/>
            <w:shd w:val="clear" w:color="auto" w:fill="auto"/>
            <w:vAlign w:val="center"/>
          </w:tcPr>
          <w:p w14:paraId="3E9F50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85% детей дошкольного возраста</w:t>
            </w:r>
          </w:p>
        </w:tc>
        <w:tc>
          <w:tcPr>
            <w:tcW w:w="1720" w:type="dxa"/>
            <w:shd w:val="clear" w:color="auto" w:fill="auto"/>
            <w:noWrap/>
            <w:vAlign w:val="center"/>
          </w:tcPr>
          <w:p w14:paraId="00CD66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1285</w:t>
            </w:r>
          </w:p>
        </w:tc>
        <w:tc>
          <w:tcPr>
            <w:tcW w:w="1784" w:type="dxa"/>
            <w:shd w:val="clear" w:color="auto" w:fill="auto"/>
            <w:noWrap/>
            <w:vAlign w:val="center"/>
          </w:tcPr>
          <w:p w14:paraId="62D758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1355</w:t>
            </w:r>
          </w:p>
        </w:tc>
        <w:tc>
          <w:tcPr>
            <w:tcW w:w="1945" w:type="dxa"/>
            <w:shd w:val="clear" w:color="auto" w:fill="auto"/>
            <w:noWrap/>
            <w:vAlign w:val="center"/>
          </w:tcPr>
          <w:p w14:paraId="7A5B84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105</w:t>
            </w:r>
          </w:p>
        </w:tc>
      </w:tr>
      <w:tr w:rsidR="002047D2" w:rsidRPr="002047D2" w14:paraId="53472A52" w14:textId="77777777" w:rsidTr="002047D2">
        <w:trPr>
          <w:trHeight w:val="510"/>
          <w:jc w:val="center"/>
        </w:trPr>
        <w:tc>
          <w:tcPr>
            <w:tcW w:w="622" w:type="dxa"/>
            <w:vAlign w:val="center"/>
          </w:tcPr>
          <w:p w14:paraId="04C10D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3183" w:type="dxa"/>
            <w:shd w:val="clear" w:color="auto" w:fill="auto"/>
            <w:vAlign w:val="center"/>
          </w:tcPr>
          <w:p w14:paraId="7D1E56E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Общеобразовательные организации</w:t>
            </w:r>
          </w:p>
        </w:tc>
        <w:tc>
          <w:tcPr>
            <w:tcW w:w="1576" w:type="dxa"/>
            <w:shd w:val="clear" w:color="auto" w:fill="auto"/>
            <w:noWrap/>
            <w:vAlign w:val="center"/>
          </w:tcPr>
          <w:p w14:paraId="0FF7E7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w:t>
            </w:r>
          </w:p>
        </w:tc>
        <w:tc>
          <w:tcPr>
            <w:tcW w:w="3060" w:type="dxa"/>
            <w:shd w:val="clear" w:color="auto" w:fill="auto"/>
            <w:vAlign w:val="center"/>
          </w:tcPr>
          <w:p w14:paraId="347B09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100% детей школьного возраста </w:t>
            </w:r>
          </w:p>
        </w:tc>
        <w:tc>
          <w:tcPr>
            <w:tcW w:w="1720" w:type="dxa"/>
            <w:shd w:val="clear" w:color="auto" w:fill="auto"/>
            <w:vAlign w:val="center"/>
          </w:tcPr>
          <w:p w14:paraId="6F1A08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2333</w:t>
            </w:r>
          </w:p>
        </w:tc>
        <w:tc>
          <w:tcPr>
            <w:tcW w:w="1784" w:type="dxa"/>
            <w:shd w:val="clear" w:color="auto" w:fill="auto"/>
            <w:vAlign w:val="center"/>
          </w:tcPr>
          <w:p w14:paraId="54D694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3431</w:t>
            </w:r>
          </w:p>
        </w:tc>
        <w:tc>
          <w:tcPr>
            <w:tcW w:w="1945" w:type="dxa"/>
            <w:shd w:val="clear" w:color="auto" w:fill="auto"/>
            <w:vAlign w:val="center"/>
          </w:tcPr>
          <w:p w14:paraId="4702D8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147</w:t>
            </w:r>
          </w:p>
        </w:tc>
      </w:tr>
      <w:tr w:rsidR="002047D2" w:rsidRPr="002047D2" w14:paraId="2F8E9D9D" w14:textId="77777777" w:rsidTr="002047D2">
        <w:trPr>
          <w:trHeight w:val="255"/>
          <w:jc w:val="center"/>
        </w:trPr>
        <w:tc>
          <w:tcPr>
            <w:tcW w:w="622" w:type="dxa"/>
            <w:vAlign w:val="center"/>
          </w:tcPr>
          <w:p w14:paraId="6C2F6B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3183" w:type="dxa"/>
            <w:shd w:val="clear" w:color="auto" w:fill="auto"/>
            <w:vAlign w:val="center"/>
          </w:tcPr>
          <w:p w14:paraId="724C184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Организации дополнительного образования детей</w:t>
            </w:r>
          </w:p>
        </w:tc>
        <w:tc>
          <w:tcPr>
            <w:tcW w:w="1576" w:type="dxa"/>
            <w:shd w:val="clear" w:color="auto" w:fill="auto"/>
            <w:noWrap/>
            <w:vAlign w:val="center"/>
          </w:tcPr>
          <w:p w14:paraId="6C4CF4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w:t>
            </w:r>
          </w:p>
        </w:tc>
        <w:tc>
          <w:tcPr>
            <w:tcW w:w="3060" w:type="dxa"/>
            <w:shd w:val="clear" w:color="auto" w:fill="auto"/>
            <w:vAlign w:val="center"/>
          </w:tcPr>
          <w:p w14:paraId="5F4310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120% детей школьного возраста</w:t>
            </w:r>
          </w:p>
        </w:tc>
        <w:tc>
          <w:tcPr>
            <w:tcW w:w="1720" w:type="dxa"/>
            <w:shd w:val="clear" w:color="auto" w:fill="auto"/>
            <w:vAlign w:val="center"/>
          </w:tcPr>
          <w:p w14:paraId="2AE06C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2800</w:t>
            </w:r>
          </w:p>
        </w:tc>
        <w:tc>
          <w:tcPr>
            <w:tcW w:w="1784" w:type="dxa"/>
            <w:shd w:val="clear" w:color="auto" w:fill="auto"/>
            <w:vAlign w:val="center"/>
          </w:tcPr>
          <w:p w14:paraId="7EBD25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2454</w:t>
            </w:r>
          </w:p>
        </w:tc>
        <w:tc>
          <w:tcPr>
            <w:tcW w:w="1945" w:type="dxa"/>
            <w:shd w:val="clear" w:color="auto" w:fill="auto"/>
            <w:vAlign w:val="center"/>
          </w:tcPr>
          <w:p w14:paraId="394F3A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88</w:t>
            </w:r>
          </w:p>
        </w:tc>
      </w:tr>
      <w:tr w:rsidR="002047D2" w:rsidRPr="002047D2" w14:paraId="34DDC3C1" w14:textId="77777777" w:rsidTr="002047D2">
        <w:trPr>
          <w:trHeight w:val="153"/>
          <w:jc w:val="center"/>
        </w:trPr>
        <w:tc>
          <w:tcPr>
            <w:tcW w:w="622" w:type="dxa"/>
            <w:vAlign w:val="center"/>
          </w:tcPr>
          <w:p w14:paraId="0D4168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3183" w:type="dxa"/>
            <w:shd w:val="clear" w:color="auto" w:fill="auto"/>
            <w:vAlign w:val="center"/>
          </w:tcPr>
          <w:p w14:paraId="21456B0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Больницы</w:t>
            </w:r>
          </w:p>
        </w:tc>
        <w:tc>
          <w:tcPr>
            <w:tcW w:w="1576" w:type="dxa"/>
            <w:shd w:val="clear" w:color="auto" w:fill="auto"/>
            <w:noWrap/>
            <w:vAlign w:val="center"/>
          </w:tcPr>
          <w:p w14:paraId="7F278A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койка</w:t>
            </w:r>
          </w:p>
        </w:tc>
        <w:tc>
          <w:tcPr>
            <w:tcW w:w="3060" w:type="dxa"/>
            <w:shd w:val="clear" w:color="auto" w:fill="auto"/>
            <w:vAlign w:val="center"/>
          </w:tcPr>
          <w:p w14:paraId="2AF018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7,5 коек на 1000 чел.</w:t>
            </w:r>
          </w:p>
        </w:tc>
        <w:tc>
          <w:tcPr>
            <w:tcW w:w="1720" w:type="dxa"/>
            <w:shd w:val="clear" w:color="auto" w:fill="auto"/>
            <w:vAlign w:val="center"/>
          </w:tcPr>
          <w:p w14:paraId="57E185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252</w:t>
            </w:r>
          </w:p>
        </w:tc>
        <w:tc>
          <w:tcPr>
            <w:tcW w:w="1784" w:type="dxa"/>
            <w:shd w:val="clear" w:color="auto" w:fill="auto"/>
            <w:vAlign w:val="center"/>
          </w:tcPr>
          <w:p w14:paraId="01BE56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w:t>
            </w:r>
          </w:p>
        </w:tc>
        <w:tc>
          <w:tcPr>
            <w:tcW w:w="1945" w:type="dxa"/>
            <w:shd w:val="clear" w:color="auto" w:fill="auto"/>
            <w:vAlign w:val="center"/>
          </w:tcPr>
          <w:p w14:paraId="7E0585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r>
      <w:tr w:rsidR="002047D2" w:rsidRPr="002047D2" w14:paraId="23286D3E" w14:textId="77777777" w:rsidTr="002047D2">
        <w:trPr>
          <w:trHeight w:val="333"/>
          <w:jc w:val="center"/>
        </w:trPr>
        <w:tc>
          <w:tcPr>
            <w:tcW w:w="622" w:type="dxa"/>
            <w:vAlign w:val="center"/>
          </w:tcPr>
          <w:p w14:paraId="3AABA3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3183" w:type="dxa"/>
            <w:shd w:val="clear" w:color="auto" w:fill="auto"/>
            <w:vAlign w:val="center"/>
          </w:tcPr>
          <w:p w14:paraId="65A8433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Лечебно-профилактические медицинские организации</w:t>
            </w:r>
          </w:p>
        </w:tc>
        <w:tc>
          <w:tcPr>
            <w:tcW w:w="1576" w:type="dxa"/>
            <w:shd w:val="clear" w:color="auto" w:fill="auto"/>
            <w:noWrap/>
            <w:vAlign w:val="center"/>
          </w:tcPr>
          <w:p w14:paraId="03267F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посещ./см.</w:t>
            </w:r>
          </w:p>
        </w:tc>
        <w:tc>
          <w:tcPr>
            <w:tcW w:w="3060" w:type="dxa"/>
            <w:shd w:val="clear" w:color="auto" w:fill="auto"/>
            <w:vAlign w:val="center"/>
          </w:tcPr>
          <w:p w14:paraId="76E4DD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 посещ. в смену на 1000 чел.</w:t>
            </w:r>
          </w:p>
        </w:tc>
        <w:tc>
          <w:tcPr>
            <w:tcW w:w="1720" w:type="dxa"/>
            <w:shd w:val="clear" w:color="auto" w:fill="auto"/>
            <w:vAlign w:val="center"/>
          </w:tcPr>
          <w:p w14:paraId="451DF7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417</w:t>
            </w:r>
          </w:p>
        </w:tc>
        <w:tc>
          <w:tcPr>
            <w:tcW w:w="1784" w:type="dxa"/>
            <w:shd w:val="clear" w:color="auto" w:fill="auto"/>
            <w:vAlign w:val="center"/>
          </w:tcPr>
          <w:p w14:paraId="29B203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420</w:t>
            </w:r>
          </w:p>
        </w:tc>
        <w:tc>
          <w:tcPr>
            <w:tcW w:w="1945" w:type="dxa"/>
            <w:shd w:val="clear" w:color="auto" w:fill="auto"/>
            <w:vAlign w:val="center"/>
          </w:tcPr>
          <w:p w14:paraId="2D4AA1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101</w:t>
            </w:r>
          </w:p>
        </w:tc>
      </w:tr>
      <w:tr w:rsidR="002047D2" w:rsidRPr="002047D2" w14:paraId="54EE6B26" w14:textId="77777777" w:rsidTr="002047D2">
        <w:trPr>
          <w:trHeight w:val="143"/>
          <w:jc w:val="center"/>
        </w:trPr>
        <w:tc>
          <w:tcPr>
            <w:tcW w:w="622" w:type="dxa"/>
            <w:vAlign w:val="center"/>
          </w:tcPr>
          <w:p w14:paraId="60F3BA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6</w:t>
            </w:r>
          </w:p>
        </w:tc>
        <w:tc>
          <w:tcPr>
            <w:tcW w:w="3183" w:type="dxa"/>
            <w:shd w:val="clear" w:color="auto" w:fill="auto"/>
            <w:vAlign w:val="center"/>
          </w:tcPr>
          <w:p w14:paraId="014FCEF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color w:val="000000"/>
                <w:sz w:val="20"/>
                <w:szCs w:val="20"/>
                <w:lang w:eastAsia="ru-RU"/>
              </w:rPr>
              <w:t>Общепрофильные выездные бригады</w:t>
            </w:r>
          </w:p>
        </w:tc>
        <w:tc>
          <w:tcPr>
            <w:tcW w:w="1576" w:type="dxa"/>
            <w:shd w:val="clear" w:color="auto" w:fill="auto"/>
            <w:noWrap/>
            <w:vAlign w:val="center"/>
          </w:tcPr>
          <w:p w14:paraId="6DC469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color w:val="000000"/>
                <w:sz w:val="20"/>
                <w:szCs w:val="20"/>
                <w:lang w:eastAsia="ru-RU"/>
              </w:rPr>
              <w:t>выездные бригады</w:t>
            </w:r>
          </w:p>
        </w:tc>
        <w:tc>
          <w:tcPr>
            <w:tcW w:w="3060" w:type="dxa"/>
            <w:shd w:val="clear" w:color="auto" w:fill="auto"/>
            <w:vAlign w:val="center"/>
          </w:tcPr>
          <w:p w14:paraId="23189F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бригада на 10 000 чел.</w:t>
            </w:r>
          </w:p>
        </w:tc>
        <w:tc>
          <w:tcPr>
            <w:tcW w:w="1720" w:type="dxa"/>
            <w:shd w:val="clear" w:color="auto" w:fill="auto"/>
            <w:vAlign w:val="center"/>
          </w:tcPr>
          <w:p w14:paraId="02A4EC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784" w:type="dxa"/>
            <w:shd w:val="clear" w:color="auto" w:fill="auto"/>
            <w:vAlign w:val="center"/>
          </w:tcPr>
          <w:p w14:paraId="0C0AF6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945" w:type="dxa"/>
            <w:shd w:val="clear" w:color="auto" w:fill="auto"/>
            <w:vAlign w:val="center"/>
          </w:tcPr>
          <w:p w14:paraId="1B98ED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1D4EC666" w14:textId="77777777" w:rsidTr="002047D2">
        <w:trPr>
          <w:trHeight w:val="255"/>
          <w:jc w:val="center"/>
        </w:trPr>
        <w:tc>
          <w:tcPr>
            <w:tcW w:w="622" w:type="dxa"/>
            <w:vAlign w:val="center"/>
          </w:tcPr>
          <w:p w14:paraId="59916B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3183" w:type="dxa"/>
            <w:shd w:val="clear" w:color="auto" w:fill="auto"/>
            <w:vAlign w:val="center"/>
          </w:tcPr>
          <w:p w14:paraId="3AD61C2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Спортзалы общего пользования</w:t>
            </w:r>
          </w:p>
        </w:tc>
        <w:tc>
          <w:tcPr>
            <w:tcW w:w="1576" w:type="dxa"/>
            <w:shd w:val="clear" w:color="auto" w:fill="auto"/>
            <w:noWrap/>
            <w:vAlign w:val="center"/>
          </w:tcPr>
          <w:p w14:paraId="43034B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кв.м пола</w:t>
            </w:r>
          </w:p>
        </w:tc>
        <w:tc>
          <w:tcPr>
            <w:tcW w:w="3060" w:type="dxa"/>
            <w:shd w:val="clear" w:color="auto" w:fill="auto"/>
            <w:vAlign w:val="center"/>
          </w:tcPr>
          <w:p w14:paraId="706508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 кв.м на 1000 чел.</w:t>
            </w:r>
          </w:p>
        </w:tc>
        <w:tc>
          <w:tcPr>
            <w:tcW w:w="1720" w:type="dxa"/>
            <w:shd w:val="clear" w:color="auto" w:fill="auto"/>
            <w:vAlign w:val="center"/>
          </w:tcPr>
          <w:p w14:paraId="6EF497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1694</w:t>
            </w:r>
          </w:p>
        </w:tc>
        <w:tc>
          <w:tcPr>
            <w:tcW w:w="1784" w:type="dxa"/>
            <w:shd w:val="clear" w:color="auto" w:fill="auto"/>
            <w:vAlign w:val="center"/>
          </w:tcPr>
          <w:p w14:paraId="385B48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7801</w:t>
            </w:r>
          </w:p>
        </w:tc>
        <w:tc>
          <w:tcPr>
            <w:tcW w:w="1945" w:type="dxa"/>
            <w:shd w:val="clear" w:color="auto" w:fill="auto"/>
            <w:vAlign w:val="center"/>
          </w:tcPr>
          <w:p w14:paraId="210A25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461</w:t>
            </w:r>
          </w:p>
        </w:tc>
      </w:tr>
      <w:tr w:rsidR="002047D2" w:rsidRPr="002047D2" w14:paraId="7CB73BB2" w14:textId="77777777" w:rsidTr="002047D2">
        <w:trPr>
          <w:trHeight w:val="255"/>
          <w:jc w:val="center"/>
        </w:trPr>
        <w:tc>
          <w:tcPr>
            <w:tcW w:w="622" w:type="dxa"/>
            <w:vAlign w:val="center"/>
          </w:tcPr>
          <w:p w14:paraId="721DF1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3183" w:type="dxa"/>
            <w:shd w:val="clear" w:color="auto" w:fill="auto"/>
            <w:vAlign w:val="center"/>
          </w:tcPr>
          <w:p w14:paraId="01C3A92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Плоскостные сооружения</w:t>
            </w:r>
          </w:p>
        </w:tc>
        <w:tc>
          <w:tcPr>
            <w:tcW w:w="1576" w:type="dxa"/>
            <w:shd w:val="clear" w:color="auto" w:fill="auto"/>
            <w:noWrap/>
            <w:vAlign w:val="center"/>
          </w:tcPr>
          <w:p w14:paraId="4A3E27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кв.м</w:t>
            </w:r>
          </w:p>
        </w:tc>
        <w:tc>
          <w:tcPr>
            <w:tcW w:w="3060" w:type="dxa"/>
            <w:shd w:val="clear" w:color="auto" w:fill="auto"/>
            <w:vAlign w:val="center"/>
          </w:tcPr>
          <w:p w14:paraId="4D87A2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1950 кв.м на 1000 чел.</w:t>
            </w:r>
          </w:p>
        </w:tc>
        <w:tc>
          <w:tcPr>
            <w:tcW w:w="1720" w:type="dxa"/>
            <w:shd w:val="clear" w:color="auto" w:fill="auto"/>
            <w:vAlign w:val="center"/>
          </w:tcPr>
          <w:p w14:paraId="6777D0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41293</w:t>
            </w:r>
          </w:p>
        </w:tc>
        <w:tc>
          <w:tcPr>
            <w:tcW w:w="1784" w:type="dxa"/>
            <w:shd w:val="clear" w:color="auto" w:fill="auto"/>
            <w:vAlign w:val="center"/>
          </w:tcPr>
          <w:p w14:paraId="7A8519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40345</w:t>
            </w:r>
          </w:p>
        </w:tc>
        <w:tc>
          <w:tcPr>
            <w:tcW w:w="1945" w:type="dxa"/>
            <w:shd w:val="clear" w:color="auto" w:fill="auto"/>
            <w:vAlign w:val="center"/>
          </w:tcPr>
          <w:p w14:paraId="5F1D28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98</w:t>
            </w:r>
          </w:p>
        </w:tc>
      </w:tr>
      <w:tr w:rsidR="002047D2" w:rsidRPr="002047D2" w14:paraId="49233C35" w14:textId="77777777" w:rsidTr="002047D2">
        <w:trPr>
          <w:trHeight w:val="255"/>
          <w:jc w:val="center"/>
        </w:trPr>
        <w:tc>
          <w:tcPr>
            <w:tcW w:w="622" w:type="dxa"/>
            <w:vAlign w:val="center"/>
          </w:tcPr>
          <w:p w14:paraId="1C7A1F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3183" w:type="dxa"/>
            <w:shd w:val="clear" w:color="auto" w:fill="auto"/>
            <w:vAlign w:val="center"/>
          </w:tcPr>
          <w:p w14:paraId="141E7EE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Бассейны</w:t>
            </w:r>
          </w:p>
        </w:tc>
        <w:tc>
          <w:tcPr>
            <w:tcW w:w="1576" w:type="dxa"/>
            <w:shd w:val="clear" w:color="auto" w:fill="auto"/>
            <w:noWrap/>
            <w:vAlign w:val="center"/>
          </w:tcPr>
          <w:p w14:paraId="70F62C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3060" w:type="dxa"/>
            <w:shd w:val="clear" w:color="auto" w:fill="auto"/>
            <w:vAlign w:val="center"/>
          </w:tcPr>
          <w:p w14:paraId="2F1005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объект на муниципальный район</w:t>
            </w:r>
          </w:p>
        </w:tc>
        <w:tc>
          <w:tcPr>
            <w:tcW w:w="1720" w:type="dxa"/>
            <w:shd w:val="clear" w:color="auto" w:fill="auto"/>
            <w:vAlign w:val="center"/>
          </w:tcPr>
          <w:p w14:paraId="149EE9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784" w:type="dxa"/>
            <w:shd w:val="clear" w:color="auto" w:fill="auto"/>
            <w:vAlign w:val="center"/>
          </w:tcPr>
          <w:p w14:paraId="2F66AC5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945" w:type="dxa"/>
            <w:shd w:val="clear" w:color="auto" w:fill="auto"/>
            <w:vAlign w:val="center"/>
          </w:tcPr>
          <w:p w14:paraId="10EF588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w:t>
            </w:r>
          </w:p>
        </w:tc>
      </w:tr>
      <w:tr w:rsidR="002047D2" w:rsidRPr="002047D2" w14:paraId="14CE057F" w14:textId="77777777" w:rsidTr="002047D2">
        <w:trPr>
          <w:trHeight w:val="255"/>
          <w:jc w:val="center"/>
        </w:trPr>
        <w:tc>
          <w:tcPr>
            <w:tcW w:w="622" w:type="dxa"/>
            <w:vAlign w:val="center"/>
          </w:tcPr>
          <w:p w14:paraId="67C993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3183" w:type="dxa"/>
            <w:shd w:val="clear" w:color="auto" w:fill="auto"/>
            <w:vAlign w:val="center"/>
          </w:tcPr>
          <w:p w14:paraId="3B3D8AD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Клубы, дома культуры</w:t>
            </w:r>
          </w:p>
        </w:tc>
        <w:tc>
          <w:tcPr>
            <w:tcW w:w="1576" w:type="dxa"/>
            <w:shd w:val="clear" w:color="auto" w:fill="auto"/>
            <w:noWrap/>
            <w:vAlign w:val="center"/>
          </w:tcPr>
          <w:p w14:paraId="430387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w:t>
            </w:r>
          </w:p>
        </w:tc>
        <w:tc>
          <w:tcPr>
            <w:tcW w:w="3060" w:type="dxa"/>
            <w:shd w:val="clear" w:color="auto" w:fill="auto"/>
            <w:vAlign w:val="center"/>
          </w:tcPr>
          <w:p w14:paraId="796AC6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50 мест на 1000 чел. </w:t>
            </w:r>
          </w:p>
        </w:tc>
        <w:tc>
          <w:tcPr>
            <w:tcW w:w="1720" w:type="dxa"/>
            <w:shd w:val="clear" w:color="auto" w:fill="auto"/>
            <w:vAlign w:val="center"/>
          </w:tcPr>
          <w:p w14:paraId="104FFB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1059</w:t>
            </w:r>
          </w:p>
        </w:tc>
        <w:tc>
          <w:tcPr>
            <w:tcW w:w="1784" w:type="dxa"/>
            <w:shd w:val="clear" w:color="auto" w:fill="auto"/>
            <w:vAlign w:val="center"/>
          </w:tcPr>
          <w:p w14:paraId="677B7C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820</w:t>
            </w:r>
          </w:p>
        </w:tc>
        <w:tc>
          <w:tcPr>
            <w:tcW w:w="1945" w:type="dxa"/>
            <w:shd w:val="clear" w:color="auto" w:fill="auto"/>
            <w:vAlign w:val="center"/>
          </w:tcPr>
          <w:p w14:paraId="0759A2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77</w:t>
            </w:r>
          </w:p>
        </w:tc>
      </w:tr>
      <w:tr w:rsidR="002047D2" w:rsidRPr="002047D2" w14:paraId="778B3E41" w14:textId="77777777" w:rsidTr="002047D2">
        <w:trPr>
          <w:trHeight w:val="255"/>
          <w:jc w:val="center"/>
        </w:trPr>
        <w:tc>
          <w:tcPr>
            <w:tcW w:w="622" w:type="dxa"/>
            <w:vAlign w:val="center"/>
          </w:tcPr>
          <w:p w14:paraId="3EB5A7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3183" w:type="dxa"/>
            <w:shd w:val="clear" w:color="auto" w:fill="auto"/>
            <w:vAlign w:val="center"/>
          </w:tcPr>
          <w:p w14:paraId="59DCA6C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Библиотеки</w:t>
            </w:r>
          </w:p>
        </w:tc>
        <w:tc>
          <w:tcPr>
            <w:tcW w:w="1576" w:type="dxa"/>
            <w:shd w:val="clear" w:color="auto" w:fill="auto"/>
            <w:noWrap/>
            <w:vAlign w:val="center"/>
          </w:tcPr>
          <w:p w14:paraId="00F7B4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тыс.экз-ов</w:t>
            </w:r>
          </w:p>
        </w:tc>
        <w:tc>
          <w:tcPr>
            <w:tcW w:w="3060" w:type="dxa"/>
            <w:shd w:val="clear" w:color="auto" w:fill="auto"/>
            <w:vAlign w:val="center"/>
          </w:tcPr>
          <w:p w14:paraId="39CDDA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 тыс.экз. на 1000 чел.</w:t>
            </w:r>
          </w:p>
        </w:tc>
        <w:tc>
          <w:tcPr>
            <w:tcW w:w="1720" w:type="dxa"/>
            <w:shd w:val="clear" w:color="auto" w:fill="auto"/>
            <w:vAlign w:val="center"/>
          </w:tcPr>
          <w:p w14:paraId="2949ED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127,1</w:t>
            </w:r>
          </w:p>
        </w:tc>
        <w:tc>
          <w:tcPr>
            <w:tcW w:w="1784" w:type="dxa"/>
            <w:shd w:val="clear" w:color="auto" w:fill="auto"/>
            <w:vAlign w:val="center"/>
          </w:tcPr>
          <w:p w14:paraId="143741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137,0</w:t>
            </w:r>
          </w:p>
        </w:tc>
        <w:tc>
          <w:tcPr>
            <w:tcW w:w="1945" w:type="dxa"/>
            <w:shd w:val="clear" w:color="auto" w:fill="auto"/>
            <w:vAlign w:val="center"/>
          </w:tcPr>
          <w:p w14:paraId="26DC96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108</w:t>
            </w:r>
          </w:p>
        </w:tc>
      </w:tr>
      <w:tr w:rsidR="002047D2" w:rsidRPr="002047D2" w14:paraId="05556418" w14:textId="77777777" w:rsidTr="002047D2">
        <w:trPr>
          <w:trHeight w:val="255"/>
          <w:jc w:val="center"/>
        </w:trPr>
        <w:tc>
          <w:tcPr>
            <w:tcW w:w="622" w:type="dxa"/>
            <w:vAlign w:val="center"/>
          </w:tcPr>
          <w:p w14:paraId="33E044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3183" w:type="dxa"/>
            <w:shd w:val="clear" w:color="auto" w:fill="auto"/>
            <w:vAlign w:val="center"/>
          </w:tcPr>
          <w:p w14:paraId="3DAD79A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Магазины</w:t>
            </w:r>
          </w:p>
        </w:tc>
        <w:tc>
          <w:tcPr>
            <w:tcW w:w="1576" w:type="dxa"/>
            <w:shd w:val="clear" w:color="auto" w:fill="auto"/>
            <w:noWrap/>
            <w:vAlign w:val="center"/>
          </w:tcPr>
          <w:p w14:paraId="432047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кв.м торг.пл.</w:t>
            </w:r>
          </w:p>
        </w:tc>
        <w:tc>
          <w:tcPr>
            <w:tcW w:w="3060" w:type="dxa"/>
            <w:shd w:val="clear" w:color="auto" w:fill="auto"/>
            <w:vAlign w:val="center"/>
          </w:tcPr>
          <w:p w14:paraId="4875C2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280 кв.м на 1000 чел.</w:t>
            </w:r>
          </w:p>
        </w:tc>
        <w:tc>
          <w:tcPr>
            <w:tcW w:w="1720" w:type="dxa"/>
            <w:shd w:val="clear" w:color="auto" w:fill="auto"/>
            <w:vAlign w:val="center"/>
          </w:tcPr>
          <w:p w14:paraId="68A7CE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5929</w:t>
            </w:r>
          </w:p>
        </w:tc>
        <w:tc>
          <w:tcPr>
            <w:tcW w:w="1784" w:type="dxa"/>
            <w:shd w:val="clear" w:color="auto" w:fill="auto"/>
            <w:vAlign w:val="center"/>
          </w:tcPr>
          <w:p w14:paraId="08A928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19643</w:t>
            </w:r>
          </w:p>
        </w:tc>
        <w:tc>
          <w:tcPr>
            <w:tcW w:w="1945" w:type="dxa"/>
            <w:shd w:val="clear" w:color="auto" w:fill="auto"/>
            <w:vAlign w:val="center"/>
          </w:tcPr>
          <w:p w14:paraId="5C74BB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331</w:t>
            </w:r>
          </w:p>
        </w:tc>
      </w:tr>
      <w:tr w:rsidR="002047D2" w:rsidRPr="002047D2" w14:paraId="75368E15" w14:textId="77777777" w:rsidTr="002047D2">
        <w:trPr>
          <w:trHeight w:val="255"/>
          <w:jc w:val="center"/>
        </w:trPr>
        <w:tc>
          <w:tcPr>
            <w:tcW w:w="622" w:type="dxa"/>
            <w:vAlign w:val="center"/>
          </w:tcPr>
          <w:p w14:paraId="37ED9E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w:t>
            </w:r>
          </w:p>
        </w:tc>
        <w:tc>
          <w:tcPr>
            <w:tcW w:w="3183" w:type="dxa"/>
            <w:shd w:val="clear" w:color="auto" w:fill="auto"/>
            <w:vAlign w:val="center"/>
          </w:tcPr>
          <w:p w14:paraId="31D9D35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Предприятия общепита</w:t>
            </w:r>
          </w:p>
        </w:tc>
        <w:tc>
          <w:tcPr>
            <w:tcW w:w="1576" w:type="dxa"/>
            <w:shd w:val="clear" w:color="auto" w:fill="auto"/>
            <w:noWrap/>
            <w:vAlign w:val="center"/>
          </w:tcPr>
          <w:p w14:paraId="0C8D13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w:t>
            </w:r>
          </w:p>
        </w:tc>
        <w:tc>
          <w:tcPr>
            <w:tcW w:w="3060" w:type="dxa"/>
            <w:shd w:val="clear" w:color="auto" w:fill="auto"/>
            <w:vAlign w:val="center"/>
          </w:tcPr>
          <w:p w14:paraId="1B21F7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 мест на 1000 чел.</w:t>
            </w:r>
          </w:p>
        </w:tc>
        <w:tc>
          <w:tcPr>
            <w:tcW w:w="1720" w:type="dxa"/>
            <w:shd w:val="clear" w:color="auto" w:fill="auto"/>
            <w:vAlign w:val="center"/>
          </w:tcPr>
          <w:p w14:paraId="01117E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847</w:t>
            </w:r>
          </w:p>
        </w:tc>
        <w:tc>
          <w:tcPr>
            <w:tcW w:w="1784" w:type="dxa"/>
            <w:shd w:val="clear" w:color="auto" w:fill="auto"/>
            <w:vAlign w:val="center"/>
          </w:tcPr>
          <w:p w14:paraId="1730EC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1571</w:t>
            </w:r>
          </w:p>
        </w:tc>
        <w:tc>
          <w:tcPr>
            <w:tcW w:w="1945" w:type="dxa"/>
            <w:shd w:val="clear" w:color="auto" w:fill="auto"/>
            <w:vAlign w:val="center"/>
          </w:tcPr>
          <w:p w14:paraId="4AFA08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185</w:t>
            </w:r>
          </w:p>
        </w:tc>
      </w:tr>
      <w:tr w:rsidR="002047D2" w:rsidRPr="002047D2" w14:paraId="26C3566A" w14:textId="77777777" w:rsidTr="002047D2">
        <w:trPr>
          <w:trHeight w:val="510"/>
          <w:jc w:val="center"/>
        </w:trPr>
        <w:tc>
          <w:tcPr>
            <w:tcW w:w="622" w:type="dxa"/>
            <w:vAlign w:val="center"/>
          </w:tcPr>
          <w:p w14:paraId="48F5B3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w:t>
            </w:r>
          </w:p>
        </w:tc>
        <w:tc>
          <w:tcPr>
            <w:tcW w:w="3183" w:type="dxa"/>
            <w:shd w:val="clear" w:color="auto" w:fill="auto"/>
            <w:vAlign w:val="center"/>
          </w:tcPr>
          <w:p w14:paraId="14F49A6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Предприятия бытового обслуживания</w:t>
            </w:r>
          </w:p>
        </w:tc>
        <w:tc>
          <w:tcPr>
            <w:tcW w:w="1576" w:type="dxa"/>
            <w:shd w:val="clear" w:color="auto" w:fill="auto"/>
            <w:noWrap/>
            <w:vAlign w:val="center"/>
          </w:tcPr>
          <w:p w14:paraId="06D45E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раб. место</w:t>
            </w:r>
          </w:p>
        </w:tc>
        <w:tc>
          <w:tcPr>
            <w:tcW w:w="3060" w:type="dxa"/>
            <w:shd w:val="clear" w:color="auto" w:fill="auto"/>
            <w:vAlign w:val="center"/>
          </w:tcPr>
          <w:p w14:paraId="1C3088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 раб.мест на 1000 чел.</w:t>
            </w:r>
          </w:p>
        </w:tc>
        <w:tc>
          <w:tcPr>
            <w:tcW w:w="1720" w:type="dxa"/>
            <w:shd w:val="clear" w:color="auto" w:fill="auto"/>
            <w:vAlign w:val="center"/>
          </w:tcPr>
          <w:p w14:paraId="0CE7F8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191</w:t>
            </w:r>
          </w:p>
        </w:tc>
        <w:tc>
          <w:tcPr>
            <w:tcW w:w="1784" w:type="dxa"/>
            <w:shd w:val="clear" w:color="auto" w:fill="auto"/>
            <w:vAlign w:val="center"/>
          </w:tcPr>
          <w:p w14:paraId="3A3A42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81</w:t>
            </w:r>
          </w:p>
        </w:tc>
        <w:tc>
          <w:tcPr>
            <w:tcW w:w="1945" w:type="dxa"/>
            <w:shd w:val="clear" w:color="auto" w:fill="auto"/>
            <w:vAlign w:val="center"/>
          </w:tcPr>
          <w:p w14:paraId="68191E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w:t>
            </w:r>
          </w:p>
        </w:tc>
      </w:tr>
      <w:tr w:rsidR="002047D2" w:rsidRPr="002047D2" w14:paraId="68E9531D" w14:textId="77777777" w:rsidTr="002047D2">
        <w:trPr>
          <w:trHeight w:val="255"/>
          <w:jc w:val="center"/>
        </w:trPr>
        <w:tc>
          <w:tcPr>
            <w:tcW w:w="622" w:type="dxa"/>
            <w:vAlign w:val="center"/>
          </w:tcPr>
          <w:p w14:paraId="2ED6F9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w:t>
            </w:r>
          </w:p>
        </w:tc>
        <w:tc>
          <w:tcPr>
            <w:tcW w:w="3183" w:type="dxa"/>
            <w:shd w:val="clear" w:color="auto" w:fill="auto"/>
            <w:vAlign w:val="center"/>
          </w:tcPr>
          <w:p w14:paraId="083ADAE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Отделения связи</w:t>
            </w:r>
          </w:p>
        </w:tc>
        <w:tc>
          <w:tcPr>
            <w:tcW w:w="1576" w:type="dxa"/>
            <w:shd w:val="clear" w:color="auto" w:fill="auto"/>
            <w:noWrap/>
            <w:vAlign w:val="center"/>
          </w:tcPr>
          <w:p w14:paraId="54ECEC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3060" w:type="dxa"/>
            <w:shd w:val="clear" w:color="auto" w:fill="auto"/>
            <w:vAlign w:val="center"/>
          </w:tcPr>
          <w:p w14:paraId="203A75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на 9 - 25 тыс.чел.</w:t>
            </w:r>
          </w:p>
        </w:tc>
        <w:tc>
          <w:tcPr>
            <w:tcW w:w="1720" w:type="dxa"/>
            <w:shd w:val="clear" w:color="auto" w:fill="auto"/>
            <w:vAlign w:val="center"/>
          </w:tcPr>
          <w:p w14:paraId="7DCA9C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784" w:type="dxa"/>
            <w:shd w:val="clear" w:color="auto" w:fill="auto"/>
            <w:vAlign w:val="center"/>
          </w:tcPr>
          <w:p w14:paraId="60ED41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945" w:type="dxa"/>
            <w:shd w:val="clear" w:color="auto" w:fill="auto"/>
            <w:vAlign w:val="center"/>
          </w:tcPr>
          <w:p w14:paraId="08E589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300</w:t>
            </w:r>
          </w:p>
        </w:tc>
      </w:tr>
      <w:tr w:rsidR="002047D2" w:rsidRPr="002047D2" w14:paraId="04E96D5F" w14:textId="77777777" w:rsidTr="002047D2">
        <w:trPr>
          <w:trHeight w:val="239"/>
          <w:jc w:val="center"/>
        </w:trPr>
        <w:tc>
          <w:tcPr>
            <w:tcW w:w="622" w:type="dxa"/>
            <w:vAlign w:val="center"/>
          </w:tcPr>
          <w:p w14:paraId="5A266F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c>
          <w:tcPr>
            <w:tcW w:w="3183" w:type="dxa"/>
            <w:shd w:val="clear" w:color="auto" w:fill="auto"/>
            <w:vAlign w:val="center"/>
          </w:tcPr>
          <w:p w14:paraId="0F98230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Отделения банков</w:t>
            </w:r>
          </w:p>
        </w:tc>
        <w:tc>
          <w:tcPr>
            <w:tcW w:w="1576" w:type="dxa"/>
            <w:shd w:val="clear" w:color="auto" w:fill="auto"/>
            <w:noWrap/>
            <w:vAlign w:val="center"/>
          </w:tcPr>
          <w:p w14:paraId="5A83DC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3060" w:type="dxa"/>
            <w:shd w:val="clear" w:color="auto" w:fill="auto"/>
            <w:vAlign w:val="center"/>
          </w:tcPr>
          <w:p w14:paraId="0FB556E7" w14:textId="77777777" w:rsidR="002047D2" w:rsidRPr="002047D2" w:rsidRDefault="002047D2" w:rsidP="002047D2">
            <w:pPr>
              <w:spacing w:after="0" w:line="240" w:lineRule="auto"/>
              <w:ind w:left="-57"/>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0,5 объекта на 1000 чел.</w:t>
            </w:r>
          </w:p>
        </w:tc>
        <w:tc>
          <w:tcPr>
            <w:tcW w:w="1720" w:type="dxa"/>
            <w:shd w:val="clear" w:color="auto" w:fill="auto"/>
            <w:vAlign w:val="center"/>
          </w:tcPr>
          <w:p w14:paraId="3AD39A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1784" w:type="dxa"/>
            <w:shd w:val="clear" w:color="auto" w:fill="auto"/>
            <w:vAlign w:val="center"/>
          </w:tcPr>
          <w:p w14:paraId="62C914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945" w:type="dxa"/>
            <w:shd w:val="clear" w:color="auto" w:fill="auto"/>
            <w:vAlign w:val="center"/>
          </w:tcPr>
          <w:p w14:paraId="573770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w:t>
            </w:r>
          </w:p>
        </w:tc>
      </w:tr>
      <w:tr w:rsidR="002047D2" w:rsidRPr="002047D2" w14:paraId="685E5C7F" w14:textId="77777777" w:rsidTr="002047D2">
        <w:trPr>
          <w:trHeight w:val="155"/>
          <w:jc w:val="center"/>
        </w:trPr>
        <w:tc>
          <w:tcPr>
            <w:tcW w:w="622" w:type="dxa"/>
            <w:vAlign w:val="center"/>
          </w:tcPr>
          <w:p w14:paraId="0A1579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w:t>
            </w:r>
          </w:p>
        </w:tc>
        <w:tc>
          <w:tcPr>
            <w:tcW w:w="3183" w:type="dxa"/>
            <w:shd w:val="clear" w:color="auto" w:fill="auto"/>
            <w:vAlign w:val="center"/>
          </w:tcPr>
          <w:p w14:paraId="74E4FE3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Участковый пункт полиции</w:t>
            </w:r>
          </w:p>
        </w:tc>
        <w:tc>
          <w:tcPr>
            <w:tcW w:w="1576" w:type="dxa"/>
            <w:shd w:val="clear" w:color="auto" w:fill="auto"/>
            <w:noWrap/>
            <w:vAlign w:val="center"/>
          </w:tcPr>
          <w:p w14:paraId="0FF9AF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3060" w:type="dxa"/>
            <w:shd w:val="clear" w:color="auto" w:fill="auto"/>
            <w:vAlign w:val="center"/>
          </w:tcPr>
          <w:p w14:paraId="78BD06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1 УПП на каждые 1-4 административных участка (участковых уполномоченных) из расчета 1 участок </w:t>
            </w:r>
          </w:p>
          <w:p w14:paraId="06BC82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 2,8-3 тыс.человек</w:t>
            </w:r>
          </w:p>
        </w:tc>
        <w:tc>
          <w:tcPr>
            <w:tcW w:w="1720" w:type="dxa"/>
            <w:shd w:val="clear" w:color="auto" w:fill="auto"/>
            <w:vAlign w:val="center"/>
          </w:tcPr>
          <w:p w14:paraId="08D826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784" w:type="dxa"/>
            <w:shd w:val="clear" w:color="auto" w:fill="auto"/>
            <w:vAlign w:val="center"/>
          </w:tcPr>
          <w:p w14:paraId="674B69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945" w:type="dxa"/>
            <w:shd w:val="clear" w:color="auto" w:fill="auto"/>
            <w:vAlign w:val="center"/>
          </w:tcPr>
          <w:p w14:paraId="530B02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5AC368E6" w14:textId="77777777" w:rsidTr="002047D2">
        <w:trPr>
          <w:trHeight w:val="155"/>
          <w:jc w:val="center"/>
        </w:trPr>
        <w:tc>
          <w:tcPr>
            <w:tcW w:w="622" w:type="dxa"/>
            <w:vAlign w:val="center"/>
          </w:tcPr>
          <w:p w14:paraId="070F55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w:t>
            </w:r>
          </w:p>
        </w:tc>
        <w:tc>
          <w:tcPr>
            <w:tcW w:w="3183" w:type="dxa"/>
            <w:shd w:val="clear" w:color="auto" w:fill="auto"/>
            <w:vAlign w:val="center"/>
          </w:tcPr>
          <w:p w14:paraId="7243351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Общественный пункт охраны порядка</w:t>
            </w:r>
          </w:p>
        </w:tc>
        <w:tc>
          <w:tcPr>
            <w:tcW w:w="1576" w:type="dxa"/>
            <w:shd w:val="clear" w:color="auto" w:fill="auto"/>
            <w:noWrap/>
            <w:vAlign w:val="center"/>
          </w:tcPr>
          <w:p w14:paraId="17580D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3060" w:type="dxa"/>
            <w:shd w:val="clear" w:color="auto" w:fill="auto"/>
            <w:vAlign w:val="center"/>
          </w:tcPr>
          <w:p w14:paraId="281125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ОПОП на 12-15 тыс. человек</w:t>
            </w:r>
          </w:p>
        </w:tc>
        <w:tc>
          <w:tcPr>
            <w:tcW w:w="1720" w:type="dxa"/>
            <w:shd w:val="clear" w:color="auto" w:fill="auto"/>
            <w:vAlign w:val="center"/>
          </w:tcPr>
          <w:p w14:paraId="34C631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784" w:type="dxa"/>
            <w:shd w:val="clear" w:color="auto" w:fill="auto"/>
            <w:vAlign w:val="center"/>
          </w:tcPr>
          <w:p w14:paraId="32563E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945" w:type="dxa"/>
            <w:shd w:val="clear" w:color="auto" w:fill="auto"/>
            <w:vAlign w:val="center"/>
          </w:tcPr>
          <w:p w14:paraId="31A324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630A8964" w14:textId="77777777" w:rsidTr="002047D2">
        <w:trPr>
          <w:trHeight w:val="90"/>
          <w:jc w:val="center"/>
        </w:trPr>
        <w:tc>
          <w:tcPr>
            <w:tcW w:w="622" w:type="dxa"/>
            <w:vAlign w:val="center"/>
          </w:tcPr>
          <w:p w14:paraId="159C2E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w:t>
            </w:r>
          </w:p>
        </w:tc>
        <w:tc>
          <w:tcPr>
            <w:tcW w:w="3183" w:type="dxa"/>
            <w:shd w:val="clear" w:color="auto" w:fill="auto"/>
            <w:vAlign w:val="center"/>
          </w:tcPr>
          <w:p w14:paraId="23A3458B"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Общественные уборные</w:t>
            </w:r>
          </w:p>
        </w:tc>
        <w:tc>
          <w:tcPr>
            <w:tcW w:w="1576" w:type="dxa"/>
            <w:shd w:val="clear" w:color="auto" w:fill="auto"/>
            <w:noWrap/>
            <w:vAlign w:val="center"/>
          </w:tcPr>
          <w:p w14:paraId="49AFA1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прибор</w:t>
            </w:r>
          </w:p>
        </w:tc>
        <w:tc>
          <w:tcPr>
            <w:tcW w:w="3060" w:type="dxa"/>
            <w:shd w:val="clear" w:color="auto" w:fill="auto"/>
            <w:vAlign w:val="center"/>
          </w:tcPr>
          <w:p w14:paraId="71E26A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прибор на 1000 чел.</w:t>
            </w:r>
          </w:p>
        </w:tc>
        <w:tc>
          <w:tcPr>
            <w:tcW w:w="1720" w:type="dxa"/>
            <w:shd w:val="clear" w:color="auto" w:fill="auto"/>
            <w:vAlign w:val="center"/>
          </w:tcPr>
          <w:p w14:paraId="1625B6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w:t>
            </w:r>
          </w:p>
        </w:tc>
        <w:tc>
          <w:tcPr>
            <w:tcW w:w="1784" w:type="dxa"/>
            <w:shd w:val="clear" w:color="auto" w:fill="auto"/>
            <w:vAlign w:val="center"/>
          </w:tcPr>
          <w:p w14:paraId="3FD208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945" w:type="dxa"/>
            <w:shd w:val="clear" w:color="auto" w:fill="auto"/>
            <w:vAlign w:val="center"/>
          </w:tcPr>
          <w:p w14:paraId="77A07D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w:t>
            </w:r>
          </w:p>
        </w:tc>
      </w:tr>
    </w:tbl>
    <w:p w14:paraId="26459B05" w14:textId="77777777" w:rsidR="002047D2" w:rsidRPr="002047D2" w:rsidRDefault="002047D2" w:rsidP="002047D2">
      <w:pPr>
        <w:spacing w:after="0" w:line="240" w:lineRule="auto"/>
        <w:ind w:firstLine="700"/>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4"/>
          <w:szCs w:val="24"/>
          <w:vertAlign w:val="superscript"/>
          <w:lang w:eastAsia="ru-RU"/>
        </w:rPr>
        <w:t>*</w:t>
      </w:r>
      <w:r w:rsidRPr="002047D2">
        <w:rPr>
          <w:rFonts w:ascii="Times New Roman" w:eastAsia="Times New Roman" w:hAnsi="Times New Roman" w:cs="Times New Roman"/>
          <w:sz w:val="20"/>
          <w:szCs w:val="20"/>
          <w:lang w:eastAsia="ru-RU"/>
        </w:rPr>
        <w:t xml:space="preserve">больницы, общепрофильные </w:t>
      </w:r>
      <w:r w:rsidRPr="002047D2">
        <w:rPr>
          <w:rFonts w:ascii="Times New Roman" w:eastAsia="Times New Roman" w:hAnsi="Times New Roman" w:cs="Times New Roman"/>
          <w:color w:val="000000"/>
          <w:sz w:val="20"/>
          <w:szCs w:val="20"/>
          <w:lang w:eastAsia="ru-RU"/>
        </w:rPr>
        <w:t>выездные бригады</w:t>
      </w:r>
      <w:r w:rsidRPr="002047D2">
        <w:rPr>
          <w:rFonts w:ascii="Times New Roman" w:eastAsia="Times New Roman" w:hAnsi="Times New Roman" w:cs="Times New Roman"/>
          <w:sz w:val="20"/>
          <w:szCs w:val="20"/>
          <w:lang w:eastAsia="ru-RU"/>
        </w:rPr>
        <w:t xml:space="preserve"> и бассейны имеют районный уровень обслуживания, обеспеченность рассчитывается на население района в целом.</w:t>
      </w:r>
    </w:p>
    <w:p w14:paraId="5758D28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sectPr w:rsidR="002047D2" w:rsidRPr="002047D2" w:rsidSect="002047D2">
          <w:pgSz w:w="16838" w:h="11906" w:orient="landscape"/>
          <w:pgMar w:top="851" w:right="851" w:bottom="851" w:left="1134" w:header="709" w:footer="709" w:gutter="0"/>
          <w:cols w:space="708"/>
          <w:docGrid w:linePitch="360"/>
        </w:sectPr>
      </w:pPr>
    </w:p>
    <w:p w14:paraId="05924CDC"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iCs/>
          <w:sz w:val="28"/>
          <w:szCs w:val="20"/>
          <w:lang w:val="x-none" w:eastAsia="x-none"/>
        </w:rPr>
      </w:pPr>
      <w:r w:rsidRPr="002047D2">
        <w:rPr>
          <w:rFonts w:ascii="Times New Roman" w:eastAsia="Times New Roman" w:hAnsi="Times New Roman" w:cs="Times New Roman"/>
          <w:b/>
          <w:iCs/>
          <w:sz w:val="28"/>
          <w:szCs w:val="20"/>
          <w:lang w:val="x-none" w:eastAsia="x-none"/>
        </w:rPr>
        <w:lastRenderedPageBreak/>
        <w:t>Кладбища</w:t>
      </w:r>
    </w:p>
    <w:p w14:paraId="589B3B09"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муниципальном образовании «г. Бавлы» имеется одно действующее кладбище:</w:t>
      </w:r>
    </w:p>
    <w:p w14:paraId="56349B10"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sz w:val="28"/>
          <w:szCs w:val="24"/>
          <w:lang w:eastAsia="ru-RU"/>
        </w:rPr>
        <w:t xml:space="preserve">кладбище, расположенное в г. Бавлы площадью 0,3383 га на земельном участке с кадастровым </w:t>
      </w:r>
      <w:r w:rsidRPr="002047D2">
        <w:rPr>
          <w:rFonts w:ascii="Times New Roman" w:eastAsia="Times New Roman" w:hAnsi="Times New Roman" w:cs="Times New Roman"/>
          <w:sz w:val="28"/>
          <w:szCs w:val="28"/>
          <w:lang w:eastAsia="ru-RU"/>
        </w:rPr>
        <w:t>номером 16:11:130902:61</w:t>
      </w:r>
      <w:r w:rsidRPr="002047D2">
        <w:rPr>
          <w:rFonts w:ascii="Times New Roman" w:eastAsia="Times New Roman" w:hAnsi="Times New Roman" w:cs="Times New Roman"/>
          <w:bCs/>
          <w:sz w:val="28"/>
          <w:szCs w:val="24"/>
          <w:shd w:val="clear" w:color="auto" w:fill="FFFFFF"/>
          <w:lang w:eastAsia="ru-RU"/>
        </w:rPr>
        <w:t xml:space="preserve"> </w:t>
      </w:r>
      <w:r w:rsidRPr="002047D2">
        <w:rPr>
          <w:rFonts w:ascii="Times New Roman" w:eastAsia="Times New Roman" w:hAnsi="Times New Roman" w:cs="Times New Roman"/>
          <w:sz w:val="28"/>
          <w:szCs w:val="24"/>
          <w:lang w:eastAsia="ru-RU"/>
        </w:rPr>
        <w:t>(категория земельного участка – «земли населенных пунктов</w:t>
      </w: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sz w:val="28"/>
          <w:szCs w:val="24"/>
          <w:lang w:eastAsia="ru-RU"/>
        </w:rPr>
        <w:t xml:space="preserve">Заполненность кладбища – 70%. Свободные </w:t>
      </w:r>
      <w:r w:rsidRPr="002047D2">
        <w:rPr>
          <w:rFonts w:ascii="Times New Roman" w:eastAsia="Times New Roman" w:hAnsi="Times New Roman" w:cs="Times New Roman"/>
          <w:sz w:val="28"/>
          <w:szCs w:val="28"/>
          <w:lang w:eastAsia="ru-RU"/>
        </w:rPr>
        <w:t>территории кладбища составляют 0,10 га.</w:t>
      </w:r>
    </w:p>
    <w:p w14:paraId="3B2DAA00"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Также, для обслуживания населения города Бавлы в Исергаповском сельском поселении находится кладбище площадью 10,8088 га на земельном участке с кадастровым номером 16:11:011603:1247 (категория земельного участка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2047D2">
        <w:rPr>
          <w:rFonts w:ascii="Times New Roman" w:eastAsia="Times New Roman" w:hAnsi="Times New Roman" w:cs="Times New Roman"/>
          <w:sz w:val="28"/>
          <w:szCs w:val="24"/>
          <w:lang w:eastAsia="ru-RU"/>
        </w:rPr>
        <w:t xml:space="preserve">Заполненность кладбища – 5%. Свободные </w:t>
      </w:r>
      <w:r w:rsidRPr="002047D2">
        <w:rPr>
          <w:rFonts w:ascii="Times New Roman" w:eastAsia="Times New Roman" w:hAnsi="Times New Roman" w:cs="Times New Roman"/>
          <w:sz w:val="28"/>
          <w:szCs w:val="28"/>
          <w:lang w:eastAsia="ru-RU"/>
        </w:rPr>
        <w:t>территории кладбища составляют 10,27 га.</w:t>
      </w:r>
    </w:p>
    <w:p w14:paraId="61DF9F22"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Потребность существующего населения муниципального образования «г. Бавлы» в территориях кладбищ рассчитывалась в соответствии с существующей демографической структурой населения, а также в соответствии с Республиканскими нормативами градостроительного проектирования Республики Татарстан (утв. Постановлением Кабинета Министров №1071 от 27.12.2013 г.) (с изменениями и дополнениями) (0,25 га на 1000 человек).</w:t>
      </w:r>
    </w:p>
    <w:p w14:paraId="5AE8D316"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Таким образом, нормативная потребность населения городского поселения в кладбищах традиционного захоронения составляет 5,29 га. Обеспеченность кладбищами традиционного захоронения сельского поселения составляет 196% от нормативной потребности населения.</w:t>
      </w:r>
    </w:p>
    <w:p w14:paraId="30F6D6DF"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 территории муниципального образования «г. Бавлы» находятся недействующие кладбища, общей площадью 13,1375 га:</w:t>
      </w:r>
    </w:p>
    <w:p w14:paraId="089E07BA"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sz w:val="28"/>
          <w:szCs w:val="24"/>
          <w:lang w:eastAsia="ru-RU"/>
        </w:rPr>
        <w:t xml:space="preserve">кладбище, расположенное в г. Бавлы площадью 1,0454 га на земельных участках с кадастровыми </w:t>
      </w:r>
      <w:r w:rsidRPr="002047D2">
        <w:rPr>
          <w:rFonts w:ascii="Times New Roman" w:eastAsia="Times New Roman" w:hAnsi="Times New Roman" w:cs="Times New Roman"/>
          <w:sz w:val="28"/>
          <w:szCs w:val="28"/>
          <w:lang w:eastAsia="ru-RU"/>
        </w:rPr>
        <w:t>номерами 16:55:010106:35, 16:55:010105:867 (категория</w:t>
      </w:r>
      <w:r w:rsidRPr="002047D2">
        <w:rPr>
          <w:rFonts w:ascii="Times New Roman" w:eastAsia="Times New Roman" w:hAnsi="Times New Roman" w:cs="Times New Roman"/>
          <w:sz w:val="28"/>
          <w:szCs w:val="24"/>
          <w:lang w:eastAsia="ru-RU"/>
        </w:rPr>
        <w:t xml:space="preserve"> земельных участков – «земли населенных пунктов</w:t>
      </w:r>
      <w:r w:rsidRPr="002047D2">
        <w:rPr>
          <w:rFonts w:ascii="Times New Roman" w:eastAsia="Times New Roman" w:hAnsi="Times New Roman" w:cs="Times New Roman"/>
          <w:sz w:val="28"/>
          <w:szCs w:val="28"/>
          <w:lang w:eastAsia="ru-RU"/>
        </w:rPr>
        <w:t>»);</w:t>
      </w:r>
    </w:p>
    <w:p w14:paraId="319B0E76"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sz w:val="28"/>
          <w:szCs w:val="24"/>
          <w:lang w:eastAsia="ru-RU"/>
        </w:rPr>
        <w:t xml:space="preserve">кладбище, расположенное в г. Бавлы площадью 6,5877 га на земельном участке с кадастровым </w:t>
      </w:r>
      <w:r w:rsidRPr="002047D2">
        <w:rPr>
          <w:rFonts w:ascii="Times New Roman" w:eastAsia="Times New Roman" w:hAnsi="Times New Roman" w:cs="Times New Roman"/>
          <w:sz w:val="28"/>
          <w:szCs w:val="28"/>
          <w:lang w:eastAsia="ru-RU"/>
        </w:rPr>
        <w:t>номером 16:55:010301:1 (категория</w:t>
      </w:r>
      <w:r w:rsidRPr="002047D2">
        <w:rPr>
          <w:rFonts w:ascii="Times New Roman" w:eastAsia="Times New Roman" w:hAnsi="Times New Roman" w:cs="Times New Roman"/>
          <w:sz w:val="28"/>
          <w:szCs w:val="24"/>
          <w:lang w:eastAsia="ru-RU"/>
        </w:rPr>
        <w:t xml:space="preserve"> земельного участка – «земли населенных пунктов</w:t>
      </w:r>
      <w:r w:rsidRPr="002047D2">
        <w:rPr>
          <w:rFonts w:ascii="Times New Roman" w:eastAsia="Times New Roman" w:hAnsi="Times New Roman" w:cs="Times New Roman"/>
          <w:sz w:val="28"/>
          <w:szCs w:val="28"/>
          <w:lang w:eastAsia="ru-RU"/>
        </w:rPr>
        <w:t>»);</w:t>
      </w:r>
    </w:p>
    <w:p w14:paraId="24869EEF"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w:t>
      </w:r>
      <w:r w:rsidRPr="002047D2">
        <w:rPr>
          <w:rFonts w:ascii="Times New Roman" w:eastAsia="Times New Roman" w:hAnsi="Times New Roman" w:cs="Times New Roman"/>
          <w:sz w:val="28"/>
          <w:szCs w:val="24"/>
          <w:lang w:eastAsia="ru-RU"/>
        </w:rPr>
        <w:t>кладбище, расположенное в г. Бавлы площадью 5,5044 га на земельных участках с кадастровыми номерами 16:55:010306:49, 16:55:010306:411</w:t>
      </w:r>
      <w:r w:rsidRPr="002047D2">
        <w:rPr>
          <w:rFonts w:ascii="Times New Roman" w:eastAsia="Times New Roman" w:hAnsi="Times New Roman" w:cs="Times New Roman"/>
          <w:sz w:val="28"/>
          <w:szCs w:val="28"/>
          <w:lang w:eastAsia="ru-RU"/>
        </w:rPr>
        <w:t xml:space="preserve"> (категория</w:t>
      </w:r>
      <w:r w:rsidRPr="002047D2">
        <w:rPr>
          <w:rFonts w:ascii="Times New Roman" w:eastAsia="Times New Roman" w:hAnsi="Times New Roman" w:cs="Times New Roman"/>
          <w:sz w:val="28"/>
          <w:szCs w:val="24"/>
          <w:lang w:eastAsia="ru-RU"/>
        </w:rPr>
        <w:t xml:space="preserve"> земельных участков – «земли населенных пунктов</w:t>
      </w:r>
      <w:r w:rsidRPr="002047D2">
        <w:rPr>
          <w:rFonts w:ascii="Times New Roman" w:eastAsia="Times New Roman" w:hAnsi="Times New Roman" w:cs="Times New Roman"/>
          <w:sz w:val="28"/>
          <w:szCs w:val="28"/>
          <w:lang w:eastAsia="ru-RU"/>
        </w:rPr>
        <w:t>»).</w:t>
      </w:r>
    </w:p>
    <w:p w14:paraId="5B8BF709"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p>
    <w:p w14:paraId="239107A9"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t>Туристско-рекреационный потенциал</w:t>
      </w:r>
    </w:p>
    <w:p w14:paraId="0DDFADBF"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Город Бавлы выступает как центр культурно-познавательного, экскурсионного, спортивно-развлекательного туризма на базе краеведческого музея, объектов культурного наследия, комплекса спортивно-оздоровительных </w:t>
      </w:r>
      <w:r w:rsidRPr="002047D2">
        <w:rPr>
          <w:rFonts w:ascii="Times New Roman" w:eastAsia="Times New Roman" w:hAnsi="Times New Roman" w:cs="Times New Roman"/>
          <w:sz w:val="28"/>
          <w:szCs w:val="28"/>
          <w:lang w:eastAsia="ru-RU"/>
        </w:rPr>
        <w:lastRenderedPageBreak/>
        <w:t>объектов, формирующейся рекреационной зоны в городе и инфраструктуры туристско-рекреационного обслуживания (автовокзал, сеть кафе, гостиницы).</w:t>
      </w:r>
    </w:p>
    <w:p w14:paraId="59193993"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Наличие и территориальное размещение задействованных в туристской индустрии объектов и ресурсов формируют туристско-рекреационный потенциал территории. Развитие индустрии отдыха оказывает стимулирующее воздействие на такие сектора экономики как транспорт, связь, торговля, строительство, сельское хозяйство, производство товаров народного потребления, составляет одно из наиболее перспективных направлений структурной перестройки экономики.</w:t>
      </w:r>
    </w:p>
    <w:p w14:paraId="37C2974B"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 оценку туристско-рекреационного потенциала территории влияет значительное число факторов, в том числе, наличие залесенных территорий, водных объектов, отсутствие крупных источников загрязнения среды, наличие особо охраняемых природных территорий, наличие историко-культурных объектов.</w:t>
      </w:r>
    </w:p>
    <w:p w14:paraId="3F32D863"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Наиболее привлекательными для туристов на территории МО «г.Бавлы» являются следующие объекты:</w:t>
      </w:r>
    </w:p>
    <w:p w14:paraId="1CA41406" w14:textId="77777777" w:rsidR="002047D2" w:rsidRPr="002047D2" w:rsidRDefault="002047D2" w:rsidP="002047D2">
      <w:pPr>
        <w:spacing w:after="0" w:line="240" w:lineRule="auto"/>
        <w:ind w:firstLine="700"/>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3.10.1</w:t>
      </w:r>
    </w:p>
    <w:p w14:paraId="5DA0FDA6" w14:textId="77777777" w:rsidR="002047D2" w:rsidRPr="002047D2" w:rsidRDefault="002047D2" w:rsidP="002047D2">
      <w:pPr>
        <w:spacing w:after="0" w:line="240" w:lineRule="auto"/>
        <w:ind w:firstLine="700"/>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Перечень объектов, привлекательных для туризма и рекреации в </w:t>
      </w:r>
    </w:p>
    <w:p w14:paraId="042FB07C" w14:textId="77777777" w:rsidR="002047D2" w:rsidRPr="002047D2" w:rsidRDefault="002047D2" w:rsidP="002047D2">
      <w:pPr>
        <w:spacing w:after="0" w:line="240" w:lineRule="auto"/>
        <w:ind w:firstLine="700"/>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МО «г.Бавлы»</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4006"/>
        <w:gridCol w:w="3260"/>
      </w:tblGrid>
      <w:tr w:rsidR="002047D2" w:rsidRPr="002047D2" w14:paraId="5885AF9B" w14:textId="77777777" w:rsidTr="002047D2">
        <w:trPr>
          <w:trHeight w:val="20"/>
          <w:tblHeader/>
          <w:jc w:val="center"/>
        </w:trPr>
        <w:tc>
          <w:tcPr>
            <w:tcW w:w="404" w:type="pct"/>
            <w:vAlign w:val="center"/>
          </w:tcPr>
          <w:p w14:paraId="34923D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534" w:type="pct"/>
            <w:vAlign w:val="center"/>
          </w:tcPr>
          <w:p w14:paraId="693E96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w:t>
            </w:r>
          </w:p>
          <w:p w14:paraId="211F17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объекта</w:t>
            </w:r>
          </w:p>
        </w:tc>
        <w:tc>
          <w:tcPr>
            <w:tcW w:w="2062" w:type="pct"/>
            <w:vAlign w:val="center"/>
          </w:tcPr>
          <w:p w14:paraId="40D222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Местоположение</w:t>
            </w:r>
          </w:p>
        </w:tc>
      </w:tr>
      <w:tr w:rsidR="002047D2" w:rsidRPr="002047D2" w14:paraId="0C6A225E" w14:textId="77777777" w:rsidTr="002047D2">
        <w:trPr>
          <w:trHeight w:val="20"/>
          <w:jc w:val="center"/>
        </w:trPr>
        <w:tc>
          <w:tcPr>
            <w:tcW w:w="404" w:type="pct"/>
            <w:vAlign w:val="center"/>
          </w:tcPr>
          <w:p w14:paraId="1BAEA25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2534" w:type="pct"/>
            <w:vAlign w:val="center"/>
          </w:tcPr>
          <w:p w14:paraId="159736C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Месторождение минеральных вод санатория «Иволга»</w:t>
            </w:r>
          </w:p>
        </w:tc>
        <w:tc>
          <w:tcPr>
            <w:tcW w:w="2062" w:type="pct"/>
            <w:vAlign w:val="center"/>
          </w:tcPr>
          <w:p w14:paraId="651C5E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санаторий-профилакторий «Иволга»</w:t>
            </w:r>
          </w:p>
        </w:tc>
      </w:tr>
      <w:tr w:rsidR="002047D2" w:rsidRPr="002047D2" w14:paraId="69ED6271" w14:textId="77777777" w:rsidTr="002047D2">
        <w:trPr>
          <w:trHeight w:val="20"/>
          <w:jc w:val="center"/>
        </w:trPr>
        <w:tc>
          <w:tcPr>
            <w:tcW w:w="404" w:type="pct"/>
            <w:vAlign w:val="center"/>
          </w:tcPr>
          <w:p w14:paraId="5EB5371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2534" w:type="pct"/>
            <w:vAlign w:val="center"/>
          </w:tcPr>
          <w:p w14:paraId="690FE12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Леса Бавлинского  лесничества</w:t>
            </w:r>
          </w:p>
        </w:tc>
        <w:tc>
          <w:tcPr>
            <w:tcW w:w="2062" w:type="pct"/>
            <w:vAlign w:val="center"/>
          </w:tcPr>
          <w:p w14:paraId="213E31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30B6199D" w14:textId="77777777" w:rsidTr="002047D2">
        <w:trPr>
          <w:trHeight w:val="20"/>
          <w:jc w:val="center"/>
        </w:trPr>
        <w:tc>
          <w:tcPr>
            <w:tcW w:w="404" w:type="pct"/>
            <w:vAlign w:val="center"/>
          </w:tcPr>
          <w:p w14:paraId="52E6804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2534" w:type="pct"/>
            <w:vAlign w:val="center"/>
          </w:tcPr>
          <w:p w14:paraId="6FD363C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Акватория р.Бавлы, иных поверхностных водных объектов (озер, прудов)</w:t>
            </w:r>
          </w:p>
        </w:tc>
        <w:tc>
          <w:tcPr>
            <w:tcW w:w="2062" w:type="pct"/>
            <w:vAlign w:val="center"/>
          </w:tcPr>
          <w:p w14:paraId="1BA8AB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2BFC4756" w14:textId="77777777" w:rsidTr="002047D2">
        <w:trPr>
          <w:trHeight w:val="20"/>
          <w:jc w:val="center"/>
        </w:trPr>
        <w:tc>
          <w:tcPr>
            <w:tcW w:w="404" w:type="pct"/>
          </w:tcPr>
          <w:p w14:paraId="55016F5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2534" w:type="pct"/>
            <w:vAlign w:val="center"/>
          </w:tcPr>
          <w:p w14:paraId="3319CF4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Краеведческий музей</w:t>
            </w:r>
          </w:p>
        </w:tc>
        <w:tc>
          <w:tcPr>
            <w:tcW w:w="2062" w:type="pct"/>
            <w:vAlign w:val="center"/>
          </w:tcPr>
          <w:p w14:paraId="00327D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ул.Х.Такташа, д.19</w:t>
            </w:r>
          </w:p>
        </w:tc>
      </w:tr>
      <w:tr w:rsidR="002047D2" w:rsidRPr="002047D2" w14:paraId="48EA9F7A" w14:textId="77777777" w:rsidTr="002047D2">
        <w:trPr>
          <w:trHeight w:val="20"/>
          <w:jc w:val="center"/>
        </w:trPr>
        <w:tc>
          <w:tcPr>
            <w:tcW w:w="404" w:type="pct"/>
          </w:tcPr>
          <w:p w14:paraId="0849797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2534" w:type="pct"/>
            <w:vAlign w:val="center"/>
          </w:tcPr>
          <w:p w14:paraId="05C5E6E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Музей им.М.Джалиля</w:t>
            </w:r>
          </w:p>
        </w:tc>
        <w:tc>
          <w:tcPr>
            <w:tcW w:w="2062" w:type="pct"/>
            <w:vAlign w:val="center"/>
          </w:tcPr>
          <w:p w14:paraId="143824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Площадь Победы, д.5</w:t>
            </w:r>
          </w:p>
        </w:tc>
      </w:tr>
      <w:tr w:rsidR="002047D2" w:rsidRPr="002047D2" w14:paraId="431917A6" w14:textId="77777777" w:rsidTr="002047D2">
        <w:trPr>
          <w:trHeight w:val="20"/>
          <w:jc w:val="center"/>
        </w:trPr>
        <w:tc>
          <w:tcPr>
            <w:tcW w:w="404" w:type="pct"/>
          </w:tcPr>
          <w:p w14:paraId="6BF4F4D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2534" w:type="pct"/>
            <w:vAlign w:val="center"/>
          </w:tcPr>
          <w:p w14:paraId="2F60EC8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Музей «Хартия Земли»</w:t>
            </w:r>
          </w:p>
        </w:tc>
        <w:tc>
          <w:tcPr>
            <w:tcW w:w="2062" w:type="pct"/>
            <w:vAlign w:val="center"/>
          </w:tcPr>
          <w:p w14:paraId="345F32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ул.Татарстан, д.1</w:t>
            </w:r>
          </w:p>
        </w:tc>
      </w:tr>
      <w:tr w:rsidR="002047D2" w:rsidRPr="002047D2" w14:paraId="7D7110AD" w14:textId="77777777" w:rsidTr="002047D2">
        <w:trPr>
          <w:trHeight w:val="20"/>
          <w:jc w:val="center"/>
        </w:trPr>
        <w:tc>
          <w:tcPr>
            <w:tcW w:w="404" w:type="pct"/>
          </w:tcPr>
          <w:p w14:paraId="34AD222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2534" w:type="pct"/>
            <w:vAlign w:val="center"/>
          </w:tcPr>
          <w:p w14:paraId="7105279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Комплекс ветеринарной лечебницы</w:t>
            </w:r>
          </w:p>
        </w:tc>
        <w:tc>
          <w:tcPr>
            <w:tcW w:w="2062" w:type="pct"/>
            <w:vAlign w:val="center"/>
          </w:tcPr>
          <w:p w14:paraId="6DCD70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ул.Вахитова, д.10</w:t>
            </w:r>
          </w:p>
        </w:tc>
      </w:tr>
      <w:tr w:rsidR="002047D2" w:rsidRPr="002047D2" w14:paraId="12074E66" w14:textId="77777777" w:rsidTr="002047D2">
        <w:trPr>
          <w:trHeight w:val="20"/>
          <w:jc w:val="center"/>
        </w:trPr>
        <w:tc>
          <w:tcPr>
            <w:tcW w:w="404" w:type="pct"/>
          </w:tcPr>
          <w:p w14:paraId="7599B70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2534" w:type="pct"/>
            <w:vAlign w:val="center"/>
          </w:tcPr>
          <w:p w14:paraId="251077D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Здание школы №1</w:t>
            </w:r>
          </w:p>
        </w:tc>
        <w:tc>
          <w:tcPr>
            <w:tcW w:w="2062" w:type="pct"/>
            <w:vAlign w:val="center"/>
          </w:tcPr>
          <w:p w14:paraId="03D15D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ул.Чапаева, д.2А</w:t>
            </w:r>
          </w:p>
        </w:tc>
      </w:tr>
      <w:tr w:rsidR="002047D2" w:rsidRPr="002047D2" w14:paraId="5AF8ABAF" w14:textId="77777777" w:rsidTr="002047D2">
        <w:trPr>
          <w:trHeight w:val="20"/>
          <w:jc w:val="center"/>
        </w:trPr>
        <w:tc>
          <w:tcPr>
            <w:tcW w:w="404" w:type="pct"/>
          </w:tcPr>
          <w:p w14:paraId="3D574DE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2534" w:type="pct"/>
            <w:vAlign w:val="center"/>
          </w:tcPr>
          <w:p w14:paraId="5953C51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Парк Победы и Трудовой Славы в г.Бавлы (Площадь Октября)</w:t>
            </w:r>
          </w:p>
        </w:tc>
        <w:tc>
          <w:tcPr>
            <w:tcW w:w="2062" w:type="pct"/>
            <w:vAlign w:val="center"/>
          </w:tcPr>
          <w:p w14:paraId="7DBD1C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395EA9BC" w14:textId="77777777" w:rsidTr="002047D2">
        <w:trPr>
          <w:trHeight w:val="20"/>
          <w:jc w:val="center"/>
        </w:trPr>
        <w:tc>
          <w:tcPr>
            <w:tcW w:w="404" w:type="pct"/>
          </w:tcPr>
          <w:p w14:paraId="10DF3F0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9.1</w:t>
            </w:r>
          </w:p>
        </w:tc>
        <w:tc>
          <w:tcPr>
            <w:tcW w:w="2534" w:type="pct"/>
            <w:vAlign w:val="center"/>
          </w:tcPr>
          <w:p w14:paraId="5F80C87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Стелла «50-летию Бавлинской нефти посвящается»</w:t>
            </w:r>
          </w:p>
        </w:tc>
        <w:tc>
          <w:tcPr>
            <w:tcW w:w="2062" w:type="pct"/>
            <w:vAlign w:val="center"/>
          </w:tcPr>
          <w:p w14:paraId="6A96E1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0E1D40ED" w14:textId="77777777" w:rsidTr="002047D2">
        <w:trPr>
          <w:trHeight w:val="20"/>
          <w:jc w:val="center"/>
        </w:trPr>
        <w:tc>
          <w:tcPr>
            <w:tcW w:w="404" w:type="pct"/>
          </w:tcPr>
          <w:p w14:paraId="7FA2733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9.2</w:t>
            </w:r>
          </w:p>
        </w:tc>
        <w:tc>
          <w:tcPr>
            <w:tcW w:w="2534" w:type="pct"/>
            <w:vAlign w:val="center"/>
          </w:tcPr>
          <w:p w14:paraId="162B616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Памятник Воину-победителю</w:t>
            </w:r>
          </w:p>
        </w:tc>
        <w:tc>
          <w:tcPr>
            <w:tcW w:w="2062" w:type="pct"/>
            <w:vAlign w:val="center"/>
          </w:tcPr>
          <w:p w14:paraId="19452E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593C3DC9" w14:textId="77777777" w:rsidTr="002047D2">
        <w:trPr>
          <w:trHeight w:val="20"/>
          <w:jc w:val="center"/>
        </w:trPr>
        <w:tc>
          <w:tcPr>
            <w:tcW w:w="404" w:type="pct"/>
          </w:tcPr>
          <w:p w14:paraId="13508AE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9.3</w:t>
            </w:r>
          </w:p>
        </w:tc>
        <w:tc>
          <w:tcPr>
            <w:tcW w:w="2534" w:type="pct"/>
            <w:vAlign w:val="center"/>
          </w:tcPr>
          <w:p w14:paraId="13EDB2B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Памятный знак в честь участников Афганской и локальных войн</w:t>
            </w:r>
          </w:p>
        </w:tc>
        <w:tc>
          <w:tcPr>
            <w:tcW w:w="2062" w:type="pct"/>
            <w:vAlign w:val="center"/>
          </w:tcPr>
          <w:p w14:paraId="20EDAE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3EBC9FA0" w14:textId="77777777" w:rsidTr="002047D2">
        <w:trPr>
          <w:trHeight w:val="20"/>
          <w:jc w:val="center"/>
        </w:trPr>
        <w:tc>
          <w:tcPr>
            <w:tcW w:w="404" w:type="pct"/>
          </w:tcPr>
          <w:p w14:paraId="771B1FE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9.4</w:t>
            </w:r>
          </w:p>
        </w:tc>
        <w:tc>
          <w:tcPr>
            <w:tcW w:w="2534" w:type="pct"/>
            <w:vAlign w:val="center"/>
          </w:tcPr>
          <w:p w14:paraId="66A409F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Памятный знак землякам-артиллеристам</w:t>
            </w:r>
          </w:p>
        </w:tc>
        <w:tc>
          <w:tcPr>
            <w:tcW w:w="2062" w:type="pct"/>
            <w:vAlign w:val="center"/>
          </w:tcPr>
          <w:p w14:paraId="3E1ECD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09054875" w14:textId="77777777" w:rsidTr="002047D2">
        <w:trPr>
          <w:trHeight w:val="20"/>
          <w:jc w:val="center"/>
        </w:trPr>
        <w:tc>
          <w:tcPr>
            <w:tcW w:w="404" w:type="pct"/>
          </w:tcPr>
          <w:p w14:paraId="654497B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9.5</w:t>
            </w:r>
          </w:p>
        </w:tc>
        <w:tc>
          <w:tcPr>
            <w:tcW w:w="2534" w:type="pct"/>
            <w:vAlign w:val="center"/>
          </w:tcPr>
          <w:p w14:paraId="137D121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Памятный знак землякам-танкистам</w:t>
            </w:r>
          </w:p>
        </w:tc>
        <w:tc>
          <w:tcPr>
            <w:tcW w:w="2062" w:type="pct"/>
            <w:vAlign w:val="center"/>
          </w:tcPr>
          <w:p w14:paraId="402C92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C4389E6" w14:textId="77777777" w:rsidTr="002047D2">
        <w:trPr>
          <w:trHeight w:val="20"/>
          <w:jc w:val="center"/>
        </w:trPr>
        <w:tc>
          <w:tcPr>
            <w:tcW w:w="404" w:type="pct"/>
          </w:tcPr>
          <w:p w14:paraId="2AB9590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9.6</w:t>
            </w:r>
          </w:p>
        </w:tc>
        <w:tc>
          <w:tcPr>
            <w:tcW w:w="2534" w:type="pct"/>
          </w:tcPr>
          <w:p w14:paraId="2399B8B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Памятный знак землякам-летчикам</w:t>
            </w:r>
          </w:p>
        </w:tc>
        <w:tc>
          <w:tcPr>
            <w:tcW w:w="2062" w:type="pct"/>
            <w:vAlign w:val="center"/>
          </w:tcPr>
          <w:p w14:paraId="5B50F7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728F374B" w14:textId="77777777" w:rsidTr="002047D2">
        <w:trPr>
          <w:trHeight w:val="20"/>
          <w:jc w:val="center"/>
        </w:trPr>
        <w:tc>
          <w:tcPr>
            <w:tcW w:w="404" w:type="pct"/>
          </w:tcPr>
          <w:p w14:paraId="560E17B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9.7</w:t>
            </w:r>
          </w:p>
        </w:tc>
        <w:tc>
          <w:tcPr>
            <w:tcW w:w="2534" w:type="pct"/>
          </w:tcPr>
          <w:p w14:paraId="75B1B00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Бюсты Героев Советского Союза, уроженцев Бавлинского района: Ф.З.Шарипова, М.П.Панарина, И.Д.Зиновьева, Г.П.Евсеева к 40-летию победы</w:t>
            </w:r>
          </w:p>
        </w:tc>
        <w:tc>
          <w:tcPr>
            <w:tcW w:w="2062" w:type="pct"/>
            <w:vAlign w:val="center"/>
          </w:tcPr>
          <w:p w14:paraId="3CBB25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BCBE254" w14:textId="77777777" w:rsidTr="002047D2">
        <w:trPr>
          <w:trHeight w:val="20"/>
          <w:jc w:val="center"/>
        </w:trPr>
        <w:tc>
          <w:tcPr>
            <w:tcW w:w="404" w:type="pct"/>
          </w:tcPr>
          <w:p w14:paraId="7B493EA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9.8</w:t>
            </w:r>
          </w:p>
        </w:tc>
        <w:tc>
          <w:tcPr>
            <w:tcW w:w="2534" w:type="pct"/>
          </w:tcPr>
          <w:p w14:paraId="43F5FAD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Мемориальный комплекс: Стела в честь павших солдат с Вечным огнем к 30-летию победы</w:t>
            </w:r>
          </w:p>
        </w:tc>
        <w:tc>
          <w:tcPr>
            <w:tcW w:w="2062" w:type="pct"/>
            <w:vAlign w:val="center"/>
          </w:tcPr>
          <w:p w14:paraId="4EA5DA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8821FAC" w14:textId="77777777" w:rsidTr="002047D2">
        <w:trPr>
          <w:trHeight w:val="20"/>
          <w:jc w:val="center"/>
        </w:trPr>
        <w:tc>
          <w:tcPr>
            <w:tcW w:w="404" w:type="pct"/>
          </w:tcPr>
          <w:p w14:paraId="67B6878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9.9</w:t>
            </w:r>
          </w:p>
        </w:tc>
        <w:tc>
          <w:tcPr>
            <w:tcW w:w="2534" w:type="pct"/>
          </w:tcPr>
          <w:p w14:paraId="60795BA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Стела «Нефтяникам-первооткрывателям Бавлинского месторождения»</w:t>
            </w:r>
          </w:p>
        </w:tc>
        <w:tc>
          <w:tcPr>
            <w:tcW w:w="2062" w:type="pct"/>
            <w:vAlign w:val="center"/>
          </w:tcPr>
          <w:p w14:paraId="2ABDA5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CC7F0CB" w14:textId="77777777" w:rsidTr="002047D2">
        <w:trPr>
          <w:trHeight w:val="20"/>
          <w:jc w:val="center"/>
        </w:trPr>
        <w:tc>
          <w:tcPr>
            <w:tcW w:w="404" w:type="pct"/>
          </w:tcPr>
          <w:p w14:paraId="4305E7F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9.10</w:t>
            </w:r>
          </w:p>
        </w:tc>
        <w:tc>
          <w:tcPr>
            <w:tcW w:w="2534" w:type="pct"/>
          </w:tcPr>
          <w:p w14:paraId="54A0F0C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Скульптурная группа «Первооткрыватели», посвященная нефтяникам г.Бавлы</w:t>
            </w:r>
          </w:p>
        </w:tc>
        <w:tc>
          <w:tcPr>
            <w:tcW w:w="2062" w:type="pct"/>
            <w:vAlign w:val="center"/>
          </w:tcPr>
          <w:p w14:paraId="3D42F5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CDE5172" w14:textId="77777777" w:rsidTr="002047D2">
        <w:trPr>
          <w:trHeight w:val="20"/>
          <w:jc w:val="center"/>
        </w:trPr>
        <w:tc>
          <w:tcPr>
            <w:tcW w:w="404" w:type="pct"/>
          </w:tcPr>
          <w:p w14:paraId="2D6D735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2534" w:type="pct"/>
          </w:tcPr>
          <w:p w14:paraId="5AEE910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Кинотеатр при ДК</w:t>
            </w:r>
          </w:p>
        </w:tc>
        <w:tc>
          <w:tcPr>
            <w:tcW w:w="2062" w:type="pct"/>
          </w:tcPr>
          <w:p w14:paraId="0D3F34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ул.Х.Такташа, д.19</w:t>
            </w:r>
          </w:p>
        </w:tc>
      </w:tr>
      <w:tr w:rsidR="002047D2" w:rsidRPr="002047D2" w14:paraId="605DD904" w14:textId="77777777" w:rsidTr="002047D2">
        <w:trPr>
          <w:trHeight w:val="20"/>
          <w:jc w:val="center"/>
        </w:trPr>
        <w:tc>
          <w:tcPr>
            <w:tcW w:w="404" w:type="pct"/>
          </w:tcPr>
          <w:p w14:paraId="07E76B1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2534" w:type="pct"/>
          </w:tcPr>
          <w:p w14:paraId="540421A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Церковь Святого Серофима Соровского</w:t>
            </w:r>
          </w:p>
        </w:tc>
        <w:tc>
          <w:tcPr>
            <w:tcW w:w="2062" w:type="pct"/>
          </w:tcPr>
          <w:p w14:paraId="3D8CDF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7D028C82" w14:textId="77777777" w:rsidTr="002047D2">
        <w:trPr>
          <w:trHeight w:val="20"/>
          <w:jc w:val="center"/>
        </w:trPr>
        <w:tc>
          <w:tcPr>
            <w:tcW w:w="404" w:type="pct"/>
          </w:tcPr>
          <w:p w14:paraId="0B5B59D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2534" w:type="pct"/>
          </w:tcPr>
          <w:p w14:paraId="4A91D8A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мечеть «Өмет»</w:t>
            </w:r>
          </w:p>
        </w:tc>
        <w:tc>
          <w:tcPr>
            <w:tcW w:w="2062" w:type="pct"/>
          </w:tcPr>
          <w:p w14:paraId="583179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26D6BA75" w14:textId="77777777" w:rsidTr="002047D2">
        <w:trPr>
          <w:trHeight w:val="20"/>
          <w:jc w:val="center"/>
        </w:trPr>
        <w:tc>
          <w:tcPr>
            <w:tcW w:w="404" w:type="pct"/>
          </w:tcPr>
          <w:p w14:paraId="65D55D4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2534" w:type="pct"/>
          </w:tcPr>
          <w:p w14:paraId="45681E9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мечеть «Гали»</w:t>
            </w:r>
          </w:p>
        </w:tc>
        <w:tc>
          <w:tcPr>
            <w:tcW w:w="2062" w:type="pct"/>
          </w:tcPr>
          <w:p w14:paraId="466B8B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3946BB96" w14:textId="77777777" w:rsidTr="002047D2">
        <w:trPr>
          <w:trHeight w:val="20"/>
          <w:jc w:val="center"/>
        </w:trPr>
        <w:tc>
          <w:tcPr>
            <w:tcW w:w="404" w:type="pct"/>
          </w:tcPr>
          <w:p w14:paraId="16BBE07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2534" w:type="pct"/>
          </w:tcPr>
          <w:p w14:paraId="409FE7E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Санаторий-профилакторий «Иволга»</w:t>
            </w:r>
          </w:p>
        </w:tc>
        <w:tc>
          <w:tcPr>
            <w:tcW w:w="2062" w:type="pct"/>
          </w:tcPr>
          <w:p w14:paraId="5190C0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48886001" w14:textId="77777777" w:rsidTr="002047D2">
        <w:trPr>
          <w:trHeight w:val="20"/>
          <w:jc w:val="center"/>
        </w:trPr>
        <w:tc>
          <w:tcPr>
            <w:tcW w:w="404" w:type="pct"/>
          </w:tcPr>
          <w:p w14:paraId="699741C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2534" w:type="pct"/>
          </w:tcPr>
          <w:p w14:paraId="6AC2884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Детский оздоровительный лагерь «Иволга»</w:t>
            </w:r>
          </w:p>
        </w:tc>
        <w:tc>
          <w:tcPr>
            <w:tcW w:w="2062" w:type="pct"/>
          </w:tcPr>
          <w:p w14:paraId="43F27B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5056BEFE" w14:textId="77777777" w:rsidTr="002047D2">
        <w:trPr>
          <w:trHeight w:val="20"/>
          <w:jc w:val="center"/>
        </w:trPr>
        <w:tc>
          <w:tcPr>
            <w:tcW w:w="404" w:type="pct"/>
          </w:tcPr>
          <w:p w14:paraId="32D7CF5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2534" w:type="pct"/>
          </w:tcPr>
          <w:p w14:paraId="1C3A39A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Детский оздоровительный лагерь «Ласточка»</w:t>
            </w:r>
          </w:p>
        </w:tc>
        <w:tc>
          <w:tcPr>
            <w:tcW w:w="2062" w:type="pct"/>
          </w:tcPr>
          <w:p w14:paraId="00C2E8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0123EB53" w14:textId="77777777" w:rsidTr="002047D2">
        <w:trPr>
          <w:trHeight w:val="20"/>
          <w:jc w:val="center"/>
        </w:trPr>
        <w:tc>
          <w:tcPr>
            <w:tcW w:w="404" w:type="pct"/>
          </w:tcPr>
          <w:p w14:paraId="2AE9FB2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2534" w:type="pct"/>
          </w:tcPr>
          <w:p w14:paraId="6D53F2A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Парк Победы и Трудовой Славы в г.Бавлы (площадь Октября), необходимо строительство детской зоны</w:t>
            </w:r>
          </w:p>
        </w:tc>
        <w:tc>
          <w:tcPr>
            <w:tcW w:w="2062" w:type="pct"/>
          </w:tcPr>
          <w:p w14:paraId="489116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757999C4" w14:textId="77777777" w:rsidTr="002047D2">
        <w:trPr>
          <w:trHeight w:val="20"/>
          <w:jc w:val="center"/>
        </w:trPr>
        <w:tc>
          <w:tcPr>
            <w:tcW w:w="404" w:type="pct"/>
          </w:tcPr>
          <w:p w14:paraId="5A077B8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2534" w:type="pct"/>
          </w:tcPr>
          <w:p w14:paraId="6C1A187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Сквер</w:t>
            </w:r>
          </w:p>
        </w:tc>
        <w:tc>
          <w:tcPr>
            <w:tcW w:w="2062" w:type="pct"/>
          </w:tcPr>
          <w:p w14:paraId="4028BA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пр.Нефтяников</w:t>
            </w:r>
          </w:p>
        </w:tc>
      </w:tr>
      <w:tr w:rsidR="002047D2" w:rsidRPr="002047D2" w14:paraId="74D80FE7" w14:textId="77777777" w:rsidTr="002047D2">
        <w:trPr>
          <w:trHeight w:val="20"/>
          <w:jc w:val="center"/>
        </w:trPr>
        <w:tc>
          <w:tcPr>
            <w:tcW w:w="404" w:type="pct"/>
          </w:tcPr>
          <w:p w14:paraId="550CF83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2534" w:type="pct"/>
          </w:tcPr>
          <w:p w14:paraId="6D9BA50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Сквер</w:t>
            </w:r>
          </w:p>
        </w:tc>
        <w:tc>
          <w:tcPr>
            <w:tcW w:w="2062" w:type="pct"/>
          </w:tcPr>
          <w:p w14:paraId="071612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ул.Татарстана</w:t>
            </w:r>
          </w:p>
        </w:tc>
      </w:tr>
      <w:tr w:rsidR="002047D2" w:rsidRPr="002047D2" w14:paraId="0383C7FF" w14:textId="77777777" w:rsidTr="002047D2">
        <w:trPr>
          <w:trHeight w:val="20"/>
          <w:jc w:val="center"/>
        </w:trPr>
        <w:tc>
          <w:tcPr>
            <w:tcW w:w="404" w:type="pct"/>
          </w:tcPr>
          <w:p w14:paraId="1FE6F79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2534" w:type="pct"/>
          </w:tcPr>
          <w:p w14:paraId="7AB4702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Сквер влюбленных</w:t>
            </w:r>
          </w:p>
        </w:tc>
        <w:tc>
          <w:tcPr>
            <w:tcW w:w="2062" w:type="pct"/>
          </w:tcPr>
          <w:p w14:paraId="774094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ул.Татарстана</w:t>
            </w:r>
          </w:p>
        </w:tc>
      </w:tr>
      <w:tr w:rsidR="002047D2" w:rsidRPr="002047D2" w14:paraId="57890E29" w14:textId="77777777" w:rsidTr="002047D2">
        <w:trPr>
          <w:trHeight w:val="20"/>
          <w:jc w:val="center"/>
        </w:trPr>
        <w:tc>
          <w:tcPr>
            <w:tcW w:w="404" w:type="pct"/>
          </w:tcPr>
          <w:p w14:paraId="719C416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2534" w:type="pct"/>
          </w:tcPr>
          <w:p w14:paraId="1285D60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Парк «Нефтьче», частично благоустроен</w:t>
            </w:r>
          </w:p>
        </w:tc>
        <w:tc>
          <w:tcPr>
            <w:tcW w:w="2062" w:type="pct"/>
          </w:tcPr>
          <w:p w14:paraId="336F7F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3A7BC8FD" w14:textId="77777777" w:rsidTr="002047D2">
        <w:trPr>
          <w:trHeight w:val="20"/>
          <w:jc w:val="center"/>
        </w:trPr>
        <w:tc>
          <w:tcPr>
            <w:tcW w:w="404" w:type="pct"/>
          </w:tcPr>
          <w:p w14:paraId="3FF122A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2534" w:type="pct"/>
          </w:tcPr>
          <w:p w14:paraId="20CBE9E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Парк в нижней частиг.Бавлы, благоустройство завершается в 2018 году</w:t>
            </w:r>
          </w:p>
        </w:tc>
        <w:tc>
          <w:tcPr>
            <w:tcW w:w="2062" w:type="pct"/>
            <w:vAlign w:val="center"/>
          </w:tcPr>
          <w:p w14:paraId="49D990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ул.Вахитова</w:t>
            </w:r>
          </w:p>
        </w:tc>
      </w:tr>
      <w:tr w:rsidR="002047D2" w:rsidRPr="002047D2" w14:paraId="01808887" w14:textId="77777777" w:rsidTr="002047D2">
        <w:trPr>
          <w:trHeight w:val="20"/>
          <w:jc w:val="center"/>
        </w:trPr>
        <w:tc>
          <w:tcPr>
            <w:tcW w:w="404" w:type="pct"/>
          </w:tcPr>
          <w:p w14:paraId="39DA5AD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2534" w:type="pct"/>
          </w:tcPr>
          <w:p w14:paraId="08DAD3A7" w14:textId="77777777" w:rsidR="002047D2" w:rsidRPr="002047D2" w:rsidRDefault="002047D2" w:rsidP="002047D2">
            <w:pPr>
              <w:spacing w:after="0" w:line="240" w:lineRule="auto"/>
              <w:rPr>
                <w:rFonts w:ascii="Times New Roman" w:eastAsia="Times New Roman" w:hAnsi="Times New Roman" w:cs="Times New Roman"/>
                <w:snapToGrid w:val="0"/>
                <w:sz w:val="20"/>
                <w:szCs w:val="20"/>
                <w:lang w:eastAsia="ru-RU"/>
              </w:rPr>
            </w:pPr>
            <w:r w:rsidRPr="002047D2">
              <w:rPr>
                <w:rFonts w:ascii="Times New Roman" w:eastAsia="Times New Roman" w:hAnsi="Times New Roman" w:cs="Times New Roman"/>
                <w:snapToGrid w:val="0"/>
                <w:sz w:val="20"/>
                <w:szCs w:val="20"/>
                <w:lang w:eastAsia="ru-RU"/>
              </w:rPr>
              <w:t>Ледовый дворец «Девон»</w:t>
            </w:r>
          </w:p>
        </w:tc>
        <w:tc>
          <w:tcPr>
            <w:tcW w:w="2062" w:type="pct"/>
          </w:tcPr>
          <w:p w14:paraId="4DF66B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5DFC67BF" w14:textId="77777777" w:rsidTr="002047D2">
        <w:trPr>
          <w:trHeight w:val="20"/>
          <w:jc w:val="center"/>
        </w:trPr>
        <w:tc>
          <w:tcPr>
            <w:tcW w:w="404" w:type="pct"/>
          </w:tcPr>
          <w:p w14:paraId="3B02650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2534" w:type="pct"/>
          </w:tcPr>
          <w:p w14:paraId="65EBA4E6" w14:textId="77777777" w:rsidR="002047D2" w:rsidRPr="002047D2" w:rsidRDefault="002047D2" w:rsidP="002047D2">
            <w:pPr>
              <w:spacing w:after="0" w:line="240" w:lineRule="auto"/>
              <w:rPr>
                <w:rFonts w:ascii="Times New Roman" w:eastAsia="Times New Roman" w:hAnsi="Times New Roman" w:cs="Times New Roman"/>
                <w:snapToGrid w:val="0"/>
                <w:sz w:val="20"/>
                <w:szCs w:val="20"/>
                <w:lang w:eastAsia="ru-RU"/>
              </w:rPr>
            </w:pPr>
            <w:r w:rsidRPr="002047D2">
              <w:rPr>
                <w:rFonts w:ascii="Times New Roman" w:eastAsia="Times New Roman" w:hAnsi="Times New Roman" w:cs="Times New Roman"/>
                <w:snapToGrid w:val="0"/>
                <w:sz w:val="20"/>
                <w:szCs w:val="20"/>
                <w:lang w:eastAsia="ru-RU"/>
              </w:rPr>
              <w:t>Универсальный спортивный зал</w:t>
            </w:r>
          </w:p>
        </w:tc>
        <w:tc>
          <w:tcPr>
            <w:tcW w:w="2062" w:type="pct"/>
          </w:tcPr>
          <w:p w14:paraId="1C21F6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20535916" w14:textId="77777777" w:rsidTr="002047D2">
        <w:trPr>
          <w:trHeight w:val="20"/>
          <w:jc w:val="center"/>
        </w:trPr>
        <w:tc>
          <w:tcPr>
            <w:tcW w:w="404" w:type="pct"/>
          </w:tcPr>
          <w:p w14:paraId="3724F32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2534" w:type="pct"/>
          </w:tcPr>
          <w:p w14:paraId="1F905D02" w14:textId="77777777" w:rsidR="002047D2" w:rsidRPr="002047D2" w:rsidRDefault="002047D2" w:rsidP="002047D2">
            <w:pPr>
              <w:spacing w:after="0" w:line="240" w:lineRule="auto"/>
              <w:rPr>
                <w:rFonts w:ascii="Times New Roman" w:eastAsia="Times New Roman" w:hAnsi="Times New Roman" w:cs="Times New Roman"/>
                <w:snapToGrid w:val="0"/>
                <w:sz w:val="20"/>
                <w:szCs w:val="20"/>
                <w:lang w:eastAsia="ru-RU"/>
              </w:rPr>
            </w:pPr>
            <w:r w:rsidRPr="002047D2">
              <w:rPr>
                <w:rFonts w:ascii="Times New Roman" w:eastAsia="Times New Roman" w:hAnsi="Times New Roman" w:cs="Times New Roman"/>
                <w:snapToGrid w:val="0"/>
                <w:sz w:val="20"/>
                <w:szCs w:val="20"/>
                <w:lang w:eastAsia="ru-RU"/>
              </w:rPr>
              <w:t>Стадион «Нефтьче»</w:t>
            </w:r>
          </w:p>
        </w:tc>
        <w:tc>
          <w:tcPr>
            <w:tcW w:w="2062" w:type="pct"/>
          </w:tcPr>
          <w:p w14:paraId="004CE0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3763A2DF" w14:textId="77777777" w:rsidTr="002047D2">
        <w:trPr>
          <w:trHeight w:val="20"/>
          <w:jc w:val="center"/>
        </w:trPr>
        <w:tc>
          <w:tcPr>
            <w:tcW w:w="404" w:type="pct"/>
          </w:tcPr>
          <w:p w14:paraId="388D627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2534" w:type="pct"/>
          </w:tcPr>
          <w:p w14:paraId="2307E778" w14:textId="77777777" w:rsidR="002047D2" w:rsidRPr="002047D2" w:rsidRDefault="002047D2" w:rsidP="002047D2">
            <w:pPr>
              <w:spacing w:after="0" w:line="240" w:lineRule="auto"/>
              <w:rPr>
                <w:rFonts w:ascii="Times New Roman" w:eastAsia="Times New Roman" w:hAnsi="Times New Roman" w:cs="Times New Roman"/>
                <w:snapToGrid w:val="0"/>
                <w:sz w:val="20"/>
                <w:szCs w:val="20"/>
                <w:lang w:eastAsia="ru-RU"/>
              </w:rPr>
            </w:pPr>
            <w:r w:rsidRPr="002047D2">
              <w:rPr>
                <w:rFonts w:ascii="Times New Roman" w:eastAsia="Times New Roman" w:hAnsi="Times New Roman" w:cs="Times New Roman"/>
                <w:snapToGrid w:val="0"/>
                <w:sz w:val="20"/>
                <w:szCs w:val="20"/>
                <w:lang w:eastAsia="ru-RU"/>
              </w:rPr>
              <w:t>Закрытый плавательный бассейн</w:t>
            </w:r>
            <w:r w:rsidRPr="002047D2" w:rsidDel="005D01DC">
              <w:rPr>
                <w:rFonts w:ascii="Times New Roman" w:eastAsia="Times New Roman" w:hAnsi="Times New Roman" w:cs="Times New Roman"/>
                <w:snapToGrid w:val="0"/>
                <w:sz w:val="20"/>
                <w:szCs w:val="20"/>
                <w:lang w:eastAsia="ru-RU"/>
              </w:rPr>
              <w:t xml:space="preserve"> </w:t>
            </w:r>
          </w:p>
        </w:tc>
        <w:tc>
          <w:tcPr>
            <w:tcW w:w="2062" w:type="pct"/>
          </w:tcPr>
          <w:p w14:paraId="0147B7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1AB1DACD" w14:textId="77777777" w:rsidTr="002047D2">
        <w:trPr>
          <w:trHeight w:val="20"/>
          <w:jc w:val="center"/>
        </w:trPr>
        <w:tc>
          <w:tcPr>
            <w:tcW w:w="404" w:type="pct"/>
          </w:tcPr>
          <w:p w14:paraId="046C059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2534" w:type="pct"/>
          </w:tcPr>
          <w:p w14:paraId="3F1FB9EA" w14:textId="77777777" w:rsidR="002047D2" w:rsidRPr="002047D2" w:rsidRDefault="002047D2" w:rsidP="002047D2">
            <w:pPr>
              <w:spacing w:after="0" w:line="240" w:lineRule="auto"/>
              <w:rPr>
                <w:rFonts w:ascii="Times New Roman" w:eastAsia="Times New Roman" w:hAnsi="Times New Roman" w:cs="Times New Roman"/>
                <w:snapToGrid w:val="0"/>
                <w:sz w:val="20"/>
                <w:szCs w:val="20"/>
                <w:lang w:eastAsia="ru-RU"/>
              </w:rPr>
            </w:pPr>
            <w:r w:rsidRPr="002047D2">
              <w:rPr>
                <w:rFonts w:ascii="Times New Roman" w:eastAsia="Times New Roman" w:hAnsi="Times New Roman" w:cs="Times New Roman"/>
                <w:snapToGrid w:val="0"/>
                <w:sz w:val="20"/>
                <w:szCs w:val="20"/>
                <w:lang w:eastAsia="ru-RU"/>
              </w:rPr>
              <w:t>Открытый плавательный бассейн</w:t>
            </w:r>
            <w:r w:rsidRPr="002047D2" w:rsidDel="006D144B">
              <w:rPr>
                <w:rFonts w:ascii="Times New Roman" w:eastAsia="Times New Roman" w:hAnsi="Times New Roman" w:cs="Times New Roman"/>
                <w:snapToGrid w:val="0"/>
                <w:sz w:val="20"/>
                <w:szCs w:val="20"/>
                <w:lang w:eastAsia="ru-RU"/>
              </w:rPr>
              <w:t xml:space="preserve"> </w:t>
            </w:r>
          </w:p>
        </w:tc>
        <w:tc>
          <w:tcPr>
            <w:tcW w:w="2062" w:type="pct"/>
          </w:tcPr>
          <w:p w14:paraId="3F2C1F19" w14:textId="77777777" w:rsidR="002047D2" w:rsidRPr="002047D2" w:rsidRDefault="002047D2" w:rsidP="002047D2">
            <w:pPr>
              <w:spacing w:after="0" w:line="240" w:lineRule="auto"/>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0"/>
                <w:szCs w:val="20"/>
                <w:lang w:eastAsia="ru-RU"/>
              </w:rPr>
              <w:t>г.Бавлы</w:t>
            </w:r>
          </w:p>
        </w:tc>
      </w:tr>
      <w:tr w:rsidR="002047D2" w:rsidRPr="002047D2" w14:paraId="2B182FD6" w14:textId="77777777" w:rsidTr="002047D2">
        <w:trPr>
          <w:trHeight w:val="20"/>
          <w:jc w:val="center"/>
        </w:trPr>
        <w:tc>
          <w:tcPr>
            <w:tcW w:w="404" w:type="pct"/>
          </w:tcPr>
          <w:p w14:paraId="3423A05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2534" w:type="pct"/>
          </w:tcPr>
          <w:p w14:paraId="55CB40CF" w14:textId="77777777" w:rsidR="002047D2" w:rsidRPr="002047D2" w:rsidRDefault="002047D2" w:rsidP="002047D2">
            <w:pPr>
              <w:spacing w:after="0" w:line="240" w:lineRule="auto"/>
              <w:rPr>
                <w:rFonts w:ascii="Times New Roman" w:eastAsia="Times New Roman" w:hAnsi="Times New Roman" w:cs="Times New Roman"/>
                <w:snapToGrid w:val="0"/>
                <w:sz w:val="20"/>
                <w:szCs w:val="20"/>
                <w:lang w:eastAsia="ru-RU"/>
              </w:rPr>
            </w:pPr>
            <w:r w:rsidRPr="002047D2">
              <w:rPr>
                <w:rFonts w:ascii="Times New Roman" w:eastAsia="Times New Roman" w:hAnsi="Times New Roman" w:cs="Times New Roman"/>
                <w:snapToGrid w:val="0"/>
                <w:sz w:val="20"/>
                <w:szCs w:val="20"/>
                <w:lang w:eastAsia="ru-RU"/>
              </w:rPr>
              <w:t>Ипподром</w:t>
            </w:r>
            <w:r w:rsidRPr="002047D2" w:rsidDel="008178FD">
              <w:rPr>
                <w:rFonts w:ascii="Times New Roman" w:eastAsia="Times New Roman" w:hAnsi="Times New Roman" w:cs="Times New Roman"/>
                <w:snapToGrid w:val="0"/>
                <w:sz w:val="20"/>
                <w:szCs w:val="20"/>
                <w:lang w:eastAsia="ru-RU"/>
              </w:rPr>
              <w:t xml:space="preserve"> </w:t>
            </w:r>
          </w:p>
        </w:tc>
        <w:tc>
          <w:tcPr>
            <w:tcW w:w="2062" w:type="pct"/>
          </w:tcPr>
          <w:p w14:paraId="718234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650FBCE0" w14:textId="77777777" w:rsidTr="002047D2">
        <w:trPr>
          <w:trHeight w:val="293"/>
          <w:jc w:val="center"/>
        </w:trPr>
        <w:tc>
          <w:tcPr>
            <w:tcW w:w="404" w:type="pct"/>
            <w:vAlign w:val="center"/>
          </w:tcPr>
          <w:p w14:paraId="59EFF2E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2534" w:type="pct"/>
            <w:vAlign w:val="center"/>
          </w:tcPr>
          <w:p w14:paraId="6545FFF9" w14:textId="77777777" w:rsidR="002047D2" w:rsidRPr="002047D2" w:rsidRDefault="002047D2" w:rsidP="002047D2">
            <w:pPr>
              <w:spacing w:after="0" w:line="240" w:lineRule="auto"/>
              <w:rPr>
                <w:rFonts w:ascii="Times New Roman" w:eastAsia="Times New Roman" w:hAnsi="Times New Roman" w:cs="Times New Roman"/>
                <w:snapToGrid w:val="0"/>
                <w:sz w:val="20"/>
                <w:szCs w:val="20"/>
                <w:lang w:eastAsia="ru-RU"/>
              </w:rPr>
            </w:pPr>
            <w:r w:rsidRPr="002047D2">
              <w:rPr>
                <w:rFonts w:ascii="Times New Roman" w:eastAsia="Times New Roman" w:hAnsi="Times New Roman" w:cs="Times New Roman"/>
                <w:snapToGrid w:val="0"/>
                <w:sz w:val="20"/>
                <w:szCs w:val="20"/>
                <w:lang w:eastAsia="ru-RU"/>
              </w:rPr>
              <w:t>Лыжная база</w:t>
            </w:r>
          </w:p>
        </w:tc>
        <w:tc>
          <w:tcPr>
            <w:tcW w:w="2062" w:type="pct"/>
          </w:tcPr>
          <w:p w14:paraId="4979E9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территория недействующей вертолетной площадки</w:t>
            </w:r>
          </w:p>
        </w:tc>
      </w:tr>
      <w:tr w:rsidR="002047D2" w:rsidRPr="002047D2" w14:paraId="3422AAA0" w14:textId="77777777" w:rsidTr="002047D2">
        <w:trPr>
          <w:trHeight w:val="20"/>
          <w:jc w:val="center"/>
        </w:trPr>
        <w:tc>
          <w:tcPr>
            <w:tcW w:w="404" w:type="pct"/>
          </w:tcPr>
          <w:p w14:paraId="27CDDBC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2534" w:type="pct"/>
          </w:tcPr>
          <w:p w14:paraId="1F754B8B" w14:textId="77777777" w:rsidR="002047D2" w:rsidRPr="002047D2" w:rsidRDefault="002047D2" w:rsidP="002047D2">
            <w:pPr>
              <w:spacing w:after="0" w:line="240" w:lineRule="auto"/>
              <w:rPr>
                <w:rFonts w:ascii="Times New Roman" w:eastAsia="Times New Roman" w:hAnsi="Times New Roman" w:cs="Times New Roman"/>
                <w:snapToGrid w:val="0"/>
                <w:sz w:val="20"/>
                <w:szCs w:val="20"/>
                <w:lang w:eastAsia="ru-RU"/>
              </w:rPr>
            </w:pPr>
            <w:r w:rsidRPr="002047D2">
              <w:rPr>
                <w:rFonts w:ascii="Times New Roman" w:eastAsia="Times New Roman" w:hAnsi="Times New Roman" w:cs="Times New Roman"/>
                <w:snapToGrid w:val="0"/>
                <w:sz w:val="20"/>
                <w:szCs w:val="20"/>
                <w:lang w:eastAsia="ru-RU"/>
              </w:rPr>
              <w:t>Гостиница «Нефтяник»</w:t>
            </w:r>
          </w:p>
        </w:tc>
        <w:tc>
          <w:tcPr>
            <w:tcW w:w="2062" w:type="pct"/>
          </w:tcPr>
          <w:p w14:paraId="71DFDCB3" w14:textId="77777777" w:rsidR="002047D2" w:rsidRPr="002047D2" w:rsidRDefault="002047D2" w:rsidP="002047D2">
            <w:pPr>
              <w:spacing w:after="0" w:line="240" w:lineRule="auto"/>
              <w:jc w:val="center"/>
              <w:rPr>
                <w:rFonts w:ascii="Times New Roman" w:eastAsia="Times New Roman" w:hAnsi="Times New Roman" w:cs="Times New Roman"/>
                <w:snapToGrid w:val="0"/>
                <w:sz w:val="20"/>
                <w:szCs w:val="20"/>
                <w:lang w:eastAsia="ru-RU"/>
              </w:rPr>
            </w:pPr>
            <w:r w:rsidRPr="002047D2">
              <w:rPr>
                <w:rFonts w:ascii="Times New Roman" w:eastAsia="Times New Roman" w:hAnsi="Times New Roman" w:cs="Times New Roman"/>
                <w:snapToGrid w:val="0"/>
                <w:sz w:val="20"/>
                <w:szCs w:val="20"/>
                <w:lang w:eastAsia="ru-RU"/>
              </w:rPr>
              <w:t>ул. Горюнова, д. 1а</w:t>
            </w:r>
          </w:p>
        </w:tc>
      </w:tr>
      <w:tr w:rsidR="002047D2" w:rsidRPr="002047D2" w14:paraId="19BBD065" w14:textId="77777777" w:rsidTr="002047D2">
        <w:trPr>
          <w:trHeight w:val="20"/>
          <w:jc w:val="center"/>
        </w:trPr>
        <w:tc>
          <w:tcPr>
            <w:tcW w:w="404" w:type="pct"/>
          </w:tcPr>
          <w:p w14:paraId="30F88FA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2534" w:type="pct"/>
          </w:tcPr>
          <w:p w14:paraId="4AAC8144" w14:textId="77777777" w:rsidR="002047D2" w:rsidRPr="002047D2" w:rsidRDefault="002047D2" w:rsidP="002047D2">
            <w:pPr>
              <w:spacing w:after="0" w:line="240" w:lineRule="auto"/>
              <w:rPr>
                <w:rFonts w:ascii="Times New Roman" w:eastAsia="Times New Roman" w:hAnsi="Times New Roman" w:cs="Times New Roman"/>
                <w:i/>
                <w:snapToGrid w:val="0"/>
                <w:sz w:val="20"/>
                <w:szCs w:val="20"/>
                <w:lang w:eastAsia="ru-RU"/>
              </w:rPr>
            </w:pPr>
            <w:r w:rsidRPr="002047D2">
              <w:rPr>
                <w:rFonts w:ascii="Times New Roman" w:eastAsia="Times New Roman" w:hAnsi="Times New Roman" w:cs="Times New Roman"/>
                <w:snapToGrid w:val="0"/>
                <w:sz w:val="20"/>
                <w:szCs w:val="20"/>
                <w:lang w:eastAsia="ru-RU"/>
              </w:rPr>
              <w:t>Гостиница «Карат»</w:t>
            </w:r>
          </w:p>
        </w:tc>
        <w:tc>
          <w:tcPr>
            <w:tcW w:w="2062" w:type="pct"/>
          </w:tcPr>
          <w:p w14:paraId="56E7E7FE" w14:textId="77777777" w:rsidR="002047D2" w:rsidRPr="002047D2" w:rsidRDefault="002047D2" w:rsidP="002047D2">
            <w:pPr>
              <w:spacing w:after="0" w:line="240" w:lineRule="auto"/>
              <w:jc w:val="center"/>
              <w:rPr>
                <w:rFonts w:ascii="Times New Roman" w:eastAsia="Times New Roman" w:hAnsi="Times New Roman" w:cs="Times New Roman"/>
                <w:snapToGrid w:val="0"/>
                <w:sz w:val="20"/>
                <w:szCs w:val="20"/>
                <w:lang w:eastAsia="ru-RU"/>
              </w:rPr>
            </w:pPr>
            <w:r w:rsidRPr="002047D2">
              <w:rPr>
                <w:rFonts w:ascii="Times New Roman" w:eastAsia="Times New Roman" w:hAnsi="Times New Roman" w:cs="Times New Roman"/>
                <w:snapToGrid w:val="0"/>
                <w:sz w:val="20"/>
                <w:szCs w:val="20"/>
                <w:lang w:eastAsia="ru-RU"/>
              </w:rPr>
              <w:t>Площадь Октября, д.7а</w:t>
            </w:r>
          </w:p>
        </w:tc>
      </w:tr>
    </w:tbl>
    <w:p w14:paraId="5536735B"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p>
    <w:p w14:paraId="24F43A89"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Наличие религиозных объектов в городе создают предпосылки для развития в Бавлинском районе паломнического и религиозно-экскурсионного туризма.</w:t>
      </w:r>
    </w:p>
    <w:p w14:paraId="48765064"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Комплексное рассмотрение таких положительных факторов развития туристической деятельности, как наличие историко-культурных, религиозных объектов на территории муниципального образования, сложившаяся национальная структура, сохранившийся быт и традиции, наличие мест бытования народных художественных промыслов, изготовление предметов национального быта свидетельствуют о потенциале и возможности развития этнографического туризма. </w:t>
      </w:r>
    </w:p>
    <w:p w14:paraId="7DF6F620"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Наличие привлекательных природных ландшафтов, созданных сочетанием многообразия природных объектов, организация охраны наиболее ценных участков природной среды создают условия для организации и развития экологического, водного, экстремального (сплавы), приключенческого (рыбалка, охота) видов туризма, а также лечебно-оздоровительного, детского и кратковременного отдыха.</w:t>
      </w:r>
    </w:p>
    <w:p w14:paraId="064D15C0"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Наличие существующих объектов лечебно-оздоровительного и детского отдыха и перспективы формирования сети различных рекреационных объектов создает потенциал для сохранения и дальнейшего совершенствования лечебно-оздоровительного, детского туризма и туризма выходного дня.</w:t>
      </w:r>
    </w:p>
    <w:p w14:paraId="56481E6C"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Потенциалом для развития спортивного, спортивно-оздоровительного, спортивно-развлекательного туризма является наличие крупных спортивных, спортивно-оздоровительных объектов, сосредоточенных в г.Бавлы. </w:t>
      </w:r>
    </w:p>
    <w:p w14:paraId="27C3ED80"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p>
    <w:p w14:paraId="227B204B" w14:textId="77777777" w:rsidR="002047D2" w:rsidRPr="002047D2" w:rsidRDefault="002047D2" w:rsidP="002047D2">
      <w:pPr>
        <w:tabs>
          <w:tab w:val="left" w:pos="6325"/>
          <w:tab w:val="left" w:pos="7436"/>
          <w:tab w:val="left" w:pos="7949"/>
          <w:tab w:val="left" w:pos="8462"/>
          <w:tab w:val="left" w:pos="8926"/>
          <w:tab w:val="left" w:pos="9390"/>
        </w:tabs>
        <w:spacing w:after="0" w:line="240" w:lineRule="auto"/>
        <w:ind w:firstLine="700"/>
        <w:jc w:val="both"/>
        <w:rPr>
          <w:rFonts w:ascii="Times New Roman" w:eastAsia="Times New Roman" w:hAnsi="Times New Roman" w:cs="Times New Roman"/>
          <w:sz w:val="28"/>
          <w:szCs w:val="28"/>
          <w:lang w:eastAsia="ru-RU"/>
        </w:rPr>
      </w:pPr>
    </w:p>
    <w:p w14:paraId="68929A16" w14:textId="77777777" w:rsidR="002047D2" w:rsidRPr="002047D2" w:rsidRDefault="00EA74A3"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hyperlink w:anchor="_Toc260476335" w:history="1">
        <w:r w:rsidR="002047D2" w:rsidRPr="002047D2">
          <w:rPr>
            <w:rFonts w:ascii="Times New Roman" w:eastAsia="Times New Roman" w:hAnsi="Times New Roman" w:cs="Times New Roman"/>
            <w:b/>
            <w:bCs/>
            <w:iCs/>
            <w:sz w:val="28"/>
            <w:szCs w:val="28"/>
            <w:lang w:eastAsia="x-none"/>
          </w:rPr>
          <w:t xml:space="preserve">Объекты </w:t>
        </w:r>
        <w:r w:rsidR="002047D2" w:rsidRPr="002047D2">
          <w:rPr>
            <w:rFonts w:ascii="Times New Roman" w:eastAsia="Times New Roman" w:hAnsi="Times New Roman" w:cs="Times New Roman"/>
            <w:b/>
            <w:bCs/>
            <w:iCs/>
            <w:sz w:val="28"/>
            <w:szCs w:val="28"/>
            <w:lang w:val="x-none" w:eastAsia="x-none"/>
          </w:rPr>
          <w:t>культурного наследи</w:t>
        </w:r>
        <w:r w:rsidR="002047D2" w:rsidRPr="002047D2">
          <w:rPr>
            <w:rFonts w:ascii="Times New Roman" w:eastAsia="Times New Roman" w:hAnsi="Times New Roman" w:cs="Times New Roman"/>
            <w:b/>
            <w:bCs/>
            <w:iCs/>
            <w:sz w:val="28"/>
            <w:szCs w:val="28"/>
            <w:lang w:eastAsia="x-none"/>
          </w:rPr>
          <w:t>я</w:t>
        </w:r>
      </w:hyperlink>
    </w:p>
    <w:p w14:paraId="5B2E2AB6"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Согласно Федеральному Закону Российской Федерации от 25 июня 2002 г. №73-ФЗ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в целях настоящего Федерального закона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15297777" w14:textId="77777777" w:rsidR="002047D2" w:rsidRPr="002047D2" w:rsidRDefault="002047D2" w:rsidP="00587570">
      <w:pPr>
        <w:numPr>
          <w:ilvl w:val="0"/>
          <w:numId w:val="39"/>
        </w:numPr>
        <w:spacing w:after="0" w:line="240" w:lineRule="auto"/>
        <w:ind w:left="0" w:firstLine="0"/>
        <w:jc w:val="right"/>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Таблица 3.11.1</w:t>
      </w:r>
    </w:p>
    <w:p w14:paraId="72D8C08E" w14:textId="77777777" w:rsidR="002047D2" w:rsidRPr="002047D2" w:rsidRDefault="002047D2" w:rsidP="002047D2">
      <w:pPr>
        <w:widowControl w:val="0"/>
        <w:suppressLineNumbers/>
        <w:spacing w:after="0" w:line="240" w:lineRule="auto"/>
        <w:jc w:val="center"/>
        <w:rPr>
          <w:rFonts w:ascii="Times New Roman" w:eastAsia="Times New Roman" w:hAnsi="Times New Roman" w:cs="Times New Roman"/>
          <w:bCs/>
          <w:sz w:val="28"/>
          <w:szCs w:val="28"/>
          <w:lang w:eastAsia="ru-RU"/>
        </w:rPr>
      </w:pPr>
      <w:r w:rsidRPr="002047D2">
        <w:rPr>
          <w:rFonts w:ascii="Times New Roman" w:eastAsia="Times New Roman" w:hAnsi="Times New Roman" w:cs="Times New Roman"/>
          <w:bCs/>
          <w:sz w:val="28"/>
          <w:szCs w:val="28"/>
          <w:lang w:eastAsia="ru-RU"/>
        </w:rPr>
        <w:t>Список выявленных объектов культурного наследия</w:t>
      </w:r>
    </w:p>
    <w:tbl>
      <w:tblPr>
        <w:tblW w:w="99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682"/>
        <w:gridCol w:w="1701"/>
        <w:gridCol w:w="2977"/>
      </w:tblGrid>
      <w:tr w:rsidR="002047D2" w:rsidRPr="002047D2" w14:paraId="7B28835C" w14:textId="77777777" w:rsidTr="002047D2">
        <w:trPr>
          <w:trHeight w:val="170"/>
        </w:trPr>
        <w:tc>
          <w:tcPr>
            <w:tcW w:w="568" w:type="dxa"/>
            <w:vAlign w:val="center"/>
          </w:tcPr>
          <w:p w14:paraId="00600DDD"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 п/п</w:t>
            </w:r>
          </w:p>
        </w:tc>
        <w:tc>
          <w:tcPr>
            <w:tcW w:w="4682" w:type="dxa"/>
            <w:vAlign w:val="center"/>
          </w:tcPr>
          <w:p w14:paraId="00007795"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Наименование памятника</w:t>
            </w:r>
          </w:p>
        </w:tc>
        <w:tc>
          <w:tcPr>
            <w:tcW w:w="1701" w:type="dxa"/>
            <w:vAlign w:val="center"/>
          </w:tcPr>
          <w:p w14:paraId="2CF84D9F"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Датировка</w:t>
            </w:r>
          </w:p>
        </w:tc>
        <w:tc>
          <w:tcPr>
            <w:tcW w:w="2977" w:type="dxa"/>
            <w:vAlign w:val="center"/>
          </w:tcPr>
          <w:p w14:paraId="4CC6A158"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Местонахождение</w:t>
            </w:r>
          </w:p>
        </w:tc>
      </w:tr>
      <w:tr w:rsidR="002047D2" w:rsidRPr="002047D2" w14:paraId="42F7316E" w14:textId="77777777" w:rsidTr="002047D2">
        <w:trPr>
          <w:trHeight w:val="170"/>
        </w:trPr>
        <w:tc>
          <w:tcPr>
            <w:tcW w:w="9928" w:type="dxa"/>
            <w:gridSpan w:val="4"/>
            <w:vAlign w:val="center"/>
          </w:tcPr>
          <w:p w14:paraId="5C444AD2"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val="x-none" w:eastAsia="x-none"/>
              </w:rPr>
              <w:t>Памятники истории и архитектуры</w:t>
            </w:r>
          </w:p>
        </w:tc>
      </w:tr>
      <w:tr w:rsidR="002047D2" w:rsidRPr="002047D2" w14:paraId="078C0AED" w14:textId="77777777" w:rsidTr="002047D2">
        <w:trPr>
          <w:trHeight w:val="170"/>
        </w:trPr>
        <w:tc>
          <w:tcPr>
            <w:tcW w:w="568" w:type="dxa"/>
            <w:vAlign w:val="center"/>
          </w:tcPr>
          <w:p w14:paraId="20302C51"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1</w:t>
            </w:r>
          </w:p>
        </w:tc>
        <w:tc>
          <w:tcPr>
            <w:tcW w:w="4682" w:type="dxa"/>
            <w:vAlign w:val="center"/>
          </w:tcPr>
          <w:p w14:paraId="7320F3B8"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eastAsia="x-none"/>
              </w:rPr>
              <w:t>Комплекс ветеринарной лечебницы</w:t>
            </w:r>
          </w:p>
        </w:tc>
        <w:tc>
          <w:tcPr>
            <w:tcW w:w="1701" w:type="dxa"/>
            <w:vAlign w:val="center"/>
          </w:tcPr>
          <w:p w14:paraId="5232C0F2"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1920-е гг.</w:t>
            </w:r>
          </w:p>
        </w:tc>
        <w:tc>
          <w:tcPr>
            <w:tcW w:w="2977" w:type="dxa"/>
            <w:vAlign w:val="center"/>
          </w:tcPr>
          <w:p w14:paraId="0020DB5C"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г.Бавлы, ул.Вахитова, д.10</w:t>
            </w:r>
          </w:p>
        </w:tc>
      </w:tr>
      <w:tr w:rsidR="002047D2" w:rsidRPr="002047D2" w14:paraId="387F553B" w14:textId="77777777" w:rsidTr="002047D2">
        <w:trPr>
          <w:trHeight w:val="170"/>
        </w:trPr>
        <w:tc>
          <w:tcPr>
            <w:tcW w:w="568" w:type="dxa"/>
            <w:vAlign w:val="center"/>
          </w:tcPr>
          <w:p w14:paraId="228BE9E9"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val="x-none" w:eastAsia="x-none"/>
              </w:rPr>
              <w:t>2</w:t>
            </w:r>
          </w:p>
        </w:tc>
        <w:tc>
          <w:tcPr>
            <w:tcW w:w="4682" w:type="dxa"/>
            <w:vAlign w:val="center"/>
          </w:tcPr>
          <w:p w14:paraId="6C996041"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eastAsia="x-none"/>
              </w:rPr>
              <w:t>Мемориал землякам, погибшим в годы Великой Отечественной войны</w:t>
            </w:r>
          </w:p>
        </w:tc>
        <w:tc>
          <w:tcPr>
            <w:tcW w:w="1701" w:type="dxa"/>
            <w:vAlign w:val="center"/>
          </w:tcPr>
          <w:p w14:paraId="530E9FA7"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val="x-none" w:eastAsia="x-none"/>
              </w:rPr>
              <w:t>1985 г.</w:t>
            </w:r>
          </w:p>
        </w:tc>
        <w:tc>
          <w:tcPr>
            <w:tcW w:w="2977" w:type="dxa"/>
            <w:vAlign w:val="center"/>
          </w:tcPr>
          <w:p w14:paraId="730F997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пл.Победы</w:t>
            </w:r>
          </w:p>
        </w:tc>
      </w:tr>
      <w:tr w:rsidR="002047D2" w:rsidRPr="002047D2" w14:paraId="3AE3EB1D" w14:textId="77777777" w:rsidTr="002047D2">
        <w:trPr>
          <w:trHeight w:val="170"/>
        </w:trPr>
        <w:tc>
          <w:tcPr>
            <w:tcW w:w="568" w:type="dxa"/>
            <w:vAlign w:val="center"/>
          </w:tcPr>
          <w:p w14:paraId="07F57A99"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val="x-none" w:eastAsia="x-none"/>
              </w:rPr>
              <w:t>3</w:t>
            </w:r>
          </w:p>
        </w:tc>
        <w:tc>
          <w:tcPr>
            <w:tcW w:w="4682" w:type="dxa"/>
            <w:vAlign w:val="center"/>
          </w:tcPr>
          <w:p w14:paraId="6F6D01F7"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eastAsia="x-none"/>
              </w:rPr>
              <w:t>Памятник С.Х. Батыршину</w:t>
            </w:r>
          </w:p>
        </w:tc>
        <w:tc>
          <w:tcPr>
            <w:tcW w:w="1701" w:type="dxa"/>
            <w:vAlign w:val="center"/>
          </w:tcPr>
          <w:p w14:paraId="43F15E63"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val="x-none" w:eastAsia="x-none"/>
              </w:rPr>
              <w:t>1986 г.</w:t>
            </w:r>
          </w:p>
        </w:tc>
        <w:tc>
          <w:tcPr>
            <w:tcW w:w="2977" w:type="dxa"/>
            <w:vAlign w:val="center"/>
          </w:tcPr>
          <w:p w14:paraId="1DBEC6F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пер.Кирова, кладбище №3</w:t>
            </w:r>
          </w:p>
        </w:tc>
      </w:tr>
      <w:tr w:rsidR="002047D2" w:rsidRPr="002047D2" w14:paraId="2B26AAC8" w14:textId="77777777" w:rsidTr="002047D2">
        <w:trPr>
          <w:trHeight w:val="170"/>
        </w:trPr>
        <w:tc>
          <w:tcPr>
            <w:tcW w:w="568" w:type="dxa"/>
            <w:vAlign w:val="center"/>
          </w:tcPr>
          <w:p w14:paraId="54BF9B44"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val="x-none" w:eastAsia="x-none"/>
              </w:rPr>
              <w:t>4</w:t>
            </w:r>
          </w:p>
        </w:tc>
        <w:tc>
          <w:tcPr>
            <w:tcW w:w="4682" w:type="dxa"/>
            <w:vAlign w:val="center"/>
          </w:tcPr>
          <w:p w14:paraId="55B4507A"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eastAsia="x-none"/>
              </w:rPr>
              <w:t>Здание школы №1</w:t>
            </w:r>
          </w:p>
        </w:tc>
        <w:tc>
          <w:tcPr>
            <w:tcW w:w="1701" w:type="dxa"/>
            <w:vAlign w:val="center"/>
          </w:tcPr>
          <w:p w14:paraId="01802AD2"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val="x-none" w:eastAsia="x-none"/>
              </w:rPr>
              <w:t>1927-1928 гг.</w:t>
            </w:r>
          </w:p>
        </w:tc>
        <w:tc>
          <w:tcPr>
            <w:tcW w:w="2977" w:type="dxa"/>
            <w:vAlign w:val="center"/>
          </w:tcPr>
          <w:p w14:paraId="2CF76D3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ул.Чапаева, д.2а</w:t>
            </w:r>
          </w:p>
        </w:tc>
      </w:tr>
    </w:tbl>
    <w:p w14:paraId="05729609"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u w:val="single"/>
          <w:lang w:eastAsia="ru-RU"/>
        </w:rPr>
      </w:pPr>
    </w:p>
    <w:p w14:paraId="17F28B29" w14:textId="77777777" w:rsidR="002047D2" w:rsidRPr="002047D2" w:rsidRDefault="002047D2" w:rsidP="00587570">
      <w:pPr>
        <w:numPr>
          <w:ilvl w:val="0"/>
          <w:numId w:val="39"/>
        </w:numPr>
        <w:spacing w:after="0" w:line="240" w:lineRule="auto"/>
        <w:ind w:left="0" w:firstLine="0"/>
        <w:jc w:val="right"/>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Таблица 3.11.2</w:t>
      </w:r>
    </w:p>
    <w:p w14:paraId="4ED16259"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bCs/>
          <w:sz w:val="28"/>
          <w:szCs w:val="28"/>
          <w:lang w:eastAsia="ru-RU"/>
        </w:rPr>
      </w:pPr>
      <w:r w:rsidRPr="002047D2">
        <w:rPr>
          <w:rFonts w:ascii="Times New Roman" w:eastAsia="Times New Roman" w:hAnsi="Times New Roman" w:cs="Times New Roman"/>
          <w:bCs/>
          <w:sz w:val="28"/>
          <w:szCs w:val="28"/>
          <w:lang w:eastAsia="ru-RU"/>
        </w:rPr>
        <w:t>Список объектов, обладающих признаками объектов культурного наследия</w:t>
      </w:r>
    </w:p>
    <w:tbl>
      <w:tblPr>
        <w:tblW w:w="99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682"/>
        <w:gridCol w:w="1701"/>
        <w:gridCol w:w="2977"/>
      </w:tblGrid>
      <w:tr w:rsidR="002047D2" w:rsidRPr="002047D2" w14:paraId="4313EDB8" w14:textId="77777777" w:rsidTr="002047D2">
        <w:trPr>
          <w:trHeight w:val="170"/>
        </w:trPr>
        <w:tc>
          <w:tcPr>
            <w:tcW w:w="568" w:type="dxa"/>
            <w:vAlign w:val="center"/>
          </w:tcPr>
          <w:p w14:paraId="51B6C63D"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 п/п</w:t>
            </w:r>
          </w:p>
        </w:tc>
        <w:tc>
          <w:tcPr>
            <w:tcW w:w="4682" w:type="dxa"/>
            <w:vAlign w:val="center"/>
          </w:tcPr>
          <w:p w14:paraId="6BDFE27B"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Наименование памятника</w:t>
            </w:r>
          </w:p>
        </w:tc>
        <w:tc>
          <w:tcPr>
            <w:tcW w:w="1701" w:type="dxa"/>
            <w:vAlign w:val="center"/>
          </w:tcPr>
          <w:p w14:paraId="07007E1A"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Датировка</w:t>
            </w:r>
          </w:p>
        </w:tc>
        <w:tc>
          <w:tcPr>
            <w:tcW w:w="2977" w:type="dxa"/>
            <w:vAlign w:val="center"/>
          </w:tcPr>
          <w:p w14:paraId="38F250D6"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Местонахождение</w:t>
            </w:r>
          </w:p>
        </w:tc>
      </w:tr>
      <w:tr w:rsidR="002047D2" w:rsidRPr="002047D2" w14:paraId="2D8A9017" w14:textId="77777777" w:rsidTr="002047D2">
        <w:trPr>
          <w:trHeight w:val="170"/>
        </w:trPr>
        <w:tc>
          <w:tcPr>
            <w:tcW w:w="9928" w:type="dxa"/>
            <w:gridSpan w:val="4"/>
            <w:vAlign w:val="center"/>
          </w:tcPr>
          <w:p w14:paraId="6E938CB9"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val="x-none" w:eastAsia="x-none"/>
              </w:rPr>
              <w:lastRenderedPageBreak/>
              <w:t>Памятники архитектуры</w:t>
            </w:r>
          </w:p>
        </w:tc>
      </w:tr>
      <w:tr w:rsidR="002047D2" w:rsidRPr="002047D2" w14:paraId="6E62D4DA" w14:textId="77777777" w:rsidTr="002047D2">
        <w:trPr>
          <w:trHeight w:val="170"/>
        </w:trPr>
        <w:tc>
          <w:tcPr>
            <w:tcW w:w="568" w:type="dxa"/>
            <w:vAlign w:val="center"/>
          </w:tcPr>
          <w:p w14:paraId="37C69800"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5</w:t>
            </w:r>
          </w:p>
        </w:tc>
        <w:tc>
          <w:tcPr>
            <w:tcW w:w="4682" w:type="dxa"/>
            <w:vAlign w:val="center"/>
          </w:tcPr>
          <w:p w14:paraId="58C20314"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eastAsia="x-none"/>
              </w:rPr>
              <w:t>Дом культуры</w:t>
            </w:r>
          </w:p>
        </w:tc>
        <w:tc>
          <w:tcPr>
            <w:tcW w:w="1701" w:type="dxa"/>
            <w:vAlign w:val="center"/>
          </w:tcPr>
          <w:p w14:paraId="25FCF042"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1953-1956 гг.</w:t>
            </w:r>
          </w:p>
        </w:tc>
        <w:tc>
          <w:tcPr>
            <w:tcW w:w="2977" w:type="dxa"/>
            <w:vAlign w:val="center"/>
          </w:tcPr>
          <w:p w14:paraId="7399CD38" w14:textId="77777777" w:rsidR="002047D2" w:rsidRPr="002047D2" w:rsidRDefault="002047D2" w:rsidP="00587570">
            <w:pPr>
              <w:numPr>
                <w:ilvl w:val="0"/>
                <w:numId w:val="39"/>
              </w:numPr>
              <w:spacing w:after="0" w:line="240" w:lineRule="auto"/>
              <w:ind w:left="0" w:firstLine="0"/>
              <w:jc w:val="both"/>
              <w:rPr>
                <w:rFonts w:ascii="Times New Roman" w:eastAsia="Times New Roman" w:hAnsi="Times New Roman" w:cs="Times New Roman"/>
                <w:sz w:val="20"/>
                <w:szCs w:val="20"/>
                <w:u w:val="single"/>
                <w:lang w:val="x-none" w:eastAsia="x-none"/>
              </w:rPr>
            </w:pPr>
            <w:r w:rsidRPr="002047D2">
              <w:rPr>
                <w:rFonts w:ascii="Times New Roman" w:eastAsia="Times New Roman" w:hAnsi="Times New Roman" w:cs="Times New Roman"/>
                <w:sz w:val="20"/>
                <w:szCs w:val="20"/>
                <w:lang w:val="x-none" w:eastAsia="x-none"/>
              </w:rPr>
              <w:t>г.Бавлы, ул.Октября, д.3</w:t>
            </w:r>
          </w:p>
        </w:tc>
      </w:tr>
    </w:tbl>
    <w:p w14:paraId="608CA49B" w14:textId="77777777" w:rsidR="002047D2" w:rsidRPr="002047D2" w:rsidRDefault="002047D2" w:rsidP="002047D2">
      <w:pPr>
        <w:spacing w:after="0" w:line="240" w:lineRule="auto"/>
        <w:jc w:val="center"/>
        <w:rPr>
          <w:rFonts w:ascii="Times New Roman" w:eastAsia="Times New Roman" w:hAnsi="Times New Roman" w:cs="Times New Roman"/>
          <w:b/>
          <w:sz w:val="28"/>
          <w:szCs w:val="24"/>
          <w:lang w:eastAsia="ru-RU"/>
        </w:rPr>
      </w:pPr>
    </w:p>
    <w:p w14:paraId="0E93C06D" w14:textId="77777777" w:rsidR="002047D2" w:rsidRPr="002047D2" w:rsidRDefault="002047D2" w:rsidP="002047D2">
      <w:pPr>
        <w:spacing w:after="0" w:line="240" w:lineRule="auto"/>
        <w:ind w:firstLine="700"/>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Описание памятников истории, культуры и архитектуры</w:t>
      </w:r>
    </w:p>
    <w:p w14:paraId="5549E193" w14:textId="77777777" w:rsidR="002047D2" w:rsidRPr="002047D2" w:rsidRDefault="002047D2" w:rsidP="002047D2">
      <w:pPr>
        <w:spacing w:after="0" w:line="240" w:lineRule="auto"/>
        <w:ind w:firstLine="700"/>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Комплекс ветеринарной лечебницы</w:t>
      </w:r>
    </w:p>
    <w:p w14:paraId="0E5FA54A"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Одноэтажное с подвалом здание и его отдельно стоящий флигель построены в конце 1920-х. Представляет собой одно из первых специализированных учреждений подобного типа в Закамье. Основное сооружение имеют прямоугольную форму в плане с тамбурным пристроем к торцу, выходящему на угол квартальной застройки. Фундамент и стены зданий сложены из крупных каменных блоков с рваной лицевой поверхностью. Угловые и простеночные лопатки, сандрики и карнизы с оштукатуренной гладкой поверхностью. Прямоугольные оконные проемы имеют однотипные сандрики, широкие рамы с выступающим замковым камнем, двухступенчатыми импостами и подоконными полочками. Двускатная крыша основного здания имеет каменные фронтоны с прямоугольными проемами без наличников и слуховые проемы с цилиндрическим перекрытием. Памятник гражданской архитектуры в стиле эклектики рационалистического направления. </w:t>
      </w:r>
    </w:p>
    <w:p w14:paraId="0654B60B"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Мемориал землякам, погибшим в годы Великой Отечественной войны</w:t>
      </w:r>
    </w:p>
    <w:p w14:paraId="7AD87346"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Комплекс мемориала, сооруженного в 1985 на пл.Победы, составляют: стела в честь павших солдат с вечным огнем, бюсты Героев Советского Союза - уроженцев Бавлинского и Ютазинского районов - Г.П.Евсеева, И.Д.Зиновьева, М.П.Панарина, Ф.З.Шарипова.</w:t>
      </w:r>
    </w:p>
    <w:p w14:paraId="5CCB35DF"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Школа № 1 </w:t>
      </w:r>
    </w:p>
    <w:p w14:paraId="7ADE8626"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Одноэтажное протяженное здание построено в 1927-1928.</w:t>
      </w:r>
    </w:p>
    <w:p w14:paraId="45CD4D5A"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Постройка выложена из пиленого камня с рваной обработкой лицевой поверхности. Углы и простенки выделены лопатками. Широкие наличники лучковых оконных проемов оштукатурены. Карниз и подоконные полочки имеют гладкую поверхность. Памятник гражданской архитектуры в стиле эклектики рационалистического направления.</w:t>
      </w:r>
    </w:p>
    <w:p w14:paraId="701D3EBF"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Дом культуры </w:t>
      </w:r>
    </w:p>
    <w:p w14:paraId="2CFD2969"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1953-1956 - архит. Трехэтажное здание состоит из двух разновеликих объемов. Характерный образец архитектуры 50-х годов с использованием псевдоклассических элементов.</w:t>
      </w:r>
    </w:p>
    <w:p w14:paraId="072A7D16"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Памятник С.Х.Батыршину</w:t>
      </w:r>
    </w:p>
    <w:p w14:paraId="040D639A" w14:textId="77777777" w:rsidR="002047D2" w:rsidRPr="002047D2" w:rsidRDefault="002047D2" w:rsidP="002047D2">
      <w:pPr>
        <w:spacing w:after="0" w:line="240" w:lineRule="auto"/>
        <w:ind w:firstLine="700"/>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Обелиск с барельефом поэта установлен в 1986 на его могиле. Выполнен в Бавлинской художественно-оформительской мастерской (художник Б.М.Гарипов). Сирин Ханифович Батыршин (1896-1969, литературный псевдоним Сирин) - татарский поэт, уроженец д.Каракашли. После революции 1917 учился в г.Бугульме на педагогических курсах. В это время публикуются его первые стихи </w:t>
      </w:r>
      <w:r w:rsidRPr="002047D2">
        <w:rPr>
          <w:rFonts w:ascii="Times New Roman" w:eastAsia="Times New Roman" w:hAnsi="Times New Roman" w:cs="Times New Roman"/>
          <w:sz w:val="28"/>
          <w:szCs w:val="24"/>
          <w:lang w:eastAsia="ru-RU"/>
        </w:rPr>
        <w:lastRenderedPageBreak/>
        <w:t>в газете "Юксыл". В 1926 работает в газете "Сабанчы". В 1929-1931 выходят сборники его стихов, ставшие своеобразным явлением в литературной жизни Татарстана 1920-1930-х. Многие стихи поэта включены в школьные программы, положены на музыку татарских композиторов.</w:t>
      </w:r>
    </w:p>
    <w:p w14:paraId="10B2BDA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34234833" w14:textId="77777777" w:rsidR="002047D2" w:rsidRPr="002047D2" w:rsidRDefault="00EA74A3"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hyperlink w:anchor="_Toc260476335" w:history="1">
        <w:r w:rsidR="002047D2" w:rsidRPr="002047D2">
          <w:rPr>
            <w:rFonts w:ascii="Times New Roman" w:eastAsia="Times New Roman" w:hAnsi="Times New Roman" w:cs="Times New Roman"/>
            <w:b/>
            <w:bCs/>
            <w:iCs/>
            <w:sz w:val="28"/>
            <w:szCs w:val="28"/>
            <w:lang w:val="x-none" w:eastAsia="x-none"/>
          </w:rPr>
          <w:t>Транспортно</w:t>
        </w:r>
      </w:hyperlink>
      <w:r w:rsidR="002047D2" w:rsidRPr="002047D2">
        <w:rPr>
          <w:rFonts w:ascii="Times New Roman" w:eastAsia="Times New Roman" w:hAnsi="Times New Roman" w:cs="Times New Roman"/>
          <w:b/>
          <w:bCs/>
          <w:iCs/>
          <w:sz w:val="28"/>
          <w:szCs w:val="28"/>
          <w:lang w:val="x-none" w:eastAsia="x-none"/>
        </w:rPr>
        <w:t>-коммуникационная инфраструктура</w:t>
      </w:r>
    </w:p>
    <w:p w14:paraId="4895A8C4"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14:paraId="307831AF" w14:textId="77777777" w:rsidR="002047D2" w:rsidRPr="002047D2" w:rsidRDefault="002047D2" w:rsidP="002047D2">
      <w:pPr>
        <w:spacing w:after="0" w:line="240" w:lineRule="auto"/>
        <w:ind w:firstLine="709"/>
        <w:jc w:val="both"/>
        <w:rPr>
          <w:rFonts w:ascii="Times New Roman" w:eastAsia="Calibri" w:hAnsi="Times New Roman" w:cs="Arial Black"/>
          <w:spacing w:val="-4"/>
          <w:sz w:val="28"/>
          <w:szCs w:val="28"/>
        </w:rPr>
      </w:pPr>
      <w:r w:rsidRPr="002047D2">
        <w:rPr>
          <w:rFonts w:ascii="Times New Roman" w:eastAsia="Calibri" w:hAnsi="Times New Roman" w:cs="Arial Black"/>
          <w:spacing w:val="-4"/>
          <w:sz w:val="28"/>
          <w:szCs w:val="28"/>
        </w:rPr>
        <w:t xml:space="preserve">Транспортная структура </w:t>
      </w:r>
      <w:r w:rsidRPr="002047D2">
        <w:rPr>
          <w:rFonts w:ascii="Times New Roman" w:eastAsia="Calibri" w:hAnsi="Times New Roman" w:cs="Times New Roman"/>
          <w:sz w:val="28"/>
          <w:szCs w:val="28"/>
        </w:rPr>
        <w:t>муниципального образования «г. Бавлы»</w:t>
      </w:r>
      <w:r w:rsidRPr="002047D2">
        <w:rPr>
          <w:rFonts w:ascii="Times New Roman" w:eastAsia="Calibri" w:hAnsi="Times New Roman" w:cs="Arial Black"/>
          <w:spacing w:val="-4"/>
          <w:sz w:val="28"/>
          <w:szCs w:val="28"/>
        </w:rPr>
        <w:t xml:space="preserve"> является частью транспортной структуры Бавлинского муниципального района, которая в свою очередь интегрирована в транспортную сеть Республики Татарстан и представлена автомобильным транспортом.</w:t>
      </w:r>
    </w:p>
    <w:p w14:paraId="0E16CF2F" w14:textId="77777777" w:rsidR="002047D2" w:rsidRPr="002047D2" w:rsidRDefault="002047D2" w:rsidP="002047D2">
      <w:pPr>
        <w:spacing w:after="0" w:line="240" w:lineRule="auto"/>
        <w:ind w:firstLine="709"/>
        <w:jc w:val="both"/>
        <w:rPr>
          <w:rFonts w:ascii="Times New Roman" w:eastAsia="Calibri" w:hAnsi="Times New Roman" w:cs="Arial Black"/>
          <w:spacing w:val="-4"/>
          <w:sz w:val="28"/>
          <w:szCs w:val="28"/>
        </w:rPr>
      </w:pPr>
    </w:p>
    <w:p w14:paraId="1C16F1ED" w14:textId="77777777" w:rsidR="002047D2" w:rsidRPr="002047D2" w:rsidRDefault="002047D2" w:rsidP="002047D2">
      <w:pPr>
        <w:spacing w:after="0" w:line="240" w:lineRule="auto"/>
        <w:jc w:val="center"/>
        <w:rPr>
          <w:rFonts w:ascii="Times New Roman" w:eastAsia="Calibri" w:hAnsi="Times New Roman" w:cs="Arial Black"/>
          <w:b/>
          <w:spacing w:val="-4"/>
          <w:sz w:val="28"/>
          <w:szCs w:val="28"/>
        </w:rPr>
      </w:pPr>
      <w:r w:rsidRPr="002047D2">
        <w:rPr>
          <w:rFonts w:ascii="Times New Roman" w:eastAsia="Calibri" w:hAnsi="Times New Roman" w:cs="Arial Black"/>
          <w:b/>
          <w:spacing w:val="-4"/>
          <w:sz w:val="28"/>
          <w:szCs w:val="28"/>
        </w:rPr>
        <w:t xml:space="preserve">Автомобильные дороги общего пользования </w:t>
      </w:r>
    </w:p>
    <w:p w14:paraId="374BDF40" w14:textId="77777777" w:rsidR="002047D2" w:rsidRPr="002047D2" w:rsidRDefault="002047D2" w:rsidP="002047D2">
      <w:pPr>
        <w:spacing w:after="0" w:line="240" w:lineRule="auto"/>
        <w:ind w:firstLine="567"/>
        <w:jc w:val="both"/>
        <w:rPr>
          <w:rFonts w:ascii="Times New Roman" w:eastAsia="Calibri" w:hAnsi="Times New Roman" w:cs="Arial Black"/>
          <w:spacing w:val="-4"/>
          <w:sz w:val="28"/>
          <w:szCs w:val="28"/>
        </w:rPr>
      </w:pPr>
      <w:r w:rsidRPr="002047D2">
        <w:rPr>
          <w:rFonts w:ascii="Times New Roman" w:eastAsia="Calibri" w:hAnsi="Times New Roman" w:cs="Arial Black"/>
          <w:spacing w:val="-4"/>
          <w:sz w:val="28"/>
          <w:szCs w:val="28"/>
        </w:rPr>
        <w:t xml:space="preserve">По форме собственности существующие автомобильные дороги общего пользования </w:t>
      </w:r>
      <w:r w:rsidRPr="002047D2">
        <w:rPr>
          <w:rFonts w:ascii="Times New Roman" w:eastAsia="Calibri" w:hAnsi="Times New Roman" w:cs="Times New Roman"/>
          <w:sz w:val="28"/>
          <w:szCs w:val="28"/>
        </w:rPr>
        <w:t>муниципального образования «г. Бавлы»</w:t>
      </w:r>
      <w:r w:rsidRPr="002047D2">
        <w:rPr>
          <w:rFonts w:ascii="Times New Roman" w:eastAsia="Calibri" w:hAnsi="Times New Roman" w:cs="Arial Black"/>
          <w:spacing w:val="-4"/>
          <w:sz w:val="28"/>
          <w:szCs w:val="28"/>
        </w:rPr>
        <w:t xml:space="preserve"> представлены автомобильной дорогой федерального значения. </w:t>
      </w:r>
    </w:p>
    <w:p w14:paraId="74C05F08" w14:textId="77777777" w:rsidR="002047D2" w:rsidRPr="002047D2" w:rsidRDefault="002047D2" w:rsidP="002047D2">
      <w:pPr>
        <w:spacing w:after="0" w:line="240" w:lineRule="auto"/>
        <w:jc w:val="both"/>
        <w:rPr>
          <w:rFonts w:ascii="Times New Roman" w:eastAsia="Times New Roman" w:hAnsi="Times New Roman" w:cs="Times New Roman"/>
          <w:spacing w:val="-4"/>
          <w:sz w:val="28"/>
          <w:szCs w:val="28"/>
          <w:lang w:val="x-none" w:eastAsia="x-none"/>
        </w:rPr>
      </w:pPr>
      <w:r w:rsidRPr="002047D2">
        <w:rPr>
          <w:rFonts w:ascii="Times New Roman" w:eastAsia="Times New Roman" w:hAnsi="Times New Roman" w:cs="Times New Roman"/>
          <w:sz w:val="28"/>
          <w:szCs w:val="24"/>
          <w:lang w:val="x-none" w:eastAsia="x-none"/>
        </w:rPr>
        <w:tab/>
      </w:r>
      <w:r w:rsidRPr="002047D2">
        <w:rPr>
          <w:rFonts w:ascii="Times New Roman" w:eastAsia="Times New Roman" w:hAnsi="Times New Roman" w:cs="Times New Roman"/>
          <w:spacing w:val="-4"/>
          <w:sz w:val="28"/>
          <w:szCs w:val="28"/>
          <w:lang w:val="x-none" w:eastAsia="x-none"/>
        </w:rPr>
        <w:t>Перечень и протяженность автомобильных дорог</w:t>
      </w:r>
      <w:r w:rsidRPr="002047D2">
        <w:rPr>
          <w:rFonts w:ascii="Times New Roman" w:eastAsia="Times New Roman" w:hAnsi="Times New Roman" w:cs="Times New Roman"/>
          <w:spacing w:val="-4"/>
          <w:sz w:val="28"/>
          <w:szCs w:val="28"/>
          <w:lang w:eastAsia="x-none"/>
        </w:rPr>
        <w:t xml:space="preserve"> общего пользования </w:t>
      </w:r>
      <w:r w:rsidRPr="002047D2">
        <w:rPr>
          <w:rFonts w:ascii="Times New Roman" w:eastAsia="Times New Roman" w:hAnsi="Times New Roman" w:cs="Times New Roman"/>
          <w:spacing w:val="-4"/>
          <w:sz w:val="28"/>
          <w:szCs w:val="28"/>
          <w:lang w:val="x-none" w:eastAsia="x-none"/>
        </w:rPr>
        <w:t>в границах</w:t>
      </w:r>
      <w:r w:rsidRPr="002047D2">
        <w:rPr>
          <w:rFonts w:ascii="Times New Roman" w:eastAsia="Times New Roman" w:hAnsi="Times New Roman" w:cs="Times New Roman"/>
          <w:i/>
          <w:sz w:val="28"/>
          <w:szCs w:val="28"/>
          <w:lang w:val="x-none" w:eastAsia="x-none"/>
        </w:rPr>
        <w:t xml:space="preserve"> </w:t>
      </w:r>
      <w:r w:rsidRPr="002047D2">
        <w:rPr>
          <w:rFonts w:ascii="Times New Roman" w:eastAsia="Times New Roman" w:hAnsi="Times New Roman" w:cs="Times New Roman"/>
          <w:sz w:val="28"/>
          <w:szCs w:val="28"/>
          <w:lang w:eastAsia="x-none"/>
        </w:rPr>
        <w:t>муниципального образования «г. Бавлы»</w:t>
      </w:r>
      <w:r w:rsidRPr="002047D2">
        <w:rPr>
          <w:rFonts w:ascii="Times New Roman" w:eastAsia="Times New Roman" w:hAnsi="Times New Roman" w:cs="Times New Roman"/>
          <w:spacing w:val="-4"/>
          <w:sz w:val="28"/>
          <w:szCs w:val="28"/>
          <w:lang w:val="x-none" w:eastAsia="x-none"/>
        </w:rPr>
        <w:t xml:space="preserve"> представлен в таблице 3.</w:t>
      </w:r>
      <w:r w:rsidRPr="002047D2">
        <w:rPr>
          <w:rFonts w:ascii="Times New Roman" w:eastAsia="Times New Roman" w:hAnsi="Times New Roman" w:cs="Times New Roman"/>
          <w:spacing w:val="-4"/>
          <w:sz w:val="28"/>
          <w:szCs w:val="28"/>
          <w:lang w:eastAsia="x-none"/>
        </w:rPr>
        <w:t>12</w:t>
      </w:r>
      <w:r w:rsidRPr="002047D2">
        <w:rPr>
          <w:rFonts w:ascii="Times New Roman" w:eastAsia="Times New Roman" w:hAnsi="Times New Roman" w:cs="Times New Roman"/>
          <w:spacing w:val="-4"/>
          <w:sz w:val="28"/>
          <w:szCs w:val="28"/>
          <w:lang w:val="x-none" w:eastAsia="x-none"/>
        </w:rPr>
        <w:t>.1.</w:t>
      </w:r>
    </w:p>
    <w:p w14:paraId="130AAC5F" w14:textId="77777777" w:rsidR="002047D2" w:rsidRPr="002047D2" w:rsidRDefault="002047D2" w:rsidP="002047D2">
      <w:pPr>
        <w:spacing w:after="0" w:line="240" w:lineRule="auto"/>
        <w:jc w:val="both"/>
        <w:rPr>
          <w:rFonts w:ascii="Times New Roman" w:eastAsia="Times New Roman" w:hAnsi="Times New Roman" w:cs="Times New Roman"/>
          <w:sz w:val="28"/>
          <w:szCs w:val="24"/>
          <w:lang w:val="x-none" w:eastAsia="x-none"/>
        </w:rPr>
      </w:pPr>
    </w:p>
    <w:p w14:paraId="1B8372BC" w14:textId="77777777" w:rsidR="002047D2" w:rsidRPr="002047D2" w:rsidRDefault="002047D2" w:rsidP="002047D2">
      <w:pPr>
        <w:spacing w:after="0" w:line="240" w:lineRule="auto"/>
        <w:ind w:firstLine="567"/>
        <w:jc w:val="right"/>
        <w:rPr>
          <w:rFonts w:ascii="Times New Roman" w:eastAsia="Calibri" w:hAnsi="Times New Roman" w:cs="Times New Roman"/>
          <w:spacing w:val="-4"/>
          <w:sz w:val="28"/>
          <w:szCs w:val="28"/>
        </w:rPr>
      </w:pPr>
      <w:r w:rsidRPr="002047D2">
        <w:rPr>
          <w:rFonts w:ascii="Times New Roman" w:eastAsia="Calibri" w:hAnsi="Times New Roman" w:cs="Times New Roman"/>
          <w:spacing w:val="-4"/>
          <w:sz w:val="28"/>
          <w:szCs w:val="28"/>
        </w:rPr>
        <w:t>Таблица 3.12.1</w:t>
      </w:r>
    </w:p>
    <w:p w14:paraId="1CD54EF2" w14:textId="77777777" w:rsidR="002047D2" w:rsidRPr="002047D2" w:rsidRDefault="002047D2" w:rsidP="002047D2">
      <w:pPr>
        <w:spacing w:after="0" w:line="276" w:lineRule="auto"/>
        <w:jc w:val="center"/>
        <w:rPr>
          <w:rFonts w:ascii="Times New Roman" w:eastAsia="Calibri" w:hAnsi="Times New Roman" w:cs="Times New Roman"/>
          <w:spacing w:val="-4"/>
          <w:sz w:val="28"/>
          <w:szCs w:val="28"/>
        </w:rPr>
      </w:pPr>
      <w:r w:rsidRPr="002047D2">
        <w:rPr>
          <w:rFonts w:ascii="Times New Roman" w:eastAsia="Calibri" w:hAnsi="Times New Roman" w:cs="Times New Roman"/>
          <w:spacing w:val="-4"/>
          <w:sz w:val="28"/>
          <w:szCs w:val="28"/>
        </w:rPr>
        <w:t xml:space="preserve">Перечень автомобильных дорог общего пользования в границах муниципального образования «г. Бавлы» Бавлинского муниципального района Республики Татарстан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618"/>
        <w:gridCol w:w="1501"/>
        <w:gridCol w:w="1576"/>
        <w:gridCol w:w="1346"/>
        <w:gridCol w:w="1313"/>
        <w:gridCol w:w="1083"/>
      </w:tblGrid>
      <w:tr w:rsidR="002047D2" w:rsidRPr="002047D2" w14:paraId="60DF68A3" w14:textId="77777777" w:rsidTr="002047D2">
        <w:trPr>
          <w:tblHeader/>
          <w:jc w:val="center"/>
        </w:trPr>
        <w:tc>
          <w:tcPr>
            <w:tcW w:w="242" w:type="pct"/>
            <w:vMerge w:val="restart"/>
            <w:vAlign w:val="center"/>
          </w:tcPr>
          <w:p w14:paraId="3E4259AE"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 п/п</w:t>
            </w:r>
          </w:p>
        </w:tc>
        <w:tc>
          <w:tcPr>
            <w:tcW w:w="1324" w:type="pct"/>
            <w:vMerge w:val="restart"/>
            <w:vAlign w:val="center"/>
          </w:tcPr>
          <w:p w14:paraId="127731CB"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Наименование дорог</w:t>
            </w:r>
          </w:p>
        </w:tc>
        <w:tc>
          <w:tcPr>
            <w:tcW w:w="740" w:type="pct"/>
            <w:vMerge w:val="restart"/>
            <w:vAlign w:val="center"/>
          </w:tcPr>
          <w:p w14:paraId="01BDFA76"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Категория дорог</w:t>
            </w:r>
          </w:p>
        </w:tc>
        <w:tc>
          <w:tcPr>
            <w:tcW w:w="798" w:type="pct"/>
            <w:vMerge w:val="restart"/>
            <w:vAlign w:val="center"/>
          </w:tcPr>
          <w:p w14:paraId="703E3FCE"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Протяженность</w:t>
            </w:r>
          </w:p>
          <w:p w14:paraId="1F22B1DC"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(в границах поселения), км</w:t>
            </w:r>
          </w:p>
        </w:tc>
        <w:tc>
          <w:tcPr>
            <w:tcW w:w="1896" w:type="pct"/>
            <w:gridSpan w:val="3"/>
            <w:vAlign w:val="center"/>
          </w:tcPr>
          <w:p w14:paraId="110DFE3F"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в том числе</w:t>
            </w:r>
          </w:p>
        </w:tc>
      </w:tr>
      <w:tr w:rsidR="002047D2" w:rsidRPr="002047D2" w14:paraId="194B0FCF" w14:textId="77777777" w:rsidTr="002047D2">
        <w:trPr>
          <w:tblHeader/>
          <w:jc w:val="center"/>
        </w:trPr>
        <w:tc>
          <w:tcPr>
            <w:tcW w:w="242" w:type="pct"/>
            <w:vMerge/>
            <w:vAlign w:val="center"/>
          </w:tcPr>
          <w:p w14:paraId="75BE266E"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p>
        </w:tc>
        <w:tc>
          <w:tcPr>
            <w:tcW w:w="1324" w:type="pct"/>
            <w:vMerge/>
            <w:vAlign w:val="center"/>
          </w:tcPr>
          <w:p w14:paraId="1AD53569"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p>
        </w:tc>
        <w:tc>
          <w:tcPr>
            <w:tcW w:w="740" w:type="pct"/>
            <w:vMerge/>
          </w:tcPr>
          <w:p w14:paraId="006EC2E8"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p>
        </w:tc>
        <w:tc>
          <w:tcPr>
            <w:tcW w:w="798" w:type="pct"/>
            <w:vMerge/>
            <w:vAlign w:val="center"/>
          </w:tcPr>
          <w:p w14:paraId="3437F5E1"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p>
        </w:tc>
        <w:tc>
          <w:tcPr>
            <w:tcW w:w="682" w:type="pct"/>
            <w:vAlign w:val="center"/>
          </w:tcPr>
          <w:p w14:paraId="61E08A09"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асфальто-бетонное</w:t>
            </w:r>
          </w:p>
        </w:tc>
        <w:tc>
          <w:tcPr>
            <w:tcW w:w="665" w:type="pct"/>
            <w:vAlign w:val="center"/>
          </w:tcPr>
          <w:p w14:paraId="7E1C63AE"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переходное</w:t>
            </w:r>
          </w:p>
        </w:tc>
        <w:tc>
          <w:tcPr>
            <w:tcW w:w="549" w:type="pct"/>
            <w:vAlign w:val="center"/>
          </w:tcPr>
          <w:p w14:paraId="2228FBA8"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грунтовое</w:t>
            </w:r>
          </w:p>
        </w:tc>
      </w:tr>
      <w:tr w:rsidR="002047D2" w:rsidRPr="002047D2" w14:paraId="714E5B81" w14:textId="77777777" w:rsidTr="002047D2">
        <w:trPr>
          <w:jc w:val="center"/>
        </w:trPr>
        <w:tc>
          <w:tcPr>
            <w:tcW w:w="5000" w:type="pct"/>
            <w:gridSpan w:val="7"/>
          </w:tcPr>
          <w:p w14:paraId="6FAA3F61"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Автомобильные дороги федерального значения</w:t>
            </w:r>
          </w:p>
        </w:tc>
      </w:tr>
      <w:tr w:rsidR="002047D2" w:rsidRPr="002047D2" w14:paraId="0246DE43" w14:textId="77777777" w:rsidTr="002047D2">
        <w:trPr>
          <w:jc w:val="center"/>
        </w:trPr>
        <w:tc>
          <w:tcPr>
            <w:tcW w:w="242" w:type="pct"/>
            <w:vAlign w:val="center"/>
          </w:tcPr>
          <w:p w14:paraId="66195A06"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1</w:t>
            </w:r>
          </w:p>
        </w:tc>
        <w:tc>
          <w:tcPr>
            <w:tcW w:w="1324" w:type="pct"/>
          </w:tcPr>
          <w:p w14:paraId="759F8340" w14:textId="77777777" w:rsidR="002047D2" w:rsidRPr="002047D2" w:rsidRDefault="002047D2" w:rsidP="002047D2">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2047D2">
              <w:rPr>
                <w:rFonts w:ascii="Times New Roman" w:eastAsia="Times New Roman" w:hAnsi="Times New Roman" w:cs="Times New Roman"/>
                <w:sz w:val="20"/>
                <w:szCs w:val="20"/>
                <w:lang w:eastAsia="ru-RU" w:bidi="ru-RU"/>
              </w:rPr>
              <w:t>Р-239 «Казань — Оренбург — Акбулак — граница с Республикой Казахстан»</w:t>
            </w:r>
          </w:p>
        </w:tc>
        <w:tc>
          <w:tcPr>
            <w:tcW w:w="740" w:type="pct"/>
            <w:vAlign w:val="center"/>
          </w:tcPr>
          <w:p w14:paraId="037B1DBF" w14:textId="77777777" w:rsidR="002047D2" w:rsidRPr="002047D2" w:rsidRDefault="002047D2" w:rsidP="002047D2">
            <w:pPr>
              <w:tabs>
                <w:tab w:val="right" w:leader="dot" w:pos="9345"/>
              </w:tabs>
              <w:spacing w:after="0" w:line="240" w:lineRule="auto"/>
              <w:jc w:val="center"/>
              <w:rPr>
                <w:rFonts w:ascii="Times New Roman" w:eastAsia="Calibri" w:hAnsi="Times New Roman" w:cs="Times New Roman"/>
                <w:sz w:val="20"/>
                <w:szCs w:val="20"/>
              </w:rPr>
            </w:pPr>
            <w:r w:rsidRPr="002047D2">
              <w:rPr>
                <w:rFonts w:ascii="Times New Roman" w:eastAsia="Calibri" w:hAnsi="Times New Roman" w:cs="Times New Roman"/>
                <w:sz w:val="20"/>
                <w:szCs w:val="20"/>
              </w:rPr>
              <w:t>IБ (Скоростная автомобильная дорога)</w:t>
            </w:r>
          </w:p>
        </w:tc>
        <w:tc>
          <w:tcPr>
            <w:tcW w:w="798" w:type="pct"/>
            <w:vAlign w:val="center"/>
          </w:tcPr>
          <w:p w14:paraId="2530E6A7"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1,756</w:t>
            </w:r>
          </w:p>
        </w:tc>
        <w:tc>
          <w:tcPr>
            <w:tcW w:w="682" w:type="pct"/>
            <w:vAlign w:val="center"/>
          </w:tcPr>
          <w:p w14:paraId="600D6C55"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1,756</w:t>
            </w:r>
          </w:p>
        </w:tc>
        <w:tc>
          <w:tcPr>
            <w:tcW w:w="665" w:type="pct"/>
            <w:vAlign w:val="center"/>
          </w:tcPr>
          <w:p w14:paraId="7E01E6A5"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w:t>
            </w:r>
          </w:p>
        </w:tc>
        <w:tc>
          <w:tcPr>
            <w:tcW w:w="549" w:type="pct"/>
            <w:vAlign w:val="center"/>
          </w:tcPr>
          <w:p w14:paraId="29FA4C1E"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w:t>
            </w:r>
          </w:p>
        </w:tc>
      </w:tr>
      <w:tr w:rsidR="002047D2" w:rsidRPr="002047D2" w14:paraId="05FE7EB2" w14:textId="77777777" w:rsidTr="002047D2">
        <w:trPr>
          <w:jc w:val="center"/>
        </w:trPr>
        <w:tc>
          <w:tcPr>
            <w:tcW w:w="2306" w:type="pct"/>
            <w:gridSpan w:val="3"/>
            <w:vAlign w:val="center"/>
          </w:tcPr>
          <w:p w14:paraId="73C96F20"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Всего:</w:t>
            </w:r>
          </w:p>
        </w:tc>
        <w:tc>
          <w:tcPr>
            <w:tcW w:w="798" w:type="pct"/>
            <w:vAlign w:val="center"/>
          </w:tcPr>
          <w:p w14:paraId="11B92713"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1,756</w:t>
            </w:r>
          </w:p>
        </w:tc>
        <w:tc>
          <w:tcPr>
            <w:tcW w:w="682" w:type="pct"/>
            <w:vAlign w:val="center"/>
          </w:tcPr>
          <w:p w14:paraId="071CC578"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1,756</w:t>
            </w:r>
          </w:p>
        </w:tc>
        <w:tc>
          <w:tcPr>
            <w:tcW w:w="665" w:type="pct"/>
            <w:vAlign w:val="center"/>
          </w:tcPr>
          <w:p w14:paraId="75D03D98"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w:t>
            </w:r>
          </w:p>
        </w:tc>
        <w:tc>
          <w:tcPr>
            <w:tcW w:w="549" w:type="pct"/>
            <w:vAlign w:val="center"/>
          </w:tcPr>
          <w:p w14:paraId="50D7E87A"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w:t>
            </w:r>
          </w:p>
        </w:tc>
      </w:tr>
    </w:tbl>
    <w:p w14:paraId="0F4F1522" w14:textId="77777777" w:rsidR="002047D2" w:rsidRPr="002047D2" w:rsidRDefault="002047D2" w:rsidP="002047D2">
      <w:pPr>
        <w:spacing w:after="0" w:line="240" w:lineRule="auto"/>
        <w:jc w:val="both"/>
        <w:rPr>
          <w:rFonts w:ascii="Times New Roman" w:eastAsia="Calibri" w:hAnsi="Times New Roman" w:cs="Arial Black"/>
          <w:spacing w:val="-4"/>
          <w:sz w:val="28"/>
          <w:szCs w:val="28"/>
        </w:rPr>
      </w:pPr>
    </w:p>
    <w:p w14:paraId="67EA821B" w14:textId="77777777" w:rsidR="002047D2" w:rsidRPr="002047D2" w:rsidRDefault="002047D2" w:rsidP="002047D2">
      <w:pPr>
        <w:spacing w:after="0" w:line="240" w:lineRule="auto"/>
        <w:jc w:val="center"/>
        <w:rPr>
          <w:rFonts w:ascii="Times New Roman" w:eastAsia="Calibri" w:hAnsi="Times New Roman" w:cs="Arial Black"/>
          <w:b/>
          <w:spacing w:val="-4"/>
          <w:sz w:val="28"/>
          <w:szCs w:val="28"/>
        </w:rPr>
      </w:pPr>
      <w:r w:rsidRPr="002047D2">
        <w:rPr>
          <w:rFonts w:ascii="Times New Roman" w:eastAsia="Calibri" w:hAnsi="Times New Roman" w:cs="Arial Black"/>
          <w:b/>
          <w:spacing w:val="-4"/>
          <w:sz w:val="28"/>
          <w:szCs w:val="28"/>
        </w:rPr>
        <w:t>Объекты обслуживания и хранения автомобильного транспорта</w:t>
      </w:r>
    </w:p>
    <w:p w14:paraId="2A8E2DF6" w14:textId="77777777" w:rsidR="002047D2" w:rsidRPr="002047D2" w:rsidRDefault="002047D2" w:rsidP="002047D2">
      <w:pPr>
        <w:spacing w:after="0" w:line="240" w:lineRule="auto"/>
        <w:ind w:firstLine="709"/>
        <w:jc w:val="both"/>
        <w:rPr>
          <w:rFonts w:ascii="Times New Roman" w:eastAsia="Calibri" w:hAnsi="Times New Roman" w:cs="Times New Roman"/>
          <w:sz w:val="28"/>
          <w:szCs w:val="24"/>
          <w:lang w:eastAsia="ru-RU"/>
        </w:rPr>
      </w:pPr>
      <w:r w:rsidRPr="002047D2">
        <w:rPr>
          <w:rFonts w:ascii="Times New Roman" w:eastAsia="Calibri" w:hAnsi="Times New Roman" w:cs="Times New Roman"/>
          <w:sz w:val="28"/>
          <w:szCs w:val="24"/>
          <w:lang w:eastAsia="ru-RU"/>
        </w:rPr>
        <w:t>Хранение автотранспорта на территории города осуществляется, в основном, в пределах участков предприятий и на придомовых территориях города, в небольших гаражных кооперативах.</w:t>
      </w:r>
    </w:p>
    <w:p w14:paraId="2B85FC47" w14:textId="77777777" w:rsidR="002047D2" w:rsidRPr="002047D2" w:rsidRDefault="002047D2" w:rsidP="002047D2">
      <w:pPr>
        <w:suppressAutoHyphens/>
        <w:spacing w:after="0" w:line="240" w:lineRule="auto"/>
        <w:ind w:firstLine="697"/>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Объекты обслуживания автомобильного транспорта представлены АЗС, АГЗС, </w:t>
      </w:r>
      <w:r w:rsidRPr="002047D2">
        <w:rPr>
          <w:rFonts w:ascii="Times New Roman" w:eastAsia="Times New Roman" w:hAnsi="Times New Roman" w:cs="Times New Roman"/>
          <w:sz w:val="28"/>
          <w:szCs w:val="24"/>
          <w:lang w:eastAsia="ru-RU"/>
        </w:rPr>
        <w:t>СТО.</w:t>
      </w:r>
    </w:p>
    <w:p w14:paraId="4E2BF553" w14:textId="77777777" w:rsidR="002047D2" w:rsidRPr="002047D2" w:rsidRDefault="002047D2" w:rsidP="002047D2">
      <w:pPr>
        <w:spacing w:after="0" w:line="240" w:lineRule="auto"/>
        <w:ind w:firstLine="709"/>
        <w:jc w:val="right"/>
        <w:rPr>
          <w:rFonts w:ascii="Times New Roman" w:eastAsia="Calibri" w:hAnsi="Times New Roman" w:cs="Times New Roman"/>
          <w:sz w:val="28"/>
          <w:szCs w:val="24"/>
          <w:lang w:eastAsia="ru-RU"/>
        </w:rPr>
      </w:pPr>
      <w:r w:rsidRPr="002047D2">
        <w:rPr>
          <w:rFonts w:ascii="Times New Roman" w:eastAsia="Calibri" w:hAnsi="Times New Roman" w:cs="Times New Roman"/>
          <w:sz w:val="28"/>
          <w:szCs w:val="24"/>
          <w:lang w:eastAsia="ru-RU"/>
        </w:rPr>
        <w:t xml:space="preserve"> Таблица </w:t>
      </w:r>
      <w:r w:rsidRPr="002047D2">
        <w:rPr>
          <w:rFonts w:ascii="Times New Roman" w:eastAsia="Times New Roman" w:hAnsi="Times New Roman" w:cs="Times New Roman"/>
          <w:sz w:val="28"/>
          <w:szCs w:val="24"/>
          <w:lang w:eastAsia="ru-RU"/>
        </w:rPr>
        <w:t>3.12.2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1559"/>
        <w:gridCol w:w="1701"/>
      </w:tblGrid>
      <w:tr w:rsidR="002047D2" w:rsidRPr="002047D2" w14:paraId="5B245CF5" w14:textId="77777777" w:rsidTr="002047D2">
        <w:tc>
          <w:tcPr>
            <w:tcW w:w="6771" w:type="dxa"/>
            <w:vAlign w:val="center"/>
          </w:tcPr>
          <w:p w14:paraId="076F60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Адрес</w:t>
            </w:r>
          </w:p>
        </w:tc>
        <w:tc>
          <w:tcPr>
            <w:tcW w:w="1559" w:type="dxa"/>
            <w:vAlign w:val="center"/>
          </w:tcPr>
          <w:p w14:paraId="56D89E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w:t>
            </w:r>
          </w:p>
        </w:tc>
        <w:tc>
          <w:tcPr>
            <w:tcW w:w="1701" w:type="dxa"/>
            <w:vAlign w:val="center"/>
          </w:tcPr>
          <w:p w14:paraId="4F4D14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Площадь участка, га</w:t>
            </w:r>
          </w:p>
        </w:tc>
      </w:tr>
      <w:tr w:rsidR="002047D2" w:rsidRPr="002047D2" w14:paraId="6CD84018" w14:textId="77777777" w:rsidTr="002047D2">
        <w:tc>
          <w:tcPr>
            <w:tcW w:w="6771" w:type="dxa"/>
            <w:vAlign w:val="center"/>
          </w:tcPr>
          <w:p w14:paraId="1D0F045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Автостоянка, ул. Сайдашева, напротив вокзала</w:t>
            </w:r>
          </w:p>
        </w:tc>
        <w:tc>
          <w:tcPr>
            <w:tcW w:w="1559" w:type="dxa"/>
            <w:vAlign w:val="center"/>
          </w:tcPr>
          <w:p w14:paraId="64262F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150</w:t>
            </w:r>
          </w:p>
        </w:tc>
        <w:tc>
          <w:tcPr>
            <w:tcW w:w="1701" w:type="dxa"/>
            <w:vAlign w:val="center"/>
          </w:tcPr>
          <w:p w14:paraId="27EDE7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8433</w:t>
            </w:r>
          </w:p>
        </w:tc>
      </w:tr>
      <w:tr w:rsidR="002047D2" w:rsidRPr="002047D2" w14:paraId="707C1C40" w14:textId="77777777" w:rsidTr="002047D2">
        <w:tc>
          <w:tcPr>
            <w:tcW w:w="6771" w:type="dxa"/>
            <w:vAlign w:val="center"/>
          </w:tcPr>
          <w:p w14:paraId="3F1FC3F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Автостоянка,</w:t>
            </w:r>
          </w:p>
          <w:p w14:paraId="40ACCBB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 Сайдашева д.6"А</w:t>
            </w:r>
          </w:p>
        </w:tc>
        <w:tc>
          <w:tcPr>
            <w:tcW w:w="1559" w:type="dxa"/>
            <w:vAlign w:val="center"/>
          </w:tcPr>
          <w:p w14:paraId="400F28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150</w:t>
            </w:r>
          </w:p>
        </w:tc>
        <w:tc>
          <w:tcPr>
            <w:tcW w:w="1701" w:type="dxa"/>
            <w:vAlign w:val="center"/>
          </w:tcPr>
          <w:p w14:paraId="209789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2698</w:t>
            </w:r>
          </w:p>
        </w:tc>
      </w:tr>
      <w:tr w:rsidR="002047D2" w:rsidRPr="002047D2" w14:paraId="11E01045" w14:textId="77777777" w:rsidTr="002047D2">
        <w:tc>
          <w:tcPr>
            <w:tcW w:w="6771" w:type="dxa"/>
            <w:vAlign w:val="center"/>
          </w:tcPr>
          <w:p w14:paraId="6454C10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АЗС по ул. С.Сайдашева, Микрорайон 27</w:t>
            </w:r>
          </w:p>
        </w:tc>
        <w:tc>
          <w:tcPr>
            <w:tcW w:w="1559" w:type="dxa"/>
            <w:vAlign w:val="center"/>
          </w:tcPr>
          <w:p w14:paraId="227F0F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350</w:t>
            </w:r>
          </w:p>
        </w:tc>
        <w:tc>
          <w:tcPr>
            <w:tcW w:w="1701" w:type="dxa"/>
            <w:vAlign w:val="center"/>
          </w:tcPr>
          <w:p w14:paraId="7F704A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2600</w:t>
            </w:r>
          </w:p>
        </w:tc>
      </w:tr>
      <w:tr w:rsidR="002047D2" w:rsidRPr="002047D2" w14:paraId="27A074BE" w14:textId="77777777" w:rsidTr="002047D2">
        <w:tc>
          <w:tcPr>
            <w:tcW w:w="6771" w:type="dxa"/>
            <w:vAlign w:val="center"/>
          </w:tcPr>
          <w:p w14:paraId="5BDCF0D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АЗС, район ипподрома</w:t>
            </w:r>
          </w:p>
        </w:tc>
        <w:tc>
          <w:tcPr>
            <w:tcW w:w="1559" w:type="dxa"/>
            <w:vAlign w:val="center"/>
          </w:tcPr>
          <w:p w14:paraId="461171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250</w:t>
            </w:r>
          </w:p>
        </w:tc>
        <w:tc>
          <w:tcPr>
            <w:tcW w:w="1701" w:type="dxa"/>
            <w:vAlign w:val="center"/>
          </w:tcPr>
          <w:p w14:paraId="264106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3495</w:t>
            </w:r>
          </w:p>
        </w:tc>
      </w:tr>
      <w:tr w:rsidR="002047D2" w:rsidRPr="002047D2" w14:paraId="733E4AE4" w14:textId="77777777" w:rsidTr="002047D2">
        <w:tc>
          <w:tcPr>
            <w:tcW w:w="6771" w:type="dxa"/>
            <w:vAlign w:val="center"/>
          </w:tcPr>
          <w:p w14:paraId="51AB5B2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АГЗС, Федеральная трасса Казань-Оренбург</w:t>
            </w:r>
          </w:p>
        </w:tc>
        <w:tc>
          <w:tcPr>
            <w:tcW w:w="1559" w:type="dxa"/>
            <w:vAlign w:val="center"/>
          </w:tcPr>
          <w:p w14:paraId="35D43D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c>
          <w:tcPr>
            <w:tcW w:w="1701" w:type="dxa"/>
            <w:vAlign w:val="center"/>
          </w:tcPr>
          <w:p w14:paraId="2A53FD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1199</w:t>
            </w:r>
          </w:p>
        </w:tc>
      </w:tr>
      <w:tr w:rsidR="002047D2" w:rsidRPr="002047D2" w14:paraId="3BCD9CE1" w14:textId="77777777" w:rsidTr="002047D2">
        <w:tc>
          <w:tcPr>
            <w:tcW w:w="6771" w:type="dxa"/>
            <w:vAlign w:val="center"/>
          </w:tcPr>
          <w:p w14:paraId="37CBFD9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АЗС№109</w:t>
            </w:r>
          </w:p>
        </w:tc>
        <w:tc>
          <w:tcPr>
            <w:tcW w:w="1559" w:type="dxa"/>
            <w:vAlign w:val="center"/>
          </w:tcPr>
          <w:p w14:paraId="27CC98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250</w:t>
            </w:r>
          </w:p>
        </w:tc>
        <w:tc>
          <w:tcPr>
            <w:tcW w:w="1701" w:type="dxa"/>
            <w:vAlign w:val="center"/>
          </w:tcPr>
          <w:p w14:paraId="6EFB5A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5023</w:t>
            </w:r>
          </w:p>
        </w:tc>
      </w:tr>
    </w:tbl>
    <w:p w14:paraId="5A082C7E" w14:textId="77777777" w:rsidR="002047D2" w:rsidRPr="002047D2" w:rsidRDefault="002047D2" w:rsidP="002047D2">
      <w:pPr>
        <w:spacing w:after="0" w:line="240" w:lineRule="auto"/>
        <w:jc w:val="center"/>
        <w:rPr>
          <w:rFonts w:ascii="Times New Roman" w:eastAsia="Calibri" w:hAnsi="Times New Roman" w:cs="Arial Black"/>
          <w:b/>
          <w:spacing w:val="-4"/>
          <w:sz w:val="28"/>
          <w:szCs w:val="28"/>
        </w:rPr>
      </w:pPr>
    </w:p>
    <w:p w14:paraId="069FC5ED" w14:textId="77777777" w:rsidR="002047D2" w:rsidRPr="002047D2" w:rsidRDefault="002047D2" w:rsidP="002047D2">
      <w:pPr>
        <w:spacing w:after="0" w:line="240" w:lineRule="auto"/>
        <w:jc w:val="center"/>
        <w:rPr>
          <w:rFonts w:ascii="Times New Roman" w:eastAsia="Calibri" w:hAnsi="Times New Roman" w:cs="Arial Black"/>
          <w:b/>
          <w:spacing w:val="-4"/>
          <w:sz w:val="28"/>
          <w:szCs w:val="28"/>
        </w:rPr>
      </w:pPr>
      <w:r w:rsidRPr="002047D2">
        <w:rPr>
          <w:rFonts w:ascii="Times New Roman" w:eastAsia="Calibri" w:hAnsi="Times New Roman" w:cs="Arial Black"/>
          <w:b/>
          <w:spacing w:val="-4"/>
          <w:sz w:val="28"/>
          <w:szCs w:val="28"/>
        </w:rPr>
        <w:t>Трубопроводный транспорт</w:t>
      </w:r>
    </w:p>
    <w:p w14:paraId="3A78DB02" w14:textId="77777777" w:rsidR="002047D2" w:rsidRPr="002047D2" w:rsidRDefault="002047D2" w:rsidP="002047D2">
      <w:pPr>
        <w:spacing w:after="0" w:line="240" w:lineRule="auto"/>
        <w:ind w:firstLine="700"/>
        <w:jc w:val="both"/>
        <w:rPr>
          <w:rFonts w:ascii="Times New Roman" w:eastAsia="Calibri" w:hAnsi="Times New Roman" w:cs="Arial Black"/>
          <w:spacing w:val="-4"/>
          <w:sz w:val="28"/>
          <w:szCs w:val="28"/>
        </w:rPr>
      </w:pPr>
      <w:r w:rsidRPr="002047D2">
        <w:rPr>
          <w:rFonts w:ascii="Times New Roman" w:eastAsia="Calibri" w:hAnsi="Times New Roman" w:cs="Arial Black"/>
          <w:spacing w:val="-4"/>
          <w:sz w:val="28"/>
          <w:szCs w:val="28"/>
        </w:rPr>
        <w:t>Трубопроводный транспорт – специфический узкоспециализированный вид транспорта, осуществляющий передачу (перекачку) по трубопроводам жидких, газообразных или твердых полупродуктов. По территории муниципального образования «г. Бавлы» проходят: магистральный нефтепровод «Бавлы-Куйбышев» и магистральный газопровод «газопровод-отвод к р.ц.Бавлы, АГРС Ташкент1».</w:t>
      </w:r>
    </w:p>
    <w:p w14:paraId="4976A143" w14:textId="77777777" w:rsidR="002047D2" w:rsidRPr="002047D2" w:rsidRDefault="002047D2" w:rsidP="002047D2">
      <w:pPr>
        <w:spacing w:after="0" w:line="240" w:lineRule="auto"/>
        <w:ind w:firstLine="700"/>
        <w:jc w:val="both"/>
        <w:rPr>
          <w:rFonts w:ascii="Times New Roman" w:eastAsia="Calibri" w:hAnsi="Times New Roman" w:cs="Arial Black"/>
          <w:spacing w:val="-4"/>
          <w:sz w:val="28"/>
          <w:szCs w:val="28"/>
        </w:rPr>
      </w:pPr>
    </w:p>
    <w:p w14:paraId="67155065" w14:textId="77777777" w:rsidR="002047D2" w:rsidRPr="002047D2" w:rsidRDefault="002047D2" w:rsidP="002047D2">
      <w:pPr>
        <w:spacing w:after="0" w:line="240" w:lineRule="auto"/>
        <w:jc w:val="center"/>
        <w:rPr>
          <w:rFonts w:ascii="Times New Roman" w:eastAsia="Calibri" w:hAnsi="Times New Roman" w:cs="Arial Black"/>
          <w:b/>
          <w:spacing w:val="-4"/>
          <w:sz w:val="28"/>
          <w:szCs w:val="28"/>
        </w:rPr>
      </w:pPr>
      <w:r w:rsidRPr="002047D2">
        <w:rPr>
          <w:rFonts w:ascii="Times New Roman" w:eastAsia="Calibri" w:hAnsi="Times New Roman" w:cs="Arial Black"/>
          <w:b/>
          <w:spacing w:val="-4"/>
          <w:sz w:val="28"/>
          <w:szCs w:val="28"/>
        </w:rPr>
        <w:t>Транспортные территории</w:t>
      </w:r>
    </w:p>
    <w:p w14:paraId="37BA105A" w14:textId="77777777" w:rsidR="002047D2" w:rsidRPr="002047D2" w:rsidRDefault="002047D2" w:rsidP="002047D2">
      <w:pPr>
        <w:spacing w:after="0" w:line="240" w:lineRule="auto"/>
        <w:ind w:firstLine="700"/>
        <w:jc w:val="both"/>
        <w:rPr>
          <w:rFonts w:ascii="Times New Roman" w:eastAsia="Calibri" w:hAnsi="Times New Roman" w:cs="Arial Black"/>
          <w:spacing w:val="-4"/>
          <w:sz w:val="28"/>
          <w:szCs w:val="28"/>
        </w:rPr>
      </w:pPr>
      <w:r w:rsidRPr="002047D2">
        <w:rPr>
          <w:rFonts w:ascii="Times New Roman" w:eastAsia="Calibri" w:hAnsi="Times New Roman" w:cs="Arial Black"/>
          <w:spacing w:val="-4"/>
          <w:sz w:val="28"/>
          <w:szCs w:val="28"/>
        </w:rPr>
        <w:t>На территории города действуют: ООО «ТрансСервисБавлы», ООО Управляющая компания Татспецтранспорт, ООО «Транзит», АО «Альметьевское ПОПАТ», ООО «Транспортник», ООО «ТрансСервисБавлы», ООО Транспортная компания «Транс Ойл».</w:t>
      </w:r>
    </w:p>
    <w:p w14:paraId="7812287B" w14:textId="77777777" w:rsidR="002047D2" w:rsidRPr="002047D2" w:rsidRDefault="002047D2" w:rsidP="002047D2">
      <w:pPr>
        <w:spacing w:after="0" w:line="240" w:lineRule="auto"/>
        <w:ind w:firstLine="700"/>
        <w:jc w:val="both"/>
        <w:rPr>
          <w:rFonts w:ascii="Times New Roman" w:eastAsia="Calibri" w:hAnsi="Times New Roman" w:cs="Arial Black"/>
          <w:spacing w:val="-4"/>
          <w:sz w:val="28"/>
          <w:szCs w:val="28"/>
        </w:rPr>
      </w:pPr>
    </w:p>
    <w:p w14:paraId="6BA7E414" w14:textId="77777777" w:rsidR="002047D2" w:rsidRPr="002047D2" w:rsidRDefault="002047D2" w:rsidP="002047D2">
      <w:pPr>
        <w:spacing w:after="0" w:line="240" w:lineRule="auto"/>
        <w:jc w:val="center"/>
        <w:rPr>
          <w:rFonts w:ascii="Times New Roman" w:eastAsia="Calibri" w:hAnsi="Times New Roman" w:cs="Arial Black"/>
          <w:b/>
          <w:spacing w:val="-4"/>
          <w:sz w:val="28"/>
          <w:szCs w:val="28"/>
        </w:rPr>
      </w:pPr>
      <w:r w:rsidRPr="002047D2">
        <w:rPr>
          <w:rFonts w:ascii="Times New Roman" w:eastAsia="Calibri" w:hAnsi="Times New Roman" w:cs="Arial Black"/>
          <w:b/>
          <w:spacing w:val="-4"/>
          <w:sz w:val="28"/>
          <w:szCs w:val="28"/>
        </w:rPr>
        <w:t>Улично-дорожная сеть населенного пункта</w:t>
      </w:r>
    </w:p>
    <w:p w14:paraId="22E5B499" w14:textId="77777777" w:rsidR="002047D2" w:rsidRPr="002047D2" w:rsidRDefault="002047D2" w:rsidP="002047D2">
      <w:pPr>
        <w:spacing w:after="0" w:line="240" w:lineRule="auto"/>
        <w:ind w:firstLine="709"/>
        <w:jc w:val="both"/>
        <w:rPr>
          <w:rFonts w:ascii="Times New Roman" w:eastAsia="Calibri" w:hAnsi="Times New Roman" w:cs="Times New Roman"/>
          <w:sz w:val="28"/>
          <w:szCs w:val="24"/>
          <w:lang w:eastAsia="ru-RU"/>
        </w:rPr>
      </w:pPr>
      <w:r w:rsidRPr="002047D2">
        <w:rPr>
          <w:rFonts w:ascii="Times New Roman" w:eastAsia="Calibri" w:hAnsi="Times New Roman" w:cs="Times New Roman"/>
          <w:sz w:val="28"/>
          <w:szCs w:val="24"/>
          <w:lang w:eastAsia="ru-RU"/>
        </w:rPr>
        <w:t>Протяженность улично-дорожной сети г. Бавлы составляет 113,75 км. Значительная часть автомобильных дорог в городе имеет асфальтобетонное покрытие.</w:t>
      </w:r>
    </w:p>
    <w:p w14:paraId="614E299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Основными транспортными магистралями являются: магистральные улицы общегородского значения: ул. С.Сайдашева (</w:t>
      </w:r>
      <w:r w:rsidRPr="002047D2">
        <w:rPr>
          <w:rFonts w:ascii="Times New Roman" w:eastAsia="Calibri" w:hAnsi="Times New Roman" w:cs="Times New Roman"/>
          <w:sz w:val="28"/>
          <w:szCs w:val="28"/>
          <w:lang w:eastAsia="ru-RU"/>
        </w:rPr>
        <w:t>автомобильная дорога общего пользования федерального значения Р-239 «Казань - Оренбург - Акбулак - граница с Республикой Казахстан»)</w:t>
      </w:r>
      <w:r w:rsidRPr="002047D2">
        <w:rPr>
          <w:rFonts w:ascii="Times New Roman" w:eastAsia="Times New Roman" w:hAnsi="Times New Roman" w:cs="Times New Roman"/>
          <w:sz w:val="28"/>
          <w:szCs w:val="24"/>
          <w:lang w:eastAsia="ru-RU"/>
        </w:rPr>
        <w:t>, ул. Первомайская и ул.Вагапова.</w:t>
      </w:r>
    </w:p>
    <w:p w14:paraId="0E9FA303"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Улицы районного значения: ул.Энгельса, ул.Х.Такташ, ул.Пушкина формируют центральную часть города, ул.Ленина, ул.Лесхозная, ул.Зиновьева, ул.Мира проходят в направлении от центра к северной части города, ул.Калинина, ул.Вахитова, ул.Советская находятся в восточной части города, а также выезды на внешние автомобильные дороги.</w:t>
      </w:r>
    </w:p>
    <w:p w14:paraId="1D3D734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Жилые улицы в западной части закреплены капитальной застройкой и хорошо благоустроены.</w:t>
      </w:r>
    </w:p>
    <w:p w14:paraId="597CEFD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В городе наряду с прямоугольной сеткой улиц в западной части имеются улицы и криволинейного очертания, нечетко организованные, особенно в восточной части города.</w:t>
      </w:r>
    </w:p>
    <w:p w14:paraId="290A0504" w14:textId="77777777" w:rsidR="002047D2" w:rsidRPr="002047D2" w:rsidRDefault="002047D2" w:rsidP="002047D2">
      <w:pPr>
        <w:spacing w:after="0" w:line="240" w:lineRule="auto"/>
        <w:ind w:firstLine="709"/>
        <w:jc w:val="right"/>
        <w:rPr>
          <w:rFonts w:ascii="Times New Roman" w:eastAsia="Calibri" w:hAnsi="Times New Roman" w:cs="Times New Roman"/>
          <w:sz w:val="28"/>
          <w:szCs w:val="24"/>
          <w:lang w:eastAsia="ru-RU"/>
        </w:rPr>
      </w:pPr>
      <w:r w:rsidRPr="002047D2">
        <w:rPr>
          <w:rFonts w:ascii="Times New Roman" w:eastAsia="Calibri" w:hAnsi="Times New Roman" w:cs="Times New Roman"/>
          <w:sz w:val="28"/>
          <w:szCs w:val="24"/>
          <w:lang w:eastAsia="ru-RU"/>
        </w:rPr>
        <w:t xml:space="preserve">Таблица </w:t>
      </w:r>
      <w:r w:rsidRPr="002047D2">
        <w:rPr>
          <w:rFonts w:ascii="Times New Roman" w:eastAsia="Times New Roman" w:hAnsi="Times New Roman" w:cs="Times New Roman"/>
          <w:sz w:val="28"/>
          <w:szCs w:val="24"/>
          <w:lang w:eastAsia="ru-RU"/>
        </w:rPr>
        <w:t>3.12.3</w:t>
      </w:r>
    </w:p>
    <w:p w14:paraId="006F323D" w14:textId="77777777" w:rsidR="002047D2" w:rsidRPr="002047D2" w:rsidRDefault="002047D2" w:rsidP="002047D2">
      <w:pPr>
        <w:spacing w:after="0" w:line="240" w:lineRule="auto"/>
        <w:ind w:firstLine="709"/>
        <w:jc w:val="center"/>
        <w:rPr>
          <w:rFonts w:ascii="Times New Roman" w:eastAsia="Calibri" w:hAnsi="Times New Roman" w:cs="Times New Roman"/>
          <w:sz w:val="28"/>
          <w:szCs w:val="24"/>
          <w:lang w:eastAsia="ru-RU"/>
        </w:rPr>
      </w:pPr>
      <w:r w:rsidRPr="002047D2">
        <w:rPr>
          <w:rFonts w:ascii="Times New Roman" w:eastAsia="Calibri" w:hAnsi="Times New Roman" w:cs="Times New Roman"/>
          <w:sz w:val="28"/>
          <w:szCs w:val="24"/>
          <w:lang w:eastAsia="ru-RU"/>
        </w:rPr>
        <w:t xml:space="preserve">Характеристика сооружений транспорта – мосты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3686"/>
        <w:gridCol w:w="2268"/>
      </w:tblGrid>
      <w:tr w:rsidR="002047D2" w:rsidRPr="002047D2" w14:paraId="773A8D3D" w14:textId="77777777" w:rsidTr="002047D2">
        <w:tc>
          <w:tcPr>
            <w:tcW w:w="567" w:type="dxa"/>
            <w:shd w:val="clear" w:color="auto" w:fill="auto"/>
            <w:vAlign w:val="center"/>
          </w:tcPr>
          <w:p w14:paraId="44E702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3402" w:type="dxa"/>
            <w:shd w:val="clear" w:color="auto" w:fill="auto"/>
            <w:vAlign w:val="center"/>
          </w:tcPr>
          <w:p w14:paraId="6D47DB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 через который проходит мост</w:t>
            </w:r>
          </w:p>
        </w:tc>
        <w:tc>
          <w:tcPr>
            <w:tcW w:w="3686" w:type="dxa"/>
            <w:shd w:val="clear" w:color="auto" w:fill="auto"/>
            <w:vAlign w:val="center"/>
          </w:tcPr>
          <w:p w14:paraId="78ADB3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p w14:paraId="3AD249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Местоположение</w:t>
            </w:r>
          </w:p>
        </w:tc>
        <w:tc>
          <w:tcPr>
            <w:tcW w:w="2268" w:type="dxa"/>
            <w:shd w:val="clear" w:color="auto" w:fill="auto"/>
            <w:vAlign w:val="center"/>
          </w:tcPr>
          <w:p w14:paraId="304F8F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Протяженность, м</w:t>
            </w:r>
          </w:p>
        </w:tc>
      </w:tr>
      <w:tr w:rsidR="002047D2" w:rsidRPr="002047D2" w14:paraId="5CD32D27" w14:textId="77777777" w:rsidTr="002047D2">
        <w:trPr>
          <w:trHeight w:val="253"/>
        </w:trPr>
        <w:tc>
          <w:tcPr>
            <w:tcW w:w="567" w:type="dxa"/>
            <w:shd w:val="clear" w:color="auto" w:fill="auto"/>
            <w:vAlign w:val="center"/>
          </w:tcPr>
          <w:p w14:paraId="1C4943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w:t>
            </w:r>
          </w:p>
        </w:tc>
        <w:tc>
          <w:tcPr>
            <w:tcW w:w="3402" w:type="dxa"/>
            <w:shd w:val="clear" w:color="auto" w:fill="auto"/>
            <w:vAlign w:val="center"/>
          </w:tcPr>
          <w:p w14:paraId="41ACF74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2397459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ул.Первомайская</w:t>
            </w:r>
          </w:p>
        </w:tc>
        <w:tc>
          <w:tcPr>
            <w:tcW w:w="2268" w:type="dxa"/>
            <w:shd w:val="clear" w:color="auto" w:fill="auto"/>
            <w:vAlign w:val="center"/>
          </w:tcPr>
          <w:p w14:paraId="7D55BA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21,20</w:t>
            </w:r>
          </w:p>
        </w:tc>
      </w:tr>
      <w:tr w:rsidR="002047D2" w:rsidRPr="002047D2" w14:paraId="79AB5B20" w14:textId="77777777" w:rsidTr="002047D2">
        <w:tc>
          <w:tcPr>
            <w:tcW w:w="567" w:type="dxa"/>
            <w:shd w:val="clear" w:color="auto" w:fill="auto"/>
            <w:vAlign w:val="center"/>
          </w:tcPr>
          <w:p w14:paraId="2C7819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3402" w:type="dxa"/>
            <w:shd w:val="clear" w:color="auto" w:fill="auto"/>
            <w:vAlign w:val="center"/>
          </w:tcPr>
          <w:p w14:paraId="168A038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болото</w:t>
            </w:r>
          </w:p>
        </w:tc>
        <w:tc>
          <w:tcPr>
            <w:tcW w:w="3686" w:type="dxa"/>
            <w:shd w:val="clear" w:color="auto" w:fill="auto"/>
            <w:vAlign w:val="center"/>
          </w:tcPr>
          <w:p w14:paraId="47B6659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ул.Вагапова</w:t>
            </w:r>
          </w:p>
        </w:tc>
        <w:tc>
          <w:tcPr>
            <w:tcW w:w="2268" w:type="dxa"/>
            <w:shd w:val="clear" w:color="auto" w:fill="auto"/>
            <w:vAlign w:val="center"/>
          </w:tcPr>
          <w:p w14:paraId="3B63AB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15,50</w:t>
            </w:r>
          </w:p>
        </w:tc>
      </w:tr>
      <w:tr w:rsidR="002047D2" w:rsidRPr="002047D2" w14:paraId="622B4424" w14:textId="77777777" w:rsidTr="002047D2">
        <w:tc>
          <w:tcPr>
            <w:tcW w:w="567" w:type="dxa"/>
            <w:shd w:val="clear" w:color="auto" w:fill="auto"/>
            <w:vAlign w:val="center"/>
          </w:tcPr>
          <w:p w14:paraId="3DD3E3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3402" w:type="dxa"/>
            <w:shd w:val="clear" w:color="auto" w:fill="auto"/>
            <w:vAlign w:val="center"/>
          </w:tcPr>
          <w:p w14:paraId="04BDDA7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02738AF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ул.Вагапова</w:t>
            </w:r>
          </w:p>
        </w:tc>
        <w:tc>
          <w:tcPr>
            <w:tcW w:w="2268" w:type="dxa"/>
            <w:shd w:val="clear" w:color="auto" w:fill="auto"/>
            <w:vAlign w:val="center"/>
          </w:tcPr>
          <w:p w14:paraId="25A5BC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8,16</w:t>
            </w:r>
          </w:p>
        </w:tc>
      </w:tr>
      <w:tr w:rsidR="002047D2" w:rsidRPr="002047D2" w14:paraId="1283C8EB" w14:textId="77777777" w:rsidTr="002047D2">
        <w:tc>
          <w:tcPr>
            <w:tcW w:w="567" w:type="dxa"/>
            <w:shd w:val="clear" w:color="auto" w:fill="auto"/>
            <w:vAlign w:val="center"/>
          </w:tcPr>
          <w:p w14:paraId="30E203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3402" w:type="dxa"/>
            <w:shd w:val="clear" w:color="auto" w:fill="auto"/>
            <w:vAlign w:val="center"/>
          </w:tcPr>
          <w:p w14:paraId="69B1F63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6B3F040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ул.Первомайская</w:t>
            </w:r>
          </w:p>
        </w:tc>
        <w:tc>
          <w:tcPr>
            <w:tcW w:w="2268" w:type="dxa"/>
            <w:shd w:val="clear" w:color="auto" w:fill="auto"/>
            <w:vAlign w:val="center"/>
          </w:tcPr>
          <w:p w14:paraId="6B896F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20,52</w:t>
            </w:r>
          </w:p>
        </w:tc>
      </w:tr>
      <w:tr w:rsidR="002047D2" w:rsidRPr="002047D2" w14:paraId="3384B1B8" w14:textId="77777777" w:rsidTr="002047D2">
        <w:tc>
          <w:tcPr>
            <w:tcW w:w="567" w:type="dxa"/>
            <w:shd w:val="clear" w:color="auto" w:fill="auto"/>
            <w:vAlign w:val="center"/>
          </w:tcPr>
          <w:p w14:paraId="64BF94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3402" w:type="dxa"/>
            <w:shd w:val="clear" w:color="auto" w:fill="auto"/>
            <w:vAlign w:val="center"/>
          </w:tcPr>
          <w:p w14:paraId="24B65D6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0329FBA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ул.Крайняя</w:t>
            </w:r>
          </w:p>
        </w:tc>
        <w:tc>
          <w:tcPr>
            <w:tcW w:w="2268" w:type="dxa"/>
            <w:shd w:val="clear" w:color="auto" w:fill="auto"/>
            <w:vAlign w:val="center"/>
          </w:tcPr>
          <w:p w14:paraId="7CA726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8,59</w:t>
            </w:r>
          </w:p>
        </w:tc>
      </w:tr>
      <w:tr w:rsidR="002047D2" w:rsidRPr="002047D2" w14:paraId="316D3232" w14:textId="77777777" w:rsidTr="002047D2">
        <w:tc>
          <w:tcPr>
            <w:tcW w:w="567" w:type="dxa"/>
            <w:shd w:val="clear" w:color="auto" w:fill="auto"/>
            <w:vAlign w:val="center"/>
          </w:tcPr>
          <w:p w14:paraId="04A2A0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3402" w:type="dxa"/>
            <w:shd w:val="clear" w:color="auto" w:fill="auto"/>
            <w:vAlign w:val="center"/>
          </w:tcPr>
          <w:p w14:paraId="6DFA2B7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316162C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ул.К.Маркса</w:t>
            </w:r>
          </w:p>
        </w:tc>
        <w:tc>
          <w:tcPr>
            <w:tcW w:w="2268" w:type="dxa"/>
            <w:shd w:val="clear" w:color="auto" w:fill="auto"/>
            <w:vAlign w:val="center"/>
          </w:tcPr>
          <w:p w14:paraId="0017F0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15,22</w:t>
            </w:r>
          </w:p>
        </w:tc>
      </w:tr>
      <w:tr w:rsidR="002047D2" w:rsidRPr="002047D2" w14:paraId="4F28E565" w14:textId="77777777" w:rsidTr="002047D2">
        <w:tc>
          <w:tcPr>
            <w:tcW w:w="567" w:type="dxa"/>
            <w:shd w:val="clear" w:color="auto" w:fill="auto"/>
            <w:vAlign w:val="center"/>
          </w:tcPr>
          <w:p w14:paraId="452B7F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3402" w:type="dxa"/>
            <w:shd w:val="clear" w:color="auto" w:fill="auto"/>
            <w:vAlign w:val="center"/>
          </w:tcPr>
          <w:p w14:paraId="30BA049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6B4ECD4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Пер.Советский</w:t>
            </w:r>
          </w:p>
        </w:tc>
        <w:tc>
          <w:tcPr>
            <w:tcW w:w="2268" w:type="dxa"/>
            <w:shd w:val="clear" w:color="auto" w:fill="auto"/>
            <w:vAlign w:val="center"/>
          </w:tcPr>
          <w:p w14:paraId="4925EE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11,73</w:t>
            </w:r>
          </w:p>
        </w:tc>
      </w:tr>
      <w:tr w:rsidR="002047D2" w:rsidRPr="002047D2" w14:paraId="0709D633" w14:textId="77777777" w:rsidTr="002047D2">
        <w:tc>
          <w:tcPr>
            <w:tcW w:w="567" w:type="dxa"/>
            <w:shd w:val="clear" w:color="auto" w:fill="auto"/>
            <w:vAlign w:val="center"/>
          </w:tcPr>
          <w:p w14:paraId="6EF53A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3402" w:type="dxa"/>
            <w:shd w:val="clear" w:color="auto" w:fill="auto"/>
            <w:vAlign w:val="center"/>
          </w:tcPr>
          <w:p w14:paraId="50D7957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798D179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ул.Вагапова</w:t>
            </w:r>
          </w:p>
        </w:tc>
        <w:tc>
          <w:tcPr>
            <w:tcW w:w="2268" w:type="dxa"/>
            <w:shd w:val="clear" w:color="auto" w:fill="auto"/>
            <w:vAlign w:val="center"/>
          </w:tcPr>
          <w:p w14:paraId="34CF12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9,30</w:t>
            </w:r>
          </w:p>
        </w:tc>
      </w:tr>
      <w:tr w:rsidR="002047D2" w:rsidRPr="002047D2" w14:paraId="2006C434" w14:textId="77777777" w:rsidTr="002047D2">
        <w:tc>
          <w:tcPr>
            <w:tcW w:w="567" w:type="dxa"/>
            <w:shd w:val="clear" w:color="auto" w:fill="auto"/>
            <w:vAlign w:val="center"/>
          </w:tcPr>
          <w:p w14:paraId="1F6B08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3402" w:type="dxa"/>
            <w:shd w:val="clear" w:color="auto" w:fill="auto"/>
            <w:vAlign w:val="center"/>
          </w:tcPr>
          <w:p w14:paraId="683B2CE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болото</w:t>
            </w:r>
          </w:p>
        </w:tc>
        <w:tc>
          <w:tcPr>
            <w:tcW w:w="3686" w:type="dxa"/>
            <w:shd w:val="clear" w:color="auto" w:fill="auto"/>
            <w:vAlign w:val="center"/>
          </w:tcPr>
          <w:p w14:paraId="41375A0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ул.Вагапова</w:t>
            </w:r>
          </w:p>
        </w:tc>
        <w:tc>
          <w:tcPr>
            <w:tcW w:w="2268" w:type="dxa"/>
            <w:shd w:val="clear" w:color="auto" w:fill="auto"/>
            <w:vAlign w:val="center"/>
          </w:tcPr>
          <w:p w14:paraId="0384FD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11,31</w:t>
            </w:r>
          </w:p>
        </w:tc>
      </w:tr>
      <w:tr w:rsidR="002047D2" w:rsidRPr="002047D2" w14:paraId="7B4B4B03" w14:textId="77777777" w:rsidTr="002047D2">
        <w:tc>
          <w:tcPr>
            <w:tcW w:w="567" w:type="dxa"/>
            <w:shd w:val="clear" w:color="auto" w:fill="auto"/>
            <w:vAlign w:val="center"/>
          </w:tcPr>
          <w:p w14:paraId="3EA1CD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3402" w:type="dxa"/>
            <w:shd w:val="clear" w:color="auto" w:fill="auto"/>
            <w:vAlign w:val="center"/>
          </w:tcPr>
          <w:p w14:paraId="6055230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3D2CBB1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ул.С.Сайдашева</w:t>
            </w:r>
          </w:p>
        </w:tc>
        <w:tc>
          <w:tcPr>
            <w:tcW w:w="2268" w:type="dxa"/>
            <w:shd w:val="clear" w:color="auto" w:fill="auto"/>
            <w:vAlign w:val="center"/>
          </w:tcPr>
          <w:p w14:paraId="781290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131,45</w:t>
            </w:r>
          </w:p>
        </w:tc>
      </w:tr>
      <w:tr w:rsidR="002047D2" w:rsidRPr="002047D2" w14:paraId="6240883E" w14:textId="77777777" w:rsidTr="002047D2">
        <w:tc>
          <w:tcPr>
            <w:tcW w:w="567" w:type="dxa"/>
            <w:shd w:val="clear" w:color="auto" w:fill="auto"/>
            <w:vAlign w:val="center"/>
          </w:tcPr>
          <w:p w14:paraId="1289BA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3402" w:type="dxa"/>
            <w:shd w:val="clear" w:color="auto" w:fill="auto"/>
            <w:vAlign w:val="center"/>
          </w:tcPr>
          <w:p w14:paraId="48BA6B4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р.Бавлинка</w:t>
            </w:r>
          </w:p>
        </w:tc>
        <w:tc>
          <w:tcPr>
            <w:tcW w:w="3686" w:type="dxa"/>
            <w:shd w:val="clear" w:color="auto" w:fill="auto"/>
            <w:vAlign w:val="center"/>
          </w:tcPr>
          <w:p w14:paraId="32B2A10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пер.Первомайский</w:t>
            </w:r>
          </w:p>
        </w:tc>
        <w:tc>
          <w:tcPr>
            <w:tcW w:w="2268" w:type="dxa"/>
            <w:shd w:val="clear" w:color="auto" w:fill="auto"/>
            <w:vAlign w:val="center"/>
          </w:tcPr>
          <w:p w14:paraId="09D8EE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9,88</w:t>
            </w:r>
          </w:p>
        </w:tc>
      </w:tr>
      <w:tr w:rsidR="002047D2" w:rsidRPr="002047D2" w14:paraId="030F8926" w14:textId="77777777" w:rsidTr="002047D2">
        <w:tc>
          <w:tcPr>
            <w:tcW w:w="567" w:type="dxa"/>
            <w:shd w:val="clear" w:color="auto" w:fill="auto"/>
            <w:vAlign w:val="center"/>
          </w:tcPr>
          <w:p w14:paraId="60B7A3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3402" w:type="dxa"/>
            <w:shd w:val="clear" w:color="auto" w:fill="auto"/>
            <w:vAlign w:val="center"/>
          </w:tcPr>
          <w:p w14:paraId="001734D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15534C9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ул.Советская</w:t>
            </w:r>
          </w:p>
        </w:tc>
        <w:tc>
          <w:tcPr>
            <w:tcW w:w="2268" w:type="dxa"/>
            <w:shd w:val="clear" w:color="auto" w:fill="auto"/>
            <w:vAlign w:val="center"/>
          </w:tcPr>
          <w:p w14:paraId="37AD01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12,01</w:t>
            </w:r>
          </w:p>
        </w:tc>
      </w:tr>
      <w:tr w:rsidR="002047D2" w:rsidRPr="002047D2" w14:paraId="1B38EA8B" w14:textId="77777777" w:rsidTr="002047D2">
        <w:tc>
          <w:tcPr>
            <w:tcW w:w="567" w:type="dxa"/>
            <w:shd w:val="clear" w:color="auto" w:fill="auto"/>
            <w:vAlign w:val="center"/>
          </w:tcPr>
          <w:p w14:paraId="060D24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w:t>
            </w:r>
          </w:p>
        </w:tc>
        <w:tc>
          <w:tcPr>
            <w:tcW w:w="3402" w:type="dxa"/>
            <w:shd w:val="clear" w:color="auto" w:fill="auto"/>
            <w:vAlign w:val="center"/>
          </w:tcPr>
          <w:p w14:paraId="4130286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6F8C135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ул.Тукая</w:t>
            </w:r>
          </w:p>
        </w:tc>
        <w:tc>
          <w:tcPr>
            <w:tcW w:w="2268" w:type="dxa"/>
            <w:shd w:val="clear" w:color="auto" w:fill="auto"/>
            <w:vAlign w:val="center"/>
          </w:tcPr>
          <w:p w14:paraId="6BCFBA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18,04</w:t>
            </w:r>
          </w:p>
        </w:tc>
      </w:tr>
      <w:tr w:rsidR="002047D2" w:rsidRPr="002047D2" w14:paraId="71A3D6B7" w14:textId="77777777" w:rsidTr="002047D2">
        <w:tc>
          <w:tcPr>
            <w:tcW w:w="567" w:type="dxa"/>
            <w:shd w:val="clear" w:color="auto" w:fill="auto"/>
            <w:vAlign w:val="center"/>
          </w:tcPr>
          <w:p w14:paraId="718AA7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w:t>
            </w:r>
          </w:p>
        </w:tc>
        <w:tc>
          <w:tcPr>
            <w:tcW w:w="3402" w:type="dxa"/>
            <w:shd w:val="clear" w:color="auto" w:fill="auto"/>
            <w:vAlign w:val="center"/>
          </w:tcPr>
          <w:p w14:paraId="6F53F3A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суходол</w:t>
            </w:r>
          </w:p>
        </w:tc>
        <w:tc>
          <w:tcPr>
            <w:tcW w:w="3686" w:type="dxa"/>
            <w:shd w:val="clear" w:color="auto" w:fill="auto"/>
            <w:vAlign w:val="center"/>
          </w:tcPr>
          <w:p w14:paraId="02B756D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пер.Тукая</w:t>
            </w:r>
          </w:p>
        </w:tc>
        <w:tc>
          <w:tcPr>
            <w:tcW w:w="2268" w:type="dxa"/>
            <w:shd w:val="clear" w:color="auto" w:fill="auto"/>
            <w:vAlign w:val="center"/>
          </w:tcPr>
          <w:p w14:paraId="4E8C26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10,88</w:t>
            </w:r>
          </w:p>
        </w:tc>
      </w:tr>
      <w:tr w:rsidR="002047D2" w:rsidRPr="002047D2" w14:paraId="67D176E8" w14:textId="77777777" w:rsidTr="002047D2">
        <w:tc>
          <w:tcPr>
            <w:tcW w:w="567" w:type="dxa"/>
            <w:shd w:val="clear" w:color="auto" w:fill="auto"/>
            <w:vAlign w:val="center"/>
          </w:tcPr>
          <w:p w14:paraId="357112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w:t>
            </w:r>
          </w:p>
        </w:tc>
        <w:tc>
          <w:tcPr>
            <w:tcW w:w="3402" w:type="dxa"/>
            <w:shd w:val="clear" w:color="auto" w:fill="auto"/>
            <w:vAlign w:val="center"/>
          </w:tcPr>
          <w:p w14:paraId="4DD3578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3FD2010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ул.Октябрьская</w:t>
            </w:r>
          </w:p>
        </w:tc>
        <w:tc>
          <w:tcPr>
            <w:tcW w:w="2268" w:type="dxa"/>
            <w:shd w:val="clear" w:color="auto" w:fill="auto"/>
            <w:vAlign w:val="center"/>
          </w:tcPr>
          <w:p w14:paraId="767E56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12,05</w:t>
            </w:r>
          </w:p>
        </w:tc>
      </w:tr>
      <w:tr w:rsidR="002047D2" w:rsidRPr="002047D2" w14:paraId="79BAE4AA" w14:textId="77777777" w:rsidTr="002047D2">
        <w:tc>
          <w:tcPr>
            <w:tcW w:w="567" w:type="dxa"/>
            <w:shd w:val="clear" w:color="auto" w:fill="auto"/>
            <w:vAlign w:val="center"/>
          </w:tcPr>
          <w:p w14:paraId="69CB86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c>
          <w:tcPr>
            <w:tcW w:w="3402" w:type="dxa"/>
            <w:shd w:val="clear" w:color="auto" w:fill="auto"/>
            <w:vAlign w:val="center"/>
          </w:tcPr>
          <w:p w14:paraId="3FF7F0D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25DECCE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Пер.Советский</w:t>
            </w:r>
          </w:p>
        </w:tc>
        <w:tc>
          <w:tcPr>
            <w:tcW w:w="2268" w:type="dxa"/>
            <w:shd w:val="clear" w:color="auto" w:fill="auto"/>
            <w:vAlign w:val="center"/>
          </w:tcPr>
          <w:p w14:paraId="6F67BC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6,21</w:t>
            </w:r>
          </w:p>
        </w:tc>
      </w:tr>
      <w:tr w:rsidR="002047D2" w:rsidRPr="002047D2" w14:paraId="21E251F2" w14:textId="77777777" w:rsidTr="002047D2">
        <w:tc>
          <w:tcPr>
            <w:tcW w:w="567" w:type="dxa"/>
            <w:shd w:val="clear" w:color="auto" w:fill="auto"/>
            <w:vAlign w:val="center"/>
          </w:tcPr>
          <w:p w14:paraId="11E338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w:t>
            </w:r>
          </w:p>
        </w:tc>
        <w:tc>
          <w:tcPr>
            <w:tcW w:w="3402" w:type="dxa"/>
            <w:shd w:val="clear" w:color="auto" w:fill="auto"/>
            <w:vAlign w:val="center"/>
          </w:tcPr>
          <w:p w14:paraId="55024CD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ручей</w:t>
            </w:r>
          </w:p>
        </w:tc>
        <w:tc>
          <w:tcPr>
            <w:tcW w:w="3686" w:type="dxa"/>
            <w:shd w:val="clear" w:color="auto" w:fill="auto"/>
            <w:vAlign w:val="center"/>
          </w:tcPr>
          <w:p w14:paraId="544AC7F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г.Бавлы. ул.Фрунзе</w:t>
            </w:r>
          </w:p>
        </w:tc>
        <w:tc>
          <w:tcPr>
            <w:tcW w:w="2268" w:type="dxa"/>
            <w:shd w:val="clear" w:color="auto" w:fill="auto"/>
            <w:vAlign w:val="center"/>
          </w:tcPr>
          <w:p w14:paraId="53E561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9,09</w:t>
            </w:r>
          </w:p>
        </w:tc>
      </w:tr>
    </w:tbl>
    <w:p w14:paraId="026E67B1" w14:textId="77777777" w:rsidR="002047D2" w:rsidRPr="002047D2" w:rsidRDefault="002047D2" w:rsidP="002047D2">
      <w:pPr>
        <w:tabs>
          <w:tab w:val="num" w:pos="993"/>
        </w:tabs>
        <w:spacing w:after="0" w:line="240" w:lineRule="auto"/>
        <w:jc w:val="both"/>
        <w:rPr>
          <w:rFonts w:ascii="Times New Roman" w:eastAsia="Times New Roman" w:hAnsi="Times New Roman" w:cs="Times New Roman"/>
          <w:sz w:val="28"/>
          <w:szCs w:val="28"/>
          <w:lang w:eastAsia="ru-RU"/>
        </w:rPr>
      </w:pPr>
    </w:p>
    <w:p w14:paraId="608C9C4F"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t>Инженерная инфраструктура</w:t>
      </w:r>
    </w:p>
    <w:p w14:paraId="0D556696" w14:textId="77777777" w:rsidR="002047D2" w:rsidRPr="002047D2" w:rsidRDefault="002047D2" w:rsidP="002047D2">
      <w:pPr>
        <w:spacing w:after="0" w:line="240" w:lineRule="auto"/>
        <w:ind w:firstLine="210"/>
        <w:jc w:val="center"/>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Водоснабжение</w:t>
      </w:r>
    </w:p>
    <w:p w14:paraId="204D317B"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Система водоснабжения в г. Бавлы </w:t>
      </w:r>
      <w:r w:rsidRPr="002047D2">
        <w:rPr>
          <w:rFonts w:ascii="Times New Roman" w:eastAsia="Times New Roman" w:hAnsi="Times New Roman" w:cs="Times New Roman"/>
          <w:b/>
          <w:bCs/>
          <w:sz w:val="28"/>
          <w:szCs w:val="28"/>
          <w:lang w:eastAsia="ru-RU"/>
        </w:rPr>
        <w:t xml:space="preserve">— </w:t>
      </w:r>
      <w:r w:rsidRPr="002047D2">
        <w:rPr>
          <w:rFonts w:ascii="Times New Roman" w:eastAsia="Times New Roman" w:hAnsi="Times New Roman" w:cs="Times New Roman"/>
          <w:sz w:val="28"/>
          <w:szCs w:val="28"/>
          <w:lang w:eastAsia="ru-RU"/>
        </w:rPr>
        <w:t>централизованная. На территории муниципального образования «г. Бавлы» существует несколько источников водоснабжения.</w:t>
      </w:r>
    </w:p>
    <w:p w14:paraId="4C6FFCD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Общие данные о сооружениях системы водоснабжения муниципального образования «г. Бавлы» представлены в таблице 3.13.1.</w:t>
      </w:r>
    </w:p>
    <w:p w14:paraId="7F44D1E5" w14:textId="77777777" w:rsidR="002047D2" w:rsidRPr="002047D2" w:rsidRDefault="002047D2" w:rsidP="002047D2">
      <w:pPr>
        <w:spacing w:after="0" w:line="240" w:lineRule="auto"/>
        <w:jc w:val="both"/>
        <w:rPr>
          <w:rFonts w:ascii="Times New Roman" w:eastAsia="Times New Roman" w:hAnsi="Times New Roman" w:cs="Times New Roman"/>
          <w:sz w:val="28"/>
          <w:szCs w:val="28"/>
          <w:lang w:val="x-none" w:eastAsia="x-none"/>
        </w:rPr>
      </w:pPr>
    </w:p>
    <w:p w14:paraId="0E354B0F"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Таблица 3.13.1</w:t>
      </w:r>
    </w:p>
    <w:p w14:paraId="2D8D4482" w14:textId="77777777" w:rsidR="002047D2" w:rsidRPr="002047D2" w:rsidRDefault="002047D2" w:rsidP="002047D2">
      <w:pPr>
        <w:spacing w:after="0" w:line="240" w:lineRule="auto"/>
        <w:ind w:firstLine="851"/>
        <w:jc w:val="center"/>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Характеристика сооружений системы водоснабжения муниципального образования «г. Бавлы» Бавлинского муниципального района Республики Татарстан</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1317"/>
        <w:gridCol w:w="1797"/>
        <w:gridCol w:w="1867"/>
        <w:gridCol w:w="1417"/>
        <w:gridCol w:w="1276"/>
        <w:gridCol w:w="1134"/>
      </w:tblGrid>
      <w:tr w:rsidR="002047D2" w:rsidRPr="002047D2" w14:paraId="52C514C3" w14:textId="77777777" w:rsidTr="002047D2">
        <w:trPr>
          <w:trHeight w:val="1091"/>
          <w:jc w:val="center"/>
        </w:trPr>
        <w:tc>
          <w:tcPr>
            <w:tcW w:w="561" w:type="dxa"/>
            <w:vAlign w:val="center"/>
          </w:tcPr>
          <w:p w14:paraId="1F8A02B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p w14:paraId="0C964DD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п/п</w:t>
            </w:r>
          </w:p>
        </w:tc>
        <w:tc>
          <w:tcPr>
            <w:tcW w:w="1317" w:type="dxa"/>
            <w:vAlign w:val="center"/>
          </w:tcPr>
          <w:p w14:paraId="7D350F8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1797" w:type="dxa"/>
            <w:vAlign w:val="center"/>
          </w:tcPr>
          <w:p w14:paraId="77A10FB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Эксплуатирующая организация</w:t>
            </w:r>
          </w:p>
        </w:tc>
        <w:tc>
          <w:tcPr>
            <w:tcW w:w="1867" w:type="dxa"/>
            <w:vAlign w:val="center"/>
          </w:tcPr>
          <w:p w14:paraId="78E40A4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Тип водозабора по характеристикам источника (поверхностный/подземный)</w:t>
            </w:r>
          </w:p>
        </w:tc>
        <w:tc>
          <w:tcPr>
            <w:tcW w:w="1417" w:type="dxa"/>
            <w:vAlign w:val="center"/>
          </w:tcPr>
          <w:p w14:paraId="5F6B7EA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Производительность, тыс. куб. м/сут</w:t>
            </w:r>
          </w:p>
        </w:tc>
        <w:tc>
          <w:tcPr>
            <w:tcW w:w="1276" w:type="dxa"/>
            <w:vAlign w:val="center"/>
          </w:tcPr>
          <w:p w14:paraId="39E6379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Процент износа (%)</w:t>
            </w:r>
          </w:p>
        </w:tc>
        <w:tc>
          <w:tcPr>
            <w:tcW w:w="1134" w:type="dxa"/>
            <w:vAlign w:val="center"/>
          </w:tcPr>
          <w:p w14:paraId="4FF05A4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Фактическое использование объекта, %</w:t>
            </w:r>
          </w:p>
        </w:tc>
      </w:tr>
      <w:tr w:rsidR="002047D2" w:rsidRPr="002047D2" w14:paraId="4B8EBB7A" w14:textId="77777777" w:rsidTr="002047D2">
        <w:trPr>
          <w:trHeight w:val="1091"/>
          <w:jc w:val="center"/>
        </w:trPr>
        <w:tc>
          <w:tcPr>
            <w:tcW w:w="561" w:type="dxa"/>
            <w:vAlign w:val="center"/>
          </w:tcPr>
          <w:p w14:paraId="6DBA600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317" w:type="dxa"/>
            <w:vAlign w:val="center"/>
          </w:tcPr>
          <w:p w14:paraId="220372B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Миннегулово</w:t>
            </w:r>
          </w:p>
        </w:tc>
        <w:tc>
          <w:tcPr>
            <w:tcW w:w="1797" w:type="dxa"/>
            <w:vAlign w:val="center"/>
          </w:tcPr>
          <w:p w14:paraId="7954C5E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4438E63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 «Водоканал»</w:t>
            </w:r>
          </w:p>
        </w:tc>
        <w:tc>
          <w:tcPr>
            <w:tcW w:w="1867" w:type="dxa"/>
            <w:vAlign w:val="center"/>
          </w:tcPr>
          <w:p w14:paraId="55E4A7E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400AB75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1276" w:type="dxa"/>
            <w:vAlign w:val="center"/>
          </w:tcPr>
          <w:p w14:paraId="76285DB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134" w:type="dxa"/>
            <w:vAlign w:val="center"/>
          </w:tcPr>
          <w:p w14:paraId="059F4E6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6A26503C" w14:textId="77777777" w:rsidTr="002047D2">
        <w:trPr>
          <w:trHeight w:val="357"/>
          <w:jc w:val="center"/>
        </w:trPr>
        <w:tc>
          <w:tcPr>
            <w:tcW w:w="561" w:type="dxa"/>
            <w:vAlign w:val="center"/>
          </w:tcPr>
          <w:p w14:paraId="3DBB01C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317" w:type="dxa"/>
            <w:vAlign w:val="center"/>
          </w:tcPr>
          <w:p w14:paraId="4A40DE1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«Миннегулово»</w:t>
            </w:r>
          </w:p>
          <w:p w14:paraId="35947F7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 №74</w:t>
            </w:r>
          </w:p>
        </w:tc>
        <w:tc>
          <w:tcPr>
            <w:tcW w:w="1797" w:type="dxa"/>
            <w:vAlign w:val="center"/>
          </w:tcPr>
          <w:p w14:paraId="1CEB5FD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0CC8598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7D1F602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37B8259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1.68</w:t>
            </w:r>
          </w:p>
        </w:tc>
        <w:tc>
          <w:tcPr>
            <w:tcW w:w="1276" w:type="dxa"/>
            <w:vAlign w:val="center"/>
          </w:tcPr>
          <w:p w14:paraId="2E86C38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134" w:type="dxa"/>
            <w:vAlign w:val="center"/>
          </w:tcPr>
          <w:p w14:paraId="030822A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0837A10B" w14:textId="77777777" w:rsidTr="002047D2">
        <w:trPr>
          <w:trHeight w:val="357"/>
          <w:jc w:val="center"/>
        </w:trPr>
        <w:tc>
          <w:tcPr>
            <w:tcW w:w="561" w:type="dxa"/>
            <w:vAlign w:val="center"/>
          </w:tcPr>
          <w:p w14:paraId="5AE0F96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317" w:type="dxa"/>
            <w:vAlign w:val="center"/>
          </w:tcPr>
          <w:p w14:paraId="03CC823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w:t>
            </w:r>
          </w:p>
          <w:p w14:paraId="57AD433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«Миннегулово»</w:t>
            </w:r>
          </w:p>
          <w:p w14:paraId="2CF9564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 63(рез)</w:t>
            </w:r>
          </w:p>
        </w:tc>
        <w:tc>
          <w:tcPr>
            <w:tcW w:w="1797" w:type="dxa"/>
            <w:vAlign w:val="center"/>
          </w:tcPr>
          <w:p w14:paraId="746F907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МКП БМР </w:t>
            </w:r>
          </w:p>
          <w:p w14:paraId="7706520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4885383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39C9C0C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1,68</w:t>
            </w:r>
          </w:p>
        </w:tc>
        <w:tc>
          <w:tcPr>
            <w:tcW w:w="1276" w:type="dxa"/>
            <w:vAlign w:val="center"/>
          </w:tcPr>
          <w:p w14:paraId="0BF5CB1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134" w:type="dxa"/>
            <w:vAlign w:val="center"/>
          </w:tcPr>
          <w:p w14:paraId="6F7C222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1CBFA6E0" w14:textId="77777777" w:rsidTr="002047D2">
        <w:trPr>
          <w:trHeight w:val="357"/>
          <w:jc w:val="center"/>
        </w:trPr>
        <w:tc>
          <w:tcPr>
            <w:tcW w:w="561" w:type="dxa"/>
            <w:vAlign w:val="center"/>
          </w:tcPr>
          <w:p w14:paraId="5929D92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4</w:t>
            </w:r>
          </w:p>
        </w:tc>
        <w:tc>
          <w:tcPr>
            <w:tcW w:w="1317" w:type="dxa"/>
            <w:vAlign w:val="center"/>
          </w:tcPr>
          <w:p w14:paraId="357D2CF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«Миннегулово»</w:t>
            </w:r>
          </w:p>
          <w:p w14:paraId="1E332AF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скв.43</w:t>
            </w:r>
          </w:p>
        </w:tc>
        <w:tc>
          <w:tcPr>
            <w:tcW w:w="1797" w:type="dxa"/>
            <w:vAlign w:val="center"/>
          </w:tcPr>
          <w:p w14:paraId="2C033B4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ab/>
              <w:t>МКП БМР</w:t>
            </w:r>
          </w:p>
          <w:p w14:paraId="13055FC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5037C7A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06F34FA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1.68</w:t>
            </w:r>
          </w:p>
        </w:tc>
        <w:tc>
          <w:tcPr>
            <w:tcW w:w="1276" w:type="dxa"/>
            <w:vAlign w:val="center"/>
          </w:tcPr>
          <w:p w14:paraId="3F426D9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134" w:type="dxa"/>
            <w:vAlign w:val="center"/>
          </w:tcPr>
          <w:p w14:paraId="72720F3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71EC0A58" w14:textId="77777777" w:rsidTr="002047D2">
        <w:trPr>
          <w:trHeight w:val="357"/>
          <w:jc w:val="center"/>
        </w:trPr>
        <w:tc>
          <w:tcPr>
            <w:tcW w:w="561" w:type="dxa"/>
            <w:vAlign w:val="center"/>
          </w:tcPr>
          <w:p w14:paraId="7F71A1D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317" w:type="dxa"/>
            <w:vAlign w:val="center"/>
          </w:tcPr>
          <w:p w14:paraId="455A6D0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«Миннегулово»</w:t>
            </w:r>
          </w:p>
          <w:p w14:paraId="3914865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скв.77</w:t>
            </w:r>
          </w:p>
        </w:tc>
        <w:tc>
          <w:tcPr>
            <w:tcW w:w="1797" w:type="dxa"/>
            <w:vAlign w:val="center"/>
          </w:tcPr>
          <w:p w14:paraId="6371D22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МКП БМР </w:t>
            </w:r>
          </w:p>
          <w:p w14:paraId="2097FE4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0201E68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1DF54D2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1.68</w:t>
            </w:r>
          </w:p>
        </w:tc>
        <w:tc>
          <w:tcPr>
            <w:tcW w:w="1276" w:type="dxa"/>
            <w:vAlign w:val="center"/>
          </w:tcPr>
          <w:p w14:paraId="669E1DB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134" w:type="dxa"/>
            <w:vAlign w:val="center"/>
          </w:tcPr>
          <w:p w14:paraId="5AE72E6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6F0DCF44" w14:textId="77777777" w:rsidTr="002047D2">
        <w:trPr>
          <w:trHeight w:val="357"/>
          <w:jc w:val="center"/>
        </w:trPr>
        <w:tc>
          <w:tcPr>
            <w:tcW w:w="561" w:type="dxa"/>
            <w:vAlign w:val="center"/>
          </w:tcPr>
          <w:p w14:paraId="0755C58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1317" w:type="dxa"/>
            <w:vAlign w:val="center"/>
          </w:tcPr>
          <w:p w14:paraId="0086E9A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«Миннегу-лово»</w:t>
            </w:r>
          </w:p>
          <w:p w14:paraId="52BEE5A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скв.41</w:t>
            </w:r>
          </w:p>
        </w:tc>
        <w:tc>
          <w:tcPr>
            <w:tcW w:w="1797" w:type="dxa"/>
            <w:vAlign w:val="center"/>
          </w:tcPr>
          <w:p w14:paraId="007C97F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МКП БМР </w:t>
            </w:r>
          </w:p>
          <w:p w14:paraId="46DF172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7787278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17034EF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w:t>
            </w:r>
          </w:p>
        </w:tc>
        <w:tc>
          <w:tcPr>
            <w:tcW w:w="1276" w:type="dxa"/>
            <w:vAlign w:val="center"/>
          </w:tcPr>
          <w:p w14:paraId="74FA128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134" w:type="dxa"/>
            <w:vAlign w:val="center"/>
          </w:tcPr>
          <w:p w14:paraId="38A6B8D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13E8049D" w14:textId="77777777" w:rsidTr="002047D2">
        <w:trPr>
          <w:trHeight w:val="357"/>
          <w:jc w:val="center"/>
        </w:trPr>
        <w:tc>
          <w:tcPr>
            <w:tcW w:w="561" w:type="dxa"/>
            <w:vAlign w:val="center"/>
          </w:tcPr>
          <w:p w14:paraId="7FD5689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1317" w:type="dxa"/>
            <w:vAlign w:val="center"/>
          </w:tcPr>
          <w:p w14:paraId="391BA4F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«Миннегулово»</w:t>
            </w:r>
          </w:p>
          <w:p w14:paraId="749414F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 88(рез)</w:t>
            </w:r>
          </w:p>
        </w:tc>
        <w:tc>
          <w:tcPr>
            <w:tcW w:w="1797" w:type="dxa"/>
            <w:vAlign w:val="center"/>
          </w:tcPr>
          <w:p w14:paraId="6FF4DF8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МКП БМР </w:t>
            </w:r>
          </w:p>
          <w:p w14:paraId="203141C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1CB608A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0E76A47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w:t>
            </w:r>
          </w:p>
        </w:tc>
        <w:tc>
          <w:tcPr>
            <w:tcW w:w="1276" w:type="dxa"/>
            <w:vAlign w:val="center"/>
          </w:tcPr>
          <w:p w14:paraId="7890531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134" w:type="dxa"/>
            <w:vAlign w:val="center"/>
          </w:tcPr>
          <w:p w14:paraId="53D0FF8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07199307" w14:textId="77777777" w:rsidTr="002047D2">
        <w:trPr>
          <w:trHeight w:val="357"/>
          <w:jc w:val="center"/>
        </w:trPr>
        <w:tc>
          <w:tcPr>
            <w:tcW w:w="561" w:type="dxa"/>
            <w:vAlign w:val="center"/>
          </w:tcPr>
          <w:p w14:paraId="4705A65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317" w:type="dxa"/>
            <w:vAlign w:val="center"/>
          </w:tcPr>
          <w:p w14:paraId="3ECB575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«Миннегулово»</w:t>
            </w:r>
          </w:p>
          <w:p w14:paraId="19E332A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скв.37</w:t>
            </w:r>
          </w:p>
        </w:tc>
        <w:tc>
          <w:tcPr>
            <w:tcW w:w="1797" w:type="dxa"/>
            <w:vAlign w:val="center"/>
          </w:tcPr>
          <w:p w14:paraId="3C1AD60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МКП БМР </w:t>
            </w:r>
          </w:p>
          <w:p w14:paraId="6C92C96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56463B7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5F64B24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w:t>
            </w:r>
          </w:p>
        </w:tc>
        <w:tc>
          <w:tcPr>
            <w:tcW w:w="1276" w:type="dxa"/>
            <w:vAlign w:val="center"/>
          </w:tcPr>
          <w:p w14:paraId="35182A6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134" w:type="dxa"/>
            <w:vAlign w:val="center"/>
          </w:tcPr>
          <w:p w14:paraId="7B1F9EB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7F0F1A8B" w14:textId="77777777" w:rsidTr="002047D2">
        <w:trPr>
          <w:trHeight w:val="357"/>
          <w:jc w:val="center"/>
        </w:trPr>
        <w:tc>
          <w:tcPr>
            <w:tcW w:w="561" w:type="dxa"/>
            <w:vAlign w:val="center"/>
          </w:tcPr>
          <w:p w14:paraId="7B2A296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1317" w:type="dxa"/>
            <w:vAlign w:val="center"/>
          </w:tcPr>
          <w:p w14:paraId="1B83B85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«Миннегу-лово»</w:t>
            </w:r>
          </w:p>
          <w:p w14:paraId="27441D7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скв.78(рез)</w:t>
            </w:r>
          </w:p>
        </w:tc>
        <w:tc>
          <w:tcPr>
            <w:tcW w:w="1797" w:type="dxa"/>
            <w:vAlign w:val="center"/>
          </w:tcPr>
          <w:p w14:paraId="7B2AACE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МКП БМР </w:t>
            </w:r>
          </w:p>
          <w:p w14:paraId="2F38EC5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35D0BE1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241A7B4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w:t>
            </w:r>
          </w:p>
        </w:tc>
        <w:tc>
          <w:tcPr>
            <w:tcW w:w="1276" w:type="dxa"/>
            <w:vAlign w:val="center"/>
          </w:tcPr>
          <w:p w14:paraId="26F8791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134" w:type="dxa"/>
            <w:vAlign w:val="center"/>
          </w:tcPr>
          <w:p w14:paraId="2549109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662A9C67" w14:textId="77777777" w:rsidTr="002047D2">
        <w:trPr>
          <w:trHeight w:val="357"/>
          <w:jc w:val="center"/>
        </w:trPr>
        <w:tc>
          <w:tcPr>
            <w:tcW w:w="561" w:type="dxa"/>
            <w:vAlign w:val="center"/>
          </w:tcPr>
          <w:p w14:paraId="017A399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1317" w:type="dxa"/>
            <w:vAlign w:val="center"/>
          </w:tcPr>
          <w:p w14:paraId="4900095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«Миннегу-лово»</w:t>
            </w:r>
          </w:p>
          <w:p w14:paraId="2172D38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скв.88</w:t>
            </w:r>
          </w:p>
        </w:tc>
        <w:tc>
          <w:tcPr>
            <w:tcW w:w="1797" w:type="dxa"/>
            <w:vAlign w:val="center"/>
          </w:tcPr>
          <w:p w14:paraId="4D2AAD1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МКП БМР </w:t>
            </w:r>
          </w:p>
          <w:p w14:paraId="793E9E7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7252695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5EA0F3B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w:t>
            </w:r>
          </w:p>
        </w:tc>
        <w:tc>
          <w:tcPr>
            <w:tcW w:w="1276" w:type="dxa"/>
            <w:vAlign w:val="center"/>
          </w:tcPr>
          <w:p w14:paraId="5FB2B91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1134" w:type="dxa"/>
            <w:vAlign w:val="center"/>
          </w:tcPr>
          <w:p w14:paraId="667308E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3468B77D" w14:textId="77777777" w:rsidTr="002047D2">
        <w:trPr>
          <w:trHeight w:val="357"/>
          <w:jc w:val="center"/>
        </w:trPr>
        <w:tc>
          <w:tcPr>
            <w:tcW w:w="561" w:type="dxa"/>
            <w:vAlign w:val="center"/>
          </w:tcPr>
          <w:p w14:paraId="0BBF049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1317" w:type="dxa"/>
            <w:vAlign w:val="center"/>
          </w:tcPr>
          <w:p w14:paraId="3A20FC2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«Миннегу-лово»</w:t>
            </w:r>
          </w:p>
          <w:p w14:paraId="1E75A34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скв.66</w:t>
            </w:r>
          </w:p>
        </w:tc>
        <w:tc>
          <w:tcPr>
            <w:tcW w:w="1797" w:type="dxa"/>
            <w:vAlign w:val="center"/>
          </w:tcPr>
          <w:p w14:paraId="2205CF7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867" w:type="dxa"/>
            <w:vAlign w:val="center"/>
          </w:tcPr>
          <w:p w14:paraId="53F48E3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417" w:type="dxa"/>
            <w:vAlign w:val="center"/>
          </w:tcPr>
          <w:p w14:paraId="68010EE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276" w:type="dxa"/>
            <w:vAlign w:val="center"/>
          </w:tcPr>
          <w:p w14:paraId="0BA67B5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0CD7230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8777765" w14:textId="77777777" w:rsidTr="002047D2">
        <w:trPr>
          <w:trHeight w:val="358"/>
          <w:jc w:val="center"/>
        </w:trPr>
        <w:tc>
          <w:tcPr>
            <w:tcW w:w="561" w:type="dxa"/>
            <w:vAlign w:val="center"/>
          </w:tcPr>
          <w:p w14:paraId="3054035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317" w:type="dxa"/>
            <w:vAlign w:val="center"/>
          </w:tcPr>
          <w:p w14:paraId="2211CF2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«Родник5»</w:t>
            </w:r>
          </w:p>
        </w:tc>
        <w:tc>
          <w:tcPr>
            <w:tcW w:w="1797" w:type="dxa"/>
            <w:vAlign w:val="center"/>
          </w:tcPr>
          <w:p w14:paraId="204569E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ab/>
              <w:t xml:space="preserve">МКП БМР </w:t>
            </w:r>
          </w:p>
          <w:p w14:paraId="21FDA9F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1B6E9F7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7DE90C5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w:t>
            </w:r>
          </w:p>
        </w:tc>
        <w:tc>
          <w:tcPr>
            <w:tcW w:w="1276" w:type="dxa"/>
            <w:vAlign w:val="center"/>
          </w:tcPr>
          <w:p w14:paraId="708B83E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w:t>
            </w:r>
          </w:p>
        </w:tc>
        <w:tc>
          <w:tcPr>
            <w:tcW w:w="1134" w:type="dxa"/>
            <w:vAlign w:val="center"/>
          </w:tcPr>
          <w:p w14:paraId="335113F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179DC493" w14:textId="77777777" w:rsidTr="002047D2">
        <w:trPr>
          <w:trHeight w:val="357"/>
          <w:jc w:val="center"/>
        </w:trPr>
        <w:tc>
          <w:tcPr>
            <w:tcW w:w="561" w:type="dxa"/>
            <w:vAlign w:val="center"/>
          </w:tcPr>
          <w:p w14:paraId="2A2C2BE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w:t>
            </w:r>
          </w:p>
        </w:tc>
        <w:tc>
          <w:tcPr>
            <w:tcW w:w="1317" w:type="dxa"/>
            <w:vAlign w:val="center"/>
          </w:tcPr>
          <w:p w14:paraId="7B9DA21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водоазабор «Родник 2 »</w:t>
            </w:r>
          </w:p>
          <w:p w14:paraId="6961719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 1</w:t>
            </w:r>
          </w:p>
        </w:tc>
        <w:tc>
          <w:tcPr>
            <w:tcW w:w="1797" w:type="dxa"/>
            <w:vAlign w:val="center"/>
          </w:tcPr>
          <w:p w14:paraId="5A5001F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ab/>
              <w:t>МКП БМР</w:t>
            </w:r>
          </w:p>
          <w:p w14:paraId="4A68B64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 «Водоканал»</w:t>
            </w:r>
          </w:p>
        </w:tc>
        <w:tc>
          <w:tcPr>
            <w:tcW w:w="1867" w:type="dxa"/>
            <w:vAlign w:val="center"/>
          </w:tcPr>
          <w:p w14:paraId="2E258F3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71F33CF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0.384</w:t>
            </w:r>
          </w:p>
        </w:tc>
        <w:tc>
          <w:tcPr>
            <w:tcW w:w="1276" w:type="dxa"/>
            <w:vAlign w:val="center"/>
          </w:tcPr>
          <w:p w14:paraId="1B77AF3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c>
          <w:tcPr>
            <w:tcW w:w="1134" w:type="dxa"/>
            <w:vAlign w:val="center"/>
          </w:tcPr>
          <w:p w14:paraId="5989D42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w:t>
            </w:r>
          </w:p>
        </w:tc>
      </w:tr>
      <w:tr w:rsidR="002047D2" w:rsidRPr="002047D2" w14:paraId="3D2650D6" w14:textId="77777777" w:rsidTr="002047D2">
        <w:trPr>
          <w:trHeight w:val="358"/>
          <w:jc w:val="center"/>
        </w:trPr>
        <w:tc>
          <w:tcPr>
            <w:tcW w:w="561" w:type="dxa"/>
            <w:vAlign w:val="center"/>
          </w:tcPr>
          <w:p w14:paraId="1A8B096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w:t>
            </w:r>
          </w:p>
        </w:tc>
        <w:tc>
          <w:tcPr>
            <w:tcW w:w="1317" w:type="dxa"/>
            <w:vAlign w:val="center"/>
          </w:tcPr>
          <w:p w14:paraId="62F491A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«Родник 2»</w:t>
            </w:r>
          </w:p>
          <w:p w14:paraId="5B83A5D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 2</w:t>
            </w:r>
          </w:p>
        </w:tc>
        <w:tc>
          <w:tcPr>
            <w:tcW w:w="1797" w:type="dxa"/>
            <w:vAlign w:val="center"/>
          </w:tcPr>
          <w:p w14:paraId="647D95C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ab/>
              <w:t xml:space="preserve">МКП БМР </w:t>
            </w:r>
          </w:p>
          <w:p w14:paraId="40E7AC0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867" w:type="dxa"/>
            <w:vAlign w:val="center"/>
          </w:tcPr>
          <w:p w14:paraId="12BEDC3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3F11E2E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0.24</w:t>
            </w:r>
          </w:p>
        </w:tc>
        <w:tc>
          <w:tcPr>
            <w:tcW w:w="1276" w:type="dxa"/>
            <w:vAlign w:val="center"/>
          </w:tcPr>
          <w:p w14:paraId="2C3A53A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c>
          <w:tcPr>
            <w:tcW w:w="1134" w:type="dxa"/>
            <w:vAlign w:val="center"/>
          </w:tcPr>
          <w:p w14:paraId="54A79C5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w:t>
            </w:r>
          </w:p>
        </w:tc>
      </w:tr>
      <w:tr w:rsidR="002047D2" w:rsidRPr="002047D2" w14:paraId="17C37312" w14:textId="77777777" w:rsidTr="002047D2">
        <w:trPr>
          <w:trHeight w:val="358"/>
          <w:jc w:val="center"/>
        </w:trPr>
        <w:tc>
          <w:tcPr>
            <w:tcW w:w="561" w:type="dxa"/>
            <w:vAlign w:val="center"/>
          </w:tcPr>
          <w:p w14:paraId="01F7EC4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w:t>
            </w:r>
          </w:p>
        </w:tc>
        <w:tc>
          <w:tcPr>
            <w:tcW w:w="1317" w:type="dxa"/>
            <w:vAlign w:val="center"/>
          </w:tcPr>
          <w:p w14:paraId="1F30EF3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«Родник 2»</w:t>
            </w:r>
          </w:p>
          <w:p w14:paraId="3354B42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скв 3</w:t>
            </w:r>
          </w:p>
        </w:tc>
        <w:tc>
          <w:tcPr>
            <w:tcW w:w="1797" w:type="dxa"/>
            <w:vAlign w:val="center"/>
          </w:tcPr>
          <w:p w14:paraId="5390BB2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ab/>
              <w:t>МКП БМР</w:t>
            </w:r>
          </w:p>
          <w:p w14:paraId="72687F5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 «Водоканал»</w:t>
            </w:r>
          </w:p>
        </w:tc>
        <w:tc>
          <w:tcPr>
            <w:tcW w:w="1867" w:type="dxa"/>
            <w:vAlign w:val="center"/>
          </w:tcPr>
          <w:p w14:paraId="2DEAF57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417" w:type="dxa"/>
            <w:vAlign w:val="center"/>
          </w:tcPr>
          <w:p w14:paraId="29D7B89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0.384</w:t>
            </w:r>
          </w:p>
        </w:tc>
        <w:tc>
          <w:tcPr>
            <w:tcW w:w="1276" w:type="dxa"/>
            <w:vAlign w:val="center"/>
          </w:tcPr>
          <w:p w14:paraId="53D2257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c>
          <w:tcPr>
            <w:tcW w:w="1134" w:type="dxa"/>
            <w:vAlign w:val="center"/>
          </w:tcPr>
          <w:p w14:paraId="3FF43C8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w:t>
            </w:r>
          </w:p>
        </w:tc>
      </w:tr>
    </w:tbl>
    <w:p w14:paraId="40223375"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p>
    <w:p w14:paraId="7B1CF900"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Таблица 3.13.2</w:t>
      </w:r>
    </w:p>
    <w:p w14:paraId="21896B9D" w14:textId="77777777" w:rsidR="002047D2" w:rsidRPr="002047D2" w:rsidRDefault="002047D2" w:rsidP="002047D2">
      <w:pPr>
        <w:spacing w:after="0" w:line="240" w:lineRule="auto"/>
        <w:ind w:firstLine="851"/>
        <w:jc w:val="center"/>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Сети водоснабжения муниципального образования «г. Бавлы» Бавлинского муниципального района Республики Татарстан</w:t>
      </w:r>
    </w:p>
    <w:tbl>
      <w:tblPr>
        <w:tblW w:w="11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
        <w:gridCol w:w="1446"/>
        <w:gridCol w:w="1844"/>
        <w:gridCol w:w="1777"/>
        <w:gridCol w:w="1482"/>
        <w:gridCol w:w="1701"/>
        <w:gridCol w:w="1488"/>
        <w:gridCol w:w="1025"/>
      </w:tblGrid>
      <w:tr w:rsidR="002047D2" w:rsidRPr="002047D2" w14:paraId="6068C502" w14:textId="77777777" w:rsidTr="002047D2">
        <w:trPr>
          <w:trHeight w:val="1763"/>
          <w:jc w:val="center"/>
        </w:trPr>
        <w:tc>
          <w:tcPr>
            <w:tcW w:w="381" w:type="dxa"/>
            <w:vAlign w:val="center"/>
          </w:tcPr>
          <w:p w14:paraId="2FF22E3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p w14:paraId="78E2E49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п/п</w:t>
            </w:r>
          </w:p>
        </w:tc>
        <w:tc>
          <w:tcPr>
            <w:tcW w:w="1446" w:type="dxa"/>
            <w:vAlign w:val="center"/>
          </w:tcPr>
          <w:p w14:paraId="3367758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1844" w:type="dxa"/>
            <w:vAlign w:val="center"/>
          </w:tcPr>
          <w:p w14:paraId="23158B3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Эксплуатирующая организация</w:t>
            </w:r>
          </w:p>
        </w:tc>
        <w:tc>
          <w:tcPr>
            <w:tcW w:w="1777" w:type="dxa"/>
            <w:vAlign w:val="center"/>
          </w:tcPr>
          <w:p w14:paraId="0C89E95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Материал труб</w:t>
            </w:r>
          </w:p>
        </w:tc>
        <w:tc>
          <w:tcPr>
            <w:tcW w:w="1482" w:type="dxa"/>
            <w:vAlign w:val="center"/>
          </w:tcPr>
          <w:p w14:paraId="21CA535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Диаметр,мм</w:t>
            </w:r>
          </w:p>
        </w:tc>
        <w:tc>
          <w:tcPr>
            <w:tcW w:w="1701" w:type="dxa"/>
            <w:vAlign w:val="center"/>
          </w:tcPr>
          <w:p w14:paraId="69EC70D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Протяженность, км</w:t>
            </w:r>
          </w:p>
        </w:tc>
        <w:tc>
          <w:tcPr>
            <w:tcW w:w="1488" w:type="dxa"/>
            <w:vAlign w:val="center"/>
          </w:tcPr>
          <w:p w14:paraId="2EB2F84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Год строительства</w:t>
            </w:r>
          </w:p>
        </w:tc>
        <w:tc>
          <w:tcPr>
            <w:tcW w:w="1025" w:type="dxa"/>
            <w:vAlign w:val="center"/>
          </w:tcPr>
          <w:p w14:paraId="22EC5AE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Процент износа (%)</w:t>
            </w:r>
          </w:p>
        </w:tc>
      </w:tr>
      <w:tr w:rsidR="002047D2" w:rsidRPr="002047D2" w14:paraId="1D3A4BC6" w14:textId="77777777" w:rsidTr="002047D2">
        <w:trPr>
          <w:trHeight w:val="358"/>
          <w:jc w:val="center"/>
        </w:trPr>
        <w:tc>
          <w:tcPr>
            <w:tcW w:w="381" w:type="dxa"/>
            <w:vAlign w:val="center"/>
          </w:tcPr>
          <w:p w14:paraId="2E5ABD3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w:t>
            </w:r>
          </w:p>
        </w:tc>
        <w:tc>
          <w:tcPr>
            <w:tcW w:w="1446" w:type="dxa"/>
            <w:vAlign w:val="center"/>
          </w:tcPr>
          <w:p w14:paraId="6A189DA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w:t>
            </w:r>
          </w:p>
          <w:p w14:paraId="4D64C08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Миннегулово</w:t>
            </w:r>
          </w:p>
        </w:tc>
        <w:tc>
          <w:tcPr>
            <w:tcW w:w="1844" w:type="dxa"/>
            <w:vAlign w:val="center"/>
          </w:tcPr>
          <w:p w14:paraId="2D3A98A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МКП БМР </w:t>
            </w:r>
          </w:p>
          <w:p w14:paraId="3BFE9BC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777" w:type="dxa"/>
            <w:vAlign w:val="center"/>
          </w:tcPr>
          <w:p w14:paraId="31A9FC3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ПНД</w:t>
            </w:r>
          </w:p>
        </w:tc>
        <w:tc>
          <w:tcPr>
            <w:tcW w:w="1482" w:type="dxa"/>
            <w:vAlign w:val="center"/>
          </w:tcPr>
          <w:p w14:paraId="613E10F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ДУ400</w:t>
            </w:r>
          </w:p>
        </w:tc>
        <w:tc>
          <w:tcPr>
            <w:tcW w:w="1701" w:type="dxa"/>
            <w:vAlign w:val="center"/>
          </w:tcPr>
          <w:p w14:paraId="251EA48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5.5</w:t>
            </w:r>
          </w:p>
        </w:tc>
        <w:tc>
          <w:tcPr>
            <w:tcW w:w="1488" w:type="dxa"/>
            <w:vAlign w:val="center"/>
          </w:tcPr>
          <w:p w14:paraId="239AE17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2003</w:t>
            </w:r>
          </w:p>
        </w:tc>
        <w:tc>
          <w:tcPr>
            <w:tcW w:w="1025" w:type="dxa"/>
            <w:vAlign w:val="center"/>
          </w:tcPr>
          <w:p w14:paraId="07C7F62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r>
      <w:tr w:rsidR="002047D2" w:rsidRPr="002047D2" w14:paraId="0D602B02" w14:textId="77777777" w:rsidTr="002047D2">
        <w:trPr>
          <w:trHeight w:val="358"/>
          <w:jc w:val="center"/>
        </w:trPr>
        <w:tc>
          <w:tcPr>
            <w:tcW w:w="381" w:type="dxa"/>
            <w:vAlign w:val="center"/>
          </w:tcPr>
          <w:p w14:paraId="6079A11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446" w:type="dxa"/>
            <w:vAlign w:val="center"/>
          </w:tcPr>
          <w:p w14:paraId="352648C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Высота 228</w:t>
            </w:r>
          </w:p>
        </w:tc>
        <w:tc>
          <w:tcPr>
            <w:tcW w:w="1844" w:type="dxa"/>
            <w:vAlign w:val="center"/>
          </w:tcPr>
          <w:p w14:paraId="18C3989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22C1DAE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777" w:type="dxa"/>
            <w:vAlign w:val="center"/>
          </w:tcPr>
          <w:p w14:paraId="01F8C2E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Сталь</w:t>
            </w:r>
          </w:p>
        </w:tc>
        <w:tc>
          <w:tcPr>
            <w:tcW w:w="1482" w:type="dxa"/>
            <w:vAlign w:val="center"/>
          </w:tcPr>
          <w:p w14:paraId="3F5963E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ДУ325</w:t>
            </w:r>
          </w:p>
        </w:tc>
        <w:tc>
          <w:tcPr>
            <w:tcW w:w="1701" w:type="dxa"/>
            <w:vAlign w:val="center"/>
          </w:tcPr>
          <w:p w14:paraId="635B05F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8.63</w:t>
            </w:r>
          </w:p>
        </w:tc>
        <w:tc>
          <w:tcPr>
            <w:tcW w:w="1488" w:type="dxa"/>
            <w:vAlign w:val="center"/>
          </w:tcPr>
          <w:p w14:paraId="3600AC2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2003</w:t>
            </w:r>
          </w:p>
        </w:tc>
        <w:tc>
          <w:tcPr>
            <w:tcW w:w="1025" w:type="dxa"/>
            <w:vAlign w:val="center"/>
          </w:tcPr>
          <w:p w14:paraId="52D9ECD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r>
      <w:tr w:rsidR="002047D2" w:rsidRPr="002047D2" w14:paraId="3465AAE7" w14:textId="77777777" w:rsidTr="002047D2">
        <w:trPr>
          <w:trHeight w:val="358"/>
          <w:jc w:val="center"/>
        </w:trPr>
        <w:tc>
          <w:tcPr>
            <w:tcW w:w="381" w:type="dxa"/>
            <w:vAlign w:val="center"/>
          </w:tcPr>
          <w:p w14:paraId="3D5EADF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446" w:type="dxa"/>
            <w:vAlign w:val="center"/>
          </w:tcPr>
          <w:p w14:paraId="7444A61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Родник 5</w:t>
            </w:r>
          </w:p>
        </w:tc>
        <w:tc>
          <w:tcPr>
            <w:tcW w:w="1844" w:type="dxa"/>
            <w:vAlign w:val="center"/>
          </w:tcPr>
          <w:p w14:paraId="08A46D2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26FCAFB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777" w:type="dxa"/>
            <w:vAlign w:val="center"/>
          </w:tcPr>
          <w:p w14:paraId="46EDAF9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Сталь</w:t>
            </w:r>
          </w:p>
        </w:tc>
        <w:tc>
          <w:tcPr>
            <w:tcW w:w="1482" w:type="dxa"/>
            <w:vAlign w:val="center"/>
          </w:tcPr>
          <w:p w14:paraId="2775D87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ДУ219</w:t>
            </w:r>
          </w:p>
        </w:tc>
        <w:tc>
          <w:tcPr>
            <w:tcW w:w="1701" w:type="dxa"/>
            <w:vAlign w:val="center"/>
          </w:tcPr>
          <w:p w14:paraId="6EFF532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1488" w:type="dxa"/>
            <w:vAlign w:val="center"/>
          </w:tcPr>
          <w:p w14:paraId="5426094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1965</w:t>
            </w:r>
          </w:p>
        </w:tc>
        <w:tc>
          <w:tcPr>
            <w:tcW w:w="1025" w:type="dxa"/>
            <w:vAlign w:val="center"/>
          </w:tcPr>
          <w:p w14:paraId="523E203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r>
      <w:tr w:rsidR="002047D2" w:rsidRPr="002047D2" w14:paraId="0B1232EE" w14:textId="77777777" w:rsidTr="002047D2">
        <w:trPr>
          <w:trHeight w:val="374"/>
          <w:jc w:val="center"/>
        </w:trPr>
        <w:tc>
          <w:tcPr>
            <w:tcW w:w="381" w:type="dxa"/>
            <w:vAlign w:val="center"/>
          </w:tcPr>
          <w:p w14:paraId="3B5A351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446" w:type="dxa"/>
            <w:vAlign w:val="center"/>
          </w:tcPr>
          <w:p w14:paraId="0EB4612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Высота 226</w:t>
            </w:r>
          </w:p>
        </w:tc>
        <w:tc>
          <w:tcPr>
            <w:tcW w:w="1844" w:type="dxa"/>
            <w:vAlign w:val="center"/>
          </w:tcPr>
          <w:p w14:paraId="39007AF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627A7FD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777" w:type="dxa"/>
            <w:vAlign w:val="center"/>
          </w:tcPr>
          <w:p w14:paraId="10865B3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Сталь</w:t>
            </w:r>
          </w:p>
        </w:tc>
        <w:tc>
          <w:tcPr>
            <w:tcW w:w="1482" w:type="dxa"/>
            <w:vAlign w:val="center"/>
          </w:tcPr>
          <w:p w14:paraId="0D65B16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ДУ219</w:t>
            </w:r>
          </w:p>
        </w:tc>
        <w:tc>
          <w:tcPr>
            <w:tcW w:w="1701" w:type="dxa"/>
            <w:vAlign w:val="center"/>
          </w:tcPr>
          <w:p w14:paraId="1153C29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8.3</w:t>
            </w:r>
          </w:p>
        </w:tc>
        <w:tc>
          <w:tcPr>
            <w:tcW w:w="1488" w:type="dxa"/>
            <w:vAlign w:val="center"/>
          </w:tcPr>
          <w:p w14:paraId="555DE71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1975</w:t>
            </w:r>
          </w:p>
        </w:tc>
        <w:tc>
          <w:tcPr>
            <w:tcW w:w="1025" w:type="dxa"/>
            <w:vAlign w:val="center"/>
          </w:tcPr>
          <w:p w14:paraId="0E771FF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r>
      <w:tr w:rsidR="002047D2" w:rsidRPr="002047D2" w14:paraId="5B6A0BA1" w14:textId="77777777" w:rsidTr="002047D2">
        <w:trPr>
          <w:trHeight w:val="374"/>
          <w:jc w:val="center"/>
        </w:trPr>
        <w:tc>
          <w:tcPr>
            <w:tcW w:w="381" w:type="dxa"/>
            <w:vAlign w:val="center"/>
          </w:tcPr>
          <w:p w14:paraId="5438930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446" w:type="dxa"/>
            <w:vAlign w:val="center"/>
          </w:tcPr>
          <w:p w14:paraId="196D40B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Высота 224</w:t>
            </w:r>
          </w:p>
        </w:tc>
        <w:tc>
          <w:tcPr>
            <w:tcW w:w="1844" w:type="dxa"/>
            <w:vAlign w:val="center"/>
          </w:tcPr>
          <w:p w14:paraId="0F58B02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5869C14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777" w:type="dxa"/>
            <w:vAlign w:val="center"/>
          </w:tcPr>
          <w:p w14:paraId="6C295C3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Сталь</w:t>
            </w:r>
          </w:p>
        </w:tc>
        <w:tc>
          <w:tcPr>
            <w:tcW w:w="1482" w:type="dxa"/>
            <w:vAlign w:val="center"/>
          </w:tcPr>
          <w:p w14:paraId="09C4BC5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ДУ219</w:t>
            </w:r>
          </w:p>
        </w:tc>
        <w:tc>
          <w:tcPr>
            <w:tcW w:w="1701" w:type="dxa"/>
            <w:vAlign w:val="center"/>
          </w:tcPr>
          <w:p w14:paraId="5B7A65B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9.4</w:t>
            </w:r>
          </w:p>
        </w:tc>
        <w:tc>
          <w:tcPr>
            <w:tcW w:w="1488" w:type="dxa"/>
            <w:vAlign w:val="center"/>
          </w:tcPr>
          <w:p w14:paraId="019C1C7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2003</w:t>
            </w:r>
          </w:p>
        </w:tc>
        <w:tc>
          <w:tcPr>
            <w:tcW w:w="1025" w:type="dxa"/>
            <w:vAlign w:val="center"/>
          </w:tcPr>
          <w:p w14:paraId="5CFC703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r>
    </w:tbl>
    <w:p w14:paraId="0E4D0B63"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p>
    <w:p w14:paraId="3CBA9E05"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Централизованная система водоснабжения в муниципальном образовании г. Бавлы по своему назначению является объединенной, обеспечивающей: </w:t>
      </w:r>
    </w:p>
    <w:p w14:paraId="5E4D037A"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а) хозяйственно-питьевые нужды жилых, коммунальных и общественных зданий; </w:t>
      </w:r>
    </w:p>
    <w:p w14:paraId="4B8B3B1B"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б) хозяйственно-питьевые нужды предприятий; </w:t>
      </w:r>
    </w:p>
    <w:p w14:paraId="37676834"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в) технологические нужды предприятий, где требуется вода питьевого качества; </w:t>
      </w:r>
    </w:p>
    <w:p w14:paraId="1515743A"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в) противопожарные нужды; </w:t>
      </w:r>
    </w:p>
    <w:p w14:paraId="731886AC"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г) собственные нужды на промывку водопроводных и канализационных сетей и т.п. </w:t>
      </w:r>
    </w:p>
    <w:p w14:paraId="0EF357C5"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д) поливку территорий.</w:t>
      </w:r>
    </w:p>
    <w:p w14:paraId="287AC79B" w14:textId="77777777" w:rsidR="002047D2" w:rsidRPr="002047D2" w:rsidRDefault="002047D2" w:rsidP="002047D2">
      <w:pPr>
        <w:spacing w:after="0" w:line="240" w:lineRule="auto"/>
        <w:jc w:val="center"/>
        <w:rPr>
          <w:rFonts w:ascii="Times New Roman" w:eastAsia="Times New Roman" w:hAnsi="Times New Roman" w:cs="Times New Roman"/>
          <w:b/>
          <w:sz w:val="28"/>
          <w:szCs w:val="28"/>
          <w:u w:val="single"/>
          <w:lang w:eastAsia="ru-RU"/>
        </w:rPr>
      </w:pPr>
    </w:p>
    <w:p w14:paraId="09485124"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Распределительные сети</w:t>
      </w:r>
    </w:p>
    <w:p w14:paraId="365D7EA9" w14:textId="77777777" w:rsidR="002047D2" w:rsidRPr="002047D2" w:rsidRDefault="002047D2" w:rsidP="002047D2">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 xml:space="preserve">В настоящее время централизованная система водоснабжения полностью охватывает г. Бавлы. Распределительная сеть города разделена на три гидравлически независимые зоны: </w:t>
      </w:r>
    </w:p>
    <w:p w14:paraId="3BD0F628" w14:textId="77777777" w:rsidR="002047D2" w:rsidRPr="002047D2" w:rsidRDefault="002047D2" w:rsidP="002047D2">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 xml:space="preserve">1 зона – северо-западная часть города, питается от резервуаров с «Высоты 224» по самотечному водоводу. </w:t>
      </w:r>
    </w:p>
    <w:p w14:paraId="5A80316C" w14:textId="77777777" w:rsidR="002047D2" w:rsidRPr="002047D2" w:rsidRDefault="002047D2" w:rsidP="002047D2">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 xml:space="preserve">2 зона – центральная часть города, питается от резервуаров с «Высоты 228» по самотечному водоводу. </w:t>
      </w:r>
    </w:p>
    <w:p w14:paraId="02F4F4B9" w14:textId="77777777" w:rsidR="002047D2" w:rsidRPr="002047D2" w:rsidRDefault="002047D2" w:rsidP="002047D2">
      <w:pPr>
        <w:widowControl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3 зона – восточная часть города, питается с «Высоты 226» по двум водоводам, один из которых самотечный, а второй напорный (существует возможность перевести его на самотечный режим работы).</w:t>
      </w:r>
    </w:p>
    <w:p w14:paraId="0A5D13AF" w14:textId="77777777" w:rsidR="002047D2" w:rsidRPr="002047D2" w:rsidRDefault="002047D2" w:rsidP="002047D2">
      <w:pPr>
        <w:widowControl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Общая протяженность существующих сетей водоснабжения составляет 157 км: из них водоводы 40 км, уличные 48 км, внутридомовые 33 км, частный сектор 36 км. Водопроводные сети г. Бавлы уложены из стальных и полиэтиленовых труб диаметром 25-250 мм.</w:t>
      </w:r>
    </w:p>
    <w:p w14:paraId="2FC8D614" w14:textId="77777777" w:rsidR="002047D2" w:rsidRPr="002047D2" w:rsidRDefault="002047D2" w:rsidP="002047D2">
      <w:pPr>
        <w:spacing w:after="0" w:line="240" w:lineRule="auto"/>
        <w:ind w:left="426"/>
        <w:jc w:val="center"/>
        <w:rPr>
          <w:rFonts w:ascii="Times New Roman" w:eastAsia="Times New Roman" w:hAnsi="Times New Roman" w:cs="Times New Roman"/>
          <w:sz w:val="28"/>
          <w:szCs w:val="28"/>
          <w:lang w:val="x-none" w:eastAsia="x-none"/>
        </w:rPr>
      </w:pPr>
    </w:p>
    <w:p w14:paraId="46C97BE5" w14:textId="77777777" w:rsidR="002047D2" w:rsidRPr="002047D2" w:rsidRDefault="002047D2" w:rsidP="002047D2">
      <w:pPr>
        <w:spacing w:after="0" w:line="240" w:lineRule="auto"/>
        <w:ind w:left="426"/>
        <w:jc w:val="center"/>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Канализация</w:t>
      </w:r>
    </w:p>
    <w:p w14:paraId="3AA2EB74" w14:textId="77777777" w:rsidR="002047D2" w:rsidRPr="002047D2" w:rsidRDefault="002047D2" w:rsidP="00204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Система водоотведения </w:t>
      </w:r>
      <w:r w:rsidRPr="002047D2">
        <w:rPr>
          <w:rFonts w:ascii="Times New Roman" w:eastAsia="Times New Roman" w:hAnsi="Times New Roman" w:cs="Times New Roman"/>
          <w:sz w:val="28"/>
          <w:szCs w:val="24"/>
          <w:lang w:eastAsia="ru-RU"/>
        </w:rPr>
        <w:t xml:space="preserve">муниципального образования «город Бавлы» </w:t>
      </w:r>
      <w:r w:rsidRPr="002047D2">
        <w:rPr>
          <w:rFonts w:ascii="Times New Roman" w:eastAsia="Times New Roman" w:hAnsi="Times New Roman" w:cs="Times New Roman"/>
          <w:sz w:val="28"/>
          <w:szCs w:val="28"/>
          <w:lang w:eastAsia="ru-RU"/>
        </w:rPr>
        <w:t xml:space="preserve">относится к неполной раздельной системе. Дождевые стоки отводятся открытой </w:t>
      </w:r>
      <w:r w:rsidRPr="002047D2">
        <w:rPr>
          <w:rFonts w:ascii="Times New Roman" w:eastAsia="Times New Roman" w:hAnsi="Times New Roman" w:cs="Times New Roman"/>
          <w:sz w:val="28"/>
          <w:szCs w:val="28"/>
          <w:lang w:eastAsia="ru-RU"/>
        </w:rPr>
        <w:lastRenderedPageBreak/>
        <w:t>сетью по уличным лоткам, кюветами и канавами, а хозяйственно-бытовые стоки отводятся по закрытой водоотводящей сети.</w:t>
      </w:r>
    </w:p>
    <w:p w14:paraId="172F887A" w14:textId="77777777" w:rsidR="002047D2" w:rsidRPr="002047D2" w:rsidRDefault="002047D2" w:rsidP="00204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Централизованное водоотведение муниципального образования «</w:t>
      </w:r>
      <w:r w:rsidRPr="002047D2">
        <w:rPr>
          <w:rFonts w:ascii="Times New Roman" w:eastAsia="Times New Roman" w:hAnsi="Times New Roman" w:cs="Times New Roman"/>
          <w:sz w:val="28"/>
          <w:szCs w:val="24"/>
          <w:lang w:eastAsia="ru-RU"/>
        </w:rPr>
        <w:t>город Бавлы»</w:t>
      </w:r>
      <w:r w:rsidRPr="002047D2">
        <w:rPr>
          <w:rFonts w:ascii="Times New Roman" w:eastAsia="Times New Roman" w:hAnsi="Times New Roman" w:cs="Times New Roman"/>
          <w:sz w:val="28"/>
          <w:szCs w:val="28"/>
          <w:lang w:eastAsia="ru-RU"/>
        </w:rPr>
        <w:t xml:space="preserve"> представляет собой сложный комплекс инженерных сооружений и процессов. Задачи, выполняемые системой водоотведения муниципального образования, можно разделить на две составляющие: </w:t>
      </w:r>
    </w:p>
    <w:p w14:paraId="159360CD" w14:textId="77777777" w:rsidR="002047D2" w:rsidRPr="002047D2" w:rsidRDefault="002047D2" w:rsidP="00587570">
      <w:pPr>
        <w:numPr>
          <w:ilvl w:val="0"/>
          <w:numId w:val="112"/>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сбор и транспортировка сточных вод;</w:t>
      </w:r>
    </w:p>
    <w:p w14:paraId="51F55FF4" w14:textId="77777777" w:rsidR="002047D2" w:rsidRPr="002047D2" w:rsidRDefault="002047D2" w:rsidP="00587570">
      <w:pPr>
        <w:numPr>
          <w:ilvl w:val="0"/>
          <w:numId w:val="112"/>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очистка поступивших сточных вод на канализационных очистных сооружениях и утилизация сточных вод.</w:t>
      </w:r>
    </w:p>
    <w:p w14:paraId="4D6EF86B" w14:textId="77777777" w:rsidR="002047D2" w:rsidRPr="002047D2" w:rsidRDefault="002047D2" w:rsidP="00204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Отвод бытовых сточных вод от санитарно-технических приборов зданий осуществляется по выпускам, самотеком в наружные сети бытовой канализации. В связи с неоднородностью рельефа в пониженных местах предусмотрены насосные станции (КНС) с дальнейшим отводом бытовых сточных вод в главный напорный канализационный коллектор, подающий стоки на очистные сооружения.</w:t>
      </w:r>
    </w:p>
    <w:p w14:paraId="353D067A" w14:textId="77777777" w:rsidR="002047D2" w:rsidRPr="002047D2" w:rsidRDefault="002047D2" w:rsidP="002047D2">
      <w:pPr>
        <w:spacing w:after="0" w:line="240" w:lineRule="auto"/>
        <w:ind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Трассировка коллекторов осуществлена по пониженным участкам местности, что обеспечивает прокладку присоединяемых к ним вышележащих участков на минимальной глубине.</w:t>
      </w:r>
    </w:p>
    <w:p w14:paraId="012E357D" w14:textId="77777777" w:rsidR="002047D2" w:rsidRPr="002047D2" w:rsidRDefault="002047D2" w:rsidP="002047D2">
      <w:pPr>
        <w:spacing w:after="0" w:line="240" w:lineRule="auto"/>
        <w:jc w:val="both"/>
        <w:rPr>
          <w:rFonts w:ascii="Times New Roman" w:eastAsia="Times New Roman" w:hAnsi="Times New Roman" w:cs="Times New Roman"/>
          <w:sz w:val="28"/>
          <w:szCs w:val="28"/>
          <w:lang w:val="x-none" w:eastAsia="x-none"/>
        </w:rPr>
      </w:pPr>
    </w:p>
    <w:p w14:paraId="64C6B49B"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Таблица 3.13.3</w:t>
      </w:r>
    </w:p>
    <w:p w14:paraId="360B80FE" w14:textId="77777777" w:rsidR="002047D2" w:rsidRPr="002047D2" w:rsidRDefault="002047D2" w:rsidP="002047D2">
      <w:pPr>
        <w:spacing w:after="0" w:line="240" w:lineRule="auto"/>
        <w:ind w:firstLine="851"/>
        <w:jc w:val="center"/>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Характеристика сооружений системы водоотведения муниципального образования «г. Бавлы» Бавлинского муниципального района Республики Татарстан</w:t>
      </w: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1232"/>
        <w:gridCol w:w="1432"/>
        <w:gridCol w:w="1439"/>
        <w:gridCol w:w="1035"/>
        <w:gridCol w:w="1224"/>
        <w:gridCol w:w="1701"/>
        <w:gridCol w:w="992"/>
        <w:gridCol w:w="992"/>
      </w:tblGrid>
      <w:tr w:rsidR="002047D2" w:rsidRPr="002047D2" w14:paraId="3C5046AD" w14:textId="77777777" w:rsidTr="002047D2">
        <w:trPr>
          <w:trHeight w:val="1932"/>
          <w:jc w:val="center"/>
        </w:trPr>
        <w:tc>
          <w:tcPr>
            <w:tcW w:w="509" w:type="dxa"/>
            <w:vAlign w:val="center"/>
          </w:tcPr>
          <w:p w14:paraId="726057A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p w14:paraId="75108C0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п/п</w:t>
            </w:r>
          </w:p>
        </w:tc>
        <w:tc>
          <w:tcPr>
            <w:tcW w:w="1232" w:type="dxa"/>
            <w:vAlign w:val="center"/>
          </w:tcPr>
          <w:p w14:paraId="16D8858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1432" w:type="dxa"/>
            <w:vAlign w:val="center"/>
          </w:tcPr>
          <w:p w14:paraId="0B87E45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Эксплуатирующая организация </w:t>
            </w:r>
          </w:p>
        </w:tc>
        <w:tc>
          <w:tcPr>
            <w:tcW w:w="1439" w:type="dxa"/>
            <w:vAlign w:val="center"/>
          </w:tcPr>
          <w:p w14:paraId="7750867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Мощность существующая, </w:t>
            </w:r>
          </w:p>
          <w:p w14:paraId="67439CC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м3/сут</w:t>
            </w:r>
          </w:p>
        </w:tc>
        <w:tc>
          <w:tcPr>
            <w:tcW w:w="1035" w:type="dxa"/>
            <w:vAlign w:val="center"/>
          </w:tcPr>
          <w:p w14:paraId="27E19F5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 проектная (м3/сут)</w:t>
            </w:r>
          </w:p>
        </w:tc>
        <w:tc>
          <w:tcPr>
            <w:tcW w:w="1224" w:type="dxa"/>
            <w:vAlign w:val="center"/>
          </w:tcPr>
          <w:p w14:paraId="15AB60F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 сброса сточных вод, в т.ч. координаты места сброса</w:t>
            </w:r>
          </w:p>
        </w:tc>
        <w:tc>
          <w:tcPr>
            <w:tcW w:w="1701" w:type="dxa"/>
            <w:vAlign w:val="center"/>
          </w:tcPr>
          <w:p w14:paraId="6AB2D33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Качество очистки (достаточно/</w:t>
            </w:r>
          </w:p>
          <w:p w14:paraId="695CF03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недостаточно)</w:t>
            </w:r>
          </w:p>
        </w:tc>
        <w:tc>
          <w:tcPr>
            <w:tcW w:w="992" w:type="dxa"/>
            <w:vAlign w:val="center"/>
          </w:tcPr>
          <w:p w14:paraId="2D79548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Год строительства</w:t>
            </w:r>
          </w:p>
        </w:tc>
        <w:tc>
          <w:tcPr>
            <w:tcW w:w="992" w:type="dxa"/>
            <w:vAlign w:val="center"/>
          </w:tcPr>
          <w:p w14:paraId="22AC053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Процент износа (%)</w:t>
            </w:r>
          </w:p>
        </w:tc>
      </w:tr>
      <w:tr w:rsidR="002047D2" w:rsidRPr="002047D2" w14:paraId="68E0FE42" w14:textId="77777777" w:rsidTr="002047D2">
        <w:trPr>
          <w:trHeight w:val="393"/>
          <w:jc w:val="center"/>
        </w:trPr>
        <w:tc>
          <w:tcPr>
            <w:tcW w:w="509" w:type="dxa"/>
            <w:vAlign w:val="center"/>
          </w:tcPr>
          <w:p w14:paraId="6EB429D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232" w:type="dxa"/>
            <w:vAlign w:val="center"/>
          </w:tcPr>
          <w:p w14:paraId="10B5485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Очистные</w:t>
            </w:r>
          </w:p>
          <w:p w14:paraId="15A5E0F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сооружения</w:t>
            </w:r>
          </w:p>
        </w:tc>
        <w:tc>
          <w:tcPr>
            <w:tcW w:w="1432" w:type="dxa"/>
            <w:vAlign w:val="center"/>
          </w:tcPr>
          <w:p w14:paraId="17B5358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1DD28FC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439" w:type="dxa"/>
            <w:vAlign w:val="center"/>
          </w:tcPr>
          <w:p w14:paraId="31E266B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1736</w:t>
            </w:r>
          </w:p>
        </w:tc>
        <w:tc>
          <w:tcPr>
            <w:tcW w:w="1035" w:type="dxa"/>
            <w:vAlign w:val="center"/>
          </w:tcPr>
          <w:p w14:paraId="558B2E6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1767</w:t>
            </w:r>
          </w:p>
        </w:tc>
        <w:tc>
          <w:tcPr>
            <w:tcW w:w="1224" w:type="dxa"/>
            <w:vAlign w:val="center"/>
          </w:tcPr>
          <w:p w14:paraId="578020E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 Ик, Кзыл-яр</w:t>
            </w:r>
          </w:p>
        </w:tc>
        <w:tc>
          <w:tcPr>
            <w:tcW w:w="1701" w:type="dxa"/>
            <w:vAlign w:val="center"/>
          </w:tcPr>
          <w:p w14:paraId="697AFE9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достаточно</w:t>
            </w:r>
          </w:p>
        </w:tc>
        <w:tc>
          <w:tcPr>
            <w:tcW w:w="992" w:type="dxa"/>
            <w:vAlign w:val="center"/>
          </w:tcPr>
          <w:p w14:paraId="2E856A9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2017</w:t>
            </w:r>
          </w:p>
        </w:tc>
        <w:tc>
          <w:tcPr>
            <w:tcW w:w="992" w:type="dxa"/>
            <w:vAlign w:val="center"/>
          </w:tcPr>
          <w:p w14:paraId="4F5772E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r>
      <w:tr w:rsidR="002047D2" w:rsidRPr="002047D2" w14:paraId="371256F7" w14:textId="77777777" w:rsidTr="002047D2">
        <w:trPr>
          <w:trHeight w:val="393"/>
          <w:jc w:val="center"/>
        </w:trPr>
        <w:tc>
          <w:tcPr>
            <w:tcW w:w="509" w:type="dxa"/>
            <w:vAlign w:val="center"/>
          </w:tcPr>
          <w:p w14:paraId="1A87161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232" w:type="dxa"/>
            <w:vAlign w:val="center"/>
          </w:tcPr>
          <w:p w14:paraId="4B679B0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1</w:t>
            </w:r>
          </w:p>
        </w:tc>
        <w:tc>
          <w:tcPr>
            <w:tcW w:w="1432" w:type="dxa"/>
            <w:vAlign w:val="center"/>
          </w:tcPr>
          <w:p w14:paraId="60B3C64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6BCB082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439" w:type="dxa"/>
            <w:vAlign w:val="center"/>
          </w:tcPr>
          <w:p w14:paraId="6704C95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347,2</w:t>
            </w:r>
          </w:p>
        </w:tc>
        <w:tc>
          <w:tcPr>
            <w:tcW w:w="1035" w:type="dxa"/>
            <w:vAlign w:val="center"/>
          </w:tcPr>
          <w:p w14:paraId="3DADBEB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353,4</w:t>
            </w:r>
          </w:p>
        </w:tc>
        <w:tc>
          <w:tcPr>
            <w:tcW w:w="1224" w:type="dxa"/>
            <w:vAlign w:val="center"/>
          </w:tcPr>
          <w:p w14:paraId="4D7B3D3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БОС</w:t>
            </w:r>
          </w:p>
        </w:tc>
        <w:tc>
          <w:tcPr>
            <w:tcW w:w="1701" w:type="dxa"/>
            <w:vAlign w:val="center"/>
          </w:tcPr>
          <w:p w14:paraId="0BE837A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достаточно</w:t>
            </w:r>
          </w:p>
        </w:tc>
        <w:tc>
          <w:tcPr>
            <w:tcW w:w="992" w:type="dxa"/>
            <w:vAlign w:val="center"/>
          </w:tcPr>
          <w:p w14:paraId="66ACD9B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2016</w:t>
            </w:r>
          </w:p>
        </w:tc>
        <w:tc>
          <w:tcPr>
            <w:tcW w:w="992" w:type="dxa"/>
            <w:vAlign w:val="center"/>
          </w:tcPr>
          <w:p w14:paraId="102A051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w:t>
            </w:r>
          </w:p>
        </w:tc>
      </w:tr>
      <w:tr w:rsidR="002047D2" w:rsidRPr="002047D2" w14:paraId="16D35923" w14:textId="77777777" w:rsidTr="002047D2">
        <w:trPr>
          <w:trHeight w:val="393"/>
          <w:jc w:val="center"/>
        </w:trPr>
        <w:tc>
          <w:tcPr>
            <w:tcW w:w="509" w:type="dxa"/>
            <w:vAlign w:val="center"/>
          </w:tcPr>
          <w:p w14:paraId="559F152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232" w:type="dxa"/>
            <w:vAlign w:val="center"/>
          </w:tcPr>
          <w:p w14:paraId="52FA4CD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2</w:t>
            </w:r>
          </w:p>
        </w:tc>
        <w:tc>
          <w:tcPr>
            <w:tcW w:w="1432" w:type="dxa"/>
            <w:vAlign w:val="center"/>
          </w:tcPr>
          <w:p w14:paraId="676269E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4585E40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439" w:type="dxa"/>
            <w:vAlign w:val="center"/>
          </w:tcPr>
          <w:p w14:paraId="3C89352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1562,4</w:t>
            </w:r>
          </w:p>
        </w:tc>
        <w:tc>
          <w:tcPr>
            <w:tcW w:w="1035" w:type="dxa"/>
            <w:vAlign w:val="center"/>
          </w:tcPr>
          <w:p w14:paraId="76C9393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1590,3</w:t>
            </w:r>
          </w:p>
        </w:tc>
        <w:tc>
          <w:tcPr>
            <w:tcW w:w="1224" w:type="dxa"/>
            <w:vAlign w:val="center"/>
          </w:tcPr>
          <w:p w14:paraId="20A4CC3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БОС</w:t>
            </w:r>
          </w:p>
        </w:tc>
        <w:tc>
          <w:tcPr>
            <w:tcW w:w="1701" w:type="dxa"/>
            <w:vAlign w:val="center"/>
          </w:tcPr>
          <w:p w14:paraId="6D3B671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достаточно</w:t>
            </w:r>
          </w:p>
        </w:tc>
        <w:tc>
          <w:tcPr>
            <w:tcW w:w="992" w:type="dxa"/>
            <w:vAlign w:val="center"/>
          </w:tcPr>
          <w:p w14:paraId="1AEDF88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2018</w:t>
            </w:r>
          </w:p>
        </w:tc>
        <w:tc>
          <w:tcPr>
            <w:tcW w:w="992" w:type="dxa"/>
            <w:vAlign w:val="center"/>
          </w:tcPr>
          <w:p w14:paraId="3663341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1638A1D6" w14:textId="77777777" w:rsidTr="002047D2">
        <w:trPr>
          <w:trHeight w:val="410"/>
          <w:jc w:val="center"/>
        </w:trPr>
        <w:tc>
          <w:tcPr>
            <w:tcW w:w="509" w:type="dxa"/>
            <w:vAlign w:val="center"/>
          </w:tcPr>
          <w:p w14:paraId="450F5F5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232" w:type="dxa"/>
            <w:vAlign w:val="center"/>
          </w:tcPr>
          <w:p w14:paraId="79C88AD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3</w:t>
            </w:r>
          </w:p>
        </w:tc>
        <w:tc>
          <w:tcPr>
            <w:tcW w:w="1432" w:type="dxa"/>
            <w:vAlign w:val="center"/>
          </w:tcPr>
          <w:p w14:paraId="1D82D02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3E77C8E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439" w:type="dxa"/>
            <w:vAlign w:val="center"/>
          </w:tcPr>
          <w:p w14:paraId="1463E96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347,2</w:t>
            </w:r>
          </w:p>
        </w:tc>
        <w:tc>
          <w:tcPr>
            <w:tcW w:w="1035" w:type="dxa"/>
            <w:vAlign w:val="center"/>
          </w:tcPr>
          <w:p w14:paraId="57FD6B2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353,4</w:t>
            </w:r>
          </w:p>
        </w:tc>
        <w:tc>
          <w:tcPr>
            <w:tcW w:w="1224" w:type="dxa"/>
            <w:vAlign w:val="center"/>
          </w:tcPr>
          <w:p w14:paraId="3003CDF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БОС</w:t>
            </w:r>
          </w:p>
        </w:tc>
        <w:tc>
          <w:tcPr>
            <w:tcW w:w="1701" w:type="dxa"/>
            <w:vAlign w:val="center"/>
          </w:tcPr>
          <w:p w14:paraId="1D017C0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достаточно</w:t>
            </w:r>
          </w:p>
        </w:tc>
        <w:tc>
          <w:tcPr>
            <w:tcW w:w="992" w:type="dxa"/>
            <w:vAlign w:val="center"/>
          </w:tcPr>
          <w:p w14:paraId="5D00300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1985</w:t>
            </w:r>
          </w:p>
        </w:tc>
        <w:tc>
          <w:tcPr>
            <w:tcW w:w="992" w:type="dxa"/>
            <w:vAlign w:val="center"/>
          </w:tcPr>
          <w:p w14:paraId="6B4020D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w:t>
            </w:r>
          </w:p>
        </w:tc>
      </w:tr>
      <w:tr w:rsidR="002047D2" w:rsidRPr="002047D2" w14:paraId="07F435FD" w14:textId="77777777" w:rsidTr="002047D2">
        <w:trPr>
          <w:trHeight w:val="410"/>
          <w:jc w:val="center"/>
        </w:trPr>
        <w:tc>
          <w:tcPr>
            <w:tcW w:w="509" w:type="dxa"/>
            <w:vAlign w:val="center"/>
          </w:tcPr>
          <w:p w14:paraId="15A55E6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232" w:type="dxa"/>
            <w:vAlign w:val="center"/>
          </w:tcPr>
          <w:p w14:paraId="0422FF6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4</w:t>
            </w:r>
          </w:p>
        </w:tc>
        <w:tc>
          <w:tcPr>
            <w:tcW w:w="1432" w:type="dxa"/>
            <w:vAlign w:val="center"/>
          </w:tcPr>
          <w:p w14:paraId="4DAC69B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6A6112E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439" w:type="dxa"/>
            <w:vAlign w:val="center"/>
          </w:tcPr>
          <w:p w14:paraId="2920392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347,2</w:t>
            </w:r>
          </w:p>
        </w:tc>
        <w:tc>
          <w:tcPr>
            <w:tcW w:w="1035" w:type="dxa"/>
            <w:vAlign w:val="center"/>
          </w:tcPr>
          <w:p w14:paraId="543DA7A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353,4</w:t>
            </w:r>
          </w:p>
        </w:tc>
        <w:tc>
          <w:tcPr>
            <w:tcW w:w="1224" w:type="dxa"/>
            <w:vAlign w:val="center"/>
          </w:tcPr>
          <w:p w14:paraId="5C5639C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БОС</w:t>
            </w:r>
          </w:p>
        </w:tc>
        <w:tc>
          <w:tcPr>
            <w:tcW w:w="1701" w:type="dxa"/>
            <w:vAlign w:val="center"/>
          </w:tcPr>
          <w:p w14:paraId="72F3DF1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достаточно</w:t>
            </w:r>
          </w:p>
        </w:tc>
        <w:tc>
          <w:tcPr>
            <w:tcW w:w="992" w:type="dxa"/>
            <w:vAlign w:val="center"/>
          </w:tcPr>
          <w:p w14:paraId="10C22DA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2006</w:t>
            </w:r>
          </w:p>
        </w:tc>
        <w:tc>
          <w:tcPr>
            <w:tcW w:w="992" w:type="dxa"/>
            <w:vAlign w:val="center"/>
          </w:tcPr>
          <w:p w14:paraId="045D3CD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r>
      <w:tr w:rsidR="002047D2" w:rsidRPr="002047D2" w14:paraId="0E61E985" w14:textId="77777777" w:rsidTr="002047D2">
        <w:trPr>
          <w:trHeight w:val="410"/>
          <w:jc w:val="center"/>
        </w:trPr>
        <w:tc>
          <w:tcPr>
            <w:tcW w:w="509" w:type="dxa"/>
            <w:vAlign w:val="center"/>
          </w:tcPr>
          <w:p w14:paraId="3EC7E6A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1232" w:type="dxa"/>
            <w:vAlign w:val="center"/>
          </w:tcPr>
          <w:p w14:paraId="15E77F6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КНС </w:t>
            </w:r>
          </w:p>
          <w:p w14:paraId="6D0FBF9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 Северный</w:t>
            </w:r>
          </w:p>
        </w:tc>
        <w:tc>
          <w:tcPr>
            <w:tcW w:w="1432" w:type="dxa"/>
            <w:vAlign w:val="center"/>
          </w:tcPr>
          <w:p w14:paraId="103561D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6AF73D4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439" w:type="dxa"/>
            <w:vAlign w:val="center"/>
          </w:tcPr>
          <w:p w14:paraId="29F60A1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86,8</w:t>
            </w:r>
          </w:p>
        </w:tc>
        <w:tc>
          <w:tcPr>
            <w:tcW w:w="1035" w:type="dxa"/>
            <w:vAlign w:val="center"/>
          </w:tcPr>
          <w:p w14:paraId="5EEE94D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88,35</w:t>
            </w:r>
          </w:p>
        </w:tc>
        <w:tc>
          <w:tcPr>
            <w:tcW w:w="1224" w:type="dxa"/>
            <w:vAlign w:val="center"/>
          </w:tcPr>
          <w:p w14:paraId="01D0A63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БОС</w:t>
            </w:r>
          </w:p>
        </w:tc>
        <w:tc>
          <w:tcPr>
            <w:tcW w:w="1701" w:type="dxa"/>
            <w:vAlign w:val="center"/>
          </w:tcPr>
          <w:p w14:paraId="3C8568F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достаточно</w:t>
            </w:r>
          </w:p>
        </w:tc>
        <w:tc>
          <w:tcPr>
            <w:tcW w:w="992" w:type="dxa"/>
            <w:vAlign w:val="center"/>
          </w:tcPr>
          <w:p w14:paraId="6518B58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2017</w:t>
            </w:r>
          </w:p>
        </w:tc>
        <w:tc>
          <w:tcPr>
            <w:tcW w:w="992" w:type="dxa"/>
            <w:vAlign w:val="center"/>
          </w:tcPr>
          <w:p w14:paraId="7FF8FF2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2D1085C4" w14:textId="77777777" w:rsidTr="002047D2">
        <w:trPr>
          <w:trHeight w:val="410"/>
          <w:jc w:val="center"/>
        </w:trPr>
        <w:tc>
          <w:tcPr>
            <w:tcW w:w="509" w:type="dxa"/>
            <w:vAlign w:val="center"/>
          </w:tcPr>
          <w:p w14:paraId="5D483F2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1232" w:type="dxa"/>
            <w:vAlign w:val="center"/>
          </w:tcPr>
          <w:p w14:paraId="37AB789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w:t>
            </w:r>
          </w:p>
          <w:p w14:paraId="483ED06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Калинина 1</w:t>
            </w:r>
          </w:p>
        </w:tc>
        <w:tc>
          <w:tcPr>
            <w:tcW w:w="1432" w:type="dxa"/>
            <w:vAlign w:val="center"/>
          </w:tcPr>
          <w:p w14:paraId="2CCE40E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7F9BF7C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439" w:type="dxa"/>
            <w:vAlign w:val="center"/>
          </w:tcPr>
          <w:p w14:paraId="1D7DEA7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173,6</w:t>
            </w:r>
          </w:p>
        </w:tc>
        <w:tc>
          <w:tcPr>
            <w:tcW w:w="1035" w:type="dxa"/>
            <w:vAlign w:val="center"/>
          </w:tcPr>
          <w:p w14:paraId="0299525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176,7</w:t>
            </w:r>
          </w:p>
        </w:tc>
        <w:tc>
          <w:tcPr>
            <w:tcW w:w="1224" w:type="dxa"/>
            <w:vAlign w:val="center"/>
          </w:tcPr>
          <w:p w14:paraId="4EF7BAE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БОС</w:t>
            </w:r>
          </w:p>
        </w:tc>
        <w:tc>
          <w:tcPr>
            <w:tcW w:w="1701" w:type="dxa"/>
            <w:vAlign w:val="center"/>
          </w:tcPr>
          <w:p w14:paraId="10CA02B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достаточно</w:t>
            </w:r>
          </w:p>
        </w:tc>
        <w:tc>
          <w:tcPr>
            <w:tcW w:w="992" w:type="dxa"/>
            <w:vAlign w:val="center"/>
          </w:tcPr>
          <w:p w14:paraId="30D70C4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1983</w:t>
            </w:r>
          </w:p>
        </w:tc>
        <w:tc>
          <w:tcPr>
            <w:tcW w:w="992" w:type="dxa"/>
            <w:vAlign w:val="center"/>
          </w:tcPr>
          <w:p w14:paraId="450006C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r>
      <w:tr w:rsidR="002047D2" w:rsidRPr="002047D2" w14:paraId="2130912C" w14:textId="77777777" w:rsidTr="002047D2">
        <w:trPr>
          <w:trHeight w:val="410"/>
          <w:jc w:val="center"/>
        </w:trPr>
        <w:tc>
          <w:tcPr>
            <w:tcW w:w="509" w:type="dxa"/>
            <w:vAlign w:val="center"/>
          </w:tcPr>
          <w:p w14:paraId="6DE86DA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232" w:type="dxa"/>
            <w:vAlign w:val="center"/>
          </w:tcPr>
          <w:p w14:paraId="08C32AB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КНС </w:t>
            </w:r>
          </w:p>
          <w:p w14:paraId="42494A0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Калинина 2</w:t>
            </w:r>
          </w:p>
        </w:tc>
        <w:tc>
          <w:tcPr>
            <w:tcW w:w="1432" w:type="dxa"/>
            <w:vAlign w:val="center"/>
          </w:tcPr>
          <w:p w14:paraId="10A9A8D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57BEFFB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439" w:type="dxa"/>
            <w:vAlign w:val="center"/>
          </w:tcPr>
          <w:p w14:paraId="556517D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173,6</w:t>
            </w:r>
          </w:p>
        </w:tc>
        <w:tc>
          <w:tcPr>
            <w:tcW w:w="1035" w:type="dxa"/>
            <w:vAlign w:val="center"/>
          </w:tcPr>
          <w:p w14:paraId="2250D02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176,7</w:t>
            </w:r>
          </w:p>
        </w:tc>
        <w:tc>
          <w:tcPr>
            <w:tcW w:w="1224" w:type="dxa"/>
            <w:vAlign w:val="center"/>
          </w:tcPr>
          <w:p w14:paraId="114E265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БОС</w:t>
            </w:r>
          </w:p>
        </w:tc>
        <w:tc>
          <w:tcPr>
            <w:tcW w:w="1701" w:type="dxa"/>
            <w:vAlign w:val="center"/>
          </w:tcPr>
          <w:p w14:paraId="7E22681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достаточно</w:t>
            </w:r>
          </w:p>
        </w:tc>
        <w:tc>
          <w:tcPr>
            <w:tcW w:w="992" w:type="dxa"/>
            <w:vAlign w:val="center"/>
          </w:tcPr>
          <w:p w14:paraId="090138C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1983</w:t>
            </w:r>
          </w:p>
        </w:tc>
        <w:tc>
          <w:tcPr>
            <w:tcW w:w="992" w:type="dxa"/>
            <w:vAlign w:val="center"/>
          </w:tcPr>
          <w:p w14:paraId="0EEC7AD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w:t>
            </w:r>
          </w:p>
        </w:tc>
      </w:tr>
      <w:tr w:rsidR="002047D2" w:rsidRPr="002047D2" w14:paraId="6475D55C" w14:textId="77777777" w:rsidTr="002047D2">
        <w:trPr>
          <w:trHeight w:val="410"/>
          <w:jc w:val="center"/>
        </w:trPr>
        <w:tc>
          <w:tcPr>
            <w:tcW w:w="509" w:type="dxa"/>
            <w:vAlign w:val="center"/>
          </w:tcPr>
          <w:p w14:paraId="5F3E186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9</w:t>
            </w:r>
          </w:p>
        </w:tc>
        <w:tc>
          <w:tcPr>
            <w:tcW w:w="1232" w:type="dxa"/>
            <w:vAlign w:val="center"/>
          </w:tcPr>
          <w:p w14:paraId="6C3A217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w:t>
            </w:r>
          </w:p>
          <w:p w14:paraId="0D21F4F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Джалиля</w:t>
            </w:r>
          </w:p>
        </w:tc>
        <w:tc>
          <w:tcPr>
            <w:tcW w:w="1432" w:type="dxa"/>
            <w:vAlign w:val="center"/>
          </w:tcPr>
          <w:p w14:paraId="6ABEBC5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324CE41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439" w:type="dxa"/>
            <w:vAlign w:val="center"/>
          </w:tcPr>
          <w:p w14:paraId="4AD7624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86,8</w:t>
            </w:r>
          </w:p>
        </w:tc>
        <w:tc>
          <w:tcPr>
            <w:tcW w:w="1035" w:type="dxa"/>
            <w:vAlign w:val="center"/>
          </w:tcPr>
          <w:p w14:paraId="43E23DC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88,35</w:t>
            </w:r>
          </w:p>
        </w:tc>
        <w:tc>
          <w:tcPr>
            <w:tcW w:w="1224" w:type="dxa"/>
            <w:vAlign w:val="center"/>
          </w:tcPr>
          <w:p w14:paraId="596891B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БОС</w:t>
            </w:r>
          </w:p>
        </w:tc>
        <w:tc>
          <w:tcPr>
            <w:tcW w:w="1701" w:type="dxa"/>
            <w:vAlign w:val="center"/>
          </w:tcPr>
          <w:p w14:paraId="1BAA3F6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достаточно</w:t>
            </w:r>
          </w:p>
        </w:tc>
        <w:tc>
          <w:tcPr>
            <w:tcW w:w="992" w:type="dxa"/>
            <w:vAlign w:val="center"/>
          </w:tcPr>
          <w:p w14:paraId="6D4FB8F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1983</w:t>
            </w:r>
          </w:p>
        </w:tc>
        <w:tc>
          <w:tcPr>
            <w:tcW w:w="992" w:type="dxa"/>
            <w:vAlign w:val="center"/>
          </w:tcPr>
          <w:p w14:paraId="2677FEC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w:t>
            </w:r>
          </w:p>
        </w:tc>
      </w:tr>
      <w:tr w:rsidR="002047D2" w:rsidRPr="002047D2" w14:paraId="01A73E70" w14:textId="77777777" w:rsidTr="002047D2">
        <w:trPr>
          <w:trHeight w:val="410"/>
          <w:jc w:val="center"/>
        </w:trPr>
        <w:tc>
          <w:tcPr>
            <w:tcW w:w="509" w:type="dxa"/>
            <w:vAlign w:val="center"/>
          </w:tcPr>
          <w:p w14:paraId="178705B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1232" w:type="dxa"/>
            <w:vAlign w:val="center"/>
          </w:tcPr>
          <w:p w14:paraId="31F1ED8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Нефтепровод</w:t>
            </w:r>
          </w:p>
        </w:tc>
        <w:tc>
          <w:tcPr>
            <w:tcW w:w="1432" w:type="dxa"/>
            <w:vAlign w:val="center"/>
          </w:tcPr>
          <w:p w14:paraId="2933386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МКП БМР</w:t>
            </w:r>
          </w:p>
          <w:p w14:paraId="2D079CC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«Водоканал»</w:t>
            </w:r>
          </w:p>
        </w:tc>
        <w:tc>
          <w:tcPr>
            <w:tcW w:w="1439" w:type="dxa"/>
            <w:vAlign w:val="center"/>
          </w:tcPr>
          <w:p w14:paraId="1815BA6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173,6</w:t>
            </w:r>
          </w:p>
        </w:tc>
        <w:tc>
          <w:tcPr>
            <w:tcW w:w="1035" w:type="dxa"/>
            <w:vAlign w:val="center"/>
          </w:tcPr>
          <w:p w14:paraId="149D124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176,7</w:t>
            </w:r>
          </w:p>
        </w:tc>
        <w:tc>
          <w:tcPr>
            <w:tcW w:w="1224" w:type="dxa"/>
            <w:vAlign w:val="center"/>
          </w:tcPr>
          <w:p w14:paraId="68D225B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БОС</w:t>
            </w:r>
          </w:p>
        </w:tc>
        <w:tc>
          <w:tcPr>
            <w:tcW w:w="1701" w:type="dxa"/>
            <w:vAlign w:val="center"/>
          </w:tcPr>
          <w:p w14:paraId="60FE097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достаточно</w:t>
            </w:r>
          </w:p>
        </w:tc>
        <w:tc>
          <w:tcPr>
            <w:tcW w:w="992" w:type="dxa"/>
            <w:vAlign w:val="center"/>
          </w:tcPr>
          <w:p w14:paraId="0CBD08B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1983</w:t>
            </w:r>
          </w:p>
        </w:tc>
        <w:tc>
          <w:tcPr>
            <w:tcW w:w="992" w:type="dxa"/>
            <w:vAlign w:val="center"/>
          </w:tcPr>
          <w:p w14:paraId="4B045E6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r>
    </w:tbl>
    <w:p w14:paraId="08130311"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p>
    <w:p w14:paraId="5C695561" w14:textId="77777777" w:rsidR="002047D2" w:rsidRPr="002047D2" w:rsidRDefault="002047D2" w:rsidP="002047D2">
      <w:pPr>
        <w:spacing w:after="0" w:line="240" w:lineRule="auto"/>
        <w:jc w:val="both"/>
        <w:rPr>
          <w:rFonts w:ascii="Times New Roman" w:eastAsia="Times New Roman" w:hAnsi="Times New Roman" w:cs="Times New Roman"/>
          <w:sz w:val="28"/>
          <w:szCs w:val="28"/>
          <w:lang w:val="x-none" w:eastAsia="x-none"/>
        </w:rPr>
      </w:pPr>
    </w:p>
    <w:p w14:paraId="4FFD440A"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Таблица 3.13.4</w:t>
      </w:r>
    </w:p>
    <w:p w14:paraId="4228150A" w14:textId="77777777" w:rsidR="002047D2" w:rsidRPr="002047D2" w:rsidRDefault="002047D2" w:rsidP="002047D2">
      <w:pPr>
        <w:spacing w:after="0" w:line="240" w:lineRule="auto"/>
        <w:ind w:firstLine="851"/>
        <w:jc w:val="center"/>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Сети водоотведения муниципального образования «г. Бавлы» Бавлинского муниципального района Республики Татарстан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984"/>
        <w:gridCol w:w="1278"/>
        <w:gridCol w:w="1275"/>
        <w:gridCol w:w="1488"/>
        <w:gridCol w:w="1251"/>
      </w:tblGrid>
      <w:tr w:rsidR="002047D2" w:rsidRPr="002047D2" w14:paraId="65E4408E" w14:textId="77777777" w:rsidTr="002047D2">
        <w:trPr>
          <w:trHeight w:val="1763"/>
          <w:jc w:val="center"/>
        </w:trPr>
        <w:tc>
          <w:tcPr>
            <w:tcW w:w="534" w:type="dxa"/>
            <w:vAlign w:val="center"/>
          </w:tcPr>
          <w:p w14:paraId="16BBFF9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p w14:paraId="45483CD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п/п</w:t>
            </w:r>
          </w:p>
        </w:tc>
        <w:tc>
          <w:tcPr>
            <w:tcW w:w="1701" w:type="dxa"/>
            <w:vAlign w:val="center"/>
          </w:tcPr>
          <w:p w14:paraId="7F52AB7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1984" w:type="dxa"/>
            <w:vAlign w:val="center"/>
          </w:tcPr>
          <w:p w14:paraId="2187F5C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расположения трубопровода (надземный/наземный/подземны)</w:t>
            </w:r>
          </w:p>
        </w:tc>
        <w:tc>
          <w:tcPr>
            <w:tcW w:w="1278" w:type="dxa"/>
            <w:vAlign w:val="center"/>
          </w:tcPr>
          <w:p w14:paraId="77EBAF9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Материал труб</w:t>
            </w:r>
          </w:p>
        </w:tc>
        <w:tc>
          <w:tcPr>
            <w:tcW w:w="1275" w:type="dxa"/>
            <w:vAlign w:val="center"/>
          </w:tcPr>
          <w:p w14:paraId="27BB78A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Диаметр,мм</w:t>
            </w:r>
          </w:p>
        </w:tc>
        <w:tc>
          <w:tcPr>
            <w:tcW w:w="1488" w:type="dxa"/>
            <w:vAlign w:val="center"/>
          </w:tcPr>
          <w:p w14:paraId="5E10D8B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Протяженность, км</w:t>
            </w:r>
          </w:p>
        </w:tc>
        <w:tc>
          <w:tcPr>
            <w:tcW w:w="1251" w:type="dxa"/>
            <w:vAlign w:val="center"/>
          </w:tcPr>
          <w:p w14:paraId="4756BED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Процент износа (%)</w:t>
            </w:r>
          </w:p>
        </w:tc>
      </w:tr>
      <w:tr w:rsidR="002047D2" w:rsidRPr="002047D2" w14:paraId="22A34180" w14:textId="77777777" w:rsidTr="002047D2">
        <w:trPr>
          <w:trHeight w:val="358"/>
          <w:jc w:val="center"/>
        </w:trPr>
        <w:tc>
          <w:tcPr>
            <w:tcW w:w="534" w:type="dxa"/>
            <w:vAlign w:val="center"/>
          </w:tcPr>
          <w:p w14:paraId="008D6A7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701" w:type="dxa"/>
            <w:vAlign w:val="center"/>
          </w:tcPr>
          <w:p w14:paraId="4C3B349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БОС</w:t>
            </w:r>
          </w:p>
        </w:tc>
        <w:tc>
          <w:tcPr>
            <w:tcW w:w="1984" w:type="dxa"/>
            <w:vAlign w:val="center"/>
          </w:tcPr>
          <w:p w14:paraId="165E913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278" w:type="dxa"/>
            <w:vAlign w:val="center"/>
          </w:tcPr>
          <w:p w14:paraId="44F63EB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сталь</w:t>
            </w:r>
          </w:p>
        </w:tc>
        <w:tc>
          <w:tcPr>
            <w:tcW w:w="1275" w:type="dxa"/>
            <w:vAlign w:val="center"/>
          </w:tcPr>
          <w:p w14:paraId="35D14B8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500</w:t>
            </w:r>
          </w:p>
        </w:tc>
        <w:tc>
          <w:tcPr>
            <w:tcW w:w="1488" w:type="dxa"/>
            <w:vAlign w:val="center"/>
          </w:tcPr>
          <w:p w14:paraId="394C1BD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5.2</w:t>
            </w:r>
          </w:p>
        </w:tc>
        <w:tc>
          <w:tcPr>
            <w:tcW w:w="1251" w:type="dxa"/>
            <w:vAlign w:val="center"/>
          </w:tcPr>
          <w:p w14:paraId="37D5DD9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r>
      <w:tr w:rsidR="002047D2" w:rsidRPr="002047D2" w14:paraId="759C611B" w14:textId="77777777" w:rsidTr="002047D2">
        <w:trPr>
          <w:trHeight w:val="358"/>
          <w:jc w:val="center"/>
        </w:trPr>
        <w:tc>
          <w:tcPr>
            <w:tcW w:w="534" w:type="dxa"/>
            <w:vAlign w:val="center"/>
          </w:tcPr>
          <w:p w14:paraId="6C149C3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701" w:type="dxa"/>
            <w:vAlign w:val="center"/>
          </w:tcPr>
          <w:p w14:paraId="6DB91C0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1</w:t>
            </w:r>
          </w:p>
        </w:tc>
        <w:tc>
          <w:tcPr>
            <w:tcW w:w="1984" w:type="dxa"/>
            <w:vAlign w:val="center"/>
          </w:tcPr>
          <w:p w14:paraId="7176228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278" w:type="dxa"/>
            <w:vAlign w:val="center"/>
          </w:tcPr>
          <w:p w14:paraId="5C1735A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ПНД</w:t>
            </w:r>
          </w:p>
        </w:tc>
        <w:tc>
          <w:tcPr>
            <w:tcW w:w="1275" w:type="dxa"/>
            <w:vAlign w:val="center"/>
          </w:tcPr>
          <w:p w14:paraId="017188A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315</w:t>
            </w:r>
          </w:p>
        </w:tc>
        <w:tc>
          <w:tcPr>
            <w:tcW w:w="1488" w:type="dxa"/>
            <w:vAlign w:val="center"/>
          </w:tcPr>
          <w:p w14:paraId="7B9451B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6.1</w:t>
            </w:r>
          </w:p>
        </w:tc>
        <w:tc>
          <w:tcPr>
            <w:tcW w:w="1251" w:type="dxa"/>
            <w:vAlign w:val="center"/>
          </w:tcPr>
          <w:p w14:paraId="041004F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w:t>
            </w:r>
          </w:p>
        </w:tc>
      </w:tr>
      <w:tr w:rsidR="002047D2" w:rsidRPr="002047D2" w14:paraId="548CD509" w14:textId="77777777" w:rsidTr="002047D2">
        <w:trPr>
          <w:trHeight w:val="358"/>
          <w:jc w:val="center"/>
        </w:trPr>
        <w:tc>
          <w:tcPr>
            <w:tcW w:w="534" w:type="dxa"/>
            <w:vAlign w:val="center"/>
          </w:tcPr>
          <w:p w14:paraId="0B464B0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701" w:type="dxa"/>
            <w:vAlign w:val="center"/>
          </w:tcPr>
          <w:p w14:paraId="22B9666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2</w:t>
            </w:r>
          </w:p>
        </w:tc>
        <w:tc>
          <w:tcPr>
            <w:tcW w:w="1984" w:type="dxa"/>
            <w:vAlign w:val="center"/>
          </w:tcPr>
          <w:p w14:paraId="3D9B020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278" w:type="dxa"/>
            <w:vAlign w:val="center"/>
          </w:tcPr>
          <w:p w14:paraId="7EA949E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ПНД</w:t>
            </w:r>
          </w:p>
        </w:tc>
        <w:tc>
          <w:tcPr>
            <w:tcW w:w="1275" w:type="dxa"/>
            <w:vAlign w:val="center"/>
          </w:tcPr>
          <w:p w14:paraId="3F85768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315</w:t>
            </w:r>
          </w:p>
        </w:tc>
        <w:tc>
          <w:tcPr>
            <w:tcW w:w="1488" w:type="dxa"/>
            <w:vAlign w:val="center"/>
          </w:tcPr>
          <w:p w14:paraId="7E207DF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w:t>
            </w:r>
          </w:p>
        </w:tc>
        <w:tc>
          <w:tcPr>
            <w:tcW w:w="1251" w:type="dxa"/>
            <w:vAlign w:val="center"/>
          </w:tcPr>
          <w:p w14:paraId="3F8E638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72B6D98B" w14:textId="77777777" w:rsidTr="002047D2">
        <w:trPr>
          <w:trHeight w:val="374"/>
          <w:jc w:val="center"/>
        </w:trPr>
        <w:tc>
          <w:tcPr>
            <w:tcW w:w="534" w:type="dxa"/>
            <w:vAlign w:val="center"/>
          </w:tcPr>
          <w:p w14:paraId="39D58D7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701" w:type="dxa"/>
            <w:vAlign w:val="center"/>
          </w:tcPr>
          <w:p w14:paraId="509FF35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3</w:t>
            </w:r>
          </w:p>
        </w:tc>
        <w:tc>
          <w:tcPr>
            <w:tcW w:w="1984" w:type="dxa"/>
            <w:vAlign w:val="center"/>
          </w:tcPr>
          <w:p w14:paraId="2347B29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278" w:type="dxa"/>
            <w:vAlign w:val="center"/>
          </w:tcPr>
          <w:p w14:paraId="109B1E1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Сталь</w:t>
            </w:r>
          </w:p>
        </w:tc>
        <w:tc>
          <w:tcPr>
            <w:tcW w:w="1275" w:type="dxa"/>
            <w:vAlign w:val="center"/>
          </w:tcPr>
          <w:p w14:paraId="29DE9DB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219</w:t>
            </w:r>
          </w:p>
        </w:tc>
        <w:tc>
          <w:tcPr>
            <w:tcW w:w="1488" w:type="dxa"/>
            <w:vAlign w:val="center"/>
          </w:tcPr>
          <w:p w14:paraId="5C55604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0.32</w:t>
            </w:r>
          </w:p>
        </w:tc>
        <w:tc>
          <w:tcPr>
            <w:tcW w:w="1251" w:type="dxa"/>
            <w:vAlign w:val="center"/>
          </w:tcPr>
          <w:p w14:paraId="525A713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w:t>
            </w:r>
          </w:p>
        </w:tc>
      </w:tr>
      <w:tr w:rsidR="002047D2" w:rsidRPr="002047D2" w14:paraId="4D20D771" w14:textId="77777777" w:rsidTr="002047D2">
        <w:trPr>
          <w:trHeight w:val="374"/>
          <w:jc w:val="center"/>
        </w:trPr>
        <w:tc>
          <w:tcPr>
            <w:tcW w:w="534" w:type="dxa"/>
            <w:vAlign w:val="center"/>
          </w:tcPr>
          <w:p w14:paraId="6BC4A60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701" w:type="dxa"/>
            <w:vAlign w:val="center"/>
          </w:tcPr>
          <w:p w14:paraId="7222302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4</w:t>
            </w:r>
          </w:p>
        </w:tc>
        <w:tc>
          <w:tcPr>
            <w:tcW w:w="1984" w:type="dxa"/>
            <w:vAlign w:val="center"/>
          </w:tcPr>
          <w:p w14:paraId="249F6C9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278" w:type="dxa"/>
            <w:vAlign w:val="center"/>
          </w:tcPr>
          <w:p w14:paraId="1315BDE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Сталь</w:t>
            </w:r>
          </w:p>
        </w:tc>
        <w:tc>
          <w:tcPr>
            <w:tcW w:w="1275" w:type="dxa"/>
            <w:vAlign w:val="center"/>
          </w:tcPr>
          <w:p w14:paraId="44228FE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219</w:t>
            </w:r>
          </w:p>
        </w:tc>
        <w:tc>
          <w:tcPr>
            <w:tcW w:w="1488" w:type="dxa"/>
            <w:vAlign w:val="center"/>
          </w:tcPr>
          <w:p w14:paraId="7CF81E2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w:t>
            </w:r>
          </w:p>
        </w:tc>
        <w:tc>
          <w:tcPr>
            <w:tcW w:w="1251" w:type="dxa"/>
            <w:vAlign w:val="center"/>
          </w:tcPr>
          <w:p w14:paraId="55A8F08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r>
      <w:tr w:rsidR="002047D2" w:rsidRPr="002047D2" w14:paraId="6AC38949" w14:textId="77777777" w:rsidTr="002047D2">
        <w:trPr>
          <w:trHeight w:val="374"/>
          <w:jc w:val="center"/>
        </w:trPr>
        <w:tc>
          <w:tcPr>
            <w:tcW w:w="534" w:type="dxa"/>
            <w:vAlign w:val="center"/>
          </w:tcPr>
          <w:p w14:paraId="7FF5E6C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1701" w:type="dxa"/>
            <w:vAlign w:val="center"/>
          </w:tcPr>
          <w:p w14:paraId="17A48E7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КНС </w:t>
            </w:r>
          </w:p>
          <w:p w14:paraId="1EF9F0B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Северный</w:t>
            </w:r>
          </w:p>
        </w:tc>
        <w:tc>
          <w:tcPr>
            <w:tcW w:w="1984" w:type="dxa"/>
            <w:vAlign w:val="center"/>
          </w:tcPr>
          <w:p w14:paraId="7593E6D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278" w:type="dxa"/>
            <w:vAlign w:val="center"/>
          </w:tcPr>
          <w:p w14:paraId="460B511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ПНД</w:t>
            </w:r>
          </w:p>
        </w:tc>
        <w:tc>
          <w:tcPr>
            <w:tcW w:w="1275" w:type="dxa"/>
            <w:vAlign w:val="center"/>
          </w:tcPr>
          <w:p w14:paraId="3B33E0B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280</w:t>
            </w:r>
          </w:p>
        </w:tc>
        <w:tc>
          <w:tcPr>
            <w:tcW w:w="1488" w:type="dxa"/>
            <w:vAlign w:val="center"/>
          </w:tcPr>
          <w:p w14:paraId="504086C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w:t>
            </w:r>
          </w:p>
        </w:tc>
        <w:tc>
          <w:tcPr>
            <w:tcW w:w="1251" w:type="dxa"/>
            <w:vAlign w:val="center"/>
          </w:tcPr>
          <w:p w14:paraId="567F3FE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r>
      <w:tr w:rsidR="002047D2" w:rsidRPr="002047D2" w14:paraId="0C45F8E3" w14:textId="77777777" w:rsidTr="002047D2">
        <w:trPr>
          <w:trHeight w:val="374"/>
          <w:jc w:val="center"/>
        </w:trPr>
        <w:tc>
          <w:tcPr>
            <w:tcW w:w="534" w:type="dxa"/>
            <w:vAlign w:val="center"/>
          </w:tcPr>
          <w:p w14:paraId="6A76A5D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1701" w:type="dxa"/>
            <w:vAlign w:val="center"/>
          </w:tcPr>
          <w:p w14:paraId="64C4E74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Калинина 1</w:t>
            </w:r>
          </w:p>
        </w:tc>
        <w:tc>
          <w:tcPr>
            <w:tcW w:w="1984" w:type="dxa"/>
            <w:vAlign w:val="center"/>
          </w:tcPr>
          <w:p w14:paraId="70EA1F4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278" w:type="dxa"/>
            <w:vAlign w:val="center"/>
          </w:tcPr>
          <w:p w14:paraId="60BFE53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Сталь</w:t>
            </w:r>
          </w:p>
        </w:tc>
        <w:tc>
          <w:tcPr>
            <w:tcW w:w="1275" w:type="dxa"/>
            <w:vAlign w:val="center"/>
          </w:tcPr>
          <w:p w14:paraId="3CC9BF8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219</w:t>
            </w:r>
          </w:p>
        </w:tc>
        <w:tc>
          <w:tcPr>
            <w:tcW w:w="1488" w:type="dxa"/>
            <w:vAlign w:val="center"/>
          </w:tcPr>
          <w:p w14:paraId="22C4A51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251" w:type="dxa"/>
            <w:vAlign w:val="center"/>
          </w:tcPr>
          <w:p w14:paraId="6CFEF69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r>
      <w:tr w:rsidR="002047D2" w:rsidRPr="002047D2" w14:paraId="0C76E5F6" w14:textId="77777777" w:rsidTr="002047D2">
        <w:trPr>
          <w:trHeight w:val="374"/>
          <w:jc w:val="center"/>
        </w:trPr>
        <w:tc>
          <w:tcPr>
            <w:tcW w:w="534" w:type="dxa"/>
            <w:vAlign w:val="center"/>
          </w:tcPr>
          <w:p w14:paraId="7369D8A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701" w:type="dxa"/>
            <w:vAlign w:val="center"/>
          </w:tcPr>
          <w:p w14:paraId="3EA8933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Джалиля</w:t>
            </w:r>
          </w:p>
        </w:tc>
        <w:tc>
          <w:tcPr>
            <w:tcW w:w="1984" w:type="dxa"/>
            <w:vAlign w:val="center"/>
          </w:tcPr>
          <w:p w14:paraId="6424B99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278" w:type="dxa"/>
            <w:vAlign w:val="center"/>
          </w:tcPr>
          <w:p w14:paraId="6FEFAA9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ПНД</w:t>
            </w:r>
          </w:p>
        </w:tc>
        <w:tc>
          <w:tcPr>
            <w:tcW w:w="1275" w:type="dxa"/>
            <w:vAlign w:val="center"/>
          </w:tcPr>
          <w:p w14:paraId="586F740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160</w:t>
            </w:r>
          </w:p>
        </w:tc>
        <w:tc>
          <w:tcPr>
            <w:tcW w:w="1488" w:type="dxa"/>
            <w:vAlign w:val="center"/>
          </w:tcPr>
          <w:p w14:paraId="46C364B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1251" w:type="dxa"/>
            <w:vAlign w:val="center"/>
          </w:tcPr>
          <w:p w14:paraId="50FCC74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w:t>
            </w:r>
          </w:p>
        </w:tc>
      </w:tr>
      <w:tr w:rsidR="002047D2" w:rsidRPr="002047D2" w14:paraId="42B90E24" w14:textId="77777777" w:rsidTr="002047D2">
        <w:trPr>
          <w:trHeight w:val="374"/>
          <w:jc w:val="center"/>
        </w:trPr>
        <w:tc>
          <w:tcPr>
            <w:tcW w:w="534" w:type="dxa"/>
            <w:vAlign w:val="center"/>
          </w:tcPr>
          <w:p w14:paraId="4860D40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1701" w:type="dxa"/>
            <w:vAlign w:val="center"/>
          </w:tcPr>
          <w:p w14:paraId="45B3CDB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w:t>
            </w:r>
          </w:p>
          <w:p w14:paraId="1DE7BAE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 Нефтепровод</w:t>
            </w:r>
          </w:p>
        </w:tc>
        <w:tc>
          <w:tcPr>
            <w:tcW w:w="1984" w:type="dxa"/>
            <w:vAlign w:val="center"/>
          </w:tcPr>
          <w:p w14:paraId="5DF9E61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подземный</w:t>
            </w:r>
          </w:p>
        </w:tc>
        <w:tc>
          <w:tcPr>
            <w:tcW w:w="1278" w:type="dxa"/>
            <w:vAlign w:val="center"/>
          </w:tcPr>
          <w:p w14:paraId="56FCE6B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Сталь</w:t>
            </w:r>
          </w:p>
        </w:tc>
        <w:tc>
          <w:tcPr>
            <w:tcW w:w="1275" w:type="dxa"/>
            <w:vAlign w:val="center"/>
          </w:tcPr>
          <w:p w14:paraId="3F2B8C3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219</w:t>
            </w:r>
          </w:p>
        </w:tc>
        <w:tc>
          <w:tcPr>
            <w:tcW w:w="1488" w:type="dxa"/>
            <w:vAlign w:val="center"/>
          </w:tcPr>
          <w:p w14:paraId="04AFDBE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0.55</w:t>
            </w:r>
          </w:p>
        </w:tc>
        <w:tc>
          <w:tcPr>
            <w:tcW w:w="1251" w:type="dxa"/>
            <w:vAlign w:val="center"/>
          </w:tcPr>
          <w:p w14:paraId="6992E07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w:t>
            </w:r>
          </w:p>
        </w:tc>
      </w:tr>
    </w:tbl>
    <w:p w14:paraId="506052A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x-none"/>
        </w:rPr>
      </w:pPr>
    </w:p>
    <w:p w14:paraId="1A5050ED" w14:textId="77777777" w:rsidR="002047D2" w:rsidRPr="002047D2" w:rsidRDefault="002047D2" w:rsidP="002047D2">
      <w:pPr>
        <w:spacing w:after="0" w:line="240" w:lineRule="auto"/>
        <w:ind w:left="426"/>
        <w:jc w:val="center"/>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Санитарная очистка территории</w:t>
      </w:r>
    </w:p>
    <w:p w14:paraId="163D4FA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В данном разделе рассматриваются вопросы по организации, сбору, удалению, обезвреживанию твердых и жидких бытовых отходов, а также уборке поселковых территорий.</w:t>
      </w:r>
    </w:p>
    <w:p w14:paraId="4926161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val="x-none" w:eastAsia="x-none"/>
        </w:rPr>
        <w:t>Вопросы охраны атмосферного воздуха, водных ресурсов, выявление источников вредного воздействия, удаление, обезвреживание неутилизируемых промышленных отходов рассматриваются в пояснительной записке «Охрана окружающей среды».</w:t>
      </w:r>
    </w:p>
    <w:p w14:paraId="552AF27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Сбор твердых коммунальных отходов от населения, индивидуальных предпринимателей и юридических лиц на территории муниципального образования осуществляется на объектах сбора и накопления (контейнерные площадки), оборудованные контейнерами и бункерами для крупногабаритных отходов (КГО). </w:t>
      </w:r>
    </w:p>
    <w:p w14:paraId="6BA54F5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eastAsia="ru-RU"/>
        </w:rPr>
        <w:lastRenderedPageBreak/>
        <w:t>На сегодняшний день твердые коммунальные и крупногабаритные отходы с территории муниципального образования «город Бавлы» вывозятся ООО «Мехуборка-Кама» на полигон ТКО, расположенный в 5,9 км к северу от г. Бавлы (территория Кзыл-Ярского сельского поселения). На территории города находятся 132 контейнера ТКО.</w:t>
      </w:r>
    </w:p>
    <w:p w14:paraId="3FE2BE9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Временное складирование и транспортировка отходов производства определяется проектом развития промышленного предприятия или самостоятельным проектом обращения с отходами.</w:t>
      </w:r>
    </w:p>
    <w:p w14:paraId="78B5661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границах муниципального образования «город Бавлы» деятельность по сбору вторичного сырья ведет ИП Миннуллин (ул. Вахитова).</w:t>
      </w:r>
    </w:p>
    <w:p w14:paraId="62196627" w14:textId="77777777" w:rsidR="002047D2" w:rsidRPr="002047D2" w:rsidRDefault="002047D2" w:rsidP="002047D2">
      <w:pPr>
        <w:spacing w:after="0" w:line="240" w:lineRule="auto"/>
        <w:jc w:val="both"/>
        <w:rPr>
          <w:rFonts w:ascii="Times New Roman" w:eastAsia="Times New Roman" w:hAnsi="Times New Roman" w:cs="Times New Roman"/>
          <w:sz w:val="28"/>
          <w:szCs w:val="28"/>
          <w:lang w:eastAsia="x-none"/>
        </w:rPr>
      </w:pPr>
    </w:p>
    <w:p w14:paraId="0370C734" w14:textId="77777777" w:rsidR="002047D2" w:rsidRPr="002047D2" w:rsidRDefault="002047D2" w:rsidP="002047D2">
      <w:pPr>
        <w:spacing w:after="0" w:line="240" w:lineRule="auto"/>
        <w:ind w:left="426"/>
        <w:jc w:val="center"/>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Теплоснабжение</w:t>
      </w:r>
    </w:p>
    <w:p w14:paraId="1896D1FC" w14:textId="77777777" w:rsidR="002047D2" w:rsidRPr="002047D2" w:rsidRDefault="002047D2" w:rsidP="00204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Бавлинское предприятие тепловых сетей ЗАО «Татгазэнерго" обслуживает 10 котельных с суммарной установленной мощностью 45,319 Гкал/ч. Все котельные работают на природном газе. </w:t>
      </w:r>
    </w:p>
    <w:p w14:paraId="6D027DF2"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Таблица № 3.13.5</w:t>
      </w:r>
    </w:p>
    <w:p w14:paraId="13A69F1C" w14:textId="77777777" w:rsidR="002047D2" w:rsidRPr="002047D2" w:rsidRDefault="002047D2" w:rsidP="002047D2">
      <w:pPr>
        <w:spacing w:after="0" w:line="240" w:lineRule="auto"/>
        <w:ind w:firstLine="709"/>
        <w:jc w:val="center"/>
        <w:rPr>
          <w:rFonts w:ascii="Times New Roman" w:eastAsia="Times New Roman" w:hAnsi="Times New Roman" w:cs="Times New Roman"/>
          <w:iCs/>
          <w:sz w:val="28"/>
          <w:szCs w:val="24"/>
          <w:lang w:eastAsia="ru-RU"/>
        </w:rPr>
      </w:pPr>
      <w:r w:rsidRPr="002047D2">
        <w:rPr>
          <w:rFonts w:ascii="Times New Roman" w:eastAsia="Times New Roman" w:hAnsi="Times New Roman" w:cs="Times New Roman"/>
          <w:iCs/>
          <w:sz w:val="28"/>
          <w:szCs w:val="24"/>
          <w:lang w:eastAsia="ru-RU"/>
        </w:rPr>
        <w:t>Перечень существующих котельных г. Бавлы</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126"/>
        <w:gridCol w:w="993"/>
        <w:gridCol w:w="992"/>
        <w:gridCol w:w="992"/>
        <w:gridCol w:w="1134"/>
        <w:gridCol w:w="1276"/>
      </w:tblGrid>
      <w:tr w:rsidR="002047D2" w:rsidRPr="002047D2" w14:paraId="400A659A" w14:textId="77777777" w:rsidTr="002047D2">
        <w:trPr>
          <w:tblHeade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A32A1C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w:t>
            </w:r>
          </w:p>
        </w:tc>
        <w:tc>
          <w:tcPr>
            <w:tcW w:w="2126" w:type="dxa"/>
            <w:tcBorders>
              <w:top w:val="single" w:sz="4" w:space="0" w:color="auto"/>
              <w:left w:val="single" w:sz="4" w:space="0" w:color="auto"/>
              <w:bottom w:val="single" w:sz="4" w:space="0" w:color="auto"/>
              <w:right w:val="single" w:sz="4" w:space="0" w:color="auto"/>
            </w:tcBorders>
            <w:vAlign w:val="center"/>
          </w:tcPr>
          <w:p w14:paraId="037445E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Месторасположение</w:t>
            </w:r>
          </w:p>
        </w:tc>
        <w:tc>
          <w:tcPr>
            <w:tcW w:w="993" w:type="dxa"/>
            <w:tcBorders>
              <w:top w:val="single" w:sz="4" w:space="0" w:color="auto"/>
              <w:left w:val="single" w:sz="4" w:space="0" w:color="auto"/>
              <w:bottom w:val="single" w:sz="4" w:space="0" w:color="auto"/>
              <w:right w:val="single" w:sz="4" w:space="0" w:color="auto"/>
            </w:tcBorders>
            <w:vAlign w:val="center"/>
          </w:tcPr>
          <w:p w14:paraId="1EA9776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Типы котлов</w:t>
            </w:r>
          </w:p>
        </w:tc>
        <w:tc>
          <w:tcPr>
            <w:tcW w:w="992" w:type="dxa"/>
            <w:tcBorders>
              <w:top w:val="single" w:sz="4" w:space="0" w:color="auto"/>
              <w:left w:val="single" w:sz="4" w:space="0" w:color="auto"/>
              <w:bottom w:val="single" w:sz="4" w:space="0" w:color="auto"/>
              <w:right w:val="single" w:sz="4" w:space="0" w:color="auto"/>
            </w:tcBorders>
            <w:vAlign w:val="center"/>
          </w:tcPr>
          <w:p w14:paraId="665723E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Кол-во</w:t>
            </w:r>
          </w:p>
          <w:p w14:paraId="380A360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котлов</w:t>
            </w:r>
          </w:p>
        </w:tc>
        <w:tc>
          <w:tcPr>
            <w:tcW w:w="992" w:type="dxa"/>
            <w:tcBorders>
              <w:top w:val="single" w:sz="4" w:space="0" w:color="auto"/>
              <w:left w:val="single" w:sz="4" w:space="0" w:color="auto"/>
              <w:bottom w:val="single" w:sz="4" w:space="0" w:color="auto"/>
              <w:right w:val="single" w:sz="4" w:space="0" w:color="auto"/>
            </w:tcBorders>
            <w:vAlign w:val="center"/>
          </w:tcPr>
          <w:p w14:paraId="7AC893B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топлива</w:t>
            </w:r>
          </w:p>
        </w:tc>
        <w:tc>
          <w:tcPr>
            <w:tcW w:w="1134" w:type="dxa"/>
            <w:tcBorders>
              <w:top w:val="single" w:sz="4" w:space="0" w:color="auto"/>
              <w:left w:val="single" w:sz="4" w:space="0" w:color="auto"/>
              <w:bottom w:val="single" w:sz="4" w:space="0" w:color="auto"/>
              <w:right w:val="single" w:sz="4" w:space="0" w:color="auto"/>
            </w:tcBorders>
            <w:vAlign w:val="center"/>
          </w:tcPr>
          <w:p w14:paraId="7BD700F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Производительность.</w:t>
            </w:r>
          </w:p>
          <w:p w14:paraId="024D9DF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Гкал/ч</w:t>
            </w:r>
          </w:p>
        </w:tc>
        <w:tc>
          <w:tcPr>
            <w:tcW w:w="1276" w:type="dxa"/>
            <w:tcBorders>
              <w:top w:val="single" w:sz="4" w:space="0" w:color="auto"/>
              <w:left w:val="single" w:sz="4" w:space="0" w:color="auto"/>
              <w:bottom w:val="single" w:sz="4" w:space="0" w:color="auto"/>
              <w:right w:val="single" w:sz="4" w:space="0" w:color="auto"/>
            </w:tcBorders>
            <w:vAlign w:val="center"/>
          </w:tcPr>
          <w:p w14:paraId="76B2AFA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Присоединенная нагрузка</w:t>
            </w:r>
            <w:r w:rsidRPr="002047D2">
              <w:rPr>
                <w:rFonts w:ascii="Times New Roman" w:eastAsia="Times New Roman" w:hAnsi="Times New Roman" w:cs="Times New Roman"/>
                <w:sz w:val="20"/>
                <w:szCs w:val="20"/>
                <w:lang w:val="en-US" w:eastAsia="ru-RU"/>
              </w:rPr>
              <w:t xml:space="preserve"> (Гкал/час)</w:t>
            </w:r>
          </w:p>
        </w:tc>
      </w:tr>
      <w:tr w:rsidR="002047D2" w:rsidRPr="002047D2" w14:paraId="5EF87248"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9E8A91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1DAD04D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Площадь Октября</w:t>
            </w:r>
          </w:p>
        </w:tc>
        <w:tc>
          <w:tcPr>
            <w:tcW w:w="993" w:type="dxa"/>
            <w:tcBorders>
              <w:top w:val="single" w:sz="4" w:space="0" w:color="auto"/>
              <w:left w:val="single" w:sz="4" w:space="0" w:color="auto"/>
              <w:bottom w:val="single" w:sz="4" w:space="0" w:color="auto"/>
              <w:right w:val="single" w:sz="4" w:space="0" w:color="auto"/>
            </w:tcBorders>
            <w:vAlign w:val="center"/>
          </w:tcPr>
          <w:p w14:paraId="119FB29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3693998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 шт.</w:t>
            </w:r>
          </w:p>
        </w:tc>
        <w:tc>
          <w:tcPr>
            <w:tcW w:w="992" w:type="dxa"/>
            <w:tcBorders>
              <w:top w:val="single" w:sz="4" w:space="0" w:color="auto"/>
              <w:left w:val="single" w:sz="4" w:space="0" w:color="auto"/>
              <w:bottom w:val="single" w:sz="4" w:space="0" w:color="auto"/>
              <w:right w:val="single" w:sz="4" w:space="0" w:color="auto"/>
            </w:tcBorders>
            <w:vAlign w:val="center"/>
          </w:tcPr>
          <w:p w14:paraId="5774E8B7"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3B10A22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6,019</w:t>
            </w:r>
          </w:p>
        </w:tc>
        <w:tc>
          <w:tcPr>
            <w:tcW w:w="1276" w:type="dxa"/>
            <w:tcBorders>
              <w:top w:val="single" w:sz="4" w:space="0" w:color="auto"/>
              <w:left w:val="single" w:sz="4" w:space="0" w:color="auto"/>
              <w:bottom w:val="single" w:sz="4" w:space="0" w:color="auto"/>
              <w:right w:val="single" w:sz="4" w:space="0" w:color="auto"/>
            </w:tcBorders>
            <w:vAlign w:val="center"/>
          </w:tcPr>
          <w:p w14:paraId="082A6F3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3,830</w:t>
            </w:r>
          </w:p>
        </w:tc>
      </w:tr>
      <w:tr w:rsidR="002047D2" w:rsidRPr="002047D2" w14:paraId="74E0D158"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C4518E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01DA6E6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Горюнова</w:t>
            </w:r>
          </w:p>
        </w:tc>
        <w:tc>
          <w:tcPr>
            <w:tcW w:w="993" w:type="dxa"/>
            <w:tcBorders>
              <w:top w:val="single" w:sz="4" w:space="0" w:color="auto"/>
              <w:left w:val="single" w:sz="4" w:space="0" w:color="auto"/>
              <w:bottom w:val="single" w:sz="4" w:space="0" w:color="auto"/>
              <w:right w:val="single" w:sz="4" w:space="0" w:color="auto"/>
            </w:tcBorders>
            <w:vAlign w:val="center"/>
          </w:tcPr>
          <w:p w14:paraId="33CB312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1528773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 шт.</w:t>
            </w:r>
          </w:p>
        </w:tc>
        <w:tc>
          <w:tcPr>
            <w:tcW w:w="992" w:type="dxa"/>
            <w:tcBorders>
              <w:top w:val="single" w:sz="4" w:space="0" w:color="auto"/>
              <w:left w:val="single" w:sz="4" w:space="0" w:color="auto"/>
              <w:bottom w:val="single" w:sz="4" w:space="0" w:color="auto"/>
              <w:right w:val="single" w:sz="4" w:space="0" w:color="auto"/>
            </w:tcBorders>
            <w:vAlign w:val="center"/>
          </w:tcPr>
          <w:p w14:paraId="4C713FC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2FA7CEB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6,019</w:t>
            </w:r>
          </w:p>
        </w:tc>
        <w:tc>
          <w:tcPr>
            <w:tcW w:w="1276" w:type="dxa"/>
            <w:tcBorders>
              <w:top w:val="single" w:sz="4" w:space="0" w:color="auto"/>
              <w:left w:val="single" w:sz="4" w:space="0" w:color="auto"/>
              <w:bottom w:val="single" w:sz="4" w:space="0" w:color="auto"/>
              <w:right w:val="single" w:sz="4" w:space="0" w:color="auto"/>
            </w:tcBorders>
            <w:vAlign w:val="center"/>
          </w:tcPr>
          <w:p w14:paraId="53B2292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5,038</w:t>
            </w:r>
          </w:p>
        </w:tc>
      </w:tr>
      <w:tr w:rsidR="002047D2" w:rsidRPr="002047D2" w14:paraId="37F52F5F"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FCC0E8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02576BE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Ленина</w:t>
            </w:r>
          </w:p>
        </w:tc>
        <w:tc>
          <w:tcPr>
            <w:tcW w:w="993" w:type="dxa"/>
            <w:tcBorders>
              <w:top w:val="single" w:sz="4" w:space="0" w:color="auto"/>
              <w:left w:val="single" w:sz="4" w:space="0" w:color="auto"/>
              <w:bottom w:val="single" w:sz="4" w:space="0" w:color="auto"/>
              <w:right w:val="single" w:sz="4" w:space="0" w:color="auto"/>
            </w:tcBorders>
            <w:vAlign w:val="center"/>
          </w:tcPr>
          <w:p w14:paraId="6ED247D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1419F5C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 шт.</w:t>
            </w:r>
          </w:p>
        </w:tc>
        <w:tc>
          <w:tcPr>
            <w:tcW w:w="992" w:type="dxa"/>
            <w:tcBorders>
              <w:top w:val="single" w:sz="4" w:space="0" w:color="auto"/>
              <w:left w:val="single" w:sz="4" w:space="0" w:color="auto"/>
              <w:bottom w:val="single" w:sz="4" w:space="0" w:color="auto"/>
              <w:right w:val="single" w:sz="4" w:space="0" w:color="auto"/>
            </w:tcBorders>
            <w:vAlign w:val="center"/>
          </w:tcPr>
          <w:p w14:paraId="42F747A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2383F85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6,019</w:t>
            </w:r>
          </w:p>
        </w:tc>
        <w:tc>
          <w:tcPr>
            <w:tcW w:w="1276" w:type="dxa"/>
            <w:tcBorders>
              <w:top w:val="single" w:sz="4" w:space="0" w:color="auto"/>
              <w:left w:val="single" w:sz="4" w:space="0" w:color="auto"/>
              <w:bottom w:val="single" w:sz="4" w:space="0" w:color="auto"/>
              <w:right w:val="single" w:sz="4" w:space="0" w:color="auto"/>
            </w:tcBorders>
            <w:vAlign w:val="center"/>
          </w:tcPr>
          <w:p w14:paraId="18DB811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4,590</w:t>
            </w:r>
          </w:p>
        </w:tc>
      </w:tr>
      <w:tr w:rsidR="002047D2" w:rsidRPr="002047D2" w14:paraId="061692D8"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427105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79AA1E8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Гоголя</w:t>
            </w:r>
          </w:p>
        </w:tc>
        <w:tc>
          <w:tcPr>
            <w:tcW w:w="993" w:type="dxa"/>
            <w:tcBorders>
              <w:top w:val="single" w:sz="4" w:space="0" w:color="auto"/>
              <w:left w:val="single" w:sz="4" w:space="0" w:color="auto"/>
              <w:bottom w:val="single" w:sz="4" w:space="0" w:color="auto"/>
              <w:right w:val="single" w:sz="4" w:space="0" w:color="auto"/>
            </w:tcBorders>
            <w:vAlign w:val="center"/>
          </w:tcPr>
          <w:p w14:paraId="0E634F0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12DCB6B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 шт.</w:t>
            </w:r>
          </w:p>
        </w:tc>
        <w:tc>
          <w:tcPr>
            <w:tcW w:w="992" w:type="dxa"/>
            <w:tcBorders>
              <w:top w:val="single" w:sz="4" w:space="0" w:color="auto"/>
              <w:left w:val="single" w:sz="4" w:space="0" w:color="auto"/>
              <w:bottom w:val="single" w:sz="4" w:space="0" w:color="auto"/>
              <w:right w:val="single" w:sz="4" w:space="0" w:color="auto"/>
            </w:tcBorders>
            <w:vAlign w:val="center"/>
          </w:tcPr>
          <w:p w14:paraId="385A29C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7602747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6,019</w:t>
            </w:r>
          </w:p>
        </w:tc>
        <w:tc>
          <w:tcPr>
            <w:tcW w:w="1276" w:type="dxa"/>
            <w:tcBorders>
              <w:top w:val="single" w:sz="4" w:space="0" w:color="auto"/>
              <w:left w:val="single" w:sz="4" w:space="0" w:color="auto"/>
              <w:bottom w:val="single" w:sz="4" w:space="0" w:color="auto"/>
              <w:right w:val="single" w:sz="4" w:space="0" w:color="auto"/>
            </w:tcBorders>
            <w:vAlign w:val="center"/>
          </w:tcPr>
          <w:p w14:paraId="573ACEA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3,499</w:t>
            </w:r>
          </w:p>
        </w:tc>
      </w:tr>
      <w:tr w:rsidR="002047D2" w:rsidRPr="002047D2" w14:paraId="50C7F46A"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B0C287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0C78EEF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Х.Такташа</w:t>
            </w:r>
          </w:p>
        </w:tc>
        <w:tc>
          <w:tcPr>
            <w:tcW w:w="993" w:type="dxa"/>
            <w:tcBorders>
              <w:top w:val="single" w:sz="4" w:space="0" w:color="auto"/>
              <w:left w:val="single" w:sz="4" w:space="0" w:color="auto"/>
              <w:bottom w:val="single" w:sz="4" w:space="0" w:color="auto"/>
              <w:right w:val="single" w:sz="4" w:space="0" w:color="auto"/>
            </w:tcBorders>
            <w:vAlign w:val="center"/>
          </w:tcPr>
          <w:p w14:paraId="16753BA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2A7D293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 шт.</w:t>
            </w:r>
          </w:p>
        </w:tc>
        <w:tc>
          <w:tcPr>
            <w:tcW w:w="992" w:type="dxa"/>
            <w:tcBorders>
              <w:top w:val="single" w:sz="4" w:space="0" w:color="auto"/>
              <w:left w:val="single" w:sz="4" w:space="0" w:color="auto"/>
              <w:bottom w:val="single" w:sz="4" w:space="0" w:color="auto"/>
              <w:right w:val="single" w:sz="4" w:space="0" w:color="auto"/>
            </w:tcBorders>
            <w:vAlign w:val="center"/>
          </w:tcPr>
          <w:p w14:paraId="1EA1FBE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4749316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4,514</w:t>
            </w:r>
          </w:p>
        </w:tc>
        <w:tc>
          <w:tcPr>
            <w:tcW w:w="1276" w:type="dxa"/>
            <w:tcBorders>
              <w:top w:val="single" w:sz="4" w:space="0" w:color="auto"/>
              <w:left w:val="single" w:sz="4" w:space="0" w:color="auto"/>
              <w:bottom w:val="single" w:sz="4" w:space="0" w:color="auto"/>
              <w:right w:val="single" w:sz="4" w:space="0" w:color="auto"/>
            </w:tcBorders>
            <w:vAlign w:val="center"/>
          </w:tcPr>
          <w:p w14:paraId="5DF9BCA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3,831</w:t>
            </w:r>
          </w:p>
        </w:tc>
      </w:tr>
      <w:tr w:rsidR="002047D2" w:rsidRPr="002047D2" w14:paraId="68385EC9" w14:textId="77777777" w:rsidTr="002047D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1F86FD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52E80D3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Сайдашева 4</w:t>
            </w:r>
          </w:p>
        </w:tc>
        <w:tc>
          <w:tcPr>
            <w:tcW w:w="993" w:type="dxa"/>
            <w:tcBorders>
              <w:top w:val="single" w:sz="4" w:space="0" w:color="auto"/>
              <w:left w:val="single" w:sz="4" w:space="0" w:color="auto"/>
              <w:bottom w:val="single" w:sz="4" w:space="0" w:color="auto"/>
              <w:right w:val="single" w:sz="4" w:space="0" w:color="auto"/>
            </w:tcBorders>
            <w:vAlign w:val="center"/>
          </w:tcPr>
          <w:p w14:paraId="2B50871F"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4B5C7F5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 шт.</w:t>
            </w:r>
          </w:p>
        </w:tc>
        <w:tc>
          <w:tcPr>
            <w:tcW w:w="992" w:type="dxa"/>
            <w:tcBorders>
              <w:top w:val="single" w:sz="4" w:space="0" w:color="auto"/>
              <w:left w:val="single" w:sz="4" w:space="0" w:color="auto"/>
              <w:bottom w:val="single" w:sz="4" w:space="0" w:color="auto"/>
              <w:right w:val="single" w:sz="4" w:space="0" w:color="auto"/>
            </w:tcBorders>
            <w:vAlign w:val="center"/>
          </w:tcPr>
          <w:p w14:paraId="368CEBB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573C9D0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0,989</w:t>
            </w:r>
          </w:p>
        </w:tc>
        <w:tc>
          <w:tcPr>
            <w:tcW w:w="1276" w:type="dxa"/>
            <w:tcBorders>
              <w:top w:val="single" w:sz="4" w:space="0" w:color="auto"/>
              <w:left w:val="single" w:sz="4" w:space="0" w:color="auto"/>
              <w:bottom w:val="single" w:sz="4" w:space="0" w:color="auto"/>
              <w:right w:val="single" w:sz="4" w:space="0" w:color="auto"/>
            </w:tcBorders>
            <w:vAlign w:val="center"/>
          </w:tcPr>
          <w:p w14:paraId="4B6120E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w:t>
            </w:r>
          </w:p>
        </w:tc>
      </w:tr>
      <w:tr w:rsidR="002047D2" w:rsidRPr="002047D2" w14:paraId="45D25DC6" w14:textId="77777777" w:rsidTr="002047D2">
        <w:trPr>
          <w:trHeight w:val="103"/>
          <w:jc w:val="center"/>
        </w:trPr>
        <w:tc>
          <w:tcPr>
            <w:tcW w:w="1560" w:type="dxa"/>
            <w:tcBorders>
              <w:top w:val="nil"/>
              <w:left w:val="single" w:sz="4" w:space="0" w:color="auto"/>
              <w:bottom w:val="single" w:sz="4" w:space="0" w:color="auto"/>
              <w:right w:val="single" w:sz="4" w:space="0" w:color="auto"/>
            </w:tcBorders>
            <w:vAlign w:val="center"/>
          </w:tcPr>
          <w:p w14:paraId="5599448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Котельная </w:t>
            </w:r>
          </w:p>
        </w:tc>
        <w:tc>
          <w:tcPr>
            <w:tcW w:w="2126" w:type="dxa"/>
            <w:tcBorders>
              <w:top w:val="nil"/>
              <w:left w:val="single" w:sz="4" w:space="0" w:color="auto"/>
              <w:bottom w:val="single" w:sz="4" w:space="0" w:color="auto"/>
              <w:right w:val="single" w:sz="4" w:space="0" w:color="auto"/>
            </w:tcBorders>
            <w:vAlign w:val="center"/>
          </w:tcPr>
          <w:p w14:paraId="73E78E8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Сайдашева</w:t>
            </w:r>
          </w:p>
        </w:tc>
        <w:tc>
          <w:tcPr>
            <w:tcW w:w="993" w:type="dxa"/>
            <w:tcBorders>
              <w:top w:val="nil"/>
              <w:left w:val="single" w:sz="4" w:space="0" w:color="auto"/>
              <w:bottom w:val="single" w:sz="4" w:space="0" w:color="auto"/>
              <w:right w:val="single" w:sz="4" w:space="0" w:color="auto"/>
            </w:tcBorders>
            <w:vAlign w:val="center"/>
          </w:tcPr>
          <w:p w14:paraId="1554429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val="en-US" w:eastAsia="ru-RU"/>
              </w:rPr>
              <w:t>Vitoplex-100</w:t>
            </w:r>
          </w:p>
        </w:tc>
        <w:tc>
          <w:tcPr>
            <w:tcW w:w="992" w:type="dxa"/>
            <w:tcBorders>
              <w:top w:val="nil"/>
              <w:left w:val="single" w:sz="4" w:space="0" w:color="auto"/>
              <w:bottom w:val="single" w:sz="4" w:space="0" w:color="auto"/>
              <w:right w:val="single" w:sz="4" w:space="0" w:color="auto"/>
            </w:tcBorders>
            <w:vAlign w:val="center"/>
          </w:tcPr>
          <w:p w14:paraId="5C8C4BE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 шт.</w:t>
            </w:r>
          </w:p>
        </w:tc>
        <w:tc>
          <w:tcPr>
            <w:tcW w:w="992" w:type="dxa"/>
            <w:tcBorders>
              <w:top w:val="nil"/>
              <w:left w:val="single" w:sz="4" w:space="0" w:color="auto"/>
              <w:bottom w:val="single" w:sz="4" w:space="0" w:color="auto"/>
              <w:right w:val="single" w:sz="4" w:space="0" w:color="auto"/>
            </w:tcBorders>
            <w:vAlign w:val="center"/>
          </w:tcPr>
          <w:p w14:paraId="0D482EE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газ</w:t>
            </w:r>
          </w:p>
        </w:tc>
        <w:tc>
          <w:tcPr>
            <w:tcW w:w="1134" w:type="dxa"/>
            <w:tcBorders>
              <w:top w:val="nil"/>
              <w:left w:val="single" w:sz="4" w:space="0" w:color="auto"/>
              <w:bottom w:val="single" w:sz="4" w:space="0" w:color="auto"/>
              <w:right w:val="single" w:sz="4" w:space="0" w:color="auto"/>
            </w:tcBorders>
            <w:vAlign w:val="center"/>
          </w:tcPr>
          <w:p w14:paraId="253C8C9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10,748</w:t>
            </w:r>
          </w:p>
        </w:tc>
        <w:tc>
          <w:tcPr>
            <w:tcW w:w="1276" w:type="dxa"/>
            <w:tcBorders>
              <w:top w:val="nil"/>
              <w:left w:val="single" w:sz="4" w:space="0" w:color="auto"/>
              <w:bottom w:val="single" w:sz="4" w:space="0" w:color="auto"/>
              <w:right w:val="single" w:sz="4" w:space="0" w:color="auto"/>
            </w:tcBorders>
            <w:vAlign w:val="center"/>
          </w:tcPr>
          <w:p w14:paraId="1EEB596D"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7,461</w:t>
            </w:r>
          </w:p>
        </w:tc>
      </w:tr>
      <w:tr w:rsidR="002047D2" w:rsidRPr="002047D2" w14:paraId="7A2BAF62" w14:textId="77777777" w:rsidTr="002047D2">
        <w:trPr>
          <w:trHeight w:val="103"/>
          <w:jc w:val="center"/>
        </w:trPr>
        <w:tc>
          <w:tcPr>
            <w:tcW w:w="1560" w:type="dxa"/>
            <w:tcBorders>
              <w:top w:val="single" w:sz="4" w:space="0" w:color="auto"/>
              <w:left w:val="single" w:sz="4" w:space="0" w:color="auto"/>
              <w:bottom w:val="single" w:sz="4" w:space="0" w:color="auto"/>
              <w:right w:val="single" w:sz="4" w:space="0" w:color="auto"/>
            </w:tcBorders>
            <w:vAlign w:val="center"/>
          </w:tcPr>
          <w:p w14:paraId="3264511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4D87C93B"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Калинина</w:t>
            </w:r>
          </w:p>
        </w:tc>
        <w:tc>
          <w:tcPr>
            <w:tcW w:w="993" w:type="dxa"/>
            <w:tcBorders>
              <w:top w:val="single" w:sz="4" w:space="0" w:color="auto"/>
              <w:left w:val="single" w:sz="4" w:space="0" w:color="auto"/>
              <w:bottom w:val="single" w:sz="4" w:space="0" w:color="auto"/>
              <w:right w:val="single" w:sz="4" w:space="0" w:color="auto"/>
            </w:tcBorders>
            <w:vAlign w:val="center"/>
          </w:tcPr>
          <w:p w14:paraId="6D3FA92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3E4963B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 шт.</w:t>
            </w:r>
          </w:p>
        </w:tc>
        <w:tc>
          <w:tcPr>
            <w:tcW w:w="992" w:type="dxa"/>
            <w:tcBorders>
              <w:top w:val="single" w:sz="4" w:space="0" w:color="auto"/>
              <w:left w:val="single" w:sz="4" w:space="0" w:color="auto"/>
              <w:bottom w:val="single" w:sz="4" w:space="0" w:color="auto"/>
              <w:right w:val="single" w:sz="4" w:space="0" w:color="auto"/>
            </w:tcBorders>
            <w:vAlign w:val="center"/>
          </w:tcPr>
          <w:p w14:paraId="2083F50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015C875C"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1,926</w:t>
            </w:r>
          </w:p>
        </w:tc>
        <w:tc>
          <w:tcPr>
            <w:tcW w:w="1276" w:type="dxa"/>
            <w:tcBorders>
              <w:top w:val="single" w:sz="4" w:space="0" w:color="auto"/>
              <w:left w:val="single" w:sz="4" w:space="0" w:color="auto"/>
              <w:bottom w:val="single" w:sz="4" w:space="0" w:color="auto"/>
              <w:right w:val="single" w:sz="4" w:space="0" w:color="auto"/>
            </w:tcBorders>
            <w:vAlign w:val="center"/>
          </w:tcPr>
          <w:p w14:paraId="55C1782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1,300</w:t>
            </w:r>
          </w:p>
        </w:tc>
      </w:tr>
      <w:tr w:rsidR="002047D2" w:rsidRPr="002047D2" w14:paraId="30BFC0B1" w14:textId="77777777" w:rsidTr="002047D2">
        <w:trPr>
          <w:trHeight w:val="131"/>
          <w:jc w:val="center"/>
        </w:trPr>
        <w:tc>
          <w:tcPr>
            <w:tcW w:w="1560" w:type="dxa"/>
            <w:tcBorders>
              <w:top w:val="single" w:sz="4" w:space="0" w:color="auto"/>
              <w:left w:val="single" w:sz="4" w:space="0" w:color="auto"/>
              <w:bottom w:val="single" w:sz="4" w:space="0" w:color="auto"/>
              <w:right w:val="single" w:sz="4" w:space="0" w:color="auto"/>
            </w:tcBorders>
            <w:vAlign w:val="center"/>
          </w:tcPr>
          <w:p w14:paraId="78F43CE2"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4CD094B9"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Вагапова</w:t>
            </w:r>
          </w:p>
        </w:tc>
        <w:tc>
          <w:tcPr>
            <w:tcW w:w="993" w:type="dxa"/>
            <w:tcBorders>
              <w:top w:val="single" w:sz="4" w:space="0" w:color="auto"/>
              <w:left w:val="single" w:sz="4" w:space="0" w:color="auto"/>
              <w:bottom w:val="single" w:sz="4" w:space="0" w:color="auto"/>
              <w:right w:val="single" w:sz="4" w:space="0" w:color="auto"/>
            </w:tcBorders>
            <w:vAlign w:val="center"/>
          </w:tcPr>
          <w:p w14:paraId="78E66953"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3A63997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 шт.</w:t>
            </w:r>
          </w:p>
        </w:tc>
        <w:tc>
          <w:tcPr>
            <w:tcW w:w="992" w:type="dxa"/>
            <w:tcBorders>
              <w:top w:val="single" w:sz="4" w:space="0" w:color="auto"/>
              <w:left w:val="single" w:sz="4" w:space="0" w:color="auto"/>
              <w:bottom w:val="single" w:sz="4" w:space="0" w:color="auto"/>
              <w:right w:val="single" w:sz="4" w:space="0" w:color="auto"/>
            </w:tcBorders>
            <w:vAlign w:val="center"/>
          </w:tcPr>
          <w:p w14:paraId="1A03AEC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1A54800E"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0,757</w:t>
            </w:r>
          </w:p>
        </w:tc>
        <w:tc>
          <w:tcPr>
            <w:tcW w:w="1276" w:type="dxa"/>
            <w:tcBorders>
              <w:top w:val="single" w:sz="4" w:space="0" w:color="auto"/>
              <w:left w:val="single" w:sz="4" w:space="0" w:color="auto"/>
              <w:bottom w:val="single" w:sz="4" w:space="0" w:color="auto"/>
              <w:right w:val="single" w:sz="4" w:space="0" w:color="auto"/>
            </w:tcBorders>
            <w:vAlign w:val="center"/>
          </w:tcPr>
          <w:p w14:paraId="36C14D5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0,591</w:t>
            </w:r>
          </w:p>
        </w:tc>
      </w:tr>
      <w:tr w:rsidR="002047D2" w:rsidRPr="002047D2" w14:paraId="4B029DA2" w14:textId="77777777" w:rsidTr="002047D2">
        <w:trPr>
          <w:trHeight w:val="131"/>
          <w:jc w:val="center"/>
        </w:trPr>
        <w:tc>
          <w:tcPr>
            <w:tcW w:w="1560" w:type="dxa"/>
            <w:tcBorders>
              <w:top w:val="single" w:sz="4" w:space="0" w:color="auto"/>
              <w:left w:val="single" w:sz="4" w:space="0" w:color="auto"/>
              <w:bottom w:val="single" w:sz="4" w:space="0" w:color="auto"/>
              <w:right w:val="single" w:sz="4" w:space="0" w:color="auto"/>
            </w:tcBorders>
            <w:vAlign w:val="center"/>
          </w:tcPr>
          <w:p w14:paraId="47501CD8"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Котельная </w:t>
            </w:r>
          </w:p>
        </w:tc>
        <w:tc>
          <w:tcPr>
            <w:tcW w:w="2126" w:type="dxa"/>
            <w:tcBorders>
              <w:top w:val="single" w:sz="4" w:space="0" w:color="auto"/>
              <w:left w:val="single" w:sz="4" w:space="0" w:color="auto"/>
              <w:bottom w:val="single" w:sz="4" w:space="0" w:color="auto"/>
              <w:right w:val="single" w:sz="4" w:space="0" w:color="auto"/>
            </w:tcBorders>
            <w:vAlign w:val="center"/>
          </w:tcPr>
          <w:p w14:paraId="676F5C70"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Энгельса</w:t>
            </w:r>
          </w:p>
        </w:tc>
        <w:tc>
          <w:tcPr>
            <w:tcW w:w="993" w:type="dxa"/>
            <w:tcBorders>
              <w:top w:val="single" w:sz="4" w:space="0" w:color="auto"/>
              <w:left w:val="single" w:sz="4" w:space="0" w:color="auto"/>
              <w:bottom w:val="single" w:sz="4" w:space="0" w:color="auto"/>
              <w:right w:val="single" w:sz="4" w:space="0" w:color="auto"/>
            </w:tcBorders>
            <w:vAlign w:val="center"/>
          </w:tcPr>
          <w:p w14:paraId="363A29F4"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val="en-US" w:eastAsia="ru-RU"/>
              </w:rPr>
              <w:t>Vitoplex-100</w:t>
            </w:r>
          </w:p>
        </w:tc>
        <w:tc>
          <w:tcPr>
            <w:tcW w:w="992" w:type="dxa"/>
            <w:tcBorders>
              <w:top w:val="single" w:sz="4" w:space="0" w:color="auto"/>
              <w:left w:val="single" w:sz="4" w:space="0" w:color="auto"/>
              <w:bottom w:val="single" w:sz="4" w:space="0" w:color="auto"/>
              <w:right w:val="single" w:sz="4" w:space="0" w:color="auto"/>
            </w:tcBorders>
            <w:vAlign w:val="center"/>
          </w:tcPr>
          <w:p w14:paraId="70683361"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 шт.</w:t>
            </w:r>
          </w:p>
        </w:tc>
        <w:tc>
          <w:tcPr>
            <w:tcW w:w="992" w:type="dxa"/>
            <w:tcBorders>
              <w:top w:val="single" w:sz="4" w:space="0" w:color="auto"/>
              <w:left w:val="single" w:sz="4" w:space="0" w:color="auto"/>
              <w:bottom w:val="single" w:sz="4" w:space="0" w:color="auto"/>
              <w:right w:val="single" w:sz="4" w:space="0" w:color="auto"/>
            </w:tcBorders>
            <w:vAlign w:val="center"/>
          </w:tcPr>
          <w:p w14:paraId="688803DA"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газ</w:t>
            </w:r>
          </w:p>
        </w:tc>
        <w:tc>
          <w:tcPr>
            <w:tcW w:w="1134" w:type="dxa"/>
            <w:tcBorders>
              <w:top w:val="single" w:sz="4" w:space="0" w:color="auto"/>
              <w:left w:val="single" w:sz="4" w:space="0" w:color="auto"/>
              <w:bottom w:val="single" w:sz="4" w:space="0" w:color="auto"/>
              <w:right w:val="single" w:sz="4" w:space="0" w:color="auto"/>
            </w:tcBorders>
            <w:vAlign w:val="center"/>
          </w:tcPr>
          <w:p w14:paraId="4508A686"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2,309</w:t>
            </w:r>
          </w:p>
        </w:tc>
        <w:tc>
          <w:tcPr>
            <w:tcW w:w="1276" w:type="dxa"/>
            <w:tcBorders>
              <w:top w:val="single" w:sz="4" w:space="0" w:color="auto"/>
              <w:left w:val="single" w:sz="4" w:space="0" w:color="auto"/>
              <w:bottom w:val="single" w:sz="4" w:space="0" w:color="auto"/>
              <w:right w:val="single" w:sz="4" w:space="0" w:color="auto"/>
            </w:tcBorders>
            <w:vAlign w:val="center"/>
          </w:tcPr>
          <w:p w14:paraId="77E944D5" w14:textId="77777777" w:rsidR="002047D2" w:rsidRPr="002047D2" w:rsidRDefault="002047D2" w:rsidP="002047D2">
            <w:pPr>
              <w:spacing w:after="0" w:line="240" w:lineRule="auto"/>
              <w:ind w:hanging="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1,236</w:t>
            </w:r>
          </w:p>
        </w:tc>
      </w:tr>
    </w:tbl>
    <w:p w14:paraId="3E662C3D" w14:textId="77777777" w:rsidR="002047D2" w:rsidRPr="002047D2" w:rsidRDefault="002047D2" w:rsidP="002047D2">
      <w:pPr>
        <w:spacing w:after="0" w:line="240" w:lineRule="auto"/>
        <w:ind w:firstLine="709"/>
        <w:jc w:val="both"/>
        <w:rPr>
          <w:rFonts w:ascii="Times New Roman" w:eastAsia="Times New Roman" w:hAnsi="Times New Roman" w:cs="Times New Roman"/>
          <w:szCs w:val="24"/>
          <w:lang w:eastAsia="ru-RU"/>
        </w:rPr>
      </w:pPr>
    </w:p>
    <w:p w14:paraId="70BBF893" w14:textId="77777777" w:rsidR="002047D2" w:rsidRPr="002047D2" w:rsidRDefault="002047D2" w:rsidP="002047D2">
      <w:pPr>
        <w:spacing w:after="0" w:line="240" w:lineRule="auto"/>
        <w:ind w:firstLine="709"/>
        <w:jc w:val="both"/>
        <w:rPr>
          <w:rFonts w:ascii="Times New Roman" w:eastAsia="Times New Roman" w:hAnsi="Times New Roman" w:cs="Times New Roman"/>
          <w:bCs/>
          <w:sz w:val="28"/>
          <w:szCs w:val="24"/>
          <w:lang w:eastAsia="ru-RU"/>
        </w:rPr>
      </w:pPr>
      <w:r w:rsidRPr="002047D2">
        <w:rPr>
          <w:rFonts w:ascii="Times New Roman" w:eastAsia="Times New Roman" w:hAnsi="Times New Roman" w:cs="Times New Roman"/>
          <w:bCs/>
          <w:sz w:val="28"/>
          <w:szCs w:val="24"/>
          <w:lang w:eastAsia="ru-RU"/>
        </w:rPr>
        <w:t>Отопление усадебной застройки децентрализованное, от индивидуальных одно-, двухконтурных котлов.</w:t>
      </w:r>
    </w:p>
    <w:p w14:paraId="763C0620" w14:textId="77777777" w:rsidR="002047D2" w:rsidRPr="002047D2" w:rsidRDefault="002047D2" w:rsidP="002047D2">
      <w:pPr>
        <w:spacing w:after="0" w:line="240" w:lineRule="auto"/>
        <w:ind w:firstLine="709"/>
        <w:jc w:val="both"/>
        <w:rPr>
          <w:rFonts w:ascii="Times New Roman" w:eastAsia="Times New Roman" w:hAnsi="Times New Roman" w:cs="Times New Roman"/>
          <w:bCs/>
          <w:sz w:val="28"/>
          <w:szCs w:val="24"/>
          <w:lang w:eastAsia="ru-RU"/>
        </w:rPr>
      </w:pPr>
      <w:r w:rsidRPr="002047D2">
        <w:rPr>
          <w:rFonts w:ascii="Times New Roman" w:eastAsia="Times New Roman" w:hAnsi="Times New Roman" w:cs="Times New Roman"/>
          <w:bCs/>
          <w:sz w:val="28"/>
          <w:szCs w:val="24"/>
          <w:lang w:eastAsia="ru-RU"/>
        </w:rPr>
        <w:t>Существующие тепловые сети проложены надземно, на высоких и низких отдельностоящих опорах и подземно бесканально.</w:t>
      </w:r>
    </w:p>
    <w:p w14:paraId="77C3FB06" w14:textId="77777777" w:rsidR="002047D2" w:rsidRPr="002047D2" w:rsidRDefault="002047D2" w:rsidP="00204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48209B2" w14:textId="77777777" w:rsidR="002047D2" w:rsidRPr="002047D2" w:rsidRDefault="002047D2" w:rsidP="002047D2">
      <w:pPr>
        <w:spacing w:after="0" w:line="240" w:lineRule="auto"/>
        <w:ind w:left="426"/>
        <w:jc w:val="center"/>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lastRenderedPageBreak/>
        <w:t>Газоснабжение</w:t>
      </w:r>
    </w:p>
    <w:p w14:paraId="7BBAB68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В настоящее время газоснабжение города Бавлы осуществляется от ГРС «Бавлы», по межпоселковым газопроводам высокого давления до газораспределительных пунктов (ГРП, ШРП). Далее по сетям низкого давления непосредственно к потребителю.</w:t>
      </w:r>
    </w:p>
    <w:p w14:paraId="44F909B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x-none"/>
        </w:rPr>
      </w:pPr>
    </w:p>
    <w:p w14:paraId="20F7C0ED" w14:textId="77777777" w:rsidR="002047D2" w:rsidRPr="002047D2" w:rsidRDefault="002047D2" w:rsidP="002047D2">
      <w:pPr>
        <w:spacing w:after="0" w:line="240" w:lineRule="auto"/>
        <w:ind w:left="720"/>
        <w:jc w:val="right"/>
        <w:rPr>
          <w:rFonts w:ascii="Times New Roman" w:eastAsia="Times New Roman" w:hAnsi="Times New Roman" w:cs="Times New Roman"/>
          <w:i/>
          <w:sz w:val="28"/>
          <w:szCs w:val="28"/>
          <w:lang w:eastAsia="ru-RU"/>
        </w:rPr>
      </w:pPr>
      <w:r w:rsidRPr="002047D2">
        <w:rPr>
          <w:rFonts w:ascii="Times New Roman" w:eastAsia="Times New Roman" w:hAnsi="Times New Roman" w:cs="Times New Roman"/>
          <w:sz w:val="28"/>
          <w:szCs w:val="28"/>
          <w:lang w:eastAsia="ru-RU"/>
        </w:rPr>
        <w:t>Таблица 3.13.6</w:t>
      </w:r>
    </w:p>
    <w:p w14:paraId="5BB10416" w14:textId="77777777" w:rsidR="002047D2" w:rsidRPr="002047D2" w:rsidRDefault="002047D2" w:rsidP="00587570">
      <w:pPr>
        <w:numPr>
          <w:ilvl w:val="0"/>
          <w:numId w:val="42"/>
        </w:numPr>
        <w:spacing w:after="0" w:line="240" w:lineRule="auto"/>
        <w:ind w:left="0" w:firstLine="709"/>
        <w:jc w:val="center"/>
        <w:rPr>
          <w:rFonts w:ascii="Times New Roman" w:eastAsia="Times New Roman" w:hAnsi="Times New Roman" w:cs="Times New Roman"/>
          <w:iCs/>
          <w:sz w:val="28"/>
          <w:szCs w:val="28"/>
          <w:lang w:val="x-none" w:eastAsia="x-none"/>
        </w:rPr>
      </w:pPr>
      <w:r w:rsidRPr="002047D2">
        <w:rPr>
          <w:rFonts w:ascii="Times New Roman" w:eastAsia="Times New Roman" w:hAnsi="Times New Roman" w:cs="Times New Roman"/>
          <w:iCs/>
          <w:sz w:val="28"/>
          <w:szCs w:val="28"/>
          <w:lang w:val="x-none" w:eastAsia="x-none"/>
        </w:rPr>
        <w:t xml:space="preserve">Характеристика газораспределительной станции, обслуживающей </w:t>
      </w:r>
      <w:r w:rsidRPr="002047D2">
        <w:rPr>
          <w:rFonts w:ascii="Times New Roman" w:eastAsia="Calibri" w:hAnsi="Times New Roman" w:cs="Times New Roman"/>
          <w:sz w:val="28"/>
          <w:szCs w:val="28"/>
          <w:lang w:val="x-none" w:eastAsia="x-none"/>
        </w:rPr>
        <w:t>муниципальное образование «г. Бавлы»</w:t>
      </w:r>
      <w:r w:rsidRPr="002047D2">
        <w:rPr>
          <w:rFonts w:ascii="Times New Roman" w:eastAsia="Times New Roman" w:hAnsi="Times New Roman" w:cs="Times New Roman"/>
          <w:iCs/>
          <w:sz w:val="28"/>
          <w:szCs w:val="28"/>
          <w:lang w:val="x-none" w:eastAsia="x-none"/>
        </w:rPr>
        <w:t xml:space="preserve"> Бавлинского муниципального района </w:t>
      </w:r>
      <w:r w:rsidRPr="002047D2">
        <w:rPr>
          <w:rFonts w:ascii="Times New Roman" w:eastAsia="Times New Roman" w:hAnsi="Times New Roman" w:cs="Times New Roman"/>
          <w:iCs/>
          <w:sz w:val="28"/>
          <w:szCs w:val="28"/>
          <w:lang w:eastAsia="x-none"/>
        </w:rPr>
        <w:t>Республики Татарстан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04"/>
        <w:gridCol w:w="1231"/>
        <w:gridCol w:w="1047"/>
        <w:gridCol w:w="1238"/>
        <w:gridCol w:w="1147"/>
        <w:gridCol w:w="1383"/>
      </w:tblGrid>
      <w:tr w:rsidR="002047D2" w:rsidRPr="002047D2" w14:paraId="09A0CFDC" w14:textId="77777777" w:rsidTr="002047D2">
        <w:trPr>
          <w:jc w:val="center"/>
        </w:trPr>
        <w:tc>
          <w:tcPr>
            <w:tcW w:w="675" w:type="dxa"/>
            <w:vMerge w:val="restart"/>
            <w:vAlign w:val="center"/>
          </w:tcPr>
          <w:p w14:paraId="30F69E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1404" w:type="dxa"/>
            <w:vMerge w:val="restart"/>
            <w:shd w:val="clear" w:color="auto" w:fill="auto"/>
            <w:vAlign w:val="center"/>
          </w:tcPr>
          <w:p w14:paraId="002A8A09" w14:textId="77777777" w:rsidR="002047D2" w:rsidRPr="002047D2" w:rsidRDefault="002047D2" w:rsidP="002047D2">
            <w:pPr>
              <w:spacing w:after="0" w:line="240" w:lineRule="auto"/>
              <w:jc w:val="center"/>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Название ГРС, АГРС</w:t>
            </w:r>
          </w:p>
        </w:tc>
        <w:tc>
          <w:tcPr>
            <w:tcW w:w="2278" w:type="dxa"/>
            <w:gridSpan w:val="2"/>
            <w:shd w:val="clear" w:color="auto" w:fill="auto"/>
            <w:vAlign w:val="center"/>
          </w:tcPr>
          <w:p w14:paraId="7AFE3B54" w14:textId="77777777" w:rsidR="002047D2" w:rsidRPr="002047D2" w:rsidRDefault="002047D2" w:rsidP="002047D2">
            <w:pPr>
              <w:spacing w:after="0" w:line="240" w:lineRule="auto"/>
              <w:jc w:val="center"/>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Давление, МПа</w:t>
            </w:r>
          </w:p>
        </w:tc>
        <w:tc>
          <w:tcPr>
            <w:tcW w:w="3768" w:type="dxa"/>
            <w:gridSpan w:val="3"/>
            <w:shd w:val="clear" w:color="auto" w:fill="auto"/>
            <w:vAlign w:val="center"/>
          </w:tcPr>
          <w:p w14:paraId="06371156" w14:textId="77777777" w:rsidR="002047D2" w:rsidRPr="002047D2" w:rsidRDefault="002047D2" w:rsidP="002047D2">
            <w:pPr>
              <w:spacing w:after="0" w:line="240" w:lineRule="auto"/>
              <w:jc w:val="center"/>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Потребление, тыс.м3/час</w:t>
            </w:r>
          </w:p>
        </w:tc>
      </w:tr>
      <w:tr w:rsidR="002047D2" w:rsidRPr="002047D2" w14:paraId="0A9E7474" w14:textId="77777777" w:rsidTr="002047D2">
        <w:trPr>
          <w:jc w:val="center"/>
        </w:trPr>
        <w:tc>
          <w:tcPr>
            <w:tcW w:w="675" w:type="dxa"/>
            <w:vMerge/>
            <w:vAlign w:val="center"/>
          </w:tcPr>
          <w:p w14:paraId="7952E690" w14:textId="77777777" w:rsidR="002047D2" w:rsidRPr="002047D2" w:rsidRDefault="002047D2" w:rsidP="002047D2">
            <w:pPr>
              <w:spacing w:after="0" w:line="240" w:lineRule="auto"/>
              <w:jc w:val="center"/>
              <w:rPr>
                <w:rFonts w:ascii="Times New Roman" w:eastAsia="Calibri" w:hAnsi="Times New Roman" w:cs="Times New Roman"/>
                <w:sz w:val="20"/>
                <w:szCs w:val="20"/>
                <w:lang w:eastAsia="ru-RU"/>
              </w:rPr>
            </w:pPr>
          </w:p>
        </w:tc>
        <w:tc>
          <w:tcPr>
            <w:tcW w:w="1404" w:type="dxa"/>
            <w:vMerge/>
            <w:shd w:val="clear" w:color="auto" w:fill="auto"/>
            <w:vAlign w:val="center"/>
          </w:tcPr>
          <w:p w14:paraId="7C6412A0" w14:textId="77777777" w:rsidR="002047D2" w:rsidRPr="002047D2" w:rsidRDefault="002047D2" w:rsidP="002047D2">
            <w:pPr>
              <w:spacing w:after="0" w:line="240" w:lineRule="auto"/>
              <w:jc w:val="center"/>
              <w:rPr>
                <w:rFonts w:ascii="Times New Roman" w:eastAsia="Calibri" w:hAnsi="Times New Roman" w:cs="Times New Roman"/>
                <w:sz w:val="20"/>
                <w:szCs w:val="20"/>
                <w:lang w:eastAsia="ru-RU"/>
              </w:rPr>
            </w:pPr>
          </w:p>
        </w:tc>
        <w:tc>
          <w:tcPr>
            <w:tcW w:w="1231" w:type="dxa"/>
            <w:shd w:val="clear" w:color="auto" w:fill="auto"/>
            <w:vAlign w:val="center"/>
          </w:tcPr>
          <w:p w14:paraId="262B8F1E" w14:textId="77777777" w:rsidR="002047D2" w:rsidRPr="002047D2" w:rsidRDefault="002047D2" w:rsidP="002047D2">
            <w:pPr>
              <w:spacing w:after="0" w:line="240" w:lineRule="auto"/>
              <w:jc w:val="center"/>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проект</w:t>
            </w:r>
          </w:p>
        </w:tc>
        <w:tc>
          <w:tcPr>
            <w:tcW w:w="1047" w:type="dxa"/>
            <w:shd w:val="clear" w:color="auto" w:fill="auto"/>
            <w:vAlign w:val="center"/>
          </w:tcPr>
          <w:p w14:paraId="701E49A3" w14:textId="77777777" w:rsidR="002047D2" w:rsidRPr="002047D2" w:rsidRDefault="002047D2" w:rsidP="002047D2">
            <w:pPr>
              <w:spacing w:after="0" w:line="240" w:lineRule="auto"/>
              <w:jc w:val="center"/>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факт</w:t>
            </w:r>
          </w:p>
        </w:tc>
        <w:tc>
          <w:tcPr>
            <w:tcW w:w="1238" w:type="dxa"/>
            <w:shd w:val="clear" w:color="auto" w:fill="auto"/>
            <w:vAlign w:val="center"/>
          </w:tcPr>
          <w:p w14:paraId="54FBE6F4" w14:textId="77777777" w:rsidR="002047D2" w:rsidRPr="002047D2" w:rsidRDefault="002047D2" w:rsidP="002047D2">
            <w:pPr>
              <w:spacing w:after="0" w:line="240" w:lineRule="auto"/>
              <w:jc w:val="center"/>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проект</w:t>
            </w:r>
          </w:p>
        </w:tc>
        <w:tc>
          <w:tcPr>
            <w:tcW w:w="1147" w:type="dxa"/>
            <w:shd w:val="clear" w:color="auto" w:fill="auto"/>
            <w:vAlign w:val="center"/>
          </w:tcPr>
          <w:p w14:paraId="5ED7F87A" w14:textId="77777777" w:rsidR="002047D2" w:rsidRPr="002047D2" w:rsidRDefault="002047D2" w:rsidP="002047D2">
            <w:pPr>
              <w:spacing w:after="0" w:line="240" w:lineRule="auto"/>
              <w:jc w:val="center"/>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расчет</w:t>
            </w:r>
          </w:p>
        </w:tc>
        <w:tc>
          <w:tcPr>
            <w:tcW w:w="1383" w:type="dxa"/>
            <w:shd w:val="clear" w:color="auto" w:fill="auto"/>
            <w:vAlign w:val="center"/>
          </w:tcPr>
          <w:p w14:paraId="1E64585C" w14:textId="77777777" w:rsidR="002047D2" w:rsidRPr="002047D2" w:rsidRDefault="002047D2" w:rsidP="002047D2">
            <w:pPr>
              <w:spacing w:after="0" w:line="240" w:lineRule="auto"/>
              <w:jc w:val="center"/>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факт</w:t>
            </w:r>
          </w:p>
        </w:tc>
      </w:tr>
      <w:tr w:rsidR="002047D2" w:rsidRPr="002047D2" w14:paraId="02833932" w14:textId="77777777" w:rsidTr="002047D2">
        <w:trPr>
          <w:jc w:val="center"/>
        </w:trPr>
        <w:tc>
          <w:tcPr>
            <w:tcW w:w="675" w:type="dxa"/>
            <w:vAlign w:val="center"/>
          </w:tcPr>
          <w:p w14:paraId="7BE62E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404" w:type="dxa"/>
            <w:shd w:val="clear" w:color="auto" w:fill="auto"/>
            <w:vAlign w:val="center"/>
          </w:tcPr>
          <w:p w14:paraId="487FA8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АГРС «Бавлы»</w:t>
            </w:r>
          </w:p>
        </w:tc>
        <w:tc>
          <w:tcPr>
            <w:tcW w:w="1231" w:type="dxa"/>
            <w:shd w:val="clear" w:color="auto" w:fill="auto"/>
            <w:vAlign w:val="center"/>
          </w:tcPr>
          <w:p w14:paraId="646152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1047" w:type="dxa"/>
            <w:shd w:val="clear" w:color="auto" w:fill="auto"/>
            <w:vAlign w:val="center"/>
          </w:tcPr>
          <w:p w14:paraId="04B81C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1238" w:type="dxa"/>
            <w:shd w:val="clear" w:color="auto" w:fill="auto"/>
            <w:vAlign w:val="center"/>
          </w:tcPr>
          <w:p w14:paraId="261BEE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c>
          <w:tcPr>
            <w:tcW w:w="1147" w:type="dxa"/>
            <w:shd w:val="clear" w:color="auto" w:fill="auto"/>
            <w:vAlign w:val="center"/>
          </w:tcPr>
          <w:p w14:paraId="189521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14,14</w:t>
            </w:r>
          </w:p>
        </w:tc>
        <w:tc>
          <w:tcPr>
            <w:tcW w:w="1383" w:type="dxa"/>
            <w:shd w:val="clear" w:color="auto" w:fill="auto"/>
            <w:vAlign w:val="center"/>
          </w:tcPr>
          <w:p w14:paraId="2C4588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8,5</w:t>
            </w:r>
          </w:p>
        </w:tc>
      </w:tr>
    </w:tbl>
    <w:p w14:paraId="7F35EE47" w14:textId="77777777" w:rsidR="002047D2" w:rsidRPr="002047D2" w:rsidRDefault="002047D2" w:rsidP="002047D2">
      <w:pPr>
        <w:spacing w:after="0" w:line="240" w:lineRule="auto"/>
        <w:ind w:left="720"/>
        <w:jc w:val="both"/>
        <w:rPr>
          <w:rFonts w:ascii="Times New Roman" w:eastAsia="Times New Roman" w:hAnsi="Times New Roman" w:cs="Times New Roman"/>
          <w:sz w:val="28"/>
          <w:szCs w:val="28"/>
          <w:lang w:eastAsia="ru-RU"/>
        </w:rPr>
      </w:pPr>
    </w:p>
    <w:p w14:paraId="5303260F" w14:textId="77777777" w:rsidR="002047D2" w:rsidRPr="002047D2" w:rsidRDefault="002047D2" w:rsidP="002047D2">
      <w:pPr>
        <w:spacing w:after="0" w:line="240" w:lineRule="auto"/>
        <w:ind w:left="720"/>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3.13.7</w:t>
      </w:r>
    </w:p>
    <w:p w14:paraId="3AD7FF91" w14:textId="77777777" w:rsidR="002047D2" w:rsidRPr="002047D2" w:rsidRDefault="002047D2" w:rsidP="00587570">
      <w:pPr>
        <w:numPr>
          <w:ilvl w:val="0"/>
          <w:numId w:val="42"/>
        </w:numPr>
        <w:spacing w:after="0" w:line="240" w:lineRule="auto"/>
        <w:ind w:left="0" w:firstLine="709"/>
        <w:jc w:val="center"/>
        <w:rPr>
          <w:rFonts w:ascii="Times New Roman" w:eastAsia="Times New Roman" w:hAnsi="Times New Roman" w:cs="Times New Roman"/>
          <w:iCs/>
          <w:sz w:val="28"/>
          <w:szCs w:val="28"/>
          <w:lang w:eastAsia="x-none"/>
        </w:rPr>
      </w:pPr>
      <w:r w:rsidRPr="002047D2">
        <w:rPr>
          <w:rFonts w:ascii="Times New Roman" w:eastAsia="Times New Roman" w:hAnsi="Times New Roman" w:cs="Times New Roman"/>
          <w:iCs/>
          <w:sz w:val="28"/>
          <w:szCs w:val="28"/>
          <w:lang w:val="x-none" w:eastAsia="x-none"/>
        </w:rPr>
        <w:t>Характеристики существующих пунктов редуцирования газа</w:t>
      </w:r>
      <w:r w:rsidRPr="002047D2">
        <w:rPr>
          <w:rFonts w:ascii="Times New Roman" w:eastAsia="Times New Roman" w:hAnsi="Times New Roman" w:cs="Times New Roman"/>
          <w:iCs/>
          <w:sz w:val="28"/>
          <w:szCs w:val="28"/>
          <w:lang w:eastAsia="x-none"/>
        </w:rPr>
        <w:t>, расположенных на территории муниципального образования «г. Бавлы»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3431"/>
        <w:gridCol w:w="2493"/>
        <w:gridCol w:w="1717"/>
        <w:gridCol w:w="1784"/>
      </w:tblGrid>
      <w:tr w:rsidR="002047D2" w:rsidRPr="002047D2" w14:paraId="0B4DD400" w14:textId="77777777" w:rsidTr="002047D2">
        <w:trPr>
          <w:trHeight w:val="1060"/>
          <w:tblHeader/>
          <w:jc w:val="center"/>
        </w:trPr>
        <w:tc>
          <w:tcPr>
            <w:tcW w:w="0" w:type="auto"/>
            <w:vAlign w:val="center"/>
          </w:tcPr>
          <w:p w14:paraId="0B7429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p w14:paraId="026ECC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п/п</w:t>
            </w:r>
          </w:p>
        </w:tc>
        <w:tc>
          <w:tcPr>
            <w:tcW w:w="0" w:type="auto"/>
            <w:vAlign w:val="center"/>
          </w:tcPr>
          <w:p w14:paraId="6FAA11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0" w:type="auto"/>
            <w:vAlign w:val="center"/>
          </w:tcPr>
          <w:p w14:paraId="6A777B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Производительность, куб. м/час</w:t>
            </w:r>
          </w:p>
        </w:tc>
        <w:tc>
          <w:tcPr>
            <w:tcW w:w="0" w:type="auto"/>
            <w:vAlign w:val="center"/>
          </w:tcPr>
          <w:p w14:paraId="04D031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Давление газа Рвх, (МПа)</w:t>
            </w:r>
          </w:p>
        </w:tc>
        <w:tc>
          <w:tcPr>
            <w:tcW w:w="0" w:type="auto"/>
            <w:vAlign w:val="center"/>
          </w:tcPr>
          <w:p w14:paraId="41FC68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Давление газа Рвых, (МПа)</w:t>
            </w:r>
          </w:p>
        </w:tc>
      </w:tr>
      <w:tr w:rsidR="002047D2" w:rsidRPr="002047D2" w14:paraId="16F4D50D" w14:textId="77777777" w:rsidTr="002047D2">
        <w:trPr>
          <w:trHeight w:val="70"/>
          <w:jc w:val="center"/>
        </w:trPr>
        <w:tc>
          <w:tcPr>
            <w:tcW w:w="0" w:type="auto"/>
            <w:vAlign w:val="center"/>
          </w:tcPr>
          <w:p w14:paraId="43CAAE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0" w:type="auto"/>
            <w:vAlign w:val="center"/>
          </w:tcPr>
          <w:p w14:paraId="519D44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w:t>
            </w:r>
          </w:p>
        </w:tc>
        <w:tc>
          <w:tcPr>
            <w:tcW w:w="0" w:type="auto"/>
            <w:vAlign w:val="center"/>
          </w:tcPr>
          <w:p w14:paraId="194B48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782779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D63C1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5FA7DC52" w14:textId="77777777" w:rsidTr="002047D2">
        <w:trPr>
          <w:trHeight w:val="70"/>
          <w:jc w:val="center"/>
        </w:trPr>
        <w:tc>
          <w:tcPr>
            <w:tcW w:w="0" w:type="auto"/>
            <w:vAlign w:val="center"/>
          </w:tcPr>
          <w:p w14:paraId="499E00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0" w:type="auto"/>
            <w:vAlign w:val="center"/>
          </w:tcPr>
          <w:p w14:paraId="4D92AC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№2</w:t>
            </w:r>
          </w:p>
        </w:tc>
        <w:tc>
          <w:tcPr>
            <w:tcW w:w="0" w:type="auto"/>
            <w:vAlign w:val="center"/>
          </w:tcPr>
          <w:p w14:paraId="0EE4B2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769596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3B631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7175B70F" w14:textId="77777777" w:rsidTr="002047D2">
        <w:trPr>
          <w:trHeight w:val="70"/>
          <w:jc w:val="center"/>
        </w:trPr>
        <w:tc>
          <w:tcPr>
            <w:tcW w:w="0" w:type="auto"/>
            <w:vAlign w:val="center"/>
          </w:tcPr>
          <w:p w14:paraId="45BC1E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0" w:type="auto"/>
            <w:vAlign w:val="center"/>
          </w:tcPr>
          <w:p w14:paraId="5CF7EA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№3</w:t>
            </w:r>
          </w:p>
        </w:tc>
        <w:tc>
          <w:tcPr>
            <w:tcW w:w="0" w:type="auto"/>
            <w:vAlign w:val="center"/>
          </w:tcPr>
          <w:p w14:paraId="2DFBA7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2A45EA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5751A0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6F7C3406" w14:textId="77777777" w:rsidTr="002047D2">
        <w:trPr>
          <w:trHeight w:val="70"/>
          <w:jc w:val="center"/>
        </w:trPr>
        <w:tc>
          <w:tcPr>
            <w:tcW w:w="0" w:type="auto"/>
            <w:vAlign w:val="center"/>
          </w:tcPr>
          <w:p w14:paraId="4BFCBE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0" w:type="auto"/>
            <w:vAlign w:val="center"/>
          </w:tcPr>
          <w:p w14:paraId="3A1E44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№4</w:t>
            </w:r>
          </w:p>
        </w:tc>
        <w:tc>
          <w:tcPr>
            <w:tcW w:w="0" w:type="auto"/>
            <w:vAlign w:val="center"/>
          </w:tcPr>
          <w:p w14:paraId="3623A9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112FB2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DEB1B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4C688D5C" w14:textId="77777777" w:rsidTr="002047D2">
        <w:trPr>
          <w:trHeight w:val="70"/>
          <w:jc w:val="center"/>
        </w:trPr>
        <w:tc>
          <w:tcPr>
            <w:tcW w:w="0" w:type="auto"/>
            <w:vAlign w:val="center"/>
          </w:tcPr>
          <w:p w14:paraId="0AE4BA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0" w:type="auto"/>
            <w:vAlign w:val="center"/>
          </w:tcPr>
          <w:p w14:paraId="03C7FF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№5</w:t>
            </w:r>
          </w:p>
        </w:tc>
        <w:tc>
          <w:tcPr>
            <w:tcW w:w="0" w:type="auto"/>
            <w:vAlign w:val="center"/>
          </w:tcPr>
          <w:p w14:paraId="2A9955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линия =4500</w:t>
            </w:r>
          </w:p>
          <w:p w14:paraId="576A7D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 линия =4500</w:t>
            </w:r>
          </w:p>
        </w:tc>
        <w:tc>
          <w:tcPr>
            <w:tcW w:w="0" w:type="auto"/>
            <w:vAlign w:val="center"/>
          </w:tcPr>
          <w:p w14:paraId="2B618F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58BFAD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03A29E58" w14:textId="77777777" w:rsidTr="002047D2">
        <w:trPr>
          <w:trHeight w:val="70"/>
          <w:jc w:val="center"/>
        </w:trPr>
        <w:tc>
          <w:tcPr>
            <w:tcW w:w="0" w:type="auto"/>
            <w:vAlign w:val="center"/>
          </w:tcPr>
          <w:p w14:paraId="6203DE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0" w:type="auto"/>
            <w:vAlign w:val="center"/>
          </w:tcPr>
          <w:p w14:paraId="497084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№6</w:t>
            </w:r>
          </w:p>
        </w:tc>
        <w:tc>
          <w:tcPr>
            <w:tcW w:w="0" w:type="auto"/>
            <w:vAlign w:val="center"/>
          </w:tcPr>
          <w:p w14:paraId="7C9DB5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494E06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514FF6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12D48E22" w14:textId="77777777" w:rsidTr="002047D2">
        <w:trPr>
          <w:trHeight w:val="70"/>
          <w:jc w:val="center"/>
        </w:trPr>
        <w:tc>
          <w:tcPr>
            <w:tcW w:w="0" w:type="auto"/>
            <w:vAlign w:val="center"/>
          </w:tcPr>
          <w:p w14:paraId="10A152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0" w:type="auto"/>
            <w:vAlign w:val="center"/>
          </w:tcPr>
          <w:p w14:paraId="17EA1C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№7</w:t>
            </w:r>
          </w:p>
        </w:tc>
        <w:tc>
          <w:tcPr>
            <w:tcW w:w="0" w:type="auto"/>
            <w:vAlign w:val="center"/>
          </w:tcPr>
          <w:p w14:paraId="0B4CD8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0" w:type="auto"/>
            <w:vAlign w:val="center"/>
          </w:tcPr>
          <w:p w14:paraId="1E08F3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0" w:type="auto"/>
            <w:vAlign w:val="center"/>
          </w:tcPr>
          <w:p w14:paraId="5874C5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102067AF" w14:textId="77777777" w:rsidTr="002047D2">
        <w:trPr>
          <w:trHeight w:val="70"/>
          <w:jc w:val="center"/>
        </w:trPr>
        <w:tc>
          <w:tcPr>
            <w:tcW w:w="0" w:type="auto"/>
            <w:vAlign w:val="center"/>
          </w:tcPr>
          <w:p w14:paraId="7F5D67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0" w:type="auto"/>
            <w:vAlign w:val="center"/>
          </w:tcPr>
          <w:p w14:paraId="3D4DCA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№9</w:t>
            </w:r>
          </w:p>
        </w:tc>
        <w:tc>
          <w:tcPr>
            <w:tcW w:w="0" w:type="auto"/>
            <w:vAlign w:val="center"/>
          </w:tcPr>
          <w:p w14:paraId="6C59A8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46A613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C36DF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0A7BCA73" w14:textId="77777777" w:rsidTr="002047D2">
        <w:trPr>
          <w:trHeight w:val="70"/>
          <w:jc w:val="center"/>
        </w:trPr>
        <w:tc>
          <w:tcPr>
            <w:tcW w:w="0" w:type="auto"/>
            <w:vAlign w:val="center"/>
          </w:tcPr>
          <w:p w14:paraId="463663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0" w:type="auto"/>
            <w:vAlign w:val="center"/>
          </w:tcPr>
          <w:p w14:paraId="2F9D28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№10</w:t>
            </w:r>
          </w:p>
        </w:tc>
        <w:tc>
          <w:tcPr>
            <w:tcW w:w="0" w:type="auto"/>
            <w:vAlign w:val="center"/>
          </w:tcPr>
          <w:p w14:paraId="3B1CCF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B3EFB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A42A9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46720177" w14:textId="77777777" w:rsidTr="002047D2">
        <w:trPr>
          <w:trHeight w:val="70"/>
          <w:jc w:val="center"/>
        </w:trPr>
        <w:tc>
          <w:tcPr>
            <w:tcW w:w="0" w:type="auto"/>
            <w:vAlign w:val="center"/>
          </w:tcPr>
          <w:p w14:paraId="4A1249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0" w:type="auto"/>
            <w:vAlign w:val="center"/>
          </w:tcPr>
          <w:p w14:paraId="3A9EC9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№11</w:t>
            </w:r>
          </w:p>
        </w:tc>
        <w:tc>
          <w:tcPr>
            <w:tcW w:w="0" w:type="auto"/>
            <w:vAlign w:val="center"/>
          </w:tcPr>
          <w:p w14:paraId="78A425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4C2EA5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3483FC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662387F8" w14:textId="77777777" w:rsidTr="002047D2">
        <w:trPr>
          <w:trHeight w:val="70"/>
          <w:jc w:val="center"/>
        </w:trPr>
        <w:tc>
          <w:tcPr>
            <w:tcW w:w="0" w:type="auto"/>
            <w:vAlign w:val="center"/>
          </w:tcPr>
          <w:p w14:paraId="1EAF0B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0" w:type="auto"/>
            <w:vAlign w:val="center"/>
          </w:tcPr>
          <w:p w14:paraId="3C5DA0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№12</w:t>
            </w:r>
          </w:p>
        </w:tc>
        <w:tc>
          <w:tcPr>
            <w:tcW w:w="0" w:type="auto"/>
            <w:vAlign w:val="center"/>
          </w:tcPr>
          <w:p w14:paraId="6EF5D5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6812A6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2E935B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755DB9E4" w14:textId="77777777" w:rsidTr="002047D2">
        <w:trPr>
          <w:trHeight w:val="70"/>
          <w:jc w:val="center"/>
        </w:trPr>
        <w:tc>
          <w:tcPr>
            <w:tcW w:w="0" w:type="auto"/>
            <w:vAlign w:val="center"/>
          </w:tcPr>
          <w:p w14:paraId="7C2428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0" w:type="auto"/>
            <w:vAlign w:val="center"/>
          </w:tcPr>
          <w:p w14:paraId="12404B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№13</w:t>
            </w:r>
          </w:p>
        </w:tc>
        <w:tc>
          <w:tcPr>
            <w:tcW w:w="0" w:type="auto"/>
            <w:vAlign w:val="center"/>
          </w:tcPr>
          <w:p w14:paraId="47A6D7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20550</w:t>
            </w:r>
          </w:p>
        </w:tc>
        <w:tc>
          <w:tcPr>
            <w:tcW w:w="0" w:type="auto"/>
            <w:vAlign w:val="center"/>
          </w:tcPr>
          <w:p w14:paraId="66ADA4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2E89BE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0325E7EA" w14:textId="77777777" w:rsidTr="002047D2">
        <w:trPr>
          <w:trHeight w:val="70"/>
          <w:jc w:val="center"/>
        </w:trPr>
        <w:tc>
          <w:tcPr>
            <w:tcW w:w="0" w:type="auto"/>
            <w:vAlign w:val="center"/>
          </w:tcPr>
          <w:p w14:paraId="27B163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w:t>
            </w:r>
          </w:p>
        </w:tc>
        <w:tc>
          <w:tcPr>
            <w:tcW w:w="0" w:type="auto"/>
            <w:vAlign w:val="center"/>
          </w:tcPr>
          <w:p w14:paraId="5B30DF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№14</w:t>
            </w:r>
          </w:p>
        </w:tc>
        <w:tc>
          <w:tcPr>
            <w:tcW w:w="0" w:type="auto"/>
            <w:vAlign w:val="center"/>
          </w:tcPr>
          <w:p w14:paraId="7CFA46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2836</w:t>
            </w:r>
          </w:p>
        </w:tc>
        <w:tc>
          <w:tcPr>
            <w:tcW w:w="0" w:type="auto"/>
            <w:vAlign w:val="center"/>
          </w:tcPr>
          <w:p w14:paraId="28754D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3734E4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2F33B561" w14:textId="77777777" w:rsidTr="002047D2">
        <w:trPr>
          <w:trHeight w:val="70"/>
          <w:jc w:val="center"/>
        </w:trPr>
        <w:tc>
          <w:tcPr>
            <w:tcW w:w="0" w:type="auto"/>
            <w:vAlign w:val="center"/>
          </w:tcPr>
          <w:p w14:paraId="603E9C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w:t>
            </w:r>
          </w:p>
        </w:tc>
        <w:tc>
          <w:tcPr>
            <w:tcW w:w="0" w:type="auto"/>
            <w:vAlign w:val="center"/>
          </w:tcPr>
          <w:p w14:paraId="5CF39B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№15</w:t>
            </w:r>
          </w:p>
        </w:tc>
        <w:tc>
          <w:tcPr>
            <w:tcW w:w="0" w:type="auto"/>
            <w:vAlign w:val="center"/>
          </w:tcPr>
          <w:p w14:paraId="089B6C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170</w:t>
            </w:r>
          </w:p>
        </w:tc>
        <w:tc>
          <w:tcPr>
            <w:tcW w:w="0" w:type="auto"/>
            <w:vAlign w:val="center"/>
          </w:tcPr>
          <w:p w14:paraId="4DA48C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3CB2B7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28572EBD" w14:textId="77777777" w:rsidTr="002047D2">
        <w:trPr>
          <w:trHeight w:val="70"/>
          <w:jc w:val="center"/>
        </w:trPr>
        <w:tc>
          <w:tcPr>
            <w:tcW w:w="0" w:type="auto"/>
            <w:vAlign w:val="center"/>
          </w:tcPr>
          <w:p w14:paraId="6DC209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w:t>
            </w:r>
          </w:p>
        </w:tc>
        <w:tc>
          <w:tcPr>
            <w:tcW w:w="0" w:type="auto"/>
            <w:vAlign w:val="center"/>
          </w:tcPr>
          <w:p w14:paraId="47F272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№16</w:t>
            </w:r>
          </w:p>
        </w:tc>
        <w:tc>
          <w:tcPr>
            <w:tcW w:w="0" w:type="auto"/>
            <w:vAlign w:val="center"/>
          </w:tcPr>
          <w:p w14:paraId="3B2CCD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линия =170</w:t>
            </w:r>
          </w:p>
          <w:p w14:paraId="40D337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 линия =4500</w:t>
            </w:r>
          </w:p>
        </w:tc>
        <w:tc>
          <w:tcPr>
            <w:tcW w:w="0" w:type="auto"/>
            <w:vAlign w:val="center"/>
          </w:tcPr>
          <w:p w14:paraId="021390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43AB93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4C5EA3D1" w14:textId="77777777" w:rsidTr="002047D2">
        <w:trPr>
          <w:trHeight w:val="70"/>
          <w:jc w:val="center"/>
        </w:trPr>
        <w:tc>
          <w:tcPr>
            <w:tcW w:w="0" w:type="auto"/>
            <w:vAlign w:val="center"/>
          </w:tcPr>
          <w:p w14:paraId="33A8DD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c>
          <w:tcPr>
            <w:tcW w:w="0" w:type="auto"/>
            <w:vAlign w:val="center"/>
          </w:tcPr>
          <w:p w14:paraId="703CE3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№17</w:t>
            </w:r>
          </w:p>
        </w:tc>
        <w:tc>
          <w:tcPr>
            <w:tcW w:w="0" w:type="auto"/>
            <w:vAlign w:val="center"/>
          </w:tcPr>
          <w:p w14:paraId="6AE5EF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120FB9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005EB5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5449D740" w14:textId="77777777" w:rsidTr="002047D2">
        <w:trPr>
          <w:trHeight w:val="70"/>
          <w:jc w:val="center"/>
        </w:trPr>
        <w:tc>
          <w:tcPr>
            <w:tcW w:w="0" w:type="auto"/>
            <w:vAlign w:val="center"/>
          </w:tcPr>
          <w:p w14:paraId="65BF56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w:t>
            </w:r>
          </w:p>
        </w:tc>
        <w:tc>
          <w:tcPr>
            <w:tcW w:w="0" w:type="auto"/>
            <w:vAlign w:val="center"/>
          </w:tcPr>
          <w:p w14:paraId="78542F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№18</w:t>
            </w:r>
          </w:p>
        </w:tc>
        <w:tc>
          <w:tcPr>
            <w:tcW w:w="0" w:type="auto"/>
            <w:vAlign w:val="center"/>
          </w:tcPr>
          <w:p w14:paraId="50A562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73C172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5F40CE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007B0D2F" w14:textId="77777777" w:rsidTr="002047D2">
        <w:trPr>
          <w:trHeight w:val="70"/>
          <w:jc w:val="center"/>
        </w:trPr>
        <w:tc>
          <w:tcPr>
            <w:tcW w:w="0" w:type="auto"/>
            <w:vAlign w:val="center"/>
          </w:tcPr>
          <w:p w14:paraId="2FD391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w:t>
            </w:r>
          </w:p>
        </w:tc>
        <w:tc>
          <w:tcPr>
            <w:tcW w:w="0" w:type="auto"/>
            <w:vAlign w:val="center"/>
          </w:tcPr>
          <w:p w14:paraId="6272B7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№19</w:t>
            </w:r>
          </w:p>
        </w:tc>
        <w:tc>
          <w:tcPr>
            <w:tcW w:w="0" w:type="auto"/>
            <w:vAlign w:val="center"/>
          </w:tcPr>
          <w:p w14:paraId="65F13C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72AEED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3BDF4C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3CF5C26C" w14:textId="77777777" w:rsidTr="002047D2">
        <w:trPr>
          <w:trHeight w:val="70"/>
          <w:jc w:val="center"/>
        </w:trPr>
        <w:tc>
          <w:tcPr>
            <w:tcW w:w="0" w:type="auto"/>
            <w:vAlign w:val="center"/>
          </w:tcPr>
          <w:p w14:paraId="0BB570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w:t>
            </w:r>
          </w:p>
        </w:tc>
        <w:tc>
          <w:tcPr>
            <w:tcW w:w="0" w:type="auto"/>
            <w:vAlign w:val="center"/>
          </w:tcPr>
          <w:p w14:paraId="4AACD9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 №20</w:t>
            </w:r>
          </w:p>
        </w:tc>
        <w:tc>
          <w:tcPr>
            <w:tcW w:w="0" w:type="auto"/>
            <w:vAlign w:val="center"/>
          </w:tcPr>
          <w:p w14:paraId="643117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4A55D2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597D74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16C49F4E" w14:textId="77777777" w:rsidTr="002047D2">
        <w:trPr>
          <w:trHeight w:val="70"/>
          <w:jc w:val="center"/>
        </w:trPr>
        <w:tc>
          <w:tcPr>
            <w:tcW w:w="0" w:type="auto"/>
            <w:vAlign w:val="center"/>
          </w:tcPr>
          <w:p w14:paraId="3B3071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w:t>
            </w:r>
          </w:p>
        </w:tc>
        <w:tc>
          <w:tcPr>
            <w:tcW w:w="0" w:type="auto"/>
            <w:vAlign w:val="center"/>
          </w:tcPr>
          <w:p w14:paraId="4C865F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Березовая</w:t>
            </w:r>
          </w:p>
        </w:tc>
        <w:tc>
          <w:tcPr>
            <w:tcW w:w="0" w:type="auto"/>
            <w:vAlign w:val="center"/>
          </w:tcPr>
          <w:p w14:paraId="5A0D87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406F3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29C8C8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2B714C7E" w14:textId="77777777" w:rsidTr="002047D2">
        <w:trPr>
          <w:trHeight w:val="70"/>
          <w:jc w:val="center"/>
        </w:trPr>
        <w:tc>
          <w:tcPr>
            <w:tcW w:w="0" w:type="auto"/>
            <w:vAlign w:val="center"/>
          </w:tcPr>
          <w:p w14:paraId="102021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w:t>
            </w:r>
          </w:p>
        </w:tc>
        <w:tc>
          <w:tcPr>
            <w:tcW w:w="0" w:type="auto"/>
            <w:vAlign w:val="center"/>
          </w:tcPr>
          <w:p w14:paraId="3BA914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«Дружба» Лесхоз</w:t>
            </w:r>
          </w:p>
        </w:tc>
        <w:tc>
          <w:tcPr>
            <w:tcW w:w="0" w:type="auto"/>
            <w:vAlign w:val="center"/>
          </w:tcPr>
          <w:p w14:paraId="608FFA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0E814E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1B36D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3928DDF0" w14:textId="77777777" w:rsidTr="002047D2">
        <w:trPr>
          <w:trHeight w:val="70"/>
          <w:jc w:val="center"/>
        </w:trPr>
        <w:tc>
          <w:tcPr>
            <w:tcW w:w="0" w:type="auto"/>
            <w:vAlign w:val="center"/>
          </w:tcPr>
          <w:p w14:paraId="349047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0" w:type="auto"/>
            <w:vAlign w:val="center"/>
          </w:tcPr>
          <w:p w14:paraId="1E0590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Транспортная</w:t>
            </w:r>
          </w:p>
        </w:tc>
        <w:tc>
          <w:tcPr>
            <w:tcW w:w="0" w:type="auto"/>
            <w:vAlign w:val="center"/>
          </w:tcPr>
          <w:p w14:paraId="567840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E43AD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552EB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741F723D" w14:textId="77777777" w:rsidTr="002047D2">
        <w:trPr>
          <w:trHeight w:val="70"/>
          <w:jc w:val="center"/>
        </w:trPr>
        <w:tc>
          <w:tcPr>
            <w:tcW w:w="0" w:type="auto"/>
            <w:vAlign w:val="center"/>
          </w:tcPr>
          <w:p w14:paraId="6FD704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0" w:type="auto"/>
            <w:vAlign w:val="center"/>
          </w:tcPr>
          <w:p w14:paraId="26D835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Ахметзянова</w:t>
            </w:r>
          </w:p>
        </w:tc>
        <w:tc>
          <w:tcPr>
            <w:tcW w:w="0" w:type="auto"/>
            <w:vAlign w:val="center"/>
          </w:tcPr>
          <w:p w14:paraId="4F7DDA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2A399B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7F18C3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5C2839EF" w14:textId="77777777" w:rsidTr="002047D2">
        <w:trPr>
          <w:trHeight w:val="70"/>
          <w:jc w:val="center"/>
        </w:trPr>
        <w:tc>
          <w:tcPr>
            <w:tcW w:w="0" w:type="auto"/>
            <w:vAlign w:val="center"/>
          </w:tcPr>
          <w:p w14:paraId="756E96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w:t>
            </w:r>
          </w:p>
        </w:tc>
        <w:tc>
          <w:tcPr>
            <w:tcW w:w="0" w:type="auto"/>
            <w:vAlign w:val="center"/>
          </w:tcPr>
          <w:p w14:paraId="2E9A49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Первомайская</w:t>
            </w:r>
          </w:p>
        </w:tc>
        <w:tc>
          <w:tcPr>
            <w:tcW w:w="0" w:type="auto"/>
            <w:vAlign w:val="center"/>
          </w:tcPr>
          <w:p w14:paraId="6FF130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12E20B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04EEE7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50E890A7" w14:textId="77777777" w:rsidTr="002047D2">
        <w:trPr>
          <w:trHeight w:val="70"/>
          <w:jc w:val="center"/>
        </w:trPr>
        <w:tc>
          <w:tcPr>
            <w:tcW w:w="0" w:type="auto"/>
            <w:vAlign w:val="center"/>
          </w:tcPr>
          <w:p w14:paraId="0E437E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w:t>
            </w:r>
          </w:p>
        </w:tc>
        <w:tc>
          <w:tcPr>
            <w:tcW w:w="0" w:type="auto"/>
            <w:vAlign w:val="center"/>
          </w:tcPr>
          <w:p w14:paraId="4E5FD8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Вахитова</w:t>
            </w:r>
          </w:p>
        </w:tc>
        <w:tc>
          <w:tcPr>
            <w:tcW w:w="0" w:type="auto"/>
            <w:vAlign w:val="center"/>
          </w:tcPr>
          <w:p w14:paraId="4E106A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66C29D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532F19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47DBA645" w14:textId="77777777" w:rsidTr="002047D2">
        <w:trPr>
          <w:trHeight w:val="70"/>
          <w:jc w:val="center"/>
        </w:trPr>
        <w:tc>
          <w:tcPr>
            <w:tcW w:w="0" w:type="auto"/>
            <w:vAlign w:val="center"/>
          </w:tcPr>
          <w:p w14:paraId="05023F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26</w:t>
            </w:r>
          </w:p>
        </w:tc>
        <w:tc>
          <w:tcPr>
            <w:tcW w:w="0" w:type="auto"/>
            <w:vAlign w:val="center"/>
          </w:tcPr>
          <w:p w14:paraId="425622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Якты-Куль</w:t>
            </w:r>
          </w:p>
        </w:tc>
        <w:tc>
          <w:tcPr>
            <w:tcW w:w="0" w:type="auto"/>
            <w:vAlign w:val="center"/>
          </w:tcPr>
          <w:p w14:paraId="7D76FE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913A7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20DD6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4656E89B" w14:textId="77777777" w:rsidTr="002047D2">
        <w:trPr>
          <w:trHeight w:val="70"/>
          <w:jc w:val="center"/>
        </w:trPr>
        <w:tc>
          <w:tcPr>
            <w:tcW w:w="0" w:type="auto"/>
            <w:vAlign w:val="center"/>
          </w:tcPr>
          <w:p w14:paraId="508684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w:t>
            </w:r>
          </w:p>
        </w:tc>
        <w:tc>
          <w:tcPr>
            <w:tcW w:w="0" w:type="auto"/>
            <w:vAlign w:val="center"/>
          </w:tcPr>
          <w:p w14:paraId="539412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Садовая</w:t>
            </w:r>
          </w:p>
        </w:tc>
        <w:tc>
          <w:tcPr>
            <w:tcW w:w="0" w:type="auto"/>
            <w:vAlign w:val="center"/>
          </w:tcPr>
          <w:p w14:paraId="729214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693A25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76AF83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62AFC404" w14:textId="77777777" w:rsidTr="002047D2">
        <w:trPr>
          <w:trHeight w:val="70"/>
          <w:jc w:val="center"/>
        </w:trPr>
        <w:tc>
          <w:tcPr>
            <w:tcW w:w="0" w:type="auto"/>
            <w:vAlign w:val="center"/>
          </w:tcPr>
          <w:p w14:paraId="0F264C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w:t>
            </w:r>
          </w:p>
        </w:tc>
        <w:tc>
          <w:tcPr>
            <w:tcW w:w="0" w:type="auto"/>
            <w:vAlign w:val="center"/>
          </w:tcPr>
          <w:p w14:paraId="4B488A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«Зиновьева»</w:t>
            </w:r>
          </w:p>
        </w:tc>
        <w:tc>
          <w:tcPr>
            <w:tcW w:w="0" w:type="auto"/>
            <w:vAlign w:val="center"/>
          </w:tcPr>
          <w:p w14:paraId="390543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1A0A4D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84679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6050A979" w14:textId="77777777" w:rsidTr="002047D2">
        <w:trPr>
          <w:trHeight w:val="70"/>
          <w:jc w:val="center"/>
        </w:trPr>
        <w:tc>
          <w:tcPr>
            <w:tcW w:w="0" w:type="auto"/>
            <w:vAlign w:val="center"/>
          </w:tcPr>
          <w:p w14:paraId="0BFFC7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29</w:t>
            </w:r>
          </w:p>
        </w:tc>
        <w:tc>
          <w:tcPr>
            <w:tcW w:w="0" w:type="auto"/>
            <w:vAlign w:val="center"/>
          </w:tcPr>
          <w:p w14:paraId="6E8A42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Строителей</w:t>
            </w:r>
          </w:p>
        </w:tc>
        <w:tc>
          <w:tcPr>
            <w:tcW w:w="0" w:type="auto"/>
            <w:vAlign w:val="center"/>
          </w:tcPr>
          <w:p w14:paraId="49327B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30AC8E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6E452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0F9A9926" w14:textId="77777777" w:rsidTr="002047D2">
        <w:trPr>
          <w:trHeight w:val="70"/>
          <w:jc w:val="center"/>
        </w:trPr>
        <w:tc>
          <w:tcPr>
            <w:tcW w:w="0" w:type="auto"/>
            <w:vAlign w:val="center"/>
          </w:tcPr>
          <w:p w14:paraId="118260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w:t>
            </w:r>
          </w:p>
        </w:tc>
        <w:tc>
          <w:tcPr>
            <w:tcW w:w="0" w:type="auto"/>
            <w:vAlign w:val="center"/>
          </w:tcPr>
          <w:p w14:paraId="51BFA4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ул. пер. Такташа</w:t>
            </w:r>
          </w:p>
        </w:tc>
        <w:tc>
          <w:tcPr>
            <w:tcW w:w="0" w:type="auto"/>
            <w:vAlign w:val="center"/>
          </w:tcPr>
          <w:p w14:paraId="4009EB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7978E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C54E3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561AC3CA" w14:textId="77777777" w:rsidTr="002047D2">
        <w:trPr>
          <w:trHeight w:val="70"/>
          <w:jc w:val="center"/>
        </w:trPr>
        <w:tc>
          <w:tcPr>
            <w:tcW w:w="0" w:type="auto"/>
            <w:vAlign w:val="center"/>
          </w:tcPr>
          <w:p w14:paraId="38F1FB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w:t>
            </w:r>
          </w:p>
        </w:tc>
        <w:tc>
          <w:tcPr>
            <w:tcW w:w="0" w:type="auto"/>
            <w:vAlign w:val="center"/>
          </w:tcPr>
          <w:p w14:paraId="3654EB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ГРШП-10 ПЧ-30</w:t>
            </w:r>
          </w:p>
        </w:tc>
        <w:tc>
          <w:tcPr>
            <w:tcW w:w="0" w:type="auto"/>
            <w:vAlign w:val="center"/>
          </w:tcPr>
          <w:p w14:paraId="72D17D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69BDA3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2B256E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07C2322E" w14:textId="77777777" w:rsidTr="002047D2">
        <w:trPr>
          <w:trHeight w:val="70"/>
          <w:jc w:val="center"/>
        </w:trPr>
        <w:tc>
          <w:tcPr>
            <w:tcW w:w="0" w:type="auto"/>
            <w:vAlign w:val="center"/>
          </w:tcPr>
          <w:p w14:paraId="5BD5FC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0" w:type="auto"/>
            <w:vAlign w:val="center"/>
          </w:tcPr>
          <w:p w14:paraId="3B3F6F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ШРУ АГРС Бавлы</w:t>
            </w:r>
          </w:p>
        </w:tc>
        <w:tc>
          <w:tcPr>
            <w:tcW w:w="0" w:type="auto"/>
            <w:vAlign w:val="center"/>
          </w:tcPr>
          <w:p w14:paraId="0BAFDF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752443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0B383E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6AF960C2" w14:textId="77777777" w:rsidTr="002047D2">
        <w:trPr>
          <w:trHeight w:val="70"/>
          <w:jc w:val="center"/>
        </w:trPr>
        <w:tc>
          <w:tcPr>
            <w:tcW w:w="0" w:type="auto"/>
            <w:vAlign w:val="center"/>
          </w:tcPr>
          <w:p w14:paraId="400BD0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w:t>
            </w:r>
          </w:p>
        </w:tc>
        <w:tc>
          <w:tcPr>
            <w:tcW w:w="0" w:type="auto"/>
            <w:vAlign w:val="center"/>
          </w:tcPr>
          <w:p w14:paraId="2044C4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ШРП стол.№1 «Буровик»</w:t>
            </w:r>
          </w:p>
        </w:tc>
        <w:tc>
          <w:tcPr>
            <w:tcW w:w="0" w:type="auto"/>
            <w:vAlign w:val="center"/>
          </w:tcPr>
          <w:p w14:paraId="0939A1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0304BC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7CE28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643E8AFD" w14:textId="77777777" w:rsidTr="002047D2">
        <w:trPr>
          <w:trHeight w:val="70"/>
          <w:jc w:val="center"/>
        </w:trPr>
        <w:tc>
          <w:tcPr>
            <w:tcW w:w="0" w:type="auto"/>
            <w:vAlign w:val="center"/>
          </w:tcPr>
          <w:p w14:paraId="7C01F3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w:t>
            </w:r>
          </w:p>
        </w:tc>
        <w:tc>
          <w:tcPr>
            <w:tcW w:w="0" w:type="auto"/>
            <w:vAlign w:val="center"/>
          </w:tcPr>
          <w:p w14:paraId="71D90E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ТК «Шифа»</w:t>
            </w:r>
          </w:p>
        </w:tc>
        <w:tc>
          <w:tcPr>
            <w:tcW w:w="0" w:type="auto"/>
            <w:vAlign w:val="center"/>
          </w:tcPr>
          <w:p w14:paraId="2F01E8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774C14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3CAA16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133463AF" w14:textId="77777777" w:rsidTr="002047D2">
        <w:trPr>
          <w:trHeight w:val="70"/>
          <w:jc w:val="center"/>
        </w:trPr>
        <w:tc>
          <w:tcPr>
            <w:tcW w:w="0" w:type="auto"/>
            <w:vAlign w:val="center"/>
          </w:tcPr>
          <w:p w14:paraId="4E6706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c>
          <w:tcPr>
            <w:tcW w:w="0" w:type="auto"/>
            <w:vAlign w:val="center"/>
          </w:tcPr>
          <w:p w14:paraId="6176AF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«Биктерра»</w:t>
            </w:r>
          </w:p>
        </w:tc>
        <w:tc>
          <w:tcPr>
            <w:tcW w:w="0" w:type="auto"/>
            <w:vAlign w:val="center"/>
          </w:tcPr>
          <w:p w14:paraId="213D46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46CB41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7E9773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50E5BD5D" w14:textId="77777777" w:rsidTr="002047D2">
        <w:trPr>
          <w:trHeight w:val="70"/>
          <w:jc w:val="center"/>
        </w:trPr>
        <w:tc>
          <w:tcPr>
            <w:tcW w:w="0" w:type="auto"/>
            <w:vAlign w:val="center"/>
          </w:tcPr>
          <w:p w14:paraId="5BE0FB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36</w:t>
            </w:r>
          </w:p>
        </w:tc>
        <w:tc>
          <w:tcPr>
            <w:tcW w:w="0" w:type="auto"/>
            <w:vAlign w:val="center"/>
          </w:tcPr>
          <w:p w14:paraId="612BAF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«Анико»</w:t>
            </w:r>
          </w:p>
        </w:tc>
        <w:tc>
          <w:tcPr>
            <w:tcW w:w="0" w:type="auto"/>
            <w:vAlign w:val="center"/>
          </w:tcPr>
          <w:p w14:paraId="63EFBD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7F3E78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A9B3F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7F013346" w14:textId="77777777" w:rsidTr="002047D2">
        <w:trPr>
          <w:trHeight w:val="70"/>
          <w:jc w:val="center"/>
        </w:trPr>
        <w:tc>
          <w:tcPr>
            <w:tcW w:w="0" w:type="auto"/>
            <w:vAlign w:val="center"/>
          </w:tcPr>
          <w:p w14:paraId="189E6E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w:t>
            </w:r>
          </w:p>
        </w:tc>
        <w:tc>
          <w:tcPr>
            <w:tcW w:w="0" w:type="auto"/>
            <w:vAlign w:val="center"/>
          </w:tcPr>
          <w:p w14:paraId="11021C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ООО «СпецПромПрогресс»</w:t>
            </w:r>
          </w:p>
        </w:tc>
        <w:tc>
          <w:tcPr>
            <w:tcW w:w="0" w:type="auto"/>
            <w:vAlign w:val="center"/>
          </w:tcPr>
          <w:p w14:paraId="191BEC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F4D3D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313FFE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79ED0B0A" w14:textId="77777777" w:rsidTr="002047D2">
        <w:trPr>
          <w:trHeight w:val="70"/>
          <w:jc w:val="center"/>
        </w:trPr>
        <w:tc>
          <w:tcPr>
            <w:tcW w:w="0" w:type="auto"/>
            <w:vAlign w:val="center"/>
          </w:tcPr>
          <w:p w14:paraId="6C18F1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w:t>
            </w:r>
          </w:p>
        </w:tc>
        <w:tc>
          <w:tcPr>
            <w:tcW w:w="0" w:type="auto"/>
            <w:vAlign w:val="center"/>
          </w:tcPr>
          <w:p w14:paraId="13F0CD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Ягудина</w:t>
            </w:r>
          </w:p>
        </w:tc>
        <w:tc>
          <w:tcPr>
            <w:tcW w:w="0" w:type="auto"/>
            <w:vAlign w:val="center"/>
          </w:tcPr>
          <w:p w14:paraId="18183B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74C212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544519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61B2C0DE" w14:textId="77777777" w:rsidTr="002047D2">
        <w:trPr>
          <w:trHeight w:val="70"/>
          <w:jc w:val="center"/>
        </w:trPr>
        <w:tc>
          <w:tcPr>
            <w:tcW w:w="0" w:type="auto"/>
            <w:vAlign w:val="center"/>
          </w:tcPr>
          <w:p w14:paraId="15CD71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39</w:t>
            </w:r>
          </w:p>
        </w:tc>
        <w:tc>
          <w:tcPr>
            <w:tcW w:w="0" w:type="auto"/>
            <w:vAlign w:val="center"/>
          </w:tcPr>
          <w:p w14:paraId="058520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ГРПШ «Церковь»</w:t>
            </w:r>
          </w:p>
        </w:tc>
        <w:tc>
          <w:tcPr>
            <w:tcW w:w="0" w:type="auto"/>
            <w:vAlign w:val="center"/>
          </w:tcPr>
          <w:p w14:paraId="5F3F16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124DD1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4E6A5E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148A1A08" w14:textId="77777777" w:rsidTr="002047D2">
        <w:trPr>
          <w:trHeight w:val="70"/>
          <w:jc w:val="center"/>
        </w:trPr>
        <w:tc>
          <w:tcPr>
            <w:tcW w:w="0" w:type="auto"/>
            <w:vAlign w:val="center"/>
          </w:tcPr>
          <w:p w14:paraId="219DEF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0" w:type="auto"/>
            <w:vAlign w:val="center"/>
          </w:tcPr>
          <w:p w14:paraId="42F9B5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ШРП «Васиков»</w:t>
            </w:r>
          </w:p>
        </w:tc>
        <w:tc>
          <w:tcPr>
            <w:tcW w:w="0" w:type="auto"/>
            <w:vAlign w:val="center"/>
          </w:tcPr>
          <w:p w14:paraId="00BD6B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7DC65A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3D7A36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18C4E53A" w14:textId="77777777" w:rsidTr="002047D2">
        <w:trPr>
          <w:trHeight w:val="70"/>
          <w:jc w:val="center"/>
        </w:trPr>
        <w:tc>
          <w:tcPr>
            <w:tcW w:w="0" w:type="auto"/>
            <w:vAlign w:val="center"/>
          </w:tcPr>
          <w:p w14:paraId="111561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w:t>
            </w:r>
          </w:p>
        </w:tc>
        <w:tc>
          <w:tcPr>
            <w:tcW w:w="0" w:type="auto"/>
            <w:vAlign w:val="center"/>
          </w:tcPr>
          <w:p w14:paraId="7C4E09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«СпецСтрой»</w:t>
            </w:r>
          </w:p>
        </w:tc>
        <w:tc>
          <w:tcPr>
            <w:tcW w:w="0" w:type="auto"/>
            <w:vAlign w:val="center"/>
          </w:tcPr>
          <w:p w14:paraId="58CA2C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F150E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45D85F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56357169" w14:textId="77777777" w:rsidTr="002047D2">
        <w:trPr>
          <w:trHeight w:val="70"/>
          <w:jc w:val="center"/>
        </w:trPr>
        <w:tc>
          <w:tcPr>
            <w:tcW w:w="0" w:type="auto"/>
            <w:vAlign w:val="center"/>
          </w:tcPr>
          <w:p w14:paraId="549A9C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w:t>
            </w:r>
          </w:p>
        </w:tc>
        <w:tc>
          <w:tcPr>
            <w:tcW w:w="0" w:type="auto"/>
            <w:vAlign w:val="center"/>
          </w:tcPr>
          <w:p w14:paraId="4A7EC0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«Маслоцех»</w:t>
            </w:r>
          </w:p>
        </w:tc>
        <w:tc>
          <w:tcPr>
            <w:tcW w:w="0" w:type="auto"/>
            <w:vAlign w:val="center"/>
          </w:tcPr>
          <w:p w14:paraId="7BBE73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455EB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7F2554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47EED148" w14:textId="77777777" w:rsidTr="002047D2">
        <w:trPr>
          <w:trHeight w:val="70"/>
          <w:jc w:val="center"/>
        </w:trPr>
        <w:tc>
          <w:tcPr>
            <w:tcW w:w="0" w:type="auto"/>
            <w:vAlign w:val="center"/>
          </w:tcPr>
          <w:p w14:paraId="5B4C9B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w:t>
            </w:r>
          </w:p>
        </w:tc>
        <w:tc>
          <w:tcPr>
            <w:tcW w:w="0" w:type="auto"/>
            <w:vAlign w:val="center"/>
          </w:tcPr>
          <w:p w14:paraId="25017B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№1 ТХУ ЦППН</w:t>
            </w:r>
          </w:p>
        </w:tc>
        <w:tc>
          <w:tcPr>
            <w:tcW w:w="0" w:type="auto"/>
            <w:vAlign w:val="center"/>
          </w:tcPr>
          <w:p w14:paraId="44F0DB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671737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00A7FF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75B98EC5" w14:textId="77777777" w:rsidTr="002047D2">
        <w:trPr>
          <w:trHeight w:val="70"/>
          <w:jc w:val="center"/>
        </w:trPr>
        <w:tc>
          <w:tcPr>
            <w:tcW w:w="0" w:type="auto"/>
            <w:vAlign w:val="center"/>
          </w:tcPr>
          <w:p w14:paraId="2FDFA4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w:t>
            </w:r>
          </w:p>
        </w:tc>
        <w:tc>
          <w:tcPr>
            <w:tcW w:w="0" w:type="auto"/>
            <w:vAlign w:val="center"/>
          </w:tcPr>
          <w:p w14:paraId="31A482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№2 ТХУ ЦППН</w:t>
            </w:r>
          </w:p>
        </w:tc>
        <w:tc>
          <w:tcPr>
            <w:tcW w:w="0" w:type="auto"/>
            <w:vAlign w:val="center"/>
          </w:tcPr>
          <w:p w14:paraId="0F3F84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12CC25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3CC1E6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0655059B" w14:textId="77777777" w:rsidTr="002047D2">
        <w:trPr>
          <w:trHeight w:val="70"/>
          <w:jc w:val="center"/>
        </w:trPr>
        <w:tc>
          <w:tcPr>
            <w:tcW w:w="0" w:type="auto"/>
            <w:vAlign w:val="center"/>
          </w:tcPr>
          <w:p w14:paraId="6AA705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w:t>
            </w:r>
          </w:p>
        </w:tc>
        <w:tc>
          <w:tcPr>
            <w:tcW w:w="0" w:type="auto"/>
            <w:vAlign w:val="center"/>
          </w:tcPr>
          <w:p w14:paraId="247A2D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№3 ТХУ ЦППН (ГРУ)</w:t>
            </w:r>
          </w:p>
        </w:tc>
        <w:tc>
          <w:tcPr>
            <w:tcW w:w="0" w:type="auto"/>
            <w:vAlign w:val="center"/>
          </w:tcPr>
          <w:p w14:paraId="7E2D76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312EC1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9AF54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0CBFD39E" w14:textId="77777777" w:rsidTr="002047D2">
        <w:trPr>
          <w:trHeight w:val="70"/>
          <w:jc w:val="center"/>
        </w:trPr>
        <w:tc>
          <w:tcPr>
            <w:tcW w:w="0" w:type="auto"/>
            <w:vAlign w:val="center"/>
          </w:tcPr>
          <w:p w14:paraId="06C4C9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w:t>
            </w:r>
          </w:p>
        </w:tc>
        <w:tc>
          <w:tcPr>
            <w:tcW w:w="0" w:type="auto"/>
            <w:vAlign w:val="center"/>
          </w:tcPr>
          <w:p w14:paraId="4675E4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№4 ТХУ ЦППН (ПГБ)</w:t>
            </w:r>
          </w:p>
        </w:tc>
        <w:tc>
          <w:tcPr>
            <w:tcW w:w="0" w:type="auto"/>
            <w:vAlign w:val="center"/>
          </w:tcPr>
          <w:p w14:paraId="33BB4D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33AA1A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FD014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30D0E8FB" w14:textId="77777777" w:rsidTr="002047D2">
        <w:trPr>
          <w:trHeight w:val="70"/>
          <w:jc w:val="center"/>
        </w:trPr>
        <w:tc>
          <w:tcPr>
            <w:tcW w:w="0" w:type="auto"/>
            <w:vAlign w:val="center"/>
          </w:tcPr>
          <w:p w14:paraId="362610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47</w:t>
            </w:r>
          </w:p>
        </w:tc>
        <w:tc>
          <w:tcPr>
            <w:tcW w:w="0" w:type="auto"/>
            <w:vAlign w:val="center"/>
          </w:tcPr>
          <w:p w14:paraId="6D451F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«Бэлэкэч»</w:t>
            </w:r>
          </w:p>
        </w:tc>
        <w:tc>
          <w:tcPr>
            <w:tcW w:w="0" w:type="auto"/>
            <w:vAlign w:val="center"/>
          </w:tcPr>
          <w:p w14:paraId="0FE29B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037CD9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7AB47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7E62ED6B" w14:textId="77777777" w:rsidTr="002047D2">
        <w:trPr>
          <w:trHeight w:val="70"/>
          <w:jc w:val="center"/>
        </w:trPr>
        <w:tc>
          <w:tcPr>
            <w:tcW w:w="0" w:type="auto"/>
            <w:vAlign w:val="center"/>
          </w:tcPr>
          <w:p w14:paraId="5986AE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w:t>
            </w:r>
          </w:p>
        </w:tc>
        <w:tc>
          <w:tcPr>
            <w:tcW w:w="0" w:type="auto"/>
            <w:vAlign w:val="center"/>
          </w:tcPr>
          <w:p w14:paraId="1EDA17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модульной котельной ТХУ (Теплоэнергосервис)</w:t>
            </w:r>
          </w:p>
        </w:tc>
        <w:tc>
          <w:tcPr>
            <w:tcW w:w="0" w:type="auto"/>
            <w:vAlign w:val="center"/>
          </w:tcPr>
          <w:p w14:paraId="2FCBB8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3583C9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BD611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629D9A34" w14:textId="77777777" w:rsidTr="002047D2">
        <w:trPr>
          <w:trHeight w:val="70"/>
          <w:jc w:val="center"/>
        </w:trPr>
        <w:tc>
          <w:tcPr>
            <w:tcW w:w="0" w:type="auto"/>
            <w:vAlign w:val="center"/>
          </w:tcPr>
          <w:p w14:paraId="343B2D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49</w:t>
            </w:r>
          </w:p>
        </w:tc>
        <w:tc>
          <w:tcPr>
            <w:tcW w:w="0" w:type="auto"/>
            <w:vAlign w:val="center"/>
          </w:tcPr>
          <w:p w14:paraId="5D4911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ПМК «Мелиорация»</w:t>
            </w:r>
          </w:p>
        </w:tc>
        <w:tc>
          <w:tcPr>
            <w:tcW w:w="0" w:type="auto"/>
            <w:vAlign w:val="center"/>
          </w:tcPr>
          <w:p w14:paraId="57258A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62CE0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2A86E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15BA6205" w14:textId="77777777" w:rsidTr="002047D2">
        <w:trPr>
          <w:trHeight w:val="70"/>
          <w:jc w:val="center"/>
        </w:trPr>
        <w:tc>
          <w:tcPr>
            <w:tcW w:w="0" w:type="auto"/>
            <w:vAlign w:val="center"/>
          </w:tcPr>
          <w:p w14:paraId="5331A9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w:t>
            </w:r>
          </w:p>
        </w:tc>
        <w:tc>
          <w:tcPr>
            <w:tcW w:w="0" w:type="auto"/>
            <w:vAlign w:val="center"/>
          </w:tcPr>
          <w:p w14:paraId="333655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ИП Агаев</w:t>
            </w:r>
          </w:p>
        </w:tc>
        <w:tc>
          <w:tcPr>
            <w:tcW w:w="0" w:type="auto"/>
            <w:vAlign w:val="center"/>
          </w:tcPr>
          <w:p w14:paraId="46811F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62A9A7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218566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043702C0" w14:textId="77777777" w:rsidTr="002047D2">
        <w:trPr>
          <w:trHeight w:val="70"/>
          <w:jc w:val="center"/>
        </w:trPr>
        <w:tc>
          <w:tcPr>
            <w:tcW w:w="0" w:type="auto"/>
            <w:vAlign w:val="center"/>
          </w:tcPr>
          <w:p w14:paraId="2A4F16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51</w:t>
            </w:r>
          </w:p>
        </w:tc>
        <w:tc>
          <w:tcPr>
            <w:tcW w:w="0" w:type="auto"/>
            <w:vAlign w:val="center"/>
          </w:tcPr>
          <w:p w14:paraId="372517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ШП ИП Кандыкова</w:t>
            </w:r>
          </w:p>
        </w:tc>
        <w:tc>
          <w:tcPr>
            <w:tcW w:w="0" w:type="auto"/>
            <w:vAlign w:val="center"/>
          </w:tcPr>
          <w:p w14:paraId="250D10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012F3F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0CA07F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2D5FBAF6" w14:textId="77777777" w:rsidTr="002047D2">
        <w:trPr>
          <w:trHeight w:val="70"/>
          <w:jc w:val="center"/>
        </w:trPr>
        <w:tc>
          <w:tcPr>
            <w:tcW w:w="0" w:type="auto"/>
            <w:vAlign w:val="center"/>
          </w:tcPr>
          <w:p w14:paraId="4D7123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52</w:t>
            </w:r>
          </w:p>
        </w:tc>
        <w:tc>
          <w:tcPr>
            <w:tcW w:w="0" w:type="auto"/>
            <w:vAlign w:val="center"/>
          </w:tcPr>
          <w:p w14:paraId="086715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ГРУ-ПЧ-30</w:t>
            </w:r>
          </w:p>
        </w:tc>
        <w:tc>
          <w:tcPr>
            <w:tcW w:w="0" w:type="auto"/>
            <w:vAlign w:val="center"/>
          </w:tcPr>
          <w:p w14:paraId="75A11B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40ABB8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6DCBD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50FB572F" w14:textId="77777777" w:rsidTr="002047D2">
        <w:trPr>
          <w:trHeight w:val="70"/>
          <w:jc w:val="center"/>
        </w:trPr>
        <w:tc>
          <w:tcPr>
            <w:tcW w:w="0" w:type="auto"/>
            <w:vAlign w:val="center"/>
          </w:tcPr>
          <w:p w14:paraId="4C943D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w:t>
            </w:r>
          </w:p>
        </w:tc>
        <w:tc>
          <w:tcPr>
            <w:tcW w:w="0" w:type="auto"/>
            <w:vAlign w:val="center"/>
          </w:tcPr>
          <w:p w14:paraId="6E145B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ГРУ–Кабельный завод</w:t>
            </w:r>
          </w:p>
        </w:tc>
        <w:tc>
          <w:tcPr>
            <w:tcW w:w="0" w:type="auto"/>
            <w:vAlign w:val="center"/>
          </w:tcPr>
          <w:p w14:paraId="1E0A49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0BA372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87B65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476DA495" w14:textId="77777777" w:rsidTr="002047D2">
        <w:trPr>
          <w:trHeight w:val="70"/>
          <w:jc w:val="center"/>
        </w:trPr>
        <w:tc>
          <w:tcPr>
            <w:tcW w:w="0" w:type="auto"/>
            <w:vAlign w:val="center"/>
          </w:tcPr>
          <w:p w14:paraId="554C77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54</w:t>
            </w:r>
          </w:p>
        </w:tc>
        <w:tc>
          <w:tcPr>
            <w:tcW w:w="0" w:type="auto"/>
            <w:vAlign w:val="center"/>
          </w:tcPr>
          <w:p w14:paraId="7183B4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ГРУ-ЛПДС</w:t>
            </w:r>
          </w:p>
        </w:tc>
        <w:tc>
          <w:tcPr>
            <w:tcW w:w="0" w:type="auto"/>
            <w:vAlign w:val="center"/>
          </w:tcPr>
          <w:p w14:paraId="64BC58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2897E3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5FD74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7479A40C" w14:textId="77777777" w:rsidTr="002047D2">
        <w:trPr>
          <w:trHeight w:val="70"/>
          <w:jc w:val="center"/>
        </w:trPr>
        <w:tc>
          <w:tcPr>
            <w:tcW w:w="0" w:type="auto"/>
            <w:vAlign w:val="center"/>
          </w:tcPr>
          <w:p w14:paraId="544FD4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55</w:t>
            </w:r>
          </w:p>
        </w:tc>
        <w:tc>
          <w:tcPr>
            <w:tcW w:w="0" w:type="auto"/>
            <w:vAlign w:val="center"/>
          </w:tcPr>
          <w:p w14:paraId="1585D9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 промзона ПРЦЭ и Э</w:t>
            </w:r>
          </w:p>
        </w:tc>
        <w:tc>
          <w:tcPr>
            <w:tcW w:w="0" w:type="auto"/>
            <w:vAlign w:val="center"/>
          </w:tcPr>
          <w:p w14:paraId="4AF9A0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658546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44E732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49DB9099" w14:textId="77777777" w:rsidTr="002047D2">
        <w:trPr>
          <w:trHeight w:val="70"/>
          <w:jc w:val="center"/>
        </w:trPr>
        <w:tc>
          <w:tcPr>
            <w:tcW w:w="0" w:type="auto"/>
            <w:vAlign w:val="center"/>
          </w:tcPr>
          <w:p w14:paraId="79975E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56</w:t>
            </w:r>
          </w:p>
        </w:tc>
        <w:tc>
          <w:tcPr>
            <w:tcW w:w="0" w:type="auto"/>
            <w:vAlign w:val="center"/>
          </w:tcPr>
          <w:p w14:paraId="3F18695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 котельной «ИВОЛГА»</w:t>
            </w:r>
          </w:p>
        </w:tc>
        <w:tc>
          <w:tcPr>
            <w:tcW w:w="0" w:type="auto"/>
            <w:vAlign w:val="center"/>
          </w:tcPr>
          <w:p w14:paraId="268F16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A5E7C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75EE16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3D3CC5B8" w14:textId="77777777" w:rsidTr="002047D2">
        <w:trPr>
          <w:trHeight w:val="70"/>
          <w:jc w:val="center"/>
        </w:trPr>
        <w:tc>
          <w:tcPr>
            <w:tcW w:w="0" w:type="auto"/>
            <w:vAlign w:val="center"/>
          </w:tcPr>
          <w:p w14:paraId="07470F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57</w:t>
            </w:r>
          </w:p>
        </w:tc>
        <w:tc>
          <w:tcPr>
            <w:tcW w:w="0" w:type="auto"/>
            <w:vAlign w:val="center"/>
          </w:tcPr>
          <w:p w14:paraId="4C2F69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ГРУ-ЦДНГ-1</w:t>
            </w:r>
          </w:p>
        </w:tc>
        <w:tc>
          <w:tcPr>
            <w:tcW w:w="0" w:type="auto"/>
            <w:vAlign w:val="center"/>
          </w:tcPr>
          <w:p w14:paraId="51E9A8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0BE07B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3DF363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791C7109" w14:textId="77777777" w:rsidTr="002047D2">
        <w:trPr>
          <w:trHeight w:val="70"/>
          <w:jc w:val="center"/>
        </w:trPr>
        <w:tc>
          <w:tcPr>
            <w:tcW w:w="0" w:type="auto"/>
            <w:vAlign w:val="center"/>
          </w:tcPr>
          <w:p w14:paraId="5F7A01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58</w:t>
            </w:r>
          </w:p>
        </w:tc>
        <w:tc>
          <w:tcPr>
            <w:tcW w:w="0" w:type="auto"/>
            <w:vAlign w:val="center"/>
          </w:tcPr>
          <w:p w14:paraId="66A12D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 ЭЛОУ №1</w:t>
            </w:r>
          </w:p>
        </w:tc>
        <w:tc>
          <w:tcPr>
            <w:tcW w:w="0" w:type="auto"/>
            <w:vAlign w:val="center"/>
          </w:tcPr>
          <w:p w14:paraId="505244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7F15D2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034B41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3FA7C33C" w14:textId="77777777" w:rsidTr="002047D2">
        <w:trPr>
          <w:trHeight w:val="70"/>
          <w:jc w:val="center"/>
        </w:trPr>
        <w:tc>
          <w:tcPr>
            <w:tcW w:w="0" w:type="auto"/>
            <w:vAlign w:val="center"/>
          </w:tcPr>
          <w:p w14:paraId="532966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59</w:t>
            </w:r>
          </w:p>
        </w:tc>
        <w:tc>
          <w:tcPr>
            <w:tcW w:w="0" w:type="auto"/>
            <w:vAlign w:val="center"/>
          </w:tcPr>
          <w:p w14:paraId="764FF8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 котельная ЦРБ</w:t>
            </w:r>
          </w:p>
        </w:tc>
        <w:tc>
          <w:tcPr>
            <w:tcW w:w="0" w:type="auto"/>
            <w:vAlign w:val="center"/>
          </w:tcPr>
          <w:p w14:paraId="750018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1FC97A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0F72BC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7AF4D9A6" w14:textId="77777777" w:rsidTr="002047D2">
        <w:trPr>
          <w:trHeight w:val="70"/>
          <w:jc w:val="center"/>
        </w:trPr>
        <w:tc>
          <w:tcPr>
            <w:tcW w:w="0" w:type="auto"/>
            <w:vAlign w:val="center"/>
          </w:tcPr>
          <w:p w14:paraId="21F9A3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w:t>
            </w:r>
          </w:p>
        </w:tc>
        <w:tc>
          <w:tcPr>
            <w:tcW w:w="0" w:type="auto"/>
            <w:vAlign w:val="center"/>
          </w:tcPr>
          <w:p w14:paraId="0109C7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w:t>
            </w:r>
          </w:p>
        </w:tc>
        <w:tc>
          <w:tcPr>
            <w:tcW w:w="0" w:type="auto"/>
            <w:vAlign w:val="center"/>
          </w:tcPr>
          <w:p w14:paraId="6F419D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43503F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7894AE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7D717CED" w14:textId="77777777" w:rsidTr="002047D2">
        <w:trPr>
          <w:trHeight w:val="70"/>
          <w:jc w:val="center"/>
        </w:trPr>
        <w:tc>
          <w:tcPr>
            <w:tcW w:w="0" w:type="auto"/>
            <w:vAlign w:val="center"/>
          </w:tcPr>
          <w:p w14:paraId="1E4EA2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61</w:t>
            </w:r>
          </w:p>
        </w:tc>
        <w:tc>
          <w:tcPr>
            <w:tcW w:w="0" w:type="auto"/>
          </w:tcPr>
          <w:p w14:paraId="49CD2E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w:t>
            </w:r>
          </w:p>
        </w:tc>
        <w:tc>
          <w:tcPr>
            <w:tcW w:w="0" w:type="auto"/>
            <w:vAlign w:val="center"/>
          </w:tcPr>
          <w:p w14:paraId="5F6C54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A030E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425978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67BF89DA" w14:textId="77777777" w:rsidTr="002047D2">
        <w:trPr>
          <w:trHeight w:val="70"/>
          <w:jc w:val="center"/>
        </w:trPr>
        <w:tc>
          <w:tcPr>
            <w:tcW w:w="0" w:type="auto"/>
            <w:vAlign w:val="center"/>
          </w:tcPr>
          <w:p w14:paraId="05D27E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62</w:t>
            </w:r>
          </w:p>
        </w:tc>
        <w:tc>
          <w:tcPr>
            <w:tcW w:w="0" w:type="auto"/>
          </w:tcPr>
          <w:p w14:paraId="774D6A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w:t>
            </w:r>
          </w:p>
        </w:tc>
        <w:tc>
          <w:tcPr>
            <w:tcW w:w="0" w:type="auto"/>
            <w:vAlign w:val="center"/>
          </w:tcPr>
          <w:p w14:paraId="6FF969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4E63C8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52216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233537D2" w14:textId="77777777" w:rsidTr="002047D2">
        <w:trPr>
          <w:trHeight w:val="70"/>
          <w:jc w:val="center"/>
        </w:trPr>
        <w:tc>
          <w:tcPr>
            <w:tcW w:w="0" w:type="auto"/>
            <w:vAlign w:val="center"/>
          </w:tcPr>
          <w:p w14:paraId="3A185B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63</w:t>
            </w:r>
          </w:p>
        </w:tc>
        <w:tc>
          <w:tcPr>
            <w:tcW w:w="0" w:type="auto"/>
          </w:tcPr>
          <w:p w14:paraId="53722F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w:t>
            </w:r>
          </w:p>
        </w:tc>
        <w:tc>
          <w:tcPr>
            <w:tcW w:w="0" w:type="auto"/>
            <w:vAlign w:val="center"/>
          </w:tcPr>
          <w:p w14:paraId="5E8975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5A78C4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6613DD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30A0A8EC" w14:textId="77777777" w:rsidTr="002047D2">
        <w:trPr>
          <w:trHeight w:val="70"/>
          <w:jc w:val="center"/>
        </w:trPr>
        <w:tc>
          <w:tcPr>
            <w:tcW w:w="0" w:type="auto"/>
            <w:vAlign w:val="center"/>
          </w:tcPr>
          <w:p w14:paraId="4BAB36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64</w:t>
            </w:r>
          </w:p>
        </w:tc>
        <w:tc>
          <w:tcPr>
            <w:tcW w:w="0" w:type="auto"/>
          </w:tcPr>
          <w:p w14:paraId="025C63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w:t>
            </w:r>
          </w:p>
        </w:tc>
        <w:tc>
          <w:tcPr>
            <w:tcW w:w="0" w:type="auto"/>
            <w:vAlign w:val="center"/>
          </w:tcPr>
          <w:p w14:paraId="2D6061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0" w:type="auto"/>
            <w:vAlign w:val="center"/>
          </w:tcPr>
          <w:p w14:paraId="658C88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0" w:type="auto"/>
            <w:vAlign w:val="center"/>
          </w:tcPr>
          <w:p w14:paraId="5B5A41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683C7055" w14:textId="77777777" w:rsidTr="002047D2">
        <w:trPr>
          <w:trHeight w:val="70"/>
          <w:jc w:val="center"/>
        </w:trPr>
        <w:tc>
          <w:tcPr>
            <w:tcW w:w="0" w:type="auto"/>
            <w:vAlign w:val="center"/>
          </w:tcPr>
          <w:p w14:paraId="1E7D2E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65</w:t>
            </w:r>
          </w:p>
        </w:tc>
        <w:tc>
          <w:tcPr>
            <w:tcW w:w="0" w:type="auto"/>
          </w:tcPr>
          <w:p w14:paraId="437039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w:t>
            </w:r>
          </w:p>
        </w:tc>
        <w:tc>
          <w:tcPr>
            <w:tcW w:w="0" w:type="auto"/>
            <w:vAlign w:val="center"/>
          </w:tcPr>
          <w:p w14:paraId="435819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25C8337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0C6A61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505E31C7" w14:textId="77777777" w:rsidTr="002047D2">
        <w:trPr>
          <w:trHeight w:val="70"/>
          <w:jc w:val="center"/>
        </w:trPr>
        <w:tc>
          <w:tcPr>
            <w:tcW w:w="0" w:type="auto"/>
            <w:vAlign w:val="center"/>
          </w:tcPr>
          <w:p w14:paraId="71AE4A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66</w:t>
            </w:r>
          </w:p>
        </w:tc>
        <w:tc>
          <w:tcPr>
            <w:tcW w:w="0" w:type="auto"/>
          </w:tcPr>
          <w:p w14:paraId="466E6B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w:t>
            </w:r>
          </w:p>
        </w:tc>
        <w:tc>
          <w:tcPr>
            <w:tcW w:w="0" w:type="auto"/>
            <w:vAlign w:val="center"/>
          </w:tcPr>
          <w:p w14:paraId="152F03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47B337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416164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186EF39A" w14:textId="77777777" w:rsidTr="002047D2">
        <w:trPr>
          <w:trHeight w:val="70"/>
          <w:jc w:val="center"/>
        </w:trPr>
        <w:tc>
          <w:tcPr>
            <w:tcW w:w="0" w:type="auto"/>
            <w:vAlign w:val="center"/>
          </w:tcPr>
          <w:p w14:paraId="48A88F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67</w:t>
            </w:r>
          </w:p>
        </w:tc>
        <w:tc>
          <w:tcPr>
            <w:tcW w:w="0" w:type="auto"/>
            <w:vAlign w:val="center"/>
          </w:tcPr>
          <w:p w14:paraId="059478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w:t>
            </w:r>
          </w:p>
        </w:tc>
        <w:tc>
          <w:tcPr>
            <w:tcW w:w="0" w:type="auto"/>
            <w:vAlign w:val="center"/>
          </w:tcPr>
          <w:p w14:paraId="2BDF05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25F585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571695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5F678437" w14:textId="77777777" w:rsidTr="002047D2">
        <w:trPr>
          <w:trHeight w:val="70"/>
          <w:jc w:val="center"/>
        </w:trPr>
        <w:tc>
          <w:tcPr>
            <w:tcW w:w="0" w:type="auto"/>
            <w:vAlign w:val="center"/>
          </w:tcPr>
          <w:p w14:paraId="73842A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68</w:t>
            </w:r>
          </w:p>
        </w:tc>
        <w:tc>
          <w:tcPr>
            <w:tcW w:w="0" w:type="auto"/>
            <w:vAlign w:val="center"/>
          </w:tcPr>
          <w:p w14:paraId="3062E6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w:t>
            </w:r>
          </w:p>
        </w:tc>
        <w:tc>
          <w:tcPr>
            <w:tcW w:w="0" w:type="auto"/>
            <w:vAlign w:val="center"/>
          </w:tcPr>
          <w:p w14:paraId="5D2922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0E256F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4D3AAF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79F93533" w14:textId="77777777" w:rsidTr="002047D2">
        <w:trPr>
          <w:trHeight w:val="70"/>
          <w:jc w:val="center"/>
        </w:trPr>
        <w:tc>
          <w:tcPr>
            <w:tcW w:w="0" w:type="auto"/>
            <w:vAlign w:val="center"/>
          </w:tcPr>
          <w:p w14:paraId="214819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69</w:t>
            </w:r>
          </w:p>
        </w:tc>
        <w:tc>
          <w:tcPr>
            <w:tcW w:w="0" w:type="auto"/>
            <w:vAlign w:val="center"/>
          </w:tcPr>
          <w:p w14:paraId="660B31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w:t>
            </w:r>
          </w:p>
        </w:tc>
        <w:tc>
          <w:tcPr>
            <w:tcW w:w="0" w:type="auto"/>
            <w:vAlign w:val="center"/>
          </w:tcPr>
          <w:p w14:paraId="5669FA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3AC12C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1FC23F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r w:rsidR="002047D2" w:rsidRPr="002047D2" w14:paraId="50ED4873" w14:textId="77777777" w:rsidTr="002047D2">
        <w:trPr>
          <w:trHeight w:val="70"/>
          <w:jc w:val="center"/>
        </w:trPr>
        <w:tc>
          <w:tcPr>
            <w:tcW w:w="0" w:type="auto"/>
            <w:vAlign w:val="center"/>
          </w:tcPr>
          <w:p w14:paraId="687AEC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w:t>
            </w:r>
          </w:p>
        </w:tc>
        <w:tc>
          <w:tcPr>
            <w:tcW w:w="0" w:type="auto"/>
            <w:vAlign w:val="center"/>
          </w:tcPr>
          <w:p w14:paraId="4EC33D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ГРУ-ШП Бавлинское МСО</w:t>
            </w:r>
          </w:p>
        </w:tc>
        <w:tc>
          <w:tcPr>
            <w:tcW w:w="0" w:type="auto"/>
            <w:vAlign w:val="center"/>
          </w:tcPr>
          <w:p w14:paraId="331D6E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4500</w:t>
            </w:r>
          </w:p>
        </w:tc>
        <w:tc>
          <w:tcPr>
            <w:tcW w:w="0" w:type="auto"/>
            <w:vAlign w:val="center"/>
          </w:tcPr>
          <w:p w14:paraId="0B182B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w:t>
            </w:r>
          </w:p>
        </w:tc>
        <w:tc>
          <w:tcPr>
            <w:tcW w:w="0" w:type="auto"/>
            <w:vAlign w:val="center"/>
          </w:tcPr>
          <w:p w14:paraId="394CC3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w:t>
            </w:r>
          </w:p>
        </w:tc>
      </w:tr>
    </w:tbl>
    <w:p w14:paraId="3A0137B3"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p>
    <w:p w14:paraId="5BC2924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lastRenderedPageBreak/>
        <w:t>Газоснабжение промышленных предприятий осуществляется газом среднего давления Р≤0,6 МПа, газоснабжение существующего жилого сектора осуществляется от газопроводов низкого давления после ГРП и ШРП.</w:t>
      </w:r>
    </w:p>
    <w:p w14:paraId="5272E691" w14:textId="77777777" w:rsidR="002047D2" w:rsidRPr="002047D2" w:rsidRDefault="002047D2" w:rsidP="002047D2">
      <w:pPr>
        <w:spacing w:after="0" w:line="240" w:lineRule="auto"/>
        <w:ind w:left="720"/>
        <w:jc w:val="both"/>
        <w:rPr>
          <w:rFonts w:ascii="Times New Roman" w:eastAsia="Times New Roman" w:hAnsi="Times New Roman" w:cs="Times New Roman"/>
          <w:sz w:val="28"/>
          <w:szCs w:val="28"/>
          <w:lang w:val="x-none" w:eastAsia="ru-RU"/>
        </w:rPr>
      </w:pPr>
    </w:p>
    <w:p w14:paraId="1D041FAC" w14:textId="77777777" w:rsidR="002047D2" w:rsidRPr="002047D2" w:rsidRDefault="002047D2" w:rsidP="002047D2">
      <w:pPr>
        <w:spacing w:after="0" w:line="240" w:lineRule="auto"/>
        <w:ind w:left="426"/>
        <w:jc w:val="center"/>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Электроснабжение</w:t>
      </w:r>
    </w:p>
    <w:p w14:paraId="423FB88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Электроснабжение муниципального образования «г. Бавлы» осуществляется от высоковольтн</w:t>
      </w:r>
      <w:r w:rsidRPr="002047D2">
        <w:rPr>
          <w:rFonts w:ascii="Times New Roman" w:eastAsia="Times New Roman" w:hAnsi="Times New Roman" w:cs="Times New Roman"/>
          <w:sz w:val="28"/>
          <w:szCs w:val="28"/>
          <w:lang w:eastAsia="x-none"/>
        </w:rPr>
        <w:t>ых</w:t>
      </w:r>
      <w:r w:rsidRPr="002047D2">
        <w:rPr>
          <w:rFonts w:ascii="Times New Roman" w:eastAsia="Times New Roman" w:hAnsi="Times New Roman" w:cs="Times New Roman"/>
          <w:sz w:val="28"/>
          <w:szCs w:val="28"/>
          <w:lang w:val="x-none" w:eastAsia="x-none"/>
        </w:rPr>
        <w:t xml:space="preserve"> подстанций, представленной в таблице 3.13.8.</w:t>
      </w:r>
    </w:p>
    <w:p w14:paraId="219762AC" w14:textId="77777777" w:rsidR="002047D2" w:rsidRPr="002047D2" w:rsidRDefault="002047D2" w:rsidP="002047D2">
      <w:pPr>
        <w:spacing w:after="0" w:line="240" w:lineRule="auto"/>
        <w:jc w:val="both"/>
        <w:rPr>
          <w:rFonts w:ascii="Times New Roman" w:eastAsia="Times New Roman" w:hAnsi="Times New Roman" w:cs="Times New Roman"/>
          <w:sz w:val="28"/>
          <w:szCs w:val="28"/>
          <w:lang w:val="x-none" w:eastAsia="x-none"/>
        </w:rPr>
      </w:pPr>
    </w:p>
    <w:p w14:paraId="47B12079" w14:textId="77777777" w:rsidR="002047D2" w:rsidRPr="002047D2" w:rsidRDefault="002047D2" w:rsidP="002047D2">
      <w:pPr>
        <w:spacing w:after="0" w:line="240" w:lineRule="auto"/>
        <w:ind w:left="720"/>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3.13.8</w:t>
      </w:r>
    </w:p>
    <w:p w14:paraId="7137A070" w14:textId="77777777" w:rsidR="002047D2" w:rsidRPr="002047D2" w:rsidRDefault="002047D2" w:rsidP="00587570">
      <w:pPr>
        <w:numPr>
          <w:ilvl w:val="0"/>
          <w:numId w:val="42"/>
        </w:numPr>
        <w:spacing w:after="0" w:line="276" w:lineRule="auto"/>
        <w:ind w:left="0" w:firstLine="709"/>
        <w:jc w:val="center"/>
        <w:rPr>
          <w:rFonts w:ascii="Times New Roman" w:eastAsia="Times New Roman" w:hAnsi="Times New Roman" w:cs="Times New Roman"/>
          <w:iCs/>
          <w:sz w:val="28"/>
          <w:szCs w:val="28"/>
          <w:lang w:eastAsia="x-none"/>
        </w:rPr>
      </w:pPr>
      <w:r w:rsidRPr="002047D2">
        <w:rPr>
          <w:rFonts w:ascii="Times New Roman" w:eastAsia="Times New Roman" w:hAnsi="Times New Roman" w:cs="Times New Roman"/>
          <w:iCs/>
          <w:sz w:val="28"/>
          <w:szCs w:val="28"/>
          <w:lang w:val="x-none" w:eastAsia="x-none"/>
        </w:rPr>
        <w:t>Информация о</w:t>
      </w:r>
      <w:r w:rsidRPr="002047D2">
        <w:rPr>
          <w:rFonts w:ascii="Times New Roman" w:eastAsia="Times New Roman" w:hAnsi="Times New Roman" w:cs="Times New Roman"/>
          <w:iCs/>
          <w:sz w:val="28"/>
          <w:szCs w:val="28"/>
          <w:lang w:eastAsia="x-none"/>
        </w:rPr>
        <w:t>б</w:t>
      </w:r>
      <w:r w:rsidRPr="002047D2">
        <w:rPr>
          <w:rFonts w:ascii="Times New Roman" w:eastAsia="Times New Roman" w:hAnsi="Times New Roman" w:cs="Times New Roman"/>
          <w:iCs/>
          <w:sz w:val="28"/>
          <w:szCs w:val="28"/>
          <w:lang w:val="x-none" w:eastAsia="x-none"/>
        </w:rPr>
        <w:t xml:space="preserve"> электрическ</w:t>
      </w:r>
      <w:r w:rsidRPr="002047D2">
        <w:rPr>
          <w:rFonts w:ascii="Times New Roman" w:eastAsia="Times New Roman" w:hAnsi="Times New Roman" w:cs="Times New Roman"/>
          <w:iCs/>
          <w:sz w:val="28"/>
          <w:szCs w:val="28"/>
          <w:lang w:eastAsia="x-none"/>
        </w:rPr>
        <w:t>ой</w:t>
      </w:r>
      <w:r w:rsidRPr="002047D2">
        <w:rPr>
          <w:rFonts w:ascii="Times New Roman" w:eastAsia="Times New Roman" w:hAnsi="Times New Roman" w:cs="Times New Roman"/>
          <w:iCs/>
          <w:sz w:val="28"/>
          <w:szCs w:val="28"/>
          <w:lang w:val="x-none" w:eastAsia="x-none"/>
        </w:rPr>
        <w:t xml:space="preserve"> подстанци</w:t>
      </w:r>
      <w:r w:rsidRPr="002047D2">
        <w:rPr>
          <w:rFonts w:ascii="Times New Roman" w:eastAsia="Times New Roman" w:hAnsi="Times New Roman" w:cs="Times New Roman"/>
          <w:iCs/>
          <w:sz w:val="28"/>
          <w:szCs w:val="28"/>
          <w:lang w:eastAsia="x-none"/>
        </w:rPr>
        <w:t>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0" w:type="dxa"/>
          <w:right w:w="90" w:type="dxa"/>
        </w:tblCellMar>
        <w:tblLook w:val="04A0" w:firstRow="1" w:lastRow="0" w:firstColumn="1" w:lastColumn="0" w:noHBand="0" w:noVBand="1"/>
      </w:tblPr>
      <w:tblGrid>
        <w:gridCol w:w="537"/>
        <w:gridCol w:w="3062"/>
        <w:gridCol w:w="1544"/>
        <w:gridCol w:w="1485"/>
        <w:gridCol w:w="1798"/>
        <w:gridCol w:w="1485"/>
      </w:tblGrid>
      <w:tr w:rsidR="002047D2" w:rsidRPr="002047D2" w14:paraId="1A49CA18" w14:textId="77777777" w:rsidTr="002047D2">
        <w:trPr>
          <w:trHeight w:val="20"/>
        </w:trPr>
        <w:tc>
          <w:tcPr>
            <w:tcW w:w="271" w:type="pct"/>
            <w:vAlign w:val="center"/>
          </w:tcPr>
          <w:p w14:paraId="7E12EAC2"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 п/п</w:t>
            </w:r>
          </w:p>
        </w:tc>
        <w:tc>
          <w:tcPr>
            <w:tcW w:w="1545" w:type="pct"/>
            <w:vAlign w:val="center"/>
          </w:tcPr>
          <w:p w14:paraId="36C52145" w14:textId="77777777" w:rsidR="002047D2" w:rsidRPr="002047D2" w:rsidRDefault="002047D2" w:rsidP="002047D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Месторасположение подстанции электрических сетей</w:t>
            </w:r>
          </w:p>
        </w:tc>
        <w:tc>
          <w:tcPr>
            <w:tcW w:w="779" w:type="pct"/>
            <w:vAlign w:val="center"/>
          </w:tcPr>
          <w:p w14:paraId="439A133B" w14:textId="77777777" w:rsidR="002047D2" w:rsidRPr="002047D2" w:rsidRDefault="002047D2" w:rsidP="002047D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Диспетчерский номер подстанции электрических сетей</w:t>
            </w:r>
          </w:p>
        </w:tc>
        <w:tc>
          <w:tcPr>
            <w:tcW w:w="749" w:type="pct"/>
            <w:vAlign w:val="center"/>
          </w:tcPr>
          <w:p w14:paraId="08E09CFF" w14:textId="77777777" w:rsidR="002047D2" w:rsidRPr="002047D2" w:rsidRDefault="002047D2" w:rsidP="002047D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Напряжение подстанции электрических сетей, кВ</w:t>
            </w:r>
          </w:p>
        </w:tc>
        <w:tc>
          <w:tcPr>
            <w:tcW w:w="907" w:type="pct"/>
            <w:vAlign w:val="center"/>
          </w:tcPr>
          <w:p w14:paraId="2BF39EF5" w14:textId="77777777" w:rsidR="002047D2" w:rsidRPr="002047D2" w:rsidRDefault="002047D2" w:rsidP="002047D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Номинальная мощность трансформаторов,</w:t>
            </w:r>
          </w:p>
          <w:p w14:paraId="3C25D8F2" w14:textId="77777777" w:rsidR="002047D2" w:rsidRPr="002047D2" w:rsidRDefault="002047D2" w:rsidP="002047D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кВА</w:t>
            </w:r>
          </w:p>
        </w:tc>
        <w:tc>
          <w:tcPr>
            <w:tcW w:w="749" w:type="pct"/>
            <w:vAlign w:val="center"/>
          </w:tcPr>
          <w:p w14:paraId="1300A1BF" w14:textId="77777777" w:rsidR="002047D2" w:rsidRPr="002047D2" w:rsidRDefault="002047D2" w:rsidP="002047D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Резерв мощности центров питания подстанции электрических сетей, кВА</w:t>
            </w:r>
          </w:p>
        </w:tc>
      </w:tr>
      <w:tr w:rsidR="002047D2" w:rsidRPr="002047D2" w14:paraId="08EF4A55" w14:textId="77777777" w:rsidTr="002047D2">
        <w:trPr>
          <w:trHeight w:val="20"/>
        </w:trPr>
        <w:tc>
          <w:tcPr>
            <w:tcW w:w="271" w:type="pct"/>
            <w:vAlign w:val="center"/>
          </w:tcPr>
          <w:p w14:paraId="1BDACC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545" w:type="pct"/>
            <w:vAlign w:val="center"/>
          </w:tcPr>
          <w:p w14:paraId="33F410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РТ, Бавлинский МР, с. Потап-Тумбарлы  </w:t>
            </w:r>
          </w:p>
        </w:tc>
        <w:tc>
          <w:tcPr>
            <w:tcW w:w="779" w:type="pct"/>
            <w:vAlign w:val="center"/>
          </w:tcPr>
          <w:p w14:paraId="3535D3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ПС 12 «Тумбарлы»</w:t>
            </w:r>
          </w:p>
        </w:tc>
        <w:tc>
          <w:tcPr>
            <w:tcW w:w="749" w:type="pct"/>
            <w:vAlign w:val="center"/>
          </w:tcPr>
          <w:p w14:paraId="6CF825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110/35/6</w:t>
            </w:r>
          </w:p>
        </w:tc>
        <w:tc>
          <w:tcPr>
            <w:tcW w:w="907" w:type="pct"/>
            <w:vAlign w:val="center"/>
          </w:tcPr>
          <w:p w14:paraId="06CB90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56500</w:t>
            </w:r>
          </w:p>
        </w:tc>
        <w:tc>
          <w:tcPr>
            <w:tcW w:w="749" w:type="pct"/>
            <w:vAlign w:val="center"/>
          </w:tcPr>
          <w:p w14:paraId="4A7F19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43340</w:t>
            </w:r>
          </w:p>
        </w:tc>
      </w:tr>
      <w:tr w:rsidR="002047D2" w:rsidRPr="002047D2" w14:paraId="2D81E127" w14:textId="77777777" w:rsidTr="002047D2">
        <w:trPr>
          <w:trHeight w:val="20"/>
        </w:trPr>
        <w:tc>
          <w:tcPr>
            <w:tcW w:w="271" w:type="pct"/>
            <w:vAlign w:val="center"/>
          </w:tcPr>
          <w:p w14:paraId="5F0341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545" w:type="pct"/>
            <w:vAlign w:val="center"/>
          </w:tcPr>
          <w:p w14:paraId="1B02DB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РТ, Бавлинский МР, г. Бавлы  </w:t>
            </w:r>
          </w:p>
        </w:tc>
        <w:tc>
          <w:tcPr>
            <w:tcW w:w="779" w:type="pct"/>
            <w:vAlign w:val="center"/>
          </w:tcPr>
          <w:p w14:paraId="579F65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ПС 7 «Бавлы»</w:t>
            </w:r>
          </w:p>
        </w:tc>
        <w:tc>
          <w:tcPr>
            <w:tcW w:w="749" w:type="pct"/>
            <w:vAlign w:val="center"/>
          </w:tcPr>
          <w:p w14:paraId="190102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110/35/6</w:t>
            </w:r>
          </w:p>
        </w:tc>
        <w:tc>
          <w:tcPr>
            <w:tcW w:w="907" w:type="pct"/>
            <w:vAlign w:val="center"/>
          </w:tcPr>
          <w:p w14:paraId="56D412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41000</w:t>
            </w:r>
          </w:p>
        </w:tc>
        <w:tc>
          <w:tcPr>
            <w:tcW w:w="749" w:type="pct"/>
            <w:vAlign w:val="center"/>
          </w:tcPr>
          <w:p w14:paraId="20E287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29360</w:t>
            </w:r>
          </w:p>
        </w:tc>
      </w:tr>
    </w:tbl>
    <w:p w14:paraId="6AA768C9" w14:textId="77777777" w:rsidR="002047D2" w:rsidRPr="002047D2" w:rsidRDefault="002047D2" w:rsidP="002047D2">
      <w:pPr>
        <w:spacing w:after="0" w:line="240" w:lineRule="auto"/>
        <w:ind w:firstLine="210"/>
        <w:jc w:val="both"/>
        <w:rPr>
          <w:rFonts w:ascii="Times New Roman" w:eastAsia="Times New Roman" w:hAnsi="Times New Roman" w:cs="Times New Roman"/>
          <w:sz w:val="28"/>
          <w:szCs w:val="28"/>
          <w:lang w:eastAsia="x-none"/>
        </w:rPr>
      </w:pPr>
    </w:p>
    <w:p w14:paraId="336BDC2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val="x-none" w:eastAsia="x-none"/>
        </w:rPr>
        <w:t>На территории муниципального образования «г. Бавлы» расположен</w:t>
      </w:r>
      <w:r w:rsidRPr="002047D2">
        <w:rPr>
          <w:rFonts w:ascii="Times New Roman" w:eastAsia="Times New Roman" w:hAnsi="Times New Roman" w:cs="Times New Roman"/>
          <w:sz w:val="28"/>
          <w:szCs w:val="28"/>
          <w:lang w:eastAsia="x-none"/>
        </w:rPr>
        <w:t>ы</w:t>
      </w:r>
      <w:r w:rsidRPr="002047D2">
        <w:rPr>
          <w:rFonts w:ascii="Times New Roman" w:eastAsia="Times New Roman" w:hAnsi="Times New Roman" w:cs="Times New Roman"/>
          <w:sz w:val="28"/>
          <w:szCs w:val="28"/>
          <w:lang w:val="x-none" w:eastAsia="x-none"/>
        </w:rPr>
        <w:t xml:space="preserve"> </w:t>
      </w:r>
      <w:r w:rsidRPr="002047D2">
        <w:rPr>
          <w:rFonts w:ascii="Times New Roman" w:eastAsia="Times New Roman" w:hAnsi="Times New Roman" w:cs="Times New Roman"/>
          <w:sz w:val="28"/>
          <w:szCs w:val="28"/>
          <w:lang w:eastAsia="x-none"/>
        </w:rPr>
        <w:t>96</w:t>
      </w:r>
      <w:r w:rsidRPr="002047D2">
        <w:rPr>
          <w:rFonts w:ascii="Times New Roman" w:eastAsia="Times New Roman" w:hAnsi="Times New Roman" w:cs="Times New Roman"/>
          <w:sz w:val="28"/>
          <w:szCs w:val="28"/>
          <w:lang w:val="x-none" w:eastAsia="x-none"/>
        </w:rPr>
        <w:t xml:space="preserve"> трансформаторных подстанций, таблица 3.13.</w:t>
      </w:r>
      <w:r w:rsidRPr="002047D2">
        <w:rPr>
          <w:rFonts w:ascii="Times New Roman" w:eastAsia="Times New Roman" w:hAnsi="Times New Roman" w:cs="Times New Roman"/>
          <w:sz w:val="28"/>
          <w:szCs w:val="28"/>
          <w:lang w:eastAsia="x-none"/>
        </w:rPr>
        <w:t>9</w:t>
      </w:r>
      <w:r w:rsidRPr="002047D2">
        <w:rPr>
          <w:rFonts w:ascii="Times New Roman" w:eastAsia="Times New Roman" w:hAnsi="Times New Roman" w:cs="Times New Roman"/>
          <w:sz w:val="28"/>
          <w:szCs w:val="28"/>
          <w:lang w:val="x-none" w:eastAsia="x-none"/>
        </w:rPr>
        <w:t>.</w:t>
      </w:r>
    </w:p>
    <w:p w14:paraId="4BE8DA8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p>
    <w:p w14:paraId="3F13F5CF" w14:textId="77777777" w:rsidR="002047D2" w:rsidRPr="002047D2" w:rsidRDefault="002047D2" w:rsidP="002047D2">
      <w:pPr>
        <w:spacing w:after="0" w:line="240" w:lineRule="auto"/>
        <w:ind w:left="720"/>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3.13.9</w:t>
      </w:r>
    </w:p>
    <w:p w14:paraId="7BC9E9B3" w14:textId="77777777" w:rsidR="002047D2" w:rsidRPr="002047D2" w:rsidRDefault="002047D2" w:rsidP="00587570">
      <w:pPr>
        <w:numPr>
          <w:ilvl w:val="0"/>
          <w:numId w:val="42"/>
        </w:numPr>
        <w:spacing w:after="0" w:line="240" w:lineRule="auto"/>
        <w:ind w:left="0" w:firstLine="709"/>
        <w:jc w:val="center"/>
        <w:rPr>
          <w:rFonts w:ascii="Times New Roman" w:eastAsia="Times New Roman" w:hAnsi="Times New Roman" w:cs="Times New Roman"/>
          <w:iCs/>
          <w:sz w:val="28"/>
          <w:szCs w:val="28"/>
          <w:lang w:val="x-none" w:eastAsia="x-none"/>
        </w:rPr>
      </w:pPr>
      <w:r w:rsidRPr="002047D2">
        <w:rPr>
          <w:rFonts w:ascii="Times New Roman" w:eastAsia="Times New Roman" w:hAnsi="Times New Roman" w:cs="Times New Roman"/>
          <w:iCs/>
          <w:sz w:val="28"/>
          <w:szCs w:val="28"/>
          <w:lang w:val="x-none" w:eastAsia="x-none"/>
        </w:rPr>
        <w:t>Характеристики трансформаторных подстанций, расположенных на территории муниципального образования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
        <w:gridCol w:w="2777"/>
        <w:gridCol w:w="1663"/>
        <w:gridCol w:w="2353"/>
        <w:gridCol w:w="2186"/>
      </w:tblGrid>
      <w:tr w:rsidR="002047D2" w:rsidRPr="002047D2" w14:paraId="0E87AA9F" w14:textId="77777777" w:rsidTr="002047D2">
        <w:trPr>
          <w:trHeight w:val="845"/>
          <w:tblHeade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0C1780A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 п/п</w:t>
            </w:r>
          </w:p>
        </w:tc>
        <w:tc>
          <w:tcPr>
            <w:tcW w:w="1401" w:type="pct"/>
            <w:tcBorders>
              <w:top w:val="single" w:sz="4" w:space="0" w:color="auto"/>
              <w:left w:val="single" w:sz="4" w:space="0" w:color="auto"/>
              <w:bottom w:val="single" w:sz="4" w:space="0" w:color="auto"/>
              <w:right w:val="single" w:sz="4" w:space="0" w:color="auto"/>
            </w:tcBorders>
            <w:vAlign w:val="center"/>
            <w:hideMark/>
          </w:tcPr>
          <w:p w14:paraId="7CAE32B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Диспетчерский</w:t>
            </w:r>
          </w:p>
          <w:p w14:paraId="41DBB5D3"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номер комплектной трансформаторной подстанции</w:t>
            </w:r>
          </w:p>
        </w:tc>
        <w:tc>
          <w:tcPr>
            <w:tcW w:w="839" w:type="pct"/>
            <w:tcBorders>
              <w:top w:val="single" w:sz="4" w:space="0" w:color="auto"/>
              <w:left w:val="single" w:sz="4" w:space="0" w:color="auto"/>
              <w:bottom w:val="single" w:sz="4" w:space="0" w:color="auto"/>
              <w:right w:val="single" w:sz="4" w:space="0" w:color="auto"/>
            </w:tcBorders>
            <w:vAlign w:val="center"/>
            <w:hideMark/>
          </w:tcPr>
          <w:p w14:paraId="24DB2D8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Напряжение, кВ</w:t>
            </w:r>
          </w:p>
        </w:tc>
        <w:tc>
          <w:tcPr>
            <w:tcW w:w="1187" w:type="pct"/>
            <w:tcBorders>
              <w:top w:val="single" w:sz="4" w:space="0" w:color="auto"/>
              <w:left w:val="single" w:sz="4" w:space="0" w:color="auto"/>
              <w:bottom w:val="single" w:sz="4" w:space="0" w:color="auto"/>
              <w:right w:val="single" w:sz="4" w:space="0" w:color="auto"/>
            </w:tcBorders>
            <w:vAlign w:val="center"/>
            <w:hideMark/>
          </w:tcPr>
          <w:p w14:paraId="076D7D24"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Мощность комплектной трансформаторной подстанции, кВА</w:t>
            </w:r>
          </w:p>
        </w:tc>
        <w:tc>
          <w:tcPr>
            <w:tcW w:w="1103" w:type="pct"/>
            <w:tcBorders>
              <w:top w:val="single" w:sz="4" w:space="0" w:color="auto"/>
              <w:left w:val="single" w:sz="4" w:space="0" w:color="auto"/>
              <w:bottom w:val="single" w:sz="4" w:space="0" w:color="auto"/>
              <w:right w:val="single" w:sz="4" w:space="0" w:color="auto"/>
            </w:tcBorders>
            <w:vAlign w:val="center"/>
            <w:hideMark/>
          </w:tcPr>
          <w:p w14:paraId="0E66884D"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Резерв мощности комплектной трансформаторной подстанции, кВА</w:t>
            </w:r>
          </w:p>
        </w:tc>
      </w:tr>
      <w:tr w:rsidR="002047D2" w:rsidRPr="002047D2" w14:paraId="3D6FECD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05A955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530" w:type="pct"/>
            <w:gridSpan w:val="4"/>
            <w:tcBorders>
              <w:top w:val="single" w:sz="4" w:space="0" w:color="auto"/>
              <w:left w:val="single" w:sz="4" w:space="0" w:color="auto"/>
              <w:bottom w:val="single" w:sz="4" w:space="0" w:color="auto"/>
              <w:right w:val="single" w:sz="4" w:space="0" w:color="auto"/>
            </w:tcBorders>
            <w:vAlign w:val="center"/>
          </w:tcPr>
          <w:p w14:paraId="4C42E59F"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г. Бавлы</w:t>
            </w:r>
          </w:p>
        </w:tc>
      </w:tr>
      <w:tr w:rsidR="002047D2" w:rsidRPr="002047D2" w14:paraId="480582A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hideMark/>
          </w:tcPr>
          <w:p w14:paraId="09DDB3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1401" w:type="pct"/>
          </w:tcPr>
          <w:p w14:paraId="192A9D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w:t>
            </w:r>
          </w:p>
        </w:tc>
        <w:tc>
          <w:tcPr>
            <w:tcW w:w="839" w:type="pct"/>
            <w:vAlign w:val="center"/>
          </w:tcPr>
          <w:p w14:paraId="12D66B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46D8D8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07F7C9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0,17</w:t>
            </w:r>
          </w:p>
        </w:tc>
      </w:tr>
      <w:tr w:rsidR="002047D2" w:rsidRPr="002047D2" w14:paraId="6980A46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6714D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1401" w:type="pct"/>
          </w:tcPr>
          <w:p w14:paraId="13B440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№г1А</w:t>
            </w:r>
          </w:p>
        </w:tc>
        <w:tc>
          <w:tcPr>
            <w:tcW w:w="839" w:type="pct"/>
          </w:tcPr>
          <w:p w14:paraId="052938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95DD5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0,063</w:t>
            </w:r>
          </w:p>
        </w:tc>
        <w:tc>
          <w:tcPr>
            <w:tcW w:w="1103" w:type="pct"/>
            <w:vAlign w:val="bottom"/>
          </w:tcPr>
          <w:p w14:paraId="3FC7A7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4E5A5CB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730D8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w:t>
            </w:r>
          </w:p>
        </w:tc>
        <w:tc>
          <w:tcPr>
            <w:tcW w:w="1401" w:type="pct"/>
          </w:tcPr>
          <w:p w14:paraId="77E2AD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w:t>
            </w:r>
          </w:p>
        </w:tc>
        <w:tc>
          <w:tcPr>
            <w:tcW w:w="839" w:type="pct"/>
          </w:tcPr>
          <w:p w14:paraId="4E2843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9B355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0,18</w:t>
            </w:r>
          </w:p>
        </w:tc>
        <w:tc>
          <w:tcPr>
            <w:tcW w:w="1103" w:type="pct"/>
            <w:vAlign w:val="bottom"/>
          </w:tcPr>
          <w:p w14:paraId="6FD4B6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0,12</w:t>
            </w:r>
          </w:p>
        </w:tc>
      </w:tr>
      <w:tr w:rsidR="002047D2" w:rsidRPr="002047D2" w14:paraId="11578E6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BA369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w:t>
            </w:r>
          </w:p>
        </w:tc>
        <w:tc>
          <w:tcPr>
            <w:tcW w:w="1401" w:type="pct"/>
          </w:tcPr>
          <w:p w14:paraId="470743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w:t>
            </w:r>
          </w:p>
        </w:tc>
        <w:tc>
          <w:tcPr>
            <w:tcW w:w="839" w:type="pct"/>
          </w:tcPr>
          <w:p w14:paraId="7CBC64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6259C1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284F9D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435B7C5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6FDFE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w:t>
            </w:r>
          </w:p>
        </w:tc>
        <w:tc>
          <w:tcPr>
            <w:tcW w:w="1401" w:type="pct"/>
          </w:tcPr>
          <w:p w14:paraId="3906FD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№г4</w:t>
            </w:r>
          </w:p>
        </w:tc>
        <w:tc>
          <w:tcPr>
            <w:tcW w:w="839" w:type="pct"/>
          </w:tcPr>
          <w:p w14:paraId="5C342E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58E366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 0,18</w:t>
            </w:r>
          </w:p>
        </w:tc>
        <w:tc>
          <w:tcPr>
            <w:tcW w:w="1103" w:type="pct"/>
            <w:vAlign w:val="bottom"/>
          </w:tcPr>
          <w:p w14:paraId="26DB3A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0,09/0,03</w:t>
            </w:r>
          </w:p>
        </w:tc>
      </w:tr>
      <w:tr w:rsidR="002047D2" w:rsidRPr="002047D2" w14:paraId="75228641"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7BE25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w:t>
            </w:r>
          </w:p>
        </w:tc>
        <w:tc>
          <w:tcPr>
            <w:tcW w:w="1401" w:type="pct"/>
          </w:tcPr>
          <w:p w14:paraId="44AD5C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№г5</w:t>
            </w:r>
          </w:p>
        </w:tc>
        <w:tc>
          <w:tcPr>
            <w:tcW w:w="839" w:type="pct"/>
          </w:tcPr>
          <w:p w14:paraId="49D488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98B8A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795962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5A4553B0"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88559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w:t>
            </w:r>
          </w:p>
        </w:tc>
        <w:tc>
          <w:tcPr>
            <w:tcW w:w="1401" w:type="pct"/>
          </w:tcPr>
          <w:p w14:paraId="3EC8A2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№г6</w:t>
            </w:r>
          </w:p>
        </w:tc>
        <w:tc>
          <w:tcPr>
            <w:tcW w:w="839" w:type="pct"/>
          </w:tcPr>
          <w:p w14:paraId="320473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6FD097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304175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w:t>
            </w:r>
          </w:p>
        </w:tc>
      </w:tr>
      <w:tr w:rsidR="002047D2" w:rsidRPr="002047D2" w14:paraId="6C60930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0A87C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w:t>
            </w:r>
          </w:p>
        </w:tc>
        <w:tc>
          <w:tcPr>
            <w:tcW w:w="1401" w:type="pct"/>
          </w:tcPr>
          <w:p w14:paraId="4ACB73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№г6а</w:t>
            </w:r>
          </w:p>
        </w:tc>
        <w:tc>
          <w:tcPr>
            <w:tcW w:w="839" w:type="pct"/>
          </w:tcPr>
          <w:p w14:paraId="7A1991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41E113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 0,16</w:t>
            </w:r>
          </w:p>
        </w:tc>
        <w:tc>
          <w:tcPr>
            <w:tcW w:w="1103" w:type="pct"/>
            <w:vAlign w:val="bottom"/>
          </w:tcPr>
          <w:p w14:paraId="72B6DD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r>
      <w:tr w:rsidR="002047D2" w:rsidRPr="002047D2" w14:paraId="0060ED11"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FF50F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w:t>
            </w:r>
          </w:p>
        </w:tc>
        <w:tc>
          <w:tcPr>
            <w:tcW w:w="1401" w:type="pct"/>
          </w:tcPr>
          <w:p w14:paraId="0765E4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№г7</w:t>
            </w:r>
          </w:p>
        </w:tc>
        <w:tc>
          <w:tcPr>
            <w:tcW w:w="839" w:type="pct"/>
          </w:tcPr>
          <w:p w14:paraId="6B0BB2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3AD691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549201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0,15</w:t>
            </w:r>
          </w:p>
        </w:tc>
      </w:tr>
      <w:tr w:rsidR="002047D2" w:rsidRPr="002047D2" w14:paraId="4A4E97F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17364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1.10</w:t>
            </w:r>
          </w:p>
        </w:tc>
        <w:tc>
          <w:tcPr>
            <w:tcW w:w="1401" w:type="pct"/>
          </w:tcPr>
          <w:p w14:paraId="62DD3C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№г9</w:t>
            </w:r>
          </w:p>
        </w:tc>
        <w:tc>
          <w:tcPr>
            <w:tcW w:w="839" w:type="pct"/>
          </w:tcPr>
          <w:p w14:paraId="5C5A08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4FE35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275D88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0,08</w:t>
            </w:r>
          </w:p>
        </w:tc>
      </w:tr>
      <w:tr w:rsidR="002047D2" w:rsidRPr="002047D2" w14:paraId="59324100"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427FF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1.11</w:t>
            </w:r>
          </w:p>
        </w:tc>
        <w:tc>
          <w:tcPr>
            <w:tcW w:w="1401" w:type="pct"/>
          </w:tcPr>
          <w:p w14:paraId="4D818A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№г9А</w:t>
            </w:r>
          </w:p>
        </w:tc>
        <w:tc>
          <w:tcPr>
            <w:tcW w:w="839" w:type="pct"/>
          </w:tcPr>
          <w:p w14:paraId="7D9D93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213311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3F37C2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w:t>
            </w:r>
          </w:p>
        </w:tc>
      </w:tr>
      <w:tr w:rsidR="002047D2" w:rsidRPr="002047D2" w14:paraId="57ABC46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7F484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1.12</w:t>
            </w:r>
          </w:p>
        </w:tc>
        <w:tc>
          <w:tcPr>
            <w:tcW w:w="1401" w:type="pct"/>
          </w:tcPr>
          <w:p w14:paraId="7A968F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№г10</w:t>
            </w:r>
          </w:p>
        </w:tc>
        <w:tc>
          <w:tcPr>
            <w:tcW w:w="839" w:type="pct"/>
          </w:tcPr>
          <w:p w14:paraId="7D1486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772CB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29F92F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0,11</w:t>
            </w:r>
          </w:p>
        </w:tc>
      </w:tr>
      <w:tr w:rsidR="002047D2" w:rsidRPr="002047D2" w14:paraId="5B206CE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39AAA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1.13</w:t>
            </w:r>
          </w:p>
        </w:tc>
        <w:tc>
          <w:tcPr>
            <w:tcW w:w="1401" w:type="pct"/>
          </w:tcPr>
          <w:p w14:paraId="0F7B11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№г11</w:t>
            </w:r>
          </w:p>
        </w:tc>
        <w:tc>
          <w:tcPr>
            <w:tcW w:w="839" w:type="pct"/>
          </w:tcPr>
          <w:p w14:paraId="7F53FA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53B697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1ED136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6BE1413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5FE93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1.14</w:t>
            </w:r>
          </w:p>
        </w:tc>
        <w:tc>
          <w:tcPr>
            <w:tcW w:w="1401" w:type="pct"/>
          </w:tcPr>
          <w:p w14:paraId="127A62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№г12</w:t>
            </w:r>
          </w:p>
        </w:tc>
        <w:tc>
          <w:tcPr>
            <w:tcW w:w="839" w:type="pct"/>
          </w:tcPr>
          <w:p w14:paraId="7C17B4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347ED8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0131BB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0,15</w:t>
            </w:r>
          </w:p>
        </w:tc>
      </w:tr>
      <w:tr w:rsidR="002047D2" w:rsidRPr="002047D2" w14:paraId="368A7B9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B8F48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1.15</w:t>
            </w:r>
          </w:p>
        </w:tc>
        <w:tc>
          <w:tcPr>
            <w:tcW w:w="1401" w:type="pct"/>
          </w:tcPr>
          <w:p w14:paraId="02D0B5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№г14</w:t>
            </w:r>
          </w:p>
        </w:tc>
        <w:tc>
          <w:tcPr>
            <w:tcW w:w="839" w:type="pct"/>
          </w:tcPr>
          <w:p w14:paraId="1BC056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3CB9AA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39D835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w:t>
            </w:r>
          </w:p>
        </w:tc>
      </w:tr>
      <w:tr w:rsidR="002047D2" w:rsidRPr="002047D2" w14:paraId="5F9302E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9B36F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1.16</w:t>
            </w:r>
          </w:p>
        </w:tc>
        <w:tc>
          <w:tcPr>
            <w:tcW w:w="1401" w:type="pct"/>
          </w:tcPr>
          <w:p w14:paraId="73D1E4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№г15</w:t>
            </w:r>
          </w:p>
        </w:tc>
        <w:tc>
          <w:tcPr>
            <w:tcW w:w="839" w:type="pct"/>
          </w:tcPr>
          <w:p w14:paraId="56310F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331984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750BC5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215E335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5E30B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1.17</w:t>
            </w:r>
          </w:p>
        </w:tc>
        <w:tc>
          <w:tcPr>
            <w:tcW w:w="1401" w:type="pct"/>
          </w:tcPr>
          <w:p w14:paraId="123EB3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№г16</w:t>
            </w:r>
          </w:p>
        </w:tc>
        <w:tc>
          <w:tcPr>
            <w:tcW w:w="839" w:type="pct"/>
          </w:tcPr>
          <w:p w14:paraId="0A69E3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B5AFC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0CA7ED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0,02</w:t>
            </w:r>
          </w:p>
        </w:tc>
      </w:tr>
      <w:tr w:rsidR="002047D2" w:rsidRPr="002047D2" w14:paraId="74A9347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5E3B5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1.18</w:t>
            </w:r>
          </w:p>
        </w:tc>
        <w:tc>
          <w:tcPr>
            <w:tcW w:w="1401" w:type="pct"/>
          </w:tcPr>
          <w:p w14:paraId="7BB3A1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№г16А</w:t>
            </w:r>
          </w:p>
        </w:tc>
        <w:tc>
          <w:tcPr>
            <w:tcW w:w="839" w:type="pct"/>
          </w:tcPr>
          <w:p w14:paraId="3548F2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4A8D76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2FF568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0,05</w:t>
            </w:r>
          </w:p>
        </w:tc>
      </w:tr>
      <w:tr w:rsidR="002047D2" w:rsidRPr="002047D2" w14:paraId="2094B1D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A4EE8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1.19</w:t>
            </w:r>
          </w:p>
        </w:tc>
        <w:tc>
          <w:tcPr>
            <w:tcW w:w="1401" w:type="pct"/>
          </w:tcPr>
          <w:p w14:paraId="6036F8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№г17</w:t>
            </w:r>
          </w:p>
        </w:tc>
        <w:tc>
          <w:tcPr>
            <w:tcW w:w="839" w:type="pct"/>
          </w:tcPr>
          <w:p w14:paraId="37D731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5587D5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571D78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w:t>
            </w:r>
          </w:p>
        </w:tc>
      </w:tr>
      <w:tr w:rsidR="002047D2" w:rsidRPr="002047D2" w14:paraId="2347895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3777A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1.20</w:t>
            </w:r>
          </w:p>
        </w:tc>
        <w:tc>
          <w:tcPr>
            <w:tcW w:w="1401" w:type="pct"/>
          </w:tcPr>
          <w:p w14:paraId="19ACAB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№г18</w:t>
            </w:r>
          </w:p>
        </w:tc>
        <w:tc>
          <w:tcPr>
            <w:tcW w:w="839" w:type="pct"/>
          </w:tcPr>
          <w:p w14:paraId="104038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ABD61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1E544E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0,18</w:t>
            </w:r>
          </w:p>
        </w:tc>
      </w:tr>
      <w:tr w:rsidR="002047D2" w:rsidRPr="002047D2" w14:paraId="47C5AEB0"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A6C67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1.21</w:t>
            </w:r>
          </w:p>
        </w:tc>
        <w:tc>
          <w:tcPr>
            <w:tcW w:w="1401" w:type="pct"/>
          </w:tcPr>
          <w:p w14:paraId="7BBF3F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№г19</w:t>
            </w:r>
          </w:p>
        </w:tc>
        <w:tc>
          <w:tcPr>
            <w:tcW w:w="839" w:type="pct"/>
          </w:tcPr>
          <w:p w14:paraId="72FCB1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6336B5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44D8AF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w:t>
            </w:r>
          </w:p>
        </w:tc>
      </w:tr>
      <w:tr w:rsidR="002047D2" w:rsidRPr="002047D2" w14:paraId="585C8F1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5CB5F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1.22</w:t>
            </w:r>
          </w:p>
        </w:tc>
        <w:tc>
          <w:tcPr>
            <w:tcW w:w="1401" w:type="pct"/>
          </w:tcPr>
          <w:p w14:paraId="660DD3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№г20</w:t>
            </w:r>
          </w:p>
        </w:tc>
        <w:tc>
          <w:tcPr>
            <w:tcW w:w="839" w:type="pct"/>
          </w:tcPr>
          <w:p w14:paraId="3B7E67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B5155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7A48DD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0,13</w:t>
            </w:r>
          </w:p>
        </w:tc>
      </w:tr>
      <w:tr w:rsidR="002047D2" w:rsidRPr="002047D2" w14:paraId="75EC0E7A"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1E9E0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1.23</w:t>
            </w:r>
          </w:p>
        </w:tc>
        <w:tc>
          <w:tcPr>
            <w:tcW w:w="1401" w:type="pct"/>
          </w:tcPr>
          <w:p w14:paraId="345016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№г21</w:t>
            </w:r>
          </w:p>
        </w:tc>
        <w:tc>
          <w:tcPr>
            <w:tcW w:w="839" w:type="pct"/>
          </w:tcPr>
          <w:p w14:paraId="7F7E6B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2FF0E6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47D5F3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0,05</w:t>
            </w:r>
          </w:p>
        </w:tc>
      </w:tr>
      <w:tr w:rsidR="002047D2" w:rsidRPr="002047D2" w14:paraId="722B695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BF464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1.24</w:t>
            </w:r>
          </w:p>
        </w:tc>
        <w:tc>
          <w:tcPr>
            <w:tcW w:w="1401" w:type="pct"/>
          </w:tcPr>
          <w:p w14:paraId="69BB42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№г22</w:t>
            </w:r>
          </w:p>
        </w:tc>
        <w:tc>
          <w:tcPr>
            <w:tcW w:w="839" w:type="pct"/>
          </w:tcPr>
          <w:p w14:paraId="4FECD5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4BC77D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3F31BC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0,08</w:t>
            </w:r>
          </w:p>
        </w:tc>
      </w:tr>
      <w:tr w:rsidR="002047D2" w:rsidRPr="002047D2" w14:paraId="0146525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674C9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1.25</w:t>
            </w:r>
          </w:p>
        </w:tc>
        <w:tc>
          <w:tcPr>
            <w:tcW w:w="1401" w:type="pct"/>
          </w:tcPr>
          <w:p w14:paraId="4968FB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№г23</w:t>
            </w:r>
          </w:p>
        </w:tc>
        <w:tc>
          <w:tcPr>
            <w:tcW w:w="839" w:type="pct"/>
          </w:tcPr>
          <w:p w14:paraId="5B8697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557D55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445162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0,12</w:t>
            </w:r>
          </w:p>
        </w:tc>
      </w:tr>
      <w:tr w:rsidR="002047D2" w:rsidRPr="002047D2" w14:paraId="75A05A9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1D0BC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1.26</w:t>
            </w:r>
          </w:p>
        </w:tc>
        <w:tc>
          <w:tcPr>
            <w:tcW w:w="1401" w:type="pct"/>
          </w:tcPr>
          <w:p w14:paraId="3FE9BF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№г24</w:t>
            </w:r>
          </w:p>
        </w:tc>
        <w:tc>
          <w:tcPr>
            <w:tcW w:w="839" w:type="pct"/>
          </w:tcPr>
          <w:p w14:paraId="055EC1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F43D8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08E5DE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0,14</w:t>
            </w:r>
          </w:p>
        </w:tc>
      </w:tr>
      <w:tr w:rsidR="002047D2" w:rsidRPr="002047D2" w14:paraId="09AA5664" w14:textId="77777777" w:rsidTr="002047D2">
        <w:trPr>
          <w:trHeight w:val="70"/>
          <w:jc w:val="center"/>
        </w:trPr>
        <w:tc>
          <w:tcPr>
            <w:tcW w:w="470" w:type="pct"/>
            <w:tcBorders>
              <w:top w:val="single" w:sz="4" w:space="0" w:color="auto"/>
              <w:left w:val="single" w:sz="4" w:space="0" w:color="auto"/>
              <w:bottom w:val="single" w:sz="4" w:space="0" w:color="auto"/>
              <w:right w:val="single" w:sz="4" w:space="0" w:color="auto"/>
            </w:tcBorders>
            <w:vAlign w:val="center"/>
          </w:tcPr>
          <w:p w14:paraId="23C085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1.27</w:t>
            </w:r>
          </w:p>
        </w:tc>
        <w:tc>
          <w:tcPr>
            <w:tcW w:w="1401" w:type="pct"/>
            <w:vAlign w:val="center"/>
          </w:tcPr>
          <w:p w14:paraId="2BCAE1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№г25</w:t>
            </w:r>
          </w:p>
        </w:tc>
        <w:tc>
          <w:tcPr>
            <w:tcW w:w="839" w:type="pct"/>
            <w:vAlign w:val="center"/>
          </w:tcPr>
          <w:p w14:paraId="2131AD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9C885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c>
          <w:tcPr>
            <w:tcW w:w="1103" w:type="pct"/>
            <w:vAlign w:val="center"/>
          </w:tcPr>
          <w:p w14:paraId="6CA4CF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5AE512A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6C0FF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1.28</w:t>
            </w:r>
          </w:p>
        </w:tc>
        <w:tc>
          <w:tcPr>
            <w:tcW w:w="1401" w:type="pct"/>
          </w:tcPr>
          <w:p w14:paraId="15162A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№г26</w:t>
            </w:r>
          </w:p>
        </w:tc>
        <w:tc>
          <w:tcPr>
            <w:tcW w:w="839" w:type="pct"/>
          </w:tcPr>
          <w:p w14:paraId="0E7BF7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44DEC0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308AE0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0,11</w:t>
            </w:r>
          </w:p>
        </w:tc>
      </w:tr>
      <w:tr w:rsidR="002047D2" w:rsidRPr="002047D2" w14:paraId="25A49300"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108C5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1.29</w:t>
            </w:r>
          </w:p>
        </w:tc>
        <w:tc>
          <w:tcPr>
            <w:tcW w:w="1401" w:type="pct"/>
          </w:tcPr>
          <w:p w14:paraId="6899AB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№г28</w:t>
            </w:r>
          </w:p>
        </w:tc>
        <w:tc>
          <w:tcPr>
            <w:tcW w:w="839" w:type="pct"/>
          </w:tcPr>
          <w:p w14:paraId="6A47FB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667F42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3B256B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0,13</w:t>
            </w:r>
          </w:p>
        </w:tc>
      </w:tr>
      <w:tr w:rsidR="002047D2" w:rsidRPr="002047D2" w14:paraId="661D0EDB"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5A83B7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1.30</w:t>
            </w:r>
          </w:p>
        </w:tc>
        <w:tc>
          <w:tcPr>
            <w:tcW w:w="1401" w:type="pct"/>
          </w:tcPr>
          <w:p w14:paraId="11FD53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№г29</w:t>
            </w:r>
          </w:p>
        </w:tc>
        <w:tc>
          <w:tcPr>
            <w:tcW w:w="839" w:type="pct"/>
          </w:tcPr>
          <w:p w14:paraId="3E6968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6CDCE9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 0,18</w:t>
            </w:r>
          </w:p>
        </w:tc>
        <w:tc>
          <w:tcPr>
            <w:tcW w:w="1103" w:type="pct"/>
            <w:vAlign w:val="bottom"/>
          </w:tcPr>
          <w:p w14:paraId="71EB2C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0,07/0,1</w:t>
            </w:r>
          </w:p>
        </w:tc>
      </w:tr>
      <w:tr w:rsidR="002047D2" w:rsidRPr="002047D2" w14:paraId="1E36DBA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3CFE2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1.31</w:t>
            </w:r>
          </w:p>
        </w:tc>
        <w:tc>
          <w:tcPr>
            <w:tcW w:w="1401" w:type="pct"/>
          </w:tcPr>
          <w:p w14:paraId="59207F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№г30</w:t>
            </w:r>
          </w:p>
        </w:tc>
        <w:tc>
          <w:tcPr>
            <w:tcW w:w="839" w:type="pct"/>
          </w:tcPr>
          <w:p w14:paraId="4EC20C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55E4B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0D7009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0,12</w:t>
            </w:r>
          </w:p>
        </w:tc>
      </w:tr>
      <w:tr w:rsidR="002047D2" w:rsidRPr="002047D2" w14:paraId="420D776C"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9950E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1.32</w:t>
            </w:r>
          </w:p>
        </w:tc>
        <w:tc>
          <w:tcPr>
            <w:tcW w:w="1401" w:type="pct"/>
          </w:tcPr>
          <w:p w14:paraId="265C07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№г30А</w:t>
            </w:r>
          </w:p>
        </w:tc>
        <w:tc>
          <w:tcPr>
            <w:tcW w:w="839" w:type="pct"/>
          </w:tcPr>
          <w:p w14:paraId="338ED5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99E92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c>
          <w:tcPr>
            <w:tcW w:w="1103" w:type="pct"/>
            <w:vAlign w:val="bottom"/>
          </w:tcPr>
          <w:p w14:paraId="237106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w:t>
            </w:r>
          </w:p>
        </w:tc>
      </w:tr>
      <w:tr w:rsidR="002047D2" w:rsidRPr="002047D2" w14:paraId="7ED1EE9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9AB44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1.33</w:t>
            </w:r>
          </w:p>
        </w:tc>
        <w:tc>
          <w:tcPr>
            <w:tcW w:w="1401" w:type="pct"/>
          </w:tcPr>
          <w:p w14:paraId="5A5F5E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№г31</w:t>
            </w:r>
          </w:p>
        </w:tc>
        <w:tc>
          <w:tcPr>
            <w:tcW w:w="839" w:type="pct"/>
          </w:tcPr>
          <w:p w14:paraId="17BC06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235D67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516A87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r>
      <w:tr w:rsidR="002047D2" w:rsidRPr="002047D2" w14:paraId="24DEBA7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6BB1E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1.34</w:t>
            </w:r>
          </w:p>
        </w:tc>
        <w:tc>
          <w:tcPr>
            <w:tcW w:w="1401" w:type="pct"/>
          </w:tcPr>
          <w:p w14:paraId="637EA0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№г32</w:t>
            </w:r>
          </w:p>
        </w:tc>
        <w:tc>
          <w:tcPr>
            <w:tcW w:w="839" w:type="pct"/>
          </w:tcPr>
          <w:p w14:paraId="0BCE7C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B8143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79148F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r>
      <w:tr w:rsidR="002047D2" w:rsidRPr="002047D2" w14:paraId="452D4D41"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FA44A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1.35</w:t>
            </w:r>
          </w:p>
        </w:tc>
        <w:tc>
          <w:tcPr>
            <w:tcW w:w="1401" w:type="pct"/>
          </w:tcPr>
          <w:p w14:paraId="2CBFD1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№г33</w:t>
            </w:r>
          </w:p>
        </w:tc>
        <w:tc>
          <w:tcPr>
            <w:tcW w:w="839" w:type="pct"/>
          </w:tcPr>
          <w:p w14:paraId="55D264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36CC9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 0,25</w:t>
            </w:r>
          </w:p>
        </w:tc>
        <w:tc>
          <w:tcPr>
            <w:tcW w:w="1103" w:type="pct"/>
            <w:vAlign w:val="bottom"/>
          </w:tcPr>
          <w:p w14:paraId="7F824F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0,1/0,1</w:t>
            </w:r>
          </w:p>
        </w:tc>
      </w:tr>
      <w:tr w:rsidR="002047D2" w:rsidRPr="002047D2" w14:paraId="6521CA5C"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5F995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1.36</w:t>
            </w:r>
          </w:p>
        </w:tc>
        <w:tc>
          <w:tcPr>
            <w:tcW w:w="1401" w:type="pct"/>
          </w:tcPr>
          <w:p w14:paraId="02F67A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№г34</w:t>
            </w:r>
          </w:p>
        </w:tc>
        <w:tc>
          <w:tcPr>
            <w:tcW w:w="839" w:type="pct"/>
          </w:tcPr>
          <w:p w14:paraId="44C664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9FFFC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3C7B66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0,15</w:t>
            </w:r>
          </w:p>
        </w:tc>
      </w:tr>
      <w:tr w:rsidR="002047D2" w:rsidRPr="002047D2" w14:paraId="0BBAE74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C5D19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w:t>
            </w:r>
          </w:p>
        </w:tc>
        <w:tc>
          <w:tcPr>
            <w:tcW w:w="1401" w:type="pct"/>
          </w:tcPr>
          <w:p w14:paraId="7AB6297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№г35</w:t>
            </w:r>
          </w:p>
        </w:tc>
        <w:tc>
          <w:tcPr>
            <w:tcW w:w="839" w:type="pct"/>
          </w:tcPr>
          <w:p w14:paraId="3960E5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554DD5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0,4;0,4</w:t>
            </w:r>
          </w:p>
        </w:tc>
        <w:tc>
          <w:tcPr>
            <w:tcW w:w="1103" w:type="pct"/>
            <w:vAlign w:val="bottom"/>
          </w:tcPr>
          <w:p w14:paraId="260AE9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0,13/0,13</w:t>
            </w:r>
          </w:p>
        </w:tc>
      </w:tr>
      <w:tr w:rsidR="002047D2" w:rsidRPr="002047D2" w14:paraId="0C95794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C4866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1.38</w:t>
            </w:r>
          </w:p>
        </w:tc>
        <w:tc>
          <w:tcPr>
            <w:tcW w:w="1401" w:type="pct"/>
          </w:tcPr>
          <w:p w14:paraId="20880A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№г36</w:t>
            </w:r>
          </w:p>
        </w:tc>
        <w:tc>
          <w:tcPr>
            <w:tcW w:w="839" w:type="pct"/>
          </w:tcPr>
          <w:p w14:paraId="1E1175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EE755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 0,25</w:t>
            </w:r>
          </w:p>
        </w:tc>
        <w:tc>
          <w:tcPr>
            <w:tcW w:w="1103" w:type="pct"/>
            <w:vAlign w:val="bottom"/>
          </w:tcPr>
          <w:p w14:paraId="2BB9A9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0,07/0,07</w:t>
            </w:r>
          </w:p>
        </w:tc>
      </w:tr>
      <w:tr w:rsidR="002047D2" w:rsidRPr="002047D2" w14:paraId="266153B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D5AAA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1.39</w:t>
            </w:r>
          </w:p>
        </w:tc>
        <w:tc>
          <w:tcPr>
            <w:tcW w:w="1401" w:type="pct"/>
          </w:tcPr>
          <w:p w14:paraId="7A5B41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№г37</w:t>
            </w:r>
          </w:p>
        </w:tc>
        <w:tc>
          <w:tcPr>
            <w:tcW w:w="839" w:type="pct"/>
          </w:tcPr>
          <w:p w14:paraId="19E8CB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2E551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0,063</w:t>
            </w:r>
          </w:p>
        </w:tc>
        <w:tc>
          <w:tcPr>
            <w:tcW w:w="1103" w:type="pct"/>
            <w:vAlign w:val="bottom"/>
          </w:tcPr>
          <w:p w14:paraId="0262E1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35017EB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ED58E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1.40</w:t>
            </w:r>
          </w:p>
        </w:tc>
        <w:tc>
          <w:tcPr>
            <w:tcW w:w="1401" w:type="pct"/>
          </w:tcPr>
          <w:p w14:paraId="61B7F2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№г38</w:t>
            </w:r>
          </w:p>
        </w:tc>
        <w:tc>
          <w:tcPr>
            <w:tcW w:w="839" w:type="pct"/>
          </w:tcPr>
          <w:p w14:paraId="68F026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601212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306F32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w:t>
            </w:r>
          </w:p>
        </w:tc>
      </w:tr>
      <w:tr w:rsidR="002047D2" w:rsidRPr="002047D2" w14:paraId="5423FBA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56743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1.41</w:t>
            </w:r>
          </w:p>
        </w:tc>
        <w:tc>
          <w:tcPr>
            <w:tcW w:w="1401" w:type="pct"/>
          </w:tcPr>
          <w:p w14:paraId="359F97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№г39</w:t>
            </w:r>
          </w:p>
        </w:tc>
        <w:tc>
          <w:tcPr>
            <w:tcW w:w="839" w:type="pct"/>
          </w:tcPr>
          <w:p w14:paraId="468DDA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4AFE5F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0,16;0,18</w:t>
            </w:r>
          </w:p>
        </w:tc>
        <w:tc>
          <w:tcPr>
            <w:tcW w:w="1103" w:type="pct"/>
            <w:vAlign w:val="bottom"/>
          </w:tcPr>
          <w:p w14:paraId="1B98E8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0,05/0,06</w:t>
            </w:r>
          </w:p>
        </w:tc>
      </w:tr>
      <w:tr w:rsidR="002047D2" w:rsidRPr="002047D2" w14:paraId="7A065FCB"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37B4E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1.42</w:t>
            </w:r>
          </w:p>
        </w:tc>
        <w:tc>
          <w:tcPr>
            <w:tcW w:w="1401" w:type="pct"/>
          </w:tcPr>
          <w:p w14:paraId="2C8159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№г40</w:t>
            </w:r>
          </w:p>
        </w:tc>
        <w:tc>
          <w:tcPr>
            <w:tcW w:w="839" w:type="pct"/>
          </w:tcPr>
          <w:p w14:paraId="7948F6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F2118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33B677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r>
      <w:tr w:rsidR="002047D2" w:rsidRPr="002047D2" w14:paraId="3E7268C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195F1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1.43</w:t>
            </w:r>
          </w:p>
        </w:tc>
        <w:tc>
          <w:tcPr>
            <w:tcW w:w="1401" w:type="pct"/>
          </w:tcPr>
          <w:p w14:paraId="5055CE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№г43</w:t>
            </w:r>
          </w:p>
        </w:tc>
        <w:tc>
          <w:tcPr>
            <w:tcW w:w="839" w:type="pct"/>
          </w:tcPr>
          <w:p w14:paraId="06D023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9DC48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 0,16</w:t>
            </w:r>
          </w:p>
        </w:tc>
        <w:tc>
          <w:tcPr>
            <w:tcW w:w="1103" w:type="pct"/>
            <w:vAlign w:val="bottom"/>
          </w:tcPr>
          <w:p w14:paraId="12D2DC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0,06/0,06</w:t>
            </w:r>
          </w:p>
        </w:tc>
      </w:tr>
      <w:tr w:rsidR="002047D2" w:rsidRPr="002047D2" w14:paraId="6024807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62B98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1.44</w:t>
            </w:r>
          </w:p>
        </w:tc>
        <w:tc>
          <w:tcPr>
            <w:tcW w:w="1401" w:type="pct"/>
          </w:tcPr>
          <w:p w14:paraId="118935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№г44</w:t>
            </w:r>
          </w:p>
        </w:tc>
        <w:tc>
          <w:tcPr>
            <w:tcW w:w="839" w:type="pct"/>
          </w:tcPr>
          <w:p w14:paraId="57CD40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83CD7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512A55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w:t>
            </w:r>
          </w:p>
        </w:tc>
      </w:tr>
      <w:tr w:rsidR="002047D2" w:rsidRPr="002047D2" w14:paraId="2C64C1F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3615A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1.45</w:t>
            </w:r>
          </w:p>
        </w:tc>
        <w:tc>
          <w:tcPr>
            <w:tcW w:w="1401" w:type="pct"/>
          </w:tcPr>
          <w:p w14:paraId="78CC6C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№г45</w:t>
            </w:r>
          </w:p>
        </w:tc>
        <w:tc>
          <w:tcPr>
            <w:tcW w:w="839" w:type="pct"/>
          </w:tcPr>
          <w:p w14:paraId="5578A3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01A3B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 0,4</w:t>
            </w:r>
          </w:p>
        </w:tc>
        <w:tc>
          <w:tcPr>
            <w:tcW w:w="1103" w:type="pct"/>
            <w:vAlign w:val="bottom"/>
          </w:tcPr>
          <w:p w14:paraId="596901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0,07/0,17</w:t>
            </w:r>
          </w:p>
        </w:tc>
      </w:tr>
      <w:tr w:rsidR="002047D2" w:rsidRPr="002047D2" w14:paraId="0879EEA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07201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1.46</w:t>
            </w:r>
          </w:p>
        </w:tc>
        <w:tc>
          <w:tcPr>
            <w:tcW w:w="1401" w:type="pct"/>
          </w:tcPr>
          <w:p w14:paraId="20AC18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№г46</w:t>
            </w:r>
          </w:p>
        </w:tc>
        <w:tc>
          <w:tcPr>
            <w:tcW w:w="839" w:type="pct"/>
          </w:tcPr>
          <w:p w14:paraId="0545B7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5E9FB2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2F9F2C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0,08</w:t>
            </w:r>
          </w:p>
        </w:tc>
      </w:tr>
      <w:tr w:rsidR="002047D2" w:rsidRPr="002047D2" w14:paraId="3E2A6853"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8C56E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1.47</w:t>
            </w:r>
          </w:p>
        </w:tc>
        <w:tc>
          <w:tcPr>
            <w:tcW w:w="1401" w:type="pct"/>
          </w:tcPr>
          <w:p w14:paraId="592F41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№г47</w:t>
            </w:r>
          </w:p>
        </w:tc>
        <w:tc>
          <w:tcPr>
            <w:tcW w:w="839" w:type="pct"/>
          </w:tcPr>
          <w:p w14:paraId="04EC39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5740D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002C4A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0,18</w:t>
            </w:r>
          </w:p>
        </w:tc>
      </w:tr>
      <w:tr w:rsidR="002047D2" w:rsidRPr="002047D2" w14:paraId="3428E80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BF10C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1.48</w:t>
            </w:r>
          </w:p>
        </w:tc>
        <w:tc>
          <w:tcPr>
            <w:tcW w:w="1401" w:type="pct"/>
          </w:tcPr>
          <w:p w14:paraId="697A46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№г48</w:t>
            </w:r>
          </w:p>
        </w:tc>
        <w:tc>
          <w:tcPr>
            <w:tcW w:w="839" w:type="pct"/>
          </w:tcPr>
          <w:p w14:paraId="12F9E8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85A71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 0,315</w:t>
            </w:r>
          </w:p>
        </w:tc>
        <w:tc>
          <w:tcPr>
            <w:tcW w:w="1103" w:type="pct"/>
            <w:vAlign w:val="bottom"/>
          </w:tcPr>
          <w:p w14:paraId="60C657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0,18</w:t>
            </w:r>
          </w:p>
        </w:tc>
      </w:tr>
      <w:tr w:rsidR="002047D2" w:rsidRPr="002047D2" w14:paraId="025484A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05A64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1.49</w:t>
            </w:r>
          </w:p>
        </w:tc>
        <w:tc>
          <w:tcPr>
            <w:tcW w:w="1401" w:type="pct"/>
          </w:tcPr>
          <w:p w14:paraId="46C21A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№г49</w:t>
            </w:r>
          </w:p>
        </w:tc>
        <w:tc>
          <w:tcPr>
            <w:tcW w:w="839" w:type="pct"/>
          </w:tcPr>
          <w:p w14:paraId="1F7C4F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EFBA5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16F9A5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r>
      <w:tr w:rsidR="002047D2" w:rsidRPr="002047D2" w14:paraId="6C392DB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F70FE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1.50</w:t>
            </w:r>
          </w:p>
        </w:tc>
        <w:tc>
          <w:tcPr>
            <w:tcW w:w="1401" w:type="pct"/>
          </w:tcPr>
          <w:p w14:paraId="2CE3A2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№г50</w:t>
            </w:r>
          </w:p>
        </w:tc>
        <w:tc>
          <w:tcPr>
            <w:tcW w:w="839" w:type="pct"/>
          </w:tcPr>
          <w:p w14:paraId="33CF8A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3BF1F7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4CB238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0,17</w:t>
            </w:r>
          </w:p>
        </w:tc>
      </w:tr>
      <w:tr w:rsidR="002047D2" w:rsidRPr="002047D2" w14:paraId="2B077CC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89BB6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1.51</w:t>
            </w:r>
          </w:p>
        </w:tc>
        <w:tc>
          <w:tcPr>
            <w:tcW w:w="1401" w:type="pct"/>
          </w:tcPr>
          <w:p w14:paraId="38AB76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№г51</w:t>
            </w:r>
          </w:p>
        </w:tc>
        <w:tc>
          <w:tcPr>
            <w:tcW w:w="839" w:type="pct"/>
          </w:tcPr>
          <w:p w14:paraId="24FFA0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DC3B0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 0,16</w:t>
            </w:r>
          </w:p>
        </w:tc>
        <w:tc>
          <w:tcPr>
            <w:tcW w:w="1103" w:type="pct"/>
            <w:vAlign w:val="bottom"/>
          </w:tcPr>
          <w:p w14:paraId="57491D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w:t>
            </w:r>
          </w:p>
        </w:tc>
      </w:tr>
      <w:tr w:rsidR="002047D2" w:rsidRPr="002047D2" w14:paraId="020F5C9B"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94BE9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1.52</w:t>
            </w:r>
          </w:p>
        </w:tc>
        <w:tc>
          <w:tcPr>
            <w:tcW w:w="1401" w:type="pct"/>
          </w:tcPr>
          <w:p w14:paraId="503CD3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№г53</w:t>
            </w:r>
          </w:p>
        </w:tc>
        <w:tc>
          <w:tcPr>
            <w:tcW w:w="839" w:type="pct"/>
          </w:tcPr>
          <w:p w14:paraId="488C22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4312CD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 0,4</w:t>
            </w:r>
          </w:p>
        </w:tc>
        <w:tc>
          <w:tcPr>
            <w:tcW w:w="1103" w:type="pct"/>
            <w:vAlign w:val="bottom"/>
          </w:tcPr>
          <w:p w14:paraId="436B2F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0,15</w:t>
            </w:r>
          </w:p>
        </w:tc>
      </w:tr>
      <w:tr w:rsidR="002047D2" w:rsidRPr="002047D2" w14:paraId="1709E731"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26058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1.53</w:t>
            </w:r>
          </w:p>
        </w:tc>
        <w:tc>
          <w:tcPr>
            <w:tcW w:w="1401" w:type="pct"/>
          </w:tcPr>
          <w:p w14:paraId="652AA8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№г54</w:t>
            </w:r>
          </w:p>
        </w:tc>
        <w:tc>
          <w:tcPr>
            <w:tcW w:w="839" w:type="pct"/>
          </w:tcPr>
          <w:p w14:paraId="3081AB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9A788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 0,4</w:t>
            </w:r>
          </w:p>
        </w:tc>
        <w:tc>
          <w:tcPr>
            <w:tcW w:w="1103" w:type="pct"/>
            <w:vAlign w:val="bottom"/>
          </w:tcPr>
          <w:p w14:paraId="2B3E7B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0,15/0,15</w:t>
            </w:r>
          </w:p>
        </w:tc>
      </w:tr>
      <w:tr w:rsidR="002047D2" w:rsidRPr="002047D2" w14:paraId="36BCA5A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1F700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1.54</w:t>
            </w:r>
          </w:p>
        </w:tc>
        <w:tc>
          <w:tcPr>
            <w:tcW w:w="1401" w:type="pct"/>
          </w:tcPr>
          <w:p w14:paraId="2BCB62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№г55</w:t>
            </w:r>
          </w:p>
        </w:tc>
        <w:tc>
          <w:tcPr>
            <w:tcW w:w="839" w:type="pct"/>
          </w:tcPr>
          <w:p w14:paraId="348F85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0FC6D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6EFE8E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r>
      <w:tr w:rsidR="002047D2" w:rsidRPr="002047D2" w14:paraId="21CD096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E2CFC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1.55</w:t>
            </w:r>
          </w:p>
        </w:tc>
        <w:tc>
          <w:tcPr>
            <w:tcW w:w="1401" w:type="pct"/>
          </w:tcPr>
          <w:p w14:paraId="1ED8B6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№г56</w:t>
            </w:r>
          </w:p>
        </w:tc>
        <w:tc>
          <w:tcPr>
            <w:tcW w:w="839" w:type="pct"/>
          </w:tcPr>
          <w:p w14:paraId="7AD09A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2FB30B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 0,4</w:t>
            </w:r>
          </w:p>
        </w:tc>
        <w:tc>
          <w:tcPr>
            <w:tcW w:w="1103" w:type="pct"/>
            <w:vAlign w:val="bottom"/>
          </w:tcPr>
          <w:p w14:paraId="02CD87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0,09/0,09</w:t>
            </w:r>
          </w:p>
        </w:tc>
      </w:tr>
      <w:tr w:rsidR="002047D2" w:rsidRPr="002047D2" w14:paraId="33FD9F7C"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1EE08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1.56</w:t>
            </w:r>
          </w:p>
        </w:tc>
        <w:tc>
          <w:tcPr>
            <w:tcW w:w="1401" w:type="pct"/>
          </w:tcPr>
          <w:p w14:paraId="33C689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№г64</w:t>
            </w:r>
          </w:p>
        </w:tc>
        <w:tc>
          <w:tcPr>
            <w:tcW w:w="839" w:type="pct"/>
          </w:tcPr>
          <w:p w14:paraId="629AB0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636905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4EF8A5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0,11</w:t>
            </w:r>
          </w:p>
        </w:tc>
      </w:tr>
      <w:tr w:rsidR="002047D2" w:rsidRPr="002047D2" w14:paraId="79501521"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3DC35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w:t>
            </w:r>
          </w:p>
        </w:tc>
        <w:tc>
          <w:tcPr>
            <w:tcW w:w="1401" w:type="pct"/>
          </w:tcPr>
          <w:p w14:paraId="51EE3D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№г65</w:t>
            </w:r>
          </w:p>
        </w:tc>
        <w:tc>
          <w:tcPr>
            <w:tcW w:w="839" w:type="pct"/>
          </w:tcPr>
          <w:p w14:paraId="3BBD18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605E05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120F8A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w:t>
            </w:r>
          </w:p>
        </w:tc>
      </w:tr>
      <w:tr w:rsidR="002047D2" w:rsidRPr="002047D2" w14:paraId="7DF11ACC"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0479E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1.58</w:t>
            </w:r>
          </w:p>
        </w:tc>
        <w:tc>
          <w:tcPr>
            <w:tcW w:w="1401" w:type="pct"/>
          </w:tcPr>
          <w:p w14:paraId="26875D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№г67</w:t>
            </w:r>
          </w:p>
        </w:tc>
        <w:tc>
          <w:tcPr>
            <w:tcW w:w="839" w:type="pct"/>
          </w:tcPr>
          <w:p w14:paraId="322345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E2DD0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0EB62D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0,12</w:t>
            </w:r>
          </w:p>
        </w:tc>
      </w:tr>
      <w:tr w:rsidR="002047D2" w:rsidRPr="002047D2" w14:paraId="35628A1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59E0E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1.59</w:t>
            </w:r>
          </w:p>
        </w:tc>
        <w:tc>
          <w:tcPr>
            <w:tcW w:w="1401" w:type="pct"/>
          </w:tcPr>
          <w:p w14:paraId="3B9C51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№г68</w:t>
            </w:r>
          </w:p>
        </w:tc>
        <w:tc>
          <w:tcPr>
            <w:tcW w:w="839" w:type="pct"/>
          </w:tcPr>
          <w:p w14:paraId="76EC96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6D5CF0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0,063</w:t>
            </w:r>
          </w:p>
        </w:tc>
        <w:tc>
          <w:tcPr>
            <w:tcW w:w="1103" w:type="pct"/>
            <w:vAlign w:val="bottom"/>
          </w:tcPr>
          <w:p w14:paraId="217C37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366123D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05998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1.60</w:t>
            </w:r>
          </w:p>
        </w:tc>
        <w:tc>
          <w:tcPr>
            <w:tcW w:w="1401" w:type="pct"/>
          </w:tcPr>
          <w:p w14:paraId="283BA2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№г72</w:t>
            </w:r>
          </w:p>
        </w:tc>
        <w:tc>
          <w:tcPr>
            <w:tcW w:w="839" w:type="pct"/>
          </w:tcPr>
          <w:p w14:paraId="12E8AA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2EFA9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3F518B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r>
      <w:tr w:rsidR="002047D2" w:rsidRPr="002047D2" w14:paraId="34805EE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7A8A9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w:t>
            </w:r>
          </w:p>
        </w:tc>
        <w:tc>
          <w:tcPr>
            <w:tcW w:w="1401" w:type="pct"/>
          </w:tcPr>
          <w:p w14:paraId="2C6934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№г74</w:t>
            </w:r>
          </w:p>
        </w:tc>
        <w:tc>
          <w:tcPr>
            <w:tcW w:w="839" w:type="pct"/>
          </w:tcPr>
          <w:p w14:paraId="5B16C7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3EEC1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 0,25</w:t>
            </w:r>
          </w:p>
        </w:tc>
        <w:tc>
          <w:tcPr>
            <w:tcW w:w="1103" w:type="pct"/>
            <w:vAlign w:val="bottom"/>
          </w:tcPr>
          <w:p w14:paraId="499357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0,13</w:t>
            </w:r>
          </w:p>
        </w:tc>
      </w:tr>
      <w:tr w:rsidR="002047D2" w:rsidRPr="002047D2" w14:paraId="70CAE33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BC586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1.62</w:t>
            </w:r>
          </w:p>
        </w:tc>
        <w:tc>
          <w:tcPr>
            <w:tcW w:w="1401" w:type="pct"/>
          </w:tcPr>
          <w:p w14:paraId="23B596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№г75</w:t>
            </w:r>
          </w:p>
        </w:tc>
        <w:tc>
          <w:tcPr>
            <w:tcW w:w="839" w:type="pct"/>
          </w:tcPr>
          <w:p w14:paraId="0848EE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0FBE0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c>
          <w:tcPr>
            <w:tcW w:w="1103" w:type="pct"/>
            <w:vAlign w:val="bottom"/>
          </w:tcPr>
          <w:p w14:paraId="09D94F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w:t>
            </w:r>
          </w:p>
        </w:tc>
      </w:tr>
      <w:tr w:rsidR="002047D2" w:rsidRPr="002047D2" w14:paraId="342BC8C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27CBF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1.63</w:t>
            </w:r>
          </w:p>
        </w:tc>
        <w:tc>
          <w:tcPr>
            <w:tcW w:w="1401" w:type="pct"/>
          </w:tcPr>
          <w:p w14:paraId="76C1F2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№г78</w:t>
            </w:r>
          </w:p>
        </w:tc>
        <w:tc>
          <w:tcPr>
            <w:tcW w:w="839" w:type="pct"/>
          </w:tcPr>
          <w:p w14:paraId="098713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DFAD1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3A42EA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0,14</w:t>
            </w:r>
          </w:p>
        </w:tc>
      </w:tr>
      <w:tr w:rsidR="002047D2" w:rsidRPr="002047D2" w14:paraId="7439974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EC374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1.64</w:t>
            </w:r>
          </w:p>
        </w:tc>
        <w:tc>
          <w:tcPr>
            <w:tcW w:w="1401" w:type="pct"/>
          </w:tcPr>
          <w:p w14:paraId="7B5A5C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№г79</w:t>
            </w:r>
          </w:p>
        </w:tc>
        <w:tc>
          <w:tcPr>
            <w:tcW w:w="839" w:type="pct"/>
          </w:tcPr>
          <w:p w14:paraId="5491CA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81B4C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4A6087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0,14</w:t>
            </w:r>
          </w:p>
        </w:tc>
      </w:tr>
      <w:tr w:rsidR="002047D2" w:rsidRPr="002047D2" w14:paraId="6B16B35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06E52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w:t>
            </w:r>
          </w:p>
        </w:tc>
        <w:tc>
          <w:tcPr>
            <w:tcW w:w="1401" w:type="pct"/>
          </w:tcPr>
          <w:p w14:paraId="035501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№г81</w:t>
            </w:r>
          </w:p>
        </w:tc>
        <w:tc>
          <w:tcPr>
            <w:tcW w:w="839" w:type="pct"/>
          </w:tcPr>
          <w:p w14:paraId="6F364F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198ED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 0,4</w:t>
            </w:r>
          </w:p>
        </w:tc>
        <w:tc>
          <w:tcPr>
            <w:tcW w:w="1103" w:type="pct"/>
            <w:vAlign w:val="bottom"/>
          </w:tcPr>
          <w:p w14:paraId="32EDE2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0,19/0,19</w:t>
            </w:r>
          </w:p>
        </w:tc>
      </w:tr>
      <w:tr w:rsidR="002047D2" w:rsidRPr="002047D2" w14:paraId="13C4455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0EC14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1.66</w:t>
            </w:r>
          </w:p>
        </w:tc>
        <w:tc>
          <w:tcPr>
            <w:tcW w:w="1401" w:type="pct"/>
          </w:tcPr>
          <w:p w14:paraId="5BE726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№г82</w:t>
            </w:r>
          </w:p>
        </w:tc>
        <w:tc>
          <w:tcPr>
            <w:tcW w:w="839" w:type="pct"/>
          </w:tcPr>
          <w:p w14:paraId="4DB0C2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130D1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18D3E3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0,08</w:t>
            </w:r>
          </w:p>
        </w:tc>
      </w:tr>
      <w:tr w:rsidR="002047D2" w:rsidRPr="002047D2" w14:paraId="5A5C126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BA5B7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1.67</w:t>
            </w:r>
          </w:p>
        </w:tc>
        <w:tc>
          <w:tcPr>
            <w:tcW w:w="1401" w:type="pct"/>
          </w:tcPr>
          <w:p w14:paraId="4F771A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№г84</w:t>
            </w:r>
          </w:p>
        </w:tc>
        <w:tc>
          <w:tcPr>
            <w:tcW w:w="839" w:type="pct"/>
          </w:tcPr>
          <w:p w14:paraId="274882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23B2D1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1E0C56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w:t>
            </w:r>
          </w:p>
        </w:tc>
      </w:tr>
      <w:tr w:rsidR="002047D2" w:rsidRPr="002047D2" w14:paraId="79BF266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93AB0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1.68</w:t>
            </w:r>
          </w:p>
        </w:tc>
        <w:tc>
          <w:tcPr>
            <w:tcW w:w="1401" w:type="pct"/>
          </w:tcPr>
          <w:p w14:paraId="7B9198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№г85</w:t>
            </w:r>
          </w:p>
        </w:tc>
        <w:tc>
          <w:tcPr>
            <w:tcW w:w="839" w:type="pct"/>
          </w:tcPr>
          <w:p w14:paraId="1B9A38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6738D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1A16DA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0,18</w:t>
            </w:r>
          </w:p>
        </w:tc>
      </w:tr>
      <w:tr w:rsidR="002047D2" w:rsidRPr="002047D2" w14:paraId="5963332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53152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1.69</w:t>
            </w:r>
          </w:p>
        </w:tc>
        <w:tc>
          <w:tcPr>
            <w:tcW w:w="1401" w:type="pct"/>
          </w:tcPr>
          <w:p w14:paraId="402C4B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№г86</w:t>
            </w:r>
          </w:p>
        </w:tc>
        <w:tc>
          <w:tcPr>
            <w:tcW w:w="839" w:type="pct"/>
          </w:tcPr>
          <w:p w14:paraId="7E46D1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DDBA3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 0,4</w:t>
            </w:r>
          </w:p>
        </w:tc>
        <w:tc>
          <w:tcPr>
            <w:tcW w:w="1103" w:type="pct"/>
            <w:vAlign w:val="bottom"/>
          </w:tcPr>
          <w:p w14:paraId="6E1291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0,25/0,25</w:t>
            </w:r>
          </w:p>
        </w:tc>
      </w:tr>
      <w:tr w:rsidR="002047D2" w:rsidRPr="002047D2" w14:paraId="14D4149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DAE76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1.70</w:t>
            </w:r>
          </w:p>
        </w:tc>
        <w:tc>
          <w:tcPr>
            <w:tcW w:w="1401" w:type="pct"/>
          </w:tcPr>
          <w:p w14:paraId="391428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№г87</w:t>
            </w:r>
          </w:p>
        </w:tc>
        <w:tc>
          <w:tcPr>
            <w:tcW w:w="839" w:type="pct"/>
          </w:tcPr>
          <w:p w14:paraId="556573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2FFEB0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 0,25</w:t>
            </w:r>
          </w:p>
        </w:tc>
        <w:tc>
          <w:tcPr>
            <w:tcW w:w="1103" w:type="pct"/>
            <w:vAlign w:val="bottom"/>
          </w:tcPr>
          <w:p w14:paraId="58B78E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0,13/0,13</w:t>
            </w:r>
          </w:p>
        </w:tc>
      </w:tr>
      <w:tr w:rsidR="002047D2" w:rsidRPr="002047D2" w14:paraId="58C6DDD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72639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1.71</w:t>
            </w:r>
          </w:p>
        </w:tc>
        <w:tc>
          <w:tcPr>
            <w:tcW w:w="1401" w:type="pct"/>
          </w:tcPr>
          <w:p w14:paraId="00666B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№г88</w:t>
            </w:r>
          </w:p>
        </w:tc>
        <w:tc>
          <w:tcPr>
            <w:tcW w:w="839" w:type="pct"/>
          </w:tcPr>
          <w:p w14:paraId="7425C3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67D11B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c>
          <w:tcPr>
            <w:tcW w:w="1103" w:type="pct"/>
            <w:vAlign w:val="bottom"/>
          </w:tcPr>
          <w:p w14:paraId="5C12D0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w:t>
            </w:r>
          </w:p>
        </w:tc>
      </w:tr>
      <w:tr w:rsidR="002047D2" w:rsidRPr="002047D2" w14:paraId="43C97C4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03A9F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1.72</w:t>
            </w:r>
          </w:p>
        </w:tc>
        <w:tc>
          <w:tcPr>
            <w:tcW w:w="1401" w:type="pct"/>
          </w:tcPr>
          <w:p w14:paraId="43F5D8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№г91</w:t>
            </w:r>
          </w:p>
        </w:tc>
        <w:tc>
          <w:tcPr>
            <w:tcW w:w="839" w:type="pct"/>
          </w:tcPr>
          <w:p w14:paraId="497101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F625F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0,063</w:t>
            </w:r>
          </w:p>
        </w:tc>
        <w:tc>
          <w:tcPr>
            <w:tcW w:w="1103" w:type="pct"/>
            <w:vAlign w:val="bottom"/>
          </w:tcPr>
          <w:p w14:paraId="4BF652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043F70D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3B2A6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1.73</w:t>
            </w:r>
          </w:p>
        </w:tc>
        <w:tc>
          <w:tcPr>
            <w:tcW w:w="1401" w:type="pct"/>
          </w:tcPr>
          <w:p w14:paraId="179972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№г92</w:t>
            </w:r>
          </w:p>
        </w:tc>
        <w:tc>
          <w:tcPr>
            <w:tcW w:w="839" w:type="pct"/>
          </w:tcPr>
          <w:p w14:paraId="74CE60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2C46BD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0,025</w:t>
            </w:r>
          </w:p>
        </w:tc>
        <w:tc>
          <w:tcPr>
            <w:tcW w:w="1103" w:type="pct"/>
            <w:vAlign w:val="bottom"/>
          </w:tcPr>
          <w:p w14:paraId="30DF5E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0,01</w:t>
            </w:r>
          </w:p>
        </w:tc>
      </w:tr>
      <w:tr w:rsidR="002047D2" w:rsidRPr="002047D2" w14:paraId="00D3663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0D863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1.74</w:t>
            </w:r>
          </w:p>
        </w:tc>
        <w:tc>
          <w:tcPr>
            <w:tcW w:w="1401" w:type="pct"/>
          </w:tcPr>
          <w:p w14:paraId="586995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№г93</w:t>
            </w:r>
          </w:p>
        </w:tc>
        <w:tc>
          <w:tcPr>
            <w:tcW w:w="839" w:type="pct"/>
          </w:tcPr>
          <w:p w14:paraId="65A47B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230B5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51AD4F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w:t>
            </w:r>
          </w:p>
        </w:tc>
      </w:tr>
      <w:tr w:rsidR="002047D2" w:rsidRPr="002047D2" w14:paraId="66C7021C"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90435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1.75</w:t>
            </w:r>
          </w:p>
        </w:tc>
        <w:tc>
          <w:tcPr>
            <w:tcW w:w="1401" w:type="pct"/>
          </w:tcPr>
          <w:p w14:paraId="4191B9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№г97</w:t>
            </w:r>
          </w:p>
        </w:tc>
        <w:tc>
          <w:tcPr>
            <w:tcW w:w="839" w:type="pct"/>
          </w:tcPr>
          <w:p w14:paraId="0E7A74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AD15B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1CAE53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0,11</w:t>
            </w:r>
          </w:p>
        </w:tc>
      </w:tr>
      <w:tr w:rsidR="002047D2" w:rsidRPr="002047D2" w14:paraId="217381A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BA8E2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1.76</w:t>
            </w:r>
          </w:p>
        </w:tc>
        <w:tc>
          <w:tcPr>
            <w:tcW w:w="1401" w:type="pct"/>
          </w:tcPr>
          <w:p w14:paraId="190581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№г98</w:t>
            </w:r>
          </w:p>
        </w:tc>
        <w:tc>
          <w:tcPr>
            <w:tcW w:w="839" w:type="pct"/>
          </w:tcPr>
          <w:p w14:paraId="034A6A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58F13E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39F5B0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0,18</w:t>
            </w:r>
          </w:p>
        </w:tc>
      </w:tr>
      <w:tr w:rsidR="002047D2" w:rsidRPr="002047D2" w14:paraId="73C537B6"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74130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1.77</w:t>
            </w:r>
          </w:p>
        </w:tc>
        <w:tc>
          <w:tcPr>
            <w:tcW w:w="1401" w:type="pct"/>
          </w:tcPr>
          <w:p w14:paraId="4AE589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№г99</w:t>
            </w:r>
          </w:p>
        </w:tc>
        <w:tc>
          <w:tcPr>
            <w:tcW w:w="839" w:type="pct"/>
          </w:tcPr>
          <w:p w14:paraId="62DF9E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37BEF0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332D81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0,19</w:t>
            </w:r>
          </w:p>
        </w:tc>
      </w:tr>
      <w:tr w:rsidR="002047D2" w:rsidRPr="002047D2" w14:paraId="67B3742E"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FF746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1.78</w:t>
            </w:r>
          </w:p>
        </w:tc>
        <w:tc>
          <w:tcPr>
            <w:tcW w:w="1401" w:type="pct"/>
          </w:tcPr>
          <w:p w14:paraId="7C638F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№г99А</w:t>
            </w:r>
          </w:p>
        </w:tc>
        <w:tc>
          <w:tcPr>
            <w:tcW w:w="839" w:type="pct"/>
          </w:tcPr>
          <w:p w14:paraId="127292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506550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59DF54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0,12</w:t>
            </w:r>
          </w:p>
        </w:tc>
      </w:tr>
      <w:tr w:rsidR="002047D2" w:rsidRPr="002047D2" w14:paraId="62665CA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A7CFC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1.79</w:t>
            </w:r>
          </w:p>
        </w:tc>
        <w:tc>
          <w:tcPr>
            <w:tcW w:w="1401" w:type="pct"/>
          </w:tcPr>
          <w:p w14:paraId="57E040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№г102</w:t>
            </w:r>
          </w:p>
        </w:tc>
        <w:tc>
          <w:tcPr>
            <w:tcW w:w="839" w:type="pct"/>
          </w:tcPr>
          <w:p w14:paraId="512293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3679A5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73CEDF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0,09</w:t>
            </w:r>
          </w:p>
        </w:tc>
      </w:tr>
      <w:tr w:rsidR="002047D2" w:rsidRPr="002047D2" w14:paraId="780B569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BFCAC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1.80</w:t>
            </w:r>
          </w:p>
        </w:tc>
        <w:tc>
          <w:tcPr>
            <w:tcW w:w="1401" w:type="pct"/>
          </w:tcPr>
          <w:p w14:paraId="777C7C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№г104</w:t>
            </w:r>
          </w:p>
        </w:tc>
        <w:tc>
          <w:tcPr>
            <w:tcW w:w="839" w:type="pct"/>
          </w:tcPr>
          <w:p w14:paraId="7DC5BA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257F59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21A954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r>
      <w:tr w:rsidR="002047D2" w:rsidRPr="002047D2" w14:paraId="12BF4D78"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660591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1.81</w:t>
            </w:r>
          </w:p>
        </w:tc>
        <w:tc>
          <w:tcPr>
            <w:tcW w:w="1401" w:type="pct"/>
          </w:tcPr>
          <w:p w14:paraId="7EB499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№г106</w:t>
            </w:r>
          </w:p>
        </w:tc>
        <w:tc>
          <w:tcPr>
            <w:tcW w:w="839" w:type="pct"/>
          </w:tcPr>
          <w:p w14:paraId="7177C3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A8E67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642C4E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r>
      <w:tr w:rsidR="002047D2" w:rsidRPr="002047D2" w14:paraId="1670A9AA"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00BAE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1.82</w:t>
            </w:r>
          </w:p>
        </w:tc>
        <w:tc>
          <w:tcPr>
            <w:tcW w:w="1401" w:type="pct"/>
          </w:tcPr>
          <w:p w14:paraId="6B32C1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№г107</w:t>
            </w:r>
          </w:p>
        </w:tc>
        <w:tc>
          <w:tcPr>
            <w:tcW w:w="839" w:type="pct"/>
          </w:tcPr>
          <w:p w14:paraId="15265F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C2E85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1FC2FD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0,09</w:t>
            </w:r>
          </w:p>
        </w:tc>
      </w:tr>
      <w:tr w:rsidR="002047D2" w:rsidRPr="002047D2" w14:paraId="00E7DB8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7B29AF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1.83</w:t>
            </w:r>
          </w:p>
        </w:tc>
        <w:tc>
          <w:tcPr>
            <w:tcW w:w="1401" w:type="pct"/>
          </w:tcPr>
          <w:p w14:paraId="093447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№г108</w:t>
            </w:r>
          </w:p>
        </w:tc>
        <w:tc>
          <w:tcPr>
            <w:tcW w:w="839" w:type="pct"/>
          </w:tcPr>
          <w:p w14:paraId="35A4BD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C1015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0,16</w:t>
            </w:r>
          </w:p>
        </w:tc>
        <w:tc>
          <w:tcPr>
            <w:tcW w:w="1103" w:type="pct"/>
            <w:vAlign w:val="bottom"/>
          </w:tcPr>
          <w:p w14:paraId="6006D3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0,09</w:t>
            </w:r>
          </w:p>
        </w:tc>
      </w:tr>
      <w:tr w:rsidR="002047D2" w:rsidRPr="002047D2" w14:paraId="5E56134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9DE63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1.84</w:t>
            </w:r>
          </w:p>
        </w:tc>
        <w:tc>
          <w:tcPr>
            <w:tcW w:w="1401" w:type="pct"/>
          </w:tcPr>
          <w:p w14:paraId="43925C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№г110</w:t>
            </w:r>
          </w:p>
        </w:tc>
        <w:tc>
          <w:tcPr>
            <w:tcW w:w="839" w:type="pct"/>
          </w:tcPr>
          <w:p w14:paraId="60F28B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53DFF1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0,063</w:t>
            </w:r>
          </w:p>
        </w:tc>
        <w:tc>
          <w:tcPr>
            <w:tcW w:w="1103" w:type="pct"/>
            <w:vAlign w:val="bottom"/>
          </w:tcPr>
          <w:p w14:paraId="5130F5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w:t>
            </w:r>
          </w:p>
        </w:tc>
      </w:tr>
      <w:tr w:rsidR="002047D2" w:rsidRPr="002047D2" w14:paraId="7D6C220D"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72F6B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1.85</w:t>
            </w:r>
          </w:p>
        </w:tc>
        <w:tc>
          <w:tcPr>
            <w:tcW w:w="1401" w:type="pct"/>
          </w:tcPr>
          <w:p w14:paraId="613287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№г111</w:t>
            </w:r>
          </w:p>
        </w:tc>
        <w:tc>
          <w:tcPr>
            <w:tcW w:w="839" w:type="pct"/>
          </w:tcPr>
          <w:p w14:paraId="6A7AF4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A0FD97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1D1659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0,18</w:t>
            </w:r>
          </w:p>
        </w:tc>
      </w:tr>
      <w:tr w:rsidR="002047D2" w:rsidRPr="002047D2" w14:paraId="3BD58C87"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386359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1.86</w:t>
            </w:r>
          </w:p>
        </w:tc>
        <w:tc>
          <w:tcPr>
            <w:tcW w:w="1401" w:type="pct"/>
          </w:tcPr>
          <w:p w14:paraId="566AFC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№г116</w:t>
            </w:r>
          </w:p>
        </w:tc>
        <w:tc>
          <w:tcPr>
            <w:tcW w:w="839" w:type="pct"/>
          </w:tcPr>
          <w:p w14:paraId="615EBF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AE309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0,63; 0,63</w:t>
            </w:r>
          </w:p>
        </w:tc>
        <w:tc>
          <w:tcPr>
            <w:tcW w:w="1103" w:type="pct"/>
            <w:vAlign w:val="bottom"/>
          </w:tcPr>
          <w:p w14:paraId="42FE96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0,2/0,2</w:t>
            </w:r>
          </w:p>
        </w:tc>
      </w:tr>
      <w:tr w:rsidR="002047D2" w:rsidRPr="002047D2" w14:paraId="1D76369A"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A7CFB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1.87</w:t>
            </w:r>
          </w:p>
        </w:tc>
        <w:tc>
          <w:tcPr>
            <w:tcW w:w="1401" w:type="pct"/>
          </w:tcPr>
          <w:p w14:paraId="77B5EE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№г118</w:t>
            </w:r>
          </w:p>
        </w:tc>
        <w:tc>
          <w:tcPr>
            <w:tcW w:w="839" w:type="pct"/>
          </w:tcPr>
          <w:p w14:paraId="19845F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652CB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315178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w:t>
            </w:r>
          </w:p>
        </w:tc>
      </w:tr>
      <w:tr w:rsidR="002047D2" w:rsidRPr="002047D2" w14:paraId="58E4BFA0"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B1983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1.88</w:t>
            </w:r>
          </w:p>
        </w:tc>
        <w:tc>
          <w:tcPr>
            <w:tcW w:w="1401" w:type="pct"/>
          </w:tcPr>
          <w:p w14:paraId="7CC9DE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№г120</w:t>
            </w:r>
          </w:p>
        </w:tc>
        <w:tc>
          <w:tcPr>
            <w:tcW w:w="839" w:type="pct"/>
          </w:tcPr>
          <w:p w14:paraId="676C21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3A44F7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02D24D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w:t>
            </w:r>
          </w:p>
        </w:tc>
      </w:tr>
      <w:tr w:rsidR="002047D2" w:rsidRPr="002047D2" w14:paraId="2AA52CCB"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A984D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1.89</w:t>
            </w:r>
          </w:p>
        </w:tc>
        <w:tc>
          <w:tcPr>
            <w:tcW w:w="1401" w:type="pct"/>
          </w:tcPr>
          <w:p w14:paraId="1FE2C3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№г121</w:t>
            </w:r>
          </w:p>
        </w:tc>
        <w:tc>
          <w:tcPr>
            <w:tcW w:w="839" w:type="pct"/>
          </w:tcPr>
          <w:p w14:paraId="597209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06D78F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16B7F7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0,18</w:t>
            </w:r>
          </w:p>
        </w:tc>
      </w:tr>
      <w:tr w:rsidR="002047D2" w:rsidRPr="002047D2" w14:paraId="34F5436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DB441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1.90</w:t>
            </w:r>
          </w:p>
        </w:tc>
        <w:tc>
          <w:tcPr>
            <w:tcW w:w="1401" w:type="pct"/>
          </w:tcPr>
          <w:p w14:paraId="2733A9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№г122</w:t>
            </w:r>
          </w:p>
        </w:tc>
        <w:tc>
          <w:tcPr>
            <w:tcW w:w="839" w:type="pct"/>
          </w:tcPr>
          <w:p w14:paraId="040B4E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40C7D2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bottom"/>
          </w:tcPr>
          <w:p w14:paraId="4CDC27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w:t>
            </w:r>
          </w:p>
        </w:tc>
      </w:tr>
      <w:tr w:rsidR="002047D2" w:rsidRPr="002047D2" w14:paraId="06AE1205"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4028CE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1.91</w:t>
            </w:r>
          </w:p>
        </w:tc>
        <w:tc>
          <w:tcPr>
            <w:tcW w:w="1401" w:type="pct"/>
          </w:tcPr>
          <w:p w14:paraId="7898CB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№г123</w:t>
            </w:r>
          </w:p>
        </w:tc>
        <w:tc>
          <w:tcPr>
            <w:tcW w:w="839" w:type="pct"/>
          </w:tcPr>
          <w:p w14:paraId="18B730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46DEA0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65B25D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0,12</w:t>
            </w:r>
          </w:p>
        </w:tc>
      </w:tr>
      <w:tr w:rsidR="002047D2" w:rsidRPr="002047D2" w14:paraId="16F3F274"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5EF60E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1.92</w:t>
            </w:r>
          </w:p>
        </w:tc>
        <w:tc>
          <w:tcPr>
            <w:tcW w:w="1401" w:type="pct"/>
          </w:tcPr>
          <w:p w14:paraId="20A679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№г124</w:t>
            </w:r>
          </w:p>
        </w:tc>
        <w:tc>
          <w:tcPr>
            <w:tcW w:w="839" w:type="pct"/>
          </w:tcPr>
          <w:p w14:paraId="2D9100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2EBC65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w:t>
            </w:r>
          </w:p>
        </w:tc>
        <w:tc>
          <w:tcPr>
            <w:tcW w:w="1103" w:type="pct"/>
            <w:vAlign w:val="bottom"/>
          </w:tcPr>
          <w:p w14:paraId="0C96F9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0,14</w:t>
            </w:r>
          </w:p>
        </w:tc>
      </w:tr>
      <w:tr w:rsidR="002047D2" w:rsidRPr="002047D2" w14:paraId="5A8AB5BF"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7A918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1.93</w:t>
            </w:r>
          </w:p>
        </w:tc>
        <w:tc>
          <w:tcPr>
            <w:tcW w:w="1401" w:type="pct"/>
            <w:vAlign w:val="center"/>
          </w:tcPr>
          <w:p w14:paraId="1D2BD6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№г125</w:t>
            </w:r>
          </w:p>
        </w:tc>
        <w:tc>
          <w:tcPr>
            <w:tcW w:w="839" w:type="pct"/>
            <w:vAlign w:val="center"/>
          </w:tcPr>
          <w:p w14:paraId="35D04B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12DD3E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w:t>
            </w:r>
          </w:p>
        </w:tc>
        <w:tc>
          <w:tcPr>
            <w:tcW w:w="1103" w:type="pct"/>
            <w:vAlign w:val="center"/>
          </w:tcPr>
          <w:p w14:paraId="4CA114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0,11</w:t>
            </w:r>
          </w:p>
        </w:tc>
      </w:tr>
      <w:tr w:rsidR="002047D2" w:rsidRPr="002047D2" w14:paraId="256EEB42"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166B52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1.94</w:t>
            </w:r>
          </w:p>
        </w:tc>
        <w:tc>
          <w:tcPr>
            <w:tcW w:w="1401" w:type="pct"/>
            <w:vAlign w:val="center"/>
          </w:tcPr>
          <w:p w14:paraId="2E518A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№г127</w:t>
            </w:r>
          </w:p>
        </w:tc>
        <w:tc>
          <w:tcPr>
            <w:tcW w:w="839" w:type="pct"/>
            <w:vAlign w:val="center"/>
          </w:tcPr>
          <w:p w14:paraId="093958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80B21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0,025</w:t>
            </w:r>
          </w:p>
        </w:tc>
        <w:tc>
          <w:tcPr>
            <w:tcW w:w="1103" w:type="pct"/>
            <w:vAlign w:val="center"/>
          </w:tcPr>
          <w:p w14:paraId="5DFF47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0,02</w:t>
            </w:r>
          </w:p>
        </w:tc>
      </w:tr>
      <w:tr w:rsidR="002047D2" w:rsidRPr="002047D2" w14:paraId="2C2B0ACA"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2B440A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w:t>
            </w:r>
          </w:p>
        </w:tc>
        <w:tc>
          <w:tcPr>
            <w:tcW w:w="1401" w:type="pct"/>
            <w:vAlign w:val="center"/>
          </w:tcPr>
          <w:p w14:paraId="6C468F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№г130</w:t>
            </w:r>
          </w:p>
        </w:tc>
        <w:tc>
          <w:tcPr>
            <w:tcW w:w="839" w:type="pct"/>
            <w:vAlign w:val="center"/>
          </w:tcPr>
          <w:p w14:paraId="6A077B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3C0E11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0,016</w:t>
            </w:r>
          </w:p>
        </w:tc>
        <w:tc>
          <w:tcPr>
            <w:tcW w:w="1103" w:type="pct"/>
            <w:vAlign w:val="center"/>
          </w:tcPr>
          <w:p w14:paraId="02B671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0,007</w:t>
            </w:r>
          </w:p>
        </w:tc>
      </w:tr>
      <w:tr w:rsidR="002047D2" w:rsidRPr="002047D2" w14:paraId="7B5B5EE9" w14:textId="77777777" w:rsidTr="002047D2">
        <w:trPr>
          <w:jc w:val="center"/>
        </w:trPr>
        <w:tc>
          <w:tcPr>
            <w:tcW w:w="470" w:type="pct"/>
            <w:tcBorders>
              <w:top w:val="single" w:sz="4" w:space="0" w:color="auto"/>
              <w:left w:val="single" w:sz="4" w:space="0" w:color="auto"/>
              <w:bottom w:val="single" w:sz="4" w:space="0" w:color="auto"/>
              <w:right w:val="single" w:sz="4" w:space="0" w:color="auto"/>
            </w:tcBorders>
            <w:vAlign w:val="center"/>
          </w:tcPr>
          <w:p w14:paraId="0A49C2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w:t>
            </w:r>
          </w:p>
        </w:tc>
        <w:tc>
          <w:tcPr>
            <w:tcW w:w="1401" w:type="pct"/>
            <w:vAlign w:val="center"/>
          </w:tcPr>
          <w:p w14:paraId="4AABEE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ТП №г222</w:t>
            </w:r>
          </w:p>
        </w:tc>
        <w:tc>
          <w:tcPr>
            <w:tcW w:w="839" w:type="pct"/>
            <w:vAlign w:val="center"/>
          </w:tcPr>
          <w:p w14:paraId="40F130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6/0,4</w:t>
            </w:r>
          </w:p>
        </w:tc>
        <w:tc>
          <w:tcPr>
            <w:tcW w:w="1187" w:type="pct"/>
            <w:vAlign w:val="center"/>
          </w:tcPr>
          <w:p w14:paraId="7FDE98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0,4</w:t>
            </w:r>
          </w:p>
        </w:tc>
        <w:tc>
          <w:tcPr>
            <w:tcW w:w="1103" w:type="pct"/>
            <w:vAlign w:val="center"/>
          </w:tcPr>
          <w:p w14:paraId="19981B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w:t>
            </w:r>
          </w:p>
        </w:tc>
      </w:tr>
    </w:tbl>
    <w:p w14:paraId="7B5514F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p>
    <w:p w14:paraId="0A123F8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Электроснабжение выполнено воздушными линиями ВЛ/КЛ 6 кВ ф4 ч.1,ф9 ПС 12, а так же ф16 , ф16 ч.1, ф16 ч.8, ф16ч.10 ПС 7. По территории муниципального образования проходят ВЛ 35 кВ «ПС 7 до ПС 142», ВЛ 110кВ «Александровка-Потапово-Тумбарла», «ВЛ 110кВ от ПС7 до ПС 12», а также транзитные лини электропередач, находящиеся на балансе «ПАО Татнефть НГДУ Бывлынефть».  </w:t>
      </w:r>
    </w:p>
    <w:p w14:paraId="791C7C0D" w14:textId="77777777" w:rsidR="002047D2" w:rsidRPr="002047D2" w:rsidRDefault="002047D2" w:rsidP="002047D2">
      <w:pPr>
        <w:spacing w:after="0" w:line="240" w:lineRule="auto"/>
        <w:ind w:firstLine="851"/>
        <w:jc w:val="both"/>
        <w:rPr>
          <w:rFonts w:ascii="Times New Roman" w:eastAsia="Calibri" w:hAnsi="Times New Roman" w:cs="Times New Roman"/>
          <w:sz w:val="28"/>
          <w:szCs w:val="28"/>
          <w:lang w:eastAsia="ar-SA"/>
        </w:rPr>
      </w:pPr>
      <w:r w:rsidRPr="002047D2">
        <w:rPr>
          <w:rFonts w:ascii="Times New Roman" w:eastAsia="Times New Roman" w:hAnsi="Times New Roman" w:cs="Times New Roman"/>
          <w:sz w:val="28"/>
          <w:szCs w:val="24"/>
          <w:lang w:eastAsia="ru-RU"/>
        </w:rPr>
        <w:t>Тип опор железобетонные и деревянные с ж/б вставками. Физическое состояние удовлетворительное. Замена опор не требуется. Все линии передач электроэнергии взаиморезервируемые.</w:t>
      </w:r>
      <w:r w:rsidRPr="002047D2">
        <w:rPr>
          <w:rFonts w:ascii="Times New Roman" w:eastAsia="Times New Roman" w:hAnsi="Times New Roman" w:cs="Times New Roman"/>
          <w:sz w:val="28"/>
          <w:szCs w:val="28"/>
          <w:lang w:eastAsia="ru-RU"/>
        </w:rPr>
        <w:t xml:space="preserve"> Сечение проводов не всегда соответствует напряжению и нагрузке сетей. Поэтому появляется необходимость в реконструкции существующих ВЛ 6; 0,4 кВ, отработавших нормативный срок эксплуатации и выработавших свой ресурс.</w:t>
      </w:r>
    </w:p>
    <w:p w14:paraId="54D006A4"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Существующий тип схемного решения электросетей –радиальная. Данные схемы обеспечивают категорию электроснабжения населенных пунктов и </w:t>
      </w:r>
      <w:r w:rsidRPr="002047D2">
        <w:rPr>
          <w:rFonts w:ascii="Times New Roman" w:eastAsia="Times New Roman" w:hAnsi="Times New Roman" w:cs="Times New Roman"/>
          <w:sz w:val="28"/>
          <w:szCs w:val="24"/>
          <w:lang w:eastAsia="ru-RU"/>
        </w:rPr>
        <w:lastRenderedPageBreak/>
        <w:t>промышленных производств на необходимом уровне и не требует сильных преобразований.</w:t>
      </w:r>
    </w:p>
    <w:p w14:paraId="4B9BAE9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Для защиты высоковольтного оборудования на подстанциях установлены различные виды защит и автоматики: на силовых трансформаторах: газовая защита, дифференциальная токовая защита, максимальная токовая защита, защита от перегрева и перегруза, защита от понижения уровня масла, защита от исчезновения напряжения.</w:t>
      </w:r>
    </w:p>
    <w:p w14:paraId="2E86087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x-none"/>
        </w:rPr>
      </w:pPr>
    </w:p>
    <w:p w14:paraId="66FE76E5" w14:textId="77777777" w:rsidR="002047D2" w:rsidRPr="002047D2" w:rsidRDefault="002047D2" w:rsidP="002047D2">
      <w:pPr>
        <w:spacing w:after="0" w:line="240" w:lineRule="auto"/>
        <w:ind w:left="426"/>
        <w:jc w:val="center"/>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Слаботочные сети</w:t>
      </w:r>
    </w:p>
    <w:p w14:paraId="4B24109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настоящее время телефонизация осуществляется от АТС (таблица 3.13.10). На базе установленных штативов АТС имеются свободные площади для расширения.</w:t>
      </w:r>
    </w:p>
    <w:p w14:paraId="419D9C84" w14:textId="77777777" w:rsidR="002047D2" w:rsidRPr="002047D2" w:rsidRDefault="002047D2" w:rsidP="002047D2">
      <w:pPr>
        <w:spacing w:after="0" w:line="240" w:lineRule="auto"/>
        <w:ind w:firstLine="709"/>
        <w:jc w:val="right"/>
        <w:rPr>
          <w:rFonts w:ascii="Times New Roman" w:eastAsia="Times New Roman" w:hAnsi="Times New Roman" w:cs="Times New Roman"/>
          <w:spacing w:val="-1"/>
          <w:sz w:val="28"/>
          <w:szCs w:val="28"/>
          <w:lang w:eastAsia="ru-RU"/>
        </w:rPr>
      </w:pPr>
      <w:r w:rsidRPr="002047D2">
        <w:rPr>
          <w:rFonts w:ascii="Times New Roman" w:eastAsia="Times New Roman" w:hAnsi="Times New Roman" w:cs="Times New Roman"/>
          <w:spacing w:val="-1"/>
          <w:sz w:val="28"/>
          <w:szCs w:val="28"/>
          <w:lang w:eastAsia="ru-RU"/>
        </w:rPr>
        <w:t>Таблица 3.13.10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
        <w:gridCol w:w="1707"/>
        <w:gridCol w:w="1614"/>
        <w:gridCol w:w="1150"/>
        <w:gridCol w:w="1138"/>
        <w:gridCol w:w="1088"/>
        <w:gridCol w:w="1762"/>
        <w:gridCol w:w="991"/>
      </w:tblGrid>
      <w:tr w:rsidR="002047D2" w:rsidRPr="002047D2" w14:paraId="75A08C1B" w14:textId="77777777" w:rsidTr="002047D2">
        <w:trPr>
          <w:trHeight w:val="970"/>
          <w:tblHeader/>
        </w:trPr>
        <w:tc>
          <w:tcPr>
            <w:tcW w:w="232" w:type="pct"/>
            <w:vAlign w:val="center"/>
          </w:tcPr>
          <w:p w14:paraId="568A531C" w14:textId="77777777" w:rsidR="002047D2" w:rsidRPr="002047D2" w:rsidRDefault="002047D2" w:rsidP="002047D2">
            <w:pPr>
              <w:shd w:val="clear" w:color="auto" w:fill="FFFFFF"/>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 пп</w:t>
            </w:r>
          </w:p>
        </w:tc>
        <w:tc>
          <w:tcPr>
            <w:tcW w:w="861" w:type="pct"/>
            <w:vAlign w:val="center"/>
          </w:tcPr>
          <w:p w14:paraId="13A34D3D" w14:textId="77777777" w:rsidR="002047D2" w:rsidRPr="002047D2" w:rsidRDefault="002047D2" w:rsidP="002047D2">
            <w:pPr>
              <w:shd w:val="clear" w:color="auto" w:fill="FFFFFF"/>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Месторасположение</w:t>
            </w:r>
          </w:p>
        </w:tc>
        <w:tc>
          <w:tcPr>
            <w:tcW w:w="814" w:type="pct"/>
            <w:vAlign w:val="center"/>
          </w:tcPr>
          <w:p w14:paraId="7AD6DE7F" w14:textId="77777777" w:rsidR="002047D2" w:rsidRPr="002047D2" w:rsidRDefault="002047D2" w:rsidP="002047D2">
            <w:pPr>
              <w:shd w:val="clear" w:color="auto" w:fill="FFFFFF"/>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Тип АТС</w:t>
            </w:r>
          </w:p>
        </w:tc>
        <w:tc>
          <w:tcPr>
            <w:tcW w:w="580" w:type="pct"/>
            <w:vAlign w:val="center"/>
          </w:tcPr>
          <w:p w14:paraId="202296F7" w14:textId="77777777" w:rsidR="002047D2" w:rsidRPr="002047D2" w:rsidRDefault="002047D2" w:rsidP="002047D2">
            <w:pPr>
              <w:shd w:val="clear" w:color="auto" w:fill="FFFFFF"/>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Год ввода в эксплуатацию</w:t>
            </w:r>
          </w:p>
        </w:tc>
        <w:tc>
          <w:tcPr>
            <w:tcW w:w="574" w:type="pct"/>
            <w:vAlign w:val="center"/>
          </w:tcPr>
          <w:p w14:paraId="6A0639B3" w14:textId="77777777" w:rsidR="002047D2" w:rsidRPr="002047D2" w:rsidRDefault="002047D2" w:rsidP="002047D2">
            <w:pPr>
              <w:shd w:val="clear" w:color="auto" w:fill="FFFFFF"/>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Проектная емкость</w:t>
            </w:r>
          </w:p>
        </w:tc>
        <w:tc>
          <w:tcPr>
            <w:tcW w:w="549" w:type="pct"/>
            <w:vAlign w:val="center"/>
          </w:tcPr>
          <w:p w14:paraId="0BE07C2B" w14:textId="77777777" w:rsidR="002047D2" w:rsidRPr="002047D2" w:rsidRDefault="002047D2" w:rsidP="002047D2">
            <w:pPr>
              <w:shd w:val="clear" w:color="auto" w:fill="FFFFFF"/>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Используемая емкость</w:t>
            </w:r>
          </w:p>
        </w:tc>
        <w:tc>
          <w:tcPr>
            <w:tcW w:w="889" w:type="pct"/>
            <w:vAlign w:val="center"/>
          </w:tcPr>
          <w:p w14:paraId="3E0845ED" w14:textId="77777777" w:rsidR="002047D2" w:rsidRPr="002047D2" w:rsidRDefault="002047D2" w:rsidP="002047D2">
            <w:pPr>
              <w:shd w:val="clear" w:color="auto" w:fill="FFFFFF"/>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 xml:space="preserve">Тип кабеля, </w:t>
            </w:r>
            <w:r w:rsidRPr="002047D2">
              <w:rPr>
                <w:rFonts w:ascii="Times New Roman" w:eastAsia="Times New Roman" w:hAnsi="Times New Roman" w:cs="Times New Roman"/>
                <w:sz w:val="20"/>
                <w:szCs w:val="20"/>
                <w:lang w:eastAsia="ru-RU"/>
              </w:rPr>
              <w:t>МСС</w:t>
            </w:r>
          </w:p>
        </w:tc>
        <w:tc>
          <w:tcPr>
            <w:tcW w:w="500" w:type="pct"/>
            <w:vAlign w:val="center"/>
          </w:tcPr>
          <w:p w14:paraId="5E6F79CD" w14:textId="77777777" w:rsidR="002047D2" w:rsidRPr="002047D2" w:rsidRDefault="002047D2" w:rsidP="002047D2">
            <w:pPr>
              <w:spacing w:after="0" w:line="240" w:lineRule="auto"/>
              <w:ind w:left="-108" w:right="-108"/>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Протяженность</w:t>
            </w:r>
            <w:r w:rsidRPr="002047D2">
              <w:rPr>
                <w:rFonts w:ascii="Times New Roman" w:eastAsia="Times New Roman" w:hAnsi="Times New Roman" w:cs="Times New Roman"/>
                <w:sz w:val="20"/>
                <w:szCs w:val="20"/>
                <w:lang w:eastAsia="ru-RU"/>
              </w:rPr>
              <w:t xml:space="preserve"> МСС, </w:t>
            </w:r>
            <w:r w:rsidRPr="002047D2">
              <w:rPr>
                <w:rFonts w:ascii="Times New Roman" w:eastAsia="Times New Roman" w:hAnsi="Times New Roman" w:cs="Times New Roman"/>
                <w:bCs/>
                <w:sz w:val="20"/>
                <w:szCs w:val="20"/>
                <w:lang w:eastAsia="ru-RU"/>
              </w:rPr>
              <w:t>км</w:t>
            </w:r>
          </w:p>
        </w:tc>
      </w:tr>
      <w:tr w:rsidR="002047D2" w:rsidRPr="002047D2" w14:paraId="17601EC1" w14:textId="77777777" w:rsidTr="002047D2">
        <w:tc>
          <w:tcPr>
            <w:tcW w:w="232" w:type="pct"/>
            <w:vAlign w:val="center"/>
          </w:tcPr>
          <w:p w14:paraId="2B2BD176" w14:textId="77777777" w:rsidR="002047D2" w:rsidRPr="002047D2" w:rsidRDefault="002047D2" w:rsidP="002047D2">
            <w:pPr>
              <w:shd w:val="clear" w:color="auto" w:fill="FFFFFF"/>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1</w:t>
            </w:r>
          </w:p>
        </w:tc>
        <w:tc>
          <w:tcPr>
            <w:tcW w:w="861" w:type="pct"/>
            <w:vAlign w:val="center"/>
          </w:tcPr>
          <w:p w14:paraId="4B0F53D7"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г.Бавлы, пл.Победы, 2</w:t>
            </w:r>
          </w:p>
        </w:tc>
        <w:tc>
          <w:tcPr>
            <w:tcW w:w="814" w:type="pct"/>
            <w:vAlign w:val="center"/>
          </w:tcPr>
          <w:p w14:paraId="26102CE2"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ОПТС EWSD</w:t>
            </w:r>
          </w:p>
        </w:tc>
        <w:tc>
          <w:tcPr>
            <w:tcW w:w="580" w:type="pct"/>
            <w:vAlign w:val="center"/>
          </w:tcPr>
          <w:p w14:paraId="5596A268" w14:textId="77777777" w:rsidR="002047D2" w:rsidRPr="002047D2" w:rsidRDefault="002047D2" w:rsidP="002047D2">
            <w:pPr>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1997</w:t>
            </w:r>
          </w:p>
        </w:tc>
        <w:tc>
          <w:tcPr>
            <w:tcW w:w="574" w:type="pct"/>
            <w:vAlign w:val="center"/>
          </w:tcPr>
          <w:p w14:paraId="0EE1547D" w14:textId="77777777" w:rsidR="002047D2" w:rsidRPr="002047D2" w:rsidRDefault="002047D2" w:rsidP="002047D2">
            <w:pPr>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6096</w:t>
            </w:r>
          </w:p>
        </w:tc>
        <w:tc>
          <w:tcPr>
            <w:tcW w:w="549" w:type="pct"/>
            <w:vAlign w:val="center"/>
          </w:tcPr>
          <w:p w14:paraId="7572F7AE" w14:textId="77777777" w:rsidR="002047D2" w:rsidRPr="002047D2" w:rsidRDefault="002047D2" w:rsidP="002047D2">
            <w:pPr>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5705</w:t>
            </w:r>
          </w:p>
        </w:tc>
        <w:tc>
          <w:tcPr>
            <w:tcW w:w="889" w:type="pct"/>
            <w:vAlign w:val="center"/>
          </w:tcPr>
          <w:p w14:paraId="5694B7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00" w:type="pct"/>
            <w:vAlign w:val="center"/>
          </w:tcPr>
          <w:p w14:paraId="225E51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2E434ADF" w14:textId="77777777" w:rsidTr="002047D2">
        <w:tc>
          <w:tcPr>
            <w:tcW w:w="232" w:type="pct"/>
            <w:vAlign w:val="center"/>
          </w:tcPr>
          <w:p w14:paraId="5D889A6B" w14:textId="77777777" w:rsidR="002047D2" w:rsidRPr="002047D2" w:rsidRDefault="002047D2" w:rsidP="002047D2">
            <w:pPr>
              <w:shd w:val="clear" w:color="auto" w:fill="FFFFFF"/>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2</w:t>
            </w:r>
          </w:p>
        </w:tc>
        <w:tc>
          <w:tcPr>
            <w:tcW w:w="861" w:type="pct"/>
            <w:vMerge w:val="restart"/>
            <w:vAlign w:val="center"/>
          </w:tcPr>
          <w:p w14:paraId="5C98DF93"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г.Бавлы, ул.Вагапова, 46</w:t>
            </w:r>
          </w:p>
        </w:tc>
        <w:tc>
          <w:tcPr>
            <w:tcW w:w="814" w:type="pct"/>
            <w:vAlign w:val="center"/>
          </w:tcPr>
          <w:p w14:paraId="6FC5E909"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вынос RDLU-1 EWSD</w:t>
            </w:r>
          </w:p>
        </w:tc>
        <w:tc>
          <w:tcPr>
            <w:tcW w:w="580" w:type="pct"/>
            <w:vAlign w:val="center"/>
          </w:tcPr>
          <w:p w14:paraId="1689E7EC" w14:textId="77777777" w:rsidR="002047D2" w:rsidRPr="002047D2" w:rsidRDefault="002047D2" w:rsidP="002047D2">
            <w:pPr>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1997</w:t>
            </w:r>
          </w:p>
        </w:tc>
        <w:tc>
          <w:tcPr>
            <w:tcW w:w="574" w:type="pct"/>
            <w:vAlign w:val="center"/>
          </w:tcPr>
          <w:p w14:paraId="439300B5" w14:textId="77777777" w:rsidR="002047D2" w:rsidRPr="002047D2" w:rsidRDefault="002047D2" w:rsidP="002047D2">
            <w:pPr>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1248</w:t>
            </w:r>
          </w:p>
        </w:tc>
        <w:tc>
          <w:tcPr>
            <w:tcW w:w="549" w:type="pct"/>
            <w:vAlign w:val="center"/>
          </w:tcPr>
          <w:p w14:paraId="798EED87" w14:textId="77777777" w:rsidR="002047D2" w:rsidRPr="002047D2" w:rsidRDefault="002047D2" w:rsidP="002047D2">
            <w:pPr>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1210</w:t>
            </w:r>
          </w:p>
        </w:tc>
        <w:tc>
          <w:tcPr>
            <w:tcW w:w="889" w:type="pct"/>
            <w:vAlign w:val="center"/>
          </w:tcPr>
          <w:p w14:paraId="7B3B42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ЭСО-ДПС-04-08ЕА-МИКЗ-04/0,25</w:t>
            </w:r>
          </w:p>
        </w:tc>
        <w:tc>
          <w:tcPr>
            <w:tcW w:w="500" w:type="pct"/>
            <w:vAlign w:val="center"/>
          </w:tcPr>
          <w:p w14:paraId="2B7B24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3,6</w:t>
            </w:r>
          </w:p>
        </w:tc>
      </w:tr>
      <w:tr w:rsidR="002047D2" w:rsidRPr="002047D2" w14:paraId="17610EB3" w14:textId="77777777" w:rsidTr="002047D2">
        <w:tc>
          <w:tcPr>
            <w:tcW w:w="232" w:type="pct"/>
            <w:vAlign w:val="center"/>
          </w:tcPr>
          <w:p w14:paraId="669C1324" w14:textId="77777777" w:rsidR="002047D2" w:rsidRPr="002047D2" w:rsidRDefault="002047D2" w:rsidP="002047D2">
            <w:pPr>
              <w:shd w:val="clear" w:color="auto" w:fill="FFFFFF"/>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3</w:t>
            </w:r>
          </w:p>
        </w:tc>
        <w:tc>
          <w:tcPr>
            <w:tcW w:w="861" w:type="pct"/>
            <w:vMerge/>
            <w:vAlign w:val="center"/>
          </w:tcPr>
          <w:p w14:paraId="0C974CE2"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814" w:type="pct"/>
            <w:vAlign w:val="center"/>
          </w:tcPr>
          <w:p w14:paraId="236D36CC"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вынос RDLU-1 М-200</w:t>
            </w:r>
          </w:p>
        </w:tc>
        <w:tc>
          <w:tcPr>
            <w:tcW w:w="580" w:type="pct"/>
            <w:vAlign w:val="center"/>
          </w:tcPr>
          <w:p w14:paraId="2FDBE888" w14:textId="77777777" w:rsidR="002047D2" w:rsidRPr="002047D2" w:rsidRDefault="002047D2" w:rsidP="002047D2">
            <w:pPr>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Arial" w:hAnsi="Times New Roman" w:cs="Times New Roman"/>
                <w:sz w:val="20"/>
                <w:szCs w:val="20"/>
                <w:lang w:eastAsia="ru-RU"/>
              </w:rPr>
              <w:t>2010</w:t>
            </w:r>
          </w:p>
        </w:tc>
        <w:tc>
          <w:tcPr>
            <w:tcW w:w="574" w:type="pct"/>
            <w:vAlign w:val="center"/>
          </w:tcPr>
          <w:p w14:paraId="22747AA1" w14:textId="77777777" w:rsidR="002047D2" w:rsidRPr="002047D2" w:rsidRDefault="002047D2" w:rsidP="002047D2">
            <w:pPr>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49" w:type="pct"/>
            <w:vAlign w:val="center"/>
          </w:tcPr>
          <w:p w14:paraId="6991486E" w14:textId="77777777" w:rsidR="002047D2" w:rsidRPr="002047D2" w:rsidRDefault="002047D2" w:rsidP="002047D2">
            <w:pPr>
              <w:spacing w:after="0" w:line="240" w:lineRule="auto"/>
              <w:ind w:left="-37" w:right="-73"/>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889" w:type="pct"/>
            <w:vAlign w:val="center"/>
          </w:tcPr>
          <w:p w14:paraId="05948A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00" w:type="pct"/>
            <w:vAlign w:val="center"/>
          </w:tcPr>
          <w:p w14:paraId="2EA1FC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bl>
    <w:p w14:paraId="017DAC1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Связь организована по шкафной системе с зоной прямого питания. Линейное хозяйство – кабельно-воздушное, выполнено кабелями в траншее и в кабельной канализации и по воздуху на опорах. В усадебной застройке принят один телефон на одно домовладение.</w:t>
      </w:r>
    </w:p>
    <w:p w14:paraId="4D3FB7A3"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Телефонные станции обеспечивают междугородние связи со всей территорией России, а также международные переговоры, включая страны СНГ. Междугородная связь организована волоконно-оптической линией передач. По Р</w:t>
      </w:r>
      <w:r w:rsidRPr="002047D2">
        <w:rPr>
          <w:rFonts w:ascii="Times New Roman" w:eastAsia="Times New Roman" w:hAnsi="Times New Roman" w:cs="Times New Roman"/>
          <w:sz w:val="28"/>
          <w:szCs w:val="28"/>
          <w:lang w:eastAsia="x-none"/>
        </w:rPr>
        <w:t xml:space="preserve">еспублике </w:t>
      </w:r>
      <w:r w:rsidRPr="002047D2">
        <w:rPr>
          <w:rFonts w:ascii="Times New Roman" w:eastAsia="Times New Roman" w:hAnsi="Times New Roman" w:cs="Times New Roman"/>
          <w:sz w:val="28"/>
          <w:szCs w:val="28"/>
          <w:lang w:val="x-none" w:eastAsia="x-none"/>
        </w:rPr>
        <w:t>Т</w:t>
      </w:r>
      <w:r w:rsidRPr="002047D2">
        <w:rPr>
          <w:rFonts w:ascii="Times New Roman" w:eastAsia="Times New Roman" w:hAnsi="Times New Roman" w:cs="Times New Roman"/>
          <w:sz w:val="28"/>
          <w:szCs w:val="28"/>
          <w:lang w:eastAsia="x-none"/>
        </w:rPr>
        <w:t>атарстан</w:t>
      </w:r>
      <w:r w:rsidRPr="002047D2">
        <w:rPr>
          <w:rFonts w:ascii="Times New Roman" w:eastAsia="Times New Roman" w:hAnsi="Times New Roman" w:cs="Times New Roman"/>
          <w:sz w:val="28"/>
          <w:szCs w:val="28"/>
          <w:lang w:val="x-none" w:eastAsia="x-none"/>
        </w:rPr>
        <w:t xml:space="preserve"> организовано физическое кольцо, которое позволяет использовать достаточное количество каналов. Для абонентов предоставляется выбор 9 операторов междугородной и международной связи.</w:t>
      </w:r>
    </w:p>
    <w:p w14:paraId="2074B46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eastAsia="x-none"/>
        </w:rPr>
        <w:t>Также в городском поселении имеются базовые станции сотовой связи.</w:t>
      </w:r>
    </w:p>
    <w:p w14:paraId="383A47C3"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x-none"/>
        </w:rPr>
      </w:pPr>
    </w:p>
    <w:p w14:paraId="2EDFC3FB" w14:textId="77777777" w:rsidR="002047D2" w:rsidRPr="002047D2" w:rsidRDefault="00EA74A3" w:rsidP="00587570">
      <w:pPr>
        <w:keepNext/>
        <w:pageBreakBefore/>
        <w:numPr>
          <w:ilvl w:val="0"/>
          <w:numId w:val="105"/>
        </w:numPr>
        <w:spacing w:after="0" w:line="240" w:lineRule="auto"/>
        <w:ind w:left="432" w:hanging="432"/>
        <w:jc w:val="center"/>
        <w:outlineLvl w:val="0"/>
        <w:rPr>
          <w:rFonts w:ascii="Times New Roman" w:eastAsia="Times New Roman" w:hAnsi="Times New Roman" w:cs="Times New Roman"/>
          <w:b/>
          <w:bCs/>
          <w:caps/>
          <w:kern w:val="32"/>
          <w:sz w:val="28"/>
          <w:szCs w:val="32"/>
          <w:lang w:val="x-none" w:eastAsia="x-none"/>
        </w:rPr>
      </w:pPr>
      <w:hyperlink w:anchor="_Toc260476336" w:history="1">
        <w:r w:rsidR="002047D2" w:rsidRPr="002047D2">
          <w:rPr>
            <w:rFonts w:ascii="Times New Roman" w:eastAsia="Times New Roman" w:hAnsi="Times New Roman" w:cs="Times New Roman"/>
            <w:b/>
            <w:bCs/>
            <w:caps/>
            <w:kern w:val="32"/>
            <w:sz w:val="28"/>
            <w:szCs w:val="32"/>
            <w:lang w:val="x-none" w:eastAsia="x-none"/>
          </w:rPr>
          <w:t>НАПРАВЛЕНИЯ РАЗВИТИЯ МУНИЦИПАЛЬНОГО ОБРАЗОВАНИЯ «Г. БАВЛЫ» ДО 2047 ГОДА. ОБОСНОВАНИЕ МЕРОПРИЯТИЙ ПО ТЕРРИТОРИАЛЬНОМУ ПЛАНИРОВАНИЮ</w:t>
        </w:r>
      </w:hyperlink>
    </w:p>
    <w:p w14:paraId="596E3A3E" w14:textId="77777777" w:rsidR="002047D2" w:rsidRPr="002047D2" w:rsidRDefault="002047D2" w:rsidP="002047D2">
      <w:pPr>
        <w:spacing w:after="0" w:line="240" w:lineRule="auto"/>
        <w:jc w:val="both"/>
        <w:rPr>
          <w:rFonts w:ascii="Times New Roman" w:eastAsia="Times New Roman" w:hAnsi="Times New Roman" w:cs="Times New Roman"/>
          <w:sz w:val="28"/>
          <w:szCs w:val="24"/>
          <w:lang w:val="x-none" w:eastAsia="x-none"/>
        </w:rPr>
      </w:pPr>
    </w:p>
    <w:p w14:paraId="74BD2FFE"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0"/>
          <w:lang w:val="x-none" w:eastAsia="x-none"/>
        </w:rPr>
      </w:pPr>
      <w:r w:rsidRPr="002047D2">
        <w:rPr>
          <w:rFonts w:ascii="Times New Roman" w:eastAsia="Times New Roman" w:hAnsi="Times New Roman" w:cs="Times New Roman"/>
          <w:b/>
          <w:bCs/>
          <w:iCs/>
          <w:sz w:val="28"/>
          <w:szCs w:val="28"/>
          <w:lang w:val="x-none" w:eastAsia="x-none"/>
        </w:rPr>
        <w:t>Прогноз численности населения</w:t>
      </w:r>
    </w:p>
    <w:p w14:paraId="18E70A74"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w:t>
      </w:r>
    </w:p>
    <w:p w14:paraId="7288BC42" w14:textId="77777777" w:rsidR="002047D2" w:rsidRPr="002047D2" w:rsidRDefault="002047D2" w:rsidP="002047D2">
      <w:pPr>
        <w:suppressAutoHyphens/>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Тенденция изменения численности населения в районе представлена в Стратегии социально-экономического развития Республики Татарстан до 2030 года и Стратегии социально-экономического развития Бавлинского муниципального района Республики Татарстан на 2016-2021 годы и плановый период до 2030 года.</w:t>
      </w:r>
    </w:p>
    <w:p w14:paraId="02AB320E"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Прогноз численности населения муниципального образования «г. Бавлы» выполнялся в рамках генерального плана. Прогноз численности населения г. Бавлы выполнен методом экстраполяции, на основе сведений о динамике численности всего населения, основных возрастных групп, детей и подростков с 2016 по 2022 года, а также о количестве родившихся, умерших, прибывших и выбывших за год, предоставленных Исполнительным комитетом муниципального образования «г. Бавлы», с учетом выше указанной стратегии, а также объемов нового жилищного строительства. </w:t>
      </w:r>
    </w:p>
    <w:p w14:paraId="7CAC0325" w14:textId="77777777" w:rsidR="002047D2" w:rsidRPr="002047D2" w:rsidRDefault="002047D2" w:rsidP="002047D2">
      <w:pPr>
        <w:spacing w:after="0" w:line="240" w:lineRule="auto"/>
        <w:ind w:firstLine="709"/>
        <w:jc w:val="both"/>
        <w:rPr>
          <w:rFonts w:ascii="Times New Roman" w:eastAsia="Calibri" w:hAnsi="Times New Roman" w:cs="Times New Roman"/>
          <w:sz w:val="28"/>
          <w:szCs w:val="28"/>
        </w:rPr>
      </w:pPr>
      <w:r w:rsidRPr="002047D2">
        <w:rPr>
          <w:rFonts w:ascii="Times New Roman" w:eastAsia="Calibri" w:hAnsi="Times New Roman" w:cs="Times New Roman"/>
          <w:sz w:val="28"/>
          <w:szCs w:val="28"/>
        </w:rPr>
        <w:t>Согласно демографическому прогнозу численность постоянного населения муниципального образования «г. Бавлы» на первую очередь реализации генерального плана (2032 г.) составит 22791 человек.</w:t>
      </w:r>
    </w:p>
    <w:p w14:paraId="6E01AE42" w14:textId="77777777" w:rsidR="002047D2" w:rsidRPr="002047D2" w:rsidRDefault="002047D2" w:rsidP="002047D2">
      <w:pPr>
        <w:spacing w:after="0" w:line="240" w:lineRule="auto"/>
        <w:ind w:firstLine="709"/>
        <w:jc w:val="both"/>
        <w:rPr>
          <w:rFonts w:ascii="Times New Roman" w:eastAsia="Calibri" w:hAnsi="Times New Roman" w:cs="Times New Roman"/>
          <w:sz w:val="28"/>
          <w:szCs w:val="28"/>
        </w:rPr>
      </w:pPr>
      <w:r w:rsidRPr="002047D2">
        <w:rPr>
          <w:rFonts w:ascii="Times New Roman" w:eastAsia="Calibri" w:hAnsi="Times New Roman" w:cs="Times New Roman"/>
          <w:sz w:val="28"/>
          <w:szCs w:val="28"/>
        </w:rPr>
        <w:t>Численность постоянного населения муниципального образования «г. Бавлы» на расчетный срок реализации генерального плана (2047 г.) составит 22957 человек.</w:t>
      </w:r>
    </w:p>
    <w:p w14:paraId="518708A5" w14:textId="77777777" w:rsidR="002047D2" w:rsidRPr="002047D2" w:rsidRDefault="002047D2" w:rsidP="002047D2">
      <w:pPr>
        <w:spacing w:after="0" w:line="240" w:lineRule="auto"/>
        <w:ind w:firstLine="709"/>
        <w:jc w:val="both"/>
        <w:rPr>
          <w:rFonts w:ascii="Times New Roman" w:eastAsia="Calibri" w:hAnsi="Times New Roman" w:cs="Times New Roman"/>
          <w:sz w:val="28"/>
          <w:szCs w:val="28"/>
        </w:rPr>
      </w:pPr>
    </w:p>
    <w:p w14:paraId="446386B8"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Таблица 4.1.1</w:t>
      </w:r>
    </w:p>
    <w:p w14:paraId="39342672" w14:textId="77777777" w:rsidR="002047D2" w:rsidRPr="002047D2" w:rsidRDefault="002047D2" w:rsidP="002047D2">
      <w:pPr>
        <w:spacing w:after="0" w:line="240" w:lineRule="auto"/>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Прогноз численности населения </w:t>
      </w:r>
    </w:p>
    <w:p w14:paraId="20B3C8F2" w14:textId="77777777" w:rsidR="002047D2" w:rsidRPr="002047D2" w:rsidRDefault="002047D2" w:rsidP="002047D2">
      <w:pPr>
        <w:spacing w:after="0" w:line="240" w:lineRule="auto"/>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муниципального образования «г. Бавлы», человек</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937"/>
        <w:gridCol w:w="3108"/>
        <w:gridCol w:w="3040"/>
      </w:tblGrid>
      <w:tr w:rsidR="002047D2" w:rsidRPr="002047D2" w14:paraId="643CABA9" w14:textId="77777777" w:rsidTr="002047D2">
        <w:trPr>
          <w:trHeight w:val="255"/>
          <w:tblHeader/>
          <w:jc w:val="center"/>
        </w:trPr>
        <w:tc>
          <w:tcPr>
            <w:tcW w:w="625" w:type="dxa"/>
            <w:vMerge w:val="restart"/>
            <w:vAlign w:val="center"/>
          </w:tcPr>
          <w:p w14:paraId="2C30A4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2937" w:type="dxa"/>
            <w:vMerge w:val="restart"/>
            <w:shd w:val="clear" w:color="auto" w:fill="auto"/>
            <w:noWrap/>
            <w:vAlign w:val="center"/>
          </w:tcPr>
          <w:p w14:paraId="6114A8DA"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Наименование</w:t>
            </w:r>
          </w:p>
        </w:tc>
        <w:tc>
          <w:tcPr>
            <w:tcW w:w="3108" w:type="dxa"/>
            <w:shd w:val="clear" w:color="auto" w:fill="auto"/>
            <w:noWrap/>
            <w:vAlign w:val="center"/>
          </w:tcPr>
          <w:p w14:paraId="709E958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2032 г.</w:t>
            </w:r>
          </w:p>
        </w:tc>
        <w:tc>
          <w:tcPr>
            <w:tcW w:w="3040" w:type="dxa"/>
            <w:shd w:val="clear" w:color="auto" w:fill="auto"/>
            <w:noWrap/>
            <w:vAlign w:val="center"/>
          </w:tcPr>
          <w:p w14:paraId="0EDA3555"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2047 г.</w:t>
            </w:r>
          </w:p>
        </w:tc>
      </w:tr>
      <w:tr w:rsidR="002047D2" w:rsidRPr="002047D2" w14:paraId="64491D5C" w14:textId="77777777" w:rsidTr="002047D2">
        <w:trPr>
          <w:trHeight w:val="255"/>
          <w:tblHeader/>
          <w:jc w:val="center"/>
        </w:trPr>
        <w:tc>
          <w:tcPr>
            <w:tcW w:w="625" w:type="dxa"/>
            <w:vMerge/>
          </w:tcPr>
          <w:p w14:paraId="06924B9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p>
        </w:tc>
        <w:tc>
          <w:tcPr>
            <w:tcW w:w="2937" w:type="dxa"/>
            <w:vMerge/>
            <w:shd w:val="clear" w:color="auto" w:fill="auto"/>
            <w:noWrap/>
            <w:vAlign w:val="bottom"/>
          </w:tcPr>
          <w:p w14:paraId="35698CA2"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p>
        </w:tc>
        <w:tc>
          <w:tcPr>
            <w:tcW w:w="3108" w:type="dxa"/>
            <w:shd w:val="clear" w:color="auto" w:fill="auto"/>
            <w:noWrap/>
            <w:vAlign w:val="center"/>
          </w:tcPr>
          <w:p w14:paraId="2D44FA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Постоянное население</w:t>
            </w:r>
          </w:p>
        </w:tc>
        <w:tc>
          <w:tcPr>
            <w:tcW w:w="3040" w:type="dxa"/>
            <w:shd w:val="clear" w:color="auto" w:fill="auto"/>
            <w:noWrap/>
            <w:vAlign w:val="center"/>
          </w:tcPr>
          <w:p w14:paraId="4A5CC6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Постоянное население</w:t>
            </w:r>
          </w:p>
        </w:tc>
      </w:tr>
      <w:tr w:rsidR="002047D2" w:rsidRPr="002047D2" w14:paraId="4DAAFDB2" w14:textId="77777777" w:rsidTr="002047D2">
        <w:trPr>
          <w:trHeight w:val="70"/>
          <w:jc w:val="center"/>
        </w:trPr>
        <w:tc>
          <w:tcPr>
            <w:tcW w:w="625" w:type="dxa"/>
            <w:vAlign w:val="center"/>
          </w:tcPr>
          <w:p w14:paraId="63F83E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2937" w:type="dxa"/>
            <w:noWrap/>
            <w:vAlign w:val="center"/>
          </w:tcPr>
          <w:p w14:paraId="457E78B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3108" w:type="dxa"/>
            <w:shd w:val="clear" w:color="auto" w:fill="auto"/>
            <w:noWrap/>
            <w:vAlign w:val="center"/>
          </w:tcPr>
          <w:p w14:paraId="1FE9DE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22791</w:t>
            </w:r>
          </w:p>
        </w:tc>
        <w:tc>
          <w:tcPr>
            <w:tcW w:w="3040" w:type="dxa"/>
            <w:shd w:val="clear" w:color="auto" w:fill="auto"/>
            <w:noWrap/>
            <w:vAlign w:val="center"/>
          </w:tcPr>
          <w:p w14:paraId="69F741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22957</w:t>
            </w:r>
          </w:p>
        </w:tc>
      </w:tr>
      <w:tr w:rsidR="002047D2" w:rsidRPr="002047D2" w14:paraId="3A935DA3" w14:textId="77777777" w:rsidTr="002047D2">
        <w:trPr>
          <w:trHeight w:val="113"/>
          <w:jc w:val="center"/>
        </w:trPr>
        <w:tc>
          <w:tcPr>
            <w:tcW w:w="3562" w:type="dxa"/>
            <w:gridSpan w:val="2"/>
            <w:vAlign w:val="center"/>
          </w:tcPr>
          <w:p w14:paraId="33D3626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Всего по поселению</w:t>
            </w:r>
          </w:p>
        </w:tc>
        <w:tc>
          <w:tcPr>
            <w:tcW w:w="3108" w:type="dxa"/>
            <w:shd w:val="clear" w:color="auto" w:fill="auto"/>
            <w:noWrap/>
            <w:vAlign w:val="center"/>
          </w:tcPr>
          <w:p w14:paraId="4F7270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22791</w:t>
            </w:r>
          </w:p>
        </w:tc>
        <w:tc>
          <w:tcPr>
            <w:tcW w:w="3040" w:type="dxa"/>
            <w:shd w:val="clear" w:color="auto" w:fill="auto"/>
            <w:noWrap/>
            <w:vAlign w:val="center"/>
          </w:tcPr>
          <w:p w14:paraId="7445F3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22957</w:t>
            </w:r>
          </w:p>
        </w:tc>
      </w:tr>
    </w:tbl>
    <w:p w14:paraId="427C0484" w14:textId="77777777" w:rsidR="002047D2" w:rsidRPr="002047D2" w:rsidRDefault="002047D2" w:rsidP="002047D2">
      <w:pPr>
        <w:spacing w:after="0" w:line="240" w:lineRule="auto"/>
        <w:jc w:val="both"/>
        <w:rPr>
          <w:rFonts w:ascii="Times New Roman" w:eastAsia="Times New Roman" w:hAnsi="Times New Roman" w:cs="Times New Roman"/>
          <w:i/>
          <w:sz w:val="28"/>
          <w:szCs w:val="24"/>
          <w:lang w:eastAsia="ru-RU"/>
        </w:rPr>
      </w:pPr>
    </w:p>
    <w:p w14:paraId="2AC60EAD" w14:textId="77777777" w:rsidR="002047D2" w:rsidRPr="002047D2" w:rsidRDefault="002047D2" w:rsidP="002047D2">
      <w:pPr>
        <w:spacing w:after="0" w:line="240" w:lineRule="auto"/>
        <w:ind w:firstLine="700"/>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Таблица 4.1.2</w:t>
      </w:r>
    </w:p>
    <w:p w14:paraId="0B2DCAB5" w14:textId="77777777" w:rsidR="002047D2" w:rsidRPr="002047D2" w:rsidRDefault="002047D2" w:rsidP="002047D2">
      <w:pPr>
        <w:spacing w:after="0" w:line="240" w:lineRule="auto"/>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Прогнозная численность детей и подростков в </w:t>
      </w:r>
    </w:p>
    <w:p w14:paraId="76C63CA5" w14:textId="77777777" w:rsidR="002047D2" w:rsidRPr="002047D2" w:rsidRDefault="002047D2" w:rsidP="002047D2">
      <w:pPr>
        <w:spacing w:after="0" w:line="240" w:lineRule="auto"/>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муниципальном образовании «г. Бавлы»,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2387"/>
        <w:gridCol w:w="1126"/>
        <w:gridCol w:w="1126"/>
        <w:gridCol w:w="1128"/>
        <w:gridCol w:w="1126"/>
        <w:gridCol w:w="1126"/>
        <w:gridCol w:w="1128"/>
      </w:tblGrid>
      <w:tr w:rsidR="002047D2" w:rsidRPr="002047D2" w14:paraId="0DE4C0A5" w14:textId="77777777" w:rsidTr="002047D2">
        <w:trPr>
          <w:trHeight w:val="315"/>
          <w:tblHeader/>
          <w:jc w:val="center"/>
        </w:trPr>
        <w:tc>
          <w:tcPr>
            <w:tcW w:w="386" w:type="pct"/>
            <w:vMerge w:val="restart"/>
            <w:vAlign w:val="center"/>
          </w:tcPr>
          <w:p w14:paraId="2E117D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1204" w:type="pct"/>
            <w:vMerge w:val="restart"/>
            <w:shd w:val="clear" w:color="auto" w:fill="auto"/>
            <w:vAlign w:val="center"/>
          </w:tcPr>
          <w:p w14:paraId="7000DA72"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Наименование населенного пункта</w:t>
            </w:r>
          </w:p>
        </w:tc>
        <w:tc>
          <w:tcPr>
            <w:tcW w:w="1705" w:type="pct"/>
            <w:gridSpan w:val="3"/>
            <w:shd w:val="clear" w:color="auto" w:fill="auto"/>
            <w:vAlign w:val="center"/>
          </w:tcPr>
          <w:p w14:paraId="6BC941B2"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2032 г.</w:t>
            </w:r>
          </w:p>
        </w:tc>
        <w:tc>
          <w:tcPr>
            <w:tcW w:w="1706" w:type="pct"/>
            <w:gridSpan w:val="3"/>
            <w:shd w:val="clear" w:color="auto" w:fill="auto"/>
            <w:vAlign w:val="center"/>
          </w:tcPr>
          <w:p w14:paraId="22EA344A"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2047 г.</w:t>
            </w:r>
          </w:p>
        </w:tc>
      </w:tr>
      <w:tr w:rsidR="002047D2" w:rsidRPr="002047D2" w14:paraId="3161D2F8" w14:textId="77777777" w:rsidTr="002047D2">
        <w:trPr>
          <w:trHeight w:val="315"/>
          <w:tblHeader/>
          <w:jc w:val="center"/>
        </w:trPr>
        <w:tc>
          <w:tcPr>
            <w:tcW w:w="386" w:type="pct"/>
            <w:vMerge/>
          </w:tcPr>
          <w:p w14:paraId="1BBF318A" w14:textId="77777777" w:rsidR="002047D2" w:rsidRPr="002047D2" w:rsidRDefault="002047D2" w:rsidP="002047D2">
            <w:pPr>
              <w:spacing w:after="0" w:line="240" w:lineRule="auto"/>
              <w:jc w:val="both"/>
              <w:rPr>
                <w:rFonts w:ascii="Times New Roman" w:eastAsia="Times New Roman" w:hAnsi="Times New Roman" w:cs="Times New Roman"/>
                <w:bCs/>
                <w:sz w:val="20"/>
                <w:szCs w:val="20"/>
                <w:lang w:eastAsia="ru-RU"/>
              </w:rPr>
            </w:pPr>
          </w:p>
        </w:tc>
        <w:tc>
          <w:tcPr>
            <w:tcW w:w="1204" w:type="pct"/>
            <w:vMerge/>
            <w:shd w:val="clear" w:color="auto" w:fill="auto"/>
            <w:vAlign w:val="center"/>
          </w:tcPr>
          <w:p w14:paraId="10DC4C6F" w14:textId="77777777" w:rsidR="002047D2" w:rsidRPr="002047D2" w:rsidRDefault="002047D2" w:rsidP="002047D2">
            <w:pPr>
              <w:spacing w:after="0" w:line="240" w:lineRule="auto"/>
              <w:jc w:val="both"/>
              <w:rPr>
                <w:rFonts w:ascii="Times New Roman" w:eastAsia="Times New Roman" w:hAnsi="Times New Roman" w:cs="Times New Roman"/>
                <w:bCs/>
                <w:sz w:val="20"/>
                <w:szCs w:val="20"/>
                <w:lang w:eastAsia="ru-RU"/>
              </w:rPr>
            </w:pPr>
          </w:p>
        </w:tc>
        <w:tc>
          <w:tcPr>
            <w:tcW w:w="568" w:type="pct"/>
            <w:shd w:val="clear" w:color="auto" w:fill="auto"/>
            <w:vAlign w:val="center"/>
          </w:tcPr>
          <w:p w14:paraId="6E6CF4DF"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0-7 л.</w:t>
            </w:r>
          </w:p>
        </w:tc>
        <w:tc>
          <w:tcPr>
            <w:tcW w:w="568" w:type="pct"/>
            <w:shd w:val="clear" w:color="auto" w:fill="auto"/>
            <w:noWrap/>
            <w:vAlign w:val="center"/>
          </w:tcPr>
          <w:p w14:paraId="64FAF1D7"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7-18 л.</w:t>
            </w:r>
          </w:p>
        </w:tc>
        <w:tc>
          <w:tcPr>
            <w:tcW w:w="569" w:type="pct"/>
            <w:shd w:val="clear" w:color="auto" w:fill="auto"/>
            <w:noWrap/>
            <w:vAlign w:val="center"/>
          </w:tcPr>
          <w:p w14:paraId="0A1CB56D"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5-18 л.</w:t>
            </w:r>
          </w:p>
        </w:tc>
        <w:tc>
          <w:tcPr>
            <w:tcW w:w="568" w:type="pct"/>
            <w:shd w:val="clear" w:color="auto" w:fill="auto"/>
            <w:vAlign w:val="center"/>
          </w:tcPr>
          <w:p w14:paraId="0A68D4CB"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0-7 л.</w:t>
            </w:r>
          </w:p>
        </w:tc>
        <w:tc>
          <w:tcPr>
            <w:tcW w:w="568" w:type="pct"/>
            <w:shd w:val="clear" w:color="auto" w:fill="auto"/>
            <w:noWrap/>
            <w:vAlign w:val="center"/>
          </w:tcPr>
          <w:p w14:paraId="72B81A14"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7-18 л.</w:t>
            </w:r>
          </w:p>
        </w:tc>
        <w:tc>
          <w:tcPr>
            <w:tcW w:w="569" w:type="pct"/>
            <w:shd w:val="clear" w:color="auto" w:fill="auto"/>
            <w:noWrap/>
            <w:vAlign w:val="center"/>
          </w:tcPr>
          <w:p w14:paraId="1BCD6329"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5-18 л.</w:t>
            </w:r>
          </w:p>
        </w:tc>
      </w:tr>
      <w:tr w:rsidR="002047D2" w:rsidRPr="002047D2" w14:paraId="2E8C54E2" w14:textId="77777777" w:rsidTr="002047D2">
        <w:trPr>
          <w:trHeight w:val="68"/>
          <w:jc w:val="center"/>
        </w:trPr>
        <w:tc>
          <w:tcPr>
            <w:tcW w:w="386" w:type="pct"/>
            <w:vAlign w:val="center"/>
          </w:tcPr>
          <w:p w14:paraId="10E73A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204" w:type="pct"/>
            <w:noWrap/>
            <w:vAlign w:val="center"/>
          </w:tcPr>
          <w:p w14:paraId="11CE5C3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568" w:type="pct"/>
            <w:shd w:val="clear" w:color="auto" w:fill="auto"/>
            <w:noWrap/>
            <w:vAlign w:val="center"/>
          </w:tcPr>
          <w:p w14:paraId="34B48A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1824</w:t>
            </w:r>
          </w:p>
        </w:tc>
        <w:tc>
          <w:tcPr>
            <w:tcW w:w="568" w:type="pct"/>
            <w:shd w:val="clear" w:color="auto" w:fill="auto"/>
            <w:noWrap/>
            <w:vAlign w:val="center"/>
          </w:tcPr>
          <w:p w14:paraId="0D2635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2507</w:t>
            </w:r>
          </w:p>
        </w:tc>
        <w:tc>
          <w:tcPr>
            <w:tcW w:w="569" w:type="pct"/>
            <w:shd w:val="clear" w:color="auto" w:fill="auto"/>
            <w:noWrap/>
            <w:vAlign w:val="center"/>
          </w:tcPr>
          <w:p w14:paraId="0DF13F7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3191</w:t>
            </w:r>
          </w:p>
        </w:tc>
        <w:tc>
          <w:tcPr>
            <w:tcW w:w="568" w:type="pct"/>
            <w:shd w:val="clear" w:color="auto" w:fill="auto"/>
            <w:noWrap/>
            <w:vAlign w:val="center"/>
          </w:tcPr>
          <w:p w14:paraId="7B1C7F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1837</w:t>
            </w:r>
          </w:p>
        </w:tc>
        <w:tc>
          <w:tcPr>
            <w:tcW w:w="568" w:type="pct"/>
            <w:shd w:val="clear" w:color="auto" w:fill="auto"/>
            <w:noWrap/>
            <w:vAlign w:val="center"/>
          </w:tcPr>
          <w:p w14:paraId="0F64ED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2526</w:t>
            </w:r>
          </w:p>
        </w:tc>
        <w:tc>
          <w:tcPr>
            <w:tcW w:w="569" w:type="pct"/>
            <w:shd w:val="clear" w:color="auto" w:fill="auto"/>
            <w:noWrap/>
            <w:vAlign w:val="center"/>
          </w:tcPr>
          <w:p w14:paraId="2DF86D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3214</w:t>
            </w:r>
          </w:p>
        </w:tc>
      </w:tr>
      <w:tr w:rsidR="002047D2" w:rsidRPr="002047D2" w14:paraId="1362C72D" w14:textId="77777777" w:rsidTr="002047D2">
        <w:trPr>
          <w:trHeight w:val="68"/>
          <w:jc w:val="center"/>
        </w:trPr>
        <w:tc>
          <w:tcPr>
            <w:tcW w:w="1589" w:type="pct"/>
            <w:gridSpan w:val="2"/>
            <w:vAlign w:val="center"/>
          </w:tcPr>
          <w:p w14:paraId="58A1361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Всего по поселению</w:t>
            </w:r>
          </w:p>
        </w:tc>
        <w:tc>
          <w:tcPr>
            <w:tcW w:w="568" w:type="pct"/>
            <w:shd w:val="clear" w:color="auto" w:fill="auto"/>
            <w:noWrap/>
            <w:vAlign w:val="center"/>
          </w:tcPr>
          <w:p w14:paraId="3BA528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1824</w:t>
            </w:r>
          </w:p>
        </w:tc>
        <w:tc>
          <w:tcPr>
            <w:tcW w:w="568" w:type="pct"/>
            <w:shd w:val="clear" w:color="auto" w:fill="auto"/>
            <w:noWrap/>
            <w:vAlign w:val="center"/>
          </w:tcPr>
          <w:p w14:paraId="4A0846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2507</w:t>
            </w:r>
          </w:p>
        </w:tc>
        <w:tc>
          <w:tcPr>
            <w:tcW w:w="569" w:type="pct"/>
            <w:shd w:val="clear" w:color="auto" w:fill="auto"/>
            <w:noWrap/>
            <w:vAlign w:val="center"/>
          </w:tcPr>
          <w:p w14:paraId="3A8A3F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3191</w:t>
            </w:r>
          </w:p>
        </w:tc>
        <w:tc>
          <w:tcPr>
            <w:tcW w:w="568" w:type="pct"/>
            <w:shd w:val="clear" w:color="auto" w:fill="auto"/>
            <w:noWrap/>
            <w:vAlign w:val="center"/>
          </w:tcPr>
          <w:p w14:paraId="64B296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1837</w:t>
            </w:r>
          </w:p>
        </w:tc>
        <w:tc>
          <w:tcPr>
            <w:tcW w:w="568" w:type="pct"/>
            <w:shd w:val="clear" w:color="auto" w:fill="auto"/>
            <w:noWrap/>
            <w:vAlign w:val="center"/>
          </w:tcPr>
          <w:p w14:paraId="324B0C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2526</w:t>
            </w:r>
          </w:p>
        </w:tc>
        <w:tc>
          <w:tcPr>
            <w:tcW w:w="569" w:type="pct"/>
            <w:shd w:val="clear" w:color="auto" w:fill="auto"/>
            <w:noWrap/>
            <w:vAlign w:val="center"/>
          </w:tcPr>
          <w:p w14:paraId="042826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3214</w:t>
            </w:r>
          </w:p>
        </w:tc>
      </w:tr>
    </w:tbl>
    <w:p w14:paraId="4F7FCAC2" w14:textId="77777777" w:rsidR="002047D2" w:rsidRPr="002047D2" w:rsidRDefault="002047D2" w:rsidP="00587570">
      <w:pPr>
        <w:numPr>
          <w:ilvl w:val="0"/>
          <w:numId w:val="39"/>
        </w:numPr>
        <w:tabs>
          <w:tab w:val="center" w:pos="5037"/>
        </w:tabs>
        <w:spacing w:after="0" w:line="240" w:lineRule="auto"/>
        <w:ind w:left="0" w:firstLine="720"/>
        <w:jc w:val="both"/>
        <w:rPr>
          <w:rFonts w:ascii="Times New Roman" w:eastAsia="Times New Roman" w:hAnsi="Times New Roman" w:cs="Times New Roman"/>
          <w:sz w:val="28"/>
          <w:szCs w:val="20"/>
          <w:lang w:eastAsia="x-none"/>
        </w:rPr>
      </w:pPr>
    </w:p>
    <w:p w14:paraId="74926444"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t>Экономическое развитие</w:t>
      </w:r>
    </w:p>
    <w:p w14:paraId="2F1D8535"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При определении направления развития муниципального образования «г. Бавлы» были учтены программы социально-экономического развития Республики Татарстан, Бавлинского муниципального района, региональные и федеральные отраслевые программы.</w:t>
      </w:r>
    </w:p>
    <w:p w14:paraId="1A8C0983"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Законом Республики Татарстан от 17 июня 2015г. №40-ЗРТ</w:t>
      </w:r>
      <w:r w:rsidRPr="002047D2">
        <w:rPr>
          <w:rFonts w:ascii="Times New Roman" w:eastAsia="Times New Roman" w:hAnsi="Times New Roman" w:cs="Times New Roman"/>
          <w:sz w:val="28"/>
          <w:szCs w:val="28"/>
          <w:lang w:eastAsia="ru-RU"/>
        </w:rPr>
        <w:br/>
        <w:t xml:space="preserve">была утверждена «Стратегия социально-экономического развития Республики Татарстан до 2030 года». Постановлением Кабинета Министров Республики Татарстан от 25 сентября 2015г. №707 был утвержден «План мероприятий по реализации Стратегии социально-экономического развития Республики Татарстан до 2030 года». </w:t>
      </w:r>
    </w:p>
    <w:p w14:paraId="0955B67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В рамках утвержденной Стратегии Бавлинский муниципальный район, входящий в состав </w:t>
      </w:r>
      <w:r w:rsidRPr="002047D2">
        <w:rPr>
          <w:rFonts w:ascii="Times New Roman" w:eastAsia="Times New Roman" w:hAnsi="Times New Roman" w:cs="Times New Roman"/>
          <w:sz w:val="28"/>
          <w:szCs w:val="28"/>
          <w:lang w:eastAsia="ru-RU"/>
        </w:rPr>
        <w:t>Альметьевской</w:t>
      </w:r>
      <w:r w:rsidRPr="002047D2">
        <w:rPr>
          <w:rFonts w:ascii="Times New Roman" w:eastAsia="Times New Roman" w:hAnsi="Times New Roman" w:cs="Times New Roman"/>
          <w:sz w:val="28"/>
          <w:szCs w:val="24"/>
          <w:lang w:eastAsia="ru-RU"/>
        </w:rPr>
        <w:t xml:space="preserve"> экономической зоны, является территорией реализации проектов: </w:t>
      </w:r>
      <w:r w:rsidRPr="002047D2">
        <w:rPr>
          <w:rFonts w:ascii="Times New Roman" w:eastAsia="Times New Roman" w:hAnsi="Times New Roman" w:cs="Times New Roman"/>
          <w:sz w:val="28"/>
          <w:szCs w:val="28"/>
          <w:lang w:eastAsia="ru-RU"/>
        </w:rPr>
        <w:t>создание скоростных видов транспорта Республики Татарстан, тиражирование проекта «Система обращения с отходами» в Альметьевской экономической зоне</w:t>
      </w:r>
      <w:r w:rsidRPr="002047D2">
        <w:rPr>
          <w:rFonts w:ascii="Times New Roman" w:eastAsia="Times New Roman" w:hAnsi="Times New Roman" w:cs="Times New Roman"/>
          <w:sz w:val="28"/>
          <w:szCs w:val="24"/>
          <w:lang w:eastAsia="ru-RU"/>
        </w:rPr>
        <w:t>.</w:t>
      </w:r>
    </w:p>
    <w:p w14:paraId="3845BED5" w14:textId="77777777" w:rsidR="002047D2" w:rsidRPr="002047D2" w:rsidRDefault="002047D2" w:rsidP="002047D2">
      <w:pPr>
        <w:tabs>
          <w:tab w:val="left" w:pos="993"/>
        </w:tabs>
        <w:spacing w:after="0" w:line="240" w:lineRule="auto"/>
        <w:ind w:left="700"/>
        <w:jc w:val="both"/>
        <w:rPr>
          <w:rFonts w:ascii="Times New Roman" w:eastAsia="Times New Roman" w:hAnsi="Times New Roman" w:cs="Times New Roman"/>
          <w:sz w:val="28"/>
          <w:szCs w:val="28"/>
          <w:lang w:eastAsia="ru-RU"/>
        </w:rPr>
      </w:pPr>
    </w:p>
    <w:p w14:paraId="66B6D5C8"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t>Развитие промышленного производства</w:t>
      </w:r>
    </w:p>
    <w:p w14:paraId="0F3442C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Генеральным планом муниципального образования «г. Бавлы» на первую очередь в г. Бавлы предусмотрена организация производственно-складской базы IV класса опасности на территории недействующего свинарника.</w:t>
      </w:r>
    </w:p>
    <w:p w14:paraId="62F2C66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p>
    <w:p w14:paraId="16B32049"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t>Развитие агропромышленного комплекса</w:t>
      </w:r>
    </w:p>
    <w:p w14:paraId="70EA5E71"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Генеральным планом муниципального образования «г. Бавлы» предусмотрена рекультивация территории недействующего предприятия по разведению свиней под производственно-складскую базу IV класса опасности.  </w:t>
      </w:r>
    </w:p>
    <w:p w14:paraId="6A3611A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p>
    <w:p w14:paraId="3750369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p>
    <w:p w14:paraId="1B4A3F08"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sectPr w:rsidR="002047D2" w:rsidRPr="002047D2" w:rsidSect="002047D2">
          <w:footerReference w:type="even" r:id="rId37"/>
          <w:footerReference w:type="default" r:id="rId38"/>
          <w:pgSz w:w="11906" w:h="16838"/>
          <w:pgMar w:top="851" w:right="851" w:bottom="851" w:left="1134" w:header="708" w:footer="708" w:gutter="0"/>
          <w:cols w:space="708"/>
          <w:docGrid w:linePitch="360"/>
        </w:sectPr>
      </w:pPr>
    </w:p>
    <w:p w14:paraId="0A60CE08"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Таблица 4.3.1</w:t>
      </w:r>
    </w:p>
    <w:p w14:paraId="3ECCBE41"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ab/>
        <w:t xml:space="preserve">Перечень мероприятий по развитию промышленного производства на территории </w:t>
      </w:r>
    </w:p>
    <w:p w14:paraId="4FABAA0A"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муниципального образования «г. Бавлы»</w:t>
      </w:r>
    </w:p>
    <w:tbl>
      <w:tblPr>
        <w:tblpPr w:leftFromText="180" w:rightFromText="180" w:vertAnchor="text" w:tblpXSpec="center" w:tblpY="1"/>
        <w:tblOverlap w:val="neve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465"/>
        <w:gridCol w:w="2070"/>
        <w:gridCol w:w="2885"/>
        <w:gridCol w:w="1113"/>
        <w:gridCol w:w="1547"/>
        <w:gridCol w:w="1629"/>
        <w:gridCol w:w="888"/>
        <w:gridCol w:w="849"/>
        <w:gridCol w:w="2116"/>
      </w:tblGrid>
      <w:tr w:rsidR="002047D2" w:rsidRPr="002047D2" w14:paraId="31A14630" w14:textId="77777777" w:rsidTr="002047D2">
        <w:trPr>
          <w:cantSplit/>
          <w:trHeight w:val="362"/>
          <w:tblHeader/>
        </w:trPr>
        <w:tc>
          <w:tcPr>
            <w:tcW w:w="159" w:type="pct"/>
            <w:vMerge w:val="restart"/>
            <w:vAlign w:val="center"/>
          </w:tcPr>
          <w:p w14:paraId="07A727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479" w:type="pct"/>
            <w:vMerge w:val="restart"/>
            <w:vAlign w:val="center"/>
          </w:tcPr>
          <w:p w14:paraId="32934E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97" w:type="pct"/>
            <w:vMerge w:val="restart"/>
            <w:vAlign w:val="center"/>
          </w:tcPr>
          <w:p w14:paraId="583A90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968" w:type="pct"/>
            <w:vMerge w:val="restart"/>
            <w:vAlign w:val="center"/>
          </w:tcPr>
          <w:p w14:paraId="59D6DC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мероприятия</w:t>
            </w:r>
          </w:p>
        </w:tc>
        <w:tc>
          <w:tcPr>
            <w:tcW w:w="364" w:type="pct"/>
            <w:vMerge w:val="restart"/>
            <w:vAlign w:val="center"/>
          </w:tcPr>
          <w:p w14:paraId="22D1D1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Единица измерения</w:t>
            </w:r>
          </w:p>
        </w:tc>
        <w:tc>
          <w:tcPr>
            <w:tcW w:w="1039" w:type="pct"/>
            <w:gridSpan w:val="2"/>
            <w:vAlign w:val="center"/>
          </w:tcPr>
          <w:p w14:paraId="6665C2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w:t>
            </w:r>
          </w:p>
        </w:tc>
        <w:tc>
          <w:tcPr>
            <w:tcW w:w="579" w:type="pct"/>
            <w:gridSpan w:val="2"/>
            <w:vAlign w:val="center"/>
          </w:tcPr>
          <w:p w14:paraId="68E45F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Сроки реализации</w:t>
            </w:r>
          </w:p>
        </w:tc>
        <w:tc>
          <w:tcPr>
            <w:tcW w:w="714" w:type="pct"/>
            <w:vMerge w:val="restart"/>
            <w:vAlign w:val="center"/>
          </w:tcPr>
          <w:p w14:paraId="1C1D78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Источник мероприятия (наименование документа)</w:t>
            </w:r>
          </w:p>
        </w:tc>
      </w:tr>
      <w:tr w:rsidR="002047D2" w:rsidRPr="002047D2" w14:paraId="1F631688" w14:textId="77777777" w:rsidTr="002047D2">
        <w:trPr>
          <w:cantSplit/>
          <w:trHeight w:val="724"/>
          <w:tblHeader/>
        </w:trPr>
        <w:tc>
          <w:tcPr>
            <w:tcW w:w="159" w:type="pct"/>
            <w:vMerge/>
            <w:vAlign w:val="center"/>
          </w:tcPr>
          <w:p w14:paraId="130E64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79" w:type="pct"/>
            <w:vMerge/>
            <w:vAlign w:val="center"/>
          </w:tcPr>
          <w:p w14:paraId="2A304E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697" w:type="pct"/>
            <w:vMerge/>
            <w:vAlign w:val="center"/>
          </w:tcPr>
          <w:p w14:paraId="1A3D33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968" w:type="pct"/>
            <w:vMerge/>
            <w:vAlign w:val="center"/>
          </w:tcPr>
          <w:p w14:paraId="38DAF9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364" w:type="pct"/>
            <w:vMerge/>
            <w:vAlign w:val="center"/>
          </w:tcPr>
          <w:p w14:paraId="43A702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506" w:type="pct"/>
            <w:vAlign w:val="center"/>
          </w:tcPr>
          <w:p w14:paraId="7907B7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Существующая</w:t>
            </w:r>
          </w:p>
        </w:tc>
        <w:tc>
          <w:tcPr>
            <w:tcW w:w="533" w:type="pct"/>
            <w:vAlign w:val="center"/>
          </w:tcPr>
          <w:p w14:paraId="3820E5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Дополнительная</w:t>
            </w:r>
          </w:p>
        </w:tc>
        <w:tc>
          <w:tcPr>
            <w:tcW w:w="291" w:type="pct"/>
            <w:vAlign w:val="center"/>
          </w:tcPr>
          <w:p w14:paraId="610740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Первая очередь </w:t>
            </w:r>
          </w:p>
        </w:tc>
        <w:tc>
          <w:tcPr>
            <w:tcW w:w="289" w:type="pct"/>
            <w:vAlign w:val="center"/>
          </w:tcPr>
          <w:p w14:paraId="6E4946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Расчет-ный срок </w:t>
            </w:r>
          </w:p>
        </w:tc>
        <w:tc>
          <w:tcPr>
            <w:tcW w:w="714" w:type="pct"/>
            <w:vMerge/>
            <w:vAlign w:val="center"/>
          </w:tcPr>
          <w:p w14:paraId="0C1512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16128FD1" w14:textId="77777777" w:rsidTr="002047D2">
        <w:trPr>
          <w:cantSplit/>
          <w:trHeight w:val="273"/>
        </w:trPr>
        <w:tc>
          <w:tcPr>
            <w:tcW w:w="5000" w:type="pct"/>
            <w:gridSpan w:val="10"/>
            <w:vAlign w:val="center"/>
          </w:tcPr>
          <w:p w14:paraId="376418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caps/>
                <w:sz w:val="20"/>
                <w:szCs w:val="20"/>
                <w:lang w:eastAsia="ru-RU"/>
              </w:rPr>
              <w:t>МЕРОПРИЯТИЯ МЕСТНОГО значения (поселения)</w:t>
            </w:r>
          </w:p>
        </w:tc>
      </w:tr>
      <w:tr w:rsidR="002047D2" w:rsidRPr="002047D2" w14:paraId="5C2492E0" w14:textId="77777777" w:rsidTr="002047D2">
        <w:trPr>
          <w:cantSplit/>
          <w:trHeight w:val="955"/>
        </w:trPr>
        <w:tc>
          <w:tcPr>
            <w:tcW w:w="159" w:type="pct"/>
            <w:vAlign w:val="center"/>
          </w:tcPr>
          <w:p w14:paraId="612413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1</w:t>
            </w:r>
          </w:p>
        </w:tc>
        <w:tc>
          <w:tcPr>
            <w:tcW w:w="479" w:type="pct"/>
            <w:vAlign w:val="center"/>
          </w:tcPr>
          <w:p w14:paraId="401C49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97" w:type="pct"/>
            <w:vAlign w:val="center"/>
          </w:tcPr>
          <w:p w14:paraId="18416E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Производственно-складская база IV класса опасности на территории недействующего свинарника</w:t>
            </w:r>
          </w:p>
        </w:tc>
        <w:tc>
          <w:tcPr>
            <w:tcW w:w="968" w:type="pct"/>
            <w:vAlign w:val="center"/>
          </w:tcPr>
          <w:p w14:paraId="213D88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Организационное</w:t>
            </w:r>
          </w:p>
        </w:tc>
        <w:tc>
          <w:tcPr>
            <w:tcW w:w="364" w:type="pct"/>
            <w:vAlign w:val="center"/>
          </w:tcPr>
          <w:p w14:paraId="50984C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w:t>
            </w:r>
          </w:p>
        </w:tc>
        <w:tc>
          <w:tcPr>
            <w:tcW w:w="506" w:type="pct"/>
            <w:vAlign w:val="center"/>
          </w:tcPr>
          <w:p w14:paraId="7DB07B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33" w:type="pct"/>
            <w:vAlign w:val="center"/>
          </w:tcPr>
          <w:p w14:paraId="766C72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0,1165</w:t>
            </w:r>
          </w:p>
        </w:tc>
        <w:tc>
          <w:tcPr>
            <w:tcW w:w="291" w:type="pct"/>
            <w:vAlign w:val="center"/>
          </w:tcPr>
          <w:p w14:paraId="39843D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89" w:type="pct"/>
            <w:vAlign w:val="center"/>
          </w:tcPr>
          <w:p w14:paraId="213D55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4" w:type="pct"/>
            <w:vAlign w:val="center"/>
          </w:tcPr>
          <w:p w14:paraId="48F5C9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1838F5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bl>
    <w:p w14:paraId="02238F4B"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p>
    <w:p w14:paraId="293CE3A6"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4.4.1</w:t>
      </w:r>
    </w:p>
    <w:p w14:paraId="1FF62203"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ab/>
        <w:t xml:space="preserve">Перечень мероприятий по развитию агропромышленного комплекса на территории </w:t>
      </w:r>
    </w:p>
    <w:p w14:paraId="40839B3E"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муниципального образования «г. Бавлы»</w:t>
      </w:r>
    </w:p>
    <w:tbl>
      <w:tblPr>
        <w:tblpPr w:leftFromText="180" w:rightFromText="180" w:vertAnchor="text" w:tblpXSpec="center" w:tblpY="1"/>
        <w:tblOverlap w:val="neve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465"/>
        <w:gridCol w:w="2070"/>
        <w:gridCol w:w="2885"/>
        <w:gridCol w:w="1113"/>
        <w:gridCol w:w="1547"/>
        <w:gridCol w:w="1629"/>
        <w:gridCol w:w="888"/>
        <w:gridCol w:w="849"/>
        <w:gridCol w:w="2116"/>
      </w:tblGrid>
      <w:tr w:rsidR="002047D2" w:rsidRPr="002047D2" w14:paraId="5C4D8CB9" w14:textId="77777777" w:rsidTr="002047D2">
        <w:trPr>
          <w:cantSplit/>
          <w:trHeight w:val="362"/>
          <w:tblHeader/>
        </w:trPr>
        <w:tc>
          <w:tcPr>
            <w:tcW w:w="159" w:type="pct"/>
            <w:vMerge w:val="restart"/>
            <w:vAlign w:val="center"/>
          </w:tcPr>
          <w:p w14:paraId="13E75E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479" w:type="pct"/>
            <w:vMerge w:val="restart"/>
            <w:vAlign w:val="center"/>
          </w:tcPr>
          <w:p w14:paraId="2E19CC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97" w:type="pct"/>
            <w:vMerge w:val="restart"/>
            <w:vAlign w:val="center"/>
          </w:tcPr>
          <w:p w14:paraId="2ED28E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968" w:type="pct"/>
            <w:vMerge w:val="restart"/>
            <w:vAlign w:val="center"/>
          </w:tcPr>
          <w:p w14:paraId="5EB61B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мероприятия</w:t>
            </w:r>
          </w:p>
        </w:tc>
        <w:tc>
          <w:tcPr>
            <w:tcW w:w="364" w:type="pct"/>
            <w:vMerge w:val="restart"/>
            <w:vAlign w:val="center"/>
          </w:tcPr>
          <w:p w14:paraId="0B4781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Единица измерения</w:t>
            </w:r>
          </w:p>
        </w:tc>
        <w:tc>
          <w:tcPr>
            <w:tcW w:w="1039" w:type="pct"/>
            <w:gridSpan w:val="2"/>
            <w:vAlign w:val="center"/>
          </w:tcPr>
          <w:p w14:paraId="51509D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w:t>
            </w:r>
          </w:p>
        </w:tc>
        <w:tc>
          <w:tcPr>
            <w:tcW w:w="579" w:type="pct"/>
            <w:gridSpan w:val="2"/>
            <w:vAlign w:val="center"/>
          </w:tcPr>
          <w:p w14:paraId="1CB2F0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Сроки реализации</w:t>
            </w:r>
          </w:p>
        </w:tc>
        <w:tc>
          <w:tcPr>
            <w:tcW w:w="714" w:type="pct"/>
            <w:vMerge w:val="restart"/>
            <w:vAlign w:val="center"/>
          </w:tcPr>
          <w:p w14:paraId="17D187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Источник мероприятия (наименование документа)</w:t>
            </w:r>
          </w:p>
        </w:tc>
      </w:tr>
      <w:tr w:rsidR="002047D2" w:rsidRPr="002047D2" w14:paraId="16DF7DE7" w14:textId="77777777" w:rsidTr="002047D2">
        <w:trPr>
          <w:cantSplit/>
          <w:trHeight w:val="724"/>
          <w:tblHeader/>
        </w:trPr>
        <w:tc>
          <w:tcPr>
            <w:tcW w:w="159" w:type="pct"/>
            <w:vMerge/>
            <w:vAlign w:val="center"/>
          </w:tcPr>
          <w:p w14:paraId="261C6F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79" w:type="pct"/>
            <w:vMerge/>
            <w:vAlign w:val="center"/>
          </w:tcPr>
          <w:p w14:paraId="2BEE30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697" w:type="pct"/>
            <w:vMerge/>
            <w:vAlign w:val="center"/>
          </w:tcPr>
          <w:p w14:paraId="6BBE14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968" w:type="pct"/>
            <w:vMerge/>
            <w:vAlign w:val="center"/>
          </w:tcPr>
          <w:p w14:paraId="762AA8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364" w:type="pct"/>
            <w:vMerge/>
            <w:vAlign w:val="center"/>
          </w:tcPr>
          <w:p w14:paraId="5D7DD7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506" w:type="pct"/>
            <w:vAlign w:val="center"/>
          </w:tcPr>
          <w:p w14:paraId="3FCEE4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Существующая</w:t>
            </w:r>
          </w:p>
        </w:tc>
        <w:tc>
          <w:tcPr>
            <w:tcW w:w="533" w:type="pct"/>
            <w:vAlign w:val="center"/>
          </w:tcPr>
          <w:p w14:paraId="7F1BD4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Дополнительная</w:t>
            </w:r>
          </w:p>
        </w:tc>
        <w:tc>
          <w:tcPr>
            <w:tcW w:w="291" w:type="pct"/>
            <w:vAlign w:val="center"/>
          </w:tcPr>
          <w:p w14:paraId="69C715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Первая очередь </w:t>
            </w:r>
          </w:p>
        </w:tc>
        <w:tc>
          <w:tcPr>
            <w:tcW w:w="289" w:type="pct"/>
            <w:vAlign w:val="center"/>
          </w:tcPr>
          <w:p w14:paraId="15861C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Расчет-ный срок </w:t>
            </w:r>
          </w:p>
        </w:tc>
        <w:tc>
          <w:tcPr>
            <w:tcW w:w="714" w:type="pct"/>
            <w:vMerge/>
            <w:vAlign w:val="center"/>
          </w:tcPr>
          <w:p w14:paraId="550AB5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3D3EF662" w14:textId="77777777" w:rsidTr="002047D2">
        <w:trPr>
          <w:cantSplit/>
          <w:trHeight w:val="273"/>
        </w:trPr>
        <w:tc>
          <w:tcPr>
            <w:tcW w:w="5000" w:type="pct"/>
            <w:gridSpan w:val="10"/>
            <w:vAlign w:val="center"/>
          </w:tcPr>
          <w:p w14:paraId="16EDD6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caps/>
                <w:sz w:val="20"/>
                <w:szCs w:val="20"/>
                <w:lang w:eastAsia="ru-RU"/>
              </w:rPr>
              <w:t>МЕРОПРИЯТИЯ МЕСТНОГО значения (поселения)</w:t>
            </w:r>
          </w:p>
        </w:tc>
      </w:tr>
      <w:tr w:rsidR="002047D2" w:rsidRPr="002047D2" w14:paraId="67D2C492" w14:textId="77777777" w:rsidTr="002047D2">
        <w:trPr>
          <w:cantSplit/>
          <w:trHeight w:val="955"/>
        </w:trPr>
        <w:tc>
          <w:tcPr>
            <w:tcW w:w="159" w:type="pct"/>
            <w:vAlign w:val="center"/>
          </w:tcPr>
          <w:p w14:paraId="337EEC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1</w:t>
            </w:r>
          </w:p>
        </w:tc>
        <w:tc>
          <w:tcPr>
            <w:tcW w:w="479" w:type="pct"/>
            <w:vAlign w:val="center"/>
          </w:tcPr>
          <w:p w14:paraId="274802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97" w:type="pct"/>
            <w:vAlign w:val="center"/>
          </w:tcPr>
          <w:p w14:paraId="10A03C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Недействующий свинарник</w:t>
            </w:r>
          </w:p>
        </w:tc>
        <w:tc>
          <w:tcPr>
            <w:tcW w:w="968" w:type="pct"/>
            <w:vAlign w:val="center"/>
          </w:tcPr>
          <w:p w14:paraId="6E2CA6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Рекультивация территории под производственно-складскую базу IV класса опасности  </w:t>
            </w:r>
          </w:p>
        </w:tc>
        <w:tc>
          <w:tcPr>
            <w:tcW w:w="364" w:type="pct"/>
            <w:vAlign w:val="center"/>
          </w:tcPr>
          <w:p w14:paraId="4207C5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w:t>
            </w:r>
          </w:p>
        </w:tc>
        <w:tc>
          <w:tcPr>
            <w:tcW w:w="506" w:type="pct"/>
            <w:vAlign w:val="center"/>
          </w:tcPr>
          <w:p w14:paraId="3F2D3D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0,1165</w:t>
            </w:r>
          </w:p>
        </w:tc>
        <w:tc>
          <w:tcPr>
            <w:tcW w:w="533" w:type="pct"/>
            <w:vAlign w:val="center"/>
          </w:tcPr>
          <w:p w14:paraId="45903C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1" w:type="pct"/>
            <w:vAlign w:val="center"/>
          </w:tcPr>
          <w:p w14:paraId="497EA4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89" w:type="pct"/>
            <w:vAlign w:val="center"/>
          </w:tcPr>
          <w:p w14:paraId="1A749A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4" w:type="pct"/>
            <w:vAlign w:val="center"/>
          </w:tcPr>
          <w:p w14:paraId="06598B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344F78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bl>
    <w:p w14:paraId="1BCC1552"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4"/>
          <w:lang w:eastAsia="ru-RU"/>
        </w:rPr>
      </w:pPr>
    </w:p>
    <w:p w14:paraId="7F5A9D1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sectPr w:rsidR="002047D2" w:rsidRPr="002047D2" w:rsidSect="002047D2">
          <w:pgSz w:w="16838" w:h="11906" w:orient="landscape"/>
          <w:pgMar w:top="851" w:right="851" w:bottom="851" w:left="1134" w:header="709" w:footer="709" w:gutter="0"/>
          <w:cols w:space="708"/>
          <w:docGrid w:linePitch="360"/>
        </w:sectPr>
      </w:pPr>
    </w:p>
    <w:p w14:paraId="52486A72"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lastRenderedPageBreak/>
        <w:t>Развитие лесного комплекса</w:t>
      </w:r>
    </w:p>
    <w:p w14:paraId="3F28662A"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Мероприятий по развитию лесного и лесопромышленного комплекса генеральным планом муниципального образования «г. Бавлы», Схемой территориального планирования Бавлинского муниципального района и иными программами, и документами на период до расчетного срока не предусматривается.</w:t>
      </w:r>
    </w:p>
    <w:p w14:paraId="0BE42F6E"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p>
    <w:p w14:paraId="4BFC3E17"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t>Развитие жилищной инфраструктуры</w:t>
      </w:r>
    </w:p>
    <w:p w14:paraId="26E6DBDD"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динамику и структуру жилищного строительства, экологическое состояние территории.</w:t>
      </w:r>
    </w:p>
    <w:p w14:paraId="018D6928"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Расчет объемов нового жилищного строительства для постоянного населения выполнен на основании прогнозной численности населения и прогнозной жилищной обеспеченности (количества квадратных метров площади жилья на человека).</w:t>
      </w:r>
    </w:p>
    <w:p w14:paraId="2907DC07"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Для расчетов в генеральном плане показатель средней площади одного индивидуального дома принимался равным 100 кв.м, площадь одного участка – 0,10 га.</w:t>
      </w:r>
    </w:p>
    <w:p w14:paraId="2D90D0BC" w14:textId="77777777" w:rsidR="002047D2" w:rsidRPr="002047D2" w:rsidRDefault="002047D2" w:rsidP="002047D2">
      <w:pPr>
        <w:tabs>
          <w:tab w:val="left" w:pos="0"/>
        </w:tabs>
        <w:spacing w:after="0" w:line="240" w:lineRule="auto"/>
        <w:ind w:firstLine="700"/>
        <w:jc w:val="both"/>
        <w:rPr>
          <w:rFonts w:ascii="Times New Roman" w:eastAsia="Times New Roman" w:hAnsi="Times New Roman" w:cs="Times New Roman"/>
          <w:sz w:val="28"/>
          <w:szCs w:val="28"/>
          <w:highlight w:val="yellow"/>
          <w:lang w:eastAsia="ru-RU"/>
        </w:rPr>
      </w:pPr>
      <w:r w:rsidRPr="002047D2">
        <w:rPr>
          <w:rFonts w:ascii="Times New Roman" w:eastAsia="Times New Roman" w:hAnsi="Times New Roman" w:cs="Times New Roman"/>
          <w:sz w:val="28"/>
          <w:szCs w:val="28"/>
          <w:lang w:eastAsia="ru-RU"/>
        </w:rPr>
        <w:t>Проектом внесения изменений в генеральный план муниципального образования «г. Бавлы» предусмотрено 1,8643 га территории под новое жилищное строительство (многоквартирная застройка) для постоянного населения, из них:</w:t>
      </w:r>
    </w:p>
    <w:p w14:paraId="27A4999F" w14:textId="77777777" w:rsidR="002047D2" w:rsidRPr="002047D2" w:rsidRDefault="002047D2" w:rsidP="00587570">
      <w:pPr>
        <w:numPr>
          <w:ilvl w:val="0"/>
          <w:numId w:val="106"/>
        </w:numPr>
        <w:tabs>
          <w:tab w:val="clear" w:pos="851"/>
          <w:tab w:val="num" w:pos="0"/>
          <w:tab w:val="left" w:pos="1021"/>
          <w:tab w:val="num" w:pos="1134"/>
        </w:tabs>
        <w:spacing w:after="0" w:line="240" w:lineRule="auto"/>
        <w:ind w:left="0"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eastAsia="x-none"/>
        </w:rPr>
        <w:t xml:space="preserve">0,3951 га </w:t>
      </w:r>
      <w:r w:rsidRPr="002047D2">
        <w:rPr>
          <w:rFonts w:ascii="Times New Roman" w:eastAsia="Times New Roman" w:hAnsi="Times New Roman" w:cs="Times New Roman"/>
          <w:sz w:val="28"/>
          <w:szCs w:val="28"/>
          <w:lang w:val="x-none" w:eastAsia="x-none"/>
        </w:rPr>
        <w:t>(внутри современной границы населенного пункта) под многоквартирное жилищное строительство</w:t>
      </w:r>
      <w:r w:rsidRPr="002047D2">
        <w:rPr>
          <w:rFonts w:ascii="Times New Roman" w:eastAsia="Times New Roman" w:hAnsi="Times New Roman" w:cs="Times New Roman"/>
          <w:sz w:val="28"/>
          <w:szCs w:val="28"/>
          <w:lang w:eastAsia="x-none"/>
        </w:rPr>
        <w:t xml:space="preserve"> (малоэтажный жилой дом 4 этажа) общей жилой площадью </w:t>
      </w:r>
      <w:r w:rsidRPr="002047D2">
        <w:rPr>
          <w:rFonts w:ascii="Times New Roman" w:eastAsia="Times New Roman" w:hAnsi="Times New Roman" w:cs="Times New Roman"/>
          <w:sz w:val="28"/>
          <w:szCs w:val="28"/>
          <w:lang w:eastAsia="ru-RU"/>
        </w:rPr>
        <w:t>1,546 тыс.кв.м</w:t>
      </w:r>
      <w:r w:rsidRPr="002047D2">
        <w:rPr>
          <w:rFonts w:ascii="Times New Roman" w:eastAsia="Times New Roman" w:hAnsi="Times New Roman" w:cs="Times New Roman"/>
          <w:sz w:val="28"/>
          <w:szCs w:val="28"/>
          <w:lang w:val="x-none" w:eastAsia="x-none"/>
        </w:rPr>
        <w:t>;</w:t>
      </w:r>
    </w:p>
    <w:p w14:paraId="70A6385F" w14:textId="77777777" w:rsidR="002047D2" w:rsidRPr="002047D2" w:rsidRDefault="002047D2" w:rsidP="00587570">
      <w:pPr>
        <w:numPr>
          <w:ilvl w:val="0"/>
          <w:numId w:val="106"/>
        </w:numPr>
        <w:tabs>
          <w:tab w:val="clear" w:pos="851"/>
          <w:tab w:val="num" w:pos="0"/>
          <w:tab w:val="left" w:pos="1021"/>
          <w:tab w:val="num" w:pos="1134"/>
        </w:tabs>
        <w:spacing w:after="0" w:line="240" w:lineRule="auto"/>
        <w:ind w:left="0" w:firstLine="709"/>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eastAsia="x-none"/>
        </w:rPr>
        <w:t xml:space="preserve">1,4692 га (внутри современной границы населенного пункта) под </w:t>
      </w:r>
      <w:r w:rsidRPr="002047D2">
        <w:rPr>
          <w:rFonts w:ascii="Times New Roman" w:eastAsia="Times New Roman" w:hAnsi="Times New Roman" w:cs="Times New Roman"/>
          <w:sz w:val="28"/>
          <w:szCs w:val="28"/>
          <w:lang w:val="x-none" w:eastAsia="x-none"/>
        </w:rPr>
        <w:t>многоквартирное жилищное строительство</w:t>
      </w:r>
      <w:r w:rsidRPr="002047D2">
        <w:rPr>
          <w:rFonts w:ascii="Times New Roman" w:eastAsia="Times New Roman" w:hAnsi="Times New Roman" w:cs="Times New Roman"/>
          <w:sz w:val="28"/>
          <w:szCs w:val="28"/>
          <w:lang w:eastAsia="x-none"/>
        </w:rPr>
        <w:t xml:space="preserve"> (среднеэтажный жилой дом 5 этажей) общей жилой площадью </w:t>
      </w:r>
      <w:r w:rsidRPr="002047D2">
        <w:rPr>
          <w:rFonts w:ascii="Times New Roman" w:eastAsia="Times New Roman" w:hAnsi="Times New Roman" w:cs="Times New Roman"/>
          <w:sz w:val="28"/>
          <w:szCs w:val="28"/>
          <w:lang w:eastAsia="ru-RU"/>
        </w:rPr>
        <w:t>10,068 тыс.кв.м</w:t>
      </w:r>
      <w:r w:rsidRPr="002047D2">
        <w:rPr>
          <w:rFonts w:ascii="Times New Roman" w:eastAsia="Times New Roman" w:hAnsi="Times New Roman" w:cs="Times New Roman"/>
          <w:sz w:val="28"/>
          <w:szCs w:val="28"/>
          <w:lang w:eastAsia="x-none"/>
        </w:rPr>
        <w:t>.</w:t>
      </w:r>
    </w:p>
    <w:p w14:paraId="33CD8145" w14:textId="77777777" w:rsidR="002047D2" w:rsidRPr="002047D2" w:rsidRDefault="002047D2" w:rsidP="002047D2">
      <w:pPr>
        <w:tabs>
          <w:tab w:val="left" w:pos="1021"/>
        </w:tabs>
        <w:spacing w:after="0" w:line="240" w:lineRule="auto"/>
        <w:ind w:firstLine="851"/>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4"/>
          <w:lang w:val="x-none" w:eastAsia="x-none"/>
        </w:rPr>
        <w:t xml:space="preserve">Новое жилищное строительство и замена ветхого жилья будет осуществляться силами застройщиков, в т.ч. с использованием различных схем финансирования (средства застройщиков, ипотека, в т.ч. социальная ипотека, субсидии льготным категориям застройщиков, программы по закреплению на селе молодых специалистов и т.д.). </w:t>
      </w:r>
    </w:p>
    <w:p w14:paraId="6DE513B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val="x-none" w:eastAsia="ru-RU"/>
        </w:rPr>
      </w:pPr>
    </w:p>
    <w:p w14:paraId="083384D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p>
    <w:p w14:paraId="3B7D0381"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sectPr w:rsidR="002047D2" w:rsidRPr="002047D2" w:rsidSect="002047D2">
          <w:pgSz w:w="11906" w:h="16838"/>
          <w:pgMar w:top="851" w:right="851" w:bottom="851" w:left="1134" w:header="708" w:footer="708" w:gutter="0"/>
          <w:cols w:space="708"/>
          <w:docGrid w:linePitch="360"/>
        </w:sectPr>
      </w:pPr>
    </w:p>
    <w:p w14:paraId="45FC30F2" w14:textId="77777777" w:rsidR="002047D2" w:rsidRPr="002047D2" w:rsidRDefault="002047D2" w:rsidP="002047D2">
      <w:pPr>
        <w:spacing w:after="0" w:line="240" w:lineRule="auto"/>
        <w:ind w:firstLine="700"/>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Таблица 4.6.1</w:t>
      </w:r>
    </w:p>
    <w:p w14:paraId="76EE9FE2" w14:textId="77777777" w:rsidR="002047D2" w:rsidRPr="002047D2" w:rsidRDefault="002047D2" w:rsidP="00587570">
      <w:pPr>
        <w:numPr>
          <w:ilvl w:val="0"/>
          <w:numId w:val="42"/>
        </w:numPr>
        <w:spacing w:after="0" w:line="276" w:lineRule="auto"/>
        <w:ind w:left="0" w:firstLine="700"/>
        <w:jc w:val="center"/>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eastAsia="x-none"/>
        </w:rPr>
        <w:t>Прогнозный объем развития жилищной инфраструктуры на территории</w:t>
      </w:r>
      <w:r w:rsidRPr="002047D2">
        <w:rPr>
          <w:rFonts w:ascii="Times New Roman" w:eastAsia="Times New Roman" w:hAnsi="Times New Roman" w:cs="Times New Roman"/>
          <w:sz w:val="28"/>
          <w:szCs w:val="28"/>
          <w:lang w:val="x-none" w:eastAsia="x-none"/>
        </w:rPr>
        <w:t xml:space="preserve"> </w:t>
      </w:r>
      <w:r w:rsidRPr="002047D2">
        <w:rPr>
          <w:rFonts w:ascii="Times New Roman" w:eastAsia="Times New Roman" w:hAnsi="Times New Roman" w:cs="Times New Roman"/>
          <w:sz w:val="28"/>
          <w:szCs w:val="28"/>
          <w:lang w:eastAsia="x-none"/>
        </w:rPr>
        <w:t xml:space="preserve">муниципального образования </w:t>
      </w:r>
    </w:p>
    <w:p w14:paraId="3B78977D" w14:textId="77777777" w:rsidR="002047D2" w:rsidRPr="002047D2" w:rsidRDefault="002047D2" w:rsidP="00587570">
      <w:pPr>
        <w:numPr>
          <w:ilvl w:val="0"/>
          <w:numId w:val="42"/>
        </w:numPr>
        <w:spacing w:after="0" w:line="276" w:lineRule="auto"/>
        <w:ind w:left="0" w:firstLine="700"/>
        <w:jc w:val="center"/>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eastAsia="x-none"/>
        </w:rPr>
        <w:t>«г.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3"/>
        <w:gridCol w:w="2253"/>
        <w:gridCol w:w="2393"/>
        <w:gridCol w:w="2235"/>
        <w:gridCol w:w="2283"/>
        <w:gridCol w:w="2416"/>
      </w:tblGrid>
      <w:tr w:rsidR="002047D2" w:rsidRPr="002047D2" w14:paraId="672E5578" w14:textId="77777777" w:rsidTr="002047D2">
        <w:trPr>
          <w:trHeight w:val="570"/>
          <w:jc w:val="center"/>
        </w:trPr>
        <w:tc>
          <w:tcPr>
            <w:tcW w:w="1099" w:type="pct"/>
            <w:vMerge w:val="restart"/>
            <w:shd w:val="clear" w:color="auto" w:fill="auto"/>
            <w:vAlign w:val="center"/>
          </w:tcPr>
          <w:p w14:paraId="1C586FF4"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Вид  застройки</w:t>
            </w:r>
          </w:p>
        </w:tc>
        <w:tc>
          <w:tcPr>
            <w:tcW w:w="759" w:type="pct"/>
            <w:shd w:val="clear" w:color="auto" w:fill="auto"/>
            <w:vAlign w:val="center"/>
          </w:tcPr>
          <w:p w14:paraId="07CB997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Существующее положение</w:t>
            </w:r>
          </w:p>
        </w:tc>
        <w:tc>
          <w:tcPr>
            <w:tcW w:w="1559" w:type="pct"/>
            <w:gridSpan w:val="2"/>
            <w:shd w:val="clear" w:color="auto" w:fill="auto"/>
            <w:vAlign w:val="center"/>
          </w:tcPr>
          <w:p w14:paraId="28CA479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 xml:space="preserve">   Первая очередь</w:t>
            </w:r>
          </w:p>
        </w:tc>
        <w:tc>
          <w:tcPr>
            <w:tcW w:w="1583" w:type="pct"/>
            <w:gridSpan w:val="2"/>
            <w:shd w:val="clear" w:color="auto" w:fill="auto"/>
            <w:vAlign w:val="center"/>
          </w:tcPr>
          <w:p w14:paraId="73282C09"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 xml:space="preserve">   Расчетный срок</w:t>
            </w:r>
          </w:p>
        </w:tc>
      </w:tr>
      <w:tr w:rsidR="002047D2" w:rsidRPr="002047D2" w14:paraId="42F3F639" w14:textId="77777777" w:rsidTr="002047D2">
        <w:trPr>
          <w:trHeight w:val="199"/>
          <w:jc w:val="center"/>
        </w:trPr>
        <w:tc>
          <w:tcPr>
            <w:tcW w:w="1099" w:type="pct"/>
            <w:vMerge/>
            <w:shd w:val="clear" w:color="auto" w:fill="auto"/>
            <w:vAlign w:val="center"/>
          </w:tcPr>
          <w:p w14:paraId="7791D4B3" w14:textId="77777777" w:rsidR="002047D2" w:rsidRPr="002047D2" w:rsidRDefault="002047D2" w:rsidP="002047D2">
            <w:pPr>
              <w:spacing w:after="0" w:line="240" w:lineRule="auto"/>
              <w:jc w:val="both"/>
              <w:rPr>
                <w:rFonts w:ascii="Times New Roman" w:eastAsia="Times New Roman" w:hAnsi="Times New Roman" w:cs="Times New Roman"/>
                <w:bCs/>
                <w:sz w:val="20"/>
                <w:szCs w:val="20"/>
                <w:lang w:eastAsia="ru-RU"/>
              </w:rPr>
            </w:pPr>
          </w:p>
        </w:tc>
        <w:tc>
          <w:tcPr>
            <w:tcW w:w="759" w:type="pct"/>
            <w:shd w:val="clear" w:color="auto" w:fill="auto"/>
            <w:vAlign w:val="center"/>
          </w:tcPr>
          <w:p w14:paraId="3099DDC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Общая площадь жилья, тыс.кв.м</w:t>
            </w:r>
          </w:p>
        </w:tc>
        <w:tc>
          <w:tcPr>
            <w:tcW w:w="806" w:type="pct"/>
            <w:shd w:val="clear" w:color="auto" w:fill="auto"/>
            <w:vAlign w:val="center"/>
          </w:tcPr>
          <w:p w14:paraId="19DCD902"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Общая площадь жилья, тыс.кв.м</w:t>
            </w:r>
          </w:p>
        </w:tc>
        <w:tc>
          <w:tcPr>
            <w:tcW w:w="753" w:type="pct"/>
            <w:shd w:val="clear" w:color="auto" w:fill="auto"/>
            <w:vAlign w:val="center"/>
          </w:tcPr>
          <w:p w14:paraId="487DD56D"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Новое жилищное строительство за период, тыс.кв.м</w:t>
            </w:r>
          </w:p>
        </w:tc>
        <w:tc>
          <w:tcPr>
            <w:tcW w:w="769" w:type="pct"/>
            <w:shd w:val="clear" w:color="auto" w:fill="auto"/>
            <w:vAlign w:val="center"/>
          </w:tcPr>
          <w:p w14:paraId="1E719D2D"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Общая площадь жилья, тыс.кв.м</w:t>
            </w:r>
          </w:p>
        </w:tc>
        <w:tc>
          <w:tcPr>
            <w:tcW w:w="814" w:type="pct"/>
            <w:shd w:val="clear" w:color="auto" w:fill="auto"/>
            <w:vAlign w:val="center"/>
          </w:tcPr>
          <w:p w14:paraId="07A7946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Новое жилищное строительство за период, тыс.кв.м</w:t>
            </w:r>
          </w:p>
        </w:tc>
      </w:tr>
      <w:tr w:rsidR="002047D2" w:rsidRPr="002047D2" w14:paraId="58F74EDD" w14:textId="77777777" w:rsidTr="002047D2">
        <w:trPr>
          <w:trHeight w:val="195"/>
          <w:jc w:val="center"/>
        </w:trPr>
        <w:tc>
          <w:tcPr>
            <w:tcW w:w="5000" w:type="pct"/>
            <w:gridSpan w:val="6"/>
            <w:shd w:val="clear" w:color="auto" w:fill="auto"/>
            <w:vAlign w:val="center"/>
          </w:tcPr>
          <w:p w14:paraId="2439D043"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г. Бавлы</w:t>
            </w:r>
          </w:p>
        </w:tc>
      </w:tr>
      <w:tr w:rsidR="002047D2" w:rsidRPr="002047D2" w14:paraId="7A3123E0" w14:textId="77777777" w:rsidTr="002047D2">
        <w:trPr>
          <w:trHeight w:val="100"/>
          <w:jc w:val="center"/>
        </w:trPr>
        <w:tc>
          <w:tcPr>
            <w:tcW w:w="1099" w:type="pct"/>
            <w:shd w:val="clear" w:color="auto" w:fill="auto"/>
            <w:vAlign w:val="bottom"/>
          </w:tcPr>
          <w:p w14:paraId="22995ACA"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 индивидуальная застройка</w:t>
            </w:r>
          </w:p>
        </w:tc>
        <w:tc>
          <w:tcPr>
            <w:tcW w:w="759" w:type="pct"/>
            <w:shd w:val="clear" w:color="auto" w:fill="auto"/>
            <w:vAlign w:val="center"/>
          </w:tcPr>
          <w:p w14:paraId="703CBD70" w14:textId="77777777" w:rsidR="002047D2" w:rsidRPr="002047D2" w:rsidRDefault="002047D2" w:rsidP="002047D2">
            <w:pPr>
              <w:spacing w:after="0" w:line="240" w:lineRule="auto"/>
              <w:ind w:hanging="2"/>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335,300</w:t>
            </w:r>
          </w:p>
        </w:tc>
        <w:tc>
          <w:tcPr>
            <w:tcW w:w="806" w:type="pct"/>
            <w:shd w:val="clear" w:color="auto" w:fill="auto"/>
            <w:vAlign w:val="center"/>
          </w:tcPr>
          <w:p w14:paraId="653C6B85" w14:textId="77777777" w:rsidR="002047D2" w:rsidRPr="002047D2" w:rsidRDefault="002047D2" w:rsidP="002047D2">
            <w:pPr>
              <w:spacing w:after="0" w:line="240" w:lineRule="auto"/>
              <w:ind w:hanging="2"/>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335,300</w:t>
            </w:r>
          </w:p>
        </w:tc>
        <w:tc>
          <w:tcPr>
            <w:tcW w:w="753" w:type="pct"/>
            <w:shd w:val="clear" w:color="auto" w:fill="auto"/>
            <w:vAlign w:val="center"/>
          </w:tcPr>
          <w:p w14:paraId="59F5B4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69" w:type="pct"/>
            <w:shd w:val="clear" w:color="auto" w:fill="auto"/>
            <w:vAlign w:val="center"/>
          </w:tcPr>
          <w:p w14:paraId="421FE3ED" w14:textId="77777777" w:rsidR="002047D2" w:rsidRPr="002047D2" w:rsidRDefault="002047D2" w:rsidP="002047D2">
            <w:pPr>
              <w:spacing w:after="0" w:line="240" w:lineRule="auto"/>
              <w:ind w:hanging="2"/>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335,300</w:t>
            </w:r>
          </w:p>
        </w:tc>
        <w:tc>
          <w:tcPr>
            <w:tcW w:w="814" w:type="pct"/>
            <w:shd w:val="clear" w:color="auto" w:fill="auto"/>
            <w:vAlign w:val="center"/>
          </w:tcPr>
          <w:p w14:paraId="5C77C7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2050AA42" w14:textId="77777777" w:rsidTr="002047D2">
        <w:trPr>
          <w:trHeight w:val="145"/>
          <w:jc w:val="center"/>
        </w:trPr>
        <w:tc>
          <w:tcPr>
            <w:tcW w:w="1099" w:type="pct"/>
            <w:shd w:val="clear" w:color="auto" w:fill="auto"/>
            <w:vAlign w:val="bottom"/>
          </w:tcPr>
          <w:p w14:paraId="4A3A4CC6"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 многоквартирная застройка</w:t>
            </w:r>
          </w:p>
        </w:tc>
        <w:tc>
          <w:tcPr>
            <w:tcW w:w="759" w:type="pct"/>
            <w:shd w:val="clear" w:color="auto" w:fill="auto"/>
            <w:vAlign w:val="center"/>
          </w:tcPr>
          <w:p w14:paraId="39A02045" w14:textId="77777777" w:rsidR="002047D2" w:rsidRPr="002047D2" w:rsidRDefault="002047D2" w:rsidP="002047D2">
            <w:pPr>
              <w:spacing w:after="0" w:line="240" w:lineRule="auto"/>
              <w:ind w:hanging="2"/>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sz w:val="20"/>
                <w:szCs w:val="20"/>
                <w:lang w:eastAsia="ru-RU"/>
              </w:rPr>
              <w:t>303,382</w:t>
            </w:r>
          </w:p>
        </w:tc>
        <w:tc>
          <w:tcPr>
            <w:tcW w:w="806" w:type="pct"/>
            <w:shd w:val="clear" w:color="auto" w:fill="auto"/>
            <w:vAlign w:val="center"/>
          </w:tcPr>
          <w:p w14:paraId="4F02D6D3" w14:textId="77777777" w:rsidR="002047D2" w:rsidRPr="002047D2" w:rsidRDefault="002047D2" w:rsidP="002047D2">
            <w:pPr>
              <w:spacing w:after="0" w:line="240" w:lineRule="auto"/>
              <w:ind w:hanging="2"/>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314,996</w:t>
            </w:r>
          </w:p>
        </w:tc>
        <w:tc>
          <w:tcPr>
            <w:tcW w:w="753" w:type="pct"/>
            <w:shd w:val="clear" w:color="auto" w:fill="auto"/>
            <w:vAlign w:val="center"/>
          </w:tcPr>
          <w:p w14:paraId="3AF83B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11,614</w:t>
            </w:r>
          </w:p>
        </w:tc>
        <w:tc>
          <w:tcPr>
            <w:tcW w:w="769" w:type="pct"/>
            <w:shd w:val="clear" w:color="auto" w:fill="auto"/>
            <w:vAlign w:val="center"/>
          </w:tcPr>
          <w:p w14:paraId="60188864" w14:textId="77777777" w:rsidR="002047D2" w:rsidRPr="002047D2" w:rsidRDefault="002047D2" w:rsidP="002047D2">
            <w:pPr>
              <w:spacing w:after="0" w:line="240" w:lineRule="auto"/>
              <w:ind w:hanging="2"/>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314,996</w:t>
            </w:r>
          </w:p>
        </w:tc>
        <w:tc>
          <w:tcPr>
            <w:tcW w:w="814" w:type="pct"/>
            <w:shd w:val="clear" w:color="auto" w:fill="auto"/>
            <w:vAlign w:val="center"/>
          </w:tcPr>
          <w:p w14:paraId="283550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299268BB" w14:textId="77777777" w:rsidTr="002047D2">
        <w:trPr>
          <w:trHeight w:val="70"/>
          <w:jc w:val="center"/>
        </w:trPr>
        <w:tc>
          <w:tcPr>
            <w:tcW w:w="1099" w:type="pct"/>
            <w:shd w:val="clear" w:color="auto" w:fill="auto"/>
            <w:vAlign w:val="bottom"/>
          </w:tcPr>
          <w:p w14:paraId="51A06165"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Всего по г. Бавлы:</w:t>
            </w:r>
          </w:p>
        </w:tc>
        <w:tc>
          <w:tcPr>
            <w:tcW w:w="759" w:type="pct"/>
            <w:shd w:val="clear" w:color="auto" w:fill="auto"/>
            <w:vAlign w:val="center"/>
          </w:tcPr>
          <w:p w14:paraId="10C53B1B" w14:textId="77777777" w:rsidR="002047D2" w:rsidRPr="002047D2" w:rsidRDefault="002047D2" w:rsidP="002047D2">
            <w:pPr>
              <w:spacing w:after="0" w:line="240" w:lineRule="auto"/>
              <w:ind w:hanging="2"/>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638,682</w:t>
            </w:r>
          </w:p>
        </w:tc>
        <w:tc>
          <w:tcPr>
            <w:tcW w:w="806" w:type="pct"/>
            <w:shd w:val="clear" w:color="auto" w:fill="auto"/>
            <w:vAlign w:val="center"/>
          </w:tcPr>
          <w:p w14:paraId="7979455C" w14:textId="77777777" w:rsidR="002047D2" w:rsidRPr="002047D2" w:rsidRDefault="002047D2" w:rsidP="002047D2">
            <w:pPr>
              <w:spacing w:after="0" w:line="240" w:lineRule="auto"/>
              <w:ind w:hanging="2"/>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650,296</w:t>
            </w:r>
          </w:p>
        </w:tc>
        <w:tc>
          <w:tcPr>
            <w:tcW w:w="753" w:type="pct"/>
            <w:shd w:val="clear" w:color="auto" w:fill="auto"/>
            <w:vAlign w:val="center"/>
          </w:tcPr>
          <w:p w14:paraId="3C66D0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11,614</w:t>
            </w:r>
          </w:p>
        </w:tc>
        <w:tc>
          <w:tcPr>
            <w:tcW w:w="769" w:type="pct"/>
            <w:shd w:val="clear" w:color="auto" w:fill="auto"/>
            <w:vAlign w:val="center"/>
          </w:tcPr>
          <w:p w14:paraId="4F542FAA" w14:textId="77777777" w:rsidR="002047D2" w:rsidRPr="002047D2" w:rsidRDefault="002047D2" w:rsidP="002047D2">
            <w:pPr>
              <w:spacing w:after="0" w:line="240" w:lineRule="auto"/>
              <w:ind w:hanging="2"/>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650,296</w:t>
            </w:r>
          </w:p>
        </w:tc>
        <w:tc>
          <w:tcPr>
            <w:tcW w:w="814" w:type="pct"/>
            <w:shd w:val="clear" w:color="auto" w:fill="auto"/>
            <w:vAlign w:val="center"/>
          </w:tcPr>
          <w:p w14:paraId="6BB569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bl>
    <w:p w14:paraId="70C88A40" w14:textId="77777777" w:rsidR="002047D2" w:rsidRPr="002047D2" w:rsidRDefault="002047D2" w:rsidP="002047D2">
      <w:pPr>
        <w:spacing w:after="0" w:line="240" w:lineRule="auto"/>
        <w:jc w:val="both"/>
        <w:rPr>
          <w:rFonts w:ascii="Times New Roman" w:eastAsia="Times New Roman" w:hAnsi="Times New Roman" w:cs="Times New Roman"/>
          <w:sz w:val="28"/>
          <w:szCs w:val="28"/>
          <w:lang w:eastAsia="ru-RU"/>
        </w:rPr>
      </w:pPr>
    </w:p>
    <w:p w14:paraId="586C9B8E" w14:textId="77777777" w:rsidR="002047D2" w:rsidRPr="002047D2" w:rsidRDefault="002047D2" w:rsidP="002047D2">
      <w:pPr>
        <w:spacing w:after="0" w:line="240" w:lineRule="auto"/>
        <w:ind w:firstLine="700"/>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4.6.2</w:t>
      </w:r>
    </w:p>
    <w:p w14:paraId="59987C6A" w14:textId="77777777" w:rsidR="002047D2" w:rsidRPr="002047D2" w:rsidRDefault="002047D2" w:rsidP="002047D2">
      <w:pPr>
        <w:spacing w:after="0" w:line="240" w:lineRule="auto"/>
        <w:ind w:firstLine="700"/>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Перечень мероприятий по развитию жилищной инфраструктуры на территории</w:t>
      </w:r>
    </w:p>
    <w:p w14:paraId="49E9C294" w14:textId="77777777" w:rsidR="002047D2" w:rsidRPr="002047D2" w:rsidRDefault="002047D2" w:rsidP="002047D2">
      <w:pPr>
        <w:spacing w:after="0" w:line="240" w:lineRule="auto"/>
        <w:ind w:firstLine="700"/>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муниципального образования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1570"/>
        <w:gridCol w:w="2452"/>
        <w:gridCol w:w="1674"/>
        <w:gridCol w:w="1395"/>
        <w:gridCol w:w="1164"/>
        <w:gridCol w:w="1164"/>
        <w:gridCol w:w="1256"/>
        <w:gridCol w:w="1398"/>
        <w:gridCol w:w="2117"/>
      </w:tblGrid>
      <w:tr w:rsidR="002047D2" w:rsidRPr="002047D2" w14:paraId="60192CDE" w14:textId="77777777" w:rsidTr="002047D2">
        <w:trPr>
          <w:cantSplit/>
          <w:trHeight w:val="90"/>
          <w:tblHeader/>
          <w:jc w:val="center"/>
        </w:trPr>
        <w:tc>
          <w:tcPr>
            <w:tcW w:w="220" w:type="pct"/>
            <w:vMerge w:val="restart"/>
            <w:vAlign w:val="center"/>
          </w:tcPr>
          <w:p w14:paraId="27DA79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529" w:type="pct"/>
            <w:vMerge w:val="restart"/>
            <w:vAlign w:val="center"/>
          </w:tcPr>
          <w:p w14:paraId="0385B6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826" w:type="pct"/>
            <w:vMerge w:val="restart"/>
            <w:vAlign w:val="center"/>
          </w:tcPr>
          <w:p w14:paraId="3BAA8D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564" w:type="pct"/>
            <w:vMerge w:val="restart"/>
            <w:vAlign w:val="center"/>
          </w:tcPr>
          <w:p w14:paraId="190BE6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мероприятия</w:t>
            </w:r>
          </w:p>
        </w:tc>
        <w:tc>
          <w:tcPr>
            <w:tcW w:w="470" w:type="pct"/>
            <w:vMerge w:val="restart"/>
            <w:vAlign w:val="center"/>
          </w:tcPr>
          <w:p w14:paraId="78A7AB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Единица измерения</w:t>
            </w:r>
          </w:p>
        </w:tc>
        <w:tc>
          <w:tcPr>
            <w:tcW w:w="784" w:type="pct"/>
            <w:gridSpan w:val="2"/>
            <w:vAlign w:val="center"/>
          </w:tcPr>
          <w:p w14:paraId="536F1D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w:t>
            </w:r>
          </w:p>
        </w:tc>
        <w:tc>
          <w:tcPr>
            <w:tcW w:w="894" w:type="pct"/>
            <w:gridSpan w:val="2"/>
            <w:vAlign w:val="center"/>
          </w:tcPr>
          <w:p w14:paraId="68BA10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Сроки реализации</w:t>
            </w:r>
          </w:p>
        </w:tc>
        <w:tc>
          <w:tcPr>
            <w:tcW w:w="713" w:type="pct"/>
            <w:vMerge w:val="restart"/>
            <w:vAlign w:val="center"/>
          </w:tcPr>
          <w:p w14:paraId="451CBD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Источник мероприятия</w:t>
            </w:r>
          </w:p>
          <w:p w14:paraId="7AB07F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документа)</w:t>
            </w:r>
          </w:p>
        </w:tc>
      </w:tr>
      <w:tr w:rsidR="002047D2" w:rsidRPr="002047D2" w14:paraId="45FD6B94" w14:textId="77777777" w:rsidTr="002047D2">
        <w:trPr>
          <w:cantSplit/>
          <w:trHeight w:val="381"/>
          <w:tblHeader/>
          <w:jc w:val="center"/>
        </w:trPr>
        <w:tc>
          <w:tcPr>
            <w:tcW w:w="220" w:type="pct"/>
            <w:vMerge/>
            <w:vAlign w:val="center"/>
          </w:tcPr>
          <w:p w14:paraId="40DB1D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529" w:type="pct"/>
            <w:vMerge/>
            <w:vAlign w:val="center"/>
          </w:tcPr>
          <w:p w14:paraId="311279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826" w:type="pct"/>
            <w:vMerge/>
            <w:vAlign w:val="center"/>
          </w:tcPr>
          <w:p w14:paraId="2CC7D5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564" w:type="pct"/>
            <w:vMerge/>
            <w:vAlign w:val="center"/>
          </w:tcPr>
          <w:p w14:paraId="094B30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70" w:type="pct"/>
            <w:vMerge/>
            <w:vAlign w:val="center"/>
          </w:tcPr>
          <w:p w14:paraId="24A23D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392" w:type="pct"/>
            <w:vAlign w:val="center"/>
          </w:tcPr>
          <w:p w14:paraId="7F30C6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Сущест-вующая</w:t>
            </w:r>
          </w:p>
        </w:tc>
        <w:tc>
          <w:tcPr>
            <w:tcW w:w="392" w:type="pct"/>
            <w:vAlign w:val="center"/>
          </w:tcPr>
          <w:p w14:paraId="0D4035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Новая (дополни-тельная)</w:t>
            </w:r>
          </w:p>
        </w:tc>
        <w:tc>
          <w:tcPr>
            <w:tcW w:w="423" w:type="pct"/>
            <w:vAlign w:val="center"/>
          </w:tcPr>
          <w:p w14:paraId="7347A5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Первая очередь </w:t>
            </w:r>
          </w:p>
        </w:tc>
        <w:tc>
          <w:tcPr>
            <w:tcW w:w="471" w:type="pct"/>
            <w:vAlign w:val="center"/>
          </w:tcPr>
          <w:p w14:paraId="1E9F44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w:t>
            </w:r>
          </w:p>
        </w:tc>
        <w:tc>
          <w:tcPr>
            <w:tcW w:w="713" w:type="pct"/>
            <w:vMerge/>
            <w:vAlign w:val="center"/>
          </w:tcPr>
          <w:p w14:paraId="5F010A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0C3E4A35" w14:textId="77777777" w:rsidTr="002047D2">
        <w:trPr>
          <w:cantSplit/>
          <w:trHeight w:val="141"/>
          <w:jc w:val="center"/>
        </w:trPr>
        <w:tc>
          <w:tcPr>
            <w:tcW w:w="5000" w:type="pct"/>
            <w:gridSpan w:val="10"/>
            <w:vAlign w:val="center"/>
          </w:tcPr>
          <w:p w14:paraId="2614EF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МЕРОПРИЯТИЯ МЕСТНОГО ЗНАЧЕНИЯ (ПОСЕЛЕНИЯ)</w:t>
            </w:r>
          </w:p>
        </w:tc>
      </w:tr>
      <w:tr w:rsidR="002047D2" w:rsidRPr="002047D2" w14:paraId="5056322B" w14:textId="77777777" w:rsidTr="002047D2">
        <w:trPr>
          <w:cantSplit/>
          <w:trHeight w:val="383"/>
          <w:jc w:val="center"/>
        </w:trPr>
        <w:tc>
          <w:tcPr>
            <w:tcW w:w="220" w:type="pct"/>
            <w:vMerge w:val="restart"/>
            <w:vAlign w:val="center"/>
          </w:tcPr>
          <w:p w14:paraId="4CB182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529" w:type="pct"/>
            <w:vMerge w:val="restart"/>
            <w:vAlign w:val="center"/>
          </w:tcPr>
          <w:p w14:paraId="50DE0D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ул.Строителей</w:t>
            </w:r>
          </w:p>
        </w:tc>
        <w:tc>
          <w:tcPr>
            <w:tcW w:w="826" w:type="pct"/>
            <w:vMerge w:val="restart"/>
            <w:vAlign w:val="center"/>
          </w:tcPr>
          <w:p w14:paraId="71B393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многоквартирный жилищный фонд (4 этажа) в существующих границах населенного пункта</w:t>
            </w:r>
          </w:p>
        </w:tc>
        <w:tc>
          <w:tcPr>
            <w:tcW w:w="564" w:type="pct"/>
            <w:vMerge w:val="restart"/>
            <w:vAlign w:val="center"/>
          </w:tcPr>
          <w:p w14:paraId="112529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строительство</w:t>
            </w:r>
          </w:p>
        </w:tc>
        <w:tc>
          <w:tcPr>
            <w:tcW w:w="470" w:type="pct"/>
            <w:vAlign w:val="center"/>
          </w:tcPr>
          <w:p w14:paraId="59A610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w:t>
            </w:r>
          </w:p>
        </w:tc>
        <w:tc>
          <w:tcPr>
            <w:tcW w:w="392" w:type="pct"/>
            <w:vAlign w:val="center"/>
          </w:tcPr>
          <w:p w14:paraId="52C955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92" w:type="pct"/>
            <w:vAlign w:val="center"/>
          </w:tcPr>
          <w:p w14:paraId="10EB17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0,3951</w:t>
            </w:r>
          </w:p>
        </w:tc>
        <w:tc>
          <w:tcPr>
            <w:tcW w:w="423" w:type="pct"/>
            <w:vMerge w:val="restart"/>
            <w:vAlign w:val="center"/>
          </w:tcPr>
          <w:p w14:paraId="25E768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71" w:type="pct"/>
            <w:vMerge w:val="restart"/>
            <w:vAlign w:val="center"/>
          </w:tcPr>
          <w:p w14:paraId="399B6C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3" w:type="pct"/>
            <w:vMerge w:val="restart"/>
            <w:vAlign w:val="center"/>
          </w:tcPr>
          <w:p w14:paraId="1A9139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Проект внесения изменений в генеральный план муниципального образования «г. Бавлы»</w:t>
            </w:r>
          </w:p>
        </w:tc>
      </w:tr>
      <w:tr w:rsidR="002047D2" w:rsidRPr="002047D2" w14:paraId="4DDF29E4" w14:textId="77777777" w:rsidTr="002047D2">
        <w:trPr>
          <w:cantSplit/>
          <w:trHeight w:val="340"/>
          <w:jc w:val="center"/>
        </w:trPr>
        <w:tc>
          <w:tcPr>
            <w:tcW w:w="220" w:type="pct"/>
            <w:vMerge/>
            <w:vAlign w:val="center"/>
          </w:tcPr>
          <w:p w14:paraId="15CF6E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529" w:type="pct"/>
            <w:vMerge/>
            <w:vAlign w:val="center"/>
          </w:tcPr>
          <w:p w14:paraId="51C8ED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826" w:type="pct"/>
            <w:vMerge/>
            <w:vAlign w:val="center"/>
          </w:tcPr>
          <w:p w14:paraId="245898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564" w:type="pct"/>
            <w:vMerge/>
            <w:vAlign w:val="center"/>
          </w:tcPr>
          <w:p w14:paraId="75EEF3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70" w:type="pct"/>
            <w:vAlign w:val="center"/>
          </w:tcPr>
          <w:p w14:paraId="6B05C1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тыс.кв.м</w:t>
            </w:r>
          </w:p>
        </w:tc>
        <w:tc>
          <w:tcPr>
            <w:tcW w:w="392" w:type="pct"/>
            <w:vAlign w:val="center"/>
          </w:tcPr>
          <w:p w14:paraId="56EF87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92" w:type="pct"/>
            <w:vAlign w:val="center"/>
          </w:tcPr>
          <w:p w14:paraId="3E2012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1,546</w:t>
            </w:r>
          </w:p>
        </w:tc>
        <w:tc>
          <w:tcPr>
            <w:tcW w:w="423" w:type="pct"/>
            <w:vMerge/>
            <w:vAlign w:val="center"/>
          </w:tcPr>
          <w:p w14:paraId="6F65EE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347256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713" w:type="pct"/>
            <w:vMerge/>
            <w:vAlign w:val="center"/>
          </w:tcPr>
          <w:p w14:paraId="21762E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591F2856" w14:textId="77777777" w:rsidTr="002047D2">
        <w:trPr>
          <w:cantSplit/>
          <w:trHeight w:val="438"/>
          <w:jc w:val="center"/>
        </w:trPr>
        <w:tc>
          <w:tcPr>
            <w:tcW w:w="220" w:type="pct"/>
            <w:vMerge w:val="restart"/>
            <w:vAlign w:val="center"/>
          </w:tcPr>
          <w:p w14:paraId="0556EF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529" w:type="pct"/>
            <w:vMerge w:val="restart"/>
            <w:vAlign w:val="center"/>
          </w:tcPr>
          <w:p w14:paraId="731E0D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ул.Зиновьева</w:t>
            </w:r>
          </w:p>
        </w:tc>
        <w:tc>
          <w:tcPr>
            <w:tcW w:w="826" w:type="pct"/>
            <w:vMerge w:val="restart"/>
            <w:vAlign w:val="center"/>
          </w:tcPr>
          <w:p w14:paraId="62F80B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многоквартирный жилищный фонд (5 этажей) в существующих границах населенного пункта</w:t>
            </w:r>
          </w:p>
        </w:tc>
        <w:tc>
          <w:tcPr>
            <w:tcW w:w="564" w:type="pct"/>
            <w:vMerge w:val="restart"/>
            <w:vAlign w:val="center"/>
          </w:tcPr>
          <w:p w14:paraId="60D4F2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строительство</w:t>
            </w:r>
          </w:p>
        </w:tc>
        <w:tc>
          <w:tcPr>
            <w:tcW w:w="470" w:type="pct"/>
            <w:vAlign w:val="center"/>
          </w:tcPr>
          <w:p w14:paraId="646C52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w:t>
            </w:r>
          </w:p>
        </w:tc>
        <w:tc>
          <w:tcPr>
            <w:tcW w:w="392" w:type="pct"/>
            <w:vAlign w:val="center"/>
          </w:tcPr>
          <w:p w14:paraId="2AAF17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92" w:type="pct"/>
            <w:vAlign w:val="center"/>
          </w:tcPr>
          <w:p w14:paraId="1A2425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1,4692</w:t>
            </w:r>
          </w:p>
        </w:tc>
        <w:tc>
          <w:tcPr>
            <w:tcW w:w="423" w:type="pct"/>
            <w:vMerge w:val="restart"/>
            <w:vAlign w:val="center"/>
          </w:tcPr>
          <w:p w14:paraId="77B697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71" w:type="pct"/>
            <w:vMerge w:val="restart"/>
            <w:vAlign w:val="center"/>
          </w:tcPr>
          <w:p w14:paraId="32D5E5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3" w:type="pct"/>
            <w:vMerge/>
            <w:vAlign w:val="center"/>
          </w:tcPr>
          <w:p w14:paraId="52CB37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4EFA230C" w14:textId="77777777" w:rsidTr="002047D2">
        <w:trPr>
          <w:cantSplit/>
          <w:trHeight w:val="340"/>
          <w:jc w:val="center"/>
        </w:trPr>
        <w:tc>
          <w:tcPr>
            <w:tcW w:w="220" w:type="pct"/>
            <w:vMerge/>
            <w:vAlign w:val="center"/>
          </w:tcPr>
          <w:p w14:paraId="1B5B5E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529" w:type="pct"/>
            <w:vMerge/>
            <w:vAlign w:val="center"/>
          </w:tcPr>
          <w:p w14:paraId="1B4D1C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826" w:type="pct"/>
            <w:vMerge/>
            <w:vAlign w:val="center"/>
          </w:tcPr>
          <w:p w14:paraId="783AC1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564" w:type="pct"/>
            <w:vMerge/>
            <w:vAlign w:val="center"/>
          </w:tcPr>
          <w:p w14:paraId="013022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70" w:type="pct"/>
            <w:vAlign w:val="center"/>
          </w:tcPr>
          <w:p w14:paraId="2EA2E0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тыс.кв.м</w:t>
            </w:r>
          </w:p>
        </w:tc>
        <w:tc>
          <w:tcPr>
            <w:tcW w:w="392" w:type="pct"/>
            <w:vAlign w:val="center"/>
          </w:tcPr>
          <w:p w14:paraId="397F77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92" w:type="pct"/>
            <w:vAlign w:val="center"/>
          </w:tcPr>
          <w:p w14:paraId="6A0C6B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10,068</w:t>
            </w:r>
          </w:p>
        </w:tc>
        <w:tc>
          <w:tcPr>
            <w:tcW w:w="423" w:type="pct"/>
            <w:vMerge/>
            <w:vAlign w:val="center"/>
          </w:tcPr>
          <w:p w14:paraId="798133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6C9E8A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713" w:type="pct"/>
            <w:vMerge/>
            <w:vAlign w:val="center"/>
          </w:tcPr>
          <w:p w14:paraId="192F84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bl>
    <w:p w14:paraId="6D1F5E52"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sectPr w:rsidR="002047D2" w:rsidRPr="002047D2" w:rsidSect="002047D2">
          <w:pgSz w:w="16838" w:h="11906" w:orient="landscape"/>
          <w:pgMar w:top="851" w:right="851" w:bottom="851" w:left="1134" w:header="709" w:footer="709" w:gutter="0"/>
          <w:cols w:space="708"/>
          <w:docGrid w:linePitch="360"/>
        </w:sectPr>
      </w:pPr>
    </w:p>
    <w:p w14:paraId="67725D42"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eastAsia="x-none"/>
        </w:rPr>
      </w:pPr>
      <w:r w:rsidRPr="002047D2">
        <w:rPr>
          <w:rFonts w:ascii="Times New Roman" w:eastAsia="Times New Roman" w:hAnsi="Times New Roman" w:cs="Times New Roman"/>
          <w:b/>
          <w:bCs/>
          <w:iCs/>
          <w:sz w:val="28"/>
          <w:szCs w:val="28"/>
          <w:lang w:val="x-none" w:eastAsia="x-none"/>
        </w:rPr>
        <w:lastRenderedPageBreak/>
        <w:t xml:space="preserve">Развитие </w:t>
      </w:r>
      <w:r w:rsidRPr="002047D2">
        <w:rPr>
          <w:rFonts w:ascii="Times New Roman" w:eastAsia="Times New Roman" w:hAnsi="Times New Roman" w:cs="Times New Roman"/>
          <w:b/>
          <w:bCs/>
          <w:iCs/>
          <w:sz w:val="28"/>
          <w:szCs w:val="28"/>
          <w:lang w:eastAsia="x-none"/>
        </w:rPr>
        <w:t>объектов социального и культурно-бытового</w:t>
      </w:r>
      <w:r w:rsidRPr="002047D2">
        <w:rPr>
          <w:rFonts w:ascii="Times New Roman" w:eastAsia="Times New Roman" w:hAnsi="Times New Roman" w:cs="Times New Roman"/>
          <w:b/>
          <w:bCs/>
          <w:iCs/>
          <w:sz w:val="28"/>
          <w:szCs w:val="28"/>
          <w:lang w:val="x-none" w:eastAsia="x-none"/>
        </w:rPr>
        <w:t xml:space="preserve"> обслуживания населения</w:t>
      </w:r>
    </w:p>
    <w:p w14:paraId="2970955A" w14:textId="77777777" w:rsidR="002047D2" w:rsidRPr="002047D2" w:rsidRDefault="002047D2" w:rsidP="00587570">
      <w:pPr>
        <w:numPr>
          <w:ilvl w:val="0"/>
          <w:numId w:val="42"/>
        </w:numPr>
        <w:spacing w:after="0" w:line="240" w:lineRule="auto"/>
        <w:ind w:left="0"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Одной из основных целей генерального плана </w:t>
      </w:r>
      <w:r w:rsidRPr="002047D2">
        <w:rPr>
          <w:rFonts w:ascii="Times New Roman" w:eastAsia="Times New Roman" w:hAnsi="Times New Roman" w:cs="Times New Roman"/>
          <w:sz w:val="28"/>
          <w:szCs w:val="28"/>
          <w:lang w:eastAsia="x-none"/>
        </w:rPr>
        <w:t>муниципального образования «г. Бавлы»</w:t>
      </w:r>
      <w:r w:rsidRPr="002047D2">
        <w:rPr>
          <w:rFonts w:ascii="Times New Roman" w:eastAsia="Times New Roman" w:hAnsi="Times New Roman" w:cs="Times New Roman"/>
          <w:sz w:val="28"/>
          <w:szCs w:val="28"/>
          <w:lang w:val="x-none" w:eastAsia="x-none"/>
        </w:rPr>
        <w:t xml:space="preserve"> является удовлетворение потребностей населения в объектах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14:paraId="5F1E7882" w14:textId="77777777" w:rsidR="002047D2" w:rsidRPr="002047D2" w:rsidRDefault="002047D2" w:rsidP="00587570">
      <w:pPr>
        <w:numPr>
          <w:ilvl w:val="0"/>
          <w:numId w:val="42"/>
        </w:numPr>
        <w:spacing w:after="0" w:line="240" w:lineRule="auto"/>
        <w:ind w:left="0" w:firstLine="709"/>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val="x-none" w:eastAsia="x-none"/>
        </w:rPr>
        <w:t xml:space="preserve">Мероприятия по размещению объектов обслуживания в </w:t>
      </w:r>
      <w:r w:rsidRPr="002047D2">
        <w:rPr>
          <w:rFonts w:ascii="Times New Roman" w:eastAsia="Times New Roman" w:hAnsi="Times New Roman" w:cs="Times New Roman"/>
          <w:sz w:val="28"/>
          <w:szCs w:val="28"/>
          <w:lang w:eastAsia="x-none"/>
        </w:rPr>
        <w:t>муниципальном образовании «г. Бавлы»</w:t>
      </w:r>
      <w:r w:rsidRPr="002047D2">
        <w:rPr>
          <w:rFonts w:ascii="Times New Roman" w:eastAsia="Times New Roman" w:hAnsi="Times New Roman" w:cs="Times New Roman"/>
          <w:sz w:val="28"/>
          <w:szCs w:val="28"/>
          <w:lang w:val="x-none" w:eastAsia="x-none"/>
        </w:rPr>
        <w:t xml:space="preserve"> определены с учетом мероприятий схемы территориального планирования Бавлинского муниципального района </w:t>
      </w:r>
      <w:r w:rsidRPr="002047D2">
        <w:rPr>
          <w:rFonts w:ascii="Times New Roman" w:eastAsia="Times New Roman" w:hAnsi="Times New Roman" w:cs="Times New Roman"/>
          <w:sz w:val="28"/>
          <w:szCs w:val="28"/>
          <w:lang w:eastAsia="x-none"/>
        </w:rPr>
        <w:t>Республики Татарстан.</w:t>
      </w:r>
    </w:p>
    <w:p w14:paraId="2F01F2C3" w14:textId="77777777" w:rsidR="002047D2" w:rsidRPr="002047D2" w:rsidRDefault="002047D2" w:rsidP="00587570">
      <w:pPr>
        <w:numPr>
          <w:ilvl w:val="0"/>
          <w:numId w:val="42"/>
        </w:numPr>
        <w:spacing w:after="0" w:line="240" w:lineRule="auto"/>
        <w:ind w:left="0"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Расчет необходимых мощностей объектов обслуживания согласно действующим нормативам представлен в таблице 4.7.1.</w:t>
      </w:r>
    </w:p>
    <w:p w14:paraId="78CAED04" w14:textId="77777777" w:rsidR="002047D2" w:rsidRPr="002047D2" w:rsidRDefault="002047D2" w:rsidP="00587570">
      <w:pPr>
        <w:numPr>
          <w:ilvl w:val="0"/>
          <w:numId w:val="42"/>
        </w:numPr>
        <w:spacing w:after="0" w:line="240" w:lineRule="auto"/>
        <w:ind w:left="0"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eastAsia="x-none"/>
        </w:rPr>
        <w:t>Перечень мероприятий по развитию объектов социального и культурно-бытового обслуживания населения муниципального образования «г. Бавлы» представлен в таблице 4.7.2.</w:t>
      </w:r>
    </w:p>
    <w:p w14:paraId="1BF3ABEA"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val="x-none" w:eastAsia="ru-RU"/>
        </w:rPr>
      </w:pPr>
    </w:p>
    <w:p w14:paraId="6E16F46A"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p>
    <w:p w14:paraId="01AB807F"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sectPr w:rsidR="002047D2" w:rsidRPr="002047D2" w:rsidSect="002047D2">
          <w:pgSz w:w="11906" w:h="16838"/>
          <w:pgMar w:top="851" w:right="851" w:bottom="851" w:left="1134" w:header="708" w:footer="708" w:gutter="0"/>
          <w:cols w:space="708"/>
          <w:docGrid w:linePitch="360"/>
        </w:sectPr>
      </w:pPr>
    </w:p>
    <w:p w14:paraId="2B6D3086"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lastRenderedPageBreak/>
        <w:t>Таблица 4.7.1</w:t>
      </w:r>
    </w:p>
    <w:p w14:paraId="16EB5ADA" w14:textId="77777777" w:rsidR="002047D2" w:rsidRPr="002047D2" w:rsidRDefault="002047D2" w:rsidP="002047D2">
      <w:pPr>
        <w:spacing w:after="0" w:line="240" w:lineRule="auto"/>
        <w:ind w:firstLine="700"/>
        <w:jc w:val="center"/>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napToGrid w:val="0"/>
          <w:sz w:val="28"/>
          <w:szCs w:val="28"/>
          <w:lang w:val="x-none" w:eastAsia="x-none"/>
        </w:rPr>
        <w:t>Расчет необходимой мощности объектов социально-культурного и коммунально-бытового обслуживания</w:t>
      </w:r>
      <w:r w:rsidRPr="002047D2">
        <w:rPr>
          <w:rFonts w:ascii="Times New Roman" w:eastAsia="Times New Roman" w:hAnsi="Times New Roman" w:cs="Times New Roman"/>
          <w:sz w:val="28"/>
          <w:szCs w:val="28"/>
          <w:lang w:val="x-none" w:eastAsia="x-none"/>
        </w:rPr>
        <w:t xml:space="preserve">          </w:t>
      </w:r>
    </w:p>
    <w:p w14:paraId="5E092354" w14:textId="77777777" w:rsidR="002047D2" w:rsidRPr="002047D2" w:rsidRDefault="002047D2" w:rsidP="002047D2">
      <w:pPr>
        <w:spacing w:after="0" w:line="240" w:lineRule="auto"/>
        <w:ind w:firstLine="700"/>
        <w:jc w:val="center"/>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eastAsia="x-none"/>
        </w:rPr>
        <w:t>муниципального образования «г. Бавлы»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117"/>
        <w:gridCol w:w="1797"/>
        <w:gridCol w:w="1501"/>
        <w:gridCol w:w="866"/>
        <w:gridCol w:w="700"/>
        <w:gridCol w:w="1501"/>
        <w:gridCol w:w="866"/>
        <w:gridCol w:w="642"/>
        <w:gridCol w:w="732"/>
        <w:gridCol w:w="1452"/>
        <w:gridCol w:w="1577"/>
      </w:tblGrid>
      <w:tr w:rsidR="002047D2" w:rsidRPr="002047D2" w14:paraId="5F0369E5" w14:textId="77777777" w:rsidTr="002047D2">
        <w:trPr>
          <w:trHeight w:val="525"/>
          <w:tblHeader/>
          <w:jc w:val="center"/>
        </w:trPr>
        <w:tc>
          <w:tcPr>
            <w:tcW w:w="0" w:type="auto"/>
            <w:vMerge w:val="restart"/>
            <w:shd w:val="clear" w:color="auto" w:fill="auto"/>
            <w:vAlign w:val="center"/>
          </w:tcPr>
          <w:p w14:paraId="1F9D27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w:t>
            </w:r>
          </w:p>
        </w:tc>
        <w:tc>
          <w:tcPr>
            <w:tcW w:w="0" w:type="auto"/>
            <w:vMerge w:val="restart"/>
            <w:shd w:val="clear" w:color="auto" w:fill="auto"/>
            <w:vAlign w:val="center"/>
          </w:tcPr>
          <w:p w14:paraId="6B129E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Единица измерения</w:t>
            </w:r>
          </w:p>
        </w:tc>
        <w:tc>
          <w:tcPr>
            <w:tcW w:w="0" w:type="auto"/>
            <w:vMerge w:val="restart"/>
            <w:shd w:val="clear" w:color="auto" w:fill="auto"/>
            <w:vAlign w:val="center"/>
          </w:tcPr>
          <w:p w14:paraId="445EF1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Норма</w:t>
            </w:r>
          </w:p>
        </w:tc>
        <w:tc>
          <w:tcPr>
            <w:tcW w:w="0" w:type="auto"/>
            <w:vMerge w:val="restart"/>
            <w:shd w:val="clear" w:color="auto" w:fill="auto"/>
            <w:vAlign w:val="center"/>
          </w:tcPr>
          <w:p w14:paraId="09619A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Существующее положение</w:t>
            </w:r>
          </w:p>
        </w:tc>
        <w:tc>
          <w:tcPr>
            <w:tcW w:w="0" w:type="auto"/>
            <w:gridSpan w:val="2"/>
            <w:shd w:val="clear" w:color="auto" w:fill="auto"/>
            <w:vAlign w:val="center"/>
          </w:tcPr>
          <w:p w14:paraId="0060A7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Потребность для сельского поселения</w:t>
            </w:r>
          </w:p>
        </w:tc>
        <w:tc>
          <w:tcPr>
            <w:tcW w:w="0" w:type="auto"/>
            <w:vMerge w:val="restart"/>
            <w:shd w:val="clear" w:color="auto" w:fill="auto"/>
            <w:vAlign w:val="center"/>
          </w:tcPr>
          <w:p w14:paraId="1712B9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Существующее сохраняемое </w:t>
            </w:r>
          </w:p>
        </w:tc>
        <w:tc>
          <w:tcPr>
            <w:tcW w:w="0" w:type="auto"/>
            <w:gridSpan w:val="3"/>
            <w:shd w:val="clear" w:color="auto" w:fill="auto"/>
            <w:vAlign w:val="center"/>
          </w:tcPr>
          <w:p w14:paraId="445F21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Потребное новое строительство</w:t>
            </w:r>
          </w:p>
        </w:tc>
        <w:tc>
          <w:tcPr>
            <w:tcW w:w="0" w:type="auto"/>
            <w:vMerge w:val="restart"/>
            <w:shd w:val="clear" w:color="auto" w:fill="auto"/>
            <w:vAlign w:val="center"/>
          </w:tcPr>
          <w:p w14:paraId="1097C9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Предлагаемое новое строительство/</w:t>
            </w:r>
          </w:p>
          <w:p w14:paraId="2A2CED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увеличение мощности объектов к 2047 г.</w:t>
            </w:r>
          </w:p>
        </w:tc>
        <w:tc>
          <w:tcPr>
            <w:tcW w:w="0" w:type="auto"/>
            <w:vMerge w:val="restart"/>
            <w:shd w:val="clear" w:color="auto" w:fill="auto"/>
            <w:vAlign w:val="center"/>
          </w:tcPr>
          <w:p w14:paraId="189340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Обеспеченность к 2047г. </w:t>
            </w:r>
          </w:p>
          <w:p w14:paraId="6420F2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 учетом реализации мероприятий по строительству объектов обслуживания</w:t>
            </w:r>
            <w:r w:rsidRPr="002047D2">
              <w:rPr>
                <w:rFonts w:ascii="Times New Roman" w:eastAsia="Times New Roman" w:hAnsi="Times New Roman" w:cs="Times New Roman"/>
                <w:sz w:val="20"/>
                <w:szCs w:val="20"/>
                <w:vertAlign w:val="superscript"/>
                <w:lang w:eastAsia="ru-RU"/>
              </w:rPr>
              <w:t>4</w:t>
            </w:r>
            <w:r w:rsidRPr="002047D2">
              <w:rPr>
                <w:rFonts w:ascii="Times New Roman" w:eastAsia="Times New Roman" w:hAnsi="Times New Roman" w:cs="Times New Roman"/>
                <w:sz w:val="20"/>
                <w:szCs w:val="20"/>
                <w:lang w:eastAsia="ru-RU"/>
              </w:rPr>
              <w:t>),</w:t>
            </w:r>
            <w:r w:rsidRPr="002047D2">
              <w:rPr>
                <w:rFonts w:ascii="Times New Roman" w:eastAsia="Times New Roman" w:hAnsi="Times New Roman" w:cs="Times New Roman"/>
                <w:sz w:val="20"/>
                <w:szCs w:val="20"/>
                <w:lang w:eastAsia="ru-RU"/>
              </w:rPr>
              <w:br/>
              <w:t>%</w:t>
            </w:r>
          </w:p>
        </w:tc>
      </w:tr>
      <w:tr w:rsidR="002047D2" w:rsidRPr="002047D2" w14:paraId="180634B9" w14:textId="77777777" w:rsidTr="002047D2">
        <w:trPr>
          <w:trHeight w:val="1140"/>
          <w:tblHeader/>
          <w:jc w:val="center"/>
        </w:trPr>
        <w:tc>
          <w:tcPr>
            <w:tcW w:w="0" w:type="auto"/>
            <w:vMerge/>
            <w:shd w:val="clear" w:color="auto" w:fill="auto"/>
            <w:vAlign w:val="center"/>
          </w:tcPr>
          <w:p w14:paraId="210250C8"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0" w:type="auto"/>
            <w:vMerge/>
            <w:shd w:val="clear" w:color="auto" w:fill="auto"/>
            <w:vAlign w:val="center"/>
          </w:tcPr>
          <w:p w14:paraId="70E1D348"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0" w:type="auto"/>
            <w:vMerge/>
            <w:shd w:val="clear" w:color="auto" w:fill="auto"/>
            <w:vAlign w:val="center"/>
          </w:tcPr>
          <w:p w14:paraId="22736E10"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0" w:type="auto"/>
            <w:vMerge/>
            <w:shd w:val="clear" w:color="auto" w:fill="auto"/>
            <w:vAlign w:val="center"/>
          </w:tcPr>
          <w:p w14:paraId="41522DDC"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878" w:type="dxa"/>
            <w:shd w:val="clear" w:color="auto" w:fill="auto"/>
            <w:vAlign w:val="center"/>
          </w:tcPr>
          <w:p w14:paraId="08B626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Первая очередь </w:t>
            </w:r>
          </w:p>
        </w:tc>
        <w:tc>
          <w:tcPr>
            <w:tcW w:w="709" w:type="dxa"/>
            <w:shd w:val="clear" w:color="auto" w:fill="auto"/>
            <w:vAlign w:val="center"/>
          </w:tcPr>
          <w:p w14:paraId="4EFAF35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Расч. срок </w:t>
            </w:r>
          </w:p>
        </w:tc>
        <w:tc>
          <w:tcPr>
            <w:tcW w:w="0" w:type="auto"/>
            <w:vMerge/>
            <w:shd w:val="clear" w:color="auto" w:fill="auto"/>
            <w:vAlign w:val="center"/>
          </w:tcPr>
          <w:p w14:paraId="0C572A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tcPr>
          <w:p w14:paraId="0710CE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w:t>
            </w:r>
          </w:p>
        </w:tc>
        <w:tc>
          <w:tcPr>
            <w:tcW w:w="0" w:type="auto"/>
            <w:shd w:val="clear" w:color="auto" w:fill="auto"/>
            <w:vAlign w:val="center"/>
          </w:tcPr>
          <w:p w14:paraId="2AD516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w:t>
            </w:r>
          </w:p>
          <w:p w14:paraId="4BC6E5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срок</w:t>
            </w:r>
          </w:p>
          <w:p w14:paraId="285EDD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tcPr>
          <w:p w14:paraId="5A550F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Всего к 2047г.</w:t>
            </w:r>
          </w:p>
          <w:p w14:paraId="0C3F9D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0" w:type="auto"/>
            <w:vMerge/>
            <w:shd w:val="clear" w:color="auto" w:fill="auto"/>
            <w:vAlign w:val="center"/>
          </w:tcPr>
          <w:p w14:paraId="7F94A8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0" w:type="auto"/>
            <w:vMerge/>
            <w:shd w:val="clear" w:color="auto" w:fill="auto"/>
            <w:vAlign w:val="center"/>
          </w:tcPr>
          <w:p w14:paraId="0518807F"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r>
      <w:tr w:rsidR="002047D2" w:rsidRPr="002047D2" w14:paraId="387FED80" w14:textId="77777777" w:rsidTr="002047D2">
        <w:trPr>
          <w:trHeight w:val="765"/>
          <w:jc w:val="center"/>
        </w:trPr>
        <w:tc>
          <w:tcPr>
            <w:tcW w:w="0" w:type="auto"/>
            <w:shd w:val="clear" w:color="auto" w:fill="auto"/>
            <w:vAlign w:val="center"/>
          </w:tcPr>
          <w:p w14:paraId="4121539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Дошкольные образовательные организации</w:t>
            </w:r>
          </w:p>
        </w:tc>
        <w:tc>
          <w:tcPr>
            <w:tcW w:w="0" w:type="auto"/>
            <w:shd w:val="clear" w:color="auto" w:fill="auto"/>
            <w:vAlign w:val="center"/>
          </w:tcPr>
          <w:p w14:paraId="369136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w:t>
            </w:r>
          </w:p>
        </w:tc>
        <w:tc>
          <w:tcPr>
            <w:tcW w:w="0" w:type="auto"/>
            <w:shd w:val="clear" w:color="auto" w:fill="auto"/>
            <w:vAlign w:val="center"/>
          </w:tcPr>
          <w:p w14:paraId="7BD93B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85% детей дошкольного возраста</w:t>
            </w:r>
          </w:p>
        </w:tc>
        <w:tc>
          <w:tcPr>
            <w:tcW w:w="0" w:type="auto"/>
            <w:shd w:val="clear" w:color="auto" w:fill="auto"/>
            <w:vAlign w:val="center"/>
          </w:tcPr>
          <w:p w14:paraId="57B9BE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1355</w:t>
            </w:r>
          </w:p>
        </w:tc>
        <w:tc>
          <w:tcPr>
            <w:tcW w:w="878" w:type="dxa"/>
            <w:shd w:val="clear" w:color="auto" w:fill="auto"/>
            <w:vAlign w:val="center"/>
          </w:tcPr>
          <w:p w14:paraId="0BDE66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1551</w:t>
            </w:r>
          </w:p>
        </w:tc>
        <w:tc>
          <w:tcPr>
            <w:tcW w:w="709" w:type="dxa"/>
            <w:shd w:val="clear" w:color="auto" w:fill="auto"/>
            <w:vAlign w:val="center"/>
          </w:tcPr>
          <w:p w14:paraId="6DFD3C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1562</w:t>
            </w:r>
          </w:p>
        </w:tc>
        <w:tc>
          <w:tcPr>
            <w:tcW w:w="0" w:type="auto"/>
            <w:shd w:val="clear" w:color="auto" w:fill="auto"/>
            <w:vAlign w:val="center"/>
          </w:tcPr>
          <w:p w14:paraId="26FCC9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1355</w:t>
            </w:r>
          </w:p>
        </w:tc>
        <w:tc>
          <w:tcPr>
            <w:tcW w:w="0" w:type="auto"/>
            <w:shd w:val="clear" w:color="auto" w:fill="auto"/>
            <w:vAlign w:val="center"/>
          </w:tcPr>
          <w:p w14:paraId="4AC175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w:t>
            </w:r>
          </w:p>
        </w:tc>
        <w:tc>
          <w:tcPr>
            <w:tcW w:w="0" w:type="auto"/>
            <w:shd w:val="clear" w:color="auto" w:fill="auto"/>
            <w:vAlign w:val="center"/>
          </w:tcPr>
          <w:p w14:paraId="7AB3E3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0" w:type="auto"/>
            <w:shd w:val="clear" w:color="auto" w:fill="auto"/>
            <w:vAlign w:val="center"/>
          </w:tcPr>
          <w:p w14:paraId="623875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207</w:t>
            </w:r>
          </w:p>
        </w:tc>
        <w:tc>
          <w:tcPr>
            <w:tcW w:w="0" w:type="auto"/>
            <w:shd w:val="clear" w:color="auto" w:fill="auto"/>
            <w:vAlign w:val="center"/>
          </w:tcPr>
          <w:p w14:paraId="2AFF1F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220</w:t>
            </w:r>
          </w:p>
        </w:tc>
        <w:tc>
          <w:tcPr>
            <w:tcW w:w="0" w:type="auto"/>
            <w:shd w:val="clear" w:color="auto" w:fill="auto"/>
            <w:vAlign w:val="center"/>
          </w:tcPr>
          <w:p w14:paraId="186011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101</w:t>
            </w:r>
            <w:r w:rsidRPr="002047D2">
              <w:rPr>
                <w:rFonts w:ascii="Times New Roman" w:eastAsia="Times New Roman" w:hAnsi="Times New Roman" w:cs="Times New Roman"/>
                <w:sz w:val="20"/>
                <w:szCs w:val="20"/>
                <w:vertAlign w:val="superscript"/>
                <w:lang w:eastAsia="ru-RU"/>
              </w:rPr>
              <w:t>2</w:t>
            </w:r>
          </w:p>
        </w:tc>
      </w:tr>
      <w:tr w:rsidR="002047D2" w:rsidRPr="002047D2" w14:paraId="626AF7FB" w14:textId="77777777" w:rsidTr="002047D2">
        <w:trPr>
          <w:trHeight w:val="645"/>
          <w:jc w:val="center"/>
        </w:trPr>
        <w:tc>
          <w:tcPr>
            <w:tcW w:w="0" w:type="auto"/>
            <w:shd w:val="clear" w:color="auto" w:fill="auto"/>
            <w:vAlign w:val="center"/>
          </w:tcPr>
          <w:p w14:paraId="1EC70E8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Общеобразовательные  организации</w:t>
            </w:r>
          </w:p>
        </w:tc>
        <w:tc>
          <w:tcPr>
            <w:tcW w:w="0" w:type="auto"/>
            <w:shd w:val="clear" w:color="auto" w:fill="auto"/>
            <w:vAlign w:val="center"/>
          </w:tcPr>
          <w:p w14:paraId="558558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w:t>
            </w:r>
          </w:p>
        </w:tc>
        <w:tc>
          <w:tcPr>
            <w:tcW w:w="0" w:type="auto"/>
            <w:shd w:val="clear" w:color="auto" w:fill="auto"/>
            <w:vAlign w:val="center"/>
          </w:tcPr>
          <w:p w14:paraId="77AA22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100% детей школьного возраста </w:t>
            </w:r>
          </w:p>
        </w:tc>
        <w:tc>
          <w:tcPr>
            <w:tcW w:w="0" w:type="auto"/>
            <w:shd w:val="clear" w:color="auto" w:fill="auto"/>
            <w:vAlign w:val="center"/>
          </w:tcPr>
          <w:p w14:paraId="54FF37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3431</w:t>
            </w:r>
          </w:p>
        </w:tc>
        <w:tc>
          <w:tcPr>
            <w:tcW w:w="878" w:type="dxa"/>
            <w:shd w:val="clear" w:color="auto" w:fill="auto"/>
            <w:vAlign w:val="center"/>
          </w:tcPr>
          <w:p w14:paraId="5DFD5E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2507</w:t>
            </w:r>
          </w:p>
        </w:tc>
        <w:tc>
          <w:tcPr>
            <w:tcW w:w="709" w:type="dxa"/>
            <w:shd w:val="clear" w:color="auto" w:fill="auto"/>
            <w:vAlign w:val="center"/>
          </w:tcPr>
          <w:p w14:paraId="5C12FC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2526</w:t>
            </w:r>
          </w:p>
        </w:tc>
        <w:tc>
          <w:tcPr>
            <w:tcW w:w="0" w:type="auto"/>
            <w:shd w:val="clear" w:color="auto" w:fill="auto"/>
            <w:vAlign w:val="center"/>
          </w:tcPr>
          <w:p w14:paraId="5F7CFC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3431</w:t>
            </w:r>
          </w:p>
        </w:tc>
        <w:tc>
          <w:tcPr>
            <w:tcW w:w="0" w:type="auto"/>
            <w:shd w:val="clear" w:color="auto" w:fill="auto"/>
            <w:vAlign w:val="center"/>
          </w:tcPr>
          <w:p w14:paraId="58FD87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1132AC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60070B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095A08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5DF6DC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136</w:t>
            </w:r>
            <w:r w:rsidRPr="002047D2">
              <w:rPr>
                <w:rFonts w:ascii="Times New Roman" w:eastAsia="Times New Roman" w:hAnsi="Times New Roman" w:cs="Times New Roman"/>
                <w:sz w:val="20"/>
                <w:szCs w:val="20"/>
                <w:vertAlign w:val="superscript"/>
                <w:lang w:eastAsia="ru-RU"/>
              </w:rPr>
              <w:t>1</w:t>
            </w:r>
          </w:p>
        </w:tc>
      </w:tr>
      <w:tr w:rsidR="002047D2" w:rsidRPr="002047D2" w14:paraId="63FD8998" w14:textId="77777777" w:rsidTr="002047D2">
        <w:trPr>
          <w:trHeight w:val="765"/>
          <w:jc w:val="center"/>
        </w:trPr>
        <w:tc>
          <w:tcPr>
            <w:tcW w:w="0" w:type="auto"/>
            <w:shd w:val="clear" w:color="auto" w:fill="auto"/>
            <w:vAlign w:val="center"/>
          </w:tcPr>
          <w:p w14:paraId="3CB8356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Организации дополнительного образования детей</w:t>
            </w:r>
          </w:p>
        </w:tc>
        <w:tc>
          <w:tcPr>
            <w:tcW w:w="0" w:type="auto"/>
            <w:shd w:val="clear" w:color="auto" w:fill="auto"/>
            <w:vAlign w:val="center"/>
          </w:tcPr>
          <w:p w14:paraId="01E53C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w:t>
            </w:r>
          </w:p>
        </w:tc>
        <w:tc>
          <w:tcPr>
            <w:tcW w:w="0" w:type="auto"/>
            <w:shd w:val="clear" w:color="auto" w:fill="auto"/>
            <w:vAlign w:val="center"/>
          </w:tcPr>
          <w:p w14:paraId="523CDE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120% детей школьного возраста</w:t>
            </w:r>
          </w:p>
        </w:tc>
        <w:tc>
          <w:tcPr>
            <w:tcW w:w="0" w:type="auto"/>
            <w:shd w:val="clear" w:color="auto" w:fill="auto"/>
            <w:vAlign w:val="center"/>
          </w:tcPr>
          <w:p w14:paraId="0436FE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2454</w:t>
            </w:r>
          </w:p>
        </w:tc>
        <w:tc>
          <w:tcPr>
            <w:tcW w:w="878" w:type="dxa"/>
            <w:shd w:val="clear" w:color="auto" w:fill="auto"/>
            <w:vAlign w:val="center"/>
          </w:tcPr>
          <w:p w14:paraId="4CDB82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3829</w:t>
            </w:r>
          </w:p>
        </w:tc>
        <w:tc>
          <w:tcPr>
            <w:tcW w:w="709" w:type="dxa"/>
            <w:shd w:val="clear" w:color="auto" w:fill="auto"/>
            <w:vAlign w:val="center"/>
          </w:tcPr>
          <w:p w14:paraId="1C1EE7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3857</w:t>
            </w:r>
          </w:p>
        </w:tc>
        <w:tc>
          <w:tcPr>
            <w:tcW w:w="0" w:type="auto"/>
            <w:shd w:val="clear" w:color="auto" w:fill="auto"/>
            <w:vAlign w:val="center"/>
          </w:tcPr>
          <w:p w14:paraId="68A98E3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2454</w:t>
            </w:r>
          </w:p>
        </w:tc>
        <w:tc>
          <w:tcPr>
            <w:tcW w:w="0" w:type="auto"/>
            <w:shd w:val="clear" w:color="auto" w:fill="auto"/>
            <w:vAlign w:val="center"/>
          </w:tcPr>
          <w:p w14:paraId="4BC1B5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1375</w:t>
            </w:r>
          </w:p>
        </w:tc>
        <w:tc>
          <w:tcPr>
            <w:tcW w:w="0" w:type="auto"/>
            <w:shd w:val="clear" w:color="auto" w:fill="auto"/>
            <w:vAlign w:val="center"/>
          </w:tcPr>
          <w:p w14:paraId="6163F5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w:t>
            </w:r>
          </w:p>
        </w:tc>
        <w:tc>
          <w:tcPr>
            <w:tcW w:w="0" w:type="auto"/>
            <w:shd w:val="clear" w:color="auto" w:fill="auto"/>
            <w:vAlign w:val="center"/>
          </w:tcPr>
          <w:p w14:paraId="52C97F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1403</w:t>
            </w:r>
          </w:p>
        </w:tc>
        <w:tc>
          <w:tcPr>
            <w:tcW w:w="0" w:type="auto"/>
            <w:shd w:val="clear" w:color="auto" w:fill="auto"/>
            <w:vAlign w:val="center"/>
          </w:tcPr>
          <w:p w14:paraId="172495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1403</w:t>
            </w:r>
          </w:p>
        </w:tc>
        <w:tc>
          <w:tcPr>
            <w:tcW w:w="0" w:type="auto"/>
            <w:shd w:val="clear" w:color="auto" w:fill="auto"/>
            <w:vAlign w:val="center"/>
          </w:tcPr>
          <w:p w14:paraId="719B0A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3816BB37" w14:textId="77777777" w:rsidTr="002047D2">
        <w:trPr>
          <w:trHeight w:val="510"/>
          <w:jc w:val="center"/>
        </w:trPr>
        <w:tc>
          <w:tcPr>
            <w:tcW w:w="0" w:type="auto"/>
            <w:shd w:val="clear" w:color="auto" w:fill="auto"/>
            <w:vAlign w:val="center"/>
          </w:tcPr>
          <w:p w14:paraId="1094720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Больницы</w:t>
            </w:r>
          </w:p>
        </w:tc>
        <w:tc>
          <w:tcPr>
            <w:tcW w:w="0" w:type="auto"/>
            <w:shd w:val="clear" w:color="auto" w:fill="auto"/>
            <w:vAlign w:val="center"/>
          </w:tcPr>
          <w:p w14:paraId="29E80A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койка </w:t>
            </w:r>
          </w:p>
        </w:tc>
        <w:tc>
          <w:tcPr>
            <w:tcW w:w="0" w:type="auto"/>
            <w:shd w:val="clear" w:color="auto" w:fill="auto"/>
            <w:vAlign w:val="center"/>
          </w:tcPr>
          <w:p w14:paraId="45E4F0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7,5 коек на 1000 чел.</w:t>
            </w:r>
          </w:p>
        </w:tc>
        <w:tc>
          <w:tcPr>
            <w:tcW w:w="0" w:type="auto"/>
            <w:shd w:val="clear" w:color="auto" w:fill="auto"/>
            <w:vAlign w:val="center"/>
          </w:tcPr>
          <w:p w14:paraId="7ADE12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w:t>
            </w:r>
          </w:p>
        </w:tc>
        <w:tc>
          <w:tcPr>
            <w:tcW w:w="878" w:type="dxa"/>
            <w:shd w:val="clear" w:color="auto" w:fill="auto"/>
            <w:vAlign w:val="center"/>
          </w:tcPr>
          <w:p w14:paraId="347244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283</w:t>
            </w:r>
          </w:p>
        </w:tc>
        <w:tc>
          <w:tcPr>
            <w:tcW w:w="709" w:type="dxa"/>
            <w:shd w:val="clear" w:color="auto" w:fill="auto"/>
            <w:vAlign w:val="center"/>
          </w:tcPr>
          <w:p w14:paraId="1ECD46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276</w:t>
            </w:r>
          </w:p>
        </w:tc>
        <w:tc>
          <w:tcPr>
            <w:tcW w:w="0" w:type="auto"/>
            <w:shd w:val="clear" w:color="auto" w:fill="auto"/>
            <w:vAlign w:val="center"/>
          </w:tcPr>
          <w:p w14:paraId="440328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w:t>
            </w:r>
          </w:p>
        </w:tc>
        <w:tc>
          <w:tcPr>
            <w:tcW w:w="0" w:type="auto"/>
            <w:shd w:val="clear" w:color="auto" w:fill="auto"/>
            <w:vAlign w:val="center"/>
          </w:tcPr>
          <w:p w14:paraId="482DAB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82</w:t>
            </w:r>
          </w:p>
        </w:tc>
        <w:tc>
          <w:tcPr>
            <w:tcW w:w="0" w:type="auto"/>
            <w:shd w:val="clear" w:color="auto" w:fill="auto"/>
            <w:vAlign w:val="center"/>
          </w:tcPr>
          <w:p w14:paraId="1B0E8B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1812B5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82</w:t>
            </w:r>
          </w:p>
        </w:tc>
        <w:tc>
          <w:tcPr>
            <w:tcW w:w="0" w:type="auto"/>
            <w:shd w:val="clear" w:color="auto" w:fill="auto"/>
            <w:vAlign w:val="center"/>
          </w:tcPr>
          <w:p w14:paraId="20C747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82</w:t>
            </w:r>
          </w:p>
        </w:tc>
        <w:tc>
          <w:tcPr>
            <w:tcW w:w="0" w:type="auto"/>
            <w:shd w:val="clear" w:color="auto" w:fill="auto"/>
            <w:vAlign w:val="center"/>
          </w:tcPr>
          <w:p w14:paraId="181D53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103</w:t>
            </w:r>
            <w:r w:rsidRPr="002047D2">
              <w:rPr>
                <w:rFonts w:ascii="Times New Roman" w:eastAsia="Times New Roman" w:hAnsi="Times New Roman" w:cs="Times New Roman"/>
                <w:sz w:val="20"/>
                <w:szCs w:val="20"/>
                <w:vertAlign w:val="superscript"/>
                <w:lang w:eastAsia="ru-RU"/>
              </w:rPr>
              <w:t>3</w:t>
            </w:r>
          </w:p>
        </w:tc>
      </w:tr>
      <w:tr w:rsidR="002047D2" w:rsidRPr="002047D2" w14:paraId="03448664" w14:textId="77777777" w:rsidTr="002047D2">
        <w:trPr>
          <w:trHeight w:val="90"/>
          <w:jc w:val="center"/>
        </w:trPr>
        <w:tc>
          <w:tcPr>
            <w:tcW w:w="0" w:type="auto"/>
            <w:shd w:val="clear" w:color="auto" w:fill="auto"/>
            <w:vAlign w:val="center"/>
          </w:tcPr>
          <w:p w14:paraId="5B190A6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color w:val="000000"/>
                <w:sz w:val="20"/>
                <w:szCs w:val="20"/>
                <w:lang w:eastAsia="ru-RU"/>
              </w:rPr>
              <w:t>Общепрофильные выездные бригады</w:t>
            </w:r>
          </w:p>
        </w:tc>
        <w:tc>
          <w:tcPr>
            <w:tcW w:w="0" w:type="auto"/>
            <w:shd w:val="clear" w:color="auto" w:fill="auto"/>
            <w:vAlign w:val="center"/>
          </w:tcPr>
          <w:p w14:paraId="6AB171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color w:val="000000"/>
                <w:sz w:val="20"/>
                <w:szCs w:val="20"/>
                <w:lang w:eastAsia="ru-RU"/>
              </w:rPr>
              <w:t>выездные бригады</w:t>
            </w:r>
          </w:p>
        </w:tc>
        <w:tc>
          <w:tcPr>
            <w:tcW w:w="0" w:type="auto"/>
            <w:shd w:val="clear" w:color="auto" w:fill="auto"/>
            <w:vAlign w:val="center"/>
          </w:tcPr>
          <w:p w14:paraId="3465CC8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бригада на 10000 чел.</w:t>
            </w:r>
          </w:p>
        </w:tc>
        <w:tc>
          <w:tcPr>
            <w:tcW w:w="0" w:type="auto"/>
            <w:shd w:val="clear" w:color="auto" w:fill="auto"/>
            <w:vAlign w:val="center"/>
          </w:tcPr>
          <w:p w14:paraId="406377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878" w:type="dxa"/>
            <w:shd w:val="clear" w:color="auto" w:fill="auto"/>
            <w:vAlign w:val="center"/>
          </w:tcPr>
          <w:p w14:paraId="42E9BF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709" w:type="dxa"/>
            <w:shd w:val="clear" w:color="auto" w:fill="auto"/>
            <w:vAlign w:val="center"/>
          </w:tcPr>
          <w:p w14:paraId="1C7208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0" w:type="auto"/>
            <w:shd w:val="clear" w:color="auto" w:fill="auto"/>
            <w:vAlign w:val="center"/>
          </w:tcPr>
          <w:p w14:paraId="5DCD5A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0" w:type="auto"/>
            <w:shd w:val="clear" w:color="auto" w:fill="auto"/>
            <w:vAlign w:val="center"/>
          </w:tcPr>
          <w:p w14:paraId="2A08F6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34F654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691FB0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7FB11D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48BC84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100</w:t>
            </w:r>
            <w:r w:rsidRPr="002047D2">
              <w:rPr>
                <w:rFonts w:ascii="Times New Roman" w:eastAsia="Times New Roman" w:hAnsi="Times New Roman" w:cs="Times New Roman"/>
                <w:sz w:val="20"/>
                <w:szCs w:val="20"/>
                <w:vertAlign w:val="superscript"/>
                <w:lang w:eastAsia="ru-RU"/>
              </w:rPr>
              <w:t>3</w:t>
            </w:r>
          </w:p>
        </w:tc>
      </w:tr>
      <w:tr w:rsidR="002047D2" w:rsidRPr="002047D2" w14:paraId="741C6011" w14:textId="77777777" w:rsidTr="002047D2">
        <w:trPr>
          <w:trHeight w:val="932"/>
          <w:jc w:val="center"/>
        </w:trPr>
        <w:tc>
          <w:tcPr>
            <w:tcW w:w="0" w:type="auto"/>
            <w:shd w:val="clear" w:color="auto" w:fill="auto"/>
            <w:vAlign w:val="center"/>
          </w:tcPr>
          <w:p w14:paraId="76E45B5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Лечебно-профилактические медицинские организации</w:t>
            </w:r>
          </w:p>
        </w:tc>
        <w:tc>
          <w:tcPr>
            <w:tcW w:w="0" w:type="auto"/>
            <w:shd w:val="clear" w:color="auto" w:fill="auto"/>
            <w:vAlign w:val="center"/>
          </w:tcPr>
          <w:p w14:paraId="31909D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посещение в смену</w:t>
            </w:r>
          </w:p>
        </w:tc>
        <w:tc>
          <w:tcPr>
            <w:tcW w:w="0" w:type="auto"/>
            <w:shd w:val="clear" w:color="auto" w:fill="auto"/>
            <w:vAlign w:val="center"/>
          </w:tcPr>
          <w:p w14:paraId="1401BA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 посещений в смену на 1000 чел.</w:t>
            </w:r>
          </w:p>
        </w:tc>
        <w:tc>
          <w:tcPr>
            <w:tcW w:w="0" w:type="auto"/>
            <w:shd w:val="clear" w:color="auto" w:fill="auto"/>
            <w:vAlign w:val="center"/>
          </w:tcPr>
          <w:p w14:paraId="215222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420</w:t>
            </w:r>
          </w:p>
        </w:tc>
        <w:tc>
          <w:tcPr>
            <w:tcW w:w="878" w:type="dxa"/>
            <w:shd w:val="clear" w:color="auto" w:fill="auto"/>
            <w:vAlign w:val="center"/>
          </w:tcPr>
          <w:p w14:paraId="66F7FF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449</w:t>
            </w:r>
          </w:p>
        </w:tc>
        <w:tc>
          <w:tcPr>
            <w:tcW w:w="709" w:type="dxa"/>
            <w:shd w:val="clear" w:color="auto" w:fill="auto"/>
            <w:vAlign w:val="center"/>
          </w:tcPr>
          <w:p w14:paraId="5303A3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452</w:t>
            </w:r>
          </w:p>
        </w:tc>
        <w:tc>
          <w:tcPr>
            <w:tcW w:w="0" w:type="auto"/>
            <w:shd w:val="clear" w:color="auto" w:fill="auto"/>
            <w:vAlign w:val="center"/>
          </w:tcPr>
          <w:p w14:paraId="4D9312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420</w:t>
            </w:r>
          </w:p>
        </w:tc>
        <w:tc>
          <w:tcPr>
            <w:tcW w:w="0" w:type="auto"/>
            <w:shd w:val="clear" w:color="auto" w:fill="auto"/>
            <w:vAlign w:val="center"/>
          </w:tcPr>
          <w:p w14:paraId="1E3B63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29</w:t>
            </w:r>
          </w:p>
        </w:tc>
        <w:tc>
          <w:tcPr>
            <w:tcW w:w="0" w:type="auto"/>
            <w:shd w:val="clear" w:color="auto" w:fill="auto"/>
            <w:vAlign w:val="center"/>
          </w:tcPr>
          <w:p w14:paraId="675663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0" w:type="auto"/>
            <w:shd w:val="clear" w:color="auto" w:fill="auto"/>
            <w:vAlign w:val="center"/>
          </w:tcPr>
          <w:p w14:paraId="782375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0" w:type="auto"/>
            <w:shd w:val="clear" w:color="auto" w:fill="auto"/>
            <w:vAlign w:val="center"/>
          </w:tcPr>
          <w:p w14:paraId="037169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0" w:type="auto"/>
            <w:shd w:val="clear" w:color="auto" w:fill="auto"/>
            <w:vAlign w:val="center"/>
          </w:tcPr>
          <w:p w14:paraId="30D846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620040E4" w14:textId="77777777" w:rsidTr="002047D2">
        <w:trPr>
          <w:trHeight w:val="510"/>
          <w:jc w:val="center"/>
        </w:trPr>
        <w:tc>
          <w:tcPr>
            <w:tcW w:w="0" w:type="auto"/>
            <w:shd w:val="clear" w:color="auto" w:fill="auto"/>
            <w:vAlign w:val="center"/>
          </w:tcPr>
          <w:p w14:paraId="7F9E6AB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Спортивные залы</w:t>
            </w:r>
          </w:p>
        </w:tc>
        <w:tc>
          <w:tcPr>
            <w:tcW w:w="0" w:type="auto"/>
            <w:shd w:val="clear" w:color="auto" w:fill="auto"/>
            <w:vAlign w:val="center"/>
          </w:tcPr>
          <w:p w14:paraId="7B7159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кв.м</w:t>
            </w:r>
          </w:p>
        </w:tc>
        <w:tc>
          <w:tcPr>
            <w:tcW w:w="0" w:type="auto"/>
            <w:shd w:val="clear" w:color="auto" w:fill="auto"/>
            <w:vAlign w:val="center"/>
          </w:tcPr>
          <w:p w14:paraId="469008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80 кв.м на 1000 чел.</w:t>
            </w:r>
          </w:p>
        </w:tc>
        <w:tc>
          <w:tcPr>
            <w:tcW w:w="0" w:type="auto"/>
            <w:shd w:val="clear" w:color="auto" w:fill="auto"/>
            <w:vAlign w:val="center"/>
          </w:tcPr>
          <w:p w14:paraId="1E9E86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7801</w:t>
            </w:r>
          </w:p>
        </w:tc>
        <w:tc>
          <w:tcPr>
            <w:tcW w:w="878" w:type="dxa"/>
            <w:shd w:val="clear" w:color="auto" w:fill="auto"/>
            <w:vAlign w:val="center"/>
          </w:tcPr>
          <w:p w14:paraId="42A8E8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1823</w:t>
            </w:r>
          </w:p>
        </w:tc>
        <w:tc>
          <w:tcPr>
            <w:tcW w:w="709" w:type="dxa"/>
            <w:shd w:val="clear" w:color="auto" w:fill="auto"/>
            <w:vAlign w:val="center"/>
          </w:tcPr>
          <w:p w14:paraId="64F558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1837</w:t>
            </w:r>
          </w:p>
        </w:tc>
        <w:tc>
          <w:tcPr>
            <w:tcW w:w="0" w:type="auto"/>
            <w:shd w:val="clear" w:color="auto" w:fill="auto"/>
            <w:vAlign w:val="center"/>
          </w:tcPr>
          <w:p w14:paraId="334A54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7801</w:t>
            </w:r>
          </w:p>
        </w:tc>
        <w:tc>
          <w:tcPr>
            <w:tcW w:w="0" w:type="auto"/>
            <w:shd w:val="clear" w:color="auto" w:fill="auto"/>
            <w:vAlign w:val="center"/>
          </w:tcPr>
          <w:p w14:paraId="45A3FE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3F66B5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625B98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6EF48A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36792E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425</w:t>
            </w:r>
            <w:r w:rsidRPr="002047D2">
              <w:rPr>
                <w:rFonts w:ascii="Times New Roman" w:eastAsia="Times New Roman" w:hAnsi="Times New Roman" w:cs="Times New Roman"/>
                <w:sz w:val="20"/>
                <w:szCs w:val="20"/>
                <w:vertAlign w:val="superscript"/>
                <w:lang w:eastAsia="ru-RU"/>
              </w:rPr>
              <w:t>1</w:t>
            </w:r>
          </w:p>
        </w:tc>
      </w:tr>
      <w:tr w:rsidR="002047D2" w:rsidRPr="002047D2" w14:paraId="26147719" w14:textId="77777777" w:rsidTr="002047D2">
        <w:trPr>
          <w:trHeight w:val="90"/>
          <w:jc w:val="center"/>
        </w:trPr>
        <w:tc>
          <w:tcPr>
            <w:tcW w:w="0" w:type="auto"/>
            <w:shd w:val="clear" w:color="auto" w:fill="auto"/>
            <w:vAlign w:val="center"/>
          </w:tcPr>
          <w:p w14:paraId="3EC664D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Бассейны</w:t>
            </w:r>
          </w:p>
        </w:tc>
        <w:tc>
          <w:tcPr>
            <w:tcW w:w="0" w:type="auto"/>
            <w:shd w:val="clear" w:color="auto" w:fill="auto"/>
            <w:vAlign w:val="center"/>
          </w:tcPr>
          <w:p w14:paraId="5C164E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0" w:type="auto"/>
            <w:shd w:val="clear" w:color="auto" w:fill="auto"/>
            <w:vAlign w:val="center"/>
          </w:tcPr>
          <w:p w14:paraId="5EC729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объект на муниципальный район</w:t>
            </w:r>
          </w:p>
        </w:tc>
        <w:tc>
          <w:tcPr>
            <w:tcW w:w="0" w:type="auto"/>
            <w:shd w:val="clear" w:color="auto" w:fill="auto"/>
            <w:vAlign w:val="center"/>
          </w:tcPr>
          <w:p w14:paraId="198591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878" w:type="dxa"/>
            <w:shd w:val="clear" w:color="auto" w:fill="auto"/>
            <w:vAlign w:val="center"/>
          </w:tcPr>
          <w:p w14:paraId="343C14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709" w:type="dxa"/>
            <w:shd w:val="clear" w:color="auto" w:fill="auto"/>
            <w:vAlign w:val="center"/>
          </w:tcPr>
          <w:p w14:paraId="7FEF3A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0" w:type="auto"/>
            <w:shd w:val="clear" w:color="auto" w:fill="auto"/>
            <w:vAlign w:val="center"/>
          </w:tcPr>
          <w:p w14:paraId="1797AF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0" w:type="auto"/>
            <w:shd w:val="clear" w:color="auto" w:fill="auto"/>
            <w:vAlign w:val="center"/>
          </w:tcPr>
          <w:p w14:paraId="31295C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1AD212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082EDF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09508E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7264F4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w:t>
            </w:r>
            <w:r w:rsidRPr="002047D2">
              <w:rPr>
                <w:rFonts w:ascii="Times New Roman" w:eastAsia="Times New Roman" w:hAnsi="Times New Roman" w:cs="Times New Roman"/>
                <w:sz w:val="20"/>
                <w:szCs w:val="20"/>
                <w:vertAlign w:val="superscript"/>
                <w:lang w:eastAsia="ru-RU"/>
              </w:rPr>
              <w:t>3</w:t>
            </w:r>
          </w:p>
        </w:tc>
      </w:tr>
      <w:tr w:rsidR="002047D2" w:rsidRPr="002047D2" w14:paraId="1468EE50" w14:textId="77777777" w:rsidTr="002047D2">
        <w:trPr>
          <w:trHeight w:val="510"/>
          <w:jc w:val="center"/>
        </w:trPr>
        <w:tc>
          <w:tcPr>
            <w:tcW w:w="0" w:type="auto"/>
            <w:shd w:val="clear" w:color="auto" w:fill="auto"/>
            <w:vAlign w:val="center"/>
          </w:tcPr>
          <w:p w14:paraId="7A29B5A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Плоскостные спортивные сооружения</w:t>
            </w:r>
          </w:p>
        </w:tc>
        <w:tc>
          <w:tcPr>
            <w:tcW w:w="0" w:type="auto"/>
            <w:shd w:val="clear" w:color="auto" w:fill="auto"/>
            <w:vAlign w:val="center"/>
          </w:tcPr>
          <w:p w14:paraId="2D2A8A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кв.м</w:t>
            </w:r>
          </w:p>
        </w:tc>
        <w:tc>
          <w:tcPr>
            <w:tcW w:w="0" w:type="auto"/>
            <w:shd w:val="clear" w:color="auto" w:fill="auto"/>
            <w:vAlign w:val="center"/>
          </w:tcPr>
          <w:p w14:paraId="541611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1950 кв.м на 1000 чел.</w:t>
            </w:r>
          </w:p>
        </w:tc>
        <w:tc>
          <w:tcPr>
            <w:tcW w:w="0" w:type="auto"/>
            <w:shd w:val="clear" w:color="auto" w:fill="auto"/>
            <w:vAlign w:val="center"/>
          </w:tcPr>
          <w:p w14:paraId="6DA9ED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40345</w:t>
            </w:r>
          </w:p>
        </w:tc>
        <w:tc>
          <w:tcPr>
            <w:tcW w:w="878" w:type="dxa"/>
            <w:shd w:val="clear" w:color="auto" w:fill="auto"/>
            <w:vAlign w:val="center"/>
          </w:tcPr>
          <w:p w14:paraId="2AF739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44442</w:t>
            </w:r>
          </w:p>
        </w:tc>
        <w:tc>
          <w:tcPr>
            <w:tcW w:w="709" w:type="dxa"/>
            <w:shd w:val="clear" w:color="auto" w:fill="auto"/>
            <w:vAlign w:val="center"/>
          </w:tcPr>
          <w:p w14:paraId="695580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44766</w:t>
            </w:r>
          </w:p>
        </w:tc>
        <w:tc>
          <w:tcPr>
            <w:tcW w:w="0" w:type="auto"/>
            <w:shd w:val="clear" w:color="auto" w:fill="auto"/>
            <w:vAlign w:val="center"/>
          </w:tcPr>
          <w:p w14:paraId="1039CA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40345</w:t>
            </w:r>
          </w:p>
        </w:tc>
        <w:tc>
          <w:tcPr>
            <w:tcW w:w="0" w:type="auto"/>
            <w:shd w:val="clear" w:color="auto" w:fill="auto"/>
            <w:vAlign w:val="center"/>
          </w:tcPr>
          <w:p w14:paraId="141A6E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4097</w:t>
            </w:r>
          </w:p>
        </w:tc>
        <w:tc>
          <w:tcPr>
            <w:tcW w:w="0" w:type="auto"/>
            <w:shd w:val="clear" w:color="auto" w:fill="auto"/>
            <w:vAlign w:val="center"/>
          </w:tcPr>
          <w:p w14:paraId="550F56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324</w:t>
            </w:r>
          </w:p>
        </w:tc>
        <w:tc>
          <w:tcPr>
            <w:tcW w:w="0" w:type="auto"/>
            <w:shd w:val="clear" w:color="auto" w:fill="auto"/>
            <w:vAlign w:val="center"/>
          </w:tcPr>
          <w:p w14:paraId="486470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4421</w:t>
            </w:r>
          </w:p>
        </w:tc>
        <w:tc>
          <w:tcPr>
            <w:tcW w:w="0" w:type="auto"/>
            <w:shd w:val="clear" w:color="auto" w:fill="auto"/>
            <w:vAlign w:val="center"/>
          </w:tcPr>
          <w:p w14:paraId="502BD2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4421</w:t>
            </w:r>
          </w:p>
        </w:tc>
        <w:tc>
          <w:tcPr>
            <w:tcW w:w="0" w:type="auto"/>
            <w:shd w:val="clear" w:color="auto" w:fill="auto"/>
            <w:vAlign w:val="center"/>
          </w:tcPr>
          <w:p w14:paraId="3C3D3D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40D66501" w14:textId="77777777" w:rsidTr="002047D2">
        <w:trPr>
          <w:trHeight w:val="305"/>
          <w:jc w:val="center"/>
        </w:trPr>
        <w:tc>
          <w:tcPr>
            <w:tcW w:w="0" w:type="auto"/>
            <w:shd w:val="clear" w:color="auto" w:fill="auto"/>
            <w:vAlign w:val="center"/>
          </w:tcPr>
          <w:p w14:paraId="188B236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Клубы, Дома культуры</w:t>
            </w:r>
          </w:p>
        </w:tc>
        <w:tc>
          <w:tcPr>
            <w:tcW w:w="0" w:type="auto"/>
            <w:shd w:val="clear" w:color="auto" w:fill="auto"/>
            <w:vAlign w:val="center"/>
          </w:tcPr>
          <w:p w14:paraId="2CD993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w:t>
            </w:r>
          </w:p>
        </w:tc>
        <w:tc>
          <w:tcPr>
            <w:tcW w:w="0" w:type="auto"/>
            <w:shd w:val="clear" w:color="auto" w:fill="auto"/>
            <w:vAlign w:val="center"/>
          </w:tcPr>
          <w:p w14:paraId="31F251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50 мест на 1000 чел. </w:t>
            </w:r>
          </w:p>
        </w:tc>
        <w:tc>
          <w:tcPr>
            <w:tcW w:w="0" w:type="auto"/>
            <w:shd w:val="clear" w:color="auto" w:fill="auto"/>
            <w:vAlign w:val="center"/>
          </w:tcPr>
          <w:p w14:paraId="3839A3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820</w:t>
            </w:r>
          </w:p>
        </w:tc>
        <w:tc>
          <w:tcPr>
            <w:tcW w:w="878" w:type="dxa"/>
            <w:shd w:val="clear" w:color="auto" w:fill="auto"/>
            <w:vAlign w:val="center"/>
          </w:tcPr>
          <w:p w14:paraId="164CF5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1140</w:t>
            </w:r>
          </w:p>
        </w:tc>
        <w:tc>
          <w:tcPr>
            <w:tcW w:w="709" w:type="dxa"/>
            <w:shd w:val="clear" w:color="auto" w:fill="auto"/>
            <w:vAlign w:val="center"/>
          </w:tcPr>
          <w:p w14:paraId="218100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1148</w:t>
            </w:r>
          </w:p>
        </w:tc>
        <w:tc>
          <w:tcPr>
            <w:tcW w:w="0" w:type="auto"/>
            <w:shd w:val="clear" w:color="auto" w:fill="auto"/>
            <w:vAlign w:val="center"/>
          </w:tcPr>
          <w:p w14:paraId="6D0465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820</w:t>
            </w:r>
          </w:p>
        </w:tc>
        <w:tc>
          <w:tcPr>
            <w:tcW w:w="0" w:type="auto"/>
            <w:shd w:val="clear" w:color="auto" w:fill="auto"/>
            <w:vAlign w:val="center"/>
          </w:tcPr>
          <w:p w14:paraId="5CAC8D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320</w:t>
            </w:r>
          </w:p>
        </w:tc>
        <w:tc>
          <w:tcPr>
            <w:tcW w:w="0" w:type="auto"/>
            <w:shd w:val="clear" w:color="auto" w:fill="auto"/>
            <w:vAlign w:val="center"/>
          </w:tcPr>
          <w:p w14:paraId="62CEBD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0" w:type="auto"/>
            <w:shd w:val="clear" w:color="auto" w:fill="auto"/>
            <w:vAlign w:val="center"/>
          </w:tcPr>
          <w:p w14:paraId="305649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328</w:t>
            </w:r>
          </w:p>
        </w:tc>
        <w:tc>
          <w:tcPr>
            <w:tcW w:w="0" w:type="auto"/>
            <w:shd w:val="clear" w:color="auto" w:fill="auto"/>
            <w:vAlign w:val="center"/>
          </w:tcPr>
          <w:p w14:paraId="795B50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328</w:t>
            </w:r>
          </w:p>
        </w:tc>
        <w:tc>
          <w:tcPr>
            <w:tcW w:w="0" w:type="auto"/>
            <w:shd w:val="clear" w:color="auto" w:fill="auto"/>
            <w:vAlign w:val="center"/>
          </w:tcPr>
          <w:p w14:paraId="3F3DCC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0B2BD700" w14:textId="77777777" w:rsidTr="002047D2">
        <w:trPr>
          <w:trHeight w:val="255"/>
          <w:jc w:val="center"/>
        </w:trPr>
        <w:tc>
          <w:tcPr>
            <w:tcW w:w="0" w:type="auto"/>
            <w:shd w:val="clear" w:color="auto" w:fill="auto"/>
            <w:vAlign w:val="center"/>
          </w:tcPr>
          <w:p w14:paraId="7BEDA0F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Библиотеки</w:t>
            </w:r>
          </w:p>
        </w:tc>
        <w:tc>
          <w:tcPr>
            <w:tcW w:w="0" w:type="auto"/>
            <w:shd w:val="clear" w:color="auto" w:fill="auto"/>
            <w:vAlign w:val="center"/>
          </w:tcPr>
          <w:p w14:paraId="664425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 экз.</w:t>
            </w:r>
          </w:p>
        </w:tc>
        <w:tc>
          <w:tcPr>
            <w:tcW w:w="0" w:type="auto"/>
            <w:shd w:val="clear" w:color="auto" w:fill="auto"/>
            <w:vAlign w:val="center"/>
          </w:tcPr>
          <w:p w14:paraId="5F6450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 тыс.экз. на 1000 чел.</w:t>
            </w:r>
          </w:p>
        </w:tc>
        <w:tc>
          <w:tcPr>
            <w:tcW w:w="0" w:type="auto"/>
            <w:shd w:val="clear" w:color="auto" w:fill="auto"/>
            <w:vAlign w:val="center"/>
          </w:tcPr>
          <w:p w14:paraId="267135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137,0</w:t>
            </w:r>
          </w:p>
        </w:tc>
        <w:tc>
          <w:tcPr>
            <w:tcW w:w="878" w:type="dxa"/>
            <w:shd w:val="clear" w:color="auto" w:fill="auto"/>
            <w:vAlign w:val="center"/>
          </w:tcPr>
          <w:p w14:paraId="601DC0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136,7</w:t>
            </w:r>
          </w:p>
        </w:tc>
        <w:tc>
          <w:tcPr>
            <w:tcW w:w="709" w:type="dxa"/>
            <w:shd w:val="clear" w:color="auto" w:fill="auto"/>
            <w:vAlign w:val="center"/>
          </w:tcPr>
          <w:p w14:paraId="7080CB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137,7</w:t>
            </w:r>
          </w:p>
        </w:tc>
        <w:tc>
          <w:tcPr>
            <w:tcW w:w="0" w:type="auto"/>
            <w:shd w:val="clear" w:color="auto" w:fill="auto"/>
            <w:vAlign w:val="center"/>
          </w:tcPr>
          <w:p w14:paraId="18118C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137,0</w:t>
            </w:r>
          </w:p>
        </w:tc>
        <w:tc>
          <w:tcPr>
            <w:tcW w:w="0" w:type="auto"/>
            <w:shd w:val="clear" w:color="auto" w:fill="auto"/>
            <w:vAlign w:val="center"/>
          </w:tcPr>
          <w:p w14:paraId="743B71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2777EC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0,7</w:t>
            </w:r>
          </w:p>
        </w:tc>
        <w:tc>
          <w:tcPr>
            <w:tcW w:w="0" w:type="auto"/>
            <w:shd w:val="clear" w:color="auto" w:fill="auto"/>
            <w:vAlign w:val="center"/>
          </w:tcPr>
          <w:p w14:paraId="3EA67E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0,7</w:t>
            </w:r>
          </w:p>
        </w:tc>
        <w:tc>
          <w:tcPr>
            <w:tcW w:w="0" w:type="auto"/>
            <w:shd w:val="clear" w:color="auto" w:fill="auto"/>
            <w:vAlign w:val="center"/>
          </w:tcPr>
          <w:p w14:paraId="145818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0,7</w:t>
            </w:r>
          </w:p>
        </w:tc>
        <w:tc>
          <w:tcPr>
            <w:tcW w:w="0" w:type="auto"/>
            <w:shd w:val="clear" w:color="auto" w:fill="auto"/>
            <w:vAlign w:val="center"/>
          </w:tcPr>
          <w:p w14:paraId="12BD81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390622F9" w14:textId="77777777" w:rsidTr="002047D2">
        <w:trPr>
          <w:trHeight w:val="555"/>
          <w:jc w:val="center"/>
        </w:trPr>
        <w:tc>
          <w:tcPr>
            <w:tcW w:w="0" w:type="auto"/>
            <w:shd w:val="clear" w:color="auto" w:fill="auto"/>
            <w:vAlign w:val="center"/>
          </w:tcPr>
          <w:p w14:paraId="2BE3DB1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Магазины </w:t>
            </w:r>
          </w:p>
        </w:tc>
        <w:tc>
          <w:tcPr>
            <w:tcW w:w="0" w:type="auto"/>
            <w:shd w:val="clear" w:color="auto" w:fill="auto"/>
            <w:vAlign w:val="center"/>
          </w:tcPr>
          <w:p w14:paraId="5F57DA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кв.м торг.пл.</w:t>
            </w:r>
          </w:p>
        </w:tc>
        <w:tc>
          <w:tcPr>
            <w:tcW w:w="0" w:type="auto"/>
            <w:shd w:val="clear" w:color="auto" w:fill="auto"/>
            <w:vAlign w:val="center"/>
          </w:tcPr>
          <w:p w14:paraId="485D3A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280 кв.м на 1000 чел.</w:t>
            </w:r>
          </w:p>
        </w:tc>
        <w:tc>
          <w:tcPr>
            <w:tcW w:w="0" w:type="auto"/>
            <w:shd w:val="clear" w:color="auto" w:fill="auto"/>
            <w:vAlign w:val="center"/>
          </w:tcPr>
          <w:p w14:paraId="3B9236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19643</w:t>
            </w:r>
          </w:p>
        </w:tc>
        <w:tc>
          <w:tcPr>
            <w:tcW w:w="878" w:type="dxa"/>
            <w:shd w:val="clear" w:color="auto" w:fill="auto"/>
            <w:vAlign w:val="center"/>
          </w:tcPr>
          <w:p w14:paraId="73304C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6382</w:t>
            </w:r>
          </w:p>
        </w:tc>
        <w:tc>
          <w:tcPr>
            <w:tcW w:w="709" w:type="dxa"/>
            <w:shd w:val="clear" w:color="auto" w:fill="auto"/>
            <w:vAlign w:val="center"/>
          </w:tcPr>
          <w:p w14:paraId="1EEB9C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6430</w:t>
            </w:r>
          </w:p>
        </w:tc>
        <w:tc>
          <w:tcPr>
            <w:tcW w:w="0" w:type="auto"/>
            <w:shd w:val="clear" w:color="auto" w:fill="auto"/>
            <w:vAlign w:val="center"/>
          </w:tcPr>
          <w:p w14:paraId="4FD56C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19643</w:t>
            </w:r>
          </w:p>
        </w:tc>
        <w:tc>
          <w:tcPr>
            <w:tcW w:w="0" w:type="auto"/>
            <w:shd w:val="clear" w:color="auto" w:fill="auto"/>
            <w:vAlign w:val="center"/>
          </w:tcPr>
          <w:p w14:paraId="49A6FE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267430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528766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2F74E0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31DAFC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305</w:t>
            </w:r>
            <w:r w:rsidRPr="002047D2">
              <w:rPr>
                <w:rFonts w:ascii="Times New Roman" w:eastAsia="Times New Roman" w:hAnsi="Times New Roman" w:cs="Times New Roman"/>
                <w:sz w:val="20"/>
                <w:szCs w:val="20"/>
                <w:vertAlign w:val="superscript"/>
                <w:lang w:eastAsia="ru-RU"/>
              </w:rPr>
              <w:t>1</w:t>
            </w:r>
          </w:p>
        </w:tc>
      </w:tr>
      <w:tr w:rsidR="002047D2" w:rsidRPr="002047D2" w14:paraId="72E4EDA8" w14:textId="77777777" w:rsidTr="002047D2">
        <w:trPr>
          <w:trHeight w:val="480"/>
          <w:jc w:val="center"/>
        </w:trPr>
        <w:tc>
          <w:tcPr>
            <w:tcW w:w="0" w:type="auto"/>
            <w:shd w:val="clear" w:color="auto" w:fill="auto"/>
            <w:vAlign w:val="center"/>
          </w:tcPr>
          <w:p w14:paraId="3B7886C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Предприятия общепита</w:t>
            </w:r>
          </w:p>
        </w:tc>
        <w:tc>
          <w:tcPr>
            <w:tcW w:w="0" w:type="auto"/>
            <w:shd w:val="clear" w:color="auto" w:fill="auto"/>
            <w:vAlign w:val="center"/>
          </w:tcPr>
          <w:p w14:paraId="19D705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w:t>
            </w:r>
          </w:p>
        </w:tc>
        <w:tc>
          <w:tcPr>
            <w:tcW w:w="0" w:type="auto"/>
            <w:shd w:val="clear" w:color="auto" w:fill="auto"/>
            <w:vAlign w:val="center"/>
          </w:tcPr>
          <w:p w14:paraId="68E82E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 мест на 1000 чел.</w:t>
            </w:r>
          </w:p>
        </w:tc>
        <w:tc>
          <w:tcPr>
            <w:tcW w:w="0" w:type="auto"/>
            <w:shd w:val="clear" w:color="auto" w:fill="auto"/>
            <w:vAlign w:val="center"/>
          </w:tcPr>
          <w:p w14:paraId="2E5D87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1571</w:t>
            </w:r>
          </w:p>
        </w:tc>
        <w:tc>
          <w:tcPr>
            <w:tcW w:w="878" w:type="dxa"/>
            <w:shd w:val="clear" w:color="auto" w:fill="auto"/>
            <w:vAlign w:val="center"/>
          </w:tcPr>
          <w:p w14:paraId="552EA7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912</w:t>
            </w:r>
          </w:p>
        </w:tc>
        <w:tc>
          <w:tcPr>
            <w:tcW w:w="709" w:type="dxa"/>
            <w:shd w:val="clear" w:color="auto" w:fill="auto"/>
            <w:vAlign w:val="center"/>
          </w:tcPr>
          <w:p w14:paraId="79ECDF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918</w:t>
            </w:r>
          </w:p>
        </w:tc>
        <w:tc>
          <w:tcPr>
            <w:tcW w:w="0" w:type="auto"/>
            <w:shd w:val="clear" w:color="auto" w:fill="auto"/>
            <w:vAlign w:val="center"/>
          </w:tcPr>
          <w:p w14:paraId="0F3E78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1571</w:t>
            </w:r>
          </w:p>
        </w:tc>
        <w:tc>
          <w:tcPr>
            <w:tcW w:w="0" w:type="auto"/>
            <w:shd w:val="clear" w:color="auto" w:fill="auto"/>
            <w:vAlign w:val="center"/>
          </w:tcPr>
          <w:p w14:paraId="6AABC6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5AE177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16AA3D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1BFCCB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4C1C40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171</w:t>
            </w:r>
            <w:r w:rsidRPr="002047D2">
              <w:rPr>
                <w:rFonts w:ascii="Times New Roman" w:eastAsia="Times New Roman" w:hAnsi="Times New Roman" w:cs="Times New Roman"/>
                <w:sz w:val="20"/>
                <w:szCs w:val="20"/>
                <w:vertAlign w:val="superscript"/>
                <w:lang w:eastAsia="ru-RU"/>
              </w:rPr>
              <w:t>1</w:t>
            </w:r>
          </w:p>
        </w:tc>
      </w:tr>
      <w:tr w:rsidR="002047D2" w:rsidRPr="002047D2" w14:paraId="276AA265" w14:textId="77777777" w:rsidTr="002047D2">
        <w:trPr>
          <w:trHeight w:val="510"/>
          <w:jc w:val="center"/>
        </w:trPr>
        <w:tc>
          <w:tcPr>
            <w:tcW w:w="0" w:type="auto"/>
            <w:shd w:val="clear" w:color="auto" w:fill="auto"/>
            <w:vAlign w:val="center"/>
          </w:tcPr>
          <w:p w14:paraId="537E4C1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Предприятия  бытового обслуживания</w:t>
            </w:r>
          </w:p>
        </w:tc>
        <w:tc>
          <w:tcPr>
            <w:tcW w:w="0" w:type="auto"/>
            <w:shd w:val="clear" w:color="auto" w:fill="auto"/>
            <w:vAlign w:val="center"/>
          </w:tcPr>
          <w:p w14:paraId="2F3973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раб. место</w:t>
            </w:r>
          </w:p>
        </w:tc>
        <w:tc>
          <w:tcPr>
            <w:tcW w:w="0" w:type="auto"/>
            <w:shd w:val="clear" w:color="auto" w:fill="auto"/>
            <w:vAlign w:val="center"/>
          </w:tcPr>
          <w:p w14:paraId="4A0F21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 раб. мест на 1000 чел.</w:t>
            </w:r>
          </w:p>
        </w:tc>
        <w:tc>
          <w:tcPr>
            <w:tcW w:w="0" w:type="auto"/>
            <w:shd w:val="clear" w:color="auto" w:fill="auto"/>
            <w:vAlign w:val="center"/>
          </w:tcPr>
          <w:p w14:paraId="417E54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81</w:t>
            </w:r>
          </w:p>
        </w:tc>
        <w:tc>
          <w:tcPr>
            <w:tcW w:w="878" w:type="dxa"/>
            <w:shd w:val="clear" w:color="auto" w:fill="auto"/>
            <w:vAlign w:val="center"/>
          </w:tcPr>
          <w:p w14:paraId="267BB8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205</w:t>
            </w:r>
          </w:p>
        </w:tc>
        <w:tc>
          <w:tcPr>
            <w:tcW w:w="709" w:type="dxa"/>
            <w:shd w:val="clear" w:color="auto" w:fill="auto"/>
            <w:vAlign w:val="center"/>
          </w:tcPr>
          <w:p w14:paraId="736844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207</w:t>
            </w:r>
          </w:p>
        </w:tc>
        <w:tc>
          <w:tcPr>
            <w:tcW w:w="0" w:type="auto"/>
            <w:shd w:val="clear" w:color="auto" w:fill="auto"/>
            <w:vAlign w:val="center"/>
          </w:tcPr>
          <w:p w14:paraId="021D73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81</w:t>
            </w:r>
          </w:p>
        </w:tc>
        <w:tc>
          <w:tcPr>
            <w:tcW w:w="0" w:type="auto"/>
            <w:shd w:val="clear" w:color="auto" w:fill="auto"/>
            <w:vAlign w:val="center"/>
          </w:tcPr>
          <w:p w14:paraId="3ED3E4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124</w:t>
            </w:r>
          </w:p>
        </w:tc>
        <w:tc>
          <w:tcPr>
            <w:tcW w:w="0" w:type="auto"/>
            <w:shd w:val="clear" w:color="auto" w:fill="auto"/>
            <w:vAlign w:val="center"/>
          </w:tcPr>
          <w:p w14:paraId="61F141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0" w:type="auto"/>
            <w:shd w:val="clear" w:color="auto" w:fill="auto"/>
            <w:vAlign w:val="center"/>
          </w:tcPr>
          <w:p w14:paraId="7F6389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126</w:t>
            </w:r>
          </w:p>
        </w:tc>
        <w:tc>
          <w:tcPr>
            <w:tcW w:w="0" w:type="auto"/>
            <w:shd w:val="clear" w:color="auto" w:fill="auto"/>
            <w:vAlign w:val="center"/>
          </w:tcPr>
          <w:p w14:paraId="28AC70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126</w:t>
            </w:r>
          </w:p>
        </w:tc>
        <w:tc>
          <w:tcPr>
            <w:tcW w:w="0" w:type="auto"/>
            <w:shd w:val="clear" w:color="auto" w:fill="auto"/>
            <w:vAlign w:val="center"/>
          </w:tcPr>
          <w:p w14:paraId="7A6C4A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6115C942" w14:textId="77777777" w:rsidTr="002047D2">
        <w:trPr>
          <w:trHeight w:val="510"/>
          <w:jc w:val="center"/>
        </w:trPr>
        <w:tc>
          <w:tcPr>
            <w:tcW w:w="0" w:type="auto"/>
            <w:shd w:val="clear" w:color="auto" w:fill="auto"/>
            <w:vAlign w:val="center"/>
          </w:tcPr>
          <w:p w14:paraId="40E4C87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Полиция</w:t>
            </w:r>
          </w:p>
        </w:tc>
        <w:tc>
          <w:tcPr>
            <w:tcW w:w="0" w:type="auto"/>
            <w:shd w:val="clear" w:color="auto" w:fill="auto"/>
            <w:vAlign w:val="center"/>
          </w:tcPr>
          <w:p w14:paraId="23EA89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0" w:type="auto"/>
            <w:shd w:val="clear" w:color="auto" w:fill="auto"/>
            <w:vAlign w:val="center"/>
          </w:tcPr>
          <w:p w14:paraId="77A5A2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1 УПП на каждые 1-4 административных участка (участковых уполномоченных) </w:t>
            </w:r>
            <w:r w:rsidRPr="002047D2">
              <w:rPr>
                <w:rFonts w:ascii="Times New Roman" w:eastAsia="Times New Roman" w:hAnsi="Times New Roman" w:cs="Times New Roman"/>
                <w:sz w:val="20"/>
                <w:szCs w:val="20"/>
                <w:lang w:eastAsia="ru-RU"/>
              </w:rPr>
              <w:lastRenderedPageBreak/>
              <w:t xml:space="preserve">из расчета 1 участок </w:t>
            </w:r>
          </w:p>
          <w:p w14:paraId="284CC6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 2,8-3 тыс.человек</w:t>
            </w:r>
          </w:p>
        </w:tc>
        <w:tc>
          <w:tcPr>
            <w:tcW w:w="0" w:type="auto"/>
            <w:shd w:val="clear" w:color="auto" w:fill="auto"/>
            <w:vAlign w:val="center"/>
          </w:tcPr>
          <w:p w14:paraId="245A02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8</w:t>
            </w:r>
          </w:p>
        </w:tc>
        <w:tc>
          <w:tcPr>
            <w:tcW w:w="878" w:type="dxa"/>
            <w:shd w:val="clear" w:color="auto" w:fill="auto"/>
            <w:vAlign w:val="center"/>
          </w:tcPr>
          <w:p w14:paraId="2C194E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709" w:type="dxa"/>
            <w:shd w:val="clear" w:color="auto" w:fill="auto"/>
            <w:vAlign w:val="center"/>
          </w:tcPr>
          <w:p w14:paraId="61E55E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0" w:type="auto"/>
            <w:shd w:val="clear" w:color="auto" w:fill="auto"/>
            <w:vAlign w:val="center"/>
          </w:tcPr>
          <w:p w14:paraId="3766C1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0" w:type="auto"/>
            <w:shd w:val="clear" w:color="auto" w:fill="auto"/>
            <w:vAlign w:val="center"/>
          </w:tcPr>
          <w:p w14:paraId="7C07AD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4DA9AB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012D03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36F075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41C942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05E74720" w14:textId="77777777" w:rsidTr="002047D2">
        <w:trPr>
          <w:trHeight w:val="510"/>
          <w:jc w:val="center"/>
        </w:trPr>
        <w:tc>
          <w:tcPr>
            <w:tcW w:w="0" w:type="auto"/>
            <w:shd w:val="clear" w:color="auto" w:fill="auto"/>
            <w:vAlign w:val="center"/>
          </w:tcPr>
          <w:p w14:paraId="1BD6C7B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Отделения, филиал банка</w:t>
            </w:r>
          </w:p>
        </w:tc>
        <w:tc>
          <w:tcPr>
            <w:tcW w:w="0" w:type="auto"/>
            <w:shd w:val="clear" w:color="auto" w:fill="auto"/>
            <w:vAlign w:val="center"/>
          </w:tcPr>
          <w:p w14:paraId="19B775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0" w:type="auto"/>
            <w:shd w:val="clear" w:color="auto" w:fill="auto"/>
            <w:vAlign w:val="center"/>
          </w:tcPr>
          <w:p w14:paraId="2E17B2DE" w14:textId="77777777" w:rsidR="002047D2" w:rsidRPr="002047D2" w:rsidRDefault="002047D2" w:rsidP="002047D2">
            <w:pPr>
              <w:spacing w:after="0" w:line="240" w:lineRule="auto"/>
              <w:ind w:left="-57"/>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0,5 объекта на 1000 чел.</w:t>
            </w:r>
          </w:p>
        </w:tc>
        <w:tc>
          <w:tcPr>
            <w:tcW w:w="0" w:type="auto"/>
            <w:shd w:val="clear" w:color="auto" w:fill="auto"/>
            <w:vAlign w:val="center"/>
          </w:tcPr>
          <w:p w14:paraId="5E35AE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878" w:type="dxa"/>
            <w:shd w:val="clear" w:color="auto" w:fill="auto"/>
            <w:vAlign w:val="center"/>
          </w:tcPr>
          <w:p w14:paraId="4C8221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709" w:type="dxa"/>
            <w:shd w:val="clear" w:color="auto" w:fill="auto"/>
            <w:vAlign w:val="center"/>
          </w:tcPr>
          <w:p w14:paraId="3744C9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0" w:type="auto"/>
            <w:shd w:val="clear" w:color="auto" w:fill="auto"/>
            <w:vAlign w:val="center"/>
          </w:tcPr>
          <w:p w14:paraId="64EFA8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0" w:type="auto"/>
            <w:shd w:val="clear" w:color="auto" w:fill="auto"/>
            <w:vAlign w:val="center"/>
          </w:tcPr>
          <w:p w14:paraId="59278F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0" w:type="auto"/>
            <w:shd w:val="clear" w:color="auto" w:fill="auto"/>
            <w:vAlign w:val="center"/>
          </w:tcPr>
          <w:p w14:paraId="5DBAFA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693177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0" w:type="auto"/>
            <w:shd w:val="clear" w:color="auto" w:fill="auto"/>
            <w:vAlign w:val="center"/>
          </w:tcPr>
          <w:p w14:paraId="29C72E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0" w:type="auto"/>
            <w:shd w:val="clear" w:color="auto" w:fill="auto"/>
            <w:vAlign w:val="center"/>
          </w:tcPr>
          <w:p w14:paraId="596154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60E96450" w14:textId="77777777" w:rsidTr="002047D2">
        <w:trPr>
          <w:trHeight w:val="510"/>
          <w:jc w:val="center"/>
        </w:trPr>
        <w:tc>
          <w:tcPr>
            <w:tcW w:w="0" w:type="auto"/>
            <w:shd w:val="clear" w:color="auto" w:fill="auto"/>
            <w:vAlign w:val="center"/>
          </w:tcPr>
          <w:p w14:paraId="14A0450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Отделения связи</w:t>
            </w:r>
          </w:p>
        </w:tc>
        <w:tc>
          <w:tcPr>
            <w:tcW w:w="0" w:type="auto"/>
            <w:shd w:val="clear" w:color="auto" w:fill="auto"/>
            <w:vAlign w:val="center"/>
          </w:tcPr>
          <w:p w14:paraId="638421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0" w:type="auto"/>
            <w:shd w:val="clear" w:color="auto" w:fill="auto"/>
            <w:vAlign w:val="center"/>
          </w:tcPr>
          <w:p w14:paraId="5F15CC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на 9 - 25 тыс.чел.</w:t>
            </w:r>
          </w:p>
        </w:tc>
        <w:tc>
          <w:tcPr>
            <w:tcW w:w="0" w:type="auto"/>
            <w:shd w:val="clear" w:color="auto" w:fill="auto"/>
            <w:vAlign w:val="center"/>
          </w:tcPr>
          <w:p w14:paraId="625BB0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878" w:type="dxa"/>
            <w:shd w:val="clear" w:color="auto" w:fill="auto"/>
            <w:vAlign w:val="center"/>
          </w:tcPr>
          <w:p w14:paraId="72880E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709" w:type="dxa"/>
            <w:shd w:val="clear" w:color="auto" w:fill="auto"/>
            <w:vAlign w:val="center"/>
          </w:tcPr>
          <w:p w14:paraId="68ADE1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0" w:type="auto"/>
            <w:shd w:val="clear" w:color="auto" w:fill="auto"/>
            <w:vAlign w:val="center"/>
          </w:tcPr>
          <w:p w14:paraId="71AE5A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0" w:type="auto"/>
            <w:shd w:val="clear" w:color="auto" w:fill="auto"/>
            <w:vAlign w:val="center"/>
          </w:tcPr>
          <w:p w14:paraId="48D0188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724918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793C03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0E533B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2A2823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300</w:t>
            </w:r>
            <w:r w:rsidRPr="002047D2">
              <w:rPr>
                <w:rFonts w:ascii="Times New Roman" w:eastAsia="Times New Roman" w:hAnsi="Times New Roman" w:cs="Times New Roman"/>
                <w:sz w:val="20"/>
                <w:szCs w:val="20"/>
                <w:vertAlign w:val="superscript"/>
                <w:lang w:eastAsia="ru-RU"/>
              </w:rPr>
              <w:t>1</w:t>
            </w:r>
          </w:p>
        </w:tc>
      </w:tr>
      <w:tr w:rsidR="002047D2" w:rsidRPr="002047D2" w14:paraId="4B3132FF" w14:textId="77777777" w:rsidTr="002047D2">
        <w:trPr>
          <w:trHeight w:val="510"/>
          <w:jc w:val="center"/>
        </w:trPr>
        <w:tc>
          <w:tcPr>
            <w:tcW w:w="0" w:type="auto"/>
            <w:shd w:val="clear" w:color="auto" w:fill="auto"/>
            <w:vAlign w:val="center"/>
          </w:tcPr>
          <w:p w14:paraId="74BA4DD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Общественные уборные</w:t>
            </w:r>
          </w:p>
        </w:tc>
        <w:tc>
          <w:tcPr>
            <w:tcW w:w="0" w:type="auto"/>
            <w:shd w:val="clear" w:color="auto" w:fill="auto"/>
            <w:vAlign w:val="center"/>
          </w:tcPr>
          <w:p w14:paraId="2A4835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прибор</w:t>
            </w:r>
          </w:p>
        </w:tc>
        <w:tc>
          <w:tcPr>
            <w:tcW w:w="0" w:type="auto"/>
            <w:shd w:val="clear" w:color="auto" w:fill="auto"/>
            <w:vAlign w:val="center"/>
          </w:tcPr>
          <w:p w14:paraId="2F3288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прибор на 1000 чел.</w:t>
            </w:r>
          </w:p>
        </w:tc>
        <w:tc>
          <w:tcPr>
            <w:tcW w:w="0" w:type="auto"/>
            <w:shd w:val="clear" w:color="auto" w:fill="auto"/>
            <w:vAlign w:val="center"/>
          </w:tcPr>
          <w:p w14:paraId="40A388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878" w:type="dxa"/>
            <w:shd w:val="clear" w:color="auto" w:fill="auto"/>
            <w:vAlign w:val="center"/>
          </w:tcPr>
          <w:p w14:paraId="5CBC50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709" w:type="dxa"/>
            <w:shd w:val="clear" w:color="auto" w:fill="auto"/>
            <w:vAlign w:val="center"/>
          </w:tcPr>
          <w:p w14:paraId="3F5F1B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0" w:type="auto"/>
            <w:shd w:val="clear" w:color="auto" w:fill="auto"/>
            <w:vAlign w:val="center"/>
          </w:tcPr>
          <w:p w14:paraId="3EA5B0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0" w:type="auto"/>
            <w:shd w:val="clear" w:color="auto" w:fill="auto"/>
            <w:vAlign w:val="center"/>
          </w:tcPr>
          <w:p w14:paraId="757BC1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0" w:type="auto"/>
            <w:shd w:val="clear" w:color="auto" w:fill="auto"/>
            <w:vAlign w:val="center"/>
          </w:tcPr>
          <w:p w14:paraId="27BBF5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70C5A5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0" w:type="auto"/>
            <w:shd w:val="clear" w:color="auto" w:fill="auto"/>
            <w:vAlign w:val="center"/>
          </w:tcPr>
          <w:p w14:paraId="695B0D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0" w:type="auto"/>
            <w:shd w:val="clear" w:color="auto" w:fill="auto"/>
            <w:vAlign w:val="center"/>
          </w:tcPr>
          <w:p w14:paraId="651AAB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r w:rsidR="002047D2" w:rsidRPr="002047D2" w14:paraId="46DB46D9" w14:textId="77777777" w:rsidTr="002047D2">
        <w:trPr>
          <w:trHeight w:val="510"/>
          <w:jc w:val="center"/>
        </w:trPr>
        <w:tc>
          <w:tcPr>
            <w:tcW w:w="0" w:type="auto"/>
            <w:shd w:val="clear" w:color="auto" w:fill="auto"/>
            <w:vAlign w:val="center"/>
          </w:tcPr>
          <w:p w14:paraId="397E4C0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Общественный пункт охраны порядка</w:t>
            </w:r>
          </w:p>
        </w:tc>
        <w:tc>
          <w:tcPr>
            <w:tcW w:w="0" w:type="auto"/>
            <w:shd w:val="clear" w:color="auto" w:fill="auto"/>
            <w:vAlign w:val="center"/>
          </w:tcPr>
          <w:p w14:paraId="3D36CD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0" w:type="auto"/>
            <w:shd w:val="clear" w:color="auto" w:fill="auto"/>
            <w:vAlign w:val="center"/>
          </w:tcPr>
          <w:p w14:paraId="7A7F53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 ОПОП на 12-15 тыс. человек</w:t>
            </w:r>
          </w:p>
        </w:tc>
        <w:tc>
          <w:tcPr>
            <w:tcW w:w="0" w:type="auto"/>
            <w:shd w:val="clear" w:color="auto" w:fill="auto"/>
            <w:vAlign w:val="center"/>
          </w:tcPr>
          <w:p w14:paraId="01A2FF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878" w:type="dxa"/>
            <w:shd w:val="clear" w:color="auto" w:fill="auto"/>
            <w:vAlign w:val="center"/>
          </w:tcPr>
          <w:p w14:paraId="652DFE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709" w:type="dxa"/>
            <w:shd w:val="clear" w:color="auto" w:fill="auto"/>
            <w:vAlign w:val="center"/>
          </w:tcPr>
          <w:p w14:paraId="309497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0" w:type="auto"/>
            <w:shd w:val="clear" w:color="auto" w:fill="auto"/>
            <w:vAlign w:val="center"/>
          </w:tcPr>
          <w:p w14:paraId="4F9061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0" w:type="auto"/>
            <w:shd w:val="clear" w:color="auto" w:fill="auto"/>
            <w:vAlign w:val="center"/>
          </w:tcPr>
          <w:p w14:paraId="70FB1C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6C6F7F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0C88AE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7294A8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w:t>
            </w:r>
          </w:p>
        </w:tc>
        <w:tc>
          <w:tcPr>
            <w:tcW w:w="0" w:type="auto"/>
            <w:shd w:val="clear" w:color="auto" w:fill="auto"/>
            <w:vAlign w:val="center"/>
          </w:tcPr>
          <w:p w14:paraId="4C03BF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w:t>
            </w:r>
          </w:p>
        </w:tc>
      </w:tr>
    </w:tbl>
    <w:p w14:paraId="6539D7FC"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x-none"/>
        </w:rPr>
      </w:pPr>
      <w:r w:rsidRPr="002047D2">
        <w:rPr>
          <w:rFonts w:ascii="Times New Roman" w:eastAsia="Times New Roman" w:hAnsi="Times New Roman" w:cs="Times New Roman"/>
          <w:b/>
          <w:bCs/>
          <w:sz w:val="20"/>
          <w:szCs w:val="20"/>
          <w:vertAlign w:val="superscript"/>
          <w:lang w:val="x-none" w:eastAsia="x-none"/>
        </w:rPr>
        <w:t xml:space="preserve">1 </w:t>
      </w:r>
      <w:r w:rsidRPr="002047D2">
        <w:rPr>
          <w:rFonts w:ascii="Times New Roman" w:eastAsia="Times New Roman" w:hAnsi="Times New Roman" w:cs="Times New Roman"/>
          <w:sz w:val="20"/>
          <w:szCs w:val="20"/>
          <w:lang w:val="x-none" w:eastAsia="x-none"/>
        </w:rPr>
        <w:t>показатель обеспеченности более 100% связан с тем, что существующая мощность объектов превышает потребную на расчетный срок</w:t>
      </w:r>
      <w:r w:rsidRPr="002047D2">
        <w:rPr>
          <w:rFonts w:ascii="Times New Roman" w:eastAsia="Times New Roman" w:hAnsi="Times New Roman" w:cs="Times New Roman"/>
          <w:sz w:val="20"/>
          <w:szCs w:val="20"/>
          <w:lang w:eastAsia="x-none"/>
        </w:rPr>
        <w:t>;</w:t>
      </w:r>
    </w:p>
    <w:p w14:paraId="771FC0A0" w14:textId="77777777" w:rsidR="002047D2" w:rsidRPr="002047D2" w:rsidRDefault="002047D2" w:rsidP="002047D2">
      <w:pPr>
        <w:spacing w:after="0" w:line="240" w:lineRule="auto"/>
        <w:jc w:val="both"/>
        <w:rPr>
          <w:rFonts w:ascii="Times New Roman" w:eastAsia="Times New Roman" w:hAnsi="Times New Roman" w:cs="Times New Roman"/>
          <w:sz w:val="20"/>
          <w:szCs w:val="20"/>
          <w:vertAlign w:val="superscript"/>
          <w:lang w:eastAsia="ru-RU"/>
        </w:rPr>
      </w:pPr>
      <w:r w:rsidRPr="002047D2">
        <w:rPr>
          <w:rFonts w:ascii="Times New Roman" w:eastAsia="Times New Roman" w:hAnsi="Times New Roman" w:cs="Times New Roman"/>
          <w:b/>
          <w:bCs/>
          <w:sz w:val="20"/>
          <w:szCs w:val="20"/>
          <w:vertAlign w:val="superscript"/>
          <w:lang w:val="x-none" w:eastAsia="x-none"/>
        </w:rPr>
        <w:t>2</w:t>
      </w:r>
      <w:r w:rsidRPr="002047D2">
        <w:rPr>
          <w:rFonts w:ascii="Times New Roman" w:eastAsia="Times New Roman" w:hAnsi="Times New Roman" w:cs="Times New Roman"/>
          <w:sz w:val="28"/>
          <w:szCs w:val="24"/>
          <w:vertAlign w:val="superscript"/>
          <w:lang w:eastAsia="ru-RU"/>
        </w:rPr>
        <w:t xml:space="preserve"> </w:t>
      </w:r>
      <w:r w:rsidRPr="002047D2">
        <w:rPr>
          <w:rFonts w:ascii="Times New Roman" w:eastAsia="Times New Roman" w:hAnsi="Times New Roman" w:cs="Times New Roman"/>
          <w:sz w:val="20"/>
          <w:szCs w:val="20"/>
          <w:lang w:val="x-none" w:eastAsia="x-none"/>
        </w:rPr>
        <w:t>показатель обеспеченности более 100% связан</w:t>
      </w:r>
      <w:r w:rsidRPr="002047D2">
        <w:rPr>
          <w:rFonts w:ascii="Times New Roman" w:eastAsia="Times New Roman" w:hAnsi="Times New Roman" w:cs="Times New Roman"/>
          <w:sz w:val="20"/>
          <w:szCs w:val="20"/>
          <w:lang w:eastAsia="x-none"/>
        </w:rPr>
        <w:t xml:space="preserve"> с применением типовых проектов;</w:t>
      </w:r>
    </w:p>
    <w:p w14:paraId="182DB16A"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vertAlign w:val="superscript"/>
          <w:lang w:eastAsia="ru-RU"/>
        </w:rPr>
        <w:t xml:space="preserve">3 </w:t>
      </w:r>
      <w:r w:rsidRPr="002047D2">
        <w:rPr>
          <w:rFonts w:ascii="Times New Roman" w:eastAsia="Times New Roman" w:hAnsi="Times New Roman" w:cs="Times New Roman"/>
          <w:sz w:val="20"/>
          <w:szCs w:val="20"/>
          <w:lang w:eastAsia="ru-RU"/>
        </w:rPr>
        <w:t>поскольку больницы, общепрофильные выездные бригады, бассейны имеют районный уровень обслуживания, размещение их предусматривается в районном центре муниципального района.        Обеспеченность рассчитывается от населения района в целом;</w:t>
      </w:r>
    </w:p>
    <w:p w14:paraId="2BFBE994"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vertAlign w:val="superscript"/>
          <w:lang w:eastAsia="ru-RU"/>
        </w:rPr>
        <w:t xml:space="preserve">4 </w:t>
      </w:r>
      <w:r w:rsidRPr="002047D2">
        <w:rPr>
          <w:rFonts w:ascii="Times New Roman" w:eastAsia="Times New Roman" w:hAnsi="Times New Roman" w:cs="Times New Roman"/>
          <w:sz w:val="20"/>
          <w:szCs w:val="20"/>
          <w:lang w:eastAsia="ru-RU"/>
        </w:rPr>
        <w:t>по данным таблицы 4.7.2. Перечень мероприятий по развитию сферы обслуживания в МО «г. Бавлы».</w:t>
      </w:r>
    </w:p>
    <w:p w14:paraId="7A3CA3D6" w14:textId="77777777" w:rsidR="002047D2" w:rsidRPr="002047D2" w:rsidRDefault="002047D2" w:rsidP="002047D2">
      <w:pPr>
        <w:spacing w:after="0" w:line="240" w:lineRule="auto"/>
        <w:jc w:val="both"/>
        <w:rPr>
          <w:rFonts w:ascii="Times New Roman" w:eastAsia="Times New Roman" w:hAnsi="Times New Roman" w:cs="Times New Roman"/>
          <w:sz w:val="28"/>
          <w:szCs w:val="24"/>
          <w:lang w:eastAsia="ru-RU"/>
        </w:rPr>
      </w:pPr>
    </w:p>
    <w:p w14:paraId="0366371E" w14:textId="77777777" w:rsidR="002047D2" w:rsidRPr="002047D2" w:rsidRDefault="002047D2" w:rsidP="002047D2">
      <w:pPr>
        <w:spacing w:after="0" w:line="240" w:lineRule="auto"/>
        <w:jc w:val="both"/>
        <w:rPr>
          <w:rFonts w:ascii="Times New Roman" w:eastAsia="Times New Roman" w:hAnsi="Times New Roman" w:cs="Times New Roman"/>
          <w:sz w:val="28"/>
          <w:szCs w:val="24"/>
          <w:lang w:eastAsia="ru-RU"/>
        </w:rPr>
      </w:pPr>
    </w:p>
    <w:p w14:paraId="035D1C72" w14:textId="77777777" w:rsidR="002047D2" w:rsidRPr="002047D2" w:rsidRDefault="002047D2" w:rsidP="002047D2">
      <w:pPr>
        <w:spacing w:after="0" w:line="240" w:lineRule="auto"/>
        <w:jc w:val="both"/>
        <w:rPr>
          <w:rFonts w:ascii="Times New Roman" w:eastAsia="Times New Roman" w:hAnsi="Times New Roman" w:cs="Times New Roman"/>
          <w:sz w:val="28"/>
          <w:szCs w:val="24"/>
          <w:lang w:eastAsia="ru-RU"/>
        </w:rPr>
      </w:pPr>
    </w:p>
    <w:p w14:paraId="2618EAC7"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Таблица 4.7.2</w:t>
      </w:r>
    </w:p>
    <w:p w14:paraId="24F391F6" w14:textId="77777777" w:rsidR="002047D2" w:rsidRPr="002047D2" w:rsidRDefault="002047D2" w:rsidP="002047D2">
      <w:pPr>
        <w:spacing w:after="0" w:line="240" w:lineRule="auto"/>
        <w:ind w:left="720"/>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8"/>
          <w:lang w:eastAsia="ru-RU"/>
        </w:rPr>
        <w:lastRenderedPageBreak/>
        <w:t>Перечень мероприятий по развитию объектов социального и культурно-бытового обслуживания населения муниципального образования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1398"/>
        <w:gridCol w:w="1953"/>
        <w:gridCol w:w="1814"/>
        <w:gridCol w:w="1259"/>
        <w:gridCol w:w="1535"/>
        <w:gridCol w:w="1677"/>
        <w:gridCol w:w="1122"/>
        <w:gridCol w:w="1199"/>
        <w:gridCol w:w="53"/>
        <w:gridCol w:w="2307"/>
      </w:tblGrid>
      <w:tr w:rsidR="002047D2" w:rsidRPr="002047D2" w14:paraId="64A03885" w14:textId="77777777" w:rsidTr="002047D2">
        <w:trPr>
          <w:cantSplit/>
          <w:trHeight w:val="362"/>
          <w:tblHeader/>
          <w:jc w:val="center"/>
        </w:trPr>
        <w:tc>
          <w:tcPr>
            <w:tcW w:w="177" w:type="pct"/>
            <w:vMerge w:val="restart"/>
            <w:vAlign w:val="center"/>
          </w:tcPr>
          <w:p w14:paraId="2F3350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471" w:type="pct"/>
            <w:vMerge w:val="restart"/>
            <w:vAlign w:val="center"/>
          </w:tcPr>
          <w:p w14:paraId="5EA9D8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58" w:type="pct"/>
            <w:vMerge w:val="restart"/>
            <w:vAlign w:val="center"/>
          </w:tcPr>
          <w:p w14:paraId="34EA66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611" w:type="pct"/>
            <w:vMerge w:val="restart"/>
            <w:vAlign w:val="center"/>
          </w:tcPr>
          <w:p w14:paraId="1F58D3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мероприятия</w:t>
            </w:r>
          </w:p>
        </w:tc>
        <w:tc>
          <w:tcPr>
            <w:tcW w:w="424" w:type="pct"/>
            <w:vMerge w:val="restart"/>
            <w:vAlign w:val="center"/>
          </w:tcPr>
          <w:p w14:paraId="2DBEDD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Единица измерения</w:t>
            </w:r>
          </w:p>
        </w:tc>
        <w:tc>
          <w:tcPr>
            <w:tcW w:w="1082" w:type="pct"/>
            <w:gridSpan w:val="2"/>
            <w:vAlign w:val="center"/>
          </w:tcPr>
          <w:p w14:paraId="0E4A6F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w:t>
            </w:r>
          </w:p>
        </w:tc>
        <w:tc>
          <w:tcPr>
            <w:tcW w:w="782" w:type="pct"/>
            <w:gridSpan w:val="2"/>
            <w:vAlign w:val="center"/>
          </w:tcPr>
          <w:p w14:paraId="58A3F9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Сроки реализации</w:t>
            </w:r>
          </w:p>
        </w:tc>
        <w:tc>
          <w:tcPr>
            <w:tcW w:w="795" w:type="pct"/>
            <w:gridSpan w:val="2"/>
            <w:vMerge w:val="restart"/>
            <w:vAlign w:val="center"/>
          </w:tcPr>
          <w:p w14:paraId="259873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Источник мероприятия (наименование документа)</w:t>
            </w:r>
          </w:p>
        </w:tc>
      </w:tr>
      <w:tr w:rsidR="002047D2" w:rsidRPr="002047D2" w14:paraId="53961CB8" w14:textId="77777777" w:rsidTr="002047D2">
        <w:trPr>
          <w:cantSplit/>
          <w:trHeight w:val="381"/>
          <w:tblHeader/>
          <w:jc w:val="center"/>
        </w:trPr>
        <w:tc>
          <w:tcPr>
            <w:tcW w:w="177" w:type="pct"/>
            <w:vMerge/>
            <w:vAlign w:val="center"/>
          </w:tcPr>
          <w:p w14:paraId="71A5427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471" w:type="pct"/>
            <w:vMerge/>
            <w:vAlign w:val="center"/>
          </w:tcPr>
          <w:p w14:paraId="6BF3F4F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658" w:type="pct"/>
            <w:vMerge/>
            <w:vAlign w:val="center"/>
          </w:tcPr>
          <w:p w14:paraId="0909C63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611" w:type="pct"/>
            <w:vMerge/>
            <w:vAlign w:val="center"/>
          </w:tcPr>
          <w:p w14:paraId="5705995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424" w:type="pct"/>
            <w:vMerge/>
            <w:vAlign w:val="center"/>
          </w:tcPr>
          <w:p w14:paraId="0CD7D63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517" w:type="pct"/>
            <w:vAlign w:val="center"/>
          </w:tcPr>
          <w:p w14:paraId="4F4237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Существующая</w:t>
            </w:r>
          </w:p>
        </w:tc>
        <w:tc>
          <w:tcPr>
            <w:tcW w:w="565" w:type="pct"/>
            <w:vAlign w:val="center"/>
          </w:tcPr>
          <w:p w14:paraId="3A47C3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Дополнительная</w:t>
            </w:r>
          </w:p>
        </w:tc>
        <w:tc>
          <w:tcPr>
            <w:tcW w:w="378" w:type="pct"/>
            <w:vAlign w:val="center"/>
          </w:tcPr>
          <w:p w14:paraId="6E145E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Первая очередь </w:t>
            </w:r>
          </w:p>
        </w:tc>
        <w:tc>
          <w:tcPr>
            <w:tcW w:w="404" w:type="pct"/>
            <w:vAlign w:val="center"/>
          </w:tcPr>
          <w:p w14:paraId="1E871F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w:t>
            </w:r>
          </w:p>
        </w:tc>
        <w:tc>
          <w:tcPr>
            <w:tcW w:w="795" w:type="pct"/>
            <w:gridSpan w:val="2"/>
            <w:vMerge/>
            <w:vAlign w:val="center"/>
          </w:tcPr>
          <w:p w14:paraId="40DF5A4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r>
      <w:tr w:rsidR="002047D2" w:rsidRPr="002047D2" w14:paraId="5265EC3A" w14:textId="77777777" w:rsidTr="002047D2">
        <w:trPr>
          <w:cantSplit/>
          <w:trHeight w:val="70"/>
          <w:jc w:val="center"/>
        </w:trPr>
        <w:tc>
          <w:tcPr>
            <w:tcW w:w="5000" w:type="pct"/>
            <w:gridSpan w:val="11"/>
            <w:vAlign w:val="center"/>
          </w:tcPr>
          <w:p w14:paraId="40D8A6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caps/>
                <w:sz w:val="20"/>
                <w:szCs w:val="20"/>
                <w:lang w:eastAsia="ru-RU"/>
              </w:rPr>
              <w:t>МЕРОПРИЯТИЯ МЕСТНОГО (РАЙОННОГО) ЗНАЧЕНИЯ</w:t>
            </w:r>
          </w:p>
        </w:tc>
      </w:tr>
      <w:tr w:rsidR="002047D2" w:rsidRPr="002047D2" w14:paraId="28FDB31D" w14:textId="77777777" w:rsidTr="002047D2">
        <w:trPr>
          <w:cantSplit/>
          <w:trHeight w:val="86"/>
          <w:jc w:val="center"/>
        </w:trPr>
        <w:tc>
          <w:tcPr>
            <w:tcW w:w="5000" w:type="pct"/>
            <w:gridSpan w:val="11"/>
            <w:vAlign w:val="center"/>
          </w:tcPr>
          <w:p w14:paraId="2B2441D1" w14:textId="77777777" w:rsidR="002047D2" w:rsidRPr="002047D2" w:rsidRDefault="002047D2" w:rsidP="002047D2">
            <w:pPr>
              <w:spacing w:after="0" w:line="240" w:lineRule="auto"/>
              <w:jc w:val="center"/>
              <w:rPr>
                <w:rFonts w:ascii="Times New Roman" w:eastAsia="Times New Roman" w:hAnsi="Times New Roman" w:cs="Times New Roman"/>
                <w:caps/>
                <w:sz w:val="20"/>
                <w:szCs w:val="20"/>
                <w:lang w:eastAsia="ru-RU"/>
              </w:rPr>
            </w:pPr>
            <w:r w:rsidRPr="002047D2">
              <w:rPr>
                <w:rFonts w:ascii="Times New Roman" w:eastAsia="Times New Roman" w:hAnsi="Times New Roman" w:cs="Times New Roman"/>
                <w:sz w:val="20"/>
                <w:szCs w:val="20"/>
                <w:lang w:eastAsia="ru-RU"/>
              </w:rPr>
              <w:t>Образовательные организации</w:t>
            </w:r>
          </w:p>
        </w:tc>
      </w:tr>
      <w:tr w:rsidR="002047D2" w:rsidRPr="002047D2" w14:paraId="0C4ECF82" w14:textId="77777777" w:rsidTr="002047D2">
        <w:trPr>
          <w:cantSplit/>
          <w:trHeight w:val="840"/>
          <w:jc w:val="center"/>
        </w:trPr>
        <w:tc>
          <w:tcPr>
            <w:tcW w:w="177" w:type="pct"/>
            <w:vAlign w:val="center"/>
          </w:tcPr>
          <w:p w14:paraId="27CD1E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71" w:type="pct"/>
            <w:vAlign w:val="center"/>
          </w:tcPr>
          <w:p w14:paraId="030E585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vAlign w:val="center"/>
          </w:tcPr>
          <w:p w14:paraId="5860BC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Детский сад</w:t>
            </w:r>
          </w:p>
        </w:tc>
        <w:tc>
          <w:tcPr>
            <w:tcW w:w="611" w:type="pct"/>
            <w:vAlign w:val="center"/>
          </w:tcPr>
          <w:p w14:paraId="1238F1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строительство</w:t>
            </w:r>
          </w:p>
        </w:tc>
        <w:tc>
          <w:tcPr>
            <w:tcW w:w="424" w:type="pct"/>
            <w:vAlign w:val="center"/>
          </w:tcPr>
          <w:p w14:paraId="2D8551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517" w:type="pct"/>
            <w:vAlign w:val="center"/>
          </w:tcPr>
          <w:p w14:paraId="6E946F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65" w:type="pct"/>
            <w:vAlign w:val="center"/>
          </w:tcPr>
          <w:p w14:paraId="4F74E7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220</w:t>
            </w:r>
          </w:p>
        </w:tc>
        <w:tc>
          <w:tcPr>
            <w:tcW w:w="378" w:type="pct"/>
            <w:vAlign w:val="center"/>
          </w:tcPr>
          <w:p w14:paraId="52D42A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2" w:type="pct"/>
            <w:gridSpan w:val="2"/>
            <w:vAlign w:val="center"/>
          </w:tcPr>
          <w:p w14:paraId="306FED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77" w:type="pct"/>
            <w:vAlign w:val="center"/>
          </w:tcPr>
          <w:p w14:paraId="50E444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602526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441364E3" w14:textId="77777777" w:rsidTr="002047D2">
        <w:trPr>
          <w:cantSplit/>
          <w:trHeight w:val="840"/>
          <w:jc w:val="center"/>
        </w:trPr>
        <w:tc>
          <w:tcPr>
            <w:tcW w:w="177" w:type="pct"/>
            <w:vAlign w:val="center"/>
          </w:tcPr>
          <w:p w14:paraId="467B6E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471" w:type="pct"/>
            <w:vAlign w:val="center"/>
          </w:tcPr>
          <w:p w14:paraId="0857116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г. Бавлы</w:t>
            </w:r>
            <w:r w:rsidRPr="002047D2">
              <w:rPr>
                <w:rFonts w:ascii="Times New Roman" w:eastAsia="Times New Roman" w:hAnsi="Times New Roman" w:cs="Times New Roman"/>
                <w:bCs/>
                <w:iCs/>
                <w:sz w:val="20"/>
                <w:szCs w:val="20"/>
                <w:lang w:eastAsia="ru-RU"/>
              </w:rPr>
              <w:t>, ул.Чапаева, д.2а</w:t>
            </w:r>
          </w:p>
        </w:tc>
        <w:tc>
          <w:tcPr>
            <w:tcW w:w="658" w:type="pct"/>
            <w:vAlign w:val="center"/>
          </w:tcPr>
          <w:p w14:paraId="0F448A1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«ООШ №1»</w:t>
            </w:r>
          </w:p>
        </w:tc>
        <w:tc>
          <w:tcPr>
            <w:tcW w:w="611" w:type="pct"/>
            <w:vAlign w:val="center"/>
          </w:tcPr>
          <w:p w14:paraId="537197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47D1B8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517" w:type="pct"/>
            <w:vAlign w:val="center"/>
          </w:tcPr>
          <w:p w14:paraId="5395554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360</w:t>
            </w:r>
          </w:p>
        </w:tc>
        <w:tc>
          <w:tcPr>
            <w:tcW w:w="565" w:type="pct"/>
            <w:vAlign w:val="center"/>
          </w:tcPr>
          <w:p w14:paraId="22F52DDB"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78" w:type="pct"/>
            <w:vAlign w:val="center"/>
          </w:tcPr>
          <w:p w14:paraId="32ECF2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2" w:type="pct"/>
            <w:gridSpan w:val="2"/>
            <w:vAlign w:val="center"/>
          </w:tcPr>
          <w:p w14:paraId="47282D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77" w:type="pct"/>
            <w:vAlign w:val="center"/>
          </w:tcPr>
          <w:p w14:paraId="6B5CB0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5DF611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7783AD72" w14:textId="77777777" w:rsidTr="002047D2">
        <w:trPr>
          <w:cantSplit/>
          <w:trHeight w:val="840"/>
          <w:jc w:val="center"/>
        </w:trPr>
        <w:tc>
          <w:tcPr>
            <w:tcW w:w="177" w:type="pct"/>
            <w:vAlign w:val="center"/>
          </w:tcPr>
          <w:p w14:paraId="371241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471" w:type="pct"/>
            <w:vAlign w:val="center"/>
          </w:tcPr>
          <w:p w14:paraId="526831C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г. Бавлы,</w:t>
            </w:r>
            <w:r w:rsidRPr="002047D2">
              <w:rPr>
                <w:rFonts w:ascii="Times New Roman" w:eastAsia="Times New Roman" w:hAnsi="Times New Roman" w:cs="Times New Roman"/>
                <w:bCs/>
                <w:iCs/>
                <w:sz w:val="20"/>
                <w:szCs w:val="20"/>
                <w:lang w:eastAsia="ru-RU"/>
              </w:rPr>
              <w:t xml:space="preserve"> ул.Горюнова, д.9</w:t>
            </w:r>
          </w:p>
        </w:tc>
        <w:tc>
          <w:tcPr>
            <w:tcW w:w="658" w:type="pct"/>
            <w:vAlign w:val="center"/>
          </w:tcPr>
          <w:p w14:paraId="024999E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Средняя общеобразовательная школа №2</w:t>
            </w:r>
          </w:p>
        </w:tc>
        <w:tc>
          <w:tcPr>
            <w:tcW w:w="611" w:type="pct"/>
            <w:vAlign w:val="center"/>
          </w:tcPr>
          <w:p w14:paraId="5CA2C0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6AB78A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517" w:type="pct"/>
            <w:vAlign w:val="center"/>
          </w:tcPr>
          <w:p w14:paraId="1E40F43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500</w:t>
            </w:r>
          </w:p>
        </w:tc>
        <w:tc>
          <w:tcPr>
            <w:tcW w:w="565" w:type="pct"/>
            <w:vAlign w:val="center"/>
          </w:tcPr>
          <w:p w14:paraId="3CE6298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78" w:type="pct"/>
            <w:vAlign w:val="center"/>
          </w:tcPr>
          <w:p w14:paraId="64D37B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2" w:type="pct"/>
            <w:gridSpan w:val="2"/>
            <w:vAlign w:val="center"/>
          </w:tcPr>
          <w:p w14:paraId="203A9E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77" w:type="pct"/>
            <w:vAlign w:val="center"/>
          </w:tcPr>
          <w:p w14:paraId="03E69F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4183C7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1E3D3F89" w14:textId="77777777" w:rsidTr="002047D2">
        <w:trPr>
          <w:cantSplit/>
          <w:trHeight w:val="840"/>
          <w:jc w:val="center"/>
        </w:trPr>
        <w:tc>
          <w:tcPr>
            <w:tcW w:w="177" w:type="pct"/>
            <w:vAlign w:val="center"/>
          </w:tcPr>
          <w:p w14:paraId="11A1E1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471" w:type="pct"/>
            <w:vAlign w:val="center"/>
          </w:tcPr>
          <w:p w14:paraId="0A634B2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г. Бавлы,</w:t>
            </w:r>
            <w:r w:rsidRPr="002047D2">
              <w:rPr>
                <w:rFonts w:ascii="Times New Roman" w:eastAsia="Times New Roman" w:hAnsi="Times New Roman" w:cs="Times New Roman"/>
                <w:bCs/>
                <w:iCs/>
                <w:sz w:val="20"/>
                <w:szCs w:val="20"/>
                <w:lang w:eastAsia="ru-RU"/>
              </w:rPr>
              <w:t xml:space="preserve"> ул.Ленина, д.17 </w:t>
            </w:r>
          </w:p>
        </w:tc>
        <w:tc>
          <w:tcPr>
            <w:tcW w:w="658" w:type="pct"/>
            <w:vAlign w:val="center"/>
          </w:tcPr>
          <w:p w14:paraId="1E461B64"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«Средняя общеобразовательная школа №3 им.Ю.А.Гагарина»</w:t>
            </w:r>
          </w:p>
        </w:tc>
        <w:tc>
          <w:tcPr>
            <w:tcW w:w="611" w:type="pct"/>
            <w:vAlign w:val="center"/>
          </w:tcPr>
          <w:p w14:paraId="02957C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3BC6FB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517" w:type="pct"/>
            <w:vAlign w:val="center"/>
          </w:tcPr>
          <w:p w14:paraId="5B9E4E8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420</w:t>
            </w:r>
          </w:p>
        </w:tc>
        <w:tc>
          <w:tcPr>
            <w:tcW w:w="565" w:type="pct"/>
            <w:vAlign w:val="center"/>
          </w:tcPr>
          <w:p w14:paraId="6338755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78" w:type="pct"/>
            <w:vAlign w:val="center"/>
          </w:tcPr>
          <w:p w14:paraId="07F9E5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2" w:type="pct"/>
            <w:gridSpan w:val="2"/>
            <w:vAlign w:val="center"/>
          </w:tcPr>
          <w:p w14:paraId="18F535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77" w:type="pct"/>
            <w:vAlign w:val="center"/>
          </w:tcPr>
          <w:p w14:paraId="1212F3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7C031B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3C5050B0" w14:textId="77777777" w:rsidTr="002047D2">
        <w:trPr>
          <w:cantSplit/>
          <w:trHeight w:val="840"/>
          <w:jc w:val="center"/>
        </w:trPr>
        <w:tc>
          <w:tcPr>
            <w:tcW w:w="177" w:type="pct"/>
            <w:vAlign w:val="center"/>
          </w:tcPr>
          <w:p w14:paraId="2EBB3D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471" w:type="pct"/>
            <w:vAlign w:val="center"/>
          </w:tcPr>
          <w:p w14:paraId="603B723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г. Бавлы,</w:t>
            </w:r>
            <w:r w:rsidRPr="002047D2">
              <w:rPr>
                <w:rFonts w:ascii="Times New Roman" w:eastAsia="Times New Roman" w:hAnsi="Times New Roman" w:cs="Times New Roman"/>
                <w:bCs/>
                <w:iCs/>
                <w:sz w:val="20"/>
                <w:szCs w:val="20"/>
                <w:lang w:eastAsia="ru-RU"/>
              </w:rPr>
              <w:t xml:space="preserve"> площадь Победы. д.5</w:t>
            </w:r>
          </w:p>
        </w:tc>
        <w:tc>
          <w:tcPr>
            <w:tcW w:w="658" w:type="pct"/>
            <w:vAlign w:val="center"/>
          </w:tcPr>
          <w:p w14:paraId="639A896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«Средняя общеобразовательная школа №6»</w:t>
            </w:r>
          </w:p>
          <w:p w14:paraId="3A969FF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Бавлинского муниципального района РТ</w:t>
            </w:r>
          </w:p>
          <w:p w14:paraId="3F84B01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p>
        </w:tc>
        <w:tc>
          <w:tcPr>
            <w:tcW w:w="611" w:type="pct"/>
            <w:vAlign w:val="center"/>
          </w:tcPr>
          <w:p w14:paraId="6064FE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1D726D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517" w:type="pct"/>
            <w:vAlign w:val="center"/>
          </w:tcPr>
          <w:p w14:paraId="49D6CD4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700</w:t>
            </w:r>
          </w:p>
        </w:tc>
        <w:tc>
          <w:tcPr>
            <w:tcW w:w="565" w:type="pct"/>
            <w:vAlign w:val="center"/>
          </w:tcPr>
          <w:p w14:paraId="508DF52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78" w:type="pct"/>
            <w:vAlign w:val="center"/>
          </w:tcPr>
          <w:p w14:paraId="7101F9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2" w:type="pct"/>
            <w:gridSpan w:val="2"/>
            <w:vAlign w:val="center"/>
          </w:tcPr>
          <w:p w14:paraId="73BE86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77" w:type="pct"/>
            <w:vAlign w:val="center"/>
          </w:tcPr>
          <w:p w14:paraId="6F3158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5327E3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162AF305" w14:textId="77777777" w:rsidTr="002047D2">
        <w:trPr>
          <w:cantSplit/>
          <w:trHeight w:val="840"/>
          <w:jc w:val="center"/>
        </w:trPr>
        <w:tc>
          <w:tcPr>
            <w:tcW w:w="177" w:type="pct"/>
            <w:vAlign w:val="center"/>
          </w:tcPr>
          <w:p w14:paraId="703454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6</w:t>
            </w:r>
          </w:p>
        </w:tc>
        <w:tc>
          <w:tcPr>
            <w:tcW w:w="471" w:type="pct"/>
            <w:vAlign w:val="center"/>
          </w:tcPr>
          <w:p w14:paraId="22AB75B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г. Бавлы,</w:t>
            </w:r>
            <w:r w:rsidRPr="002047D2">
              <w:rPr>
                <w:rFonts w:ascii="Times New Roman" w:eastAsia="Times New Roman" w:hAnsi="Times New Roman" w:cs="Times New Roman"/>
                <w:bCs/>
                <w:iCs/>
                <w:sz w:val="20"/>
                <w:szCs w:val="20"/>
                <w:lang w:eastAsia="ru-RU"/>
              </w:rPr>
              <w:t xml:space="preserve"> ул.Татарстан д.1</w:t>
            </w:r>
          </w:p>
        </w:tc>
        <w:tc>
          <w:tcPr>
            <w:tcW w:w="658" w:type="pct"/>
            <w:vAlign w:val="center"/>
          </w:tcPr>
          <w:p w14:paraId="26CF06E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МБОУ «Средняя общеобразовательная школа №7» БМР РТ</w:t>
            </w:r>
          </w:p>
        </w:tc>
        <w:tc>
          <w:tcPr>
            <w:tcW w:w="611" w:type="pct"/>
            <w:vAlign w:val="center"/>
          </w:tcPr>
          <w:p w14:paraId="6F48B2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52F75F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517" w:type="pct"/>
            <w:vAlign w:val="center"/>
          </w:tcPr>
          <w:p w14:paraId="7705A79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500</w:t>
            </w:r>
          </w:p>
        </w:tc>
        <w:tc>
          <w:tcPr>
            <w:tcW w:w="565" w:type="pct"/>
            <w:vAlign w:val="center"/>
          </w:tcPr>
          <w:p w14:paraId="2EFA7AE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378" w:type="pct"/>
            <w:vAlign w:val="center"/>
          </w:tcPr>
          <w:p w14:paraId="5A4AF6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2" w:type="pct"/>
            <w:gridSpan w:val="2"/>
            <w:vAlign w:val="center"/>
          </w:tcPr>
          <w:p w14:paraId="08CEE2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77" w:type="pct"/>
            <w:vAlign w:val="center"/>
          </w:tcPr>
          <w:p w14:paraId="03E009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44EB69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579FC741" w14:textId="77777777" w:rsidTr="002047D2">
        <w:trPr>
          <w:cantSplit/>
          <w:trHeight w:val="70"/>
          <w:jc w:val="center"/>
        </w:trPr>
        <w:tc>
          <w:tcPr>
            <w:tcW w:w="5000" w:type="pct"/>
            <w:gridSpan w:val="11"/>
            <w:vAlign w:val="center"/>
          </w:tcPr>
          <w:p w14:paraId="08B9B6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Организации дополнительного образования детей</w:t>
            </w:r>
          </w:p>
        </w:tc>
      </w:tr>
      <w:tr w:rsidR="002047D2" w:rsidRPr="002047D2" w14:paraId="7FAE66F2" w14:textId="77777777" w:rsidTr="002047D2">
        <w:trPr>
          <w:cantSplit/>
          <w:trHeight w:val="273"/>
          <w:jc w:val="center"/>
        </w:trPr>
        <w:tc>
          <w:tcPr>
            <w:tcW w:w="177" w:type="pct"/>
            <w:vAlign w:val="center"/>
          </w:tcPr>
          <w:p w14:paraId="27ABEC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71" w:type="pct"/>
            <w:vAlign w:val="center"/>
          </w:tcPr>
          <w:p w14:paraId="098E1D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vAlign w:val="center"/>
          </w:tcPr>
          <w:p w14:paraId="2C0059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Дом детского творчества</w:t>
            </w:r>
          </w:p>
        </w:tc>
        <w:tc>
          <w:tcPr>
            <w:tcW w:w="611" w:type="pct"/>
            <w:vAlign w:val="center"/>
          </w:tcPr>
          <w:p w14:paraId="2483B2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строительство</w:t>
            </w:r>
          </w:p>
        </w:tc>
        <w:tc>
          <w:tcPr>
            <w:tcW w:w="424" w:type="pct"/>
            <w:vAlign w:val="center"/>
          </w:tcPr>
          <w:p w14:paraId="6B5162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517" w:type="pct"/>
            <w:vAlign w:val="center"/>
          </w:tcPr>
          <w:p w14:paraId="2C2981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65" w:type="pct"/>
            <w:vAlign w:val="center"/>
          </w:tcPr>
          <w:p w14:paraId="4F5339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1403</w:t>
            </w:r>
          </w:p>
        </w:tc>
        <w:tc>
          <w:tcPr>
            <w:tcW w:w="378" w:type="pct"/>
            <w:vAlign w:val="center"/>
          </w:tcPr>
          <w:p w14:paraId="46D48F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2" w:type="pct"/>
            <w:gridSpan w:val="2"/>
            <w:vAlign w:val="center"/>
          </w:tcPr>
          <w:p w14:paraId="63A045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77" w:type="pct"/>
            <w:vAlign w:val="center"/>
          </w:tcPr>
          <w:p w14:paraId="168B20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7277F9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690006FC" w14:textId="77777777" w:rsidTr="002047D2">
        <w:trPr>
          <w:cantSplit/>
          <w:trHeight w:val="70"/>
          <w:jc w:val="center"/>
        </w:trPr>
        <w:tc>
          <w:tcPr>
            <w:tcW w:w="5000" w:type="pct"/>
            <w:gridSpan w:val="11"/>
            <w:vAlign w:val="center"/>
          </w:tcPr>
          <w:p w14:paraId="60B05D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Медицинские организации</w:t>
            </w:r>
          </w:p>
        </w:tc>
      </w:tr>
      <w:tr w:rsidR="002047D2" w:rsidRPr="002047D2" w14:paraId="6B9C6511" w14:textId="77777777" w:rsidTr="002047D2">
        <w:trPr>
          <w:cantSplit/>
          <w:trHeight w:val="502"/>
          <w:jc w:val="center"/>
        </w:trPr>
        <w:tc>
          <w:tcPr>
            <w:tcW w:w="177" w:type="pct"/>
            <w:vAlign w:val="center"/>
          </w:tcPr>
          <w:p w14:paraId="4118EB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71" w:type="pct"/>
            <w:vAlign w:val="center"/>
          </w:tcPr>
          <w:p w14:paraId="74164E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r w:rsidRPr="002047D2">
              <w:rPr>
                <w:rFonts w:ascii="Times New Roman" w:eastAsia="Times New Roman" w:hAnsi="Times New Roman" w:cs="Times New Roman"/>
                <w:bCs/>
                <w:iCs/>
                <w:sz w:val="20"/>
                <w:szCs w:val="20"/>
                <w:lang w:eastAsia="ru-RU"/>
              </w:rPr>
              <w:t xml:space="preserve"> ул.Энгельса, д.55</w:t>
            </w:r>
          </w:p>
        </w:tc>
        <w:tc>
          <w:tcPr>
            <w:tcW w:w="658" w:type="pct"/>
            <w:vAlign w:val="center"/>
          </w:tcPr>
          <w:p w14:paraId="16DD9B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ГАУЗ «Бавлинская центральная больница»</w:t>
            </w:r>
          </w:p>
        </w:tc>
        <w:tc>
          <w:tcPr>
            <w:tcW w:w="611" w:type="pct"/>
            <w:vAlign w:val="center"/>
          </w:tcPr>
          <w:p w14:paraId="4EA293E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Расширение мощности коечного фонда</w:t>
            </w:r>
          </w:p>
        </w:tc>
        <w:tc>
          <w:tcPr>
            <w:tcW w:w="424" w:type="pct"/>
            <w:vAlign w:val="center"/>
          </w:tcPr>
          <w:p w14:paraId="4E11C7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коек</w:t>
            </w:r>
          </w:p>
        </w:tc>
        <w:tc>
          <w:tcPr>
            <w:tcW w:w="517" w:type="pct"/>
            <w:vAlign w:val="center"/>
          </w:tcPr>
          <w:p w14:paraId="1B2198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188</w:t>
            </w:r>
          </w:p>
        </w:tc>
        <w:tc>
          <w:tcPr>
            <w:tcW w:w="565" w:type="pct"/>
            <w:vAlign w:val="center"/>
          </w:tcPr>
          <w:p w14:paraId="72DDD7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82</w:t>
            </w:r>
          </w:p>
        </w:tc>
        <w:tc>
          <w:tcPr>
            <w:tcW w:w="378" w:type="pct"/>
            <w:vAlign w:val="center"/>
          </w:tcPr>
          <w:p w14:paraId="43A08B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011018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618D8C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0E5EF2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239B54B3" w14:textId="77777777" w:rsidTr="002047D2">
        <w:trPr>
          <w:cantSplit/>
          <w:trHeight w:val="502"/>
          <w:jc w:val="center"/>
        </w:trPr>
        <w:tc>
          <w:tcPr>
            <w:tcW w:w="177" w:type="pct"/>
            <w:vAlign w:val="center"/>
          </w:tcPr>
          <w:p w14:paraId="69DE2D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471" w:type="pct"/>
            <w:vAlign w:val="center"/>
          </w:tcPr>
          <w:p w14:paraId="0B927E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нижняя часть города</w:t>
            </w:r>
          </w:p>
        </w:tc>
        <w:tc>
          <w:tcPr>
            <w:tcW w:w="658" w:type="pct"/>
            <w:vAlign w:val="center"/>
          </w:tcPr>
          <w:p w14:paraId="0E12BB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Офис врача общей практики (процедурный кабинет)</w:t>
            </w:r>
          </w:p>
        </w:tc>
        <w:tc>
          <w:tcPr>
            <w:tcW w:w="611" w:type="pct"/>
            <w:vAlign w:val="center"/>
          </w:tcPr>
          <w:p w14:paraId="7FB65C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Размещение на первом этаже жилого дома или встроенными в прочие объекты социальной инфраструктуры </w:t>
            </w:r>
          </w:p>
        </w:tc>
        <w:tc>
          <w:tcPr>
            <w:tcW w:w="424" w:type="pct"/>
            <w:vAlign w:val="center"/>
          </w:tcPr>
          <w:p w14:paraId="12084C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посещений в смену</w:t>
            </w:r>
          </w:p>
        </w:tc>
        <w:tc>
          <w:tcPr>
            <w:tcW w:w="517" w:type="pct"/>
            <w:vAlign w:val="center"/>
          </w:tcPr>
          <w:p w14:paraId="636BEA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65" w:type="pct"/>
            <w:vAlign w:val="center"/>
          </w:tcPr>
          <w:p w14:paraId="3E0376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378" w:type="pct"/>
            <w:vAlign w:val="center"/>
          </w:tcPr>
          <w:p w14:paraId="25EF52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693466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1A448E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532092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24DA22B8" w14:textId="77777777" w:rsidTr="002047D2">
        <w:trPr>
          <w:cantSplit/>
          <w:trHeight w:val="70"/>
          <w:jc w:val="center"/>
        </w:trPr>
        <w:tc>
          <w:tcPr>
            <w:tcW w:w="5000" w:type="pct"/>
            <w:gridSpan w:val="11"/>
            <w:vAlign w:val="center"/>
          </w:tcPr>
          <w:p w14:paraId="190D0D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Учреждения культуры и досуга</w:t>
            </w:r>
          </w:p>
        </w:tc>
      </w:tr>
      <w:tr w:rsidR="002047D2" w:rsidRPr="002047D2" w14:paraId="73C34590" w14:textId="77777777" w:rsidTr="002047D2">
        <w:trPr>
          <w:cantSplit/>
          <w:trHeight w:val="193"/>
          <w:jc w:val="center"/>
        </w:trPr>
        <w:tc>
          <w:tcPr>
            <w:tcW w:w="177" w:type="pct"/>
            <w:vAlign w:val="center"/>
          </w:tcPr>
          <w:p w14:paraId="5F72A6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71" w:type="pct"/>
            <w:vAlign w:val="center"/>
          </w:tcPr>
          <w:p w14:paraId="4C60513E"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 xml:space="preserve">г. Бавлы, </w:t>
            </w:r>
            <w:r w:rsidRPr="002047D2">
              <w:rPr>
                <w:rFonts w:ascii="Times New Roman" w:eastAsia="Times New Roman" w:hAnsi="Times New Roman" w:cs="Times New Roman"/>
                <w:bCs/>
                <w:iCs/>
                <w:sz w:val="20"/>
                <w:szCs w:val="20"/>
                <w:lang w:eastAsia="ru-RU"/>
              </w:rPr>
              <w:t>ул.Х.Такташ, д.19</w:t>
            </w:r>
          </w:p>
        </w:tc>
        <w:tc>
          <w:tcPr>
            <w:tcW w:w="658" w:type="pct"/>
            <w:vAlign w:val="center"/>
          </w:tcPr>
          <w:p w14:paraId="2619A49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МУ «Краеведческий музей»</w:t>
            </w:r>
          </w:p>
        </w:tc>
        <w:tc>
          <w:tcPr>
            <w:tcW w:w="611" w:type="pct"/>
            <w:vAlign w:val="center"/>
          </w:tcPr>
          <w:p w14:paraId="40CD2D3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1A4CA5C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экспонат</w:t>
            </w:r>
          </w:p>
        </w:tc>
        <w:tc>
          <w:tcPr>
            <w:tcW w:w="517" w:type="pct"/>
            <w:vAlign w:val="center"/>
          </w:tcPr>
          <w:p w14:paraId="09813E8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12392</w:t>
            </w:r>
          </w:p>
        </w:tc>
        <w:tc>
          <w:tcPr>
            <w:tcW w:w="565" w:type="pct"/>
            <w:vAlign w:val="center"/>
          </w:tcPr>
          <w:p w14:paraId="3E489C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8" w:type="pct"/>
            <w:vAlign w:val="center"/>
          </w:tcPr>
          <w:p w14:paraId="02A6FF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5B93B2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4C2166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385D70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3E0CFD6F" w14:textId="77777777" w:rsidTr="002047D2">
        <w:trPr>
          <w:cantSplit/>
          <w:trHeight w:val="273"/>
          <w:jc w:val="center"/>
        </w:trPr>
        <w:tc>
          <w:tcPr>
            <w:tcW w:w="177" w:type="pct"/>
            <w:vMerge w:val="restart"/>
            <w:vAlign w:val="center"/>
          </w:tcPr>
          <w:p w14:paraId="255087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471" w:type="pct"/>
            <w:vMerge w:val="restart"/>
            <w:vAlign w:val="center"/>
          </w:tcPr>
          <w:p w14:paraId="1D7DFD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 Бавлы, </w:t>
            </w:r>
            <w:r w:rsidRPr="002047D2">
              <w:rPr>
                <w:rFonts w:ascii="Times New Roman" w:eastAsia="Times New Roman" w:hAnsi="Times New Roman" w:cs="Times New Roman"/>
                <w:bCs/>
                <w:iCs/>
                <w:sz w:val="20"/>
                <w:szCs w:val="20"/>
                <w:lang w:eastAsia="ru-RU"/>
              </w:rPr>
              <w:t>ул.Ленина, д.13</w:t>
            </w:r>
          </w:p>
        </w:tc>
        <w:tc>
          <w:tcPr>
            <w:tcW w:w="658" w:type="pct"/>
            <w:vAlign w:val="center"/>
          </w:tcPr>
          <w:p w14:paraId="0578DC7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ДК им.Мусы Джалиля</w:t>
            </w:r>
          </w:p>
        </w:tc>
        <w:tc>
          <w:tcPr>
            <w:tcW w:w="611" w:type="pct"/>
            <w:vMerge w:val="restart"/>
            <w:vAlign w:val="center"/>
          </w:tcPr>
          <w:p w14:paraId="08AE912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2C04644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место</w:t>
            </w:r>
          </w:p>
        </w:tc>
        <w:tc>
          <w:tcPr>
            <w:tcW w:w="517" w:type="pct"/>
            <w:vAlign w:val="center"/>
          </w:tcPr>
          <w:p w14:paraId="3F87FE7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500</w:t>
            </w:r>
          </w:p>
        </w:tc>
        <w:tc>
          <w:tcPr>
            <w:tcW w:w="565" w:type="pct"/>
            <w:vMerge w:val="restart"/>
            <w:vAlign w:val="center"/>
          </w:tcPr>
          <w:p w14:paraId="5F38F8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8" w:type="pct"/>
            <w:vMerge w:val="restart"/>
            <w:vAlign w:val="center"/>
          </w:tcPr>
          <w:p w14:paraId="279619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Merge w:val="restart"/>
            <w:vAlign w:val="center"/>
          </w:tcPr>
          <w:p w14:paraId="44643D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Merge w:val="restart"/>
            <w:vAlign w:val="center"/>
          </w:tcPr>
          <w:p w14:paraId="5485B8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29084A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471B0264" w14:textId="77777777" w:rsidTr="002047D2">
        <w:trPr>
          <w:cantSplit/>
          <w:trHeight w:val="273"/>
          <w:jc w:val="center"/>
        </w:trPr>
        <w:tc>
          <w:tcPr>
            <w:tcW w:w="177" w:type="pct"/>
            <w:vMerge/>
            <w:vAlign w:val="center"/>
          </w:tcPr>
          <w:p w14:paraId="13634D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63A916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658" w:type="pct"/>
            <w:vAlign w:val="center"/>
          </w:tcPr>
          <w:p w14:paraId="68CD851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РДК</w:t>
            </w:r>
          </w:p>
        </w:tc>
        <w:tc>
          <w:tcPr>
            <w:tcW w:w="611" w:type="pct"/>
            <w:vMerge/>
            <w:vAlign w:val="center"/>
          </w:tcPr>
          <w:p w14:paraId="2F76F5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24" w:type="pct"/>
            <w:vAlign w:val="center"/>
          </w:tcPr>
          <w:p w14:paraId="01C6797F"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место</w:t>
            </w:r>
          </w:p>
        </w:tc>
        <w:tc>
          <w:tcPr>
            <w:tcW w:w="517" w:type="pct"/>
            <w:vAlign w:val="center"/>
          </w:tcPr>
          <w:p w14:paraId="362FA72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320</w:t>
            </w:r>
          </w:p>
        </w:tc>
        <w:tc>
          <w:tcPr>
            <w:tcW w:w="565" w:type="pct"/>
            <w:vMerge/>
            <w:vAlign w:val="center"/>
          </w:tcPr>
          <w:p w14:paraId="5D2D19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378" w:type="pct"/>
            <w:vMerge/>
            <w:vAlign w:val="center"/>
          </w:tcPr>
          <w:p w14:paraId="262519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04" w:type="pct"/>
            <w:vMerge/>
            <w:vAlign w:val="center"/>
          </w:tcPr>
          <w:p w14:paraId="786055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795" w:type="pct"/>
            <w:gridSpan w:val="2"/>
            <w:vMerge/>
            <w:vAlign w:val="center"/>
          </w:tcPr>
          <w:p w14:paraId="22B9A5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17B95DCD" w14:textId="77777777" w:rsidTr="002047D2">
        <w:trPr>
          <w:cantSplit/>
          <w:trHeight w:val="273"/>
          <w:jc w:val="center"/>
        </w:trPr>
        <w:tc>
          <w:tcPr>
            <w:tcW w:w="177" w:type="pct"/>
            <w:vMerge/>
            <w:vAlign w:val="center"/>
          </w:tcPr>
          <w:p w14:paraId="72378A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57C53D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658" w:type="pct"/>
            <w:vAlign w:val="center"/>
          </w:tcPr>
          <w:p w14:paraId="44CBA42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кинотеатр</w:t>
            </w:r>
          </w:p>
        </w:tc>
        <w:tc>
          <w:tcPr>
            <w:tcW w:w="611" w:type="pct"/>
            <w:vMerge/>
            <w:vAlign w:val="center"/>
          </w:tcPr>
          <w:p w14:paraId="536464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24" w:type="pct"/>
            <w:vAlign w:val="center"/>
          </w:tcPr>
          <w:p w14:paraId="4D77F14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место</w:t>
            </w:r>
          </w:p>
        </w:tc>
        <w:tc>
          <w:tcPr>
            <w:tcW w:w="517" w:type="pct"/>
            <w:vAlign w:val="center"/>
          </w:tcPr>
          <w:p w14:paraId="0D70313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40</w:t>
            </w:r>
          </w:p>
        </w:tc>
        <w:tc>
          <w:tcPr>
            <w:tcW w:w="565" w:type="pct"/>
            <w:vMerge/>
            <w:vAlign w:val="center"/>
          </w:tcPr>
          <w:p w14:paraId="241D17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378" w:type="pct"/>
            <w:vMerge/>
            <w:vAlign w:val="center"/>
          </w:tcPr>
          <w:p w14:paraId="0B2B85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04" w:type="pct"/>
            <w:vMerge/>
            <w:vAlign w:val="center"/>
          </w:tcPr>
          <w:p w14:paraId="1FB759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795" w:type="pct"/>
            <w:gridSpan w:val="2"/>
            <w:vMerge/>
            <w:vAlign w:val="center"/>
          </w:tcPr>
          <w:p w14:paraId="57E56D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32707057" w14:textId="77777777" w:rsidTr="002047D2">
        <w:trPr>
          <w:cantSplit/>
          <w:trHeight w:val="273"/>
          <w:jc w:val="center"/>
        </w:trPr>
        <w:tc>
          <w:tcPr>
            <w:tcW w:w="177" w:type="pct"/>
            <w:vAlign w:val="center"/>
          </w:tcPr>
          <w:p w14:paraId="3D5041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3</w:t>
            </w:r>
          </w:p>
        </w:tc>
        <w:tc>
          <w:tcPr>
            <w:tcW w:w="471" w:type="pct"/>
            <w:vAlign w:val="center"/>
          </w:tcPr>
          <w:p w14:paraId="4AF1EA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vAlign w:val="center"/>
          </w:tcPr>
          <w:p w14:paraId="3DAE6E3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Клуб в составе культурно-просветительного комплекса</w:t>
            </w:r>
          </w:p>
        </w:tc>
        <w:tc>
          <w:tcPr>
            <w:tcW w:w="611" w:type="pct"/>
            <w:vAlign w:val="center"/>
          </w:tcPr>
          <w:p w14:paraId="67C60E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Организационное</w:t>
            </w:r>
          </w:p>
        </w:tc>
        <w:tc>
          <w:tcPr>
            <w:tcW w:w="424" w:type="pct"/>
            <w:vAlign w:val="center"/>
          </w:tcPr>
          <w:p w14:paraId="342B7B7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место</w:t>
            </w:r>
          </w:p>
        </w:tc>
        <w:tc>
          <w:tcPr>
            <w:tcW w:w="517" w:type="pct"/>
            <w:vAlign w:val="center"/>
          </w:tcPr>
          <w:p w14:paraId="032B992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565" w:type="pct"/>
            <w:vAlign w:val="center"/>
          </w:tcPr>
          <w:p w14:paraId="3A9F7E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328</w:t>
            </w:r>
          </w:p>
        </w:tc>
        <w:tc>
          <w:tcPr>
            <w:tcW w:w="378" w:type="pct"/>
            <w:vAlign w:val="center"/>
          </w:tcPr>
          <w:p w14:paraId="13B4AA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14F7E4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04F5EB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696A69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23F3D7C4" w14:textId="77777777" w:rsidTr="002047D2">
        <w:trPr>
          <w:cantSplit/>
          <w:trHeight w:val="273"/>
          <w:jc w:val="center"/>
        </w:trPr>
        <w:tc>
          <w:tcPr>
            <w:tcW w:w="177" w:type="pct"/>
            <w:vAlign w:val="center"/>
          </w:tcPr>
          <w:p w14:paraId="1E928F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471" w:type="pct"/>
            <w:vAlign w:val="center"/>
          </w:tcPr>
          <w:p w14:paraId="778E55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vAlign w:val="center"/>
          </w:tcPr>
          <w:p w14:paraId="2A6C518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Кинозал в составе торгово-развлекательного центра</w:t>
            </w:r>
          </w:p>
        </w:tc>
        <w:tc>
          <w:tcPr>
            <w:tcW w:w="611" w:type="pct"/>
            <w:vAlign w:val="center"/>
          </w:tcPr>
          <w:p w14:paraId="187FA1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Организационное</w:t>
            </w:r>
          </w:p>
        </w:tc>
        <w:tc>
          <w:tcPr>
            <w:tcW w:w="424" w:type="pct"/>
            <w:vAlign w:val="center"/>
          </w:tcPr>
          <w:p w14:paraId="73654FF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517" w:type="pct"/>
            <w:vAlign w:val="center"/>
          </w:tcPr>
          <w:p w14:paraId="10B9F4A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565" w:type="pct"/>
            <w:vAlign w:val="center"/>
          </w:tcPr>
          <w:p w14:paraId="48EC56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378" w:type="pct"/>
            <w:vAlign w:val="center"/>
          </w:tcPr>
          <w:p w14:paraId="2DAC57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479E17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16EE59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50DC06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51D64417" w14:textId="77777777" w:rsidTr="002047D2">
        <w:trPr>
          <w:cantSplit/>
          <w:trHeight w:val="273"/>
          <w:jc w:val="center"/>
        </w:trPr>
        <w:tc>
          <w:tcPr>
            <w:tcW w:w="177" w:type="pct"/>
            <w:vAlign w:val="center"/>
          </w:tcPr>
          <w:p w14:paraId="5CA948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471" w:type="pct"/>
            <w:vAlign w:val="center"/>
          </w:tcPr>
          <w:p w14:paraId="655ACF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vAlign w:val="center"/>
          </w:tcPr>
          <w:p w14:paraId="67C69CE9"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Открытый кинотеатр на территории парка «Нефтьче»</w:t>
            </w:r>
          </w:p>
        </w:tc>
        <w:tc>
          <w:tcPr>
            <w:tcW w:w="611" w:type="pct"/>
            <w:vAlign w:val="center"/>
          </w:tcPr>
          <w:p w14:paraId="497E79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Организационное</w:t>
            </w:r>
          </w:p>
        </w:tc>
        <w:tc>
          <w:tcPr>
            <w:tcW w:w="424" w:type="pct"/>
            <w:vAlign w:val="center"/>
          </w:tcPr>
          <w:p w14:paraId="14042755"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517" w:type="pct"/>
            <w:vAlign w:val="center"/>
          </w:tcPr>
          <w:p w14:paraId="7E65A33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565" w:type="pct"/>
            <w:vAlign w:val="center"/>
          </w:tcPr>
          <w:p w14:paraId="1C3396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378" w:type="pct"/>
            <w:vAlign w:val="center"/>
          </w:tcPr>
          <w:p w14:paraId="021424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59D921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79E880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679B74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3D44024A" w14:textId="77777777" w:rsidTr="002047D2">
        <w:trPr>
          <w:cantSplit/>
          <w:trHeight w:val="273"/>
          <w:jc w:val="center"/>
        </w:trPr>
        <w:tc>
          <w:tcPr>
            <w:tcW w:w="177" w:type="pct"/>
            <w:vAlign w:val="center"/>
          </w:tcPr>
          <w:p w14:paraId="23FF0D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471" w:type="pct"/>
            <w:vAlign w:val="center"/>
          </w:tcPr>
          <w:p w14:paraId="0AA2D9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vAlign w:val="center"/>
          </w:tcPr>
          <w:p w14:paraId="2487597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Центральная детская библиотека в составе культурно-просветительского центра</w:t>
            </w:r>
          </w:p>
        </w:tc>
        <w:tc>
          <w:tcPr>
            <w:tcW w:w="611" w:type="pct"/>
            <w:vAlign w:val="center"/>
          </w:tcPr>
          <w:p w14:paraId="777EDF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Организационное</w:t>
            </w:r>
          </w:p>
        </w:tc>
        <w:tc>
          <w:tcPr>
            <w:tcW w:w="424" w:type="pct"/>
            <w:vAlign w:val="center"/>
          </w:tcPr>
          <w:p w14:paraId="5947719D"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тыс. экз.</w:t>
            </w:r>
          </w:p>
        </w:tc>
        <w:tc>
          <w:tcPr>
            <w:tcW w:w="517" w:type="pct"/>
            <w:vAlign w:val="center"/>
          </w:tcPr>
          <w:p w14:paraId="24DE8C7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565" w:type="pct"/>
            <w:vAlign w:val="center"/>
          </w:tcPr>
          <w:p w14:paraId="08BEC7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0,7</w:t>
            </w:r>
          </w:p>
        </w:tc>
        <w:tc>
          <w:tcPr>
            <w:tcW w:w="378" w:type="pct"/>
            <w:vAlign w:val="center"/>
          </w:tcPr>
          <w:p w14:paraId="19EFF5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259C33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747861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4932CF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4E1DEF98" w14:textId="77777777" w:rsidTr="002047D2">
        <w:trPr>
          <w:cantSplit/>
          <w:trHeight w:val="88"/>
          <w:jc w:val="center"/>
        </w:trPr>
        <w:tc>
          <w:tcPr>
            <w:tcW w:w="5000" w:type="pct"/>
            <w:gridSpan w:val="11"/>
            <w:vAlign w:val="center"/>
          </w:tcPr>
          <w:p w14:paraId="7518A9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Объекты спорта</w:t>
            </w:r>
          </w:p>
        </w:tc>
      </w:tr>
      <w:tr w:rsidR="002047D2" w:rsidRPr="002047D2" w14:paraId="3040AC0A" w14:textId="77777777" w:rsidTr="002047D2">
        <w:trPr>
          <w:cantSplit/>
          <w:trHeight w:val="273"/>
          <w:jc w:val="center"/>
        </w:trPr>
        <w:tc>
          <w:tcPr>
            <w:tcW w:w="177" w:type="pct"/>
            <w:vAlign w:val="center"/>
          </w:tcPr>
          <w:p w14:paraId="6D7D7D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71" w:type="pct"/>
            <w:vAlign w:val="center"/>
          </w:tcPr>
          <w:p w14:paraId="024464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r w:rsidRPr="002047D2">
              <w:rPr>
                <w:rFonts w:ascii="Times New Roman" w:eastAsia="Times New Roman" w:hAnsi="Times New Roman" w:cs="Times New Roman"/>
                <w:bCs/>
                <w:iCs/>
                <w:sz w:val="20"/>
                <w:szCs w:val="20"/>
                <w:lang w:eastAsia="ru-RU"/>
              </w:rPr>
              <w:t xml:space="preserve"> ул.Пионерская, д.18</w:t>
            </w:r>
          </w:p>
        </w:tc>
        <w:tc>
          <w:tcPr>
            <w:tcW w:w="658" w:type="pct"/>
            <w:vAlign w:val="center"/>
          </w:tcPr>
          <w:p w14:paraId="14DCDDE1" w14:textId="77777777" w:rsidR="002047D2" w:rsidRPr="002047D2" w:rsidRDefault="002047D2" w:rsidP="002047D2">
            <w:pPr>
              <w:spacing w:after="0" w:line="240" w:lineRule="auto"/>
              <w:ind w:left="-96" w:right="-120"/>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Спортивные залы МБУ ДО «ДЮСШ №1»</w:t>
            </w:r>
          </w:p>
        </w:tc>
        <w:tc>
          <w:tcPr>
            <w:tcW w:w="611" w:type="pct"/>
            <w:vAlign w:val="center"/>
          </w:tcPr>
          <w:p w14:paraId="7838B1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31FC2F7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кв.м</w:t>
            </w:r>
          </w:p>
        </w:tc>
        <w:tc>
          <w:tcPr>
            <w:tcW w:w="517" w:type="pct"/>
            <w:vAlign w:val="center"/>
          </w:tcPr>
          <w:p w14:paraId="32B4D16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1025</w:t>
            </w:r>
          </w:p>
        </w:tc>
        <w:tc>
          <w:tcPr>
            <w:tcW w:w="565" w:type="pct"/>
            <w:vAlign w:val="center"/>
          </w:tcPr>
          <w:p w14:paraId="5DD21D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8" w:type="pct"/>
            <w:vAlign w:val="center"/>
          </w:tcPr>
          <w:p w14:paraId="60C69E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3EAFCA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78FEC8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615260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3A7E8684" w14:textId="77777777" w:rsidTr="002047D2">
        <w:trPr>
          <w:cantSplit/>
          <w:trHeight w:val="273"/>
          <w:jc w:val="center"/>
        </w:trPr>
        <w:tc>
          <w:tcPr>
            <w:tcW w:w="177" w:type="pct"/>
            <w:vAlign w:val="center"/>
          </w:tcPr>
          <w:p w14:paraId="3C14C1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471" w:type="pct"/>
            <w:vAlign w:val="center"/>
          </w:tcPr>
          <w:p w14:paraId="035496E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г. Бавлы,</w:t>
            </w:r>
            <w:r w:rsidRPr="002047D2">
              <w:rPr>
                <w:rFonts w:ascii="Times New Roman" w:eastAsia="Times New Roman" w:hAnsi="Times New Roman" w:cs="Times New Roman"/>
                <w:bCs/>
                <w:iCs/>
                <w:sz w:val="20"/>
                <w:szCs w:val="20"/>
                <w:lang w:eastAsia="ru-RU"/>
              </w:rPr>
              <w:t xml:space="preserve"> Пл.Октября, д.17</w:t>
            </w:r>
          </w:p>
        </w:tc>
        <w:tc>
          <w:tcPr>
            <w:tcW w:w="658" w:type="pct"/>
            <w:vAlign w:val="center"/>
          </w:tcPr>
          <w:p w14:paraId="5F2DE0DA" w14:textId="77777777" w:rsidR="002047D2" w:rsidRPr="002047D2" w:rsidRDefault="002047D2" w:rsidP="002047D2">
            <w:pPr>
              <w:spacing w:after="0" w:line="240" w:lineRule="auto"/>
              <w:ind w:left="-96" w:right="-120"/>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Спортивные залы МАУ ДО «ДЮСШ №2»</w:t>
            </w:r>
          </w:p>
        </w:tc>
        <w:tc>
          <w:tcPr>
            <w:tcW w:w="611" w:type="pct"/>
            <w:vAlign w:val="center"/>
          </w:tcPr>
          <w:p w14:paraId="7E17E9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765B6BB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кв.м</w:t>
            </w:r>
          </w:p>
        </w:tc>
        <w:tc>
          <w:tcPr>
            <w:tcW w:w="517" w:type="pct"/>
            <w:vAlign w:val="center"/>
          </w:tcPr>
          <w:p w14:paraId="2C3FA831"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864</w:t>
            </w:r>
          </w:p>
        </w:tc>
        <w:tc>
          <w:tcPr>
            <w:tcW w:w="565" w:type="pct"/>
            <w:vAlign w:val="center"/>
          </w:tcPr>
          <w:p w14:paraId="212424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8" w:type="pct"/>
            <w:vAlign w:val="center"/>
          </w:tcPr>
          <w:p w14:paraId="02997E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559F3D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590622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5B6B32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634E83EE" w14:textId="77777777" w:rsidTr="002047D2">
        <w:trPr>
          <w:cantSplit/>
          <w:trHeight w:val="273"/>
          <w:jc w:val="center"/>
        </w:trPr>
        <w:tc>
          <w:tcPr>
            <w:tcW w:w="177" w:type="pct"/>
            <w:vAlign w:val="center"/>
          </w:tcPr>
          <w:p w14:paraId="22FB3A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3</w:t>
            </w:r>
          </w:p>
        </w:tc>
        <w:tc>
          <w:tcPr>
            <w:tcW w:w="471" w:type="pct"/>
            <w:vAlign w:val="center"/>
          </w:tcPr>
          <w:p w14:paraId="1AF235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r w:rsidRPr="002047D2">
              <w:rPr>
                <w:rFonts w:ascii="Times New Roman" w:eastAsia="Times New Roman" w:hAnsi="Times New Roman" w:cs="Times New Roman"/>
                <w:bCs/>
                <w:iCs/>
                <w:sz w:val="20"/>
                <w:szCs w:val="20"/>
                <w:lang w:eastAsia="ru-RU"/>
              </w:rPr>
              <w:t xml:space="preserve"> ул.Сайдашева, д.8</w:t>
            </w:r>
          </w:p>
        </w:tc>
        <w:tc>
          <w:tcPr>
            <w:tcW w:w="658" w:type="pct"/>
            <w:vAlign w:val="center"/>
          </w:tcPr>
          <w:p w14:paraId="590687D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Ледовый дворец «Девон»</w:t>
            </w:r>
          </w:p>
        </w:tc>
        <w:tc>
          <w:tcPr>
            <w:tcW w:w="611" w:type="pct"/>
            <w:vAlign w:val="center"/>
          </w:tcPr>
          <w:p w14:paraId="6A96D7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37E7FEC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517" w:type="pct"/>
            <w:vAlign w:val="center"/>
          </w:tcPr>
          <w:p w14:paraId="5A265FF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w:t>
            </w:r>
          </w:p>
        </w:tc>
        <w:tc>
          <w:tcPr>
            <w:tcW w:w="565" w:type="pct"/>
            <w:vAlign w:val="center"/>
          </w:tcPr>
          <w:p w14:paraId="0D3CD6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8" w:type="pct"/>
            <w:vAlign w:val="center"/>
          </w:tcPr>
          <w:p w14:paraId="71FB27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4B1ECF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780BFD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7F0AFB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455F5470" w14:textId="77777777" w:rsidTr="002047D2">
        <w:trPr>
          <w:cantSplit/>
          <w:trHeight w:val="273"/>
          <w:jc w:val="center"/>
        </w:trPr>
        <w:tc>
          <w:tcPr>
            <w:tcW w:w="177" w:type="pct"/>
            <w:vAlign w:val="center"/>
          </w:tcPr>
          <w:p w14:paraId="562829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471" w:type="pct"/>
            <w:vAlign w:val="center"/>
          </w:tcPr>
          <w:p w14:paraId="5DD411D0"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sz w:val="20"/>
                <w:szCs w:val="20"/>
                <w:lang w:eastAsia="ru-RU"/>
              </w:rPr>
              <w:t>г. Бавлы,</w:t>
            </w:r>
            <w:r w:rsidRPr="002047D2">
              <w:rPr>
                <w:rFonts w:ascii="Times New Roman" w:eastAsia="Times New Roman" w:hAnsi="Times New Roman" w:cs="Times New Roman"/>
                <w:bCs/>
                <w:iCs/>
                <w:sz w:val="20"/>
                <w:szCs w:val="20"/>
                <w:lang w:eastAsia="ru-RU"/>
              </w:rPr>
              <w:t xml:space="preserve"> ул.Ленина, д.17</w:t>
            </w:r>
          </w:p>
        </w:tc>
        <w:tc>
          <w:tcPr>
            <w:tcW w:w="658" w:type="pct"/>
            <w:vAlign w:val="center"/>
          </w:tcPr>
          <w:p w14:paraId="2BBC4057"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Спортивный зал МБОУ «СОШ №3»</w:t>
            </w:r>
          </w:p>
        </w:tc>
        <w:tc>
          <w:tcPr>
            <w:tcW w:w="611" w:type="pct"/>
            <w:vAlign w:val="center"/>
          </w:tcPr>
          <w:p w14:paraId="6FFD13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24" w:type="pct"/>
            <w:vAlign w:val="center"/>
          </w:tcPr>
          <w:p w14:paraId="5AD01A68"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кв.м</w:t>
            </w:r>
          </w:p>
        </w:tc>
        <w:tc>
          <w:tcPr>
            <w:tcW w:w="517" w:type="pct"/>
            <w:vAlign w:val="center"/>
          </w:tcPr>
          <w:p w14:paraId="7C91F566"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131</w:t>
            </w:r>
          </w:p>
        </w:tc>
        <w:tc>
          <w:tcPr>
            <w:tcW w:w="565" w:type="pct"/>
            <w:vAlign w:val="center"/>
          </w:tcPr>
          <w:p w14:paraId="068040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8" w:type="pct"/>
            <w:vAlign w:val="center"/>
          </w:tcPr>
          <w:p w14:paraId="012F49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0E1050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22FF67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3B3A44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5DA8D36A" w14:textId="77777777" w:rsidTr="002047D2">
        <w:trPr>
          <w:cantSplit/>
          <w:trHeight w:val="70"/>
          <w:jc w:val="center"/>
        </w:trPr>
        <w:tc>
          <w:tcPr>
            <w:tcW w:w="5000" w:type="pct"/>
            <w:gridSpan w:val="11"/>
            <w:vAlign w:val="center"/>
          </w:tcPr>
          <w:p w14:paraId="753718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Объекты торгово-развлекательного назначения</w:t>
            </w:r>
          </w:p>
        </w:tc>
      </w:tr>
      <w:tr w:rsidR="002047D2" w:rsidRPr="002047D2" w14:paraId="4012EAF0" w14:textId="77777777" w:rsidTr="002047D2">
        <w:trPr>
          <w:cantSplit/>
          <w:trHeight w:val="273"/>
          <w:jc w:val="center"/>
        </w:trPr>
        <w:tc>
          <w:tcPr>
            <w:tcW w:w="177" w:type="pct"/>
            <w:vAlign w:val="center"/>
          </w:tcPr>
          <w:p w14:paraId="30C376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71" w:type="pct"/>
            <w:vAlign w:val="center"/>
          </w:tcPr>
          <w:p w14:paraId="55B27D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vAlign w:val="center"/>
          </w:tcPr>
          <w:p w14:paraId="3B80CE5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Торгово-развлекательный центр</w:t>
            </w:r>
          </w:p>
        </w:tc>
        <w:tc>
          <w:tcPr>
            <w:tcW w:w="611" w:type="pct"/>
            <w:vAlign w:val="center"/>
          </w:tcPr>
          <w:p w14:paraId="577829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строительство</w:t>
            </w:r>
          </w:p>
        </w:tc>
        <w:tc>
          <w:tcPr>
            <w:tcW w:w="424" w:type="pct"/>
            <w:vAlign w:val="center"/>
          </w:tcPr>
          <w:p w14:paraId="37CBF54C"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517" w:type="pct"/>
            <w:vAlign w:val="center"/>
          </w:tcPr>
          <w:p w14:paraId="268E3E1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565" w:type="pct"/>
            <w:vAlign w:val="center"/>
          </w:tcPr>
          <w:p w14:paraId="39F034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378" w:type="pct"/>
            <w:vAlign w:val="center"/>
          </w:tcPr>
          <w:p w14:paraId="4F0B6A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0409BA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04515A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Стратегия СЭР Бавлинского муниципального района</w:t>
            </w:r>
          </w:p>
        </w:tc>
      </w:tr>
      <w:tr w:rsidR="002047D2" w:rsidRPr="002047D2" w14:paraId="3672CF87" w14:textId="77777777" w:rsidTr="002047D2">
        <w:trPr>
          <w:cantSplit/>
          <w:trHeight w:val="273"/>
          <w:jc w:val="center"/>
        </w:trPr>
        <w:tc>
          <w:tcPr>
            <w:tcW w:w="177" w:type="pct"/>
            <w:vAlign w:val="center"/>
          </w:tcPr>
          <w:p w14:paraId="30CBD0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471" w:type="pct"/>
            <w:vAlign w:val="center"/>
          </w:tcPr>
          <w:p w14:paraId="161269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vAlign w:val="center"/>
          </w:tcPr>
          <w:p w14:paraId="5B5B95C2"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Культурно-просветительный комплекс</w:t>
            </w:r>
          </w:p>
        </w:tc>
        <w:tc>
          <w:tcPr>
            <w:tcW w:w="611" w:type="pct"/>
            <w:vAlign w:val="center"/>
          </w:tcPr>
          <w:p w14:paraId="638D1C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строительство</w:t>
            </w:r>
          </w:p>
        </w:tc>
        <w:tc>
          <w:tcPr>
            <w:tcW w:w="424" w:type="pct"/>
            <w:vAlign w:val="center"/>
          </w:tcPr>
          <w:p w14:paraId="378953FA"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объект</w:t>
            </w:r>
          </w:p>
        </w:tc>
        <w:tc>
          <w:tcPr>
            <w:tcW w:w="517" w:type="pct"/>
            <w:vAlign w:val="center"/>
          </w:tcPr>
          <w:p w14:paraId="2A675C63" w14:textId="77777777" w:rsidR="002047D2" w:rsidRPr="002047D2" w:rsidRDefault="002047D2" w:rsidP="002047D2">
            <w:pPr>
              <w:spacing w:after="0" w:line="240" w:lineRule="auto"/>
              <w:jc w:val="center"/>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w:t>
            </w:r>
          </w:p>
        </w:tc>
        <w:tc>
          <w:tcPr>
            <w:tcW w:w="565" w:type="pct"/>
            <w:vAlign w:val="center"/>
          </w:tcPr>
          <w:p w14:paraId="5A500F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378" w:type="pct"/>
            <w:vAlign w:val="center"/>
          </w:tcPr>
          <w:p w14:paraId="4C61B5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vAlign w:val="center"/>
          </w:tcPr>
          <w:p w14:paraId="5B7790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vAlign w:val="center"/>
          </w:tcPr>
          <w:p w14:paraId="14DFC4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677CB6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52BDDF4D" w14:textId="77777777" w:rsidTr="002047D2">
        <w:trPr>
          <w:cantSplit/>
          <w:trHeight w:val="113"/>
          <w:jc w:val="center"/>
        </w:trPr>
        <w:tc>
          <w:tcPr>
            <w:tcW w:w="5000" w:type="pct"/>
            <w:gridSpan w:val="11"/>
            <w:vAlign w:val="center"/>
          </w:tcPr>
          <w:p w14:paraId="6D904542" w14:textId="77777777" w:rsidR="002047D2" w:rsidRPr="002047D2" w:rsidRDefault="002047D2" w:rsidP="002047D2">
            <w:pPr>
              <w:spacing w:after="0" w:line="240" w:lineRule="auto"/>
              <w:jc w:val="center"/>
              <w:rPr>
                <w:rFonts w:ascii="Times New Roman" w:eastAsia="Times New Roman" w:hAnsi="Times New Roman" w:cs="Times New Roman"/>
                <w:caps/>
                <w:sz w:val="20"/>
                <w:szCs w:val="20"/>
                <w:lang w:eastAsia="ru-RU"/>
              </w:rPr>
            </w:pPr>
            <w:r w:rsidRPr="002047D2">
              <w:rPr>
                <w:rFonts w:ascii="Times New Roman" w:eastAsia="Times New Roman" w:hAnsi="Times New Roman" w:cs="Times New Roman"/>
                <w:caps/>
                <w:sz w:val="20"/>
                <w:szCs w:val="20"/>
                <w:lang w:eastAsia="ru-RU"/>
              </w:rPr>
              <w:t>МЕРОПРИЯТИЯ Местного значения (Поселения)</w:t>
            </w:r>
          </w:p>
        </w:tc>
      </w:tr>
      <w:tr w:rsidR="002047D2" w:rsidRPr="002047D2" w14:paraId="16011BCA" w14:textId="77777777" w:rsidTr="002047D2">
        <w:trPr>
          <w:cantSplit/>
          <w:trHeight w:val="70"/>
          <w:jc w:val="center"/>
        </w:trPr>
        <w:tc>
          <w:tcPr>
            <w:tcW w:w="5000" w:type="pct"/>
            <w:gridSpan w:val="11"/>
            <w:vAlign w:val="center"/>
          </w:tcPr>
          <w:p w14:paraId="592C5D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Плоскостные спортивные сооружения</w:t>
            </w:r>
          </w:p>
        </w:tc>
      </w:tr>
      <w:tr w:rsidR="002047D2" w:rsidRPr="002047D2" w14:paraId="2B9545F8" w14:textId="77777777" w:rsidTr="002047D2">
        <w:trPr>
          <w:cantSplit/>
          <w:trHeight w:val="273"/>
          <w:jc w:val="center"/>
        </w:trPr>
        <w:tc>
          <w:tcPr>
            <w:tcW w:w="177" w:type="pct"/>
            <w:vAlign w:val="center"/>
          </w:tcPr>
          <w:p w14:paraId="4393E4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71" w:type="pct"/>
            <w:vAlign w:val="center"/>
          </w:tcPr>
          <w:p w14:paraId="1BA5A3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vAlign w:val="center"/>
          </w:tcPr>
          <w:p w14:paraId="3C863F48" w14:textId="77777777" w:rsidR="002047D2" w:rsidRPr="002047D2" w:rsidRDefault="002047D2" w:rsidP="002047D2">
            <w:pPr>
              <w:spacing w:after="0" w:line="240" w:lineRule="auto"/>
              <w:ind w:left="-96" w:right="-120"/>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Плоскостные спортивные сооружения</w:t>
            </w:r>
          </w:p>
        </w:tc>
        <w:tc>
          <w:tcPr>
            <w:tcW w:w="611" w:type="pct"/>
            <w:vAlign w:val="center"/>
          </w:tcPr>
          <w:p w14:paraId="05366F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строительство</w:t>
            </w:r>
          </w:p>
        </w:tc>
        <w:tc>
          <w:tcPr>
            <w:tcW w:w="424" w:type="pct"/>
            <w:vAlign w:val="center"/>
          </w:tcPr>
          <w:p w14:paraId="1461FE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кв.м</w:t>
            </w:r>
          </w:p>
        </w:tc>
        <w:tc>
          <w:tcPr>
            <w:tcW w:w="517" w:type="pct"/>
            <w:vAlign w:val="center"/>
          </w:tcPr>
          <w:p w14:paraId="0E7856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65" w:type="pct"/>
            <w:vAlign w:val="center"/>
          </w:tcPr>
          <w:p w14:paraId="399407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4421</w:t>
            </w:r>
          </w:p>
        </w:tc>
        <w:tc>
          <w:tcPr>
            <w:tcW w:w="378" w:type="pct"/>
            <w:vAlign w:val="center"/>
          </w:tcPr>
          <w:p w14:paraId="7EE1CB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2" w:type="pct"/>
            <w:gridSpan w:val="2"/>
            <w:vAlign w:val="center"/>
          </w:tcPr>
          <w:p w14:paraId="374465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77" w:type="pct"/>
            <w:vAlign w:val="center"/>
          </w:tcPr>
          <w:p w14:paraId="55F176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2B6A64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4B65BADF" w14:textId="77777777" w:rsidTr="002047D2">
        <w:trPr>
          <w:cantSplit/>
          <w:trHeight w:val="68"/>
          <w:jc w:val="center"/>
        </w:trPr>
        <w:tc>
          <w:tcPr>
            <w:tcW w:w="5000" w:type="pct"/>
            <w:gridSpan w:val="11"/>
            <w:noWrap/>
            <w:vAlign w:val="center"/>
          </w:tcPr>
          <w:p w14:paraId="18A9F6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Предприятия бытового обслуживания</w:t>
            </w:r>
          </w:p>
        </w:tc>
      </w:tr>
      <w:tr w:rsidR="002047D2" w:rsidRPr="002047D2" w14:paraId="7D04582E" w14:textId="77777777" w:rsidTr="002047D2">
        <w:trPr>
          <w:cantSplit/>
          <w:trHeight w:val="113"/>
          <w:jc w:val="center"/>
        </w:trPr>
        <w:tc>
          <w:tcPr>
            <w:tcW w:w="177" w:type="pct"/>
            <w:noWrap/>
            <w:vAlign w:val="center"/>
          </w:tcPr>
          <w:p w14:paraId="18BEE9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71" w:type="pct"/>
            <w:noWrap/>
            <w:vAlign w:val="center"/>
          </w:tcPr>
          <w:p w14:paraId="6F1C7A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noWrap/>
            <w:vAlign w:val="center"/>
          </w:tcPr>
          <w:p w14:paraId="3286D6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Предприятия бытового обслуживания</w:t>
            </w:r>
          </w:p>
        </w:tc>
        <w:tc>
          <w:tcPr>
            <w:tcW w:w="611" w:type="pct"/>
            <w:vAlign w:val="center"/>
          </w:tcPr>
          <w:p w14:paraId="79DB01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Размещение на первом этаже жилого дома или встроенными в прочие объекты социальной инфраструктуры</w:t>
            </w:r>
          </w:p>
        </w:tc>
        <w:tc>
          <w:tcPr>
            <w:tcW w:w="424" w:type="pct"/>
            <w:noWrap/>
            <w:vAlign w:val="center"/>
          </w:tcPr>
          <w:p w14:paraId="61CE04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раб. мест</w:t>
            </w:r>
          </w:p>
        </w:tc>
        <w:tc>
          <w:tcPr>
            <w:tcW w:w="517" w:type="pct"/>
            <w:noWrap/>
            <w:vAlign w:val="center"/>
          </w:tcPr>
          <w:p w14:paraId="3799E8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65" w:type="pct"/>
            <w:noWrap/>
            <w:vAlign w:val="center"/>
          </w:tcPr>
          <w:p w14:paraId="26696A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126</w:t>
            </w:r>
          </w:p>
        </w:tc>
        <w:tc>
          <w:tcPr>
            <w:tcW w:w="378" w:type="pct"/>
            <w:noWrap/>
            <w:vAlign w:val="center"/>
          </w:tcPr>
          <w:p w14:paraId="35317B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noWrap/>
            <w:vAlign w:val="center"/>
          </w:tcPr>
          <w:p w14:paraId="465614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noWrap/>
            <w:vAlign w:val="center"/>
          </w:tcPr>
          <w:p w14:paraId="6F60F07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74F52E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6807ECC2" w14:textId="77777777" w:rsidTr="002047D2">
        <w:trPr>
          <w:cantSplit/>
          <w:trHeight w:val="113"/>
          <w:jc w:val="center"/>
        </w:trPr>
        <w:tc>
          <w:tcPr>
            <w:tcW w:w="5000" w:type="pct"/>
            <w:gridSpan w:val="11"/>
            <w:noWrap/>
            <w:vAlign w:val="center"/>
          </w:tcPr>
          <w:p w14:paraId="2AB7CB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Отделения банков</w:t>
            </w:r>
          </w:p>
        </w:tc>
      </w:tr>
      <w:tr w:rsidR="002047D2" w:rsidRPr="002047D2" w14:paraId="278BEF40" w14:textId="77777777" w:rsidTr="002047D2">
        <w:trPr>
          <w:cantSplit/>
          <w:trHeight w:val="113"/>
          <w:jc w:val="center"/>
        </w:trPr>
        <w:tc>
          <w:tcPr>
            <w:tcW w:w="177" w:type="pct"/>
            <w:noWrap/>
            <w:vAlign w:val="center"/>
          </w:tcPr>
          <w:p w14:paraId="1312AB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w:t>
            </w:r>
          </w:p>
        </w:tc>
        <w:tc>
          <w:tcPr>
            <w:tcW w:w="471" w:type="pct"/>
            <w:noWrap/>
            <w:vAlign w:val="center"/>
          </w:tcPr>
          <w:p w14:paraId="4E5717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noWrap/>
            <w:vAlign w:val="center"/>
          </w:tcPr>
          <w:p w14:paraId="7E1AF2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Отделение банка </w:t>
            </w:r>
          </w:p>
        </w:tc>
        <w:tc>
          <w:tcPr>
            <w:tcW w:w="611" w:type="pct"/>
            <w:vAlign w:val="center"/>
          </w:tcPr>
          <w:p w14:paraId="6ACF86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Размещение на первом этаже жилого дома или встроенными в прочие объекты социальной инфраструктуры</w:t>
            </w:r>
          </w:p>
        </w:tc>
        <w:tc>
          <w:tcPr>
            <w:tcW w:w="424" w:type="pct"/>
            <w:noWrap/>
            <w:vAlign w:val="center"/>
          </w:tcPr>
          <w:p w14:paraId="366FDA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517" w:type="pct"/>
            <w:noWrap/>
            <w:vAlign w:val="center"/>
          </w:tcPr>
          <w:p w14:paraId="7C146C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65" w:type="pct"/>
            <w:noWrap/>
            <w:vAlign w:val="center"/>
          </w:tcPr>
          <w:p w14:paraId="3694D9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378" w:type="pct"/>
            <w:noWrap/>
            <w:vAlign w:val="center"/>
          </w:tcPr>
          <w:p w14:paraId="075C74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noWrap/>
            <w:vAlign w:val="center"/>
          </w:tcPr>
          <w:p w14:paraId="00F50F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noWrap/>
            <w:vAlign w:val="center"/>
          </w:tcPr>
          <w:p w14:paraId="545414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38A831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72B10AA6" w14:textId="77777777" w:rsidTr="002047D2">
        <w:trPr>
          <w:cantSplit/>
          <w:trHeight w:val="113"/>
          <w:jc w:val="center"/>
        </w:trPr>
        <w:tc>
          <w:tcPr>
            <w:tcW w:w="5000" w:type="pct"/>
            <w:gridSpan w:val="11"/>
            <w:noWrap/>
            <w:vAlign w:val="center"/>
          </w:tcPr>
          <w:p w14:paraId="3E6639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Общественные уборные</w:t>
            </w:r>
          </w:p>
        </w:tc>
      </w:tr>
      <w:tr w:rsidR="002047D2" w:rsidRPr="002047D2" w14:paraId="12571127" w14:textId="77777777" w:rsidTr="002047D2">
        <w:trPr>
          <w:cantSplit/>
          <w:trHeight w:val="113"/>
          <w:jc w:val="center"/>
        </w:trPr>
        <w:tc>
          <w:tcPr>
            <w:tcW w:w="177" w:type="pct"/>
            <w:noWrap/>
            <w:vAlign w:val="center"/>
          </w:tcPr>
          <w:p w14:paraId="0CF26D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71" w:type="pct"/>
            <w:noWrap/>
            <w:vAlign w:val="center"/>
          </w:tcPr>
          <w:p w14:paraId="4B666A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8" w:type="pct"/>
            <w:noWrap/>
            <w:vAlign w:val="center"/>
          </w:tcPr>
          <w:p w14:paraId="3320E1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Общественные уборные </w:t>
            </w:r>
          </w:p>
        </w:tc>
        <w:tc>
          <w:tcPr>
            <w:tcW w:w="611" w:type="pct"/>
            <w:vAlign w:val="center"/>
          </w:tcPr>
          <w:p w14:paraId="0F6CA9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Организационное</w:t>
            </w:r>
          </w:p>
        </w:tc>
        <w:tc>
          <w:tcPr>
            <w:tcW w:w="424" w:type="pct"/>
            <w:noWrap/>
            <w:vAlign w:val="center"/>
          </w:tcPr>
          <w:p w14:paraId="56B598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прибор</w:t>
            </w:r>
          </w:p>
        </w:tc>
        <w:tc>
          <w:tcPr>
            <w:tcW w:w="517" w:type="pct"/>
            <w:noWrap/>
            <w:vAlign w:val="center"/>
          </w:tcPr>
          <w:p w14:paraId="0FA66E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565" w:type="pct"/>
            <w:noWrap/>
            <w:vAlign w:val="center"/>
          </w:tcPr>
          <w:p w14:paraId="7EF2FE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378" w:type="pct"/>
            <w:noWrap/>
            <w:vAlign w:val="center"/>
          </w:tcPr>
          <w:p w14:paraId="4B29F7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04" w:type="pct"/>
            <w:noWrap/>
            <w:vAlign w:val="center"/>
          </w:tcPr>
          <w:p w14:paraId="240CA963" w14:textId="77777777" w:rsidR="002047D2" w:rsidRPr="002047D2" w:rsidRDefault="002047D2" w:rsidP="002047D2">
            <w:pPr>
              <w:spacing w:after="0" w:line="240" w:lineRule="auto"/>
              <w:ind w:firstLine="47"/>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95" w:type="pct"/>
            <w:gridSpan w:val="2"/>
            <w:noWrap/>
            <w:vAlign w:val="center"/>
          </w:tcPr>
          <w:p w14:paraId="14CAF7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498BC6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bl>
    <w:p w14:paraId="3139B4C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sectPr w:rsidR="002047D2" w:rsidRPr="002047D2" w:rsidSect="002047D2">
          <w:pgSz w:w="16838" w:h="11906" w:orient="landscape"/>
          <w:pgMar w:top="851" w:right="851" w:bottom="851" w:left="1134" w:header="709" w:footer="709" w:gutter="0"/>
          <w:cols w:space="708"/>
          <w:docGrid w:linePitch="360"/>
        </w:sectPr>
      </w:pPr>
    </w:p>
    <w:p w14:paraId="0DD7EA57"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lastRenderedPageBreak/>
        <w:t xml:space="preserve">Развитие </w:t>
      </w:r>
      <w:r w:rsidRPr="002047D2">
        <w:rPr>
          <w:rFonts w:ascii="Times New Roman" w:eastAsia="Times New Roman" w:hAnsi="Times New Roman" w:cs="Times New Roman"/>
          <w:b/>
          <w:bCs/>
          <w:iCs/>
          <w:sz w:val="28"/>
          <w:szCs w:val="28"/>
          <w:lang w:eastAsia="x-none"/>
        </w:rPr>
        <w:t xml:space="preserve">территорий </w:t>
      </w:r>
      <w:r w:rsidRPr="002047D2">
        <w:rPr>
          <w:rFonts w:ascii="Times New Roman" w:eastAsia="Times New Roman" w:hAnsi="Times New Roman" w:cs="Times New Roman"/>
          <w:b/>
          <w:bCs/>
          <w:iCs/>
          <w:sz w:val="28"/>
          <w:szCs w:val="28"/>
          <w:lang w:val="x-none" w:eastAsia="x-none"/>
        </w:rPr>
        <w:t>кладбищ</w:t>
      </w:r>
    </w:p>
    <w:p w14:paraId="2F45D51D" w14:textId="77777777" w:rsidR="002047D2" w:rsidRPr="002047D2" w:rsidRDefault="002047D2" w:rsidP="002047D2">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При нормативе 0,25 га на 1000 жителей необходимая потребность наличного населения городского поселения в кладбищах традиционного захоронения к 2047 г. составит 5,74 га.</w:t>
      </w:r>
    </w:p>
    <w:p w14:paraId="250D7448" w14:textId="77777777" w:rsidR="002047D2" w:rsidRPr="002047D2" w:rsidRDefault="002047D2" w:rsidP="002047D2">
      <w:pPr>
        <w:tabs>
          <w:tab w:val="left" w:pos="980"/>
          <w:tab w:val="left" w:pos="1080"/>
          <w:tab w:val="num" w:pos="2263"/>
        </w:tabs>
        <w:spacing w:after="0" w:line="240" w:lineRule="auto"/>
        <w:ind w:firstLine="851"/>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Свободные территории действующих кладбищ в полной мере обеспечивают прогнозные потребности населения в кладбищах традиционного захоронения. </w:t>
      </w:r>
    </w:p>
    <w:p w14:paraId="1032B13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val="x-none" w:eastAsia="x-none"/>
        </w:rPr>
        <w:t xml:space="preserve"> Генеральным планом </w:t>
      </w:r>
      <w:r w:rsidRPr="002047D2">
        <w:rPr>
          <w:rFonts w:ascii="Times New Roman" w:eastAsia="Times New Roman" w:hAnsi="Times New Roman" w:cs="Times New Roman"/>
          <w:sz w:val="28"/>
          <w:szCs w:val="28"/>
          <w:lang w:eastAsia="x-none"/>
        </w:rPr>
        <w:t>муниципального образования «г. Бавлы»</w:t>
      </w:r>
      <w:r w:rsidRPr="002047D2">
        <w:rPr>
          <w:rFonts w:ascii="Times New Roman" w:eastAsia="Times New Roman" w:hAnsi="Times New Roman" w:cs="Times New Roman"/>
          <w:sz w:val="28"/>
          <w:szCs w:val="28"/>
          <w:lang w:val="x-none" w:eastAsia="x-none"/>
        </w:rPr>
        <w:t xml:space="preserve">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земельных участков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14:paraId="03C57AA1" w14:textId="77777777" w:rsidR="002047D2" w:rsidRPr="002047D2" w:rsidRDefault="002047D2" w:rsidP="002047D2">
      <w:pPr>
        <w:tabs>
          <w:tab w:val="left" w:pos="980"/>
          <w:tab w:val="left" w:pos="1080"/>
          <w:tab w:val="num" w:pos="2263"/>
        </w:tabs>
        <w:spacing w:after="0" w:line="240" w:lineRule="auto"/>
        <w:ind w:firstLine="851"/>
        <w:jc w:val="both"/>
        <w:rPr>
          <w:rFonts w:ascii="Times New Roman" w:eastAsia="Times New Roman" w:hAnsi="Times New Roman" w:cs="Times New Roman"/>
          <w:sz w:val="28"/>
          <w:szCs w:val="28"/>
          <w:lang w:val="x-none" w:eastAsia="x-none"/>
        </w:rPr>
      </w:pPr>
    </w:p>
    <w:p w14:paraId="49FE1854"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t xml:space="preserve">Развитие </w:t>
      </w:r>
      <w:r w:rsidRPr="002047D2">
        <w:rPr>
          <w:rFonts w:ascii="Times New Roman" w:eastAsia="Times New Roman" w:hAnsi="Times New Roman" w:cs="Times New Roman"/>
          <w:b/>
          <w:bCs/>
          <w:iCs/>
          <w:sz w:val="28"/>
          <w:szCs w:val="28"/>
          <w:lang w:eastAsia="x-none"/>
        </w:rPr>
        <w:t>туристско-</w:t>
      </w:r>
      <w:r w:rsidRPr="002047D2">
        <w:rPr>
          <w:rFonts w:ascii="Times New Roman" w:eastAsia="Times New Roman" w:hAnsi="Times New Roman" w:cs="Times New Roman"/>
          <w:b/>
          <w:bCs/>
          <w:iCs/>
          <w:sz w:val="28"/>
          <w:szCs w:val="28"/>
          <w:lang w:val="x-none" w:eastAsia="x-none"/>
        </w:rPr>
        <w:t>рекреационных территорий</w:t>
      </w:r>
    </w:p>
    <w:p w14:paraId="33F81DF1"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Развитие рекреационных территорий в генеральном плане муниципального образования «г. Бавлы» предусматривает мероприятия по организации системы зеленых насаждений как зон отдыха местного населения и площадок отдыха посетителей. </w:t>
      </w:r>
    </w:p>
    <w:p w14:paraId="50A16EB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14:paraId="5C20EC8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14:paraId="761E9131"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14:paraId="0DB4EDB4"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Мероприятия по развитию туристско-рекреационных территорий в муниципальном образовании «г. Бавлы» представлены в таблице 4.9.1.</w:t>
      </w:r>
    </w:p>
    <w:p w14:paraId="710FD141"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p>
    <w:p w14:paraId="06DB93AB"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p>
    <w:p w14:paraId="30BCADB6"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p>
    <w:p w14:paraId="5160E77F"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p>
    <w:p w14:paraId="0D9DDED0"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sectPr w:rsidR="002047D2" w:rsidRPr="002047D2" w:rsidSect="002047D2">
          <w:pgSz w:w="11906" w:h="16838"/>
          <w:pgMar w:top="851" w:right="851" w:bottom="851" w:left="1134" w:header="708" w:footer="708" w:gutter="0"/>
          <w:cols w:space="708"/>
          <w:docGrid w:linePitch="360"/>
        </w:sectPr>
      </w:pPr>
    </w:p>
    <w:p w14:paraId="7C7985B6"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Таблица 4.9.1</w:t>
      </w:r>
    </w:p>
    <w:p w14:paraId="5D0B8124"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Перечень мероприятий по развитию туристско-рекреационных территорий </w:t>
      </w:r>
    </w:p>
    <w:p w14:paraId="1D661CD2"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муниципальном образовании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2100"/>
        <w:gridCol w:w="2284"/>
        <w:gridCol w:w="1678"/>
        <w:gridCol w:w="1113"/>
        <w:gridCol w:w="1547"/>
        <w:gridCol w:w="1629"/>
        <w:gridCol w:w="888"/>
        <w:gridCol w:w="1130"/>
        <w:gridCol w:w="1988"/>
      </w:tblGrid>
      <w:tr w:rsidR="002047D2" w:rsidRPr="002047D2" w14:paraId="704FCE12" w14:textId="77777777" w:rsidTr="002047D2">
        <w:trPr>
          <w:cantSplit/>
          <w:trHeight w:val="362"/>
          <w:tblHeader/>
          <w:jc w:val="center"/>
        </w:trPr>
        <w:tc>
          <w:tcPr>
            <w:tcW w:w="161" w:type="pct"/>
            <w:vMerge w:val="restart"/>
            <w:vAlign w:val="center"/>
          </w:tcPr>
          <w:p w14:paraId="716C56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 п/п</w:t>
            </w:r>
          </w:p>
        </w:tc>
        <w:tc>
          <w:tcPr>
            <w:tcW w:w="716" w:type="pct"/>
            <w:vMerge w:val="restart"/>
            <w:vAlign w:val="center"/>
          </w:tcPr>
          <w:p w14:paraId="643EEE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778" w:type="pct"/>
            <w:vMerge w:val="restart"/>
            <w:vAlign w:val="center"/>
          </w:tcPr>
          <w:p w14:paraId="5D4021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574" w:type="pct"/>
            <w:vMerge w:val="restart"/>
            <w:vAlign w:val="center"/>
          </w:tcPr>
          <w:p w14:paraId="00599E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мероприятия</w:t>
            </w:r>
          </w:p>
        </w:tc>
        <w:tc>
          <w:tcPr>
            <w:tcW w:w="369" w:type="pct"/>
            <w:vMerge w:val="restart"/>
            <w:vAlign w:val="center"/>
          </w:tcPr>
          <w:p w14:paraId="092FEE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Единица измерения</w:t>
            </w:r>
          </w:p>
        </w:tc>
        <w:tc>
          <w:tcPr>
            <w:tcW w:w="1054" w:type="pct"/>
            <w:gridSpan w:val="2"/>
            <w:shd w:val="clear" w:color="auto" w:fill="auto"/>
            <w:vAlign w:val="center"/>
          </w:tcPr>
          <w:p w14:paraId="0ED704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w:t>
            </w:r>
          </w:p>
        </w:tc>
        <w:tc>
          <w:tcPr>
            <w:tcW w:w="670" w:type="pct"/>
            <w:gridSpan w:val="2"/>
            <w:shd w:val="clear" w:color="auto" w:fill="auto"/>
            <w:vAlign w:val="center"/>
          </w:tcPr>
          <w:p w14:paraId="69CAFD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Сроки реализации</w:t>
            </w:r>
          </w:p>
        </w:tc>
        <w:tc>
          <w:tcPr>
            <w:tcW w:w="678" w:type="pct"/>
            <w:vMerge w:val="restart"/>
            <w:vAlign w:val="center"/>
          </w:tcPr>
          <w:p w14:paraId="2B6C2E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Источник мероприятия (наименование документа)</w:t>
            </w:r>
          </w:p>
        </w:tc>
      </w:tr>
      <w:tr w:rsidR="002047D2" w:rsidRPr="002047D2" w14:paraId="35BD783C" w14:textId="77777777" w:rsidTr="002047D2">
        <w:trPr>
          <w:cantSplit/>
          <w:trHeight w:val="381"/>
          <w:tblHeader/>
          <w:jc w:val="center"/>
        </w:trPr>
        <w:tc>
          <w:tcPr>
            <w:tcW w:w="161" w:type="pct"/>
            <w:vMerge/>
            <w:vAlign w:val="center"/>
          </w:tcPr>
          <w:p w14:paraId="40A182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x-none" w:eastAsia="x-none"/>
              </w:rPr>
            </w:pPr>
          </w:p>
        </w:tc>
        <w:tc>
          <w:tcPr>
            <w:tcW w:w="716" w:type="pct"/>
            <w:vMerge/>
            <w:vAlign w:val="center"/>
          </w:tcPr>
          <w:p w14:paraId="0F107D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x-none" w:eastAsia="x-none"/>
              </w:rPr>
            </w:pPr>
          </w:p>
        </w:tc>
        <w:tc>
          <w:tcPr>
            <w:tcW w:w="778" w:type="pct"/>
            <w:vMerge/>
            <w:vAlign w:val="center"/>
          </w:tcPr>
          <w:p w14:paraId="06BA7D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x-none" w:eastAsia="x-none"/>
              </w:rPr>
            </w:pPr>
          </w:p>
        </w:tc>
        <w:tc>
          <w:tcPr>
            <w:tcW w:w="574" w:type="pct"/>
            <w:vMerge/>
            <w:vAlign w:val="center"/>
          </w:tcPr>
          <w:p w14:paraId="3B66CF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x-none" w:eastAsia="x-none"/>
              </w:rPr>
            </w:pPr>
          </w:p>
        </w:tc>
        <w:tc>
          <w:tcPr>
            <w:tcW w:w="369" w:type="pct"/>
            <w:vMerge/>
            <w:vAlign w:val="center"/>
          </w:tcPr>
          <w:p w14:paraId="723D5A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x-none" w:eastAsia="x-none"/>
              </w:rPr>
            </w:pPr>
          </w:p>
        </w:tc>
        <w:tc>
          <w:tcPr>
            <w:tcW w:w="513" w:type="pct"/>
            <w:shd w:val="clear" w:color="auto" w:fill="auto"/>
            <w:vAlign w:val="center"/>
          </w:tcPr>
          <w:p w14:paraId="36BD72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val="x-none" w:eastAsia="x-none"/>
              </w:rPr>
              <w:t>Существующая</w:t>
            </w:r>
          </w:p>
        </w:tc>
        <w:tc>
          <w:tcPr>
            <w:tcW w:w="541" w:type="pct"/>
            <w:shd w:val="clear" w:color="auto" w:fill="auto"/>
            <w:vAlign w:val="center"/>
          </w:tcPr>
          <w:p w14:paraId="1CD778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val="x-none" w:eastAsia="x-none"/>
              </w:rPr>
              <w:t>Дополнительная</w:t>
            </w:r>
          </w:p>
        </w:tc>
        <w:tc>
          <w:tcPr>
            <w:tcW w:w="295" w:type="pct"/>
            <w:shd w:val="clear" w:color="auto" w:fill="auto"/>
            <w:vAlign w:val="center"/>
          </w:tcPr>
          <w:p w14:paraId="11368F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Первая очередь </w:t>
            </w:r>
          </w:p>
        </w:tc>
        <w:tc>
          <w:tcPr>
            <w:tcW w:w="375" w:type="pct"/>
            <w:vAlign w:val="center"/>
          </w:tcPr>
          <w:p w14:paraId="7530F8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w:t>
            </w:r>
          </w:p>
        </w:tc>
        <w:tc>
          <w:tcPr>
            <w:tcW w:w="678" w:type="pct"/>
            <w:vMerge/>
            <w:vAlign w:val="center"/>
          </w:tcPr>
          <w:p w14:paraId="72AB6E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x-none" w:eastAsia="x-none"/>
              </w:rPr>
            </w:pPr>
          </w:p>
        </w:tc>
      </w:tr>
      <w:tr w:rsidR="002047D2" w:rsidRPr="002047D2" w14:paraId="484BB510" w14:textId="77777777" w:rsidTr="002047D2">
        <w:trPr>
          <w:cantSplit/>
          <w:trHeight w:val="279"/>
          <w:tblHeader/>
          <w:jc w:val="center"/>
        </w:trPr>
        <w:tc>
          <w:tcPr>
            <w:tcW w:w="5000" w:type="pct"/>
            <w:gridSpan w:val="10"/>
            <w:vAlign w:val="center"/>
          </w:tcPr>
          <w:p w14:paraId="40BA5B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x-none" w:eastAsia="x-none"/>
              </w:rPr>
            </w:pPr>
            <w:r w:rsidRPr="002047D2">
              <w:rPr>
                <w:rFonts w:ascii="Times New Roman" w:eastAsia="Times New Roman" w:hAnsi="Times New Roman" w:cs="Times New Roman"/>
                <w:sz w:val="20"/>
                <w:szCs w:val="20"/>
                <w:lang w:eastAsia="x-none"/>
              </w:rPr>
              <w:t>МЕРОПРИЯТИЯ РЕГИОНАЛЬНОГО ЗНАЧЕНИЯ</w:t>
            </w:r>
          </w:p>
        </w:tc>
      </w:tr>
      <w:tr w:rsidR="002047D2" w:rsidRPr="002047D2" w14:paraId="7CF46F4A" w14:textId="77777777" w:rsidTr="002047D2">
        <w:trPr>
          <w:cantSplit/>
          <w:trHeight w:val="381"/>
          <w:tblHeader/>
          <w:jc w:val="center"/>
        </w:trPr>
        <w:tc>
          <w:tcPr>
            <w:tcW w:w="161" w:type="pct"/>
            <w:vAlign w:val="center"/>
          </w:tcPr>
          <w:p w14:paraId="1B6E08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1</w:t>
            </w:r>
          </w:p>
        </w:tc>
        <w:tc>
          <w:tcPr>
            <w:tcW w:w="716" w:type="pct"/>
            <w:vAlign w:val="center"/>
          </w:tcPr>
          <w:p w14:paraId="674C8A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МО «г.Бавлы»</w:t>
            </w:r>
          </w:p>
        </w:tc>
        <w:tc>
          <w:tcPr>
            <w:tcW w:w="778" w:type="pct"/>
            <w:vAlign w:val="center"/>
          </w:tcPr>
          <w:p w14:paraId="7E6F33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Юго-Восточная туристско-рекреационная зона</w:t>
            </w:r>
          </w:p>
        </w:tc>
        <w:tc>
          <w:tcPr>
            <w:tcW w:w="574" w:type="pct"/>
            <w:vAlign w:val="center"/>
          </w:tcPr>
          <w:p w14:paraId="0B13EC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Разработка проекта</w:t>
            </w:r>
          </w:p>
        </w:tc>
        <w:tc>
          <w:tcPr>
            <w:tcW w:w="369" w:type="pct"/>
            <w:vAlign w:val="center"/>
          </w:tcPr>
          <w:p w14:paraId="165F35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13" w:type="pct"/>
            <w:shd w:val="clear" w:color="auto" w:fill="auto"/>
            <w:vAlign w:val="center"/>
          </w:tcPr>
          <w:p w14:paraId="5D8CA7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41" w:type="pct"/>
            <w:shd w:val="clear" w:color="auto" w:fill="auto"/>
            <w:vAlign w:val="center"/>
          </w:tcPr>
          <w:p w14:paraId="78002C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295" w:type="pct"/>
            <w:shd w:val="clear" w:color="auto" w:fill="auto"/>
            <w:vAlign w:val="center"/>
          </w:tcPr>
          <w:p w14:paraId="39BFFE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vAlign w:val="center"/>
          </w:tcPr>
          <w:p w14:paraId="158DEA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78" w:type="pct"/>
            <w:vAlign w:val="center"/>
          </w:tcPr>
          <w:p w14:paraId="0073FE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СТП Республики Татарстан</w:t>
            </w:r>
          </w:p>
        </w:tc>
      </w:tr>
      <w:tr w:rsidR="002047D2" w:rsidRPr="002047D2" w14:paraId="687A9250" w14:textId="77777777" w:rsidTr="002047D2">
        <w:trPr>
          <w:cantSplit/>
          <w:trHeight w:val="245"/>
          <w:tblHeader/>
          <w:jc w:val="center"/>
        </w:trPr>
        <w:tc>
          <w:tcPr>
            <w:tcW w:w="5000" w:type="pct"/>
            <w:gridSpan w:val="10"/>
            <w:vAlign w:val="center"/>
          </w:tcPr>
          <w:p w14:paraId="485E65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МЕРОПРИЯТИЯ МЕСТНОГО (РАЙОННОГО) ЗНАЧЕНИЯ</w:t>
            </w:r>
          </w:p>
        </w:tc>
      </w:tr>
      <w:tr w:rsidR="002047D2" w:rsidRPr="002047D2" w14:paraId="79A78650" w14:textId="77777777" w:rsidTr="002047D2">
        <w:trPr>
          <w:cantSplit/>
          <w:trHeight w:val="221"/>
          <w:tblHeader/>
          <w:jc w:val="center"/>
        </w:trPr>
        <w:tc>
          <w:tcPr>
            <w:tcW w:w="161" w:type="pct"/>
            <w:vAlign w:val="center"/>
          </w:tcPr>
          <w:p w14:paraId="414C02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716" w:type="pct"/>
            <w:shd w:val="clear" w:color="auto" w:fill="auto"/>
            <w:vAlign w:val="center"/>
          </w:tcPr>
          <w:p w14:paraId="1BFEF6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МО «г.Бавлы»</w:t>
            </w:r>
          </w:p>
        </w:tc>
        <w:tc>
          <w:tcPr>
            <w:tcW w:w="778" w:type="pct"/>
            <w:vAlign w:val="center"/>
          </w:tcPr>
          <w:p w14:paraId="1F31BE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Бавлинская туристско-рекреационная зона</w:t>
            </w:r>
          </w:p>
        </w:tc>
        <w:tc>
          <w:tcPr>
            <w:tcW w:w="574" w:type="pct"/>
            <w:vAlign w:val="center"/>
          </w:tcPr>
          <w:p w14:paraId="526982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Разработка проекта</w:t>
            </w:r>
          </w:p>
        </w:tc>
        <w:tc>
          <w:tcPr>
            <w:tcW w:w="369" w:type="pct"/>
            <w:vAlign w:val="center"/>
          </w:tcPr>
          <w:p w14:paraId="34BA3B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13" w:type="pct"/>
            <w:vAlign w:val="center"/>
          </w:tcPr>
          <w:p w14:paraId="67891C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41" w:type="pct"/>
            <w:vAlign w:val="center"/>
          </w:tcPr>
          <w:p w14:paraId="120CB3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vAlign w:val="center"/>
          </w:tcPr>
          <w:p w14:paraId="0C5080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vAlign w:val="center"/>
          </w:tcPr>
          <w:p w14:paraId="075091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78" w:type="pct"/>
            <w:vAlign w:val="center"/>
          </w:tcPr>
          <w:p w14:paraId="38F3BD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СТП Бавлинского муниципального района</w:t>
            </w:r>
          </w:p>
        </w:tc>
      </w:tr>
      <w:tr w:rsidR="002047D2" w:rsidRPr="002047D2" w14:paraId="1973557E" w14:textId="77777777" w:rsidTr="002047D2">
        <w:trPr>
          <w:cantSplit/>
          <w:trHeight w:val="221"/>
          <w:tblHeader/>
          <w:jc w:val="center"/>
        </w:trPr>
        <w:tc>
          <w:tcPr>
            <w:tcW w:w="161" w:type="pct"/>
            <w:vAlign w:val="center"/>
          </w:tcPr>
          <w:p w14:paraId="2AD8A3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716" w:type="pct"/>
            <w:shd w:val="clear" w:color="auto" w:fill="auto"/>
            <w:vAlign w:val="center"/>
          </w:tcPr>
          <w:p w14:paraId="54156E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МО «г.Бавлы»</w:t>
            </w:r>
          </w:p>
        </w:tc>
        <w:tc>
          <w:tcPr>
            <w:tcW w:w="778" w:type="pct"/>
            <w:vAlign w:val="center"/>
          </w:tcPr>
          <w:p w14:paraId="552E8FD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Культурно-ландшафтный маршрут местного значения «Бавлинское Кольцо»</w:t>
            </w:r>
          </w:p>
        </w:tc>
        <w:tc>
          <w:tcPr>
            <w:tcW w:w="574" w:type="pct"/>
            <w:vAlign w:val="center"/>
          </w:tcPr>
          <w:p w14:paraId="765169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Организация маршрута</w:t>
            </w:r>
          </w:p>
        </w:tc>
        <w:tc>
          <w:tcPr>
            <w:tcW w:w="369" w:type="pct"/>
            <w:vAlign w:val="center"/>
          </w:tcPr>
          <w:p w14:paraId="2C5A5B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13" w:type="pct"/>
            <w:vAlign w:val="center"/>
          </w:tcPr>
          <w:p w14:paraId="216BAD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41" w:type="pct"/>
            <w:vAlign w:val="center"/>
          </w:tcPr>
          <w:p w14:paraId="3AF175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vAlign w:val="center"/>
          </w:tcPr>
          <w:p w14:paraId="5C3197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vAlign w:val="center"/>
          </w:tcPr>
          <w:p w14:paraId="758C2F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78" w:type="pct"/>
            <w:vAlign w:val="center"/>
          </w:tcPr>
          <w:p w14:paraId="1E00A2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СТП Бавлинского муниципального района</w:t>
            </w:r>
          </w:p>
        </w:tc>
      </w:tr>
      <w:tr w:rsidR="002047D2" w:rsidRPr="002047D2" w14:paraId="3EF682CA" w14:textId="77777777" w:rsidTr="002047D2">
        <w:trPr>
          <w:cantSplit/>
          <w:trHeight w:val="221"/>
          <w:tblHeader/>
          <w:jc w:val="center"/>
        </w:trPr>
        <w:tc>
          <w:tcPr>
            <w:tcW w:w="161" w:type="pct"/>
            <w:vAlign w:val="center"/>
          </w:tcPr>
          <w:p w14:paraId="78A378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716" w:type="pct"/>
            <w:shd w:val="clear" w:color="auto" w:fill="auto"/>
            <w:vAlign w:val="center"/>
          </w:tcPr>
          <w:p w14:paraId="3249E3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МО «г.Бавлы»</w:t>
            </w:r>
          </w:p>
        </w:tc>
        <w:tc>
          <w:tcPr>
            <w:tcW w:w="778" w:type="pct"/>
            <w:vAlign w:val="center"/>
          </w:tcPr>
          <w:p w14:paraId="57A6D0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Культурно-познавательный маршрут местного значения «Большое Кольцо»</w:t>
            </w:r>
          </w:p>
        </w:tc>
        <w:tc>
          <w:tcPr>
            <w:tcW w:w="574" w:type="pct"/>
            <w:vAlign w:val="center"/>
          </w:tcPr>
          <w:p w14:paraId="358FE0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Организация маршрута</w:t>
            </w:r>
          </w:p>
        </w:tc>
        <w:tc>
          <w:tcPr>
            <w:tcW w:w="369" w:type="pct"/>
            <w:vAlign w:val="center"/>
          </w:tcPr>
          <w:p w14:paraId="6B98B9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13" w:type="pct"/>
            <w:vAlign w:val="center"/>
          </w:tcPr>
          <w:p w14:paraId="5D1CCC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41" w:type="pct"/>
            <w:vAlign w:val="center"/>
          </w:tcPr>
          <w:p w14:paraId="34EEB0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vAlign w:val="center"/>
          </w:tcPr>
          <w:p w14:paraId="43E9E0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vAlign w:val="center"/>
          </w:tcPr>
          <w:p w14:paraId="7E4BF3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78" w:type="pct"/>
            <w:vAlign w:val="center"/>
          </w:tcPr>
          <w:p w14:paraId="42BBF0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СТП Бавлинского муниципального района</w:t>
            </w:r>
          </w:p>
        </w:tc>
      </w:tr>
      <w:tr w:rsidR="002047D2" w:rsidRPr="002047D2" w14:paraId="2A9210A7" w14:textId="77777777" w:rsidTr="002047D2">
        <w:trPr>
          <w:cantSplit/>
          <w:trHeight w:val="221"/>
          <w:tblHeader/>
          <w:jc w:val="center"/>
        </w:trPr>
        <w:tc>
          <w:tcPr>
            <w:tcW w:w="161" w:type="pct"/>
            <w:vAlign w:val="center"/>
          </w:tcPr>
          <w:p w14:paraId="120450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716" w:type="pct"/>
            <w:shd w:val="clear" w:color="auto" w:fill="auto"/>
            <w:vAlign w:val="center"/>
          </w:tcPr>
          <w:p w14:paraId="4A8F608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МО «г.Бавлы»</w:t>
            </w:r>
          </w:p>
        </w:tc>
        <w:tc>
          <w:tcPr>
            <w:tcW w:w="778" w:type="pct"/>
            <w:vAlign w:val="center"/>
          </w:tcPr>
          <w:p w14:paraId="79764A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Религиозно-этнографический маршрут местного значения «Религия и традиции народов Бавлинского района»</w:t>
            </w:r>
          </w:p>
        </w:tc>
        <w:tc>
          <w:tcPr>
            <w:tcW w:w="574" w:type="pct"/>
            <w:vAlign w:val="center"/>
          </w:tcPr>
          <w:p w14:paraId="4A11D9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Организация маршрута</w:t>
            </w:r>
          </w:p>
        </w:tc>
        <w:tc>
          <w:tcPr>
            <w:tcW w:w="369" w:type="pct"/>
            <w:vAlign w:val="center"/>
          </w:tcPr>
          <w:p w14:paraId="29E4A7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13" w:type="pct"/>
            <w:vAlign w:val="center"/>
          </w:tcPr>
          <w:p w14:paraId="43ECB6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41" w:type="pct"/>
            <w:vAlign w:val="center"/>
          </w:tcPr>
          <w:p w14:paraId="6B25A6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vAlign w:val="center"/>
          </w:tcPr>
          <w:p w14:paraId="1E765E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vAlign w:val="center"/>
          </w:tcPr>
          <w:p w14:paraId="3E0BCA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78" w:type="pct"/>
            <w:vAlign w:val="center"/>
          </w:tcPr>
          <w:p w14:paraId="655C8C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СТП Бавлинского муниципального района</w:t>
            </w:r>
          </w:p>
        </w:tc>
      </w:tr>
      <w:tr w:rsidR="002047D2" w:rsidRPr="002047D2" w14:paraId="6DF69037" w14:textId="77777777" w:rsidTr="002047D2">
        <w:trPr>
          <w:cantSplit/>
          <w:trHeight w:val="221"/>
          <w:tblHeader/>
          <w:jc w:val="center"/>
        </w:trPr>
        <w:tc>
          <w:tcPr>
            <w:tcW w:w="161" w:type="pct"/>
            <w:vAlign w:val="center"/>
          </w:tcPr>
          <w:p w14:paraId="4095A6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5</w:t>
            </w:r>
          </w:p>
        </w:tc>
        <w:tc>
          <w:tcPr>
            <w:tcW w:w="716" w:type="pct"/>
            <w:shd w:val="clear" w:color="auto" w:fill="auto"/>
            <w:vAlign w:val="center"/>
          </w:tcPr>
          <w:p w14:paraId="481D2E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МО «г.Бавлы»</w:t>
            </w:r>
          </w:p>
        </w:tc>
        <w:tc>
          <w:tcPr>
            <w:tcW w:w="778" w:type="pct"/>
            <w:vAlign w:val="center"/>
          </w:tcPr>
          <w:p w14:paraId="228845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 xml:space="preserve">Одно-, двух- и трехдневные туристические комплексные маршруты, включающие в себя этапы пешего, конного туризма, сплав по р,Ик, посещение памятника природы «Салиховская гора» и др. </w:t>
            </w:r>
          </w:p>
        </w:tc>
        <w:tc>
          <w:tcPr>
            <w:tcW w:w="574" w:type="pct"/>
            <w:vAlign w:val="center"/>
          </w:tcPr>
          <w:p w14:paraId="60E6F2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Организация маршрута</w:t>
            </w:r>
          </w:p>
        </w:tc>
        <w:tc>
          <w:tcPr>
            <w:tcW w:w="369" w:type="pct"/>
            <w:vAlign w:val="center"/>
          </w:tcPr>
          <w:p w14:paraId="16FC24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13" w:type="pct"/>
            <w:vAlign w:val="center"/>
          </w:tcPr>
          <w:p w14:paraId="61FE8C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w:t>
            </w:r>
          </w:p>
        </w:tc>
        <w:tc>
          <w:tcPr>
            <w:tcW w:w="541" w:type="pct"/>
            <w:vAlign w:val="center"/>
          </w:tcPr>
          <w:p w14:paraId="7D7390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vAlign w:val="center"/>
          </w:tcPr>
          <w:p w14:paraId="556B95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vAlign w:val="center"/>
          </w:tcPr>
          <w:p w14:paraId="1B5147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78" w:type="pct"/>
            <w:vAlign w:val="center"/>
          </w:tcPr>
          <w:p w14:paraId="1832BF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x-none"/>
              </w:rPr>
            </w:pPr>
            <w:r w:rsidRPr="002047D2">
              <w:rPr>
                <w:rFonts w:ascii="Times New Roman" w:eastAsia="Times New Roman" w:hAnsi="Times New Roman" w:cs="Times New Roman"/>
                <w:sz w:val="20"/>
                <w:szCs w:val="20"/>
                <w:lang w:eastAsia="x-none"/>
              </w:rPr>
              <w:t xml:space="preserve">Инвестиционный проект «Организация активного отдыха населения и развитие экотуризма в Бавлинском районе» </w:t>
            </w:r>
          </w:p>
        </w:tc>
      </w:tr>
      <w:tr w:rsidR="002047D2" w:rsidRPr="002047D2" w14:paraId="6759993B" w14:textId="77777777" w:rsidTr="002047D2">
        <w:trPr>
          <w:cantSplit/>
          <w:trHeight w:val="221"/>
          <w:tblHeader/>
          <w:jc w:val="center"/>
        </w:trPr>
        <w:tc>
          <w:tcPr>
            <w:tcW w:w="5000" w:type="pct"/>
            <w:gridSpan w:val="10"/>
            <w:vAlign w:val="center"/>
          </w:tcPr>
          <w:p w14:paraId="27078A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caps/>
                <w:sz w:val="20"/>
                <w:szCs w:val="20"/>
                <w:lang w:eastAsia="ru-RU"/>
              </w:rPr>
              <w:t>МЕРОПРИЯТИЯ Местного значения (ПОСЕЛЕНИЯ)</w:t>
            </w:r>
          </w:p>
        </w:tc>
      </w:tr>
      <w:tr w:rsidR="002047D2" w:rsidRPr="002047D2" w14:paraId="7E797FF0" w14:textId="77777777" w:rsidTr="002047D2">
        <w:trPr>
          <w:cantSplit/>
          <w:trHeight w:val="221"/>
          <w:tblHeader/>
          <w:jc w:val="center"/>
        </w:trPr>
        <w:tc>
          <w:tcPr>
            <w:tcW w:w="161" w:type="pct"/>
            <w:vAlign w:val="center"/>
          </w:tcPr>
          <w:p w14:paraId="73585D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716" w:type="pct"/>
            <w:shd w:val="clear" w:color="auto" w:fill="auto"/>
            <w:vAlign w:val="center"/>
          </w:tcPr>
          <w:p w14:paraId="2016345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778" w:type="pct"/>
            <w:vAlign w:val="center"/>
          </w:tcPr>
          <w:p w14:paraId="0EE3B3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Озеленение общего пользования</w:t>
            </w:r>
          </w:p>
        </w:tc>
        <w:tc>
          <w:tcPr>
            <w:tcW w:w="574" w:type="pct"/>
            <w:vAlign w:val="center"/>
          </w:tcPr>
          <w:p w14:paraId="5068DA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Организация системы </w:t>
            </w:r>
          </w:p>
          <w:p w14:paraId="619B42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зеленых насаждений</w:t>
            </w:r>
          </w:p>
        </w:tc>
        <w:tc>
          <w:tcPr>
            <w:tcW w:w="369" w:type="pct"/>
            <w:vAlign w:val="center"/>
          </w:tcPr>
          <w:p w14:paraId="1C650F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13" w:type="pct"/>
            <w:vAlign w:val="center"/>
          </w:tcPr>
          <w:p w14:paraId="6C120D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41" w:type="pct"/>
            <w:vAlign w:val="center"/>
          </w:tcPr>
          <w:p w14:paraId="0B8D94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vAlign w:val="center"/>
          </w:tcPr>
          <w:p w14:paraId="519388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vAlign w:val="center"/>
          </w:tcPr>
          <w:p w14:paraId="23F87B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78" w:type="pct"/>
            <w:vAlign w:val="center"/>
          </w:tcPr>
          <w:p w14:paraId="0EA7FA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5D3968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bl>
    <w:p w14:paraId="162E123A"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4"/>
          <w:lang w:eastAsia="ru-RU"/>
        </w:rPr>
        <w:sectPr w:rsidR="002047D2" w:rsidRPr="002047D2" w:rsidSect="002047D2">
          <w:pgSz w:w="16838" w:h="11906" w:orient="landscape"/>
          <w:pgMar w:top="851" w:right="851" w:bottom="851" w:left="1134" w:header="709" w:footer="709" w:gutter="0"/>
          <w:cols w:space="708"/>
          <w:docGrid w:linePitch="360"/>
        </w:sectPr>
      </w:pPr>
    </w:p>
    <w:p w14:paraId="007DEE40"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lastRenderedPageBreak/>
        <w:t xml:space="preserve">Развитие транспортно-коммуникационной инфраструктуры </w:t>
      </w:r>
    </w:p>
    <w:p w14:paraId="7A29C30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Основной целью раздела «Развитие транспортно-коммуникационной инфраструктуры» муниципального образования «г. Бавлы» в составе генерального плана муниципального образования «г. Бавлы» Бавлинского муниципального района является развитие автомобильных дорог в соответствии с потребностями населения, с увеличением эффективности и конкурентоспособности экономики поселения, с обеспечением требуемого технического состояния, пропускной способности, безопасности и плотности дорожной сети.</w:t>
      </w:r>
    </w:p>
    <w:p w14:paraId="2F2C8D3C"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Под влиянием транспортного каркаса территории Республики Татарстан формируется планировочная структура Бавлинского муниципального района и как следствие планировочная структура территории муниципального образования «г. Бавлы».</w:t>
      </w:r>
    </w:p>
    <w:p w14:paraId="5B330F23" w14:textId="77777777" w:rsidR="002047D2" w:rsidRPr="002047D2" w:rsidRDefault="002047D2" w:rsidP="002047D2">
      <w:pPr>
        <w:tabs>
          <w:tab w:val="left" w:pos="0"/>
        </w:tabs>
        <w:autoSpaceDE w:val="0"/>
        <w:autoSpaceDN w:val="0"/>
        <w:adjustRightInd w:val="0"/>
        <w:spacing w:after="0" w:line="240" w:lineRule="auto"/>
        <w:ind w:firstLine="709"/>
        <w:jc w:val="center"/>
        <w:rPr>
          <w:rFonts w:ascii="Times New Roman" w:eastAsia="Times New Roman" w:hAnsi="Times New Roman" w:cs="Times New Roman"/>
          <w:b/>
          <w:i/>
          <w:sz w:val="28"/>
          <w:szCs w:val="28"/>
          <w:lang w:eastAsia="ru-RU"/>
        </w:rPr>
      </w:pPr>
    </w:p>
    <w:p w14:paraId="50D89179" w14:textId="77777777" w:rsidR="002047D2" w:rsidRPr="002047D2" w:rsidRDefault="002047D2" w:rsidP="002047D2">
      <w:pPr>
        <w:tabs>
          <w:tab w:val="left" w:pos="0"/>
        </w:tab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t>Развитие автомобильных дорог общего пользования</w:t>
      </w:r>
    </w:p>
    <w:p w14:paraId="1F51AE0B"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Направления по развитию автомобильных дорог федерального значения определены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Направления по развитию автомобильных дорог регионального и местного значения определены в Схеме территориального планирования Республики Татарстан и Схеме территориального планирования Бавлинского муниципального района, поэтому генеральным планом муниципального образования «г. Бавлы» учтены все мероприятия, определенные в них. </w:t>
      </w:r>
    </w:p>
    <w:p w14:paraId="1B8EA2B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4A05A564" w14:textId="77777777" w:rsidR="002047D2" w:rsidRPr="002047D2" w:rsidRDefault="002047D2" w:rsidP="002047D2">
      <w:pPr>
        <w:tabs>
          <w:tab w:val="left" w:pos="0"/>
        </w:tabs>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t>Развитие улично-дорожной сети</w:t>
      </w:r>
    </w:p>
    <w:p w14:paraId="55A6D5C7"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Генеральным планом предусмотрена реконструкция (устройство асфальтобетонного покрытия) улиц и дорог на территории существующей жилой застройки в населенном пункте муниципального образования «г. Бавлы». Учитывая неудовлетворительное состояние покрытия проезжей части основных и второстепенных улиц населенного пункта, предполагается реконструкция существующей улично-дорожной сети.</w:t>
      </w:r>
    </w:p>
    <w:p w14:paraId="7C641512"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Мероприятия по развитию транспортно-коммуникационной инфраструктуры» муниципального образования «г. Бавлы» представлены в таблице 4.10.1.</w:t>
      </w:r>
    </w:p>
    <w:p w14:paraId="26895551"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D9ACEFA"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70342C2"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sectPr w:rsidR="002047D2" w:rsidRPr="002047D2" w:rsidSect="002047D2">
          <w:pgSz w:w="11906" w:h="16838"/>
          <w:pgMar w:top="851" w:right="851" w:bottom="851" w:left="1134" w:header="708" w:footer="708" w:gutter="0"/>
          <w:cols w:space="708"/>
          <w:docGrid w:linePitch="360"/>
        </w:sectPr>
      </w:pPr>
      <w:r w:rsidRPr="002047D2">
        <w:rPr>
          <w:rFonts w:ascii="Times New Roman" w:eastAsia="Times New Roman" w:hAnsi="Times New Roman" w:cs="Times New Roman"/>
          <w:sz w:val="28"/>
          <w:szCs w:val="28"/>
          <w:lang w:eastAsia="ru-RU"/>
        </w:rPr>
        <w:t xml:space="preserve"> </w:t>
      </w:r>
    </w:p>
    <w:p w14:paraId="1324E2B9"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lastRenderedPageBreak/>
        <w:t>Таблица 4.10.1</w:t>
      </w:r>
    </w:p>
    <w:p w14:paraId="091A894F"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Перечень мероприятий по развитию транспортно-коммуникационной инфраструктуры </w:t>
      </w:r>
    </w:p>
    <w:p w14:paraId="5A1254B8"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муниципального образования «г. Бавлы»</w:t>
      </w:r>
    </w:p>
    <w:tbl>
      <w:tblPr>
        <w:tblpPr w:leftFromText="180" w:rightFromText="180" w:vertAnchor="text" w:tblpX="-9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001"/>
        <w:gridCol w:w="1998"/>
        <w:gridCol w:w="1865"/>
        <w:gridCol w:w="1113"/>
        <w:gridCol w:w="1547"/>
        <w:gridCol w:w="1727"/>
        <w:gridCol w:w="888"/>
        <w:gridCol w:w="1130"/>
        <w:gridCol w:w="2088"/>
      </w:tblGrid>
      <w:tr w:rsidR="002047D2" w:rsidRPr="002047D2" w14:paraId="31DD35C0" w14:textId="77777777" w:rsidTr="002047D2">
        <w:tc>
          <w:tcPr>
            <w:tcW w:w="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48F9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968C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8A1E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C04E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w:t>
            </w:r>
          </w:p>
          <w:p w14:paraId="5D99A4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мероприятия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51DF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Единица измерения</w:t>
            </w:r>
          </w:p>
        </w:tc>
        <w:tc>
          <w:tcPr>
            <w:tcW w:w="10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78B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BF4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Срок реализации</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49D0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Источник мероприятия (наименование документа)</w:t>
            </w:r>
          </w:p>
        </w:tc>
      </w:tr>
      <w:tr w:rsidR="002047D2" w:rsidRPr="002047D2" w14:paraId="0EC7D870" w14:textId="77777777" w:rsidTr="002047D2">
        <w:tc>
          <w:tcPr>
            <w:tcW w:w="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E63CD56"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68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5C913C4"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68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E081089"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63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66F1271"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E233524"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57BA99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Существующая</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2CACBF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Новая</w:t>
            </w:r>
          </w:p>
          <w:p w14:paraId="7A3679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(дополнительная)</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6DD23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Первая очередь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C9DB0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Расчетный срок </w:t>
            </w:r>
          </w:p>
        </w:tc>
        <w:tc>
          <w:tcPr>
            <w:tcW w:w="7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8891A6F"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r>
      <w:tr w:rsidR="002047D2" w:rsidRPr="002047D2" w14:paraId="2335998F" w14:textId="77777777" w:rsidTr="002047D2">
        <w:trPr>
          <w:trHeight w:val="70"/>
        </w:trPr>
        <w:tc>
          <w:tcPr>
            <w:tcW w:w="5000" w:type="pct"/>
            <w:gridSpan w:val="10"/>
            <w:shd w:val="clear" w:color="auto" w:fill="auto"/>
            <w:vAlign w:val="center"/>
          </w:tcPr>
          <w:p w14:paraId="23C6F8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caps/>
                <w:sz w:val="20"/>
                <w:szCs w:val="20"/>
                <w:lang w:eastAsia="ru-RU"/>
              </w:rPr>
              <w:t xml:space="preserve">мероприятия  ФЕДЕРАЛЬНОГО значения </w:t>
            </w:r>
          </w:p>
        </w:tc>
      </w:tr>
      <w:tr w:rsidR="002047D2" w:rsidRPr="002047D2" w14:paraId="6A6CABFA" w14:textId="77777777" w:rsidTr="002047D2">
        <w:trPr>
          <w:trHeight w:val="70"/>
        </w:trPr>
        <w:tc>
          <w:tcPr>
            <w:tcW w:w="5000" w:type="pct"/>
            <w:gridSpan w:val="10"/>
            <w:shd w:val="clear" w:color="auto" w:fill="auto"/>
            <w:vAlign w:val="center"/>
          </w:tcPr>
          <w:p w14:paraId="5A50D7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Автомобильные дороги общего пользования</w:t>
            </w:r>
          </w:p>
        </w:tc>
      </w:tr>
      <w:tr w:rsidR="002047D2" w:rsidRPr="002047D2" w14:paraId="41CF4FF7" w14:textId="77777777" w:rsidTr="002047D2">
        <w:trPr>
          <w:trHeight w:val="606"/>
        </w:trPr>
        <w:tc>
          <w:tcPr>
            <w:tcW w:w="161" w:type="pct"/>
            <w:shd w:val="clear" w:color="auto" w:fill="auto"/>
            <w:vAlign w:val="center"/>
          </w:tcPr>
          <w:p w14:paraId="660E7F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683" w:type="pct"/>
            <w:shd w:val="clear" w:color="auto" w:fill="auto"/>
            <w:vAlign w:val="center"/>
          </w:tcPr>
          <w:p w14:paraId="552BBD8E" w14:textId="77777777" w:rsidR="002047D2" w:rsidRPr="002047D2" w:rsidRDefault="002047D2" w:rsidP="002047D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2047D2">
              <w:rPr>
                <w:rFonts w:ascii="Times New Roman" w:eastAsia="Times New Roman" w:hAnsi="Times New Roman" w:cs="Times New Roman"/>
                <w:sz w:val="20"/>
                <w:szCs w:val="20"/>
                <w:lang w:eastAsia="ru-RU" w:bidi="ru-RU"/>
              </w:rPr>
              <w:t>МО</w:t>
            </w:r>
          </w:p>
          <w:p w14:paraId="0A13C928" w14:textId="77777777" w:rsidR="002047D2" w:rsidRPr="002047D2" w:rsidRDefault="002047D2" w:rsidP="002047D2">
            <w:pPr>
              <w:widowControl w:val="0"/>
              <w:autoSpaceDE w:val="0"/>
              <w:autoSpaceDN w:val="0"/>
              <w:spacing w:after="0" w:line="240" w:lineRule="auto"/>
              <w:jc w:val="center"/>
              <w:rPr>
                <w:rFonts w:ascii="Times New Roman" w:eastAsia="Times New Roman" w:hAnsi="Times New Roman" w:cs="Times New Roman"/>
                <w:lang w:eastAsia="ru-RU" w:bidi="ru-RU"/>
              </w:rPr>
            </w:pPr>
            <w:r w:rsidRPr="002047D2">
              <w:rPr>
                <w:rFonts w:ascii="Times New Roman" w:eastAsia="Times New Roman" w:hAnsi="Times New Roman" w:cs="Times New Roman"/>
                <w:sz w:val="20"/>
                <w:szCs w:val="20"/>
                <w:lang w:eastAsia="ru-RU" w:bidi="ru-RU"/>
              </w:rPr>
              <w:t>«г. Бавлы»</w:t>
            </w:r>
          </w:p>
        </w:tc>
        <w:tc>
          <w:tcPr>
            <w:tcW w:w="682" w:type="pct"/>
            <w:shd w:val="clear" w:color="auto" w:fill="auto"/>
          </w:tcPr>
          <w:p w14:paraId="3418AB78" w14:textId="77777777" w:rsidR="002047D2" w:rsidRPr="002047D2" w:rsidRDefault="002047D2" w:rsidP="002047D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2047D2">
              <w:rPr>
                <w:rFonts w:ascii="Times New Roman" w:eastAsia="Times New Roman" w:hAnsi="Times New Roman" w:cs="Times New Roman"/>
                <w:sz w:val="20"/>
                <w:szCs w:val="20"/>
                <w:lang w:eastAsia="ru-RU" w:bidi="ru-RU"/>
              </w:rPr>
              <w:t>Р-239 «Казань — Оренбург — Акбулак — граница с Республикой Казахстан»</w:t>
            </w:r>
          </w:p>
        </w:tc>
        <w:tc>
          <w:tcPr>
            <w:tcW w:w="636" w:type="pct"/>
            <w:shd w:val="clear" w:color="auto" w:fill="auto"/>
            <w:vAlign w:val="center"/>
          </w:tcPr>
          <w:p w14:paraId="3176ED51" w14:textId="77777777" w:rsidR="002047D2" w:rsidRPr="002047D2" w:rsidRDefault="002047D2" w:rsidP="002047D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2047D2">
              <w:rPr>
                <w:rFonts w:ascii="Times New Roman" w:eastAsia="Times New Roman" w:hAnsi="Times New Roman" w:cs="Times New Roman"/>
                <w:sz w:val="20"/>
                <w:szCs w:val="20"/>
                <w:lang w:eastAsia="ru-RU" w:bidi="ru-RU"/>
              </w:rPr>
              <w:t>Реконструкция</w:t>
            </w:r>
          </w:p>
        </w:tc>
        <w:tc>
          <w:tcPr>
            <w:tcW w:w="369" w:type="pct"/>
            <w:shd w:val="clear" w:color="auto" w:fill="auto"/>
            <w:vAlign w:val="center"/>
          </w:tcPr>
          <w:p w14:paraId="3A7B04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км</w:t>
            </w:r>
          </w:p>
        </w:tc>
        <w:tc>
          <w:tcPr>
            <w:tcW w:w="513" w:type="pct"/>
            <w:shd w:val="clear" w:color="auto" w:fill="auto"/>
            <w:vAlign w:val="center"/>
          </w:tcPr>
          <w:p w14:paraId="1C601F6A"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1,756</w:t>
            </w:r>
          </w:p>
        </w:tc>
        <w:tc>
          <w:tcPr>
            <w:tcW w:w="573" w:type="pct"/>
            <w:shd w:val="clear" w:color="auto" w:fill="auto"/>
            <w:vAlign w:val="center"/>
          </w:tcPr>
          <w:p w14:paraId="2EA1F68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shd w:val="clear" w:color="auto" w:fill="auto"/>
            <w:vAlign w:val="center"/>
          </w:tcPr>
          <w:p w14:paraId="167A9A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shd w:val="clear" w:color="auto" w:fill="auto"/>
            <w:vAlign w:val="center"/>
          </w:tcPr>
          <w:p w14:paraId="787CEF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3" w:type="pct"/>
            <w:shd w:val="clear" w:color="auto" w:fill="auto"/>
            <w:vAlign w:val="center"/>
          </w:tcPr>
          <w:p w14:paraId="6C02C8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color w:val="000000"/>
                <w:sz w:val="20"/>
                <w:szCs w:val="20"/>
                <w:lang w:eastAsia="ru-RU"/>
              </w:rPr>
              <w:t xml:space="preserve">Схема территориального планирования </w:t>
            </w:r>
            <w:r w:rsidRPr="002047D2">
              <w:rPr>
                <w:rFonts w:ascii="Times New Roman" w:eastAsia="Times New Roman" w:hAnsi="Times New Roman" w:cs="Times New Roman"/>
                <w:sz w:val="20"/>
                <w:szCs w:val="20"/>
                <w:lang w:eastAsia="ru-RU"/>
              </w:rPr>
              <w:t xml:space="preserve"> Российской Федерации</w:t>
            </w:r>
            <w:r w:rsidRPr="002047D2">
              <w:rPr>
                <w:rFonts w:ascii="Times New Roman" w:eastAsia="Times New Roman" w:hAnsi="Times New Roman" w:cs="Times New Roman"/>
                <w:color w:val="000000"/>
                <w:sz w:val="20"/>
                <w:szCs w:val="20"/>
                <w:lang w:eastAsia="ru-RU"/>
              </w:rPr>
              <w:t xml:space="preserve">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2047D2" w:rsidRPr="002047D2" w14:paraId="0F59695E" w14:textId="77777777" w:rsidTr="002047D2">
        <w:trPr>
          <w:trHeight w:val="70"/>
        </w:trPr>
        <w:tc>
          <w:tcPr>
            <w:tcW w:w="5000" w:type="pct"/>
            <w:gridSpan w:val="10"/>
            <w:shd w:val="clear" w:color="auto" w:fill="auto"/>
            <w:vAlign w:val="center"/>
          </w:tcPr>
          <w:p w14:paraId="493B9F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Улично-дорожная сеть</w:t>
            </w:r>
          </w:p>
        </w:tc>
      </w:tr>
      <w:tr w:rsidR="002047D2" w:rsidRPr="002047D2" w14:paraId="06849870" w14:textId="77777777" w:rsidTr="002047D2">
        <w:trPr>
          <w:trHeight w:val="130"/>
        </w:trPr>
        <w:tc>
          <w:tcPr>
            <w:tcW w:w="161" w:type="pct"/>
            <w:shd w:val="clear" w:color="auto" w:fill="auto"/>
            <w:vAlign w:val="center"/>
          </w:tcPr>
          <w:p w14:paraId="742BEC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683" w:type="pct"/>
            <w:shd w:val="clear" w:color="auto" w:fill="auto"/>
            <w:vAlign w:val="center"/>
          </w:tcPr>
          <w:p w14:paraId="540C8631" w14:textId="77777777" w:rsidR="002047D2" w:rsidRPr="002047D2" w:rsidRDefault="002047D2" w:rsidP="002047D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2047D2">
              <w:rPr>
                <w:rFonts w:ascii="Times New Roman" w:eastAsia="Times New Roman" w:hAnsi="Times New Roman" w:cs="Times New Roman"/>
                <w:sz w:val="20"/>
                <w:szCs w:val="20"/>
                <w:lang w:eastAsia="ru-RU" w:bidi="ru-RU"/>
              </w:rPr>
              <w:t>г. Бавлы</w:t>
            </w:r>
          </w:p>
        </w:tc>
        <w:tc>
          <w:tcPr>
            <w:tcW w:w="682" w:type="pct"/>
            <w:shd w:val="clear" w:color="auto" w:fill="auto"/>
            <w:vAlign w:val="center"/>
          </w:tcPr>
          <w:p w14:paraId="7F84F836" w14:textId="77777777" w:rsidR="002047D2" w:rsidRPr="002047D2" w:rsidRDefault="002047D2" w:rsidP="002047D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2047D2">
              <w:rPr>
                <w:rFonts w:ascii="Times New Roman" w:eastAsia="Times New Roman" w:hAnsi="Times New Roman" w:cs="Times New Roman"/>
                <w:color w:val="000000"/>
                <w:sz w:val="20"/>
                <w:szCs w:val="20"/>
                <w:lang w:eastAsia="ru-RU" w:bidi="ru-RU"/>
              </w:rPr>
              <w:t>ул.С.Сайдашева, ул.Промышленная, ул.Оренбургская</w:t>
            </w:r>
          </w:p>
        </w:tc>
        <w:tc>
          <w:tcPr>
            <w:tcW w:w="636" w:type="pct"/>
            <w:shd w:val="clear" w:color="auto" w:fill="auto"/>
            <w:vAlign w:val="center"/>
          </w:tcPr>
          <w:p w14:paraId="2B333DD5" w14:textId="77777777" w:rsidR="002047D2" w:rsidRPr="002047D2" w:rsidRDefault="002047D2" w:rsidP="002047D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2047D2">
              <w:rPr>
                <w:rFonts w:ascii="Times New Roman" w:eastAsia="Times New Roman" w:hAnsi="Times New Roman" w:cs="Times New Roman"/>
                <w:sz w:val="20"/>
                <w:szCs w:val="20"/>
                <w:lang w:eastAsia="ru-RU" w:bidi="ru-RU"/>
              </w:rPr>
              <w:t>Реконструкция</w:t>
            </w:r>
          </w:p>
        </w:tc>
        <w:tc>
          <w:tcPr>
            <w:tcW w:w="369" w:type="pct"/>
            <w:shd w:val="clear" w:color="auto" w:fill="auto"/>
            <w:vAlign w:val="center"/>
          </w:tcPr>
          <w:p w14:paraId="67D7E4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км</w:t>
            </w:r>
          </w:p>
        </w:tc>
        <w:tc>
          <w:tcPr>
            <w:tcW w:w="513" w:type="pct"/>
            <w:shd w:val="clear" w:color="auto" w:fill="auto"/>
            <w:vAlign w:val="center"/>
          </w:tcPr>
          <w:p w14:paraId="60763C0D"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w:t>
            </w:r>
          </w:p>
        </w:tc>
        <w:tc>
          <w:tcPr>
            <w:tcW w:w="573" w:type="pct"/>
            <w:shd w:val="clear" w:color="auto" w:fill="auto"/>
            <w:vAlign w:val="center"/>
          </w:tcPr>
          <w:p w14:paraId="32EAA4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shd w:val="clear" w:color="auto" w:fill="auto"/>
            <w:vAlign w:val="center"/>
          </w:tcPr>
          <w:p w14:paraId="6EB1C9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shd w:val="clear" w:color="auto" w:fill="auto"/>
            <w:vAlign w:val="center"/>
          </w:tcPr>
          <w:p w14:paraId="358E00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3" w:type="pct"/>
            <w:shd w:val="clear" w:color="auto" w:fill="auto"/>
            <w:vAlign w:val="center"/>
          </w:tcPr>
          <w:p w14:paraId="23BC36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color w:val="000000"/>
                <w:sz w:val="20"/>
                <w:szCs w:val="20"/>
                <w:lang w:eastAsia="ru-RU"/>
              </w:rPr>
              <w:t xml:space="preserve">Схема территориального планирования </w:t>
            </w:r>
            <w:r w:rsidRPr="002047D2">
              <w:rPr>
                <w:rFonts w:ascii="Times New Roman" w:eastAsia="Times New Roman" w:hAnsi="Times New Roman" w:cs="Times New Roman"/>
                <w:sz w:val="20"/>
                <w:szCs w:val="20"/>
                <w:lang w:eastAsia="ru-RU"/>
              </w:rPr>
              <w:t xml:space="preserve"> Российской Федерации</w:t>
            </w:r>
            <w:r w:rsidRPr="002047D2">
              <w:rPr>
                <w:rFonts w:ascii="Times New Roman" w:eastAsia="Times New Roman" w:hAnsi="Times New Roman" w:cs="Times New Roman"/>
                <w:color w:val="000000"/>
                <w:sz w:val="20"/>
                <w:szCs w:val="20"/>
                <w:lang w:eastAsia="ru-RU"/>
              </w:rPr>
              <w:t xml:space="preserve"> в области федерального транспорта (железнодорожного, воздушного, </w:t>
            </w:r>
            <w:r w:rsidRPr="002047D2">
              <w:rPr>
                <w:rFonts w:ascii="Times New Roman" w:eastAsia="Times New Roman" w:hAnsi="Times New Roman" w:cs="Times New Roman"/>
                <w:color w:val="000000"/>
                <w:sz w:val="20"/>
                <w:szCs w:val="20"/>
                <w:lang w:eastAsia="ru-RU"/>
              </w:rPr>
              <w:lastRenderedPageBreak/>
              <w:t>морского, внутреннего водного транспорта) и автомобильных дорог федерального значения</w:t>
            </w:r>
          </w:p>
        </w:tc>
      </w:tr>
      <w:tr w:rsidR="002047D2" w:rsidRPr="002047D2" w14:paraId="3D9BD6EA" w14:textId="77777777" w:rsidTr="002047D2">
        <w:trPr>
          <w:trHeight w:val="95"/>
        </w:trPr>
        <w:tc>
          <w:tcPr>
            <w:tcW w:w="5000" w:type="pct"/>
            <w:gridSpan w:val="10"/>
            <w:shd w:val="clear" w:color="auto" w:fill="auto"/>
            <w:vAlign w:val="center"/>
          </w:tcPr>
          <w:p w14:paraId="27D8A7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caps/>
                <w:sz w:val="20"/>
                <w:szCs w:val="20"/>
                <w:lang w:eastAsia="ru-RU"/>
              </w:rPr>
              <w:lastRenderedPageBreak/>
              <w:t>мероприятия  Местного значения (поселения)</w:t>
            </w:r>
          </w:p>
        </w:tc>
      </w:tr>
      <w:tr w:rsidR="002047D2" w:rsidRPr="002047D2" w14:paraId="301A4DF4" w14:textId="77777777" w:rsidTr="002047D2">
        <w:trPr>
          <w:trHeight w:val="91"/>
        </w:trPr>
        <w:tc>
          <w:tcPr>
            <w:tcW w:w="5000" w:type="pct"/>
            <w:gridSpan w:val="10"/>
            <w:shd w:val="clear" w:color="auto" w:fill="auto"/>
            <w:vAlign w:val="center"/>
          </w:tcPr>
          <w:p w14:paraId="1E90B2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Улично-дорожная сеть</w:t>
            </w:r>
          </w:p>
        </w:tc>
      </w:tr>
      <w:tr w:rsidR="002047D2" w:rsidRPr="002047D2" w14:paraId="0CB0AD46" w14:textId="77777777" w:rsidTr="002047D2">
        <w:trPr>
          <w:trHeight w:val="920"/>
        </w:trPr>
        <w:tc>
          <w:tcPr>
            <w:tcW w:w="161" w:type="pct"/>
            <w:shd w:val="clear" w:color="auto" w:fill="auto"/>
            <w:vAlign w:val="center"/>
          </w:tcPr>
          <w:p w14:paraId="7C2D46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683" w:type="pct"/>
            <w:shd w:val="clear" w:color="auto" w:fill="auto"/>
            <w:vAlign w:val="center"/>
          </w:tcPr>
          <w:p w14:paraId="6FED29CA"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г. Бавлы</w:t>
            </w:r>
          </w:p>
        </w:tc>
        <w:tc>
          <w:tcPr>
            <w:tcW w:w="682" w:type="pct"/>
            <w:shd w:val="clear" w:color="auto" w:fill="auto"/>
            <w:vAlign w:val="center"/>
          </w:tcPr>
          <w:p w14:paraId="786926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Улично-дорожная сеть</w:t>
            </w:r>
          </w:p>
        </w:tc>
        <w:tc>
          <w:tcPr>
            <w:tcW w:w="636" w:type="pct"/>
            <w:shd w:val="clear" w:color="auto" w:fill="auto"/>
            <w:vAlign w:val="center"/>
          </w:tcPr>
          <w:p w14:paraId="74E715FF" w14:textId="77777777" w:rsidR="002047D2" w:rsidRPr="002047D2" w:rsidRDefault="002047D2" w:rsidP="002047D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2047D2">
              <w:rPr>
                <w:rFonts w:ascii="Times New Roman" w:eastAsia="Times New Roman" w:hAnsi="Times New Roman" w:cs="Times New Roman"/>
                <w:sz w:val="20"/>
                <w:szCs w:val="20"/>
                <w:lang w:eastAsia="ru-RU" w:bidi="ru-RU"/>
              </w:rPr>
              <w:t xml:space="preserve">Реконструкция, </w:t>
            </w:r>
          </w:p>
          <w:p w14:paraId="6043C927" w14:textId="77777777" w:rsidR="002047D2" w:rsidRPr="002047D2" w:rsidRDefault="002047D2" w:rsidP="002047D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2047D2">
              <w:rPr>
                <w:rFonts w:ascii="Times New Roman" w:eastAsia="Times New Roman" w:hAnsi="Times New Roman" w:cs="Times New Roman"/>
                <w:sz w:val="20"/>
                <w:szCs w:val="20"/>
                <w:lang w:eastAsia="ru-RU" w:bidi="ru-RU"/>
              </w:rPr>
              <w:t>ремонт, устройство асфальтобетонного покрытия</w:t>
            </w:r>
          </w:p>
        </w:tc>
        <w:tc>
          <w:tcPr>
            <w:tcW w:w="369" w:type="pct"/>
            <w:shd w:val="clear" w:color="auto" w:fill="auto"/>
            <w:vAlign w:val="center"/>
          </w:tcPr>
          <w:p w14:paraId="2388BE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13" w:type="pct"/>
            <w:shd w:val="clear" w:color="auto" w:fill="auto"/>
            <w:vAlign w:val="center"/>
          </w:tcPr>
          <w:p w14:paraId="4FF58C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73" w:type="pct"/>
            <w:shd w:val="clear" w:color="auto" w:fill="auto"/>
            <w:vAlign w:val="center"/>
          </w:tcPr>
          <w:p w14:paraId="1A2E6C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shd w:val="clear" w:color="auto" w:fill="auto"/>
            <w:vAlign w:val="center"/>
          </w:tcPr>
          <w:p w14:paraId="021672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shd w:val="clear" w:color="auto" w:fill="auto"/>
            <w:vAlign w:val="center"/>
          </w:tcPr>
          <w:p w14:paraId="322448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3" w:type="pct"/>
            <w:vMerge w:val="restart"/>
            <w:shd w:val="clear" w:color="auto" w:fill="auto"/>
            <w:vAlign w:val="center"/>
          </w:tcPr>
          <w:p w14:paraId="3507F0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«Программа комплексного развития транспортной инфраструктуры муниципального образования «город Бавлы» Республики Татарстан на 2017- 2027 годы»</w:t>
            </w:r>
          </w:p>
        </w:tc>
      </w:tr>
      <w:tr w:rsidR="002047D2" w:rsidRPr="002047D2" w14:paraId="22CC8302" w14:textId="77777777" w:rsidTr="002047D2">
        <w:trPr>
          <w:trHeight w:val="920"/>
        </w:trPr>
        <w:tc>
          <w:tcPr>
            <w:tcW w:w="161" w:type="pct"/>
            <w:shd w:val="clear" w:color="auto" w:fill="auto"/>
            <w:vAlign w:val="center"/>
          </w:tcPr>
          <w:p w14:paraId="70F41F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683" w:type="pct"/>
            <w:shd w:val="clear" w:color="auto" w:fill="auto"/>
            <w:vAlign w:val="center"/>
          </w:tcPr>
          <w:p w14:paraId="6068B5B5"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г. Бавлы</w:t>
            </w:r>
          </w:p>
        </w:tc>
        <w:tc>
          <w:tcPr>
            <w:tcW w:w="682" w:type="pct"/>
            <w:shd w:val="clear" w:color="auto" w:fill="auto"/>
            <w:vAlign w:val="center"/>
          </w:tcPr>
          <w:p w14:paraId="2C0FBC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Дороги и тротуары при освоении новых территорий для жилищного и промышленного строительства</w:t>
            </w:r>
          </w:p>
        </w:tc>
        <w:tc>
          <w:tcPr>
            <w:tcW w:w="636" w:type="pct"/>
            <w:shd w:val="clear" w:color="auto" w:fill="auto"/>
            <w:vAlign w:val="center"/>
          </w:tcPr>
          <w:p w14:paraId="72C6A7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Комплексное строительство</w:t>
            </w:r>
          </w:p>
        </w:tc>
        <w:tc>
          <w:tcPr>
            <w:tcW w:w="369" w:type="pct"/>
            <w:shd w:val="clear" w:color="auto" w:fill="auto"/>
            <w:vAlign w:val="center"/>
          </w:tcPr>
          <w:p w14:paraId="4A0BDB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13" w:type="pct"/>
            <w:shd w:val="clear" w:color="auto" w:fill="auto"/>
            <w:vAlign w:val="center"/>
          </w:tcPr>
          <w:p w14:paraId="43E366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73" w:type="pct"/>
            <w:shd w:val="clear" w:color="auto" w:fill="auto"/>
            <w:vAlign w:val="center"/>
          </w:tcPr>
          <w:p w14:paraId="05D93A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shd w:val="clear" w:color="auto" w:fill="auto"/>
            <w:vAlign w:val="center"/>
          </w:tcPr>
          <w:p w14:paraId="79B90E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shd w:val="clear" w:color="auto" w:fill="auto"/>
            <w:vAlign w:val="center"/>
          </w:tcPr>
          <w:p w14:paraId="4B8115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3" w:type="pct"/>
            <w:vMerge/>
            <w:shd w:val="clear" w:color="auto" w:fill="auto"/>
            <w:vAlign w:val="center"/>
          </w:tcPr>
          <w:p w14:paraId="322725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756A6E0F" w14:textId="77777777" w:rsidTr="002047D2">
        <w:trPr>
          <w:trHeight w:val="920"/>
        </w:trPr>
        <w:tc>
          <w:tcPr>
            <w:tcW w:w="161" w:type="pct"/>
            <w:shd w:val="clear" w:color="auto" w:fill="auto"/>
            <w:vAlign w:val="center"/>
          </w:tcPr>
          <w:p w14:paraId="1ACAA2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683" w:type="pct"/>
            <w:shd w:val="clear" w:color="auto" w:fill="auto"/>
            <w:vAlign w:val="center"/>
          </w:tcPr>
          <w:p w14:paraId="6ABB24AE"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г. Бавлы</w:t>
            </w:r>
          </w:p>
        </w:tc>
        <w:tc>
          <w:tcPr>
            <w:tcW w:w="682" w:type="pct"/>
            <w:shd w:val="clear" w:color="auto" w:fill="auto"/>
            <w:vAlign w:val="center"/>
          </w:tcPr>
          <w:p w14:paraId="287B0C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Остановочные площадки и павильоны для общественного транспорта</w:t>
            </w:r>
          </w:p>
        </w:tc>
        <w:tc>
          <w:tcPr>
            <w:tcW w:w="636" w:type="pct"/>
            <w:shd w:val="clear" w:color="auto" w:fill="auto"/>
            <w:vAlign w:val="center"/>
          </w:tcPr>
          <w:p w14:paraId="13A48D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Оборудование и установка</w:t>
            </w:r>
          </w:p>
        </w:tc>
        <w:tc>
          <w:tcPr>
            <w:tcW w:w="369" w:type="pct"/>
            <w:shd w:val="clear" w:color="auto" w:fill="auto"/>
            <w:vAlign w:val="center"/>
          </w:tcPr>
          <w:p w14:paraId="2ACA80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13" w:type="pct"/>
            <w:shd w:val="clear" w:color="auto" w:fill="auto"/>
            <w:vAlign w:val="center"/>
          </w:tcPr>
          <w:p w14:paraId="359E48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73" w:type="pct"/>
            <w:shd w:val="clear" w:color="auto" w:fill="auto"/>
            <w:vAlign w:val="center"/>
          </w:tcPr>
          <w:p w14:paraId="144FA2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shd w:val="clear" w:color="auto" w:fill="auto"/>
            <w:vAlign w:val="center"/>
          </w:tcPr>
          <w:p w14:paraId="4E283F7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shd w:val="clear" w:color="auto" w:fill="auto"/>
            <w:vAlign w:val="center"/>
          </w:tcPr>
          <w:p w14:paraId="7916CA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3" w:type="pct"/>
            <w:vMerge/>
            <w:shd w:val="clear" w:color="auto" w:fill="auto"/>
            <w:vAlign w:val="center"/>
          </w:tcPr>
          <w:p w14:paraId="7A67A6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33239C3F" w14:textId="77777777" w:rsidTr="002047D2">
        <w:trPr>
          <w:trHeight w:val="920"/>
        </w:trPr>
        <w:tc>
          <w:tcPr>
            <w:tcW w:w="161" w:type="pct"/>
            <w:shd w:val="clear" w:color="auto" w:fill="auto"/>
            <w:vAlign w:val="center"/>
          </w:tcPr>
          <w:p w14:paraId="0F0D2A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683" w:type="pct"/>
            <w:shd w:val="clear" w:color="auto" w:fill="auto"/>
            <w:vAlign w:val="center"/>
          </w:tcPr>
          <w:p w14:paraId="071B2D13" w14:textId="77777777" w:rsidR="002047D2" w:rsidRPr="002047D2" w:rsidRDefault="002047D2" w:rsidP="002047D2">
            <w:pPr>
              <w:tabs>
                <w:tab w:val="right" w:leader="dot" w:pos="9345"/>
              </w:tabs>
              <w:spacing w:after="0" w:line="240" w:lineRule="auto"/>
              <w:jc w:val="center"/>
              <w:rPr>
                <w:rFonts w:ascii="Times New Roman" w:eastAsia="Calibri" w:hAnsi="Times New Roman" w:cs="Arial Black"/>
                <w:spacing w:val="-4"/>
                <w:sz w:val="20"/>
                <w:szCs w:val="20"/>
              </w:rPr>
            </w:pPr>
            <w:r w:rsidRPr="002047D2">
              <w:rPr>
                <w:rFonts w:ascii="Times New Roman" w:eastAsia="Calibri" w:hAnsi="Times New Roman" w:cs="Arial Black"/>
                <w:spacing w:val="-4"/>
                <w:sz w:val="20"/>
                <w:szCs w:val="20"/>
              </w:rPr>
              <w:t>г. Бавлы</w:t>
            </w:r>
          </w:p>
        </w:tc>
        <w:tc>
          <w:tcPr>
            <w:tcW w:w="682" w:type="pct"/>
            <w:shd w:val="clear" w:color="auto" w:fill="auto"/>
            <w:vAlign w:val="center"/>
          </w:tcPr>
          <w:p w14:paraId="389CF8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Автомобильные стоянки</w:t>
            </w:r>
          </w:p>
        </w:tc>
        <w:tc>
          <w:tcPr>
            <w:tcW w:w="636" w:type="pct"/>
            <w:shd w:val="clear" w:color="auto" w:fill="auto"/>
            <w:vAlign w:val="center"/>
          </w:tcPr>
          <w:p w14:paraId="78F58A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строительство и организационные мероприятия</w:t>
            </w:r>
          </w:p>
        </w:tc>
        <w:tc>
          <w:tcPr>
            <w:tcW w:w="369" w:type="pct"/>
            <w:shd w:val="clear" w:color="auto" w:fill="auto"/>
            <w:vAlign w:val="center"/>
          </w:tcPr>
          <w:p w14:paraId="7EDFBD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13" w:type="pct"/>
            <w:shd w:val="clear" w:color="auto" w:fill="auto"/>
            <w:vAlign w:val="center"/>
          </w:tcPr>
          <w:p w14:paraId="686862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573" w:type="pct"/>
            <w:shd w:val="clear" w:color="auto" w:fill="auto"/>
            <w:vAlign w:val="center"/>
          </w:tcPr>
          <w:p w14:paraId="078C21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95" w:type="pct"/>
            <w:shd w:val="clear" w:color="auto" w:fill="auto"/>
            <w:vAlign w:val="center"/>
          </w:tcPr>
          <w:p w14:paraId="25DD10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75" w:type="pct"/>
            <w:shd w:val="clear" w:color="auto" w:fill="auto"/>
            <w:vAlign w:val="center"/>
          </w:tcPr>
          <w:p w14:paraId="2CDB0F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3" w:type="pct"/>
            <w:vMerge/>
            <w:shd w:val="clear" w:color="auto" w:fill="auto"/>
            <w:vAlign w:val="center"/>
          </w:tcPr>
          <w:p w14:paraId="6B017C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bl>
    <w:p w14:paraId="782DDD3F"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pPr>
    </w:p>
    <w:p w14:paraId="128DBB37"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8"/>
          <w:lang w:eastAsia="ru-RU"/>
        </w:rPr>
        <w:sectPr w:rsidR="002047D2" w:rsidRPr="002047D2" w:rsidSect="002047D2">
          <w:pgSz w:w="16838" w:h="11906" w:orient="landscape"/>
          <w:pgMar w:top="851" w:right="851" w:bottom="851" w:left="1134" w:header="709" w:footer="709" w:gutter="0"/>
          <w:cols w:space="708"/>
          <w:docGrid w:linePitch="360"/>
        </w:sectPr>
      </w:pPr>
    </w:p>
    <w:p w14:paraId="6253F43C" w14:textId="77777777" w:rsidR="002047D2" w:rsidRPr="002047D2" w:rsidRDefault="002047D2" w:rsidP="00587570">
      <w:pPr>
        <w:keepNext/>
        <w:numPr>
          <w:ilvl w:val="1"/>
          <w:numId w:val="105"/>
        </w:numPr>
        <w:spacing w:after="0" w:line="240" w:lineRule="auto"/>
        <w:jc w:val="center"/>
        <w:outlineLvl w:val="1"/>
        <w:rPr>
          <w:rFonts w:ascii="Times New Roman" w:eastAsia="Times New Roman" w:hAnsi="Times New Roman" w:cs="Times New Roman"/>
          <w:b/>
          <w:bCs/>
          <w:iCs/>
          <w:sz w:val="28"/>
          <w:szCs w:val="28"/>
          <w:lang w:val="x-none" w:eastAsia="x-none"/>
        </w:rPr>
      </w:pPr>
      <w:r w:rsidRPr="002047D2">
        <w:rPr>
          <w:rFonts w:ascii="Times New Roman" w:eastAsia="Times New Roman" w:hAnsi="Times New Roman" w:cs="Times New Roman"/>
          <w:b/>
          <w:bCs/>
          <w:iCs/>
          <w:sz w:val="28"/>
          <w:szCs w:val="28"/>
          <w:lang w:val="x-none" w:eastAsia="x-none"/>
        </w:rPr>
        <w:lastRenderedPageBreak/>
        <w:t xml:space="preserve">Установление границ населенных пунктов </w:t>
      </w:r>
      <w:r w:rsidRPr="002047D2">
        <w:rPr>
          <w:rFonts w:ascii="Times New Roman" w:eastAsia="Times New Roman" w:hAnsi="Times New Roman" w:cs="Times New Roman"/>
          <w:b/>
          <w:bCs/>
          <w:iCs/>
          <w:sz w:val="28"/>
          <w:szCs w:val="28"/>
          <w:lang w:eastAsia="x-none"/>
        </w:rPr>
        <w:t>муниципального образования «г. Бавлы» Бавлинского муниципального района Республики Татарстан</w:t>
      </w:r>
    </w:p>
    <w:p w14:paraId="49CD9809" w14:textId="77777777" w:rsidR="002047D2" w:rsidRPr="002047D2" w:rsidRDefault="002047D2" w:rsidP="002047D2">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4"/>
          <w:szCs w:val="28"/>
          <w:lang w:eastAsia="ru-RU"/>
        </w:rPr>
      </w:pPr>
      <w:r w:rsidRPr="002047D2">
        <w:rPr>
          <w:rFonts w:ascii="Times New Roman" w:eastAsia="Times New Roman" w:hAnsi="Times New Roman" w:cs="Times New Roman"/>
          <w:sz w:val="28"/>
          <w:szCs w:val="28"/>
          <w:lang w:eastAsia="ru-RU"/>
        </w:rPr>
        <w:t xml:space="preserve">Для населенного пункта г. Бавлы в проекте внесения изменения в генеральный план, в качестве существующей границы была принята граница, сведения о которой содержатся в Едином государственном реестре недвижимости. </w:t>
      </w:r>
    </w:p>
    <w:p w14:paraId="6F4E5CDF" w14:textId="77777777" w:rsidR="002047D2" w:rsidRPr="002047D2" w:rsidRDefault="002047D2" w:rsidP="002047D2">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Проектом внесения изменения в генеральный план муниципального образования «г. Бавлы» предусмотрено изменение границы населенного пункта.</w:t>
      </w:r>
    </w:p>
    <w:p w14:paraId="2C4DBB6B"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p>
    <w:p w14:paraId="3D1BBAA2" w14:textId="77777777" w:rsidR="002047D2" w:rsidRPr="002047D2" w:rsidRDefault="002047D2" w:rsidP="002047D2">
      <w:pPr>
        <w:spacing w:after="0" w:line="240" w:lineRule="auto"/>
        <w:jc w:val="center"/>
        <w:rPr>
          <w:rFonts w:ascii="Times New Roman" w:eastAsia="Times New Roman" w:hAnsi="Times New Roman" w:cs="Times New Roman"/>
          <w:i/>
          <w:sz w:val="28"/>
          <w:szCs w:val="24"/>
          <w:lang w:eastAsia="ru-RU"/>
        </w:rPr>
        <w:sectPr w:rsidR="002047D2" w:rsidRPr="002047D2" w:rsidSect="002047D2">
          <w:pgSz w:w="11906" w:h="16838"/>
          <w:pgMar w:top="851" w:right="566" w:bottom="851" w:left="1134" w:header="709" w:footer="709" w:gutter="0"/>
          <w:cols w:space="708"/>
          <w:docGrid w:linePitch="360"/>
        </w:sectPr>
      </w:pPr>
    </w:p>
    <w:p w14:paraId="6BD3AC9E"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lastRenderedPageBreak/>
        <w:t>Таблица 4.11.1</w:t>
      </w:r>
    </w:p>
    <w:p w14:paraId="32922C73" w14:textId="77777777" w:rsidR="002047D2" w:rsidRPr="002047D2" w:rsidRDefault="002047D2" w:rsidP="00587570">
      <w:pPr>
        <w:numPr>
          <w:ilvl w:val="0"/>
          <w:numId w:val="39"/>
        </w:numPr>
        <w:spacing w:after="0" w:line="240" w:lineRule="auto"/>
        <w:ind w:left="0" w:firstLine="0"/>
        <w:jc w:val="center"/>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val="x-none" w:eastAsia="x-none"/>
        </w:rPr>
        <w:t xml:space="preserve">Перечень земельных участков, исключаемых из границы города </w:t>
      </w:r>
      <w:r w:rsidRPr="002047D2">
        <w:rPr>
          <w:rFonts w:ascii="Times New Roman" w:eastAsia="Times New Roman" w:hAnsi="Times New Roman" w:cs="Times New Roman"/>
          <w:sz w:val="28"/>
          <w:szCs w:val="28"/>
          <w:lang w:eastAsia="x-none"/>
        </w:rPr>
        <w:t>Бавлы</w:t>
      </w:r>
    </w:p>
    <w:tbl>
      <w:tblPr>
        <w:tblW w:w="15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2"/>
        <w:gridCol w:w="1843"/>
        <w:gridCol w:w="2126"/>
        <w:gridCol w:w="1560"/>
        <w:gridCol w:w="1422"/>
        <w:gridCol w:w="2740"/>
        <w:gridCol w:w="1659"/>
        <w:gridCol w:w="1581"/>
        <w:gridCol w:w="10"/>
      </w:tblGrid>
      <w:tr w:rsidR="002047D2" w:rsidRPr="002047D2" w14:paraId="27CB1186" w14:textId="77777777" w:rsidTr="002047D2">
        <w:trPr>
          <w:gridAfter w:val="1"/>
          <w:wAfter w:w="10" w:type="dxa"/>
          <w:trHeight w:val="1662"/>
          <w:tblHeader/>
          <w:jc w:val="center"/>
        </w:trPr>
        <w:tc>
          <w:tcPr>
            <w:tcW w:w="2332" w:type="dxa"/>
            <w:shd w:val="clear" w:color="auto" w:fill="auto"/>
            <w:vAlign w:val="center"/>
          </w:tcPr>
          <w:p w14:paraId="2CC005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Кадастровый номер земельного участка</w:t>
            </w:r>
          </w:p>
        </w:tc>
        <w:tc>
          <w:tcPr>
            <w:tcW w:w="1843" w:type="dxa"/>
            <w:shd w:val="clear" w:color="auto" w:fill="auto"/>
            <w:vAlign w:val="center"/>
          </w:tcPr>
          <w:p w14:paraId="5DAA80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Категория земель</w:t>
            </w:r>
          </w:p>
        </w:tc>
        <w:tc>
          <w:tcPr>
            <w:tcW w:w="2126" w:type="dxa"/>
            <w:shd w:val="clear" w:color="auto" w:fill="auto"/>
            <w:vAlign w:val="center"/>
          </w:tcPr>
          <w:p w14:paraId="7110AD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разрешенного использования</w:t>
            </w:r>
          </w:p>
        </w:tc>
        <w:tc>
          <w:tcPr>
            <w:tcW w:w="1560" w:type="dxa"/>
            <w:shd w:val="clear" w:color="auto" w:fill="auto"/>
            <w:vAlign w:val="center"/>
          </w:tcPr>
          <w:p w14:paraId="27D183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Площадь земельного участка по кадастру, га</w:t>
            </w:r>
          </w:p>
        </w:tc>
        <w:tc>
          <w:tcPr>
            <w:tcW w:w="1422" w:type="dxa"/>
            <w:shd w:val="clear" w:color="auto" w:fill="auto"/>
            <w:vAlign w:val="center"/>
          </w:tcPr>
          <w:p w14:paraId="2BB456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Площадь исключаемого земельного участка, га</w:t>
            </w:r>
          </w:p>
        </w:tc>
        <w:tc>
          <w:tcPr>
            <w:tcW w:w="2740" w:type="dxa"/>
            <w:shd w:val="clear" w:color="auto" w:fill="auto"/>
            <w:vAlign w:val="center"/>
          </w:tcPr>
          <w:p w14:paraId="4068C0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Планируемая категория</w:t>
            </w:r>
          </w:p>
        </w:tc>
        <w:tc>
          <w:tcPr>
            <w:tcW w:w="1659" w:type="dxa"/>
            <w:shd w:val="clear" w:color="auto" w:fill="auto"/>
            <w:vAlign w:val="center"/>
          </w:tcPr>
          <w:p w14:paraId="0DB95C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Планируемое разрешенное использование*</w:t>
            </w:r>
          </w:p>
        </w:tc>
        <w:tc>
          <w:tcPr>
            <w:tcW w:w="1581" w:type="dxa"/>
            <w:shd w:val="clear" w:color="auto" w:fill="auto"/>
            <w:vAlign w:val="center"/>
          </w:tcPr>
          <w:p w14:paraId="1B0D47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Основание для</w:t>
            </w:r>
          </w:p>
          <w:p w14:paraId="678D03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исключения земельных участков</w:t>
            </w:r>
          </w:p>
        </w:tc>
      </w:tr>
      <w:tr w:rsidR="002047D2" w:rsidRPr="002047D2" w14:paraId="30ADE2E8" w14:textId="77777777" w:rsidTr="002047D2">
        <w:trPr>
          <w:trHeight w:val="70"/>
          <w:jc w:val="center"/>
        </w:trPr>
        <w:tc>
          <w:tcPr>
            <w:tcW w:w="15273" w:type="dxa"/>
            <w:gridSpan w:val="9"/>
            <w:shd w:val="clear" w:color="auto" w:fill="auto"/>
            <w:vAlign w:val="center"/>
          </w:tcPr>
          <w:p w14:paraId="346C0FFB"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sz w:val="20"/>
                <w:szCs w:val="20"/>
                <w:lang w:eastAsia="ru-RU"/>
              </w:rPr>
              <w:t>г.Бавлы</w:t>
            </w:r>
          </w:p>
        </w:tc>
      </w:tr>
      <w:tr w:rsidR="002047D2" w:rsidRPr="002047D2" w14:paraId="40806DF9" w14:textId="77777777" w:rsidTr="002047D2">
        <w:trPr>
          <w:trHeight w:val="70"/>
          <w:jc w:val="center"/>
        </w:trPr>
        <w:tc>
          <w:tcPr>
            <w:tcW w:w="15273" w:type="dxa"/>
            <w:gridSpan w:val="9"/>
            <w:shd w:val="clear" w:color="auto" w:fill="auto"/>
          </w:tcPr>
          <w:p w14:paraId="19E6A624" w14:textId="77777777" w:rsidR="002047D2" w:rsidRPr="002047D2" w:rsidRDefault="002047D2" w:rsidP="002047D2">
            <w:pPr>
              <w:spacing w:after="0" w:line="240" w:lineRule="auto"/>
              <w:jc w:val="both"/>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Исключаемые земельные участки</w:t>
            </w:r>
          </w:p>
        </w:tc>
      </w:tr>
      <w:tr w:rsidR="002047D2" w:rsidRPr="002047D2" w14:paraId="3588DB8B" w14:textId="77777777" w:rsidTr="002047D2">
        <w:trPr>
          <w:trHeight w:val="70"/>
          <w:jc w:val="center"/>
        </w:trPr>
        <w:tc>
          <w:tcPr>
            <w:tcW w:w="15273" w:type="dxa"/>
            <w:gridSpan w:val="9"/>
            <w:shd w:val="clear" w:color="auto" w:fill="auto"/>
          </w:tcPr>
          <w:p w14:paraId="1A07BA75" w14:textId="77777777" w:rsidR="002047D2" w:rsidRPr="002047D2" w:rsidRDefault="002047D2" w:rsidP="002047D2">
            <w:pPr>
              <w:spacing w:after="0" w:line="240" w:lineRule="auto"/>
              <w:jc w:val="both"/>
              <w:rPr>
                <w:rFonts w:ascii="Times New Roman" w:eastAsia="Times New Roman" w:hAnsi="Times New Roman" w:cs="Times New Roman"/>
                <w:bCs/>
                <w:iCs/>
                <w:sz w:val="20"/>
                <w:szCs w:val="20"/>
                <w:lang w:eastAsia="ru-RU"/>
              </w:rPr>
            </w:pPr>
            <w:r w:rsidRPr="002047D2">
              <w:rPr>
                <w:rFonts w:ascii="Times New Roman" w:eastAsia="Times New Roman" w:hAnsi="Times New Roman" w:cs="Times New Roman"/>
                <w:bCs/>
                <w:iCs/>
                <w:sz w:val="20"/>
                <w:szCs w:val="20"/>
                <w:lang w:eastAsia="ru-RU"/>
              </w:rPr>
              <w:t>1. Корректировка границы населенного пункта</w:t>
            </w:r>
          </w:p>
        </w:tc>
      </w:tr>
      <w:tr w:rsidR="002047D2" w:rsidRPr="002047D2" w14:paraId="680EC530" w14:textId="77777777" w:rsidTr="002047D2">
        <w:trPr>
          <w:gridAfter w:val="1"/>
          <w:wAfter w:w="10" w:type="dxa"/>
          <w:trHeight w:val="70"/>
          <w:jc w:val="center"/>
        </w:trPr>
        <w:tc>
          <w:tcPr>
            <w:tcW w:w="2332" w:type="dxa"/>
            <w:shd w:val="clear" w:color="auto" w:fill="auto"/>
            <w:vAlign w:val="center"/>
          </w:tcPr>
          <w:p w14:paraId="5E5B307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16:11:130902:1</w:t>
            </w:r>
          </w:p>
        </w:tc>
        <w:tc>
          <w:tcPr>
            <w:tcW w:w="1843" w:type="dxa"/>
            <w:shd w:val="clear" w:color="auto" w:fill="auto"/>
            <w:vAlign w:val="center"/>
          </w:tcPr>
          <w:p w14:paraId="6B5E74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19B0E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строительства скважин</w:t>
            </w:r>
          </w:p>
        </w:tc>
        <w:tc>
          <w:tcPr>
            <w:tcW w:w="1560" w:type="dxa"/>
            <w:shd w:val="clear" w:color="auto" w:fill="auto"/>
            <w:vAlign w:val="center"/>
          </w:tcPr>
          <w:p w14:paraId="547CBB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0,2501</w:t>
            </w:r>
          </w:p>
        </w:tc>
        <w:tc>
          <w:tcPr>
            <w:tcW w:w="1422" w:type="dxa"/>
            <w:shd w:val="clear" w:color="auto" w:fill="auto"/>
            <w:vAlign w:val="center"/>
          </w:tcPr>
          <w:p w14:paraId="503128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0,2501</w:t>
            </w:r>
          </w:p>
        </w:tc>
        <w:tc>
          <w:tcPr>
            <w:tcW w:w="2740" w:type="dxa"/>
            <w:shd w:val="clear" w:color="auto" w:fill="auto"/>
            <w:vAlign w:val="center"/>
          </w:tcPr>
          <w:p w14:paraId="08E45B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3B9B1B48"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487268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48689350" w14:textId="77777777" w:rsidTr="002047D2">
        <w:trPr>
          <w:gridAfter w:val="1"/>
          <w:wAfter w:w="10" w:type="dxa"/>
          <w:trHeight w:val="70"/>
          <w:jc w:val="center"/>
        </w:trPr>
        <w:tc>
          <w:tcPr>
            <w:tcW w:w="2332" w:type="dxa"/>
            <w:shd w:val="clear" w:color="auto" w:fill="auto"/>
            <w:vAlign w:val="center"/>
          </w:tcPr>
          <w:p w14:paraId="19AFB6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16:11:130902:2</w:t>
            </w:r>
          </w:p>
        </w:tc>
        <w:tc>
          <w:tcPr>
            <w:tcW w:w="1843" w:type="dxa"/>
            <w:shd w:val="clear" w:color="auto" w:fill="auto"/>
            <w:vAlign w:val="center"/>
          </w:tcPr>
          <w:p w14:paraId="04E7F4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1ADF6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строительства скважин</w:t>
            </w:r>
          </w:p>
        </w:tc>
        <w:tc>
          <w:tcPr>
            <w:tcW w:w="1560" w:type="dxa"/>
            <w:shd w:val="clear" w:color="auto" w:fill="auto"/>
            <w:vAlign w:val="center"/>
          </w:tcPr>
          <w:p w14:paraId="19C386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0,0024</w:t>
            </w:r>
          </w:p>
        </w:tc>
        <w:tc>
          <w:tcPr>
            <w:tcW w:w="1422" w:type="dxa"/>
            <w:shd w:val="clear" w:color="auto" w:fill="auto"/>
            <w:vAlign w:val="center"/>
          </w:tcPr>
          <w:p w14:paraId="7D14DC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0,0024</w:t>
            </w:r>
          </w:p>
        </w:tc>
        <w:tc>
          <w:tcPr>
            <w:tcW w:w="2740" w:type="dxa"/>
            <w:shd w:val="clear" w:color="auto" w:fill="auto"/>
            <w:vAlign w:val="center"/>
          </w:tcPr>
          <w:p w14:paraId="245FAE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05B83077"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062805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0CF55048" w14:textId="77777777" w:rsidTr="002047D2">
        <w:trPr>
          <w:gridAfter w:val="1"/>
          <w:wAfter w:w="10" w:type="dxa"/>
          <w:trHeight w:val="70"/>
          <w:jc w:val="center"/>
        </w:trPr>
        <w:tc>
          <w:tcPr>
            <w:tcW w:w="2332" w:type="dxa"/>
            <w:shd w:val="clear" w:color="auto" w:fill="auto"/>
            <w:vAlign w:val="center"/>
          </w:tcPr>
          <w:p w14:paraId="6EE82F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16:11:130902:4</w:t>
            </w:r>
          </w:p>
        </w:tc>
        <w:tc>
          <w:tcPr>
            <w:tcW w:w="1843" w:type="dxa"/>
            <w:shd w:val="clear" w:color="auto" w:fill="auto"/>
            <w:vAlign w:val="center"/>
          </w:tcPr>
          <w:p w14:paraId="5C6B11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29709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добычи нефти</w:t>
            </w:r>
          </w:p>
        </w:tc>
        <w:tc>
          <w:tcPr>
            <w:tcW w:w="1560" w:type="dxa"/>
            <w:shd w:val="clear" w:color="auto" w:fill="auto"/>
            <w:vAlign w:val="center"/>
          </w:tcPr>
          <w:p w14:paraId="4759B1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0,0015</w:t>
            </w:r>
          </w:p>
        </w:tc>
        <w:tc>
          <w:tcPr>
            <w:tcW w:w="1422" w:type="dxa"/>
            <w:shd w:val="clear" w:color="auto" w:fill="auto"/>
            <w:vAlign w:val="center"/>
          </w:tcPr>
          <w:p w14:paraId="56F926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0,0015</w:t>
            </w:r>
          </w:p>
        </w:tc>
        <w:tc>
          <w:tcPr>
            <w:tcW w:w="2740" w:type="dxa"/>
            <w:shd w:val="clear" w:color="auto" w:fill="auto"/>
            <w:vAlign w:val="center"/>
          </w:tcPr>
          <w:p w14:paraId="2F3C41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w:t>
            </w:r>
            <w:r w:rsidRPr="002047D2">
              <w:rPr>
                <w:rFonts w:ascii="Times New Roman" w:eastAsia="Times New Roman" w:hAnsi="Times New Roman" w:cs="Times New Roman"/>
                <w:sz w:val="20"/>
                <w:szCs w:val="20"/>
                <w:lang w:eastAsia="ru-RU"/>
              </w:rPr>
              <w:lastRenderedPageBreak/>
              <w:t>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35A23D0E"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lastRenderedPageBreak/>
              <w:t>Недропользование</w:t>
            </w:r>
          </w:p>
        </w:tc>
        <w:tc>
          <w:tcPr>
            <w:tcW w:w="1581" w:type="dxa"/>
            <w:shd w:val="clear" w:color="auto" w:fill="auto"/>
            <w:vAlign w:val="center"/>
          </w:tcPr>
          <w:p w14:paraId="2C0D15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4F304A4F" w14:textId="77777777" w:rsidTr="002047D2">
        <w:trPr>
          <w:gridAfter w:val="1"/>
          <w:wAfter w:w="10" w:type="dxa"/>
          <w:trHeight w:val="70"/>
          <w:jc w:val="center"/>
        </w:trPr>
        <w:tc>
          <w:tcPr>
            <w:tcW w:w="2332" w:type="dxa"/>
            <w:shd w:val="clear" w:color="auto" w:fill="auto"/>
            <w:vAlign w:val="center"/>
          </w:tcPr>
          <w:p w14:paraId="3A15A2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16:11:130902:40</w:t>
            </w:r>
          </w:p>
        </w:tc>
        <w:tc>
          <w:tcPr>
            <w:tcW w:w="1843" w:type="dxa"/>
            <w:shd w:val="clear" w:color="auto" w:fill="auto"/>
            <w:vAlign w:val="center"/>
          </w:tcPr>
          <w:p w14:paraId="6B0F0D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B7996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скважину №1232</w:t>
            </w:r>
          </w:p>
        </w:tc>
        <w:tc>
          <w:tcPr>
            <w:tcW w:w="1560" w:type="dxa"/>
            <w:shd w:val="clear" w:color="auto" w:fill="auto"/>
            <w:vAlign w:val="center"/>
          </w:tcPr>
          <w:p w14:paraId="428998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0,2500</w:t>
            </w:r>
          </w:p>
        </w:tc>
        <w:tc>
          <w:tcPr>
            <w:tcW w:w="1422" w:type="dxa"/>
            <w:shd w:val="clear" w:color="auto" w:fill="auto"/>
            <w:vAlign w:val="center"/>
          </w:tcPr>
          <w:p w14:paraId="33BB44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0,2500</w:t>
            </w:r>
          </w:p>
        </w:tc>
        <w:tc>
          <w:tcPr>
            <w:tcW w:w="2740" w:type="dxa"/>
            <w:shd w:val="clear" w:color="auto" w:fill="auto"/>
            <w:vAlign w:val="center"/>
          </w:tcPr>
          <w:p w14:paraId="323B50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288B08E0"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78E047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03879410" w14:textId="77777777" w:rsidTr="002047D2">
        <w:trPr>
          <w:gridAfter w:val="1"/>
          <w:wAfter w:w="10" w:type="dxa"/>
          <w:trHeight w:val="70"/>
          <w:jc w:val="center"/>
        </w:trPr>
        <w:tc>
          <w:tcPr>
            <w:tcW w:w="2332" w:type="dxa"/>
            <w:shd w:val="clear" w:color="auto" w:fill="auto"/>
            <w:vAlign w:val="center"/>
          </w:tcPr>
          <w:p w14:paraId="0A9F9E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16:11:130902:49</w:t>
            </w:r>
          </w:p>
        </w:tc>
        <w:tc>
          <w:tcPr>
            <w:tcW w:w="1843" w:type="dxa"/>
            <w:shd w:val="clear" w:color="auto" w:fill="auto"/>
            <w:vAlign w:val="center"/>
          </w:tcPr>
          <w:p w14:paraId="289CF4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86053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126849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0,2290</w:t>
            </w:r>
          </w:p>
        </w:tc>
        <w:tc>
          <w:tcPr>
            <w:tcW w:w="1422" w:type="dxa"/>
            <w:shd w:val="clear" w:color="auto" w:fill="auto"/>
            <w:vAlign w:val="center"/>
          </w:tcPr>
          <w:p w14:paraId="45DA6F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0,2290</w:t>
            </w:r>
          </w:p>
        </w:tc>
        <w:tc>
          <w:tcPr>
            <w:tcW w:w="2740" w:type="dxa"/>
            <w:shd w:val="clear" w:color="auto" w:fill="auto"/>
            <w:vAlign w:val="center"/>
          </w:tcPr>
          <w:p w14:paraId="6802D3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4F75910D"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6C4A90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06B809B8" w14:textId="77777777" w:rsidTr="002047D2">
        <w:trPr>
          <w:gridAfter w:val="1"/>
          <w:wAfter w:w="10" w:type="dxa"/>
          <w:trHeight w:val="70"/>
          <w:jc w:val="center"/>
        </w:trPr>
        <w:tc>
          <w:tcPr>
            <w:tcW w:w="2332" w:type="dxa"/>
            <w:shd w:val="clear" w:color="auto" w:fill="auto"/>
            <w:vAlign w:val="center"/>
          </w:tcPr>
          <w:p w14:paraId="0347D0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16:11:130902:52</w:t>
            </w:r>
          </w:p>
        </w:tc>
        <w:tc>
          <w:tcPr>
            <w:tcW w:w="1843" w:type="dxa"/>
            <w:shd w:val="clear" w:color="auto" w:fill="auto"/>
            <w:vAlign w:val="center"/>
          </w:tcPr>
          <w:p w14:paraId="750748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36E21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22FD51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2,1468</w:t>
            </w:r>
          </w:p>
        </w:tc>
        <w:tc>
          <w:tcPr>
            <w:tcW w:w="1422" w:type="dxa"/>
            <w:shd w:val="clear" w:color="auto" w:fill="auto"/>
            <w:vAlign w:val="center"/>
          </w:tcPr>
          <w:p w14:paraId="6B27257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2,1468</w:t>
            </w:r>
          </w:p>
        </w:tc>
        <w:tc>
          <w:tcPr>
            <w:tcW w:w="2740" w:type="dxa"/>
            <w:shd w:val="clear" w:color="auto" w:fill="auto"/>
            <w:vAlign w:val="center"/>
          </w:tcPr>
          <w:p w14:paraId="57D527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2755D79D"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233D6E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499B23E2" w14:textId="77777777" w:rsidTr="002047D2">
        <w:trPr>
          <w:gridAfter w:val="1"/>
          <w:wAfter w:w="10" w:type="dxa"/>
          <w:trHeight w:val="70"/>
          <w:jc w:val="center"/>
        </w:trPr>
        <w:tc>
          <w:tcPr>
            <w:tcW w:w="2332" w:type="dxa"/>
            <w:shd w:val="clear" w:color="auto" w:fill="auto"/>
            <w:vAlign w:val="center"/>
          </w:tcPr>
          <w:p w14:paraId="5D597D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16:11:130902:53</w:t>
            </w:r>
          </w:p>
        </w:tc>
        <w:tc>
          <w:tcPr>
            <w:tcW w:w="1843" w:type="dxa"/>
            <w:shd w:val="clear" w:color="auto" w:fill="auto"/>
            <w:vAlign w:val="center"/>
          </w:tcPr>
          <w:p w14:paraId="4D3A51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1639C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75664F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17,3598</w:t>
            </w:r>
          </w:p>
        </w:tc>
        <w:tc>
          <w:tcPr>
            <w:tcW w:w="1422" w:type="dxa"/>
            <w:shd w:val="clear" w:color="auto" w:fill="auto"/>
            <w:vAlign w:val="center"/>
          </w:tcPr>
          <w:p w14:paraId="7104C4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17,3598</w:t>
            </w:r>
          </w:p>
        </w:tc>
        <w:tc>
          <w:tcPr>
            <w:tcW w:w="2740" w:type="dxa"/>
            <w:shd w:val="clear" w:color="auto" w:fill="auto"/>
            <w:vAlign w:val="center"/>
          </w:tcPr>
          <w:p w14:paraId="5F00DA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3EB8271D"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39C159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28C66DA7" w14:textId="77777777" w:rsidTr="002047D2">
        <w:trPr>
          <w:gridAfter w:val="1"/>
          <w:wAfter w:w="10" w:type="dxa"/>
          <w:trHeight w:val="70"/>
          <w:jc w:val="center"/>
        </w:trPr>
        <w:tc>
          <w:tcPr>
            <w:tcW w:w="2332" w:type="dxa"/>
            <w:shd w:val="clear" w:color="auto" w:fill="auto"/>
            <w:vAlign w:val="center"/>
          </w:tcPr>
          <w:p w14:paraId="5FBC78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16:11:130902:6</w:t>
            </w:r>
          </w:p>
        </w:tc>
        <w:tc>
          <w:tcPr>
            <w:tcW w:w="1843" w:type="dxa"/>
            <w:shd w:val="clear" w:color="auto" w:fill="auto"/>
            <w:vAlign w:val="center"/>
          </w:tcPr>
          <w:p w14:paraId="5C6BB4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AF9F0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ведения личного подсобного хозяйства</w:t>
            </w:r>
          </w:p>
        </w:tc>
        <w:tc>
          <w:tcPr>
            <w:tcW w:w="1560" w:type="dxa"/>
            <w:shd w:val="clear" w:color="auto" w:fill="auto"/>
            <w:vAlign w:val="center"/>
          </w:tcPr>
          <w:p w14:paraId="519F187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0,3555</w:t>
            </w:r>
          </w:p>
        </w:tc>
        <w:tc>
          <w:tcPr>
            <w:tcW w:w="1422" w:type="dxa"/>
            <w:shd w:val="clear" w:color="auto" w:fill="auto"/>
            <w:vAlign w:val="center"/>
          </w:tcPr>
          <w:p w14:paraId="5F7A5F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0,3555</w:t>
            </w:r>
          </w:p>
        </w:tc>
        <w:tc>
          <w:tcPr>
            <w:tcW w:w="2740" w:type="dxa"/>
            <w:shd w:val="clear" w:color="auto" w:fill="auto"/>
            <w:vAlign w:val="center"/>
          </w:tcPr>
          <w:p w14:paraId="749D5D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540781B4"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3F07C9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0EE5A916" w14:textId="77777777" w:rsidTr="002047D2">
        <w:trPr>
          <w:gridAfter w:val="1"/>
          <w:wAfter w:w="10" w:type="dxa"/>
          <w:trHeight w:val="70"/>
          <w:jc w:val="center"/>
        </w:trPr>
        <w:tc>
          <w:tcPr>
            <w:tcW w:w="2332" w:type="dxa"/>
            <w:shd w:val="clear" w:color="auto" w:fill="auto"/>
            <w:vAlign w:val="center"/>
          </w:tcPr>
          <w:p w14:paraId="5F6975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16:11:130902:61</w:t>
            </w:r>
          </w:p>
        </w:tc>
        <w:tc>
          <w:tcPr>
            <w:tcW w:w="1843" w:type="dxa"/>
            <w:shd w:val="clear" w:color="auto" w:fill="auto"/>
            <w:vAlign w:val="center"/>
          </w:tcPr>
          <w:p w14:paraId="6BCC08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D7D97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кладбище</w:t>
            </w:r>
          </w:p>
        </w:tc>
        <w:tc>
          <w:tcPr>
            <w:tcW w:w="1560" w:type="dxa"/>
            <w:shd w:val="clear" w:color="auto" w:fill="auto"/>
            <w:vAlign w:val="center"/>
          </w:tcPr>
          <w:p w14:paraId="263740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0,0383</w:t>
            </w:r>
          </w:p>
        </w:tc>
        <w:tc>
          <w:tcPr>
            <w:tcW w:w="1422" w:type="dxa"/>
            <w:shd w:val="clear" w:color="auto" w:fill="auto"/>
            <w:vAlign w:val="center"/>
          </w:tcPr>
          <w:p w14:paraId="30A941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0,0383</w:t>
            </w:r>
          </w:p>
        </w:tc>
        <w:tc>
          <w:tcPr>
            <w:tcW w:w="2740" w:type="dxa"/>
            <w:shd w:val="clear" w:color="auto" w:fill="auto"/>
            <w:vAlign w:val="center"/>
          </w:tcPr>
          <w:p w14:paraId="684D37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754F4D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Ритуальная деятельность</w:t>
            </w:r>
          </w:p>
        </w:tc>
        <w:tc>
          <w:tcPr>
            <w:tcW w:w="1581" w:type="dxa"/>
            <w:shd w:val="clear" w:color="auto" w:fill="auto"/>
            <w:vAlign w:val="center"/>
          </w:tcPr>
          <w:p w14:paraId="7E68A0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6F008251" w14:textId="77777777" w:rsidTr="002047D2">
        <w:trPr>
          <w:gridAfter w:val="1"/>
          <w:wAfter w:w="10" w:type="dxa"/>
          <w:trHeight w:val="70"/>
          <w:jc w:val="center"/>
        </w:trPr>
        <w:tc>
          <w:tcPr>
            <w:tcW w:w="2332" w:type="dxa"/>
            <w:shd w:val="clear" w:color="auto" w:fill="auto"/>
            <w:vAlign w:val="center"/>
          </w:tcPr>
          <w:p w14:paraId="1B9457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16:11:130902:7</w:t>
            </w:r>
          </w:p>
        </w:tc>
        <w:tc>
          <w:tcPr>
            <w:tcW w:w="1843" w:type="dxa"/>
            <w:shd w:val="clear" w:color="auto" w:fill="auto"/>
            <w:vAlign w:val="center"/>
          </w:tcPr>
          <w:p w14:paraId="24F0B7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1BCE1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промышленное строительство</w:t>
            </w:r>
          </w:p>
        </w:tc>
        <w:tc>
          <w:tcPr>
            <w:tcW w:w="1560" w:type="dxa"/>
            <w:shd w:val="clear" w:color="auto" w:fill="auto"/>
            <w:vAlign w:val="center"/>
          </w:tcPr>
          <w:p w14:paraId="06330F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0,0090</w:t>
            </w:r>
          </w:p>
        </w:tc>
        <w:tc>
          <w:tcPr>
            <w:tcW w:w="1422" w:type="dxa"/>
            <w:shd w:val="clear" w:color="auto" w:fill="auto"/>
            <w:vAlign w:val="center"/>
          </w:tcPr>
          <w:p w14:paraId="6FD5E9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0,0090</w:t>
            </w:r>
          </w:p>
        </w:tc>
        <w:tc>
          <w:tcPr>
            <w:tcW w:w="2740" w:type="dxa"/>
            <w:shd w:val="clear" w:color="auto" w:fill="auto"/>
            <w:vAlign w:val="center"/>
          </w:tcPr>
          <w:p w14:paraId="7C6024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0F593D8D"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6D9B04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7000B481" w14:textId="77777777" w:rsidTr="002047D2">
        <w:trPr>
          <w:gridAfter w:val="1"/>
          <w:wAfter w:w="10" w:type="dxa"/>
          <w:trHeight w:val="70"/>
          <w:jc w:val="center"/>
        </w:trPr>
        <w:tc>
          <w:tcPr>
            <w:tcW w:w="2332" w:type="dxa"/>
            <w:shd w:val="clear" w:color="auto" w:fill="auto"/>
            <w:vAlign w:val="center"/>
          </w:tcPr>
          <w:p w14:paraId="01944B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16:11:130902:8</w:t>
            </w:r>
          </w:p>
        </w:tc>
        <w:tc>
          <w:tcPr>
            <w:tcW w:w="1843" w:type="dxa"/>
            <w:shd w:val="clear" w:color="auto" w:fill="auto"/>
            <w:vAlign w:val="center"/>
          </w:tcPr>
          <w:p w14:paraId="313259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3AA2E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промышленное строительство</w:t>
            </w:r>
          </w:p>
        </w:tc>
        <w:tc>
          <w:tcPr>
            <w:tcW w:w="1560" w:type="dxa"/>
            <w:shd w:val="clear" w:color="auto" w:fill="auto"/>
            <w:vAlign w:val="center"/>
          </w:tcPr>
          <w:p w14:paraId="62D85D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0,0095</w:t>
            </w:r>
          </w:p>
        </w:tc>
        <w:tc>
          <w:tcPr>
            <w:tcW w:w="1422" w:type="dxa"/>
            <w:shd w:val="clear" w:color="auto" w:fill="auto"/>
            <w:vAlign w:val="center"/>
          </w:tcPr>
          <w:p w14:paraId="217F87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0,0095</w:t>
            </w:r>
          </w:p>
        </w:tc>
        <w:tc>
          <w:tcPr>
            <w:tcW w:w="2740" w:type="dxa"/>
            <w:shd w:val="clear" w:color="auto" w:fill="auto"/>
            <w:vAlign w:val="center"/>
          </w:tcPr>
          <w:p w14:paraId="347ED6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00F8D163"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64857C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4735E3F1" w14:textId="77777777" w:rsidTr="002047D2">
        <w:trPr>
          <w:gridAfter w:val="1"/>
          <w:wAfter w:w="10" w:type="dxa"/>
          <w:trHeight w:val="70"/>
          <w:jc w:val="center"/>
        </w:trPr>
        <w:tc>
          <w:tcPr>
            <w:tcW w:w="2332" w:type="dxa"/>
            <w:shd w:val="clear" w:color="auto" w:fill="auto"/>
            <w:vAlign w:val="center"/>
          </w:tcPr>
          <w:p w14:paraId="6619B1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16:11:130902:9</w:t>
            </w:r>
          </w:p>
        </w:tc>
        <w:tc>
          <w:tcPr>
            <w:tcW w:w="1843" w:type="dxa"/>
            <w:shd w:val="clear" w:color="auto" w:fill="auto"/>
            <w:vAlign w:val="center"/>
          </w:tcPr>
          <w:p w14:paraId="02B860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64C17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промышленное строительство</w:t>
            </w:r>
          </w:p>
        </w:tc>
        <w:tc>
          <w:tcPr>
            <w:tcW w:w="1560" w:type="dxa"/>
            <w:shd w:val="clear" w:color="auto" w:fill="auto"/>
            <w:vAlign w:val="center"/>
          </w:tcPr>
          <w:p w14:paraId="602496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0,0792</w:t>
            </w:r>
          </w:p>
        </w:tc>
        <w:tc>
          <w:tcPr>
            <w:tcW w:w="1422" w:type="dxa"/>
            <w:shd w:val="clear" w:color="auto" w:fill="auto"/>
            <w:vAlign w:val="center"/>
          </w:tcPr>
          <w:p w14:paraId="76A0D4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0,0792</w:t>
            </w:r>
          </w:p>
        </w:tc>
        <w:tc>
          <w:tcPr>
            <w:tcW w:w="2740" w:type="dxa"/>
            <w:shd w:val="clear" w:color="auto" w:fill="auto"/>
            <w:vAlign w:val="center"/>
          </w:tcPr>
          <w:p w14:paraId="12F76C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391B9A7E"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7302A3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64D572B3" w14:textId="77777777" w:rsidTr="002047D2">
        <w:trPr>
          <w:gridAfter w:val="1"/>
          <w:wAfter w:w="10" w:type="dxa"/>
          <w:trHeight w:val="70"/>
          <w:jc w:val="center"/>
        </w:trPr>
        <w:tc>
          <w:tcPr>
            <w:tcW w:w="2332" w:type="dxa"/>
            <w:shd w:val="clear" w:color="auto" w:fill="auto"/>
            <w:vAlign w:val="center"/>
          </w:tcPr>
          <w:p w14:paraId="797673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16:11:121110:3</w:t>
            </w:r>
          </w:p>
        </w:tc>
        <w:tc>
          <w:tcPr>
            <w:tcW w:w="1843" w:type="dxa"/>
            <w:shd w:val="clear" w:color="auto" w:fill="auto"/>
            <w:vAlign w:val="center"/>
          </w:tcPr>
          <w:p w14:paraId="503EFA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B2E01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ведения садоводства</w:t>
            </w:r>
          </w:p>
        </w:tc>
        <w:tc>
          <w:tcPr>
            <w:tcW w:w="1560" w:type="dxa"/>
            <w:shd w:val="clear" w:color="auto" w:fill="auto"/>
            <w:vAlign w:val="center"/>
          </w:tcPr>
          <w:p w14:paraId="4F0571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0,0336</w:t>
            </w:r>
          </w:p>
        </w:tc>
        <w:tc>
          <w:tcPr>
            <w:tcW w:w="1422" w:type="dxa"/>
            <w:shd w:val="clear" w:color="auto" w:fill="auto"/>
            <w:vAlign w:val="center"/>
          </w:tcPr>
          <w:p w14:paraId="1EE98E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0,0336</w:t>
            </w:r>
          </w:p>
        </w:tc>
        <w:tc>
          <w:tcPr>
            <w:tcW w:w="2740" w:type="dxa"/>
            <w:shd w:val="clear" w:color="auto" w:fill="auto"/>
            <w:vAlign w:val="center"/>
          </w:tcPr>
          <w:p w14:paraId="00FFE3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3B59AD2"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Ведение садоводства</w:t>
            </w:r>
          </w:p>
        </w:tc>
        <w:tc>
          <w:tcPr>
            <w:tcW w:w="1581" w:type="dxa"/>
            <w:shd w:val="clear" w:color="auto" w:fill="auto"/>
            <w:vAlign w:val="center"/>
          </w:tcPr>
          <w:p w14:paraId="190160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55F0B20B" w14:textId="77777777" w:rsidTr="002047D2">
        <w:trPr>
          <w:gridAfter w:val="1"/>
          <w:wAfter w:w="10" w:type="dxa"/>
          <w:trHeight w:val="70"/>
          <w:jc w:val="center"/>
        </w:trPr>
        <w:tc>
          <w:tcPr>
            <w:tcW w:w="2332" w:type="dxa"/>
            <w:shd w:val="clear" w:color="auto" w:fill="auto"/>
            <w:vAlign w:val="center"/>
          </w:tcPr>
          <w:p w14:paraId="6B9E30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16:11:130803:100</w:t>
            </w:r>
          </w:p>
        </w:tc>
        <w:tc>
          <w:tcPr>
            <w:tcW w:w="1843" w:type="dxa"/>
            <w:shd w:val="clear" w:color="auto" w:fill="auto"/>
            <w:vAlign w:val="center"/>
          </w:tcPr>
          <w:p w14:paraId="2EC5877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AE9EF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Трубопроводный транспорт</w:t>
            </w:r>
          </w:p>
        </w:tc>
        <w:tc>
          <w:tcPr>
            <w:tcW w:w="1560" w:type="dxa"/>
            <w:shd w:val="clear" w:color="auto" w:fill="auto"/>
            <w:vAlign w:val="center"/>
          </w:tcPr>
          <w:p w14:paraId="2B8EB4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0,0004</w:t>
            </w:r>
          </w:p>
        </w:tc>
        <w:tc>
          <w:tcPr>
            <w:tcW w:w="1422" w:type="dxa"/>
            <w:shd w:val="clear" w:color="auto" w:fill="auto"/>
            <w:vAlign w:val="center"/>
          </w:tcPr>
          <w:p w14:paraId="1CA2A2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0,0004</w:t>
            </w:r>
          </w:p>
        </w:tc>
        <w:tc>
          <w:tcPr>
            <w:tcW w:w="2740" w:type="dxa"/>
            <w:shd w:val="clear" w:color="auto" w:fill="auto"/>
            <w:vAlign w:val="center"/>
          </w:tcPr>
          <w:p w14:paraId="264F29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2047D2">
              <w:rPr>
                <w:rFonts w:ascii="Times New Roman" w:eastAsia="Times New Roman" w:hAnsi="Times New Roman" w:cs="Times New Roman"/>
                <w:sz w:val="20"/>
                <w:szCs w:val="20"/>
                <w:lang w:eastAsia="ru-RU"/>
              </w:rPr>
              <w:lastRenderedPageBreak/>
              <w:t>безопасности и земли иного специального назначения</w:t>
            </w:r>
          </w:p>
        </w:tc>
        <w:tc>
          <w:tcPr>
            <w:tcW w:w="1659" w:type="dxa"/>
            <w:shd w:val="clear" w:color="auto" w:fill="auto"/>
            <w:vAlign w:val="center"/>
          </w:tcPr>
          <w:p w14:paraId="45EEF0E4"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lastRenderedPageBreak/>
              <w:t>Трубопроводный транспорт</w:t>
            </w:r>
          </w:p>
        </w:tc>
        <w:tc>
          <w:tcPr>
            <w:tcW w:w="1581" w:type="dxa"/>
            <w:shd w:val="clear" w:color="auto" w:fill="auto"/>
            <w:vAlign w:val="center"/>
          </w:tcPr>
          <w:p w14:paraId="7A9C36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786930F2" w14:textId="77777777" w:rsidTr="002047D2">
        <w:trPr>
          <w:gridAfter w:val="1"/>
          <w:wAfter w:w="10" w:type="dxa"/>
          <w:trHeight w:val="70"/>
          <w:jc w:val="center"/>
        </w:trPr>
        <w:tc>
          <w:tcPr>
            <w:tcW w:w="2332" w:type="dxa"/>
            <w:shd w:val="clear" w:color="auto" w:fill="auto"/>
            <w:vAlign w:val="center"/>
          </w:tcPr>
          <w:p w14:paraId="0DEB25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16:11:130803:11</w:t>
            </w:r>
          </w:p>
        </w:tc>
        <w:tc>
          <w:tcPr>
            <w:tcW w:w="1843" w:type="dxa"/>
            <w:shd w:val="clear" w:color="auto" w:fill="auto"/>
            <w:vAlign w:val="center"/>
          </w:tcPr>
          <w:p w14:paraId="10F8D0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46AEA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04C22F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0,2500</w:t>
            </w:r>
          </w:p>
        </w:tc>
        <w:tc>
          <w:tcPr>
            <w:tcW w:w="1422" w:type="dxa"/>
            <w:shd w:val="clear" w:color="auto" w:fill="auto"/>
            <w:vAlign w:val="center"/>
          </w:tcPr>
          <w:p w14:paraId="28B0B8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0,2500</w:t>
            </w:r>
          </w:p>
        </w:tc>
        <w:tc>
          <w:tcPr>
            <w:tcW w:w="2740" w:type="dxa"/>
            <w:shd w:val="clear" w:color="auto" w:fill="auto"/>
            <w:vAlign w:val="center"/>
          </w:tcPr>
          <w:p w14:paraId="1EAE1E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18C5F443"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7D386A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1E7B312E" w14:textId="77777777" w:rsidTr="002047D2">
        <w:trPr>
          <w:gridAfter w:val="1"/>
          <w:wAfter w:w="10" w:type="dxa"/>
          <w:trHeight w:val="70"/>
          <w:jc w:val="center"/>
        </w:trPr>
        <w:tc>
          <w:tcPr>
            <w:tcW w:w="2332" w:type="dxa"/>
            <w:shd w:val="clear" w:color="auto" w:fill="auto"/>
            <w:vAlign w:val="center"/>
          </w:tcPr>
          <w:p w14:paraId="7687B3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16:11:130803:12</w:t>
            </w:r>
          </w:p>
        </w:tc>
        <w:tc>
          <w:tcPr>
            <w:tcW w:w="1843" w:type="dxa"/>
            <w:shd w:val="clear" w:color="auto" w:fill="auto"/>
            <w:vAlign w:val="center"/>
          </w:tcPr>
          <w:p w14:paraId="4F0A35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5A656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695D39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0,0266</w:t>
            </w:r>
          </w:p>
        </w:tc>
        <w:tc>
          <w:tcPr>
            <w:tcW w:w="1422" w:type="dxa"/>
            <w:shd w:val="clear" w:color="auto" w:fill="auto"/>
            <w:vAlign w:val="center"/>
          </w:tcPr>
          <w:p w14:paraId="3865C9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0,0266</w:t>
            </w:r>
          </w:p>
        </w:tc>
        <w:tc>
          <w:tcPr>
            <w:tcW w:w="2740" w:type="dxa"/>
            <w:shd w:val="clear" w:color="auto" w:fill="auto"/>
            <w:vAlign w:val="center"/>
          </w:tcPr>
          <w:p w14:paraId="33FBD8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5FB618D5"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67E385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2798C29E" w14:textId="77777777" w:rsidTr="002047D2">
        <w:trPr>
          <w:gridAfter w:val="1"/>
          <w:wAfter w:w="10" w:type="dxa"/>
          <w:trHeight w:val="70"/>
          <w:jc w:val="center"/>
        </w:trPr>
        <w:tc>
          <w:tcPr>
            <w:tcW w:w="2332" w:type="dxa"/>
            <w:shd w:val="clear" w:color="auto" w:fill="auto"/>
            <w:vAlign w:val="center"/>
          </w:tcPr>
          <w:p w14:paraId="771A78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16:11:130803:13</w:t>
            </w:r>
          </w:p>
        </w:tc>
        <w:tc>
          <w:tcPr>
            <w:tcW w:w="1843" w:type="dxa"/>
            <w:shd w:val="clear" w:color="auto" w:fill="auto"/>
            <w:vAlign w:val="center"/>
          </w:tcPr>
          <w:p w14:paraId="4D7FF3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0A915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31BCD8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0,2500</w:t>
            </w:r>
          </w:p>
        </w:tc>
        <w:tc>
          <w:tcPr>
            <w:tcW w:w="1422" w:type="dxa"/>
            <w:shd w:val="clear" w:color="auto" w:fill="auto"/>
            <w:vAlign w:val="center"/>
          </w:tcPr>
          <w:p w14:paraId="34D27D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0,2500</w:t>
            </w:r>
          </w:p>
        </w:tc>
        <w:tc>
          <w:tcPr>
            <w:tcW w:w="2740" w:type="dxa"/>
            <w:shd w:val="clear" w:color="auto" w:fill="auto"/>
            <w:vAlign w:val="center"/>
          </w:tcPr>
          <w:p w14:paraId="0A1751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2047D2">
              <w:rPr>
                <w:rFonts w:ascii="Times New Roman" w:eastAsia="Times New Roman" w:hAnsi="Times New Roman" w:cs="Times New Roman"/>
                <w:sz w:val="20"/>
                <w:szCs w:val="20"/>
                <w:lang w:eastAsia="ru-RU"/>
              </w:rPr>
              <w:lastRenderedPageBreak/>
              <w:t>безопасности и земли иного специального назначения</w:t>
            </w:r>
          </w:p>
        </w:tc>
        <w:tc>
          <w:tcPr>
            <w:tcW w:w="1659" w:type="dxa"/>
            <w:shd w:val="clear" w:color="auto" w:fill="auto"/>
            <w:vAlign w:val="center"/>
          </w:tcPr>
          <w:p w14:paraId="3BB0A861"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lastRenderedPageBreak/>
              <w:t>Недропользование</w:t>
            </w:r>
          </w:p>
        </w:tc>
        <w:tc>
          <w:tcPr>
            <w:tcW w:w="1581" w:type="dxa"/>
            <w:shd w:val="clear" w:color="auto" w:fill="auto"/>
            <w:vAlign w:val="center"/>
          </w:tcPr>
          <w:p w14:paraId="033872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733877C5" w14:textId="77777777" w:rsidTr="002047D2">
        <w:trPr>
          <w:gridAfter w:val="1"/>
          <w:wAfter w:w="10" w:type="dxa"/>
          <w:trHeight w:val="70"/>
          <w:jc w:val="center"/>
        </w:trPr>
        <w:tc>
          <w:tcPr>
            <w:tcW w:w="2332" w:type="dxa"/>
            <w:shd w:val="clear" w:color="auto" w:fill="auto"/>
            <w:vAlign w:val="center"/>
          </w:tcPr>
          <w:p w14:paraId="2A6EFE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16:11:130803:14</w:t>
            </w:r>
          </w:p>
        </w:tc>
        <w:tc>
          <w:tcPr>
            <w:tcW w:w="1843" w:type="dxa"/>
            <w:shd w:val="clear" w:color="auto" w:fill="auto"/>
            <w:vAlign w:val="center"/>
          </w:tcPr>
          <w:p w14:paraId="7F1F4E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F21E5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0267AE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0,0523</w:t>
            </w:r>
          </w:p>
        </w:tc>
        <w:tc>
          <w:tcPr>
            <w:tcW w:w="1422" w:type="dxa"/>
            <w:shd w:val="clear" w:color="auto" w:fill="auto"/>
            <w:vAlign w:val="center"/>
          </w:tcPr>
          <w:p w14:paraId="5E9A1B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0,0523</w:t>
            </w:r>
          </w:p>
        </w:tc>
        <w:tc>
          <w:tcPr>
            <w:tcW w:w="2740" w:type="dxa"/>
            <w:shd w:val="clear" w:color="auto" w:fill="auto"/>
            <w:vAlign w:val="center"/>
          </w:tcPr>
          <w:p w14:paraId="591645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46687E8D"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31CBD1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0C8E86B0" w14:textId="77777777" w:rsidTr="002047D2">
        <w:trPr>
          <w:gridAfter w:val="1"/>
          <w:wAfter w:w="10" w:type="dxa"/>
          <w:trHeight w:val="70"/>
          <w:jc w:val="center"/>
        </w:trPr>
        <w:tc>
          <w:tcPr>
            <w:tcW w:w="2332" w:type="dxa"/>
            <w:shd w:val="clear" w:color="auto" w:fill="auto"/>
            <w:vAlign w:val="center"/>
          </w:tcPr>
          <w:p w14:paraId="5857C6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16:11:130803:664</w:t>
            </w:r>
          </w:p>
        </w:tc>
        <w:tc>
          <w:tcPr>
            <w:tcW w:w="1843" w:type="dxa"/>
            <w:shd w:val="clear" w:color="auto" w:fill="auto"/>
            <w:vAlign w:val="center"/>
          </w:tcPr>
          <w:p w14:paraId="3A5A0E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BD800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1899DF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15,1975</w:t>
            </w:r>
          </w:p>
        </w:tc>
        <w:tc>
          <w:tcPr>
            <w:tcW w:w="1422" w:type="dxa"/>
            <w:shd w:val="clear" w:color="auto" w:fill="auto"/>
            <w:vAlign w:val="center"/>
          </w:tcPr>
          <w:p w14:paraId="6230D5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15,1975</w:t>
            </w:r>
          </w:p>
        </w:tc>
        <w:tc>
          <w:tcPr>
            <w:tcW w:w="2740" w:type="dxa"/>
            <w:shd w:val="clear" w:color="auto" w:fill="auto"/>
            <w:vAlign w:val="center"/>
          </w:tcPr>
          <w:p w14:paraId="0673C0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219A3983"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349D2B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515D1B65" w14:textId="77777777" w:rsidTr="002047D2">
        <w:trPr>
          <w:gridAfter w:val="1"/>
          <w:wAfter w:w="10" w:type="dxa"/>
          <w:trHeight w:val="70"/>
          <w:jc w:val="center"/>
        </w:trPr>
        <w:tc>
          <w:tcPr>
            <w:tcW w:w="2332" w:type="dxa"/>
            <w:shd w:val="clear" w:color="auto" w:fill="auto"/>
            <w:vAlign w:val="center"/>
          </w:tcPr>
          <w:p w14:paraId="52D1D4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16:11:130803:71</w:t>
            </w:r>
          </w:p>
        </w:tc>
        <w:tc>
          <w:tcPr>
            <w:tcW w:w="1843" w:type="dxa"/>
            <w:shd w:val="clear" w:color="auto" w:fill="auto"/>
            <w:vAlign w:val="center"/>
          </w:tcPr>
          <w:p w14:paraId="56E12F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7EA36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промышленную разработку нефти</w:t>
            </w:r>
          </w:p>
        </w:tc>
        <w:tc>
          <w:tcPr>
            <w:tcW w:w="1560" w:type="dxa"/>
            <w:shd w:val="clear" w:color="auto" w:fill="auto"/>
            <w:vAlign w:val="center"/>
          </w:tcPr>
          <w:p w14:paraId="0F4047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0,0468</w:t>
            </w:r>
          </w:p>
        </w:tc>
        <w:tc>
          <w:tcPr>
            <w:tcW w:w="1422" w:type="dxa"/>
            <w:shd w:val="clear" w:color="auto" w:fill="auto"/>
            <w:vAlign w:val="center"/>
          </w:tcPr>
          <w:p w14:paraId="2FFF98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0,0468</w:t>
            </w:r>
          </w:p>
        </w:tc>
        <w:tc>
          <w:tcPr>
            <w:tcW w:w="2740" w:type="dxa"/>
            <w:shd w:val="clear" w:color="auto" w:fill="auto"/>
            <w:vAlign w:val="center"/>
          </w:tcPr>
          <w:p w14:paraId="7B7DCF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249A33C2"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4AC061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070185A0" w14:textId="77777777" w:rsidTr="002047D2">
        <w:trPr>
          <w:gridAfter w:val="1"/>
          <w:wAfter w:w="10" w:type="dxa"/>
          <w:trHeight w:val="70"/>
          <w:jc w:val="center"/>
        </w:trPr>
        <w:tc>
          <w:tcPr>
            <w:tcW w:w="2332" w:type="dxa"/>
            <w:shd w:val="clear" w:color="auto" w:fill="auto"/>
            <w:vAlign w:val="center"/>
          </w:tcPr>
          <w:p w14:paraId="7BF0CA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16:11:130901:304</w:t>
            </w:r>
          </w:p>
        </w:tc>
        <w:tc>
          <w:tcPr>
            <w:tcW w:w="1843" w:type="dxa"/>
            <w:shd w:val="clear" w:color="auto" w:fill="auto"/>
            <w:vAlign w:val="center"/>
          </w:tcPr>
          <w:p w14:paraId="5FA5F3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C6C73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Трубопроводный транспорт (7.5)</w:t>
            </w:r>
          </w:p>
        </w:tc>
        <w:tc>
          <w:tcPr>
            <w:tcW w:w="1560" w:type="dxa"/>
            <w:shd w:val="clear" w:color="auto" w:fill="auto"/>
            <w:vAlign w:val="center"/>
          </w:tcPr>
          <w:p w14:paraId="679EB3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0,0001</w:t>
            </w:r>
          </w:p>
        </w:tc>
        <w:tc>
          <w:tcPr>
            <w:tcW w:w="1422" w:type="dxa"/>
            <w:shd w:val="clear" w:color="auto" w:fill="auto"/>
            <w:vAlign w:val="center"/>
          </w:tcPr>
          <w:p w14:paraId="4E5449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0,0001</w:t>
            </w:r>
          </w:p>
        </w:tc>
        <w:tc>
          <w:tcPr>
            <w:tcW w:w="2740" w:type="dxa"/>
            <w:shd w:val="clear" w:color="auto" w:fill="auto"/>
            <w:vAlign w:val="center"/>
          </w:tcPr>
          <w:p w14:paraId="129C8A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w:t>
            </w:r>
            <w:r w:rsidRPr="002047D2">
              <w:rPr>
                <w:rFonts w:ascii="Times New Roman" w:eastAsia="Times New Roman" w:hAnsi="Times New Roman" w:cs="Times New Roman"/>
                <w:sz w:val="20"/>
                <w:szCs w:val="20"/>
                <w:lang w:eastAsia="ru-RU"/>
              </w:rPr>
              <w:lastRenderedPageBreak/>
              <w:t>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1A85E9D0"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0"/>
                <w:lang w:eastAsia="ru-RU"/>
              </w:rPr>
              <w:lastRenderedPageBreak/>
              <w:t>Трубопроводный транспорт</w:t>
            </w:r>
          </w:p>
        </w:tc>
        <w:tc>
          <w:tcPr>
            <w:tcW w:w="1581" w:type="dxa"/>
            <w:shd w:val="clear" w:color="auto" w:fill="auto"/>
            <w:vAlign w:val="center"/>
          </w:tcPr>
          <w:p w14:paraId="1E6796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27821F72" w14:textId="77777777" w:rsidTr="002047D2">
        <w:trPr>
          <w:gridAfter w:val="1"/>
          <w:wAfter w:w="10" w:type="dxa"/>
          <w:trHeight w:val="70"/>
          <w:jc w:val="center"/>
        </w:trPr>
        <w:tc>
          <w:tcPr>
            <w:tcW w:w="2332" w:type="dxa"/>
            <w:shd w:val="clear" w:color="auto" w:fill="auto"/>
            <w:vAlign w:val="center"/>
          </w:tcPr>
          <w:p w14:paraId="606FF1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16:11:130901:318</w:t>
            </w:r>
          </w:p>
        </w:tc>
        <w:tc>
          <w:tcPr>
            <w:tcW w:w="1843" w:type="dxa"/>
            <w:shd w:val="clear" w:color="auto" w:fill="auto"/>
            <w:vAlign w:val="center"/>
          </w:tcPr>
          <w:p w14:paraId="41A161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7253E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1AD292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0,0001</w:t>
            </w:r>
          </w:p>
        </w:tc>
        <w:tc>
          <w:tcPr>
            <w:tcW w:w="1422" w:type="dxa"/>
            <w:shd w:val="clear" w:color="auto" w:fill="auto"/>
            <w:vAlign w:val="center"/>
          </w:tcPr>
          <w:p w14:paraId="1B44F3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0,0001</w:t>
            </w:r>
          </w:p>
        </w:tc>
        <w:tc>
          <w:tcPr>
            <w:tcW w:w="2740" w:type="dxa"/>
            <w:shd w:val="clear" w:color="auto" w:fill="auto"/>
            <w:vAlign w:val="center"/>
          </w:tcPr>
          <w:p w14:paraId="3F2D96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52EF2B2E"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0"/>
                <w:lang w:eastAsia="ru-RU"/>
              </w:rPr>
              <w:t>Трубопроводный транспорт</w:t>
            </w:r>
          </w:p>
        </w:tc>
        <w:tc>
          <w:tcPr>
            <w:tcW w:w="1581" w:type="dxa"/>
            <w:shd w:val="clear" w:color="auto" w:fill="auto"/>
            <w:vAlign w:val="center"/>
          </w:tcPr>
          <w:p w14:paraId="3C586E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0489DDF8" w14:textId="77777777" w:rsidTr="002047D2">
        <w:trPr>
          <w:gridAfter w:val="1"/>
          <w:wAfter w:w="10" w:type="dxa"/>
          <w:trHeight w:val="70"/>
          <w:jc w:val="center"/>
        </w:trPr>
        <w:tc>
          <w:tcPr>
            <w:tcW w:w="2332" w:type="dxa"/>
            <w:shd w:val="clear" w:color="auto" w:fill="auto"/>
            <w:vAlign w:val="center"/>
          </w:tcPr>
          <w:p w14:paraId="45FD19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16:11:130901:319</w:t>
            </w:r>
          </w:p>
        </w:tc>
        <w:tc>
          <w:tcPr>
            <w:tcW w:w="1843" w:type="dxa"/>
            <w:shd w:val="clear" w:color="auto" w:fill="auto"/>
            <w:vAlign w:val="center"/>
          </w:tcPr>
          <w:p w14:paraId="19C923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4757E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3A959B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0,0002</w:t>
            </w:r>
          </w:p>
        </w:tc>
        <w:tc>
          <w:tcPr>
            <w:tcW w:w="1422" w:type="dxa"/>
            <w:shd w:val="clear" w:color="auto" w:fill="auto"/>
            <w:vAlign w:val="center"/>
          </w:tcPr>
          <w:p w14:paraId="188CDD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0,0002</w:t>
            </w:r>
          </w:p>
        </w:tc>
        <w:tc>
          <w:tcPr>
            <w:tcW w:w="2740" w:type="dxa"/>
            <w:shd w:val="clear" w:color="auto" w:fill="auto"/>
            <w:vAlign w:val="center"/>
          </w:tcPr>
          <w:p w14:paraId="6F06F8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79670D9F"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0"/>
                <w:lang w:eastAsia="ru-RU"/>
              </w:rPr>
              <w:t>Трубопроводный транспорт</w:t>
            </w:r>
          </w:p>
        </w:tc>
        <w:tc>
          <w:tcPr>
            <w:tcW w:w="1581" w:type="dxa"/>
            <w:shd w:val="clear" w:color="auto" w:fill="auto"/>
            <w:vAlign w:val="center"/>
          </w:tcPr>
          <w:p w14:paraId="018273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6D2D7471" w14:textId="77777777" w:rsidTr="002047D2">
        <w:trPr>
          <w:gridAfter w:val="1"/>
          <w:wAfter w:w="10" w:type="dxa"/>
          <w:trHeight w:val="70"/>
          <w:jc w:val="center"/>
        </w:trPr>
        <w:tc>
          <w:tcPr>
            <w:tcW w:w="2332" w:type="dxa"/>
            <w:shd w:val="clear" w:color="auto" w:fill="auto"/>
            <w:vAlign w:val="center"/>
          </w:tcPr>
          <w:p w14:paraId="38152B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16:11:130901:42</w:t>
            </w:r>
          </w:p>
        </w:tc>
        <w:tc>
          <w:tcPr>
            <w:tcW w:w="1843" w:type="dxa"/>
            <w:shd w:val="clear" w:color="auto" w:fill="auto"/>
            <w:vAlign w:val="center"/>
          </w:tcPr>
          <w:p w14:paraId="1F2AA4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1E4BC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Подъездная дорога к АГРС</w:t>
            </w:r>
          </w:p>
        </w:tc>
        <w:tc>
          <w:tcPr>
            <w:tcW w:w="1560" w:type="dxa"/>
            <w:shd w:val="clear" w:color="auto" w:fill="auto"/>
            <w:vAlign w:val="center"/>
          </w:tcPr>
          <w:p w14:paraId="7F2BC6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0,1206</w:t>
            </w:r>
          </w:p>
        </w:tc>
        <w:tc>
          <w:tcPr>
            <w:tcW w:w="1422" w:type="dxa"/>
            <w:shd w:val="clear" w:color="auto" w:fill="auto"/>
            <w:vAlign w:val="center"/>
          </w:tcPr>
          <w:p w14:paraId="4D75DD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0,1206</w:t>
            </w:r>
          </w:p>
        </w:tc>
        <w:tc>
          <w:tcPr>
            <w:tcW w:w="2740" w:type="dxa"/>
            <w:shd w:val="clear" w:color="auto" w:fill="auto"/>
            <w:vAlign w:val="center"/>
          </w:tcPr>
          <w:p w14:paraId="3DB948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w:t>
            </w:r>
            <w:r w:rsidRPr="002047D2">
              <w:rPr>
                <w:rFonts w:ascii="Times New Roman" w:eastAsia="Times New Roman" w:hAnsi="Times New Roman" w:cs="Times New Roman"/>
                <w:sz w:val="20"/>
                <w:szCs w:val="20"/>
                <w:lang w:eastAsia="ru-RU"/>
              </w:rPr>
              <w:lastRenderedPageBreak/>
              <w:t>земли обороны, безопасности и земли иного специального назначения</w:t>
            </w:r>
          </w:p>
        </w:tc>
        <w:tc>
          <w:tcPr>
            <w:tcW w:w="1659" w:type="dxa"/>
            <w:shd w:val="clear" w:color="auto" w:fill="auto"/>
            <w:vAlign w:val="center"/>
          </w:tcPr>
          <w:p w14:paraId="080CB37F"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lastRenderedPageBreak/>
              <w:t>Размещение автомобильных дорог</w:t>
            </w:r>
          </w:p>
        </w:tc>
        <w:tc>
          <w:tcPr>
            <w:tcW w:w="1581" w:type="dxa"/>
            <w:shd w:val="clear" w:color="auto" w:fill="auto"/>
            <w:vAlign w:val="center"/>
          </w:tcPr>
          <w:p w14:paraId="6A4ED4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21E8EC69" w14:textId="77777777" w:rsidTr="002047D2">
        <w:trPr>
          <w:gridAfter w:val="1"/>
          <w:wAfter w:w="10" w:type="dxa"/>
          <w:trHeight w:val="70"/>
          <w:jc w:val="center"/>
        </w:trPr>
        <w:tc>
          <w:tcPr>
            <w:tcW w:w="2332" w:type="dxa"/>
            <w:shd w:val="clear" w:color="auto" w:fill="auto"/>
            <w:vAlign w:val="center"/>
          </w:tcPr>
          <w:p w14:paraId="03D90D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16:11:130901:6</w:t>
            </w:r>
          </w:p>
        </w:tc>
        <w:tc>
          <w:tcPr>
            <w:tcW w:w="1843" w:type="dxa"/>
            <w:shd w:val="clear" w:color="auto" w:fill="auto"/>
            <w:vAlign w:val="center"/>
          </w:tcPr>
          <w:p w14:paraId="38EA00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41618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строительства скважин</w:t>
            </w:r>
          </w:p>
        </w:tc>
        <w:tc>
          <w:tcPr>
            <w:tcW w:w="1560" w:type="dxa"/>
            <w:shd w:val="clear" w:color="auto" w:fill="auto"/>
            <w:vAlign w:val="center"/>
          </w:tcPr>
          <w:p w14:paraId="5EA6FE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0,0004</w:t>
            </w:r>
          </w:p>
        </w:tc>
        <w:tc>
          <w:tcPr>
            <w:tcW w:w="1422" w:type="dxa"/>
            <w:shd w:val="clear" w:color="auto" w:fill="auto"/>
            <w:vAlign w:val="center"/>
          </w:tcPr>
          <w:p w14:paraId="47788D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0,0004</w:t>
            </w:r>
          </w:p>
        </w:tc>
        <w:tc>
          <w:tcPr>
            <w:tcW w:w="2740" w:type="dxa"/>
            <w:shd w:val="clear" w:color="auto" w:fill="auto"/>
            <w:vAlign w:val="center"/>
          </w:tcPr>
          <w:p w14:paraId="76E97E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76ACF0C2"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639D3A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29D33232" w14:textId="77777777" w:rsidTr="002047D2">
        <w:trPr>
          <w:gridAfter w:val="1"/>
          <w:wAfter w:w="10" w:type="dxa"/>
          <w:trHeight w:val="70"/>
          <w:jc w:val="center"/>
        </w:trPr>
        <w:tc>
          <w:tcPr>
            <w:tcW w:w="2332" w:type="dxa"/>
            <w:shd w:val="clear" w:color="auto" w:fill="auto"/>
            <w:vAlign w:val="center"/>
          </w:tcPr>
          <w:p w14:paraId="7FC238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16:11:130901:92</w:t>
            </w:r>
          </w:p>
        </w:tc>
        <w:tc>
          <w:tcPr>
            <w:tcW w:w="1843" w:type="dxa"/>
            <w:shd w:val="clear" w:color="auto" w:fill="auto"/>
            <w:vAlign w:val="center"/>
          </w:tcPr>
          <w:p w14:paraId="59074D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84092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304701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12,5536</w:t>
            </w:r>
          </w:p>
        </w:tc>
        <w:tc>
          <w:tcPr>
            <w:tcW w:w="1422" w:type="dxa"/>
            <w:shd w:val="clear" w:color="auto" w:fill="auto"/>
            <w:vAlign w:val="center"/>
          </w:tcPr>
          <w:p w14:paraId="2F0087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12,5536</w:t>
            </w:r>
          </w:p>
        </w:tc>
        <w:tc>
          <w:tcPr>
            <w:tcW w:w="2740" w:type="dxa"/>
            <w:shd w:val="clear" w:color="auto" w:fill="auto"/>
            <w:vAlign w:val="center"/>
          </w:tcPr>
          <w:p w14:paraId="426D28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70A5AD2B"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1EF14A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07B53DCC" w14:textId="77777777" w:rsidTr="002047D2">
        <w:trPr>
          <w:gridAfter w:val="1"/>
          <w:wAfter w:w="10" w:type="dxa"/>
          <w:trHeight w:val="70"/>
          <w:jc w:val="center"/>
        </w:trPr>
        <w:tc>
          <w:tcPr>
            <w:tcW w:w="2332" w:type="dxa"/>
            <w:shd w:val="clear" w:color="auto" w:fill="auto"/>
            <w:vAlign w:val="center"/>
          </w:tcPr>
          <w:p w14:paraId="26397D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16:55:010104:1066</w:t>
            </w:r>
          </w:p>
        </w:tc>
        <w:tc>
          <w:tcPr>
            <w:tcW w:w="1843" w:type="dxa"/>
            <w:shd w:val="clear" w:color="auto" w:fill="auto"/>
            <w:vAlign w:val="center"/>
          </w:tcPr>
          <w:p w14:paraId="068DD9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AEE21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6C8171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0,0034</w:t>
            </w:r>
          </w:p>
        </w:tc>
        <w:tc>
          <w:tcPr>
            <w:tcW w:w="1422" w:type="dxa"/>
            <w:shd w:val="clear" w:color="auto" w:fill="auto"/>
            <w:vAlign w:val="center"/>
          </w:tcPr>
          <w:p w14:paraId="3CE287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0,0034</w:t>
            </w:r>
          </w:p>
        </w:tc>
        <w:tc>
          <w:tcPr>
            <w:tcW w:w="2740" w:type="dxa"/>
            <w:shd w:val="clear" w:color="auto" w:fill="auto"/>
            <w:vAlign w:val="center"/>
          </w:tcPr>
          <w:p w14:paraId="59621A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3AA80AA"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5F16C5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2B310879" w14:textId="77777777" w:rsidTr="002047D2">
        <w:trPr>
          <w:gridAfter w:val="1"/>
          <w:wAfter w:w="10" w:type="dxa"/>
          <w:trHeight w:val="70"/>
          <w:jc w:val="center"/>
        </w:trPr>
        <w:tc>
          <w:tcPr>
            <w:tcW w:w="2332" w:type="dxa"/>
            <w:shd w:val="clear" w:color="auto" w:fill="auto"/>
            <w:vAlign w:val="center"/>
          </w:tcPr>
          <w:p w14:paraId="4F105C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16:55:010104:1490</w:t>
            </w:r>
          </w:p>
        </w:tc>
        <w:tc>
          <w:tcPr>
            <w:tcW w:w="1843" w:type="dxa"/>
            <w:shd w:val="clear" w:color="auto" w:fill="auto"/>
            <w:vAlign w:val="center"/>
          </w:tcPr>
          <w:p w14:paraId="41C8E0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26080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5B2CA4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0,0034</w:t>
            </w:r>
          </w:p>
        </w:tc>
        <w:tc>
          <w:tcPr>
            <w:tcW w:w="1422" w:type="dxa"/>
            <w:shd w:val="clear" w:color="auto" w:fill="auto"/>
            <w:vAlign w:val="center"/>
          </w:tcPr>
          <w:p w14:paraId="5AB666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0,0034</w:t>
            </w:r>
          </w:p>
        </w:tc>
        <w:tc>
          <w:tcPr>
            <w:tcW w:w="2740" w:type="dxa"/>
            <w:shd w:val="clear" w:color="auto" w:fill="auto"/>
            <w:vAlign w:val="center"/>
          </w:tcPr>
          <w:p w14:paraId="2276CF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43149071"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06F61F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523B41EC" w14:textId="77777777" w:rsidTr="002047D2">
        <w:trPr>
          <w:gridAfter w:val="1"/>
          <w:wAfter w:w="10" w:type="dxa"/>
          <w:trHeight w:val="70"/>
          <w:jc w:val="center"/>
        </w:trPr>
        <w:tc>
          <w:tcPr>
            <w:tcW w:w="2332" w:type="dxa"/>
            <w:shd w:val="clear" w:color="auto" w:fill="auto"/>
            <w:vAlign w:val="center"/>
          </w:tcPr>
          <w:p w14:paraId="131EE3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16:55:010104:1491</w:t>
            </w:r>
          </w:p>
        </w:tc>
        <w:tc>
          <w:tcPr>
            <w:tcW w:w="1843" w:type="dxa"/>
            <w:shd w:val="clear" w:color="auto" w:fill="auto"/>
            <w:vAlign w:val="center"/>
          </w:tcPr>
          <w:p w14:paraId="2312FA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A309A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2596BE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0,0031</w:t>
            </w:r>
          </w:p>
        </w:tc>
        <w:tc>
          <w:tcPr>
            <w:tcW w:w="1422" w:type="dxa"/>
            <w:shd w:val="clear" w:color="auto" w:fill="auto"/>
            <w:vAlign w:val="center"/>
          </w:tcPr>
          <w:p w14:paraId="231284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0,0031</w:t>
            </w:r>
          </w:p>
        </w:tc>
        <w:tc>
          <w:tcPr>
            <w:tcW w:w="2740" w:type="dxa"/>
            <w:shd w:val="clear" w:color="auto" w:fill="auto"/>
            <w:vAlign w:val="center"/>
          </w:tcPr>
          <w:p w14:paraId="188065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10D44704"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3AB524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7669F884" w14:textId="77777777" w:rsidTr="002047D2">
        <w:trPr>
          <w:gridAfter w:val="1"/>
          <w:wAfter w:w="10" w:type="dxa"/>
          <w:trHeight w:val="70"/>
          <w:jc w:val="center"/>
        </w:trPr>
        <w:tc>
          <w:tcPr>
            <w:tcW w:w="2332" w:type="dxa"/>
            <w:shd w:val="clear" w:color="auto" w:fill="auto"/>
            <w:vAlign w:val="center"/>
          </w:tcPr>
          <w:p w14:paraId="465CE2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16:55:010104:1493</w:t>
            </w:r>
          </w:p>
        </w:tc>
        <w:tc>
          <w:tcPr>
            <w:tcW w:w="1843" w:type="dxa"/>
            <w:shd w:val="clear" w:color="auto" w:fill="auto"/>
            <w:vAlign w:val="center"/>
          </w:tcPr>
          <w:p w14:paraId="747604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E9792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47DCC1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0,0034</w:t>
            </w:r>
          </w:p>
        </w:tc>
        <w:tc>
          <w:tcPr>
            <w:tcW w:w="1422" w:type="dxa"/>
            <w:shd w:val="clear" w:color="auto" w:fill="auto"/>
            <w:vAlign w:val="center"/>
          </w:tcPr>
          <w:p w14:paraId="7AE7B7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0,0034</w:t>
            </w:r>
          </w:p>
        </w:tc>
        <w:tc>
          <w:tcPr>
            <w:tcW w:w="2740" w:type="dxa"/>
            <w:shd w:val="clear" w:color="auto" w:fill="auto"/>
            <w:vAlign w:val="center"/>
          </w:tcPr>
          <w:p w14:paraId="2681A7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6F39231"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593C39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2F3A2226" w14:textId="77777777" w:rsidTr="002047D2">
        <w:trPr>
          <w:gridAfter w:val="1"/>
          <w:wAfter w:w="10" w:type="dxa"/>
          <w:trHeight w:val="70"/>
          <w:jc w:val="center"/>
        </w:trPr>
        <w:tc>
          <w:tcPr>
            <w:tcW w:w="2332" w:type="dxa"/>
            <w:shd w:val="clear" w:color="auto" w:fill="auto"/>
            <w:vAlign w:val="center"/>
          </w:tcPr>
          <w:p w14:paraId="5A6FCE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16:55:010104:1494</w:t>
            </w:r>
          </w:p>
        </w:tc>
        <w:tc>
          <w:tcPr>
            <w:tcW w:w="1843" w:type="dxa"/>
            <w:shd w:val="clear" w:color="auto" w:fill="auto"/>
            <w:vAlign w:val="center"/>
          </w:tcPr>
          <w:p w14:paraId="0E482F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24438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0E34FB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0,0028</w:t>
            </w:r>
          </w:p>
        </w:tc>
        <w:tc>
          <w:tcPr>
            <w:tcW w:w="1422" w:type="dxa"/>
            <w:shd w:val="clear" w:color="auto" w:fill="auto"/>
            <w:vAlign w:val="center"/>
          </w:tcPr>
          <w:p w14:paraId="21B156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0,0028</w:t>
            </w:r>
          </w:p>
        </w:tc>
        <w:tc>
          <w:tcPr>
            <w:tcW w:w="2740" w:type="dxa"/>
            <w:shd w:val="clear" w:color="auto" w:fill="auto"/>
            <w:vAlign w:val="center"/>
          </w:tcPr>
          <w:p w14:paraId="2B437A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6BB7F88"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721874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4FF3168C" w14:textId="77777777" w:rsidTr="002047D2">
        <w:trPr>
          <w:gridAfter w:val="1"/>
          <w:wAfter w:w="10" w:type="dxa"/>
          <w:trHeight w:val="70"/>
          <w:jc w:val="center"/>
        </w:trPr>
        <w:tc>
          <w:tcPr>
            <w:tcW w:w="2332" w:type="dxa"/>
            <w:shd w:val="clear" w:color="auto" w:fill="auto"/>
            <w:vAlign w:val="center"/>
          </w:tcPr>
          <w:p w14:paraId="643CE8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16:55:010104:1495</w:t>
            </w:r>
          </w:p>
        </w:tc>
        <w:tc>
          <w:tcPr>
            <w:tcW w:w="1843" w:type="dxa"/>
            <w:shd w:val="clear" w:color="auto" w:fill="auto"/>
            <w:vAlign w:val="center"/>
          </w:tcPr>
          <w:p w14:paraId="0FC136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264DF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72E368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0,0035</w:t>
            </w:r>
          </w:p>
        </w:tc>
        <w:tc>
          <w:tcPr>
            <w:tcW w:w="1422" w:type="dxa"/>
            <w:shd w:val="clear" w:color="auto" w:fill="auto"/>
            <w:vAlign w:val="center"/>
          </w:tcPr>
          <w:p w14:paraId="193631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0,0035</w:t>
            </w:r>
          </w:p>
        </w:tc>
        <w:tc>
          <w:tcPr>
            <w:tcW w:w="2740" w:type="dxa"/>
            <w:shd w:val="clear" w:color="auto" w:fill="auto"/>
            <w:vAlign w:val="center"/>
          </w:tcPr>
          <w:p w14:paraId="4F1B51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6180473"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426FA3F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7C00D2E5" w14:textId="77777777" w:rsidTr="002047D2">
        <w:trPr>
          <w:gridAfter w:val="1"/>
          <w:wAfter w:w="10" w:type="dxa"/>
          <w:trHeight w:val="70"/>
          <w:jc w:val="center"/>
        </w:trPr>
        <w:tc>
          <w:tcPr>
            <w:tcW w:w="2332" w:type="dxa"/>
            <w:shd w:val="clear" w:color="auto" w:fill="auto"/>
            <w:vAlign w:val="center"/>
          </w:tcPr>
          <w:p w14:paraId="3BB4D9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16:55:010104:3856</w:t>
            </w:r>
          </w:p>
        </w:tc>
        <w:tc>
          <w:tcPr>
            <w:tcW w:w="1843" w:type="dxa"/>
            <w:shd w:val="clear" w:color="auto" w:fill="auto"/>
            <w:vAlign w:val="center"/>
          </w:tcPr>
          <w:p w14:paraId="2406A3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DAA5C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предпринимательскую деятельность</w:t>
            </w:r>
          </w:p>
        </w:tc>
        <w:tc>
          <w:tcPr>
            <w:tcW w:w="1560" w:type="dxa"/>
            <w:shd w:val="clear" w:color="auto" w:fill="auto"/>
            <w:vAlign w:val="center"/>
          </w:tcPr>
          <w:p w14:paraId="7BAE63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0,1570</w:t>
            </w:r>
          </w:p>
        </w:tc>
        <w:tc>
          <w:tcPr>
            <w:tcW w:w="1422" w:type="dxa"/>
            <w:shd w:val="clear" w:color="auto" w:fill="auto"/>
            <w:vAlign w:val="center"/>
          </w:tcPr>
          <w:p w14:paraId="6C260F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0,1570</w:t>
            </w:r>
          </w:p>
        </w:tc>
        <w:tc>
          <w:tcPr>
            <w:tcW w:w="2740" w:type="dxa"/>
            <w:shd w:val="clear" w:color="auto" w:fill="auto"/>
            <w:vAlign w:val="center"/>
          </w:tcPr>
          <w:p w14:paraId="0B1BFE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4BFA7993"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Заготовка лесных ресурсов</w:t>
            </w:r>
          </w:p>
        </w:tc>
        <w:tc>
          <w:tcPr>
            <w:tcW w:w="1581" w:type="dxa"/>
            <w:shd w:val="clear" w:color="auto" w:fill="auto"/>
            <w:vAlign w:val="center"/>
          </w:tcPr>
          <w:p w14:paraId="6316C7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129ECD50" w14:textId="77777777" w:rsidTr="002047D2">
        <w:trPr>
          <w:gridAfter w:val="1"/>
          <w:wAfter w:w="10" w:type="dxa"/>
          <w:trHeight w:val="70"/>
          <w:jc w:val="center"/>
        </w:trPr>
        <w:tc>
          <w:tcPr>
            <w:tcW w:w="2332" w:type="dxa"/>
            <w:shd w:val="clear" w:color="auto" w:fill="auto"/>
            <w:vAlign w:val="center"/>
          </w:tcPr>
          <w:p w14:paraId="46A788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16:55:010104:502</w:t>
            </w:r>
          </w:p>
        </w:tc>
        <w:tc>
          <w:tcPr>
            <w:tcW w:w="1843" w:type="dxa"/>
            <w:shd w:val="clear" w:color="auto" w:fill="auto"/>
            <w:vAlign w:val="center"/>
          </w:tcPr>
          <w:p w14:paraId="242A04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AF139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133ABD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0,0436</w:t>
            </w:r>
          </w:p>
        </w:tc>
        <w:tc>
          <w:tcPr>
            <w:tcW w:w="1422" w:type="dxa"/>
            <w:shd w:val="clear" w:color="auto" w:fill="auto"/>
            <w:vAlign w:val="center"/>
          </w:tcPr>
          <w:p w14:paraId="4F7397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0,0436</w:t>
            </w:r>
          </w:p>
        </w:tc>
        <w:tc>
          <w:tcPr>
            <w:tcW w:w="2740" w:type="dxa"/>
            <w:shd w:val="clear" w:color="auto" w:fill="auto"/>
            <w:vAlign w:val="center"/>
          </w:tcPr>
          <w:p w14:paraId="207F6C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37D4D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091C02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2A9623F3" w14:textId="77777777" w:rsidTr="002047D2">
        <w:trPr>
          <w:gridAfter w:val="1"/>
          <w:wAfter w:w="10" w:type="dxa"/>
          <w:trHeight w:val="70"/>
          <w:jc w:val="center"/>
        </w:trPr>
        <w:tc>
          <w:tcPr>
            <w:tcW w:w="2332" w:type="dxa"/>
            <w:shd w:val="clear" w:color="auto" w:fill="auto"/>
            <w:vAlign w:val="center"/>
          </w:tcPr>
          <w:p w14:paraId="713727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16:55:010104:508</w:t>
            </w:r>
          </w:p>
        </w:tc>
        <w:tc>
          <w:tcPr>
            <w:tcW w:w="1843" w:type="dxa"/>
            <w:shd w:val="clear" w:color="auto" w:fill="auto"/>
            <w:vAlign w:val="center"/>
          </w:tcPr>
          <w:p w14:paraId="6BE848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93E39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733804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0,0298</w:t>
            </w:r>
          </w:p>
        </w:tc>
        <w:tc>
          <w:tcPr>
            <w:tcW w:w="1422" w:type="dxa"/>
            <w:shd w:val="clear" w:color="auto" w:fill="auto"/>
            <w:vAlign w:val="center"/>
          </w:tcPr>
          <w:p w14:paraId="4722F3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0,0298</w:t>
            </w:r>
          </w:p>
        </w:tc>
        <w:tc>
          <w:tcPr>
            <w:tcW w:w="2740" w:type="dxa"/>
            <w:shd w:val="clear" w:color="auto" w:fill="auto"/>
            <w:vAlign w:val="center"/>
          </w:tcPr>
          <w:p w14:paraId="22EB61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3B17D9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1CF629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7569AAE6" w14:textId="77777777" w:rsidTr="002047D2">
        <w:trPr>
          <w:gridAfter w:val="1"/>
          <w:wAfter w:w="10" w:type="dxa"/>
          <w:trHeight w:val="70"/>
          <w:jc w:val="center"/>
        </w:trPr>
        <w:tc>
          <w:tcPr>
            <w:tcW w:w="2332" w:type="dxa"/>
            <w:shd w:val="clear" w:color="auto" w:fill="auto"/>
            <w:vAlign w:val="center"/>
          </w:tcPr>
          <w:p w14:paraId="5CEDE6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16:55:010104:509</w:t>
            </w:r>
          </w:p>
        </w:tc>
        <w:tc>
          <w:tcPr>
            <w:tcW w:w="1843" w:type="dxa"/>
            <w:shd w:val="clear" w:color="auto" w:fill="auto"/>
            <w:vAlign w:val="center"/>
          </w:tcPr>
          <w:p w14:paraId="2DA2A3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3720C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5944DA6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0,0358</w:t>
            </w:r>
          </w:p>
        </w:tc>
        <w:tc>
          <w:tcPr>
            <w:tcW w:w="1422" w:type="dxa"/>
            <w:shd w:val="clear" w:color="auto" w:fill="auto"/>
            <w:vAlign w:val="center"/>
          </w:tcPr>
          <w:p w14:paraId="417BD4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0,0358</w:t>
            </w:r>
          </w:p>
        </w:tc>
        <w:tc>
          <w:tcPr>
            <w:tcW w:w="2740" w:type="dxa"/>
            <w:shd w:val="clear" w:color="auto" w:fill="auto"/>
            <w:vAlign w:val="center"/>
          </w:tcPr>
          <w:p w14:paraId="46A249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AFCC2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2DCEE6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62DFC054" w14:textId="77777777" w:rsidTr="002047D2">
        <w:trPr>
          <w:gridAfter w:val="1"/>
          <w:wAfter w:w="10" w:type="dxa"/>
          <w:trHeight w:val="70"/>
          <w:jc w:val="center"/>
        </w:trPr>
        <w:tc>
          <w:tcPr>
            <w:tcW w:w="2332" w:type="dxa"/>
            <w:shd w:val="clear" w:color="auto" w:fill="auto"/>
            <w:vAlign w:val="center"/>
          </w:tcPr>
          <w:p w14:paraId="71CE1D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16:55:010109:669</w:t>
            </w:r>
          </w:p>
        </w:tc>
        <w:tc>
          <w:tcPr>
            <w:tcW w:w="1843" w:type="dxa"/>
            <w:shd w:val="clear" w:color="auto" w:fill="auto"/>
            <w:vAlign w:val="center"/>
          </w:tcPr>
          <w:p w14:paraId="0B436A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45C47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533642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0,0413</w:t>
            </w:r>
          </w:p>
        </w:tc>
        <w:tc>
          <w:tcPr>
            <w:tcW w:w="1422" w:type="dxa"/>
            <w:shd w:val="clear" w:color="auto" w:fill="auto"/>
            <w:vAlign w:val="center"/>
          </w:tcPr>
          <w:p w14:paraId="63AD06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0,0413</w:t>
            </w:r>
          </w:p>
        </w:tc>
        <w:tc>
          <w:tcPr>
            <w:tcW w:w="2740" w:type="dxa"/>
            <w:shd w:val="clear" w:color="auto" w:fill="auto"/>
            <w:vAlign w:val="center"/>
          </w:tcPr>
          <w:p w14:paraId="7FEA51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B39AE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4EE92F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10625D53" w14:textId="77777777" w:rsidTr="002047D2">
        <w:trPr>
          <w:gridAfter w:val="1"/>
          <w:wAfter w:w="10" w:type="dxa"/>
          <w:trHeight w:val="70"/>
          <w:jc w:val="center"/>
        </w:trPr>
        <w:tc>
          <w:tcPr>
            <w:tcW w:w="2332" w:type="dxa"/>
            <w:shd w:val="clear" w:color="auto" w:fill="auto"/>
            <w:vAlign w:val="center"/>
          </w:tcPr>
          <w:p w14:paraId="3CE249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16:55:010109:769</w:t>
            </w:r>
          </w:p>
        </w:tc>
        <w:tc>
          <w:tcPr>
            <w:tcW w:w="1843" w:type="dxa"/>
            <w:shd w:val="clear" w:color="auto" w:fill="auto"/>
            <w:vAlign w:val="center"/>
          </w:tcPr>
          <w:p w14:paraId="503179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4FC82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362229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0,0688</w:t>
            </w:r>
          </w:p>
        </w:tc>
        <w:tc>
          <w:tcPr>
            <w:tcW w:w="1422" w:type="dxa"/>
            <w:shd w:val="clear" w:color="auto" w:fill="auto"/>
            <w:vAlign w:val="center"/>
          </w:tcPr>
          <w:p w14:paraId="57AEC0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0,0688</w:t>
            </w:r>
          </w:p>
        </w:tc>
        <w:tc>
          <w:tcPr>
            <w:tcW w:w="2740" w:type="dxa"/>
            <w:shd w:val="clear" w:color="auto" w:fill="auto"/>
            <w:vAlign w:val="center"/>
          </w:tcPr>
          <w:p w14:paraId="6623E3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9E065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009C89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5274CCFC" w14:textId="77777777" w:rsidTr="002047D2">
        <w:trPr>
          <w:gridAfter w:val="1"/>
          <w:wAfter w:w="10" w:type="dxa"/>
          <w:trHeight w:val="70"/>
          <w:jc w:val="center"/>
        </w:trPr>
        <w:tc>
          <w:tcPr>
            <w:tcW w:w="2332" w:type="dxa"/>
            <w:shd w:val="clear" w:color="auto" w:fill="auto"/>
            <w:vAlign w:val="center"/>
          </w:tcPr>
          <w:p w14:paraId="28A2F1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16:55:010104:1291</w:t>
            </w:r>
          </w:p>
        </w:tc>
        <w:tc>
          <w:tcPr>
            <w:tcW w:w="1843" w:type="dxa"/>
            <w:shd w:val="clear" w:color="auto" w:fill="auto"/>
            <w:vAlign w:val="center"/>
          </w:tcPr>
          <w:p w14:paraId="0E2310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245FA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01B6BE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0,0300</w:t>
            </w:r>
          </w:p>
        </w:tc>
        <w:tc>
          <w:tcPr>
            <w:tcW w:w="1422" w:type="dxa"/>
            <w:shd w:val="clear" w:color="auto" w:fill="auto"/>
            <w:vAlign w:val="center"/>
          </w:tcPr>
          <w:p w14:paraId="5AC868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0,0300</w:t>
            </w:r>
          </w:p>
        </w:tc>
        <w:tc>
          <w:tcPr>
            <w:tcW w:w="2740" w:type="dxa"/>
            <w:shd w:val="clear" w:color="auto" w:fill="auto"/>
            <w:vAlign w:val="center"/>
          </w:tcPr>
          <w:p w14:paraId="556ABD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AF692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606309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3A5F434A" w14:textId="77777777" w:rsidTr="002047D2">
        <w:trPr>
          <w:gridAfter w:val="1"/>
          <w:wAfter w:w="10" w:type="dxa"/>
          <w:trHeight w:val="70"/>
          <w:jc w:val="center"/>
        </w:trPr>
        <w:tc>
          <w:tcPr>
            <w:tcW w:w="2332" w:type="dxa"/>
            <w:shd w:val="clear" w:color="auto" w:fill="auto"/>
            <w:vAlign w:val="center"/>
          </w:tcPr>
          <w:p w14:paraId="65E8D0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16:55:010110:14</w:t>
            </w:r>
          </w:p>
        </w:tc>
        <w:tc>
          <w:tcPr>
            <w:tcW w:w="1843" w:type="dxa"/>
            <w:shd w:val="clear" w:color="auto" w:fill="auto"/>
            <w:vAlign w:val="center"/>
          </w:tcPr>
          <w:p w14:paraId="2F9514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54702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104401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0,0714</w:t>
            </w:r>
          </w:p>
        </w:tc>
        <w:tc>
          <w:tcPr>
            <w:tcW w:w="1422" w:type="dxa"/>
            <w:shd w:val="clear" w:color="auto" w:fill="auto"/>
            <w:vAlign w:val="center"/>
          </w:tcPr>
          <w:p w14:paraId="1BEE72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0,0714</w:t>
            </w:r>
          </w:p>
        </w:tc>
        <w:tc>
          <w:tcPr>
            <w:tcW w:w="2740" w:type="dxa"/>
            <w:shd w:val="clear" w:color="auto" w:fill="auto"/>
            <w:vAlign w:val="center"/>
          </w:tcPr>
          <w:p w14:paraId="25AD0B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AA882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2DA8A8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72CF5576" w14:textId="77777777" w:rsidTr="002047D2">
        <w:trPr>
          <w:gridAfter w:val="1"/>
          <w:wAfter w:w="10" w:type="dxa"/>
          <w:trHeight w:val="70"/>
          <w:jc w:val="center"/>
        </w:trPr>
        <w:tc>
          <w:tcPr>
            <w:tcW w:w="2332" w:type="dxa"/>
            <w:shd w:val="clear" w:color="auto" w:fill="auto"/>
            <w:vAlign w:val="center"/>
          </w:tcPr>
          <w:p w14:paraId="73A550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16:55:010110:144</w:t>
            </w:r>
          </w:p>
        </w:tc>
        <w:tc>
          <w:tcPr>
            <w:tcW w:w="1843" w:type="dxa"/>
            <w:shd w:val="clear" w:color="auto" w:fill="auto"/>
            <w:vAlign w:val="center"/>
          </w:tcPr>
          <w:p w14:paraId="281926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7DC7E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ведения садоводства</w:t>
            </w:r>
          </w:p>
        </w:tc>
        <w:tc>
          <w:tcPr>
            <w:tcW w:w="1560" w:type="dxa"/>
            <w:shd w:val="clear" w:color="auto" w:fill="auto"/>
            <w:vAlign w:val="center"/>
          </w:tcPr>
          <w:p w14:paraId="10FFF2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0,0252</w:t>
            </w:r>
          </w:p>
        </w:tc>
        <w:tc>
          <w:tcPr>
            <w:tcW w:w="1422" w:type="dxa"/>
            <w:shd w:val="clear" w:color="auto" w:fill="auto"/>
            <w:vAlign w:val="center"/>
          </w:tcPr>
          <w:p w14:paraId="460B81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0,0252</w:t>
            </w:r>
          </w:p>
        </w:tc>
        <w:tc>
          <w:tcPr>
            <w:tcW w:w="2740" w:type="dxa"/>
            <w:shd w:val="clear" w:color="auto" w:fill="auto"/>
            <w:vAlign w:val="center"/>
          </w:tcPr>
          <w:p w14:paraId="426B27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3CA03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17F025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3BC56D28" w14:textId="77777777" w:rsidTr="002047D2">
        <w:trPr>
          <w:gridAfter w:val="1"/>
          <w:wAfter w:w="10" w:type="dxa"/>
          <w:trHeight w:val="70"/>
          <w:jc w:val="center"/>
        </w:trPr>
        <w:tc>
          <w:tcPr>
            <w:tcW w:w="2332" w:type="dxa"/>
            <w:shd w:val="clear" w:color="auto" w:fill="auto"/>
            <w:vAlign w:val="center"/>
          </w:tcPr>
          <w:p w14:paraId="170E84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16:55:010110:149</w:t>
            </w:r>
          </w:p>
        </w:tc>
        <w:tc>
          <w:tcPr>
            <w:tcW w:w="1843" w:type="dxa"/>
            <w:shd w:val="clear" w:color="auto" w:fill="auto"/>
            <w:vAlign w:val="center"/>
          </w:tcPr>
          <w:p w14:paraId="22FC48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36CD7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административное здание</w:t>
            </w:r>
          </w:p>
        </w:tc>
        <w:tc>
          <w:tcPr>
            <w:tcW w:w="1560" w:type="dxa"/>
            <w:shd w:val="clear" w:color="auto" w:fill="auto"/>
            <w:vAlign w:val="center"/>
          </w:tcPr>
          <w:p w14:paraId="41A58C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0,2258</w:t>
            </w:r>
          </w:p>
        </w:tc>
        <w:tc>
          <w:tcPr>
            <w:tcW w:w="1422" w:type="dxa"/>
            <w:shd w:val="clear" w:color="auto" w:fill="auto"/>
            <w:vAlign w:val="center"/>
          </w:tcPr>
          <w:p w14:paraId="070CC5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0,2258</w:t>
            </w:r>
          </w:p>
        </w:tc>
        <w:tc>
          <w:tcPr>
            <w:tcW w:w="2740" w:type="dxa"/>
            <w:shd w:val="clear" w:color="auto" w:fill="auto"/>
            <w:vAlign w:val="center"/>
          </w:tcPr>
          <w:p w14:paraId="0FF60B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D17620F"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Склад</w:t>
            </w:r>
          </w:p>
        </w:tc>
        <w:tc>
          <w:tcPr>
            <w:tcW w:w="1581" w:type="dxa"/>
            <w:shd w:val="clear" w:color="auto" w:fill="auto"/>
            <w:vAlign w:val="center"/>
          </w:tcPr>
          <w:p w14:paraId="3519D9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3C4193D3" w14:textId="77777777" w:rsidTr="002047D2">
        <w:trPr>
          <w:gridAfter w:val="1"/>
          <w:wAfter w:w="10" w:type="dxa"/>
          <w:trHeight w:val="70"/>
          <w:jc w:val="center"/>
        </w:trPr>
        <w:tc>
          <w:tcPr>
            <w:tcW w:w="2332" w:type="dxa"/>
            <w:shd w:val="clear" w:color="auto" w:fill="auto"/>
            <w:vAlign w:val="center"/>
          </w:tcPr>
          <w:p w14:paraId="1FF96F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16:55:010110:152</w:t>
            </w:r>
          </w:p>
        </w:tc>
        <w:tc>
          <w:tcPr>
            <w:tcW w:w="1843" w:type="dxa"/>
            <w:shd w:val="clear" w:color="auto" w:fill="auto"/>
            <w:vAlign w:val="center"/>
          </w:tcPr>
          <w:p w14:paraId="3F3CFE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1EF2F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701075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0,1737</w:t>
            </w:r>
          </w:p>
        </w:tc>
        <w:tc>
          <w:tcPr>
            <w:tcW w:w="1422" w:type="dxa"/>
            <w:shd w:val="clear" w:color="auto" w:fill="auto"/>
            <w:vAlign w:val="center"/>
          </w:tcPr>
          <w:p w14:paraId="4283BC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0,1737</w:t>
            </w:r>
          </w:p>
        </w:tc>
        <w:tc>
          <w:tcPr>
            <w:tcW w:w="2740" w:type="dxa"/>
            <w:shd w:val="clear" w:color="auto" w:fill="auto"/>
            <w:vAlign w:val="center"/>
          </w:tcPr>
          <w:p w14:paraId="52EDAB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2CA06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1B7A41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1A639E1D" w14:textId="77777777" w:rsidTr="002047D2">
        <w:trPr>
          <w:gridAfter w:val="1"/>
          <w:wAfter w:w="10" w:type="dxa"/>
          <w:trHeight w:val="70"/>
          <w:jc w:val="center"/>
        </w:trPr>
        <w:tc>
          <w:tcPr>
            <w:tcW w:w="2332" w:type="dxa"/>
            <w:shd w:val="clear" w:color="auto" w:fill="auto"/>
            <w:vAlign w:val="center"/>
          </w:tcPr>
          <w:p w14:paraId="3AD0D0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16:55:010110:153</w:t>
            </w:r>
          </w:p>
        </w:tc>
        <w:tc>
          <w:tcPr>
            <w:tcW w:w="1843" w:type="dxa"/>
            <w:shd w:val="clear" w:color="auto" w:fill="auto"/>
            <w:vAlign w:val="center"/>
          </w:tcPr>
          <w:p w14:paraId="77CD70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F7341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ведения садоводства</w:t>
            </w:r>
          </w:p>
        </w:tc>
        <w:tc>
          <w:tcPr>
            <w:tcW w:w="1560" w:type="dxa"/>
            <w:shd w:val="clear" w:color="auto" w:fill="auto"/>
            <w:vAlign w:val="center"/>
          </w:tcPr>
          <w:p w14:paraId="2399CF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0,0400</w:t>
            </w:r>
          </w:p>
        </w:tc>
        <w:tc>
          <w:tcPr>
            <w:tcW w:w="1422" w:type="dxa"/>
            <w:shd w:val="clear" w:color="auto" w:fill="auto"/>
            <w:vAlign w:val="center"/>
          </w:tcPr>
          <w:p w14:paraId="5EB9FF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0,0400</w:t>
            </w:r>
          </w:p>
        </w:tc>
        <w:tc>
          <w:tcPr>
            <w:tcW w:w="2740" w:type="dxa"/>
            <w:shd w:val="clear" w:color="auto" w:fill="auto"/>
            <w:vAlign w:val="center"/>
          </w:tcPr>
          <w:p w14:paraId="209BD0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14A75B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737CEB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72849D95" w14:textId="77777777" w:rsidTr="002047D2">
        <w:trPr>
          <w:gridAfter w:val="1"/>
          <w:wAfter w:w="10" w:type="dxa"/>
          <w:trHeight w:val="70"/>
          <w:jc w:val="center"/>
        </w:trPr>
        <w:tc>
          <w:tcPr>
            <w:tcW w:w="2332" w:type="dxa"/>
            <w:shd w:val="clear" w:color="auto" w:fill="auto"/>
            <w:vAlign w:val="center"/>
          </w:tcPr>
          <w:p w14:paraId="7AB587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16:55:010110:3</w:t>
            </w:r>
          </w:p>
        </w:tc>
        <w:tc>
          <w:tcPr>
            <w:tcW w:w="1843" w:type="dxa"/>
            <w:shd w:val="clear" w:color="auto" w:fill="auto"/>
            <w:vAlign w:val="center"/>
          </w:tcPr>
          <w:p w14:paraId="212B09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B0510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жилую застройку</w:t>
            </w:r>
          </w:p>
        </w:tc>
        <w:tc>
          <w:tcPr>
            <w:tcW w:w="1560" w:type="dxa"/>
            <w:shd w:val="clear" w:color="auto" w:fill="auto"/>
            <w:vAlign w:val="center"/>
          </w:tcPr>
          <w:p w14:paraId="5C5508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0,0431</w:t>
            </w:r>
          </w:p>
        </w:tc>
        <w:tc>
          <w:tcPr>
            <w:tcW w:w="1422" w:type="dxa"/>
            <w:shd w:val="clear" w:color="auto" w:fill="auto"/>
            <w:vAlign w:val="center"/>
          </w:tcPr>
          <w:p w14:paraId="453813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0,0431</w:t>
            </w:r>
          </w:p>
        </w:tc>
        <w:tc>
          <w:tcPr>
            <w:tcW w:w="2740" w:type="dxa"/>
            <w:shd w:val="clear" w:color="auto" w:fill="auto"/>
            <w:vAlign w:val="center"/>
          </w:tcPr>
          <w:p w14:paraId="1357A6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4A976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142F38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6765E64B" w14:textId="77777777" w:rsidTr="002047D2">
        <w:trPr>
          <w:gridAfter w:val="1"/>
          <w:wAfter w:w="10" w:type="dxa"/>
          <w:trHeight w:val="70"/>
          <w:jc w:val="center"/>
        </w:trPr>
        <w:tc>
          <w:tcPr>
            <w:tcW w:w="2332" w:type="dxa"/>
            <w:shd w:val="clear" w:color="auto" w:fill="auto"/>
            <w:vAlign w:val="center"/>
          </w:tcPr>
          <w:p w14:paraId="649E5C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16:55:010110:43</w:t>
            </w:r>
          </w:p>
        </w:tc>
        <w:tc>
          <w:tcPr>
            <w:tcW w:w="1843" w:type="dxa"/>
            <w:shd w:val="clear" w:color="auto" w:fill="auto"/>
            <w:vAlign w:val="center"/>
          </w:tcPr>
          <w:p w14:paraId="2A5B38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891B0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индивидуальное жилищное строительство</w:t>
            </w:r>
          </w:p>
        </w:tc>
        <w:tc>
          <w:tcPr>
            <w:tcW w:w="1560" w:type="dxa"/>
            <w:shd w:val="clear" w:color="auto" w:fill="auto"/>
            <w:vAlign w:val="center"/>
          </w:tcPr>
          <w:p w14:paraId="582844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0,0022</w:t>
            </w:r>
          </w:p>
        </w:tc>
        <w:tc>
          <w:tcPr>
            <w:tcW w:w="1422" w:type="dxa"/>
            <w:shd w:val="clear" w:color="auto" w:fill="auto"/>
            <w:vAlign w:val="center"/>
          </w:tcPr>
          <w:p w14:paraId="1BE5D0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0,0022</w:t>
            </w:r>
          </w:p>
        </w:tc>
        <w:tc>
          <w:tcPr>
            <w:tcW w:w="2740" w:type="dxa"/>
            <w:shd w:val="clear" w:color="auto" w:fill="auto"/>
            <w:vAlign w:val="center"/>
          </w:tcPr>
          <w:p w14:paraId="5A7CF4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6B6F4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33CD55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0403A975" w14:textId="77777777" w:rsidTr="002047D2">
        <w:trPr>
          <w:gridAfter w:val="1"/>
          <w:wAfter w:w="10" w:type="dxa"/>
          <w:trHeight w:val="70"/>
          <w:jc w:val="center"/>
        </w:trPr>
        <w:tc>
          <w:tcPr>
            <w:tcW w:w="2332" w:type="dxa"/>
            <w:shd w:val="clear" w:color="auto" w:fill="auto"/>
            <w:vAlign w:val="center"/>
          </w:tcPr>
          <w:p w14:paraId="4B40C7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16:55:010110:463</w:t>
            </w:r>
          </w:p>
        </w:tc>
        <w:tc>
          <w:tcPr>
            <w:tcW w:w="1843" w:type="dxa"/>
            <w:shd w:val="clear" w:color="auto" w:fill="auto"/>
            <w:vAlign w:val="center"/>
          </w:tcPr>
          <w:p w14:paraId="0F3FD2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E8156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62DD03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0,0906</w:t>
            </w:r>
          </w:p>
        </w:tc>
        <w:tc>
          <w:tcPr>
            <w:tcW w:w="1422" w:type="dxa"/>
            <w:shd w:val="clear" w:color="auto" w:fill="auto"/>
            <w:vAlign w:val="center"/>
          </w:tcPr>
          <w:p w14:paraId="53CD4A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0,0906</w:t>
            </w:r>
          </w:p>
        </w:tc>
        <w:tc>
          <w:tcPr>
            <w:tcW w:w="2740" w:type="dxa"/>
            <w:shd w:val="clear" w:color="auto" w:fill="auto"/>
            <w:vAlign w:val="center"/>
          </w:tcPr>
          <w:p w14:paraId="05BE36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D4F4F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1698EE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506F2604" w14:textId="77777777" w:rsidTr="002047D2">
        <w:trPr>
          <w:gridAfter w:val="1"/>
          <w:wAfter w:w="10" w:type="dxa"/>
          <w:trHeight w:val="70"/>
          <w:jc w:val="center"/>
        </w:trPr>
        <w:tc>
          <w:tcPr>
            <w:tcW w:w="2332" w:type="dxa"/>
            <w:shd w:val="clear" w:color="auto" w:fill="auto"/>
            <w:vAlign w:val="center"/>
          </w:tcPr>
          <w:p w14:paraId="1B889D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16:55:010110:468</w:t>
            </w:r>
          </w:p>
        </w:tc>
        <w:tc>
          <w:tcPr>
            <w:tcW w:w="1843" w:type="dxa"/>
            <w:shd w:val="clear" w:color="auto" w:fill="auto"/>
            <w:vAlign w:val="center"/>
          </w:tcPr>
          <w:p w14:paraId="62FC35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0A554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61B0DD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0,1004</w:t>
            </w:r>
          </w:p>
        </w:tc>
        <w:tc>
          <w:tcPr>
            <w:tcW w:w="1422" w:type="dxa"/>
            <w:shd w:val="clear" w:color="auto" w:fill="auto"/>
            <w:vAlign w:val="center"/>
          </w:tcPr>
          <w:p w14:paraId="593822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0,1004</w:t>
            </w:r>
          </w:p>
        </w:tc>
        <w:tc>
          <w:tcPr>
            <w:tcW w:w="2740" w:type="dxa"/>
            <w:shd w:val="clear" w:color="auto" w:fill="auto"/>
            <w:vAlign w:val="center"/>
          </w:tcPr>
          <w:p w14:paraId="597F82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BC9B4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542953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0BCB3372" w14:textId="77777777" w:rsidTr="002047D2">
        <w:trPr>
          <w:gridAfter w:val="1"/>
          <w:wAfter w:w="10" w:type="dxa"/>
          <w:trHeight w:val="70"/>
          <w:jc w:val="center"/>
        </w:trPr>
        <w:tc>
          <w:tcPr>
            <w:tcW w:w="2332" w:type="dxa"/>
            <w:shd w:val="clear" w:color="auto" w:fill="auto"/>
            <w:vAlign w:val="center"/>
          </w:tcPr>
          <w:p w14:paraId="531259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16:55:010110:58</w:t>
            </w:r>
          </w:p>
        </w:tc>
        <w:tc>
          <w:tcPr>
            <w:tcW w:w="1843" w:type="dxa"/>
            <w:shd w:val="clear" w:color="auto" w:fill="auto"/>
            <w:vAlign w:val="center"/>
          </w:tcPr>
          <w:p w14:paraId="020022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A2ACA7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жилую застройку</w:t>
            </w:r>
          </w:p>
        </w:tc>
        <w:tc>
          <w:tcPr>
            <w:tcW w:w="1560" w:type="dxa"/>
            <w:shd w:val="clear" w:color="auto" w:fill="auto"/>
            <w:vAlign w:val="center"/>
          </w:tcPr>
          <w:p w14:paraId="36A54B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0,0484</w:t>
            </w:r>
          </w:p>
        </w:tc>
        <w:tc>
          <w:tcPr>
            <w:tcW w:w="1422" w:type="dxa"/>
            <w:shd w:val="clear" w:color="auto" w:fill="auto"/>
            <w:vAlign w:val="center"/>
          </w:tcPr>
          <w:p w14:paraId="7E509D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0,0484</w:t>
            </w:r>
          </w:p>
        </w:tc>
        <w:tc>
          <w:tcPr>
            <w:tcW w:w="2740" w:type="dxa"/>
            <w:shd w:val="clear" w:color="auto" w:fill="auto"/>
            <w:vAlign w:val="center"/>
          </w:tcPr>
          <w:p w14:paraId="75A85E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73EC6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1E610A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71DE7DC2" w14:textId="77777777" w:rsidTr="002047D2">
        <w:trPr>
          <w:gridAfter w:val="1"/>
          <w:wAfter w:w="10" w:type="dxa"/>
          <w:trHeight w:val="70"/>
          <w:jc w:val="center"/>
        </w:trPr>
        <w:tc>
          <w:tcPr>
            <w:tcW w:w="2332" w:type="dxa"/>
            <w:shd w:val="clear" w:color="auto" w:fill="auto"/>
            <w:vAlign w:val="center"/>
          </w:tcPr>
          <w:p w14:paraId="0D8162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16:55:010110:63</w:t>
            </w:r>
          </w:p>
        </w:tc>
        <w:tc>
          <w:tcPr>
            <w:tcW w:w="1843" w:type="dxa"/>
            <w:shd w:val="clear" w:color="auto" w:fill="auto"/>
            <w:vAlign w:val="center"/>
          </w:tcPr>
          <w:p w14:paraId="379A50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603B4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жилую застройку</w:t>
            </w:r>
          </w:p>
        </w:tc>
        <w:tc>
          <w:tcPr>
            <w:tcW w:w="1560" w:type="dxa"/>
            <w:shd w:val="clear" w:color="auto" w:fill="auto"/>
            <w:vAlign w:val="center"/>
          </w:tcPr>
          <w:p w14:paraId="472DBC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0,1003</w:t>
            </w:r>
          </w:p>
        </w:tc>
        <w:tc>
          <w:tcPr>
            <w:tcW w:w="1422" w:type="dxa"/>
            <w:shd w:val="clear" w:color="auto" w:fill="auto"/>
            <w:vAlign w:val="center"/>
          </w:tcPr>
          <w:p w14:paraId="4096DB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0,1003</w:t>
            </w:r>
          </w:p>
        </w:tc>
        <w:tc>
          <w:tcPr>
            <w:tcW w:w="2740" w:type="dxa"/>
            <w:shd w:val="clear" w:color="auto" w:fill="auto"/>
            <w:vAlign w:val="center"/>
          </w:tcPr>
          <w:p w14:paraId="76619A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196EBA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48048E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0D191C2C" w14:textId="77777777" w:rsidTr="002047D2">
        <w:trPr>
          <w:gridAfter w:val="1"/>
          <w:wAfter w:w="10" w:type="dxa"/>
          <w:trHeight w:val="70"/>
          <w:jc w:val="center"/>
        </w:trPr>
        <w:tc>
          <w:tcPr>
            <w:tcW w:w="2332" w:type="dxa"/>
            <w:shd w:val="clear" w:color="auto" w:fill="auto"/>
            <w:vAlign w:val="center"/>
          </w:tcPr>
          <w:p w14:paraId="7F8B6B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16:55:010110:73</w:t>
            </w:r>
          </w:p>
        </w:tc>
        <w:tc>
          <w:tcPr>
            <w:tcW w:w="1843" w:type="dxa"/>
            <w:shd w:val="clear" w:color="auto" w:fill="auto"/>
            <w:vAlign w:val="center"/>
          </w:tcPr>
          <w:p w14:paraId="22B8EF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BBA21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1EA015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0,1200</w:t>
            </w:r>
          </w:p>
        </w:tc>
        <w:tc>
          <w:tcPr>
            <w:tcW w:w="1422" w:type="dxa"/>
            <w:shd w:val="clear" w:color="auto" w:fill="auto"/>
            <w:vAlign w:val="center"/>
          </w:tcPr>
          <w:p w14:paraId="7E5958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0,1200</w:t>
            </w:r>
          </w:p>
        </w:tc>
        <w:tc>
          <w:tcPr>
            <w:tcW w:w="2740" w:type="dxa"/>
            <w:shd w:val="clear" w:color="auto" w:fill="auto"/>
            <w:vAlign w:val="center"/>
          </w:tcPr>
          <w:p w14:paraId="449F82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3656F6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4130ED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05C2E4CB" w14:textId="77777777" w:rsidTr="002047D2">
        <w:trPr>
          <w:gridAfter w:val="1"/>
          <w:wAfter w:w="10" w:type="dxa"/>
          <w:trHeight w:val="70"/>
          <w:jc w:val="center"/>
        </w:trPr>
        <w:tc>
          <w:tcPr>
            <w:tcW w:w="2332" w:type="dxa"/>
            <w:shd w:val="clear" w:color="auto" w:fill="auto"/>
            <w:vAlign w:val="center"/>
          </w:tcPr>
          <w:p w14:paraId="175A7F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16:55:010110:88</w:t>
            </w:r>
          </w:p>
        </w:tc>
        <w:tc>
          <w:tcPr>
            <w:tcW w:w="1843" w:type="dxa"/>
            <w:shd w:val="clear" w:color="auto" w:fill="auto"/>
            <w:vAlign w:val="center"/>
          </w:tcPr>
          <w:p w14:paraId="05EA8C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22D34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6B3727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0,1027</w:t>
            </w:r>
          </w:p>
        </w:tc>
        <w:tc>
          <w:tcPr>
            <w:tcW w:w="1422" w:type="dxa"/>
            <w:shd w:val="clear" w:color="auto" w:fill="auto"/>
            <w:vAlign w:val="center"/>
          </w:tcPr>
          <w:p w14:paraId="3DFF60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0,1027</w:t>
            </w:r>
          </w:p>
        </w:tc>
        <w:tc>
          <w:tcPr>
            <w:tcW w:w="2740" w:type="dxa"/>
            <w:shd w:val="clear" w:color="auto" w:fill="auto"/>
            <w:vAlign w:val="center"/>
          </w:tcPr>
          <w:p w14:paraId="092EBD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12F64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7224B8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60CDBDAC" w14:textId="77777777" w:rsidTr="002047D2">
        <w:trPr>
          <w:gridAfter w:val="1"/>
          <w:wAfter w:w="10" w:type="dxa"/>
          <w:trHeight w:val="70"/>
          <w:jc w:val="center"/>
        </w:trPr>
        <w:tc>
          <w:tcPr>
            <w:tcW w:w="2332" w:type="dxa"/>
            <w:shd w:val="clear" w:color="auto" w:fill="auto"/>
            <w:vAlign w:val="center"/>
          </w:tcPr>
          <w:p w14:paraId="20CFFB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16:55:010110:95</w:t>
            </w:r>
          </w:p>
        </w:tc>
        <w:tc>
          <w:tcPr>
            <w:tcW w:w="1843" w:type="dxa"/>
            <w:shd w:val="clear" w:color="auto" w:fill="auto"/>
            <w:vAlign w:val="center"/>
          </w:tcPr>
          <w:p w14:paraId="65DD95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0CD9E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6B3D18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0,0850</w:t>
            </w:r>
          </w:p>
        </w:tc>
        <w:tc>
          <w:tcPr>
            <w:tcW w:w="1422" w:type="dxa"/>
            <w:shd w:val="clear" w:color="auto" w:fill="auto"/>
            <w:vAlign w:val="center"/>
          </w:tcPr>
          <w:p w14:paraId="21ED4D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0,0850</w:t>
            </w:r>
          </w:p>
        </w:tc>
        <w:tc>
          <w:tcPr>
            <w:tcW w:w="2740" w:type="dxa"/>
            <w:shd w:val="clear" w:color="auto" w:fill="auto"/>
            <w:vAlign w:val="center"/>
          </w:tcPr>
          <w:p w14:paraId="27C736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088B4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378E15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0E912D50" w14:textId="77777777" w:rsidTr="002047D2">
        <w:trPr>
          <w:gridAfter w:val="1"/>
          <w:wAfter w:w="10" w:type="dxa"/>
          <w:trHeight w:val="70"/>
          <w:jc w:val="center"/>
        </w:trPr>
        <w:tc>
          <w:tcPr>
            <w:tcW w:w="2332" w:type="dxa"/>
            <w:shd w:val="clear" w:color="auto" w:fill="auto"/>
            <w:vAlign w:val="center"/>
          </w:tcPr>
          <w:p w14:paraId="4FF267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16:55:010117:1250</w:t>
            </w:r>
          </w:p>
        </w:tc>
        <w:tc>
          <w:tcPr>
            <w:tcW w:w="1843" w:type="dxa"/>
            <w:shd w:val="clear" w:color="auto" w:fill="auto"/>
            <w:vAlign w:val="center"/>
          </w:tcPr>
          <w:p w14:paraId="216BD3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09806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объект газового хозяйства</w:t>
            </w:r>
          </w:p>
        </w:tc>
        <w:tc>
          <w:tcPr>
            <w:tcW w:w="1560" w:type="dxa"/>
            <w:shd w:val="clear" w:color="auto" w:fill="auto"/>
            <w:vAlign w:val="center"/>
          </w:tcPr>
          <w:p w14:paraId="233F32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0,0036</w:t>
            </w:r>
          </w:p>
        </w:tc>
        <w:tc>
          <w:tcPr>
            <w:tcW w:w="1422" w:type="dxa"/>
            <w:shd w:val="clear" w:color="auto" w:fill="auto"/>
            <w:vAlign w:val="center"/>
          </w:tcPr>
          <w:p w14:paraId="4A9165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0,0036</w:t>
            </w:r>
          </w:p>
        </w:tc>
        <w:tc>
          <w:tcPr>
            <w:tcW w:w="2740" w:type="dxa"/>
            <w:shd w:val="clear" w:color="auto" w:fill="auto"/>
            <w:vAlign w:val="center"/>
          </w:tcPr>
          <w:p w14:paraId="46E8CF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C715E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544FA5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00674736" w14:textId="77777777" w:rsidTr="002047D2">
        <w:trPr>
          <w:gridAfter w:val="1"/>
          <w:wAfter w:w="10" w:type="dxa"/>
          <w:trHeight w:val="70"/>
          <w:jc w:val="center"/>
        </w:trPr>
        <w:tc>
          <w:tcPr>
            <w:tcW w:w="2332" w:type="dxa"/>
            <w:shd w:val="clear" w:color="auto" w:fill="auto"/>
            <w:vAlign w:val="center"/>
          </w:tcPr>
          <w:p w14:paraId="72840F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16:55:010117:863</w:t>
            </w:r>
          </w:p>
        </w:tc>
        <w:tc>
          <w:tcPr>
            <w:tcW w:w="1843" w:type="dxa"/>
            <w:shd w:val="clear" w:color="auto" w:fill="auto"/>
            <w:vAlign w:val="center"/>
          </w:tcPr>
          <w:p w14:paraId="4F465B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921F2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06519A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0,1400</w:t>
            </w:r>
          </w:p>
        </w:tc>
        <w:tc>
          <w:tcPr>
            <w:tcW w:w="1422" w:type="dxa"/>
            <w:shd w:val="clear" w:color="auto" w:fill="auto"/>
            <w:vAlign w:val="center"/>
          </w:tcPr>
          <w:p w14:paraId="039C20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0,1400</w:t>
            </w:r>
          </w:p>
        </w:tc>
        <w:tc>
          <w:tcPr>
            <w:tcW w:w="2740" w:type="dxa"/>
            <w:shd w:val="clear" w:color="auto" w:fill="auto"/>
            <w:vAlign w:val="center"/>
          </w:tcPr>
          <w:p w14:paraId="17A80B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4DF39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22B477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лесного фонда</w:t>
            </w:r>
          </w:p>
        </w:tc>
      </w:tr>
      <w:tr w:rsidR="002047D2" w:rsidRPr="002047D2" w14:paraId="2CF55C61" w14:textId="77777777" w:rsidTr="002047D2">
        <w:trPr>
          <w:gridAfter w:val="1"/>
          <w:wAfter w:w="10" w:type="dxa"/>
          <w:trHeight w:val="107"/>
          <w:jc w:val="center"/>
        </w:trPr>
        <w:tc>
          <w:tcPr>
            <w:tcW w:w="2332" w:type="dxa"/>
            <w:shd w:val="clear" w:color="auto" w:fill="auto"/>
            <w:vAlign w:val="center"/>
          </w:tcPr>
          <w:p w14:paraId="152381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16:11:000000:322</w:t>
            </w:r>
          </w:p>
        </w:tc>
        <w:tc>
          <w:tcPr>
            <w:tcW w:w="1843" w:type="dxa"/>
            <w:shd w:val="clear" w:color="auto" w:fill="auto"/>
            <w:vAlign w:val="center"/>
          </w:tcPr>
          <w:p w14:paraId="0E312B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2126" w:type="dxa"/>
            <w:shd w:val="clear" w:color="auto" w:fill="auto"/>
            <w:vAlign w:val="center"/>
          </w:tcPr>
          <w:p w14:paraId="0F663F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560" w:type="dxa"/>
            <w:shd w:val="clear" w:color="auto" w:fill="auto"/>
            <w:vAlign w:val="center"/>
          </w:tcPr>
          <w:p w14:paraId="60AF91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3,6756</w:t>
            </w:r>
          </w:p>
        </w:tc>
        <w:tc>
          <w:tcPr>
            <w:tcW w:w="1422" w:type="dxa"/>
            <w:shd w:val="clear" w:color="auto" w:fill="auto"/>
            <w:vAlign w:val="center"/>
          </w:tcPr>
          <w:p w14:paraId="4A7DA5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3,6756</w:t>
            </w:r>
          </w:p>
        </w:tc>
        <w:tc>
          <w:tcPr>
            <w:tcW w:w="2740" w:type="dxa"/>
            <w:shd w:val="clear" w:color="auto" w:fill="auto"/>
            <w:vAlign w:val="center"/>
          </w:tcPr>
          <w:p w14:paraId="513342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36914F65"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7F9FB5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4DEB3ABF" w14:textId="77777777" w:rsidTr="002047D2">
        <w:trPr>
          <w:gridAfter w:val="1"/>
          <w:wAfter w:w="10" w:type="dxa"/>
          <w:trHeight w:val="70"/>
          <w:jc w:val="center"/>
        </w:trPr>
        <w:tc>
          <w:tcPr>
            <w:tcW w:w="2332" w:type="dxa"/>
            <w:shd w:val="clear" w:color="auto" w:fill="auto"/>
            <w:vAlign w:val="center"/>
          </w:tcPr>
          <w:p w14:paraId="5BE5CC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16:11:130902:47</w:t>
            </w:r>
          </w:p>
        </w:tc>
        <w:tc>
          <w:tcPr>
            <w:tcW w:w="1843" w:type="dxa"/>
            <w:shd w:val="clear" w:color="auto" w:fill="auto"/>
            <w:vAlign w:val="center"/>
          </w:tcPr>
          <w:p w14:paraId="19E448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2126" w:type="dxa"/>
            <w:shd w:val="clear" w:color="auto" w:fill="auto"/>
            <w:vAlign w:val="center"/>
          </w:tcPr>
          <w:p w14:paraId="65B7D7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58CB40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14,7552</w:t>
            </w:r>
          </w:p>
        </w:tc>
        <w:tc>
          <w:tcPr>
            <w:tcW w:w="1422" w:type="dxa"/>
            <w:shd w:val="clear" w:color="auto" w:fill="auto"/>
            <w:vAlign w:val="center"/>
          </w:tcPr>
          <w:p w14:paraId="0866CF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14,7552</w:t>
            </w:r>
          </w:p>
        </w:tc>
        <w:tc>
          <w:tcPr>
            <w:tcW w:w="2740" w:type="dxa"/>
            <w:shd w:val="clear" w:color="auto" w:fill="auto"/>
            <w:vAlign w:val="center"/>
          </w:tcPr>
          <w:p w14:paraId="6B3277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0A26FBF3"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149C5E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77584A57" w14:textId="77777777" w:rsidTr="002047D2">
        <w:trPr>
          <w:gridAfter w:val="1"/>
          <w:wAfter w:w="10" w:type="dxa"/>
          <w:trHeight w:val="70"/>
          <w:jc w:val="center"/>
        </w:trPr>
        <w:tc>
          <w:tcPr>
            <w:tcW w:w="2332" w:type="dxa"/>
            <w:shd w:val="clear" w:color="auto" w:fill="auto"/>
            <w:vAlign w:val="center"/>
          </w:tcPr>
          <w:p w14:paraId="543993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16:11:000000:323</w:t>
            </w:r>
          </w:p>
        </w:tc>
        <w:tc>
          <w:tcPr>
            <w:tcW w:w="1843" w:type="dxa"/>
            <w:shd w:val="clear" w:color="auto" w:fill="auto"/>
            <w:vAlign w:val="center"/>
          </w:tcPr>
          <w:p w14:paraId="3FCFB4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2126" w:type="dxa"/>
            <w:shd w:val="clear" w:color="auto" w:fill="auto"/>
            <w:vAlign w:val="center"/>
          </w:tcPr>
          <w:p w14:paraId="1E3A87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560" w:type="dxa"/>
            <w:shd w:val="clear" w:color="auto" w:fill="auto"/>
            <w:vAlign w:val="center"/>
          </w:tcPr>
          <w:p w14:paraId="467979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0,0948</w:t>
            </w:r>
          </w:p>
        </w:tc>
        <w:tc>
          <w:tcPr>
            <w:tcW w:w="1422" w:type="dxa"/>
            <w:shd w:val="clear" w:color="auto" w:fill="auto"/>
            <w:vAlign w:val="center"/>
          </w:tcPr>
          <w:p w14:paraId="3D2C7C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0,0948</w:t>
            </w:r>
          </w:p>
        </w:tc>
        <w:tc>
          <w:tcPr>
            <w:tcW w:w="2740" w:type="dxa"/>
            <w:shd w:val="clear" w:color="auto" w:fill="auto"/>
            <w:vAlign w:val="center"/>
          </w:tcPr>
          <w:p w14:paraId="6EA425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2A4A5149"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001D19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00943B41" w14:textId="77777777" w:rsidTr="002047D2">
        <w:trPr>
          <w:gridAfter w:val="1"/>
          <w:wAfter w:w="10" w:type="dxa"/>
          <w:trHeight w:val="70"/>
          <w:jc w:val="center"/>
        </w:trPr>
        <w:tc>
          <w:tcPr>
            <w:tcW w:w="2332" w:type="dxa"/>
            <w:shd w:val="clear" w:color="auto" w:fill="auto"/>
            <w:vAlign w:val="center"/>
          </w:tcPr>
          <w:p w14:paraId="1128D4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16:11:000000:605</w:t>
            </w:r>
          </w:p>
        </w:tc>
        <w:tc>
          <w:tcPr>
            <w:tcW w:w="1843" w:type="dxa"/>
            <w:shd w:val="clear" w:color="auto" w:fill="auto"/>
            <w:vAlign w:val="center"/>
          </w:tcPr>
          <w:p w14:paraId="6664AC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2047D2">
              <w:rPr>
                <w:rFonts w:ascii="Times New Roman" w:eastAsia="Times New Roman" w:hAnsi="Times New Roman" w:cs="Times New Roman"/>
                <w:sz w:val="20"/>
                <w:szCs w:val="20"/>
                <w:lang w:eastAsia="ru-RU"/>
              </w:rPr>
              <w:lastRenderedPageBreak/>
              <w:t>специального назначения</w:t>
            </w:r>
          </w:p>
        </w:tc>
        <w:tc>
          <w:tcPr>
            <w:tcW w:w="2126" w:type="dxa"/>
            <w:shd w:val="clear" w:color="auto" w:fill="auto"/>
            <w:vAlign w:val="center"/>
          </w:tcPr>
          <w:p w14:paraId="3F4B6A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w:t>
            </w:r>
          </w:p>
        </w:tc>
        <w:tc>
          <w:tcPr>
            <w:tcW w:w="1560" w:type="dxa"/>
            <w:shd w:val="clear" w:color="auto" w:fill="auto"/>
            <w:vAlign w:val="center"/>
          </w:tcPr>
          <w:p w14:paraId="4B4C03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0,0123</w:t>
            </w:r>
          </w:p>
        </w:tc>
        <w:tc>
          <w:tcPr>
            <w:tcW w:w="1422" w:type="dxa"/>
            <w:shd w:val="clear" w:color="auto" w:fill="auto"/>
            <w:vAlign w:val="center"/>
          </w:tcPr>
          <w:p w14:paraId="3E3D68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0,0123</w:t>
            </w:r>
          </w:p>
        </w:tc>
        <w:tc>
          <w:tcPr>
            <w:tcW w:w="2740" w:type="dxa"/>
            <w:shd w:val="clear" w:color="auto" w:fill="auto"/>
            <w:vAlign w:val="center"/>
          </w:tcPr>
          <w:p w14:paraId="54F095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2C99FFE8"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Коммунальное обслуживание</w:t>
            </w:r>
          </w:p>
        </w:tc>
        <w:tc>
          <w:tcPr>
            <w:tcW w:w="1581" w:type="dxa"/>
            <w:shd w:val="clear" w:color="auto" w:fill="auto"/>
            <w:vAlign w:val="center"/>
          </w:tcPr>
          <w:p w14:paraId="2AFB2A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52569351" w14:textId="77777777" w:rsidTr="002047D2">
        <w:trPr>
          <w:gridAfter w:val="1"/>
          <w:wAfter w:w="10" w:type="dxa"/>
          <w:trHeight w:val="70"/>
          <w:jc w:val="center"/>
        </w:trPr>
        <w:tc>
          <w:tcPr>
            <w:tcW w:w="2332" w:type="dxa"/>
            <w:shd w:val="clear" w:color="auto" w:fill="auto"/>
            <w:vAlign w:val="center"/>
          </w:tcPr>
          <w:p w14:paraId="51B1D2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16:11:130902:3</w:t>
            </w:r>
          </w:p>
        </w:tc>
        <w:tc>
          <w:tcPr>
            <w:tcW w:w="1843" w:type="dxa"/>
            <w:shd w:val="clear" w:color="auto" w:fill="auto"/>
            <w:vAlign w:val="center"/>
          </w:tcPr>
          <w:p w14:paraId="2DE37B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shd w:val="clear" w:color="auto" w:fill="auto"/>
            <w:vAlign w:val="center"/>
          </w:tcPr>
          <w:p w14:paraId="0B083D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Под нефтескважины и подъездные пути к ним</w:t>
            </w:r>
          </w:p>
        </w:tc>
        <w:tc>
          <w:tcPr>
            <w:tcW w:w="1560" w:type="dxa"/>
            <w:shd w:val="clear" w:color="auto" w:fill="auto"/>
            <w:vAlign w:val="center"/>
          </w:tcPr>
          <w:p w14:paraId="56245B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0,6793</w:t>
            </w:r>
          </w:p>
        </w:tc>
        <w:tc>
          <w:tcPr>
            <w:tcW w:w="1422" w:type="dxa"/>
            <w:shd w:val="clear" w:color="auto" w:fill="auto"/>
            <w:vAlign w:val="center"/>
          </w:tcPr>
          <w:p w14:paraId="4BD1AE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0,6793</w:t>
            </w:r>
          </w:p>
        </w:tc>
        <w:tc>
          <w:tcPr>
            <w:tcW w:w="2740" w:type="dxa"/>
            <w:shd w:val="clear" w:color="auto" w:fill="auto"/>
            <w:vAlign w:val="center"/>
          </w:tcPr>
          <w:p w14:paraId="4623AC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6197B5D6"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1427B4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6EF5C3D7" w14:textId="77777777" w:rsidTr="002047D2">
        <w:trPr>
          <w:gridAfter w:val="1"/>
          <w:wAfter w:w="10" w:type="dxa"/>
          <w:trHeight w:val="70"/>
          <w:jc w:val="center"/>
        </w:trPr>
        <w:tc>
          <w:tcPr>
            <w:tcW w:w="2332" w:type="dxa"/>
            <w:shd w:val="clear" w:color="auto" w:fill="auto"/>
            <w:vAlign w:val="center"/>
          </w:tcPr>
          <w:p w14:paraId="5E5E62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16:11:000000:683</w:t>
            </w:r>
          </w:p>
        </w:tc>
        <w:tc>
          <w:tcPr>
            <w:tcW w:w="1843" w:type="dxa"/>
            <w:shd w:val="clear" w:color="auto" w:fill="auto"/>
            <w:vAlign w:val="center"/>
          </w:tcPr>
          <w:p w14:paraId="65FA19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w:t>
            </w:r>
            <w:r w:rsidRPr="002047D2">
              <w:rPr>
                <w:rFonts w:ascii="Times New Roman" w:eastAsia="Times New Roman" w:hAnsi="Times New Roman" w:cs="Times New Roman"/>
                <w:sz w:val="20"/>
                <w:szCs w:val="20"/>
                <w:lang w:eastAsia="ru-RU"/>
              </w:rPr>
              <w:lastRenderedPageBreak/>
              <w:t>деятельности, земли обороны, безопасности и земли иного специального назначения</w:t>
            </w:r>
          </w:p>
        </w:tc>
        <w:tc>
          <w:tcPr>
            <w:tcW w:w="2126" w:type="dxa"/>
            <w:shd w:val="clear" w:color="auto" w:fill="auto"/>
            <w:vAlign w:val="center"/>
          </w:tcPr>
          <w:p w14:paraId="46A660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w:t>
            </w:r>
          </w:p>
        </w:tc>
        <w:tc>
          <w:tcPr>
            <w:tcW w:w="1560" w:type="dxa"/>
            <w:shd w:val="clear" w:color="auto" w:fill="auto"/>
            <w:vAlign w:val="center"/>
          </w:tcPr>
          <w:p w14:paraId="77D76C7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0,0010</w:t>
            </w:r>
          </w:p>
        </w:tc>
        <w:tc>
          <w:tcPr>
            <w:tcW w:w="1422" w:type="dxa"/>
            <w:shd w:val="clear" w:color="auto" w:fill="auto"/>
            <w:vAlign w:val="center"/>
          </w:tcPr>
          <w:p w14:paraId="1E6904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0,0010</w:t>
            </w:r>
          </w:p>
        </w:tc>
        <w:tc>
          <w:tcPr>
            <w:tcW w:w="2740" w:type="dxa"/>
            <w:shd w:val="clear" w:color="auto" w:fill="auto"/>
            <w:vAlign w:val="center"/>
          </w:tcPr>
          <w:p w14:paraId="3DCEF8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48106F5C"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398CF0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1067C62F" w14:textId="77777777" w:rsidTr="002047D2">
        <w:trPr>
          <w:gridAfter w:val="1"/>
          <w:wAfter w:w="10" w:type="dxa"/>
          <w:trHeight w:val="70"/>
          <w:jc w:val="center"/>
        </w:trPr>
        <w:tc>
          <w:tcPr>
            <w:tcW w:w="2332" w:type="dxa"/>
            <w:shd w:val="clear" w:color="auto" w:fill="auto"/>
            <w:vAlign w:val="center"/>
          </w:tcPr>
          <w:p w14:paraId="6566EE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16:11:000000:379</w:t>
            </w:r>
          </w:p>
        </w:tc>
        <w:tc>
          <w:tcPr>
            <w:tcW w:w="1843" w:type="dxa"/>
            <w:shd w:val="clear" w:color="auto" w:fill="auto"/>
            <w:vAlign w:val="center"/>
          </w:tcPr>
          <w:p w14:paraId="38E393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shd w:val="clear" w:color="auto" w:fill="auto"/>
            <w:vAlign w:val="center"/>
          </w:tcPr>
          <w:p w14:paraId="0DA140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560" w:type="dxa"/>
            <w:shd w:val="clear" w:color="auto" w:fill="auto"/>
            <w:vAlign w:val="center"/>
          </w:tcPr>
          <w:p w14:paraId="7E29B2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0,1066</w:t>
            </w:r>
          </w:p>
        </w:tc>
        <w:tc>
          <w:tcPr>
            <w:tcW w:w="1422" w:type="dxa"/>
            <w:shd w:val="clear" w:color="auto" w:fill="auto"/>
            <w:vAlign w:val="center"/>
          </w:tcPr>
          <w:p w14:paraId="209FC9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0,1066</w:t>
            </w:r>
          </w:p>
        </w:tc>
        <w:tc>
          <w:tcPr>
            <w:tcW w:w="2740" w:type="dxa"/>
            <w:shd w:val="clear" w:color="auto" w:fill="auto"/>
            <w:vAlign w:val="center"/>
          </w:tcPr>
          <w:p w14:paraId="2CF88F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569CF693"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5EAC3B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Архитектурно-планировочное решение</w:t>
            </w:r>
          </w:p>
        </w:tc>
      </w:tr>
      <w:tr w:rsidR="002047D2" w:rsidRPr="002047D2" w14:paraId="03DFA621" w14:textId="77777777" w:rsidTr="002047D2">
        <w:trPr>
          <w:gridAfter w:val="1"/>
          <w:wAfter w:w="10" w:type="dxa"/>
          <w:trHeight w:val="70"/>
          <w:jc w:val="center"/>
        </w:trPr>
        <w:tc>
          <w:tcPr>
            <w:tcW w:w="7861" w:type="dxa"/>
            <w:gridSpan w:val="4"/>
            <w:shd w:val="clear" w:color="auto" w:fill="auto"/>
            <w:vAlign w:val="center"/>
          </w:tcPr>
          <w:p w14:paraId="782AA4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Итого к исключению:</w:t>
            </w:r>
          </w:p>
        </w:tc>
        <w:tc>
          <w:tcPr>
            <w:tcW w:w="1422" w:type="dxa"/>
            <w:shd w:val="clear" w:color="auto" w:fill="auto"/>
            <w:vAlign w:val="center"/>
          </w:tcPr>
          <w:p w14:paraId="16F3FC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70,3564</w:t>
            </w:r>
          </w:p>
        </w:tc>
        <w:tc>
          <w:tcPr>
            <w:tcW w:w="2740" w:type="dxa"/>
            <w:shd w:val="clear" w:color="auto" w:fill="auto"/>
            <w:vAlign w:val="center"/>
          </w:tcPr>
          <w:p w14:paraId="293874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659" w:type="dxa"/>
            <w:shd w:val="clear" w:color="auto" w:fill="auto"/>
            <w:vAlign w:val="center"/>
          </w:tcPr>
          <w:p w14:paraId="75DBAC32" w14:textId="77777777" w:rsidR="002047D2" w:rsidRPr="002047D2" w:rsidRDefault="002047D2" w:rsidP="002047D2">
            <w:pPr>
              <w:spacing w:after="0" w:line="240" w:lineRule="auto"/>
              <w:jc w:val="center"/>
              <w:rPr>
                <w:rFonts w:ascii="Times New Roman" w:eastAsia="Times New Roman" w:hAnsi="Times New Roman" w:cs="Times New Roman"/>
                <w:sz w:val="20"/>
                <w:szCs w:val="24"/>
                <w:lang w:eastAsia="ru-RU"/>
              </w:rPr>
            </w:pPr>
            <w:r w:rsidRPr="002047D2">
              <w:rPr>
                <w:rFonts w:ascii="Times New Roman" w:eastAsia="Times New Roman" w:hAnsi="Times New Roman" w:cs="Times New Roman"/>
                <w:sz w:val="20"/>
                <w:szCs w:val="24"/>
                <w:lang w:eastAsia="ru-RU"/>
              </w:rPr>
              <w:t>-</w:t>
            </w:r>
          </w:p>
        </w:tc>
        <w:tc>
          <w:tcPr>
            <w:tcW w:w="1581" w:type="dxa"/>
            <w:shd w:val="clear" w:color="auto" w:fill="auto"/>
            <w:vAlign w:val="center"/>
          </w:tcPr>
          <w:p w14:paraId="0769E0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bl>
    <w:p w14:paraId="35F4EFF1"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sectPr w:rsidR="002047D2" w:rsidRPr="002047D2" w:rsidSect="002047D2">
          <w:pgSz w:w="16838" w:h="11906" w:orient="landscape"/>
          <w:pgMar w:top="1134" w:right="851" w:bottom="851" w:left="851" w:header="709" w:footer="709" w:gutter="0"/>
          <w:cols w:space="708"/>
          <w:docGrid w:linePitch="360"/>
        </w:sectPr>
      </w:pPr>
    </w:p>
    <w:p w14:paraId="10A5D3FC"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p>
    <w:p w14:paraId="44C21F72"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p>
    <w:p w14:paraId="663D3B64"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p>
    <w:p w14:paraId="561C6982"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Таблица 4.11.2</w:t>
      </w:r>
    </w:p>
    <w:p w14:paraId="1B087593" w14:textId="77777777" w:rsidR="002047D2" w:rsidRPr="002047D2" w:rsidRDefault="002047D2" w:rsidP="002047D2">
      <w:pPr>
        <w:spacing w:after="0" w:line="276" w:lineRule="auto"/>
        <w:jc w:val="center"/>
        <w:rPr>
          <w:rFonts w:ascii="Times New Roman" w:eastAsia="Times New Roman" w:hAnsi="Times New Roman" w:cs="Times New Roman"/>
          <w:iCs/>
          <w:sz w:val="28"/>
          <w:szCs w:val="28"/>
          <w:lang w:eastAsia="ru-RU"/>
        </w:rPr>
      </w:pPr>
      <w:r w:rsidRPr="002047D2">
        <w:rPr>
          <w:rFonts w:ascii="Times New Roman" w:eastAsia="Times New Roman" w:hAnsi="Times New Roman" w:cs="Times New Roman"/>
          <w:iCs/>
          <w:sz w:val="28"/>
          <w:szCs w:val="28"/>
          <w:lang w:eastAsia="ru-RU"/>
        </w:rPr>
        <w:t xml:space="preserve">Предложения по установлению границ населенных пунктов, входящих в состав </w:t>
      </w:r>
      <w:r w:rsidRPr="002047D2">
        <w:rPr>
          <w:rFonts w:ascii="Times New Roman" w:eastAsia="Times New Roman" w:hAnsi="Times New Roman" w:cs="Times New Roman"/>
          <w:sz w:val="28"/>
          <w:szCs w:val="28"/>
          <w:lang w:eastAsia="ru-RU"/>
        </w:rPr>
        <w:t>муниципального образования «г. Бавлы»</w:t>
      </w:r>
      <w:r w:rsidRPr="002047D2">
        <w:rPr>
          <w:rFonts w:ascii="Times New Roman" w:eastAsia="Times New Roman" w:hAnsi="Times New Roman" w:cs="Times New Roman"/>
          <w:iCs/>
          <w:sz w:val="28"/>
          <w:szCs w:val="28"/>
          <w:lang w:eastAsia="ru-RU"/>
        </w:rPr>
        <w:t xml:space="preserve"> Бавлинского муниципального района Республики Татарстан, га</w:t>
      </w:r>
    </w:p>
    <w:tbl>
      <w:tblPr>
        <w:tblW w:w="3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030"/>
        <w:gridCol w:w="1649"/>
        <w:gridCol w:w="1670"/>
        <w:gridCol w:w="60"/>
      </w:tblGrid>
      <w:tr w:rsidR="002047D2" w:rsidRPr="002047D2" w14:paraId="6E6FC45B" w14:textId="77777777" w:rsidTr="002047D2">
        <w:trPr>
          <w:gridAfter w:val="1"/>
          <w:wAfter w:w="38" w:type="pct"/>
          <w:tblHeade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E9337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2546" w:type="pct"/>
            <w:tcBorders>
              <w:top w:val="single" w:sz="4" w:space="0" w:color="auto"/>
              <w:left w:val="single" w:sz="4" w:space="0" w:color="auto"/>
              <w:bottom w:val="single" w:sz="4" w:space="0" w:color="auto"/>
              <w:right w:val="single" w:sz="4" w:space="0" w:color="auto"/>
            </w:tcBorders>
            <w:vAlign w:val="center"/>
            <w:hideMark/>
          </w:tcPr>
          <w:p w14:paraId="60C91FC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Направления установления границ населенных пунктов, входящих в состав поселения</w:t>
            </w:r>
          </w:p>
        </w:tc>
        <w:tc>
          <w:tcPr>
            <w:tcW w:w="1042" w:type="pct"/>
            <w:tcBorders>
              <w:top w:val="single" w:sz="4" w:space="0" w:color="auto"/>
              <w:left w:val="single" w:sz="4" w:space="0" w:color="auto"/>
              <w:bottom w:val="single" w:sz="4" w:space="0" w:color="auto"/>
              <w:right w:val="single" w:sz="4" w:space="0" w:color="auto"/>
            </w:tcBorders>
            <w:vAlign w:val="center"/>
          </w:tcPr>
          <w:p w14:paraId="1ED519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1055" w:type="pct"/>
            <w:tcBorders>
              <w:top w:val="single" w:sz="4" w:space="0" w:color="auto"/>
              <w:left w:val="single" w:sz="4" w:space="0" w:color="auto"/>
              <w:bottom w:val="single" w:sz="4" w:space="0" w:color="auto"/>
              <w:right w:val="single" w:sz="4" w:space="0" w:color="auto"/>
            </w:tcBorders>
            <w:vAlign w:val="center"/>
            <w:hideMark/>
          </w:tcPr>
          <w:p w14:paraId="704A53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Всего по поселению</w:t>
            </w:r>
          </w:p>
        </w:tc>
      </w:tr>
      <w:tr w:rsidR="002047D2" w:rsidRPr="002047D2" w14:paraId="0098A163"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50CCBA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926A83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в пределах существующей границы территории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3B10B8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1630,2829</w:t>
            </w:r>
          </w:p>
        </w:tc>
        <w:tc>
          <w:tcPr>
            <w:tcW w:w="1055" w:type="pct"/>
            <w:tcBorders>
              <w:top w:val="single" w:sz="4" w:space="0" w:color="auto"/>
              <w:left w:val="single" w:sz="4" w:space="0" w:color="auto"/>
              <w:bottom w:val="single" w:sz="4" w:space="0" w:color="auto"/>
              <w:right w:val="single" w:sz="4" w:space="0" w:color="auto"/>
            </w:tcBorders>
            <w:vAlign w:val="center"/>
          </w:tcPr>
          <w:p w14:paraId="0B9224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1630,2829</w:t>
            </w:r>
          </w:p>
        </w:tc>
      </w:tr>
      <w:tr w:rsidR="002047D2" w:rsidRPr="002047D2" w14:paraId="1D7B9FD2" w14:textId="77777777" w:rsidTr="002047D2">
        <w:trP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7A73F8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4681" w:type="pct"/>
            <w:gridSpan w:val="4"/>
            <w:tcBorders>
              <w:top w:val="single" w:sz="4" w:space="0" w:color="auto"/>
              <w:left w:val="single" w:sz="4" w:space="0" w:color="auto"/>
              <w:bottom w:val="single" w:sz="4" w:space="0" w:color="auto"/>
              <w:right w:val="single" w:sz="4" w:space="0" w:color="auto"/>
            </w:tcBorders>
          </w:tcPr>
          <w:p w14:paraId="4E22860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предлагаемые к исключению из границ населенного пункта</w:t>
            </w:r>
          </w:p>
        </w:tc>
      </w:tr>
      <w:tr w:rsidR="002047D2" w:rsidRPr="002047D2" w14:paraId="4B703D1C"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AAEEB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3894CB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населенных пунктов,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15501B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51,0316</w:t>
            </w:r>
          </w:p>
        </w:tc>
        <w:tc>
          <w:tcPr>
            <w:tcW w:w="1055" w:type="pct"/>
            <w:tcBorders>
              <w:top w:val="single" w:sz="4" w:space="0" w:color="auto"/>
              <w:left w:val="single" w:sz="4" w:space="0" w:color="auto"/>
              <w:bottom w:val="single" w:sz="4" w:space="0" w:color="auto"/>
              <w:right w:val="single" w:sz="4" w:space="0" w:color="auto"/>
            </w:tcBorders>
            <w:vAlign w:val="center"/>
          </w:tcPr>
          <w:p w14:paraId="3D42EC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51,0316</w:t>
            </w:r>
          </w:p>
        </w:tc>
      </w:tr>
      <w:tr w:rsidR="002047D2" w:rsidRPr="002047D2" w14:paraId="0F1658FD"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BE52D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215D27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6A36D9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18,5256</w:t>
            </w:r>
          </w:p>
        </w:tc>
        <w:tc>
          <w:tcPr>
            <w:tcW w:w="1055" w:type="pct"/>
            <w:tcBorders>
              <w:top w:val="single" w:sz="4" w:space="0" w:color="auto"/>
              <w:left w:val="single" w:sz="4" w:space="0" w:color="auto"/>
              <w:bottom w:val="single" w:sz="4" w:space="0" w:color="auto"/>
              <w:right w:val="single" w:sz="4" w:space="0" w:color="auto"/>
            </w:tcBorders>
            <w:vAlign w:val="center"/>
          </w:tcPr>
          <w:p w14:paraId="5553E8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18,5256</w:t>
            </w:r>
          </w:p>
        </w:tc>
      </w:tr>
      <w:tr w:rsidR="002047D2" w:rsidRPr="002047D2" w14:paraId="2EBFC42A"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67609F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0E5166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6F9941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0,7992</w:t>
            </w:r>
          </w:p>
        </w:tc>
        <w:tc>
          <w:tcPr>
            <w:tcW w:w="1055" w:type="pct"/>
            <w:tcBorders>
              <w:top w:val="single" w:sz="4" w:space="0" w:color="auto"/>
              <w:left w:val="single" w:sz="4" w:space="0" w:color="auto"/>
              <w:bottom w:val="single" w:sz="4" w:space="0" w:color="auto"/>
              <w:right w:val="single" w:sz="4" w:space="0" w:color="auto"/>
            </w:tcBorders>
            <w:vAlign w:val="center"/>
          </w:tcPr>
          <w:p w14:paraId="6566AB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0,7992</w:t>
            </w:r>
          </w:p>
        </w:tc>
      </w:tr>
      <w:tr w:rsidR="002047D2" w:rsidRPr="002047D2" w14:paraId="17752F8D"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0DD55B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D2101B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поставленные на кадастровый учет с неустановленной категорией земель</w:t>
            </w:r>
          </w:p>
        </w:tc>
        <w:tc>
          <w:tcPr>
            <w:tcW w:w="1042" w:type="pct"/>
            <w:tcBorders>
              <w:top w:val="single" w:sz="4" w:space="0" w:color="auto"/>
              <w:left w:val="single" w:sz="4" w:space="0" w:color="auto"/>
              <w:bottom w:val="single" w:sz="4" w:space="0" w:color="auto"/>
              <w:right w:val="single" w:sz="4" w:space="0" w:color="auto"/>
            </w:tcBorders>
            <w:vAlign w:val="center"/>
          </w:tcPr>
          <w:p w14:paraId="064CC9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4ACC37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2BA55091"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05ADE7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B8D507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не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775524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1855B8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7C38620" w14:textId="77777777" w:rsidTr="002047D2">
        <w:trP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0010A2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4681" w:type="pct"/>
            <w:gridSpan w:val="4"/>
            <w:tcBorders>
              <w:top w:val="single" w:sz="4" w:space="0" w:color="auto"/>
              <w:left w:val="single" w:sz="4" w:space="0" w:color="auto"/>
              <w:bottom w:val="single" w:sz="4" w:space="0" w:color="auto"/>
              <w:right w:val="single" w:sz="4" w:space="0" w:color="auto"/>
            </w:tcBorders>
          </w:tcPr>
          <w:p w14:paraId="192551E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предлагаемые к включению в проектные границы населенного пункта</w:t>
            </w:r>
          </w:p>
        </w:tc>
      </w:tr>
      <w:tr w:rsidR="002047D2" w:rsidRPr="002047D2" w14:paraId="0E3B5CB9"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32FD49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9EBD7B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населенных пунктов,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27BEBD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5B8812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7A1F3DD7"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1660E7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EAFE8D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сельскохозяйственного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5D8542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5C6718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7F949B83"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1B9463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6CA80F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41C380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0431A5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1E8348FD"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031EE3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530E844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поставленные на кадастровый учет с неустановленной категорией земель</w:t>
            </w:r>
          </w:p>
        </w:tc>
        <w:tc>
          <w:tcPr>
            <w:tcW w:w="1042" w:type="pct"/>
            <w:tcBorders>
              <w:top w:val="single" w:sz="4" w:space="0" w:color="auto"/>
              <w:left w:val="single" w:sz="4" w:space="0" w:color="auto"/>
              <w:bottom w:val="single" w:sz="4" w:space="0" w:color="auto"/>
              <w:right w:val="single" w:sz="4" w:space="0" w:color="auto"/>
            </w:tcBorders>
            <w:vAlign w:val="center"/>
          </w:tcPr>
          <w:p w14:paraId="6EF48E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3706E4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24E3157"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D93C9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99AD20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не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6378B7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291268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31985E9B" w14:textId="77777777" w:rsidTr="002047D2">
        <w:trP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4CC7B9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4681" w:type="pct"/>
            <w:gridSpan w:val="4"/>
            <w:tcBorders>
              <w:top w:val="single" w:sz="4" w:space="0" w:color="auto"/>
              <w:left w:val="single" w:sz="4" w:space="0" w:color="auto"/>
              <w:bottom w:val="single" w:sz="4" w:space="0" w:color="auto"/>
              <w:right w:val="single" w:sz="4" w:space="0" w:color="auto"/>
            </w:tcBorders>
          </w:tcPr>
          <w:p w14:paraId="253306C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Формирование проектных границ населенных пунктов</w:t>
            </w:r>
          </w:p>
        </w:tc>
      </w:tr>
      <w:tr w:rsidR="002047D2" w:rsidRPr="002047D2" w14:paraId="327BF112"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3D7237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61C33A4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в пределах проектных границ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199EF4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1559,9265</w:t>
            </w:r>
          </w:p>
        </w:tc>
        <w:tc>
          <w:tcPr>
            <w:tcW w:w="1055" w:type="pct"/>
            <w:tcBorders>
              <w:top w:val="single" w:sz="4" w:space="0" w:color="auto"/>
              <w:left w:val="single" w:sz="4" w:space="0" w:color="auto"/>
              <w:bottom w:val="single" w:sz="4" w:space="0" w:color="auto"/>
              <w:right w:val="single" w:sz="4" w:space="0" w:color="auto"/>
            </w:tcBorders>
            <w:vAlign w:val="center"/>
          </w:tcPr>
          <w:p w14:paraId="022076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1559,9265</w:t>
            </w:r>
          </w:p>
        </w:tc>
      </w:tr>
      <w:tr w:rsidR="002047D2" w:rsidRPr="002047D2" w14:paraId="594CE9F7"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57DC06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EF7E73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в пределах существующей границы территории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776F26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1630,2829</w:t>
            </w:r>
          </w:p>
        </w:tc>
        <w:tc>
          <w:tcPr>
            <w:tcW w:w="1055" w:type="pct"/>
            <w:tcBorders>
              <w:top w:val="single" w:sz="4" w:space="0" w:color="auto"/>
              <w:left w:val="single" w:sz="4" w:space="0" w:color="auto"/>
              <w:bottom w:val="single" w:sz="4" w:space="0" w:color="auto"/>
              <w:right w:val="single" w:sz="4" w:space="0" w:color="auto"/>
            </w:tcBorders>
            <w:vAlign w:val="center"/>
          </w:tcPr>
          <w:p w14:paraId="7E2B2C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1630,2829</w:t>
            </w:r>
          </w:p>
        </w:tc>
      </w:tr>
      <w:tr w:rsidR="002047D2" w:rsidRPr="002047D2" w14:paraId="7E5C508B" w14:textId="77777777" w:rsidTr="002047D2">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76B87F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EFD322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предлагаемые к исключению из существующей границы территории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72797C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70,3564</w:t>
            </w:r>
          </w:p>
        </w:tc>
        <w:tc>
          <w:tcPr>
            <w:tcW w:w="1055" w:type="pct"/>
            <w:tcBorders>
              <w:top w:val="single" w:sz="4" w:space="0" w:color="auto"/>
              <w:left w:val="single" w:sz="4" w:space="0" w:color="auto"/>
              <w:bottom w:val="single" w:sz="4" w:space="0" w:color="auto"/>
              <w:right w:val="single" w:sz="4" w:space="0" w:color="auto"/>
            </w:tcBorders>
            <w:vAlign w:val="center"/>
          </w:tcPr>
          <w:p w14:paraId="399AAF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70,3564</w:t>
            </w:r>
          </w:p>
        </w:tc>
      </w:tr>
      <w:tr w:rsidR="002047D2" w:rsidRPr="002047D2" w14:paraId="74D86037" w14:textId="77777777" w:rsidTr="002047D2">
        <w:trPr>
          <w:gridAfter w:val="1"/>
          <w:wAfter w:w="38" w:type="pct"/>
          <w:trHeight w:val="60"/>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368AD3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4.4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6EDB5F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Земли, предлагаемые к включению в проектные границы и требующие  перевода в земли населенных пунктов</w:t>
            </w:r>
          </w:p>
        </w:tc>
        <w:tc>
          <w:tcPr>
            <w:tcW w:w="1042" w:type="pct"/>
            <w:tcBorders>
              <w:top w:val="single" w:sz="4" w:space="0" w:color="auto"/>
              <w:left w:val="single" w:sz="4" w:space="0" w:color="auto"/>
              <w:bottom w:val="single" w:sz="4" w:space="0" w:color="auto"/>
              <w:right w:val="single" w:sz="4" w:space="0" w:color="auto"/>
            </w:tcBorders>
            <w:vAlign w:val="center"/>
          </w:tcPr>
          <w:p w14:paraId="6869F2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4392E1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bl>
    <w:p w14:paraId="2BF00383" w14:textId="77777777" w:rsidR="002047D2" w:rsidRPr="002047D2" w:rsidRDefault="002047D2" w:rsidP="002047D2">
      <w:pPr>
        <w:spacing w:after="0" w:line="240" w:lineRule="auto"/>
        <w:jc w:val="right"/>
        <w:rPr>
          <w:rFonts w:ascii="Times New Roman" w:eastAsia="Times New Roman" w:hAnsi="Times New Roman" w:cs="Times New Roman"/>
          <w:sz w:val="28"/>
          <w:szCs w:val="28"/>
          <w:lang w:eastAsia="ru-RU"/>
        </w:rPr>
      </w:pPr>
    </w:p>
    <w:p w14:paraId="31C370DD" w14:textId="77777777" w:rsidR="002047D2" w:rsidRPr="002047D2" w:rsidRDefault="002047D2" w:rsidP="002047D2">
      <w:pPr>
        <w:spacing w:after="0" w:line="240" w:lineRule="auto"/>
        <w:jc w:val="right"/>
        <w:rPr>
          <w:rFonts w:ascii="Times New Roman" w:eastAsia="Times New Roman" w:hAnsi="Times New Roman" w:cs="Times New Roman"/>
          <w:sz w:val="28"/>
          <w:szCs w:val="28"/>
          <w:lang w:eastAsia="ru-RU"/>
        </w:rPr>
        <w:sectPr w:rsidR="002047D2" w:rsidRPr="002047D2" w:rsidSect="002047D2">
          <w:pgSz w:w="11906" w:h="16838"/>
          <w:pgMar w:top="851" w:right="851" w:bottom="851" w:left="1134" w:header="709" w:footer="709" w:gutter="0"/>
          <w:cols w:space="708"/>
          <w:docGrid w:linePitch="360"/>
        </w:sectPr>
      </w:pPr>
    </w:p>
    <w:p w14:paraId="31CD9192" w14:textId="77777777" w:rsidR="002047D2" w:rsidRPr="002047D2" w:rsidRDefault="002047D2" w:rsidP="00587570">
      <w:pPr>
        <w:keepNext/>
        <w:numPr>
          <w:ilvl w:val="1"/>
          <w:numId w:val="105"/>
        </w:numPr>
        <w:spacing w:after="0" w:line="240" w:lineRule="auto"/>
        <w:ind w:left="1077"/>
        <w:jc w:val="center"/>
        <w:outlineLvl w:val="1"/>
        <w:rPr>
          <w:rFonts w:ascii="Times New Roman" w:eastAsia="Times New Roman" w:hAnsi="Times New Roman" w:cs="Times New Roman"/>
          <w:b/>
          <w:noProof/>
          <w:sz w:val="28"/>
          <w:szCs w:val="28"/>
          <w:lang w:val="x-none" w:eastAsia="x-none"/>
        </w:rPr>
      </w:pPr>
      <w:r w:rsidRPr="002047D2">
        <w:rPr>
          <w:rFonts w:ascii="Times New Roman" w:eastAsia="Times New Roman" w:hAnsi="Times New Roman" w:cs="Times New Roman"/>
          <w:b/>
          <w:noProof/>
          <w:sz w:val="28"/>
          <w:szCs w:val="28"/>
          <w:lang w:val="x-none" w:eastAsia="x-none"/>
        </w:rPr>
        <w:lastRenderedPageBreak/>
        <w:t>Мероприятия по развитию инженерной инфраструктуры</w:t>
      </w:r>
    </w:p>
    <w:p w14:paraId="36566C3A" w14:textId="77777777" w:rsidR="002047D2" w:rsidRPr="002047D2" w:rsidRDefault="002047D2" w:rsidP="002047D2">
      <w:pPr>
        <w:spacing w:after="0" w:line="240" w:lineRule="auto"/>
        <w:ind w:left="426"/>
        <w:jc w:val="center"/>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t>Водоснабжение</w:t>
      </w:r>
    </w:p>
    <w:p w14:paraId="2C82ACE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eastAsia="ru-RU"/>
        </w:rPr>
      </w:pPr>
      <w:r w:rsidRPr="002047D2">
        <w:rPr>
          <w:rFonts w:ascii="Times New Roman" w:eastAsia="Times New Roman" w:hAnsi="Times New Roman" w:cs="Times New Roman"/>
          <w:sz w:val="28"/>
          <w:szCs w:val="28"/>
          <w:u w:val="single"/>
          <w:lang w:eastAsia="ru-RU"/>
        </w:rPr>
        <w:t>Расчетные расходы</w:t>
      </w:r>
    </w:p>
    <w:p w14:paraId="2C30373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14:paraId="50C236C1" w14:textId="77777777" w:rsidR="002047D2" w:rsidRPr="002047D2" w:rsidRDefault="002047D2" w:rsidP="002047D2">
      <w:pPr>
        <w:spacing w:after="0" w:line="240" w:lineRule="auto"/>
        <w:ind w:firstLine="709"/>
        <w:jc w:val="both"/>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по СП 31.13330.2021 «СНиП 2.04.02-84* Водоснабжение. Наружные сети и сооружения» п.5.1 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14:paraId="45BB6FC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Удельные нормы водопотребления представлены в таблице 4.12.1.</w:t>
      </w:r>
    </w:p>
    <w:p w14:paraId="42BC84E1"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p>
    <w:p w14:paraId="5542862D"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4.12.1</w:t>
      </w:r>
    </w:p>
    <w:p w14:paraId="74224F66" w14:textId="77777777" w:rsidR="002047D2" w:rsidRPr="002047D2" w:rsidRDefault="002047D2" w:rsidP="002047D2">
      <w:pPr>
        <w:spacing w:after="0" w:line="276"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Удельные нормы водопотребления на территории муниципального образования «г. Бавлы» Бавлинского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7273"/>
        <w:gridCol w:w="2054"/>
      </w:tblGrid>
      <w:tr w:rsidR="002047D2" w:rsidRPr="002047D2" w14:paraId="361AD02A" w14:textId="77777777" w:rsidTr="002047D2">
        <w:trPr>
          <w:jc w:val="center"/>
        </w:trPr>
        <w:tc>
          <w:tcPr>
            <w:tcW w:w="295" w:type="pct"/>
            <w:vAlign w:val="center"/>
          </w:tcPr>
          <w:p w14:paraId="634D01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3669" w:type="pct"/>
            <w:vAlign w:val="center"/>
          </w:tcPr>
          <w:p w14:paraId="1C33F9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Степень благоустройства жилых домов</w:t>
            </w:r>
          </w:p>
        </w:tc>
        <w:tc>
          <w:tcPr>
            <w:tcW w:w="1036" w:type="pct"/>
          </w:tcPr>
          <w:p w14:paraId="10EB835A" w14:textId="5AF23168"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noProof/>
                <w:sz w:val="20"/>
                <w:szCs w:val="20"/>
                <w:lang w:eastAsia="ru-RU"/>
              </w:rPr>
              <w:drawing>
                <wp:inline distT="0" distB="0" distL="0" distR="0" wp14:anchorId="525565FF" wp14:editId="437AD961">
                  <wp:extent cx="152400" cy="19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2047D2">
              <w:rPr>
                <w:rFonts w:ascii="Times New Roman" w:eastAsia="Times New Roman" w:hAnsi="Times New Roman" w:cs="Times New Roman"/>
                <w:sz w:val="20"/>
                <w:szCs w:val="20"/>
                <w:lang w:eastAsia="ru-RU"/>
              </w:rPr>
              <w:t>, л/сут</w:t>
            </w:r>
          </w:p>
        </w:tc>
      </w:tr>
      <w:tr w:rsidR="002047D2" w:rsidRPr="002047D2" w14:paraId="1A420584" w14:textId="77777777" w:rsidTr="002047D2">
        <w:trPr>
          <w:jc w:val="center"/>
        </w:trPr>
        <w:tc>
          <w:tcPr>
            <w:tcW w:w="295" w:type="pct"/>
            <w:vAlign w:val="center"/>
          </w:tcPr>
          <w:p w14:paraId="3DB0A5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3669" w:type="pct"/>
          </w:tcPr>
          <w:p w14:paraId="3CBC0D4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Застройка зданиями, оборудованными внутренним водопроводом и канализацией, с</w:t>
            </w:r>
          </w:p>
          <w:p w14:paraId="155717C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ванными и местными водонагревателями</w:t>
            </w:r>
          </w:p>
        </w:tc>
        <w:tc>
          <w:tcPr>
            <w:tcW w:w="1036" w:type="pct"/>
            <w:vAlign w:val="center"/>
          </w:tcPr>
          <w:p w14:paraId="493891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160</w:t>
            </w:r>
          </w:p>
        </w:tc>
      </w:tr>
      <w:tr w:rsidR="002047D2" w:rsidRPr="002047D2" w14:paraId="0A5F8E37" w14:textId="77777777" w:rsidTr="002047D2">
        <w:trPr>
          <w:jc w:val="center"/>
        </w:trPr>
        <w:tc>
          <w:tcPr>
            <w:tcW w:w="295" w:type="pct"/>
            <w:vAlign w:val="center"/>
          </w:tcPr>
          <w:p w14:paraId="71DA4E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3669" w:type="pct"/>
          </w:tcPr>
          <w:p w14:paraId="5EF226C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То же, с централизованным горячим водоснабжением</w:t>
            </w:r>
          </w:p>
        </w:tc>
        <w:tc>
          <w:tcPr>
            <w:tcW w:w="1036" w:type="pct"/>
            <w:vAlign w:val="center"/>
          </w:tcPr>
          <w:p w14:paraId="0AC6DE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180</w:t>
            </w:r>
          </w:p>
        </w:tc>
      </w:tr>
    </w:tbl>
    <w:p w14:paraId="0EDF78A0" w14:textId="77777777" w:rsidR="002047D2" w:rsidRPr="002047D2" w:rsidRDefault="002047D2" w:rsidP="002047D2">
      <w:pPr>
        <w:spacing w:after="0" w:line="240" w:lineRule="auto"/>
        <w:ind w:firstLine="709"/>
        <w:jc w:val="both"/>
        <w:rPr>
          <w:rFonts w:ascii="Times New Roman" w:eastAsia="Times New Roman" w:hAnsi="Times New Roman" w:cs="Times New Roman"/>
          <w:i/>
          <w:sz w:val="28"/>
          <w:szCs w:val="28"/>
          <w:lang w:val="en-US" w:eastAsia="ru-RU"/>
        </w:rPr>
      </w:pPr>
    </w:p>
    <w:p w14:paraId="2E233EC9" w14:textId="77777777" w:rsidR="002047D2" w:rsidRPr="002047D2" w:rsidRDefault="002047D2" w:rsidP="002047D2">
      <w:pPr>
        <w:spacing w:after="0" w:line="240" w:lineRule="auto"/>
        <w:ind w:firstLine="709"/>
        <w:jc w:val="both"/>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Норма расхода воды на наружное пожаротушение и количество одновременных пожаров в населенном пункте приняты согласно СП 8.13130.2020 «Системы противопожарной защиты. Наружное противопожарное водоснабжение. Требования пожарной безопасности», а также в соответствии с Пособием по проектированию систем внутреннего и наружного пожаротушения технически несложных объектов П70.0010.09-90, в зависимости от числа жителей и этажности застройки. При населении менее 50 человек пожаротушение не предусматривается. Норма расхода воды на полив улиц и зеленых насаждений принята согласно СП 30.13330.2020 «СНиП 2.04.01-85* Внутренний водопровод и канализация зданий».</w:t>
      </w:r>
    </w:p>
    <w:p w14:paraId="192C6263"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Результаты расчетов на существующее положение, на все сроки реализации генерального плана представлены в таблице 4.12.2.</w:t>
      </w:r>
    </w:p>
    <w:p w14:paraId="56C740B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Мероприятия по развитию системы водоснабжения поселения представлены в таблице 4.12.3.</w:t>
      </w:r>
    </w:p>
    <w:p w14:paraId="350B652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113488D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sectPr w:rsidR="002047D2" w:rsidRPr="002047D2" w:rsidSect="002047D2">
          <w:pgSz w:w="11906" w:h="16838"/>
          <w:pgMar w:top="851" w:right="851" w:bottom="851" w:left="1134" w:header="709" w:footer="709" w:gutter="0"/>
          <w:cols w:space="708"/>
          <w:docGrid w:linePitch="360"/>
        </w:sectPr>
      </w:pPr>
    </w:p>
    <w:p w14:paraId="2772B417"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lastRenderedPageBreak/>
        <w:t>Таблица 4.12.2</w:t>
      </w:r>
    </w:p>
    <w:p w14:paraId="7673A63A"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Расчетное водопотребление населением муниципального образования «г. Бавлы» </w:t>
      </w:r>
    </w:p>
    <w:p w14:paraId="4DBCF109"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8"/>
          <w:lang w:eastAsia="ru-RU"/>
        </w:rPr>
        <w:t xml:space="preserve">Бавлинского муниципального района Республики Татарстан, </w:t>
      </w:r>
      <w:r w:rsidRPr="002047D2">
        <w:rPr>
          <w:rFonts w:ascii="Times New Roman" w:eastAsia="Times New Roman" w:hAnsi="Times New Roman" w:cs="Times New Roman"/>
          <w:sz w:val="28"/>
          <w:szCs w:val="24"/>
          <w:lang w:eastAsia="ru-RU"/>
        </w:rPr>
        <w:t>м</w:t>
      </w:r>
      <w:r w:rsidRPr="002047D2">
        <w:rPr>
          <w:rFonts w:ascii="Times New Roman" w:eastAsia="Times New Roman" w:hAnsi="Times New Roman" w:cs="Times New Roman"/>
          <w:sz w:val="28"/>
          <w:szCs w:val="24"/>
          <w:vertAlign w:val="superscript"/>
          <w:lang w:eastAsia="ru-RU"/>
        </w:rPr>
        <w:t>3</w:t>
      </w:r>
      <w:r w:rsidRPr="002047D2">
        <w:rPr>
          <w:rFonts w:ascii="Times New Roman" w:eastAsia="Times New Roman" w:hAnsi="Times New Roman" w:cs="Times New Roman"/>
          <w:sz w:val="28"/>
          <w:szCs w:val="24"/>
          <w:lang w:eastAsia="ru-RU"/>
        </w:rPr>
        <w:t>/сутки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gridCol w:w="2042"/>
        <w:gridCol w:w="1950"/>
        <w:gridCol w:w="1633"/>
        <w:gridCol w:w="1933"/>
        <w:gridCol w:w="2215"/>
        <w:gridCol w:w="1374"/>
        <w:gridCol w:w="1110"/>
        <w:gridCol w:w="956"/>
        <w:gridCol w:w="1104"/>
      </w:tblGrid>
      <w:tr w:rsidR="002047D2" w:rsidRPr="002047D2" w14:paraId="06FAC7F7" w14:textId="77777777" w:rsidTr="002047D2">
        <w:trPr>
          <w:cantSplit/>
          <w:trHeight w:val="20"/>
          <w:jc w:val="center"/>
        </w:trPr>
        <w:tc>
          <w:tcPr>
            <w:tcW w:w="177" w:type="pct"/>
            <w:vMerge w:val="restart"/>
            <w:vAlign w:val="center"/>
          </w:tcPr>
          <w:p w14:paraId="6477CA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688" w:type="pct"/>
            <w:vMerge w:val="restart"/>
            <w:vAlign w:val="center"/>
          </w:tcPr>
          <w:p w14:paraId="62A9F1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сельского поселения</w:t>
            </w:r>
          </w:p>
        </w:tc>
        <w:tc>
          <w:tcPr>
            <w:tcW w:w="1207" w:type="pct"/>
            <w:gridSpan w:val="2"/>
            <w:vAlign w:val="center"/>
          </w:tcPr>
          <w:p w14:paraId="2CA1CB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Степень благоустройства жилых домов</w:t>
            </w:r>
          </w:p>
          <w:p w14:paraId="560258F0"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Число жителей</w:t>
            </w:r>
          </w:p>
          <w:p w14:paraId="331ADF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Среднесуточ.расход, м</w:t>
            </w:r>
            <w:r w:rsidRPr="002047D2">
              <w:rPr>
                <w:rFonts w:ascii="Times New Roman" w:eastAsia="Times New Roman" w:hAnsi="Times New Roman" w:cs="Times New Roman"/>
                <w:sz w:val="20"/>
                <w:szCs w:val="20"/>
                <w:vertAlign w:val="superscript"/>
                <w:lang w:eastAsia="ru-RU"/>
              </w:rPr>
              <w:t>3</w:t>
            </w:r>
            <w:r w:rsidRPr="002047D2">
              <w:rPr>
                <w:rFonts w:ascii="Times New Roman" w:eastAsia="Times New Roman" w:hAnsi="Times New Roman" w:cs="Times New Roman"/>
                <w:sz w:val="20"/>
                <w:szCs w:val="20"/>
                <w:lang w:eastAsia="ru-RU"/>
              </w:rPr>
              <w:t>/сут</w:t>
            </w:r>
          </w:p>
        </w:tc>
        <w:tc>
          <w:tcPr>
            <w:tcW w:w="651" w:type="pct"/>
            <w:vMerge w:val="restart"/>
            <w:vAlign w:val="center"/>
          </w:tcPr>
          <w:p w14:paraId="290E7B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Среднесуточные расходы водопотребления, Qср</w:t>
            </w:r>
          </w:p>
        </w:tc>
        <w:tc>
          <w:tcPr>
            <w:tcW w:w="746" w:type="pct"/>
            <w:vMerge w:val="restart"/>
            <w:vAlign w:val="center"/>
          </w:tcPr>
          <w:p w14:paraId="2BAA20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расход воды в сутки наибольшего водопотребления, Qmах</w:t>
            </w:r>
          </w:p>
        </w:tc>
        <w:tc>
          <w:tcPr>
            <w:tcW w:w="463" w:type="pct"/>
            <w:vMerge w:val="restart"/>
            <w:vAlign w:val="center"/>
          </w:tcPr>
          <w:p w14:paraId="38BD7E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Неучтенные </w:t>
            </w:r>
          </w:p>
          <w:p w14:paraId="58B5AD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расходы</w:t>
            </w:r>
          </w:p>
        </w:tc>
        <w:tc>
          <w:tcPr>
            <w:tcW w:w="374" w:type="pct"/>
            <w:vMerge w:val="restart"/>
            <w:vAlign w:val="center"/>
          </w:tcPr>
          <w:p w14:paraId="4CC72D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Полив</w:t>
            </w:r>
          </w:p>
        </w:tc>
        <w:tc>
          <w:tcPr>
            <w:tcW w:w="322" w:type="pct"/>
            <w:vMerge w:val="restart"/>
            <w:vAlign w:val="center"/>
          </w:tcPr>
          <w:p w14:paraId="103709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Пожаро-тушение</w:t>
            </w:r>
          </w:p>
        </w:tc>
        <w:tc>
          <w:tcPr>
            <w:tcW w:w="372" w:type="pct"/>
            <w:vMerge w:val="restart"/>
            <w:vAlign w:val="center"/>
          </w:tcPr>
          <w:p w14:paraId="2A6886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Итого</w:t>
            </w:r>
          </w:p>
        </w:tc>
      </w:tr>
      <w:tr w:rsidR="002047D2" w:rsidRPr="002047D2" w14:paraId="10D310CE" w14:textId="77777777" w:rsidTr="002047D2">
        <w:trPr>
          <w:cantSplit/>
          <w:tblHeader/>
          <w:jc w:val="center"/>
        </w:trPr>
        <w:tc>
          <w:tcPr>
            <w:tcW w:w="177" w:type="pct"/>
            <w:vMerge/>
            <w:vAlign w:val="center"/>
          </w:tcPr>
          <w:p w14:paraId="5DD60E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688" w:type="pct"/>
            <w:vMerge/>
            <w:vAlign w:val="center"/>
          </w:tcPr>
          <w:p w14:paraId="77F9C795" w14:textId="77777777" w:rsidR="002047D2" w:rsidRPr="002047D2" w:rsidRDefault="002047D2" w:rsidP="002047D2">
            <w:pPr>
              <w:keepNext/>
              <w:spacing w:after="0" w:line="240" w:lineRule="auto"/>
              <w:jc w:val="center"/>
              <w:outlineLvl w:val="0"/>
              <w:rPr>
                <w:rFonts w:ascii="Times New Roman" w:eastAsia="Times New Roman" w:hAnsi="Times New Roman" w:cs="Times New Roman"/>
                <w:sz w:val="20"/>
                <w:szCs w:val="20"/>
                <w:lang w:eastAsia="ru-RU"/>
              </w:rPr>
            </w:pPr>
          </w:p>
        </w:tc>
        <w:tc>
          <w:tcPr>
            <w:tcW w:w="657" w:type="pct"/>
            <w:vAlign w:val="center"/>
          </w:tcPr>
          <w:p w14:paraId="446AA97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550" w:type="pct"/>
            <w:vAlign w:val="center"/>
          </w:tcPr>
          <w:p w14:paraId="4AF360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651" w:type="pct"/>
            <w:vMerge/>
          </w:tcPr>
          <w:p w14:paraId="75BFFE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746" w:type="pct"/>
            <w:vMerge/>
            <w:vAlign w:val="center"/>
          </w:tcPr>
          <w:p w14:paraId="6196DF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63" w:type="pct"/>
            <w:vMerge/>
            <w:vAlign w:val="center"/>
          </w:tcPr>
          <w:p w14:paraId="7405C9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374" w:type="pct"/>
            <w:vMerge/>
            <w:vAlign w:val="center"/>
          </w:tcPr>
          <w:p w14:paraId="1D0BB9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322" w:type="pct"/>
            <w:vMerge/>
            <w:vAlign w:val="center"/>
          </w:tcPr>
          <w:p w14:paraId="65DEEC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372" w:type="pct"/>
            <w:vMerge/>
            <w:vAlign w:val="center"/>
          </w:tcPr>
          <w:p w14:paraId="34147B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6DF49CA2" w14:textId="77777777" w:rsidTr="002047D2">
        <w:trPr>
          <w:cantSplit/>
          <w:trHeight w:val="72"/>
          <w:jc w:val="center"/>
        </w:trPr>
        <w:tc>
          <w:tcPr>
            <w:tcW w:w="5000" w:type="pct"/>
            <w:gridSpan w:val="10"/>
          </w:tcPr>
          <w:p w14:paraId="0C387B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Существующее положение </w:t>
            </w:r>
          </w:p>
        </w:tc>
      </w:tr>
      <w:tr w:rsidR="002047D2" w:rsidRPr="002047D2" w14:paraId="62AC3F1E" w14:textId="77777777" w:rsidTr="002047D2">
        <w:trPr>
          <w:cantSplit/>
          <w:jc w:val="center"/>
        </w:trPr>
        <w:tc>
          <w:tcPr>
            <w:tcW w:w="177" w:type="pct"/>
            <w:vAlign w:val="center"/>
          </w:tcPr>
          <w:p w14:paraId="5C29DA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688" w:type="pct"/>
            <w:vAlign w:val="center"/>
          </w:tcPr>
          <w:p w14:paraId="4CAC7C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7" w:type="pct"/>
            <w:vAlign w:val="center"/>
          </w:tcPr>
          <w:p w14:paraId="102F6295"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11130</w:t>
            </w:r>
          </w:p>
          <w:p w14:paraId="04E5AB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1780,80</w:t>
            </w:r>
          </w:p>
        </w:tc>
        <w:tc>
          <w:tcPr>
            <w:tcW w:w="550" w:type="pct"/>
            <w:vAlign w:val="center"/>
          </w:tcPr>
          <w:p w14:paraId="7A023721"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10046</w:t>
            </w:r>
          </w:p>
          <w:p w14:paraId="4209F3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1808,28</w:t>
            </w:r>
          </w:p>
        </w:tc>
        <w:tc>
          <w:tcPr>
            <w:tcW w:w="651" w:type="pct"/>
            <w:vAlign w:val="center"/>
          </w:tcPr>
          <w:p w14:paraId="12CEB7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3589,1</w:t>
            </w:r>
          </w:p>
        </w:tc>
        <w:tc>
          <w:tcPr>
            <w:tcW w:w="746" w:type="pct"/>
            <w:vAlign w:val="center"/>
          </w:tcPr>
          <w:p w14:paraId="1F6994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4306,90</w:t>
            </w:r>
          </w:p>
        </w:tc>
        <w:tc>
          <w:tcPr>
            <w:tcW w:w="463" w:type="pct"/>
            <w:vAlign w:val="center"/>
          </w:tcPr>
          <w:p w14:paraId="3060E0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358,91</w:t>
            </w:r>
          </w:p>
        </w:tc>
        <w:tc>
          <w:tcPr>
            <w:tcW w:w="374" w:type="pct"/>
            <w:vAlign w:val="center"/>
          </w:tcPr>
          <w:p w14:paraId="0F90A5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779,1</w:t>
            </w:r>
          </w:p>
        </w:tc>
        <w:tc>
          <w:tcPr>
            <w:tcW w:w="322" w:type="pct"/>
            <w:vAlign w:val="center"/>
          </w:tcPr>
          <w:p w14:paraId="3B3952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216</w:t>
            </w:r>
          </w:p>
        </w:tc>
        <w:tc>
          <w:tcPr>
            <w:tcW w:w="372" w:type="pct"/>
            <w:vAlign w:val="center"/>
          </w:tcPr>
          <w:p w14:paraId="212D51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5660,90</w:t>
            </w:r>
          </w:p>
        </w:tc>
      </w:tr>
      <w:tr w:rsidR="002047D2" w:rsidRPr="002047D2" w14:paraId="2D233B56" w14:textId="77777777" w:rsidTr="002047D2">
        <w:trPr>
          <w:cantSplit/>
          <w:trHeight w:val="133"/>
          <w:jc w:val="center"/>
        </w:trPr>
        <w:tc>
          <w:tcPr>
            <w:tcW w:w="5000" w:type="pct"/>
            <w:gridSpan w:val="10"/>
          </w:tcPr>
          <w:p w14:paraId="04FE5C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 реализации генерального плана (2032 г.)</w:t>
            </w:r>
          </w:p>
        </w:tc>
      </w:tr>
      <w:tr w:rsidR="002047D2" w:rsidRPr="002047D2" w14:paraId="6EEFA359" w14:textId="77777777" w:rsidTr="002047D2">
        <w:trPr>
          <w:cantSplit/>
          <w:jc w:val="center"/>
        </w:trPr>
        <w:tc>
          <w:tcPr>
            <w:tcW w:w="177" w:type="pct"/>
            <w:vAlign w:val="center"/>
          </w:tcPr>
          <w:p w14:paraId="3BA817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688" w:type="pct"/>
            <w:vAlign w:val="center"/>
          </w:tcPr>
          <w:p w14:paraId="3AAAB6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7" w:type="pct"/>
            <w:vAlign w:val="center"/>
          </w:tcPr>
          <w:p w14:paraId="421865C6"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12360</w:t>
            </w:r>
          </w:p>
          <w:p w14:paraId="3D05397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1977,60</w:t>
            </w:r>
          </w:p>
        </w:tc>
        <w:tc>
          <w:tcPr>
            <w:tcW w:w="550" w:type="pct"/>
            <w:vAlign w:val="center"/>
          </w:tcPr>
          <w:p w14:paraId="0C7A7096"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10431</w:t>
            </w:r>
          </w:p>
          <w:p w14:paraId="503DE2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1877,58</w:t>
            </w:r>
          </w:p>
        </w:tc>
        <w:tc>
          <w:tcPr>
            <w:tcW w:w="651" w:type="pct"/>
            <w:vAlign w:val="center"/>
          </w:tcPr>
          <w:p w14:paraId="712B7C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3855,2</w:t>
            </w:r>
          </w:p>
        </w:tc>
        <w:tc>
          <w:tcPr>
            <w:tcW w:w="746" w:type="pct"/>
            <w:vAlign w:val="center"/>
          </w:tcPr>
          <w:p w14:paraId="2C5D91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4626,22</w:t>
            </w:r>
          </w:p>
        </w:tc>
        <w:tc>
          <w:tcPr>
            <w:tcW w:w="463" w:type="pct"/>
            <w:vAlign w:val="center"/>
          </w:tcPr>
          <w:p w14:paraId="1CAFBE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385,52</w:t>
            </w:r>
          </w:p>
        </w:tc>
        <w:tc>
          <w:tcPr>
            <w:tcW w:w="374" w:type="pct"/>
            <w:vAlign w:val="center"/>
          </w:tcPr>
          <w:p w14:paraId="1D1C56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865,2</w:t>
            </w:r>
          </w:p>
        </w:tc>
        <w:tc>
          <w:tcPr>
            <w:tcW w:w="322" w:type="pct"/>
            <w:vAlign w:val="center"/>
          </w:tcPr>
          <w:p w14:paraId="633F31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216</w:t>
            </w:r>
          </w:p>
        </w:tc>
        <w:tc>
          <w:tcPr>
            <w:tcW w:w="372" w:type="pct"/>
            <w:vAlign w:val="center"/>
          </w:tcPr>
          <w:p w14:paraId="0A620F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6092,93</w:t>
            </w:r>
          </w:p>
        </w:tc>
      </w:tr>
      <w:tr w:rsidR="002047D2" w:rsidRPr="002047D2" w14:paraId="7E173C8C" w14:textId="77777777" w:rsidTr="002047D2">
        <w:trPr>
          <w:cantSplit/>
          <w:trHeight w:val="66"/>
          <w:jc w:val="center"/>
        </w:trPr>
        <w:tc>
          <w:tcPr>
            <w:tcW w:w="5000" w:type="pct"/>
            <w:gridSpan w:val="10"/>
          </w:tcPr>
          <w:p w14:paraId="7A5A87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 реализации генерального плана (2047 г.)</w:t>
            </w:r>
          </w:p>
        </w:tc>
      </w:tr>
      <w:tr w:rsidR="002047D2" w:rsidRPr="002047D2" w14:paraId="5E1C31EF" w14:textId="77777777" w:rsidTr="002047D2">
        <w:trPr>
          <w:cantSplit/>
          <w:trHeight w:val="291"/>
          <w:jc w:val="center"/>
        </w:trPr>
        <w:tc>
          <w:tcPr>
            <w:tcW w:w="177" w:type="pct"/>
            <w:vAlign w:val="center"/>
          </w:tcPr>
          <w:p w14:paraId="5C7AB8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688" w:type="pct"/>
            <w:vAlign w:val="center"/>
          </w:tcPr>
          <w:p w14:paraId="6B0B9B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7" w:type="pct"/>
            <w:vAlign w:val="center"/>
          </w:tcPr>
          <w:p w14:paraId="37551D4D"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12526</w:t>
            </w:r>
          </w:p>
          <w:p w14:paraId="5751E2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2004,16</w:t>
            </w:r>
          </w:p>
        </w:tc>
        <w:tc>
          <w:tcPr>
            <w:tcW w:w="550" w:type="pct"/>
            <w:vAlign w:val="center"/>
          </w:tcPr>
          <w:p w14:paraId="7B58CBDB"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10431</w:t>
            </w:r>
          </w:p>
          <w:p w14:paraId="18917B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1877,58</w:t>
            </w:r>
          </w:p>
        </w:tc>
        <w:tc>
          <w:tcPr>
            <w:tcW w:w="651" w:type="pct"/>
            <w:vAlign w:val="center"/>
          </w:tcPr>
          <w:p w14:paraId="204C3E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3881,7</w:t>
            </w:r>
          </w:p>
        </w:tc>
        <w:tc>
          <w:tcPr>
            <w:tcW w:w="746" w:type="pct"/>
            <w:vAlign w:val="center"/>
          </w:tcPr>
          <w:p w14:paraId="28080F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4658,09</w:t>
            </w:r>
          </w:p>
        </w:tc>
        <w:tc>
          <w:tcPr>
            <w:tcW w:w="463" w:type="pct"/>
            <w:vAlign w:val="center"/>
          </w:tcPr>
          <w:p w14:paraId="583DB8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388,17</w:t>
            </w:r>
          </w:p>
        </w:tc>
        <w:tc>
          <w:tcPr>
            <w:tcW w:w="374" w:type="pct"/>
            <w:vAlign w:val="center"/>
          </w:tcPr>
          <w:p w14:paraId="52EC62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876,82</w:t>
            </w:r>
          </w:p>
        </w:tc>
        <w:tc>
          <w:tcPr>
            <w:tcW w:w="322" w:type="pct"/>
            <w:vAlign w:val="center"/>
          </w:tcPr>
          <w:p w14:paraId="518C5C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216</w:t>
            </w:r>
          </w:p>
        </w:tc>
        <w:tc>
          <w:tcPr>
            <w:tcW w:w="372" w:type="pct"/>
            <w:vAlign w:val="center"/>
          </w:tcPr>
          <w:p w14:paraId="10D533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6139,08</w:t>
            </w:r>
          </w:p>
        </w:tc>
      </w:tr>
    </w:tbl>
    <w:p w14:paraId="7AB4782F" w14:textId="77777777" w:rsidR="002047D2" w:rsidRPr="002047D2" w:rsidRDefault="002047D2" w:rsidP="002047D2">
      <w:pPr>
        <w:spacing w:after="0" w:line="240" w:lineRule="auto"/>
        <w:ind w:firstLine="709"/>
        <w:jc w:val="both"/>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Примечание:</w:t>
      </w:r>
    </w:p>
    <w:p w14:paraId="7873A585" w14:textId="77777777" w:rsidR="002047D2" w:rsidRPr="002047D2" w:rsidRDefault="002047D2" w:rsidP="00587570">
      <w:pPr>
        <w:numPr>
          <w:ilvl w:val="0"/>
          <w:numId w:val="109"/>
        </w:numPr>
        <w:spacing w:after="0" w:line="240" w:lineRule="auto"/>
        <w:jc w:val="both"/>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Столбцы (1), (2) по наименованию соответствуют таблице 4.12.1 по нормам водопотребления на 1 человека.</w:t>
      </w:r>
    </w:p>
    <w:p w14:paraId="07A1E8AA" w14:textId="77777777" w:rsidR="002047D2" w:rsidRPr="002047D2" w:rsidRDefault="002047D2" w:rsidP="002047D2">
      <w:pPr>
        <w:spacing w:after="0" w:line="240" w:lineRule="auto"/>
        <w:jc w:val="right"/>
        <w:rPr>
          <w:rFonts w:ascii="Times New Roman" w:eastAsia="Calibri" w:hAnsi="Times New Roman" w:cs="Times New Roman"/>
          <w:sz w:val="28"/>
          <w:szCs w:val="28"/>
          <w:lang w:eastAsia="ru-RU"/>
        </w:rPr>
      </w:pPr>
    </w:p>
    <w:p w14:paraId="69677349" w14:textId="77777777" w:rsidR="002047D2" w:rsidRPr="002047D2" w:rsidRDefault="002047D2" w:rsidP="002047D2">
      <w:pPr>
        <w:spacing w:after="0" w:line="240" w:lineRule="auto"/>
        <w:jc w:val="right"/>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Таблица 4</w:t>
      </w:r>
      <w:r w:rsidRPr="002047D2">
        <w:rPr>
          <w:rFonts w:ascii="Times New Roman" w:eastAsia="Calibri" w:hAnsi="Times New Roman" w:cs="Times New Roman"/>
          <w:sz w:val="28"/>
          <w:szCs w:val="28"/>
        </w:rPr>
        <w:t>.12</w:t>
      </w:r>
      <w:r w:rsidRPr="002047D2">
        <w:rPr>
          <w:rFonts w:ascii="Times New Roman" w:eastAsia="Calibri" w:hAnsi="Times New Roman" w:cs="Times New Roman"/>
          <w:sz w:val="28"/>
          <w:szCs w:val="28"/>
          <w:lang w:eastAsia="ru-RU"/>
        </w:rPr>
        <w:t>.3</w:t>
      </w:r>
    </w:p>
    <w:p w14:paraId="40BE93D5"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Calibri" w:hAnsi="Times New Roman" w:cs="Times New Roman"/>
          <w:sz w:val="28"/>
          <w:szCs w:val="28"/>
          <w:lang w:eastAsia="ru-RU"/>
        </w:rPr>
        <w:t xml:space="preserve">Перечень мероприятий по развитию системы водоснабжения </w:t>
      </w:r>
      <w:r w:rsidRPr="002047D2">
        <w:rPr>
          <w:rFonts w:ascii="Times New Roman" w:eastAsia="Times New Roman" w:hAnsi="Times New Roman" w:cs="Times New Roman"/>
          <w:sz w:val="28"/>
          <w:szCs w:val="28"/>
          <w:lang w:eastAsia="ru-RU"/>
        </w:rPr>
        <w:t xml:space="preserve">муниципального образования </w:t>
      </w:r>
    </w:p>
    <w:p w14:paraId="6A3A23D3"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«г. Бавлы» </w:t>
      </w:r>
      <w:r w:rsidRPr="002047D2">
        <w:rPr>
          <w:rFonts w:ascii="Times New Roman" w:eastAsia="Calibri" w:hAnsi="Times New Roman" w:cs="Times New Roman"/>
          <w:sz w:val="28"/>
          <w:szCs w:val="28"/>
          <w:lang w:eastAsia="ru-RU"/>
        </w:rPr>
        <w:t>Бавлинского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64"/>
        <w:gridCol w:w="1808"/>
        <w:gridCol w:w="2467"/>
        <w:gridCol w:w="1113"/>
        <w:gridCol w:w="1123"/>
        <w:gridCol w:w="1138"/>
        <w:gridCol w:w="1444"/>
        <w:gridCol w:w="2100"/>
      </w:tblGrid>
      <w:tr w:rsidR="002047D2" w:rsidRPr="002047D2" w14:paraId="75A68E24" w14:textId="77777777" w:rsidTr="002047D2">
        <w:trPr>
          <w:cantSplit/>
          <w:tblHeader/>
        </w:trPr>
        <w:tc>
          <w:tcPr>
            <w:tcW w:w="163" w:type="pct"/>
            <w:vMerge w:val="restart"/>
            <w:tcBorders>
              <w:top w:val="single" w:sz="4" w:space="0" w:color="auto"/>
              <w:left w:val="single" w:sz="4" w:space="0" w:color="auto"/>
              <w:bottom w:val="single" w:sz="4" w:space="0" w:color="auto"/>
              <w:right w:val="single" w:sz="4" w:space="0" w:color="auto"/>
            </w:tcBorders>
            <w:vAlign w:val="center"/>
            <w:hideMark/>
          </w:tcPr>
          <w:p w14:paraId="537D40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1068" w:type="pct"/>
            <w:vMerge w:val="restart"/>
            <w:tcBorders>
              <w:top w:val="single" w:sz="4" w:space="0" w:color="auto"/>
              <w:left w:val="single" w:sz="4" w:space="0" w:color="auto"/>
              <w:bottom w:val="single" w:sz="4" w:space="0" w:color="auto"/>
              <w:right w:val="single" w:sz="4" w:space="0" w:color="auto"/>
            </w:tcBorders>
            <w:vAlign w:val="center"/>
            <w:hideMark/>
          </w:tcPr>
          <w:p w14:paraId="072049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Местоположение</w:t>
            </w:r>
          </w:p>
        </w:tc>
        <w:tc>
          <w:tcPr>
            <w:tcW w:w="611" w:type="pct"/>
            <w:vMerge w:val="restart"/>
            <w:tcBorders>
              <w:top w:val="single" w:sz="4" w:space="0" w:color="auto"/>
              <w:left w:val="single" w:sz="4" w:space="0" w:color="auto"/>
              <w:bottom w:val="single" w:sz="4" w:space="0" w:color="auto"/>
              <w:right w:val="single" w:sz="4" w:space="0" w:color="auto"/>
            </w:tcBorders>
            <w:vAlign w:val="center"/>
            <w:hideMark/>
          </w:tcPr>
          <w:p w14:paraId="7CA0C1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833" w:type="pct"/>
            <w:vMerge w:val="restart"/>
            <w:tcBorders>
              <w:top w:val="single" w:sz="4" w:space="0" w:color="auto"/>
              <w:left w:val="single" w:sz="4" w:space="0" w:color="auto"/>
              <w:bottom w:val="single" w:sz="4" w:space="0" w:color="auto"/>
              <w:right w:val="single" w:sz="4" w:space="0" w:color="auto"/>
            </w:tcBorders>
            <w:vAlign w:val="center"/>
            <w:hideMark/>
          </w:tcPr>
          <w:p w14:paraId="3E3EB7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мероприятия</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14:paraId="0702BF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 измерения</w:t>
            </w:r>
          </w:p>
        </w:tc>
        <w:tc>
          <w:tcPr>
            <w:tcW w:w="373" w:type="pct"/>
            <w:vMerge w:val="restart"/>
            <w:tcBorders>
              <w:top w:val="single" w:sz="4" w:space="0" w:color="auto"/>
              <w:left w:val="single" w:sz="4" w:space="0" w:color="auto"/>
              <w:bottom w:val="single" w:sz="4" w:space="0" w:color="auto"/>
              <w:right w:val="single" w:sz="4" w:space="0" w:color="auto"/>
            </w:tcBorders>
            <w:vAlign w:val="center"/>
            <w:hideMark/>
          </w:tcPr>
          <w:p w14:paraId="0F75A8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w:t>
            </w:r>
          </w:p>
        </w:tc>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2FC5D8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Сроки реализации</w:t>
            </w:r>
          </w:p>
        </w:tc>
        <w:tc>
          <w:tcPr>
            <w:tcW w:w="709" w:type="pct"/>
            <w:vMerge w:val="restart"/>
            <w:tcBorders>
              <w:top w:val="single" w:sz="4" w:space="0" w:color="auto"/>
              <w:left w:val="single" w:sz="4" w:space="0" w:color="auto"/>
              <w:bottom w:val="single" w:sz="4" w:space="0" w:color="auto"/>
              <w:right w:val="single" w:sz="4" w:space="0" w:color="auto"/>
            </w:tcBorders>
            <w:vAlign w:val="center"/>
            <w:hideMark/>
          </w:tcPr>
          <w:p w14:paraId="540F9A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Источник мероприятия</w:t>
            </w:r>
          </w:p>
        </w:tc>
      </w:tr>
      <w:tr w:rsidR="002047D2" w:rsidRPr="002047D2" w14:paraId="08EB7B4C" w14:textId="77777777" w:rsidTr="002047D2">
        <w:trPr>
          <w:cantSplit/>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11A7E80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717D0C3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654A723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740DB3D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4CB896C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607DCE6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556310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w:t>
            </w:r>
          </w:p>
        </w:tc>
        <w:tc>
          <w:tcPr>
            <w:tcW w:w="488" w:type="pct"/>
            <w:tcBorders>
              <w:top w:val="single" w:sz="4" w:space="0" w:color="auto"/>
              <w:left w:val="single" w:sz="4" w:space="0" w:color="auto"/>
              <w:bottom w:val="single" w:sz="4" w:space="0" w:color="auto"/>
              <w:right w:val="single" w:sz="4" w:space="0" w:color="auto"/>
            </w:tcBorders>
            <w:vAlign w:val="center"/>
            <w:hideMark/>
          </w:tcPr>
          <w:p w14:paraId="547E6B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FE5AB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r>
      <w:tr w:rsidR="002047D2" w:rsidRPr="002047D2" w14:paraId="279F1823" w14:textId="77777777" w:rsidTr="002047D2">
        <w:trPr>
          <w:cantSplit/>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CE5D166" w14:textId="77777777" w:rsidR="002047D2" w:rsidRPr="002047D2" w:rsidRDefault="002047D2" w:rsidP="002047D2">
            <w:pPr>
              <w:spacing w:after="0" w:line="240" w:lineRule="auto"/>
              <w:jc w:val="center"/>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caps/>
                <w:sz w:val="20"/>
                <w:szCs w:val="20"/>
                <w:lang w:eastAsia="ru-RU"/>
              </w:rPr>
              <w:t>МЕРОПРИЯТИЯ Местного (районного) значения</w:t>
            </w:r>
          </w:p>
        </w:tc>
      </w:tr>
      <w:tr w:rsidR="002047D2" w:rsidRPr="002047D2" w14:paraId="15427730"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1D6DC7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068" w:type="pct"/>
            <w:tcBorders>
              <w:top w:val="single" w:sz="4" w:space="0" w:color="auto"/>
              <w:left w:val="single" w:sz="4" w:space="0" w:color="auto"/>
              <w:bottom w:val="single" w:sz="4" w:space="0" w:color="auto"/>
              <w:right w:val="single" w:sz="4" w:space="0" w:color="auto"/>
            </w:tcBorders>
            <w:vAlign w:val="center"/>
          </w:tcPr>
          <w:p w14:paraId="179098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213CE9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38D1F6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w:t>
            </w:r>
          </w:p>
          <w:p w14:paraId="69E097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 «Миннигулово»</w:t>
            </w:r>
          </w:p>
        </w:tc>
        <w:tc>
          <w:tcPr>
            <w:tcW w:w="833" w:type="pct"/>
            <w:tcBorders>
              <w:top w:val="single" w:sz="4" w:space="0" w:color="auto"/>
              <w:left w:val="single" w:sz="4" w:space="0" w:color="auto"/>
              <w:bottom w:val="single" w:sz="4" w:space="0" w:color="auto"/>
              <w:right w:val="single" w:sz="4" w:space="0" w:color="auto"/>
            </w:tcBorders>
            <w:vAlign w:val="center"/>
          </w:tcPr>
          <w:p w14:paraId="682936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Реконструкция</w:t>
            </w:r>
          </w:p>
        </w:tc>
        <w:tc>
          <w:tcPr>
            <w:tcW w:w="370" w:type="pct"/>
            <w:tcBorders>
              <w:top w:val="single" w:sz="4" w:space="0" w:color="auto"/>
              <w:left w:val="single" w:sz="4" w:space="0" w:color="auto"/>
              <w:bottom w:val="single" w:sz="4" w:space="0" w:color="auto"/>
              <w:right w:val="single" w:sz="4" w:space="0" w:color="auto"/>
            </w:tcBorders>
            <w:vAlign w:val="center"/>
          </w:tcPr>
          <w:p w14:paraId="102073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м3/сут</w:t>
            </w:r>
          </w:p>
        </w:tc>
        <w:tc>
          <w:tcPr>
            <w:tcW w:w="373" w:type="pct"/>
            <w:tcBorders>
              <w:top w:val="single" w:sz="4" w:space="0" w:color="auto"/>
              <w:left w:val="single" w:sz="4" w:space="0" w:color="auto"/>
              <w:bottom w:val="single" w:sz="4" w:space="0" w:color="auto"/>
              <w:right w:val="single" w:sz="4" w:space="0" w:color="auto"/>
            </w:tcBorders>
            <w:vAlign w:val="center"/>
          </w:tcPr>
          <w:p w14:paraId="4804B9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4000,0</w:t>
            </w:r>
          </w:p>
        </w:tc>
        <w:tc>
          <w:tcPr>
            <w:tcW w:w="385" w:type="pct"/>
            <w:tcBorders>
              <w:top w:val="single" w:sz="4" w:space="0" w:color="auto"/>
              <w:left w:val="single" w:sz="4" w:space="0" w:color="auto"/>
              <w:bottom w:val="single" w:sz="4" w:space="0" w:color="auto"/>
              <w:right w:val="single" w:sz="4" w:space="0" w:color="auto"/>
            </w:tcBorders>
            <w:vAlign w:val="center"/>
          </w:tcPr>
          <w:p w14:paraId="7841EB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13FF6D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49163F6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758BF4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577D3F99"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31E327D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068" w:type="pct"/>
            <w:tcBorders>
              <w:top w:val="single" w:sz="4" w:space="0" w:color="auto"/>
              <w:left w:val="single" w:sz="4" w:space="0" w:color="auto"/>
              <w:bottom w:val="single" w:sz="4" w:space="0" w:color="auto"/>
              <w:right w:val="single" w:sz="4" w:space="0" w:color="auto"/>
            </w:tcBorders>
            <w:vAlign w:val="center"/>
          </w:tcPr>
          <w:p w14:paraId="727CD7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3A7636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6402E0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Водозабор «Родник №5»</w:t>
            </w:r>
          </w:p>
        </w:tc>
        <w:tc>
          <w:tcPr>
            <w:tcW w:w="833" w:type="pct"/>
            <w:tcBorders>
              <w:top w:val="single" w:sz="4" w:space="0" w:color="auto"/>
              <w:left w:val="single" w:sz="4" w:space="0" w:color="auto"/>
              <w:bottom w:val="single" w:sz="4" w:space="0" w:color="auto"/>
              <w:right w:val="single" w:sz="4" w:space="0" w:color="auto"/>
            </w:tcBorders>
            <w:vAlign w:val="center"/>
          </w:tcPr>
          <w:p w14:paraId="5D748F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Реконструкция</w:t>
            </w:r>
          </w:p>
        </w:tc>
        <w:tc>
          <w:tcPr>
            <w:tcW w:w="370" w:type="pct"/>
            <w:tcBorders>
              <w:top w:val="single" w:sz="4" w:space="0" w:color="auto"/>
              <w:left w:val="single" w:sz="4" w:space="0" w:color="auto"/>
              <w:bottom w:val="single" w:sz="4" w:space="0" w:color="auto"/>
              <w:right w:val="single" w:sz="4" w:space="0" w:color="auto"/>
            </w:tcBorders>
            <w:vAlign w:val="center"/>
          </w:tcPr>
          <w:p w14:paraId="5BBA76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м3/сут</w:t>
            </w:r>
          </w:p>
        </w:tc>
        <w:tc>
          <w:tcPr>
            <w:tcW w:w="373" w:type="pct"/>
            <w:tcBorders>
              <w:top w:val="single" w:sz="4" w:space="0" w:color="auto"/>
              <w:left w:val="single" w:sz="4" w:space="0" w:color="auto"/>
              <w:bottom w:val="single" w:sz="4" w:space="0" w:color="auto"/>
              <w:right w:val="single" w:sz="4" w:space="0" w:color="auto"/>
            </w:tcBorders>
            <w:vAlign w:val="center"/>
          </w:tcPr>
          <w:p w14:paraId="1B6526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1000,0</w:t>
            </w:r>
          </w:p>
        </w:tc>
        <w:tc>
          <w:tcPr>
            <w:tcW w:w="385" w:type="pct"/>
            <w:tcBorders>
              <w:top w:val="single" w:sz="4" w:space="0" w:color="auto"/>
              <w:left w:val="single" w:sz="4" w:space="0" w:color="auto"/>
              <w:bottom w:val="single" w:sz="4" w:space="0" w:color="auto"/>
              <w:right w:val="single" w:sz="4" w:space="0" w:color="auto"/>
            </w:tcBorders>
            <w:vAlign w:val="center"/>
          </w:tcPr>
          <w:p w14:paraId="128972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3E06B0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219D44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295907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0D16110D"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7AFDBA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068" w:type="pct"/>
            <w:tcBorders>
              <w:top w:val="single" w:sz="4" w:space="0" w:color="auto"/>
              <w:left w:val="single" w:sz="4" w:space="0" w:color="auto"/>
              <w:bottom w:val="single" w:sz="4" w:space="0" w:color="auto"/>
              <w:right w:val="single" w:sz="4" w:space="0" w:color="auto"/>
            </w:tcBorders>
            <w:vAlign w:val="center"/>
          </w:tcPr>
          <w:p w14:paraId="72DE47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546E5E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2932EA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Станция очистки воды</w:t>
            </w:r>
          </w:p>
        </w:tc>
        <w:tc>
          <w:tcPr>
            <w:tcW w:w="833" w:type="pct"/>
            <w:tcBorders>
              <w:top w:val="single" w:sz="4" w:space="0" w:color="auto"/>
              <w:left w:val="single" w:sz="4" w:space="0" w:color="auto"/>
              <w:bottom w:val="single" w:sz="4" w:space="0" w:color="auto"/>
              <w:right w:val="single" w:sz="4" w:space="0" w:color="auto"/>
            </w:tcBorders>
            <w:vAlign w:val="center"/>
          </w:tcPr>
          <w:p w14:paraId="2158B1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Строительство</w:t>
            </w:r>
          </w:p>
        </w:tc>
        <w:tc>
          <w:tcPr>
            <w:tcW w:w="370" w:type="pct"/>
            <w:tcBorders>
              <w:top w:val="single" w:sz="4" w:space="0" w:color="auto"/>
              <w:left w:val="single" w:sz="4" w:space="0" w:color="auto"/>
              <w:bottom w:val="single" w:sz="4" w:space="0" w:color="auto"/>
              <w:right w:val="single" w:sz="4" w:space="0" w:color="auto"/>
            </w:tcBorders>
            <w:vAlign w:val="center"/>
          </w:tcPr>
          <w:p w14:paraId="629DEA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шт</w:t>
            </w:r>
          </w:p>
        </w:tc>
        <w:tc>
          <w:tcPr>
            <w:tcW w:w="373" w:type="pct"/>
            <w:tcBorders>
              <w:top w:val="single" w:sz="4" w:space="0" w:color="auto"/>
              <w:left w:val="single" w:sz="4" w:space="0" w:color="auto"/>
              <w:bottom w:val="single" w:sz="4" w:space="0" w:color="auto"/>
              <w:right w:val="single" w:sz="4" w:space="0" w:color="auto"/>
            </w:tcBorders>
            <w:vAlign w:val="center"/>
          </w:tcPr>
          <w:p w14:paraId="5F33F4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14:paraId="67491D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7AF67C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5D1CA0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2E51A4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0EDC4E8C"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2298DA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068" w:type="pct"/>
            <w:tcBorders>
              <w:top w:val="single" w:sz="4" w:space="0" w:color="auto"/>
              <w:left w:val="single" w:sz="4" w:space="0" w:color="auto"/>
              <w:bottom w:val="single" w:sz="4" w:space="0" w:color="auto"/>
              <w:right w:val="single" w:sz="4" w:space="0" w:color="auto"/>
            </w:tcBorders>
            <w:vAlign w:val="center"/>
          </w:tcPr>
          <w:p w14:paraId="5CF9510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63A6E8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1537A6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Сети водоснабжения</w:t>
            </w:r>
          </w:p>
        </w:tc>
        <w:tc>
          <w:tcPr>
            <w:tcW w:w="833" w:type="pct"/>
            <w:tcBorders>
              <w:top w:val="single" w:sz="4" w:space="0" w:color="auto"/>
              <w:left w:val="single" w:sz="4" w:space="0" w:color="auto"/>
              <w:bottom w:val="single" w:sz="4" w:space="0" w:color="auto"/>
              <w:right w:val="single" w:sz="4" w:space="0" w:color="auto"/>
            </w:tcBorders>
            <w:vAlign w:val="center"/>
          </w:tcPr>
          <w:p w14:paraId="130155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370" w:type="pct"/>
            <w:tcBorders>
              <w:top w:val="single" w:sz="4" w:space="0" w:color="auto"/>
              <w:left w:val="single" w:sz="4" w:space="0" w:color="auto"/>
              <w:bottom w:val="single" w:sz="4" w:space="0" w:color="auto"/>
              <w:right w:val="single" w:sz="4" w:space="0" w:color="auto"/>
            </w:tcBorders>
            <w:vAlign w:val="center"/>
          </w:tcPr>
          <w:p w14:paraId="352780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км</w:t>
            </w:r>
          </w:p>
        </w:tc>
        <w:tc>
          <w:tcPr>
            <w:tcW w:w="373" w:type="pct"/>
            <w:tcBorders>
              <w:top w:val="single" w:sz="4" w:space="0" w:color="auto"/>
              <w:left w:val="single" w:sz="4" w:space="0" w:color="auto"/>
              <w:bottom w:val="single" w:sz="4" w:space="0" w:color="auto"/>
              <w:right w:val="single" w:sz="4" w:space="0" w:color="auto"/>
            </w:tcBorders>
            <w:vAlign w:val="center"/>
          </w:tcPr>
          <w:p w14:paraId="4776A6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35,0</w:t>
            </w:r>
          </w:p>
        </w:tc>
        <w:tc>
          <w:tcPr>
            <w:tcW w:w="385" w:type="pct"/>
            <w:tcBorders>
              <w:top w:val="single" w:sz="4" w:space="0" w:color="auto"/>
              <w:left w:val="single" w:sz="4" w:space="0" w:color="auto"/>
              <w:bottom w:val="single" w:sz="4" w:space="0" w:color="auto"/>
              <w:right w:val="single" w:sz="4" w:space="0" w:color="auto"/>
            </w:tcBorders>
            <w:vAlign w:val="center"/>
          </w:tcPr>
          <w:p w14:paraId="2DE7BC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2E3200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4F49D1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5DEE02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376339D8"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34BE1844"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5</w:t>
            </w:r>
          </w:p>
        </w:tc>
        <w:tc>
          <w:tcPr>
            <w:tcW w:w="1068" w:type="pct"/>
            <w:tcBorders>
              <w:top w:val="single" w:sz="4" w:space="0" w:color="auto"/>
              <w:left w:val="single" w:sz="4" w:space="0" w:color="auto"/>
              <w:bottom w:val="single" w:sz="4" w:space="0" w:color="auto"/>
              <w:right w:val="single" w:sz="4" w:space="0" w:color="auto"/>
            </w:tcBorders>
            <w:vAlign w:val="center"/>
          </w:tcPr>
          <w:p w14:paraId="7BB5C6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078D7951"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5973D7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Сети водоснабжения</w:t>
            </w:r>
          </w:p>
        </w:tc>
        <w:tc>
          <w:tcPr>
            <w:tcW w:w="833" w:type="pct"/>
            <w:tcBorders>
              <w:top w:val="single" w:sz="4" w:space="0" w:color="auto"/>
              <w:left w:val="single" w:sz="4" w:space="0" w:color="auto"/>
              <w:bottom w:val="single" w:sz="4" w:space="0" w:color="auto"/>
              <w:right w:val="single" w:sz="4" w:space="0" w:color="auto"/>
            </w:tcBorders>
            <w:vAlign w:val="center"/>
          </w:tcPr>
          <w:p w14:paraId="4C171A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Строительство</w:t>
            </w:r>
          </w:p>
        </w:tc>
        <w:tc>
          <w:tcPr>
            <w:tcW w:w="370" w:type="pct"/>
            <w:tcBorders>
              <w:top w:val="single" w:sz="4" w:space="0" w:color="auto"/>
              <w:left w:val="single" w:sz="4" w:space="0" w:color="auto"/>
              <w:bottom w:val="single" w:sz="4" w:space="0" w:color="auto"/>
              <w:right w:val="single" w:sz="4" w:space="0" w:color="auto"/>
            </w:tcBorders>
            <w:vAlign w:val="center"/>
          </w:tcPr>
          <w:p w14:paraId="2D710F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км</w:t>
            </w:r>
          </w:p>
        </w:tc>
        <w:tc>
          <w:tcPr>
            <w:tcW w:w="373" w:type="pct"/>
            <w:tcBorders>
              <w:top w:val="single" w:sz="4" w:space="0" w:color="auto"/>
              <w:left w:val="single" w:sz="4" w:space="0" w:color="auto"/>
              <w:bottom w:val="single" w:sz="4" w:space="0" w:color="auto"/>
              <w:right w:val="single" w:sz="4" w:space="0" w:color="auto"/>
            </w:tcBorders>
            <w:vAlign w:val="center"/>
          </w:tcPr>
          <w:p w14:paraId="65714D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w:t>
            </w:r>
          </w:p>
        </w:tc>
        <w:tc>
          <w:tcPr>
            <w:tcW w:w="385" w:type="pct"/>
            <w:tcBorders>
              <w:top w:val="single" w:sz="4" w:space="0" w:color="auto"/>
              <w:left w:val="single" w:sz="4" w:space="0" w:color="auto"/>
              <w:bottom w:val="single" w:sz="4" w:space="0" w:color="auto"/>
              <w:right w:val="single" w:sz="4" w:space="0" w:color="auto"/>
            </w:tcBorders>
            <w:vAlign w:val="center"/>
          </w:tcPr>
          <w:p w14:paraId="46C797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720717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1522B9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702ADC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2AEA4956"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74AEDE9E"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1068" w:type="pct"/>
            <w:tcBorders>
              <w:top w:val="single" w:sz="4" w:space="0" w:color="auto"/>
              <w:left w:val="single" w:sz="4" w:space="0" w:color="auto"/>
              <w:bottom w:val="single" w:sz="4" w:space="0" w:color="auto"/>
              <w:right w:val="single" w:sz="4" w:space="0" w:color="auto"/>
            </w:tcBorders>
            <w:vAlign w:val="center"/>
          </w:tcPr>
          <w:p w14:paraId="739F5A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4368207B"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0CB2EE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Узлы учета водопотребления</w:t>
            </w:r>
          </w:p>
        </w:tc>
        <w:tc>
          <w:tcPr>
            <w:tcW w:w="833" w:type="pct"/>
            <w:tcBorders>
              <w:top w:val="single" w:sz="4" w:space="0" w:color="auto"/>
              <w:left w:val="single" w:sz="4" w:space="0" w:color="auto"/>
              <w:bottom w:val="single" w:sz="4" w:space="0" w:color="auto"/>
              <w:right w:val="single" w:sz="4" w:space="0" w:color="auto"/>
            </w:tcBorders>
            <w:vAlign w:val="center"/>
          </w:tcPr>
          <w:p w14:paraId="4769A4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Организационное</w:t>
            </w:r>
          </w:p>
        </w:tc>
        <w:tc>
          <w:tcPr>
            <w:tcW w:w="370" w:type="pct"/>
            <w:tcBorders>
              <w:top w:val="single" w:sz="4" w:space="0" w:color="auto"/>
              <w:left w:val="single" w:sz="4" w:space="0" w:color="auto"/>
              <w:bottom w:val="single" w:sz="4" w:space="0" w:color="auto"/>
              <w:right w:val="single" w:sz="4" w:space="0" w:color="auto"/>
            </w:tcBorders>
            <w:vAlign w:val="center"/>
          </w:tcPr>
          <w:p w14:paraId="3AD97B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шт</w:t>
            </w:r>
          </w:p>
        </w:tc>
        <w:tc>
          <w:tcPr>
            <w:tcW w:w="373" w:type="pct"/>
            <w:tcBorders>
              <w:top w:val="single" w:sz="4" w:space="0" w:color="auto"/>
              <w:left w:val="single" w:sz="4" w:space="0" w:color="auto"/>
              <w:bottom w:val="single" w:sz="4" w:space="0" w:color="auto"/>
              <w:right w:val="single" w:sz="4" w:space="0" w:color="auto"/>
            </w:tcBorders>
            <w:vAlign w:val="center"/>
          </w:tcPr>
          <w:p w14:paraId="446E45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14:paraId="5571FE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112F7D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65FFA9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1C05F0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6C46C6EA"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790C223C"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1068" w:type="pct"/>
            <w:tcBorders>
              <w:top w:val="single" w:sz="4" w:space="0" w:color="auto"/>
              <w:left w:val="single" w:sz="4" w:space="0" w:color="auto"/>
              <w:bottom w:val="single" w:sz="4" w:space="0" w:color="auto"/>
              <w:right w:val="single" w:sz="4" w:space="0" w:color="auto"/>
            </w:tcBorders>
            <w:vAlign w:val="center"/>
          </w:tcPr>
          <w:p w14:paraId="618A48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ул.Восточная</w:t>
            </w:r>
          </w:p>
        </w:tc>
        <w:tc>
          <w:tcPr>
            <w:tcW w:w="611" w:type="pct"/>
            <w:tcBorders>
              <w:top w:val="single" w:sz="4" w:space="0" w:color="auto"/>
              <w:left w:val="single" w:sz="4" w:space="0" w:color="auto"/>
              <w:bottom w:val="single" w:sz="4" w:space="0" w:color="auto"/>
              <w:right w:val="single" w:sz="4" w:space="0" w:color="auto"/>
            </w:tcBorders>
            <w:vAlign w:val="center"/>
          </w:tcPr>
          <w:p w14:paraId="110324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Водопровод</w:t>
            </w:r>
          </w:p>
        </w:tc>
        <w:tc>
          <w:tcPr>
            <w:tcW w:w="833" w:type="pct"/>
            <w:tcBorders>
              <w:top w:val="single" w:sz="4" w:space="0" w:color="auto"/>
              <w:left w:val="single" w:sz="4" w:space="0" w:color="auto"/>
              <w:bottom w:val="single" w:sz="4" w:space="0" w:color="auto"/>
              <w:right w:val="single" w:sz="4" w:space="0" w:color="auto"/>
            </w:tcBorders>
            <w:vAlign w:val="center"/>
          </w:tcPr>
          <w:p w14:paraId="40ABA7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Реконструкция</w:t>
            </w:r>
          </w:p>
        </w:tc>
        <w:tc>
          <w:tcPr>
            <w:tcW w:w="370" w:type="pct"/>
            <w:tcBorders>
              <w:top w:val="single" w:sz="4" w:space="0" w:color="auto"/>
              <w:left w:val="single" w:sz="4" w:space="0" w:color="auto"/>
              <w:bottom w:val="single" w:sz="4" w:space="0" w:color="auto"/>
              <w:right w:val="single" w:sz="4" w:space="0" w:color="auto"/>
            </w:tcBorders>
            <w:vAlign w:val="center"/>
          </w:tcPr>
          <w:p w14:paraId="144D92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п.м</w:t>
            </w:r>
          </w:p>
        </w:tc>
        <w:tc>
          <w:tcPr>
            <w:tcW w:w="373" w:type="pct"/>
            <w:tcBorders>
              <w:top w:val="single" w:sz="4" w:space="0" w:color="auto"/>
              <w:left w:val="single" w:sz="4" w:space="0" w:color="auto"/>
              <w:bottom w:val="single" w:sz="4" w:space="0" w:color="auto"/>
              <w:right w:val="single" w:sz="4" w:space="0" w:color="auto"/>
            </w:tcBorders>
            <w:vAlign w:val="center"/>
          </w:tcPr>
          <w:p w14:paraId="7F09CB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300</w:t>
            </w:r>
          </w:p>
        </w:tc>
        <w:tc>
          <w:tcPr>
            <w:tcW w:w="385" w:type="pct"/>
            <w:tcBorders>
              <w:top w:val="single" w:sz="4" w:space="0" w:color="auto"/>
              <w:left w:val="single" w:sz="4" w:space="0" w:color="auto"/>
              <w:bottom w:val="single" w:sz="4" w:space="0" w:color="auto"/>
              <w:right w:val="single" w:sz="4" w:space="0" w:color="auto"/>
            </w:tcBorders>
            <w:vAlign w:val="center"/>
          </w:tcPr>
          <w:p w14:paraId="35CD62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233642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73AD2B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556DB1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54BA89C0"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7249E342"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068" w:type="pct"/>
            <w:tcBorders>
              <w:top w:val="single" w:sz="4" w:space="0" w:color="auto"/>
              <w:left w:val="single" w:sz="4" w:space="0" w:color="auto"/>
              <w:bottom w:val="single" w:sz="4" w:space="0" w:color="auto"/>
              <w:right w:val="single" w:sz="4" w:space="0" w:color="auto"/>
            </w:tcBorders>
            <w:vAlign w:val="center"/>
          </w:tcPr>
          <w:p w14:paraId="17A05C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пер. Тукая</w:t>
            </w:r>
          </w:p>
        </w:tc>
        <w:tc>
          <w:tcPr>
            <w:tcW w:w="611" w:type="pct"/>
            <w:tcBorders>
              <w:top w:val="single" w:sz="4" w:space="0" w:color="auto"/>
              <w:left w:val="single" w:sz="4" w:space="0" w:color="auto"/>
              <w:bottom w:val="single" w:sz="4" w:space="0" w:color="auto"/>
              <w:right w:val="single" w:sz="4" w:space="0" w:color="auto"/>
            </w:tcBorders>
            <w:vAlign w:val="center"/>
          </w:tcPr>
          <w:p w14:paraId="7E1042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Сети водоснабжения д.110 мм</w:t>
            </w:r>
          </w:p>
        </w:tc>
        <w:tc>
          <w:tcPr>
            <w:tcW w:w="833" w:type="pct"/>
            <w:tcBorders>
              <w:top w:val="single" w:sz="4" w:space="0" w:color="auto"/>
              <w:left w:val="single" w:sz="4" w:space="0" w:color="auto"/>
              <w:bottom w:val="single" w:sz="4" w:space="0" w:color="auto"/>
              <w:right w:val="single" w:sz="4" w:space="0" w:color="auto"/>
            </w:tcBorders>
            <w:vAlign w:val="center"/>
          </w:tcPr>
          <w:p w14:paraId="50E23F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Замена</w:t>
            </w:r>
          </w:p>
        </w:tc>
        <w:tc>
          <w:tcPr>
            <w:tcW w:w="370" w:type="pct"/>
            <w:tcBorders>
              <w:top w:val="single" w:sz="4" w:space="0" w:color="auto"/>
              <w:left w:val="single" w:sz="4" w:space="0" w:color="auto"/>
              <w:bottom w:val="single" w:sz="4" w:space="0" w:color="auto"/>
              <w:right w:val="single" w:sz="4" w:space="0" w:color="auto"/>
            </w:tcBorders>
            <w:vAlign w:val="center"/>
          </w:tcPr>
          <w:p w14:paraId="12B1A19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п.м</w:t>
            </w:r>
          </w:p>
        </w:tc>
        <w:tc>
          <w:tcPr>
            <w:tcW w:w="373" w:type="pct"/>
            <w:tcBorders>
              <w:top w:val="single" w:sz="4" w:space="0" w:color="auto"/>
              <w:left w:val="single" w:sz="4" w:space="0" w:color="auto"/>
              <w:bottom w:val="single" w:sz="4" w:space="0" w:color="auto"/>
              <w:right w:val="single" w:sz="4" w:space="0" w:color="auto"/>
            </w:tcBorders>
            <w:vAlign w:val="center"/>
          </w:tcPr>
          <w:p w14:paraId="439124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943</w:t>
            </w:r>
          </w:p>
        </w:tc>
        <w:tc>
          <w:tcPr>
            <w:tcW w:w="385" w:type="pct"/>
            <w:tcBorders>
              <w:top w:val="single" w:sz="4" w:space="0" w:color="auto"/>
              <w:left w:val="single" w:sz="4" w:space="0" w:color="auto"/>
              <w:bottom w:val="single" w:sz="4" w:space="0" w:color="auto"/>
              <w:right w:val="single" w:sz="4" w:space="0" w:color="auto"/>
            </w:tcBorders>
            <w:vAlign w:val="center"/>
          </w:tcPr>
          <w:p w14:paraId="32350B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381536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20CACB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1EEF13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3DBEC3A1"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13437527"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1068" w:type="pct"/>
            <w:tcBorders>
              <w:top w:val="single" w:sz="4" w:space="0" w:color="auto"/>
              <w:left w:val="single" w:sz="4" w:space="0" w:color="auto"/>
              <w:bottom w:val="single" w:sz="4" w:space="0" w:color="auto"/>
              <w:right w:val="single" w:sz="4" w:space="0" w:color="auto"/>
            </w:tcBorders>
            <w:vAlign w:val="center"/>
          </w:tcPr>
          <w:p w14:paraId="1DF209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Советская</w:t>
            </w:r>
          </w:p>
        </w:tc>
        <w:tc>
          <w:tcPr>
            <w:tcW w:w="611" w:type="pct"/>
            <w:tcBorders>
              <w:top w:val="single" w:sz="4" w:space="0" w:color="auto"/>
              <w:left w:val="single" w:sz="4" w:space="0" w:color="auto"/>
              <w:bottom w:val="single" w:sz="4" w:space="0" w:color="auto"/>
              <w:right w:val="single" w:sz="4" w:space="0" w:color="auto"/>
            </w:tcBorders>
            <w:vAlign w:val="center"/>
          </w:tcPr>
          <w:p w14:paraId="69746C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Сети водоснабжения д.110 мм</w:t>
            </w:r>
          </w:p>
        </w:tc>
        <w:tc>
          <w:tcPr>
            <w:tcW w:w="833" w:type="pct"/>
            <w:tcBorders>
              <w:top w:val="single" w:sz="4" w:space="0" w:color="auto"/>
              <w:left w:val="single" w:sz="4" w:space="0" w:color="auto"/>
              <w:bottom w:val="single" w:sz="4" w:space="0" w:color="auto"/>
              <w:right w:val="single" w:sz="4" w:space="0" w:color="auto"/>
            </w:tcBorders>
            <w:vAlign w:val="center"/>
          </w:tcPr>
          <w:p w14:paraId="326A675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Замена</w:t>
            </w:r>
          </w:p>
        </w:tc>
        <w:tc>
          <w:tcPr>
            <w:tcW w:w="370" w:type="pct"/>
            <w:tcBorders>
              <w:top w:val="single" w:sz="4" w:space="0" w:color="auto"/>
              <w:left w:val="single" w:sz="4" w:space="0" w:color="auto"/>
              <w:bottom w:val="single" w:sz="4" w:space="0" w:color="auto"/>
              <w:right w:val="single" w:sz="4" w:space="0" w:color="auto"/>
            </w:tcBorders>
            <w:vAlign w:val="center"/>
          </w:tcPr>
          <w:p w14:paraId="370C1B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п.м</w:t>
            </w:r>
          </w:p>
        </w:tc>
        <w:tc>
          <w:tcPr>
            <w:tcW w:w="373" w:type="pct"/>
            <w:tcBorders>
              <w:top w:val="single" w:sz="4" w:space="0" w:color="auto"/>
              <w:left w:val="single" w:sz="4" w:space="0" w:color="auto"/>
              <w:bottom w:val="single" w:sz="4" w:space="0" w:color="auto"/>
              <w:right w:val="single" w:sz="4" w:space="0" w:color="auto"/>
            </w:tcBorders>
            <w:vAlign w:val="center"/>
          </w:tcPr>
          <w:p w14:paraId="6688BB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541</w:t>
            </w:r>
          </w:p>
        </w:tc>
        <w:tc>
          <w:tcPr>
            <w:tcW w:w="385" w:type="pct"/>
            <w:tcBorders>
              <w:top w:val="single" w:sz="4" w:space="0" w:color="auto"/>
              <w:left w:val="single" w:sz="4" w:space="0" w:color="auto"/>
              <w:bottom w:val="single" w:sz="4" w:space="0" w:color="auto"/>
              <w:right w:val="single" w:sz="4" w:space="0" w:color="auto"/>
            </w:tcBorders>
            <w:vAlign w:val="center"/>
          </w:tcPr>
          <w:p w14:paraId="267F6D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018A4E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31FDD0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713C9F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538D944D"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5A63D17A"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1068" w:type="pct"/>
            <w:tcBorders>
              <w:top w:val="single" w:sz="4" w:space="0" w:color="auto"/>
              <w:left w:val="single" w:sz="4" w:space="0" w:color="auto"/>
              <w:bottom w:val="single" w:sz="4" w:space="0" w:color="auto"/>
              <w:right w:val="single" w:sz="4" w:space="0" w:color="auto"/>
            </w:tcBorders>
            <w:vAlign w:val="center"/>
          </w:tcPr>
          <w:p w14:paraId="426814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Парковая</w:t>
            </w:r>
          </w:p>
        </w:tc>
        <w:tc>
          <w:tcPr>
            <w:tcW w:w="611" w:type="pct"/>
            <w:tcBorders>
              <w:top w:val="single" w:sz="4" w:space="0" w:color="auto"/>
              <w:left w:val="single" w:sz="4" w:space="0" w:color="auto"/>
              <w:bottom w:val="single" w:sz="4" w:space="0" w:color="auto"/>
              <w:right w:val="single" w:sz="4" w:space="0" w:color="auto"/>
            </w:tcBorders>
            <w:vAlign w:val="center"/>
          </w:tcPr>
          <w:p w14:paraId="2DF7BF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Сети водоснабжения д.110 мм</w:t>
            </w:r>
          </w:p>
        </w:tc>
        <w:tc>
          <w:tcPr>
            <w:tcW w:w="833" w:type="pct"/>
            <w:tcBorders>
              <w:top w:val="single" w:sz="4" w:space="0" w:color="auto"/>
              <w:left w:val="single" w:sz="4" w:space="0" w:color="auto"/>
              <w:bottom w:val="single" w:sz="4" w:space="0" w:color="auto"/>
              <w:right w:val="single" w:sz="4" w:space="0" w:color="auto"/>
            </w:tcBorders>
            <w:vAlign w:val="center"/>
          </w:tcPr>
          <w:p w14:paraId="147E92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Замена</w:t>
            </w:r>
          </w:p>
        </w:tc>
        <w:tc>
          <w:tcPr>
            <w:tcW w:w="370" w:type="pct"/>
            <w:tcBorders>
              <w:top w:val="single" w:sz="4" w:space="0" w:color="auto"/>
              <w:left w:val="single" w:sz="4" w:space="0" w:color="auto"/>
              <w:bottom w:val="single" w:sz="4" w:space="0" w:color="auto"/>
              <w:right w:val="single" w:sz="4" w:space="0" w:color="auto"/>
            </w:tcBorders>
            <w:vAlign w:val="center"/>
          </w:tcPr>
          <w:p w14:paraId="56CCAF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п.м</w:t>
            </w:r>
          </w:p>
        </w:tc>
        <w:tc>
          <w:tcPr>
            <w:tcW w:w="373" w:type="pct"/>
            <w:tcBorders>
              <w:top w:val="single" w:sz="4" w:space="0" w:color="auto"/>
              <w:left w:val="single" w:sz="4" w:space="0" w:color="auto"/>
              <w:bottom w:val="single" w:sz="4" w:space="0" w:color="auto"/>
              <w:right w:val="single" w:sz="4" w:space="0" w:color="auto"/>
            </w:tcBorders>
            <w:vAlign w:val="center"/>
          </w:tcPr>
          <w:p w14:paraId="0562F5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404</w:t>
            </w:r>
          </w:p>
        </w:tc>
        <w:tc>
          <w:tcPr>
            <w:tcW w:w="385" w:type="pct"/>
            <w:tcBorders>
              <w:top w:val="single" w:sz="4" w:space="0" w:color="auto"/>
              <w:left w:val="single" w:sz="4" w:space="0" w:color="auto"/>
              <w:bottom w:val="single" w:sz="4" w:space="0" w:color="auto"/>
              <w:right w:val="single" w:sz="4" w:space="0" w:color="auto"/>
            </w:tcBorders>
            <w:vAlign w:val="center"/>
          </w:tcPr>
          <w:p w14:paraId="407439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45D89F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225E15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0E7903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6FBB74E0" w14:textId="77777777" w:rsidTr="002047D2">
        <w:trPr>
          <w:cantSplit/>
        </w:trPr>
        <w:tc>
          <w:tcPr>
            <w:tcW w:w="163" w:type="pct"/>
            <w:tcBorders>
              <w:top w:val="single" w:sz="4" w:space="0" w:color="auto"/>
              <w:left w:val="single" w:sz="4" w:space="0" w:color="auto"/>
              <w:bottom w:val="single" w:sz="4" w:space="0" w:color="auto"/>
              <w:right w:val="single" w:sz="4" w:space="0" w:color="auto"/>
            </w:tcBorders>
            <w:vAlign w:val="center"/>
          </w:tcPr>
          <w:p w14:paraId="797F331F"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1068" w:type="pct"/>
            <w:tcBorders>
              <w:top w:val="single" w:sz="4" w:space="0" w:color="auto"/>
              <w:left w:val="single" w:sz="4" w:space="0" w:color="auto"/>
              <w:bottom w:val="single" w:sz="4" w:space="0" w:color="auto"/>
              <w:right w:val="single" w:sz="4" w:space="0" w:color="auto"/>
            </w:tcBorders>
            <w:vAlign w:val="center"/>
          </w:tcPr>
          <w:p w14:paraId="1FD934B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 ул. Вагапова</w:t>
            </w:r>
          </w:p>
        </w:tc>
        <w:tc>
          <w:tcPr>
            <w:tcW w:w="611" w:type="pct"/>
            <w:tcBorders>
              <w:top w:val="single" w:sz="4" w:space="0" w:color="auto"/>
              <w:left w:val="single" w:sz="4" w:space="0" w:color="auto"/>
              <w:bottom w:val="single" w:sz="4" w:space="0" w:color="auto"/>
              <w:right w:val="single" w:sz="4" w:space="0" w:color="auto"/>
            </w:tcBorders>
            <w:vAlign w:val="center"/>
          </w:tcPr>
          <w:p w14:paraId="6AC7D4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Сети водоснабжения д.110 мм</w:t>
            </w:r>
          </w:p>
        </w:tc>
        <w:tc>
          <w:tcPr>
            <w:tcW w:w="833" w:type="pct"/>
            <w:tcBorders>
              <w:top w:val="single" w:sz="4" w:space="0" w:color="auto"/>
              <w:left w:val="single" w:sz="4" w:space="0" w:color="auto"/>
              <w:bottom w:val="single" w:sz="4" w:space="0" w:color="auto"/>
              <w:right w:val="single" w:sz="4" w:space="0" w:color="auto"/>
            </w:tcBorders>
            <w:vAlign w:val="center"/>
          </w:tcPr>
          <w:p w14:paraId="0F39B1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Замена</w:t>
            </w:r>
          </w:p>
        </w:tc>
        <w:tc>
          <w:tcPr>
            <w:tcW w:w="370" w:type="pct"/>
            <w:tcBorders>
              <w:top w:val="single" w:sz="4" w:space="0" w:color="auto"/>
              <w:left w:val="single" w:sz="4" w:space="0" w:color="auto"/>
              <w:bottom w:val="single" w:sz="4" w:space="0" w:color="auto"/>
              <w:right w:val="single" w:sz="4" w:space="0" w:color="auto"/>
            </w:tcBorders>
            <w:vAlign w:val="center"/>
          </w:tcPr>
          <w:p w14:paraId="334DF2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п.м</w:t>
            </w:r>
          </w:p>
        </w:tc>
        <w:tc>
          <w:tcPr>
            <w:tcW w:w="373" w:type="pct"/>
            <w:tcBorders>
              <w:top w:val="single" w:sz="4" w:space="0" w:color="auto"/>
              <w:left w:val="single" w:sz="4" w:space="0" w:color="auto"/>
              <w:bottom w:val="single" w:sz="4" w:space="0" w:color="auto"/>
              <w:right w:val="single" w:sz="4" w:space="0" w:color="auto"/>
            </w:tcBorders>
            <w:vAlign w:val="center"/>
          </w:tcPr>
          <w:p w14:paraId="504E57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202</w:t>
            </w:r>
          </w:p>
        </w:tc>
        <w:tc>
          <w:tcPr>
            <w:tcW w:w="385" w:type="pct"/>
            <w:tcBorders>
              <w:top w:val="single" w:sz="4" w:space="0" w:color="auto"/>
              <w:left w:val="single" w:sz="4" w:space="0" w:color="auto"/>
              <w:bottom w:val="single" w:sz="4" w:space="0" w:color="auto"/>
              <w:right w:val="single" w:sz="4" w:space="0" w:color="auto"/>
            </w:tcBorders>
            <w:vAlign w:val="center"/>
          </w:tcPr>
          <w:p w14:paraId="68851A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554CE3C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01CA99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547D8D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bl>
    <w:p w14:paraId="057F9ECE"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4"/>
          <w:lang w:eastAsia="ru-RU"/>
        </w:rPr>
      </w:pPr>
    </w:p>
    <w:p w14:paraId="0BFBE7D5"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p>
    <w:p w14:paraId="59F9832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sectPr w:rsidR="002047D2" w:rsidRPr="002047D2" w:rsidSect="002047D2">
          <w:pgSz w:w="16838" w:h="11906" w:orient="landscape"/>
          <w:pgMar w:top="851" w:right="851" w:bottom="851" w:left="1134" w:header="709" w:footer="709" w:gutter="0"/>
          <w:cols w:space="708"/>
          <w:titlePg/>
          <w:docGrid w:linePitch="360"/>
        </w:sectPr>
      </w:pPr>
    </w:p>
    <w:p w14:paraId="542A93BD" w14:textId="77777777" w:rsidR="002047D2" w:rsidRPr="002047D2" w:rsidRDefault="002047D2" w:rsidP="002047D2">
      <w:pPr>
        <w:spacing w:after="0" w:line="240" w:lineRule="auto"/>
        <w:ind w:firstLine="709"/>
        <w:jc w:val="both"/>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lastRenderedPageBreak/>
        <w:t>В целях улучшения благоустройства жилых зданий и санитарно-гигиенических условий жизни населения генеральным планом на первую очередь (до 2032 г.) и на расчетный срок (до 2047г.) также предусматриваются следующие мероприятия:</w:t>
      </w:r>
    </w:p>
    <w:p w14:paraId="0072A88F" w14:textId="77777777" w:rsidR="002047D2" w:rsidRPr="002047D2" w:rsidRDefault="002047D2" w:rsidP="00587570">
      <w:pPr>
        <w:numPr>
          <w:ilvl w:val="0"/>
          <w:numId w:val="103"/>
        </w:numPr>
        <w:tabs>
          <w:tab w:val="left" w:pos="1134"/>
        </w:tabs>
        <w:spacing w:after="0" w:line="240" w:lineRule="auto"/>
        <w:ind w:left="0" w:firstLine="709"/>
        <w:contextualSpacing/>
        <w:jc w:val="both"/>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потребителей при производстве аварийно-восстановительных работ;</w:t>
      </w:r>
    </w:p>
    <w:p w14:paraId="49B922D5" w14:textId="77777777" w:rsidR="002047D2" w:rsidRPr="002047D2" w:rsidRDefault="002047D2" w:rsidP="00587570">
      <w:pPr>
        <w:numPr>
          <w:ilvl w:val="0"/>
          <w:numId w:val="103"/>
        </w:numPr>
        <w:spacing w:after="0" w:line="240" w:lineRule="auto"/>
        <w:ind w:left="0" w:firstLine="709"/>
        <w:jc w:val="both"/>
        <w:rPr>
          <w:rFonts w:ascii="Times New Roman" w:eastAsia="Calibri" w:hAnsi="Times New Roman" w:cs="Times New Roman"/>
          <w:sz w:val="28"/>
          <w:szCs w:val="28"/>
          <w:lang w:eastAsia="ru-RU"/>
        </w:rPr>
      </w:pPr>
      <w:r w:rsidRPr="002047D2">
        <w:rPr>
          <w:rFonts w:ascii="Times New Roman" w:eastAsia="Times New Roman" w:hAnsi="Times New Roman" w:cs="Times New Roman"/>
          <w:sz w:val="28"/>
          <w:szCs w:val="28"/>
          <w:lang w:eastAsia="ru-RU"/>
        </w:rPr>
        <w:t>оснащение приборами учета водонапорных башен и артезианских скважин, внедрение системы диспетчеризации;</w:t>
      </w:r>
    </w:p>
    <w:p w14:paraId="5E7A17A6" w14:textId="77777777" w:rsidR="002047D2" w:rsidRPr="002047D2" w:rsidRDefault="002047D2" w:rsidP="00587570">
      <w:pPr>
        <w:numPr>
          <w:ilvl w:val="0"/>
          <w:numId w:val="103"/>
        </w:numPr>
        <w:spacing w:after="0" w:line="240" w:lineRule="auto"/>
        <w:ind w:left="0" w:firstLine="709"/>
        <w:jc w:val="both"/>
        <w:rPr>
          <w:rFonts w:ascii="Times New Roman" w:eastAsia="Calibri" w:hAnsi="Times New Roman" w:cs="Times New Roman"/>
          <w:sz w:val="28"/>
          <w:szCs w:val="28"/>
          <w:lang w:eastAsia="ru-RU"/>
        </w:rPr>
      </w:pPr>
      <w:r w:rsidRPr="002047D2">
        <w:rPr>
          <w:rFonts w:ascii="Times New Roman" w:eastAsia="Times New Roman" w:hAnsi="Times New Roman" w:cs="Times New Roman"/>
          <w:sz w:val="28"/>
          <w:szCs w:val="28"/>
          <w:lang w:eastAsia="ru-RU"/>
        </w:rPr>
        <w:t>усиление контроля по рациональному расходованию воды потребителями и совершенствованию системы мониторинга качества воды в системе водоснабжения.</w:t>
      </w:r>
    </w:p>
    <w:p w14:paraId="0CEA318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Мероприятия по обеспечению сетями/объектами водоснабжения должны быть выполнены до начала освоения участков нового жилищного строительства. </w:t>
      </w:r>
    </w:p>
    <w:p w14:paraId="0F7B6D1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Местоположение и мощность новых объектов водоснабжения, протяженность водопроводных сетей уточняются на последующих стадиях проектирования.</w:t>
      </w:r>
    </w:p>
    <w:p w14:paraId="0D153C7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14:paraId="02BE4A2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x-none"/>
        </w:rPr>
      </w:pPr>
    </w:p>
    <w:p w14:paraId="59304DC1" w14:textId="77777777" w:rsidR="002047D2" w:rsidRPr="002047D2" w:rsidRDefault="002047D2" w:rsidP="002047D2">
      <w:pPr>
        <w:spacing w:after="0" w:line="240" w:lineRule="auto"/>
        <w:ind w:left="426"/>
        <w:jc w:val="center"/>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t>Канализация</w:t>
      </w:r>
    </w:p>
    <w:p w14:paraId="2D23C1C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eastAsia="ru-RU"/>
        </w:rPr>
      </w:pPr>
      <w:r w:rsidRPr="002047D2">
        <w:rPr>
          <w:rFonts w:ascii="Times New Roman" w:eastAsia="Times New Roman" w:hAnsi="Times New Roman" w:cs="Times New Roman"/>
          <w:sz w:val="28"/>
          <w:szCs w:val="28"/>
          <w:u w:val="single"/>
          <w:lang w:eastAsia="ru-RU"/>
        </w:rPr>
        <w:t>Расчетные расходы</w:t>
      </w:r>
    </w:p>
    <w:p w14:paraId="4FCEBA6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равное расчетному удельному среднесуточному водопотреблению без учета расхода воды на полив территорий и зеленых насаждений.</w:t>
      </w:r>
    </w:p>
    <w:p w14:paraId="48D1CE9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Удельные нормы водоотведения представлены в таблице 4.12.4.</w:t>
      </w:r>
    </w:p>
    <w:p w14:paraId="33EF7A81"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p>
    <w:p w14:paraId="053B862D"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4.12.4</w:t>
      </w:r>
    </w:p>
    <w:p w14:paraId="5797219F"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Удельные нормы водоотведения на территории муниципального образования «г. Бавлы» Бавлинского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7273"/>
        <w:gridCol w:w="2054"/>
      </w:tblGrid>
      <w:tr w:rsidR="002047D2" w:rsidRPr="002047D2" w14:paraId="3B775FD1" w14:textId="77777777" w:rsidTr="002047D2">
        <w:trPr>
          <w:jc w:val="center"/>
        </w:trPr>
        <w:tc>
          <w:tcPr>
            <w:tcW w:w="295" w:type="pct"/>
            <w:vAlign w:val="center"/>
          </w:tcPr>
          <w:p w14:paraId="5BF1B0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3669" w:type="pct"/>
            <w:vAlign w:val="center"/>
          </w:tcPr>
          <w:p w14:paraId="62023D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Степень благоустройства жилых домов</w:t>
            </w:r>
          </w:p>
        </w:tc>
        <w:tc>
          <w:tcPr>
            <w:tcW w:w="1036" w:type="pct"/>
          </w:tcPr>
          <w:p w14:paraId="0B0E3797" w14:textId="6A7C3886"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noProof/>
                <w:sz w:val="20"/>
                <w:szCs w:val="20"/>
                <w:lang w:eastAsia="ru-RU"/>
              </w:rPr>
              <w:drawing>
                <wp:inline distT="0" distB="0" distL="0" distR="0" wp14:anchorId="3136C932" wp14:editId="22BDE80E">
                  <wp:extent cx="152400"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2047D2">
              <w:rPr>
                <w:rFonts w:ascii="Times New Roman" w:eastAsia="Times New Roman" w:hAnsi="Times New Roman" w:cs="Times New Roman"/>
                <w:sz w:val="20"/>
                <w:szCs w:val="20"/>
                <w:lang w:eastAsia="ru-RU"/>
              </w:rPr>
              <w:t>, л/сут</w:t>
            </w:r>
          </w:p>
        </w:tc>
      </w:tr>
      <w:tr w:rsidR="002047D2" w:rsidRPr="002047D2" w14:paraId="3000BC01" w14:textId="77777777" w:rsidTr="002047D2">
        <w:trPr>
          <w:jc w:val="center"/>
        </w:trPr>
        <w:tc>
          <w:tcPr>
            <w:tcW w:w="295" w:type="pct"/>
            <w:vAlign w:val="center"/>
          </w:tcPr>
          <w:p w14:paraId="6DA3A5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1</w:t>
            </w:r>
          </w:p>
        </w:tc>
        <w:tc>
          <w:tcPr>
            <w:tcW w:w="3669" w:type="pct"/>
          </w:tcPr>
          <w:p w14:paraId="3A01978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Застройка зданиями, оборудованными внутренним водопроводом и канализацией, с</w:t>
            </w:r>
          </w:p>
          <w:p w14:paraId="6A201CF1"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ванными и местными водонагревателями</w:t>
            </w:r>
          </w:p>
        </w:tc>
        <w:tc>
          <w:tcPr>
            <w:tcW w:w="1036" w:type="pct"/>
            <w:vAlign w:val="center"/>
          </w:tcPr>
          <w:p w14:paraId="6D033B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160</w:t>
            </w:r>
          </w:p>
        </w:tc>
      </w:tr>
      <w:tr w:rsidR="002047D2" w:rsidRPr="002047D2" w14:paraId="33265221" w14:textId="77777777" w:rsidTr="002047D2">
        <w:trPr>
          <w:jc w:val="center"/>
        </w:trPr>
        <w:tc>
          <w:tcPr>
            <w:tcW w:w="295" w:type="pct"/>
            <w:vAlign w:val="center"/>
          </w:tcPr>
          <w:p w14:paraId="273949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3669" w:type="pct"/>
          </w:tcPr>
          <w:p w14:paraId="5BD13CB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То же, с централизованным горячим водоснабжением</w:t>
            </w:r>
          </w:p>
        </w:tc>
        <w:tc>
          <w:tcPr>
            <w:tcW w:w="1036" w:type="pct"/>
            <w:vAlign w:val="center"/>
          </w:tcPr>
          <w:p w14:paraId="051289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180</w:t>
            </w:r>
          </w:p>
        </w:tc>
      </w:tr>
    </w:tbl>
    <w:p w14:paraId="6029855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highlight w:val="green"/>
          <w:lang w:eastAsia="ru-RU"/>
        </w:rPr>
      </w:pPr>
    </w:p>
    <w:p w14:paraId="33ED5424"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Результаты расчетов на существующее положение, на все сроки реализации генерального плана представлены в таблице 4.12.5.</w:t>
      </w:r>
    </w:p>
    <w:p w14:paraId="32C1B46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Мероприятия по развитию системы водоотведения поселения представлены в таблице 4.12.6.</w:t>
      </w:r>
    </w:p>
    <w:p w14:paraId="4C31DC2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2FD6D79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6019DAD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sectPr w:rsidR="002047D2" w:rsidRPr="002047D2" w:rsidSect="002047D2">
          <w:pgSz w:w="11906" w:h="16838"/>
          <w:pgMar w:top="851" w:right="851" w:bottom="851" w:left="1134" w:header="708" w:footer="708" w:gutter="0"/>
          <w:cols w:space="708"/>
          <w:docGrid w:linePitch="360"/>
        </w:sectPr>
      </w:pPr>
    </w:p>
    <w:p w14:paraId="5AEDC7F8"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Таблица 4.12.5</w:t>
      </w:r>
    </w:p>
    <w:p w14:paraId="6F1D48B6"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Расчетное водоотведение населением муниципального образования «г. Бавлы» </w:t>
      </w:r>
    </w:p>
    <w:p w14:paraId="517B633B"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Бавлинского муниципального района Республики Татарстан, м3/сутки</w:t>
      </w: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
        <w:gridCol w:w="2333"/>
        <w:gridCol w:w="2227"/>
        <w:gridCol w:w="1867"/>
        <w:gridCol w:w="2200"/>
        <w:gridCol w:w="2519"/>
        <w:gridCol w:w="1530"/>
        <w:gridCol w:w="42"/>
        <w:gridCol w:w="1689"/>
      </w:tblGrid>
      <w:tr w:rsidR="002047D2" w:rsidRPr="002047D2" w14:paraId="12D08754" w14:textId="77777777" w:rsidTr="002047D2">
        <w:trPr>
          <w:cantSplit/>
          <w:trHeight w:val="20"/>
          <w:jc w:val="center"/>
        </w:trPr>
        <w:tc>
          <w:tcPr>
            <w:tcW w:w="207" w:type="pct"/>
            <w:vMerge w:val="restart"/>
            <w:vAlign w:val="center"/>
          </w:tcPr>
          <w:p w14:paraId="059AA4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776" w:type="pct"/>
            <w:vMerge w:val="restart"/>
            <w:vAlign w:val="center"/>
          </w:tcPr>
          <w:p w14:paraId="18AC5D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Наименование населенного пункта, входящего в состав </w:t>
            </w:r>
          </w:p>
          <w:p w14:paraId="27847F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 г.Тетюши</w:t>
            </w:r>
          </w:p>
        </w:tc>
        <w:tc>
          <w:tcPr>
            <w:tcW w:w="1362" w:type="pct"/>
            <w:gridSpan w:val="2"/>
            <w:vAlign w:val="center"/>
          </w:tcPr>
          <w:p w14:paraId="210C2B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Степень благоустройства жилых домов</w:t>
            </w:r>
          </w:p>
          <w:p w14:paraId="6AE37822"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Число жителей</w:t>
            </w:r>
          </w:p>
          <w:p w14:paraId="33849A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Среднесуточ.расход, м</w:t>
            </w:r>
            <w:r w:rsidRPr="002047D2">
              <w:rPr>
                <w:rFonts w:ascii="Times New Roman" w:eastAsia="Times New Roman" w:hAnsi="Times New Roman" w:cs="Times New Roman"/>
                <w:sz w:val="20"/>
                <w:szCs w:val="20"/>
                <w:vertAlign w:val="superscript"/>
                <w:lang w:eastAsia="ru-RU"/>
              </w:rPr>
              <w:t>3</w:t>
            </w:r>
            <w:r w:rsidRPr="002047D2">
              <w:rPr>
                <w:rFonts w:ascii="Times New Roman" w:eastAsia="Times New Roman" w:hAnsi="Times New Roman" w:cs="Times New Roman"/>
                <w:sz w:val="20"/>
                <w:szCs w:val="20"/>
                <w:lang w:eastAsia="ru-RU"/>
              </w:rPr>
              <w:t>/сут</w:t>
            </w:r>
          </w:p>
        </w:tc>
        <w:tc>
          <w:tcPr>
            <w:tcW w:w="732" w:type="pct"/>
            <w:vMerge w:val="restart"/>
            <w:vAlign w:val="center"/>
          </w:tcPr>
          <w:p w14:paraId="01204F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Среднесуточные расходы водопотребления, Qср</w:t>
            </w:r>
          </w:p>
        </w:tc>
        <w:tc>
          <w:tcPr>
            <w:tcW w:w="838" w:type="pct"/>
            <w:vMerge w:val="restart"/>
            <w:vAlign w:val="center"/>
          </w:tcPr>
          <w:p w14:paraId="4FA2E8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расход воды в сутки наибольшего водопотребления, Qmах</w:t>
            </w:r>
          </w:p>
        </w:tc>
        <w:tc>
          <w:tcPr>
            <w:tcW w:w="523" w:type="pct"/>
            <w:gridSpan w:val="2"/>
            <w:vMerge w:val="restart"/>
            <w:vAlign w:val="center"/>
          </w:tcPr>
          <w:p w14:paraId="37C165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Неучтенные </w:t>
            </w:r>
          </w:p>
          <w:p w14:paraId="117063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расходы</w:t>
            </w:r>
          </w:p>
        </w:tc>
        <w:tc>
          <w:tcPr>
            <w:tcW w:w="562" w:type="pct"/>
            <w:vMerge w:val="restart"/>
            <w:vAlign w:val="center"/>
          </w:tcPr>
          <w:p w14:paraId="1FB58C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Итого</w:t>
            </w:r>
          </w:p>
        </w:tc>
      </w:tr>
      <w:tr w:rsidR="002047D2" w:rsidRPr="002047D2" w14:paraId="353381D2" w14:textId="77777777" w:rsidTr="002047D2">
        <w:trPr>
          <w:cantSplit/>
          <w:tblHeader/>
          <w:jc w:val="center"/>
        </w:trPr>
        <w:tc>
          <w:tcPr>
            <w:tcW w:w="207" w:type="pct"/>
            <w:vMerge/>
            <w:vAlign w:val="center"/>
          </w:tcPr>
          <w:p w14:paraId="64E44C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776" w:type="pct"/>
            <w:vMerge/>
            <w:vAlign w:val="center"/>
          </w:tcPr>
          <w:p w14:paraId="254D1514" w14:textId="77777777" w:rsidR="002047D2" w:rsidRPr="002047D2" w:rsidRDefault="002047D2" w:rsidP="002047D2">
            <w:pPr>
              <w:keepNext/>
              <w:spacing w:after="0" w:line="240" w:lineRule="auto"/>
              <w:jc w:val="center"/>
              <w:outlineLvl w:val="0"/>
              <w:rPr>
                <w:rFonts w:ascii="Times New Roman" w:eastAsia="Times New Roman" w:hAnsi="Times New Roman" w:cs="Times New Roman"/>
                <w:sz w:val="20"/>
                <w:szCs w:val="20"/>
                <w:lang w:eastAsia="ru-RU"/>
              </w:rPr>
            </w:pPr>
          </w:p>
        </w:tc>
        <w:tc>
          <w:tcPr>
            <w:tcW w:w="741" w:type="pct"/>
            <w:vAlign w:val="center"/>
          </w:tcPr>
          <w:p w14:paraId="192E69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621" w:type="pct"/>
            <w:vAlign w:val="center"/>
          </w:tcPr>
          <w:p w14:paraId="2482AC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732" w:type="pct"/>
            <w:vMerge/>
          </w:tcPr>
          <w:p w14:paraId="442D75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838" w:type="pct"/>
            <w:vMerge/>
            <w:vAlign w:val="center"/>
          </w:tcPr>
          <w:p w14:paraId="1F1098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523" w:type="pct"/>
            <w:gridSpan w:val="2"/>
            <w:vMerge/>
            <w:vAlign w:val="center"/>
          </w:tcPr>
          <w:p w14:paraId="5AA7E2F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562" w:type="pct"/>
            <w:vMerge/>
            <w:vAlign w:val="center"/>
          </w:tcPr>
          <w:p w14:paraId="75BB80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1955530B" w14:textId="77777777" w:rsidTr="002047D2">
        <w:trPr>
          <w:cantSplit/>
          <w:trHeight w:val="72"/>
          <w:jc w:val="center"/>
        </w:trPr>
        <w:tc>
          <w:tcPr>
            <w:tcW w:w="5000" w:type="pct"/>
            <w:gridSpan w:val="9"/>
          </w:tcPr>
          <w:p w14:paraId="1408313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Существующее положение </w:t>
            </w:r>
          </w:p>
        </w:tc>
      </w:tr>
      <w:tr w:rsidR="002047D2" w:rsidRPr="002047D2" w14:paraId="6728110E" w14:textId="77777777" w:rsidTr="002047D2">
        <w:trPr>
          <w:cantSplit/>
          <w:jc w:val="center"/>
        </w:trPr>
        <w:tc>
          <w:tcPr>
            <w:tcW w:w="207" w:type="pct"/>
            <w:vAlign w:val="center"/>
          </w:tcPr>
          <w:p w14:paraId="795F7F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776" w:type="pct"/>
            <w:vAlign w:val="center"/>
          </w:tcPr>
          <w:p w14:paraId="5FB3B4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741" w:type="pct"/>
            <w:vAlign w:val="center"/>
          </w:tcPr>
          <w:p w14:paraId="0C309DF9"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11130</w:t>
            </w:r>
          </w:p>
          <w:p w14:paraId="402923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1780,80</w:t>
            </w:r>
          </w:p>
        </w:tc>
        <w:tc>
          <w:tcPr>
            <w:tcW w:w="621" w:type="pct"/>
            <w:vAlign w:val="center"/>
          </w:tcPr>
          <w:p w14:paraId="055476CC"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10046</w:t>
            </w:r>
          </w:p>
          <w:p w14:paraId="145E23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1808,28</w:t>
            </w:r>
          </w:p>
        </w:tc>
        <w:tc>
          <w:tcPr>
            <w:tcW w:w="732" w:type="pct"/>
            <w:vAlign w:val="center"/>
          </w:tcPr>
          <w:p w14:paraId="7A9662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3589,1</w:t>
            </w:r>
          </w:p>
        </w:tc>
        <w:tc>
          <w:tcPr>
            <w:tcW w:w="838" w:type="pct"/>
            <w:vAlign w:val="center"/>
          </w:tcPr>
          <w:p w14:paraId="764E4D1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4306,90</w:t>
            </w:r>
          </w:p>
        </w:tc>
        <w:tc>
          <w:tcPr>
            <w:tcW w:w="523" w:type="pct"/>
            <w:gridSpan w:val="2"/>
            <w:vAlign w:val="center"/>
          </w:tcPr>
          <w:p w14:paraId="34F0AE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179,45</w:t>
            </w:r>
          </w:p>
        </w:tc>
        <w:tc>
          <w:tcPr>
            <w:tcW w:w="562" w:type="pct"/>
            <w:vAlign w:val="center"/>
          </w:tcPr>
          <w:p w14:paraId="106AAA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4486,35</w:t>
            </w:r>
          </w:p>
        </w:tc>
      </w:tr>
      <w:tr w:rsidR="002047D2" w:rsidRPr="002047D2" w14:paraId="6B80C244" w14:textId="77777777" w:rsidTr="002047D2">
        <w:trPr>
          <w:cantSplit/>
          <w:trHeight w:val="133"/>
          <w:jc w:val="center"/>
        </w:trPr>
        <w:tc>
          <w:tcPr>
            <w:tcW w:w="5000" w:type="pct"/>
            <w:gridSpan w:val="9"/>
          </w:tcPr>
          <w:p w14:paraId="07232CF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 реализации генерального плана (2032 г.)</w:t>
            </w:r>
          </w:p>
        </w:tc>
      </w:tr>
      <w:tr w:rsidR="002047D2" w:rsidRPr="002047D2" w14:paraId="51DB3E55" w14:textId="77777777" w:rsidTr="002047D2">
        <w:trPr>
          <w:cantSplit/>
          <w:jc w:val="center"/>
        </w:trPr>
        <w:tc>
          <w:tcPr>
            <w:tcW w:w="207" w:type="pct"/>
            <w:vAlign w:val="center"/>
          </w:tcPr>
          <w:p w14:paraId="45A98F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776" w:type="pct"/>
            <w:vAlign w:val="center"/>
          </w:tcPr>
          <w:p w14:paraId="150386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741" w:type="pct"/>
            <w:vAlign w:val="center"/>
          </w:tcPr>
          <w:p w14:paraId="434EFC43"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12360</w:t>
            </w:r>
          </w:p>
          <w:p w14:paraId="483073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1977,60</w:t>
            </w:r>
          </w:p>
        </w:tc>
        <w:tc>
          <w:tcPr>
            <w:tcW w:w="621" w:type="pct"/>
            <w:vAlign w:val="center"/>
          </w:tcPr>
          <w:p w14:paraId="05B9A179"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10431</w:t>
            </w:r>
          </w:p>
          <w:p w14:paraId="3D744E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1877,58</w:t>
            </w:r>
          </w:p>
        </w:tc>
        <w:tc>
          <w:tcPr>
            <w:tcW w:w="732" w:type="pct"/>
            <w:vAlign w:val="center"/>
          </w:tcPr>
          <w:p w14:paraId="320144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3855,2</w:t>
            </w:r>
          </w:p>
        </w:tc>
        <w:tc>
          <w:tcPr>
            <w:tcW w:w="838" w:type="pct"/>
            <w:vAlign w:val="center"/>
          </w:tcPr>
          <w:p w14:paraId="75A25E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4626,22</w:t>
            </w:r>
          </w:p>
        </w:tc>
        <w:tc>
          <w:tcPr>
            <w:tcW w:w="509" w:type="pct"/>
            <w:vAlign w:val="center"/>
          </w:tcPr>
          <w:p w14:paraId="710786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192,76</w:t>
            </w:r>
          </w:p>
        </w:tc>
        <w:tc>
          <w:tcPr>
            <w:tcW w:w="576" w:type="pct"/>
            <w:gridSpan w:val="2"/>
            <w:vAlign w:val="center"/>
          </w:tcPr>
          <w:p w14:paraId="48ADE2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4818,98</w:t>
            </w:r>
          </w:p>
        </w:tc>
      </w:tr>
      <w:tr w:rsidR="002047D2" w:rsidRPr="002047D2" w14:paraId="23C12F18" w14:textId="77777777" w:rsidTr="002047D2">
        <w:trPr>
          <w:cantSplit/>
          <w:trHeight w:val="66"/>
          <w:jc w:val="center"/>
        </w:trPr>
        <w:tc>
          <w:tcPr>
            <w:tcW w:w="5000" w:type="pct"/>
            <w:gridSpan w:val="9"/>
          </w:tcPr>
          <w:p w14:paraId="62F31D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 реализации генерального плана (2047 г.)</w:t>
            </w:r>
          </w:p>
        </w:tc>
      </w:tr>
      <w:tr w:rsidR="002047D2" w:rsidRPr="002047D2" w14:paraId="44A563F5" w14:textId="77777777" w:rsidTr="002047D2">
        <w:trPr>
          <w:cantSplit/>
          <w:trHeight w:val="70"/>
          <w:jc w:val="center"/>
        </w:trPr>
        <w:tc>
          <w:tcPr>
            <w:tcW w:w="207" w:type="pct"/>
            <w:vAlign w:val="center"/>
          </w:tcPr>
          <w:p w14:paraId="45387E2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776" w:type="pct"/>
            <w:vAlign w:val="center"/>
          </w:tcPr>
          <w:p w14:paraId="234BFD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741" w:type="pct"/>
            <w:vAlign w:val="center"/>
          </w:tcPr>
          <w:p w14:paraId="354609FA"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12526</w:t>
            </w:r>
          </w:p>
          <w:p w14:paraId="5AF98B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2004,16</w:t>
            </w:r>
          </w:p>
        </w:tc>
        <w:tc>
          <w:tcPr>
            <w:tcW w:w="621" w:type="pct"/>
            <w:vAlign w:val="center"/>
          </w:tcPr>
          <w:p w14:paraId="326297EA" w14:textId="77777777" w:rsidR="002047D2" w:rsidRPr="002047D2" w:rsidRDefault="002047D2" w:rsidP="002047D2">
            <w:pPr>
              <w:spacing w:after="0" w:line="240" w:lineRule="auto"/>
              <w:jc w:val="center"/>
              <w:rPr>
                <w:rFonts w:ascii="Times New Roman" w:eastAsia="Times New Roman" w:hAnsi="Times New Roman" w:cs="Times New Roman"/>
                <w:sz w:val="20"/>
                <w:szCs w:val="20"/>
                <w:u w:val="single"/>
                <w:lang w:eastAsia="ru-RU"/>
              </w:rPr>
            </w:pPr>
            <w:r w:rsidRPr="002047D2">
              <w:rPr>
                <w:rFonts w:ascii="Times New Roman" w:eastAsia="Times New Roman" w:hAnsi="Times New Roman" w:cs="Times New Roman"/>
                <w:sz w:val="20"/>
                <w:szCs w:val="20"/>
                <w:u w:val="single"/>
                <w:lang w:eastAsia="ru-RU"/>
              </w:rPr>
              <w:t>10431</w:t>
            </w:r>
          </w:p>
          <w:p w14:paraId="0B6ABE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1877,58</w:t>
            </w:r>
          </w:p>
        </w:tc>
        <w:tc>
          <w:tcPr>
            <w:tcW w:w="732" w:type="pct"/>
            <w:vAlign w:val="center"/>
          </w:tcPr>
          <w:p w14:paraId="1920F3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3881,7</w:t>
            </w:r>
          </w:p>
        </w:tc>
        <w:tc>
          <w:tcPr>
            <w:tcW w:w="838" w:type="pct"/>
            <w:vAlign w:val="center"/>
          </w:tcPr>
          <w:p w14:paraId="203A63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4658,09</w:t>
            </w:r>
          </w:p>
        </w:tc>
        <w:tc>
          <w:tcPr>
            <w:tcW w:w="509" w:type="pct"/>
            <w:vAlign w:val="center"/>
          </w:tcPr>
          <w:p w14:paraId="7B118D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194,09</w:t>
            </w:r>
          </w:p>
        </w:tc>
        <w:tc>
          <w:tcPr>
            <w:tcW w:w="576" w:type="pct"/>
            <w:gridSpan w:val="2"/>
            <w:vAlign w:val="center"/>
          </w:tcPr>
          <w:p w14:paraId="6B6960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4852,18</w:t>
            </w:r>
          </w:p>
        </w:tc>
      </w:tr>
    </w:tbl>
    <w:p w14:paraId="17F87B8F" w14:textId="77777777" w:rsidR="002047D2" w:rsidRPr="002047D2" w:rsidRDefault="002047D2" w:rsidP="002047D2">
      <w:pPr>
        <w:spacing w:after="0" w:line="240" w:lineRule="auto"/>
        <w:ind w:firstLine="709"/>
        <w:jc w:val="both"/>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Примечание:</w:t>
      </w:r>
    </w:p>
    <w:p w14:paraId="32A8D05A" w14:textId="77777777" w:rsidR="002047D2" w:rsidRPr="002047D2" w:rsidRDefault="002047D2" w:rsidP="00587570">
      <w:pPr>
        <w:numPr>
          <w:ilvl w:val="0"/>
          <w:numId w:val="110"/>
        </w:numPr>
        <w:spacing w:after="0" w:line="240" w:lineRule="auto"/>
        <w:jc w:val="both"/>
        <w:rPr>
          <w:rFonts w:ascii="Times New Roman" w:eastAsia="Calibri" w:hAnsi="Times New Roman" w:cs="Times New Roman"/>
          <w:sz w:val="20"/>
          <w:szCs w:val="20"/>
          <w:lang w:eastAsia="ru-RU"/>
        </w:rPr>
      </w:pPr>
      <w:r w:rsidRPr="002047D2">
        <w:rPr>
          <w:rFonts w:ascii="Times New Roman" w:eastAsia="Calibri" w:hAnsi="Times New Roman" w:cs="Times New Roman"/>
          <w:sz w:val="20"/>
          <w:szCs w:val="20"/>
          <w:lang w:eastAsia="ru-RU"/>
        </w:rPr>
        <w:t>Столбцы (1), (2) по наименованию соответствуют таблице 4.12.4 по нормам водопотребления на 1 человека.</w:t>
      </w:r>
    </w:p>
    <w:p w14:paraId="114DD767"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4"/>
          <w:lang w:eastAsia="ru-RU"/>
        </w:rPr>
      </w:pPr>
    </w:p>
    <w:p w14:paraId="724D4190"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Таблица 4.12.6</w:t>
      </w:r>
    </w:p>
    <w:p w14:paraId="18D92587"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Calibri" w:hAnsi="Times New Roman" w:cs="Times New Roman"/>
          <w:sz w:val="28"/>
          <w:szCs w:val="28"/>
          <w:lang w:eastAsia="ru-RU"/>
        </w:rPr>
        <w:t xml:space="preserve">Перечень мероприятий по развитию системы водоотведения </w:t>
      </w:r>
      <w:r w:rsidRPr="002047D2">
        <w:rPr>
          <w:rFonts w:ascii="Times New Roman" w:eastAsia="Times New Roman" w:hAnsi="Times New Roman" w:cs="Times New Roman"/>
          <w:sz w:val="28"/>
          <w:szCs w:val="28"/>
          <w:lang w:eastAsia="ru-RU"/>
        </w:rPr>
        <w:t xml:space="preserve">муниципального образования </w:t>
      </w:r>
    </w:p>
    <w:p w14:paraId="5D817B64"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r w:rsidRPr="002047D2">
        <w:rPr>
          <w:rFonts w:ascii="Times New Roman" w:eastAsia="Times New Roman" w:hAnsi="Times New Roman" w:cs="Times New Roman"/>
          <w:sz w:val="28"/>
          <w:szCs w:val="28"/>
          <w:lang w:eastAsia="ru-RU"/>
        </w:rPr>
        <w:t>«г. Бавлы» Бавлинского</w:t>
      </w:r>
      <w:r w:rsidRPr="002047D2">
        <w:rPr>
          <w:rFonts w:ascii="Times New Roman" w:eastAsia="Calibri" w:hAnsi="Times New Roman" w:cs="Times New Roman"/>
          <w:sz w:val="28"/>
          <w:szCs w:val="28"/>
          <w:lang w:eastAsia="ru-RU"/>
        </w:rPr>
        <w:t xml:space="preserve">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50"/>
        <w:gridCol w:w="1796"/>
        <w:gridCol w:w="2375"/>
        <w:gridCol w:w="1199"/>
        <w:gridCol w:w="1167"/>
        <w:gridCol w:w="1291"/>
        <w:gridCol w:w="1265"/>
        <w:gridCol w:w="2114"/>
      </w:tblGrid>
      <w:tr w:rsidR="002047D2" w:rsidRPr="002047D2" w14:paraId="247DE8D8" w14:textId="77777777" w:rsidTr="002047D2">
        <w:trPr>
          <w:cantSplit/>
          <w:tblHeader/>
        </w:trPr>
        <w:tc>
          <w:tcPr>
            <w:tcW w:w="164" w:type="pct"/>
            <w:vMerge w:val="restart"/>
            <w:tcBorders>
              <w:top w:val="single" w:sz="4" w:space="0" w:color="auto"/>
              <w:left w:val="single" w:sz="4" w:space="0" w:color="auto"/>
              <w:bottom w:val="single" w:sz="4" w:space="0" w:color="auto"/>
              <w:right w:val="single" w:sz="4" w:space="0" w:color="auto"/>
            </w:tcBorders>
            <w:vAlign w:val="center"/>
            <w:hideMark/>
          </w:tcPr>
          <w:p w14:paraId="4B6792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1061" w:type="pct"/>
            <w:vMerge w:val="restart"/>
            <w:tcBorders>
              <w:top w:val="single" w:sz="4" w:space="0" w:color="auto"/>
              <w:left w:val="single" w:sz="4" w:space="0" w:color="auto"/>
              <w:bottom w:val="single" w:sz="4" w:space="0" w:color="auto"/>
              <w:right w:val="single" w:sz="4" w:space="0" w:color="auto"/>
            </w:tcBorders>
            <w:vAlign w:val="center"/>
            <w:hideMark/>
          </w:tcPr>
          <w:p w14:paraId="5F7A9C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Местоположение</w:t>
            </w:r>
          </w:p>
        </w:tc>
        <w:tc>
          <w:tcPr>
            <w:tcW w:w="605" w:type="pct"/>
            <w:vMerge w:val="restart"/>
            <w:tcBorders>
              <w:top w:val="single" w:sz="4" w:space="0" w:color="auto"/>
              <w:left w:val="single" w:sz="4" w:space="0" w:color="auto"/>
              <w:bottom w:val="single" w:sz="4" w:space="0" w:color="auto"/>
              <w:right w:val="single" w:sz="4" w:space="0" w:color="auto"/>
            </w:tcBorders>
            <w:vAlign w:val="center"/>
            <w:hideMark/>
          </w:tcPr>
          <w:p w14:paraId="7DD78C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513AC2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мероприятия</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14:paraId="564648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 измерения</w:t>
            </w:r>
          </w:p>
        </w:tc>
        <w:tc>
          <w:tcPr>
            <w:tcW w:w="393" w:type="pct"/>
            <w:vMerge w:val="restart"/>
            <w:tcBorders>
              <w:top w:val="single" w:sz="4" w:space="0" w:color="auto"/>
              <w:left w:val="single" w:sz="4" w:space="0" w:color="auto"/>
              <w:bottom w:val="single" w:sz="4" w:space="0" w:color="auto"/>
              <w:right w:val="single" w:sz="4" w:space="0" w:color="auto"/>
            </w:tcBorders>
            <w:vAlign w:val="center"/>
            <w:hideMark/>
          </w:tcPr>
          <w:p w14:paraId="615485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w:t>
            </w:r>
          </w:p>
        </w:tc>
        <w:tc>
          <w:tcPr>
            <w:tcW w:w="861" w:type="pct"/>
            <w:gridSpan w:val="2"/>
            <w:tcBorders>
              <w:top w:val="single" w:sz="4" w:space="0" w:color="auto"/>
              <w:left w:val="single" w:sz="4" w:space="0" w:color="auto"/>
              <w:bottom w:val="single" w:sz="4" w:space="0" w:color="auto"/>
              <w:right w:val="single" w:sz="4" w:space="0" w:color="auto"/>
            </w:tcBorders>
            <w:vAlign w:val="center"/>
            <w:hideMark/>
          </w:tcPr>
          <w:p w14:paraId="0294BF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Сроки реализации</w:t>
            </w:r>
          </w:p>
        </w:tc>
        <w:tc>
          <w:tcPr>
            <w:tcW w:w="712" w:type="pct"/>
            <w:vMerge w:val="restart"/>
            <w:tcBorders>
              <w:top w:val="single" w:sz="4" w:space="0" w:color="auto"/>
              <w:left w:val="single" w:sz="4" w:space="0" w:color="auto"/>
              <w:bottom w:val="single" w:sz="4" w:space="0" w:color="auto"/>
              <w:right w:val="single" w:sz="4" w:space="0" w:color="auto"/>
            </w:tcBorders>
            <w:vAlign w:val="center"/>
            <w:hideMark/>
          </w:tcPr>
          <w:p w14:paraId="1F874C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Источник мероприятия</w:t>
            </w:r>
          </w:p>
        </w:tc>
      </w:tr>
      <w:tr w:rsidR="002047D2" w:rsidRPr="002047D2" w14:paraId="03A38CA3" w14:textId="77777777" w:rsidTr="002047D2">
        <w:trPr>
          <w:cantSplit/>
          <w:tblHeader/>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0D5A679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1061" w:type="pct"/>
            <w:vMerge/>
            <w:tcBorders>
              <w:top w:val="single" w:sz="4" w:space="0" w:color="auto"/>
              <w:left w:val="single" w:sz="4" w:space="0" w:color="auto"/>
              <w:bottom w:val="single" w:sz="4" w:space="0" w:color="auto"/>
              <w:right w:val="single" w:sz="4" w:space="0" w:color="auto"/>
            </w:tcBorders>
            <w:vAlign w:val="center"/>
            <w:hideMark/>
          </w:tcPr>
          <w:p w14:paraId="6044930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14:paraId="41CA1DF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14:paraId="01ED123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14:paraId="7EE1386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213E830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763524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Первая очередь </w:t>
            </w:r>
          </w:p>
        </w:tc>
        <w:tc>
          <w:tcPr>
            <w:tcW w:w="426" w:type="pct"/>
            <w:tcBorders>
              <w:top w:val="single" w:sz="4" w:space="0" w:color="auto"/>
              <w:left w:val="single" w:sz="4" w:space="0" w:color="auto"/>
              <w:bottom w:val="single" w:sz="4" w:space="0" w:color="auto"/>
              <w:right w:val="single" w:sz="4" w:space="0" w:color="auto"/>
            </w:tcBorders>
            <w:vAlign w:val="center"/>
            <w:hideMark/>
          </w:tcPr>
          <w:p w14:paraId="6FB584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64B4D"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p>
        </w:tc>
      </w:tr>
      <w:tr w:rsidR="002047D2" w:rsidRPr="002047D2" w14:paraId="0848828E" w14:textId="77777777" w:rsidTr="002047D2">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456FD84" w14:textId="77777777" w:rsidR="002047D2" w:rsidRPr="002047D2" w:rsidRDefault="002047D2" w:rsidP="002047D2">
            <w:pPr>
              <w:spacing w:after="0" w:line="240" w:lineRule="auto"/>
              <w:jc w:val="center"/>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caps/>
                <w:sz w:val="20"/>
                <w:szCs w:val="20"/>
                <w:lang w:eastAsia="ru-RU"/>
              </w:rPr>
              <w:t>МЕРОПРИЯТИЯ МЕСТНОГО (РАЙОННОГО) ЗНАЧЕНИЯ)</w:t>
            </w:r>
          </w:p>
        </w:tc>
      </w:tr>
      <w:tr w:rsidR="002047D2" w:rsidRPr="002047D2" w14:paraId="0D0C2EB6"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60C52DA4"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061" w:type="pct"/>
            <w:tcBorders>
              <w:top w:val="single" w:sz="4" w:space="0" w:color="auto"/>
              <w:left w:val="single" w:sz="4" w:space="0" w:color="auto"/>
              <w:bottom w:val="single" w:sz="4" w:space="0" w:color="auto"/>
              <w:right w:val="single" w:sz="4" w:space="0" w:color="auto"/>
            </w:tcBorders>
            <w:vAlign w:val="center"/>
          </w:tcPr>
          <w:p w14:paraId="0774E5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2A8D13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0128C0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Очистные сооружения</w:t>
            </w:r>
          </w:p>
        </w:tc>
        <w:tc>
          <w:tcPr>
            <w:tcW w:w="800" w:type="pct"/>
            <w:tcBorders>
              <w:top w:val="single" w:sz="4" w:space="0" w:color="auto"/>
              <w:left w:val="single" w:sz="4" w:space="0" w:color="auto"/>
              <w:bottom w:val="single" w:sz="4" w:space="0" w:color="auto"/>
              <w:right w:val="single" w:sz="4" w:space="0" w:color="auto"/>
            </w:tcBorders>
            <w:vAlign w:val="center"/>
          </w:tcPr>
          <w:p w14:paraId="137AC7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Реконструкция</w:t>
            </w:r>
          </w:p>
        </w:tc>
        <w:tc>
          <w:tcPr>
            <w:tcW w:w="404" w:type="pct"/>
            <w:tcBorders>
              <w:top w:val="single" w:sz="4" w:space="0" w:color="auto"/>
              <w:left w:val="single" w:sz="4" w:space="0" w:color="auto"/>
              <w:bottom w:val="single" w:sz="4" w:space="0" w:color="auto"/>
              <w:right w:val="single" w:sz="4" w:space="0" w:color="auto"/>
            </w:tcBorders>
            <w:vAlign w:val="center"/>
          </w:tcPr>
          <w:p w14:paraId="6839F5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м3/сут</w:t>
            </w:r>
          </w:p>
        </w:tc>
        <w:tc>
          <w:tcPr>
            <w:tcW w:w="393" w:type="pct"/>
            <w:tcBorders>
              <w:top w:val="single" w:sz="4" w:space="0" w:color="auto"/>
              <w:left w:val="single" w:sz="4" w:space="0" w:color="auto"/>
              <w:bottom w:val="single" w:sz="4" w:space="0" w:color="auto"/>
              <w:right w:val="single" w:sz="4" w:space="0" w:color="auto"/>
            </w:tcBorders>
            <w:vAlign w:val="center"/>
          </w:tcPr>
          <w:p w14:paraId="127BF3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6450</w:t>
            </w:r>
          </w:p>
        </w:tc>
        <w:tc>
          <w:tcPr>
            <w:tcW w:w="435" w:type="pct"/>
            <w:tcBorders>
              <w:top w:val="single" w:sz="4" w:space="0" w:color="auto"/>
              <w:left w:val="single" w:sz="4" w:space="0" w:color="auto"/>
              <w:bottom w:val="single" w:sz="4" w:space="0" w:color="auto"/>
              <w:right w:val="single" w:sz="4" w:space="0" w:color="auto"/>
            </w:tcBorders>
            <w:vAlign w:val="center"/>
          </w:tcPr>
          <w:p w14:paraId="3826D4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44B0D3C9" w14:textId="77777777" w:rsidR="002047D2" w:rsidRPr="002047D2" w:rsidRDefault="002047D2" w:rsidP="002047D2">
            <w:p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4EB98C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3F53CD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7ECE6092"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2768B6CA"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061" w:type="pct"/>
            <w:tcBorders>
              <w:top w:val="single" w:sz="4" w:space="0" w:color="auto"/>
              <w:left w:val="single" w:sz="4" w:space="0" w:color="auto"/>
              <w:bottom w:val="single" w:sz="4" w:space="0" w:color="auto"/>
              <w:right w:val="single" w:sz="4" w:space="0" w:color="auto"/>
            </w:tcBorders>
            <w:vAlign w:val="center"/>
          </w:tcPr>
          <w:p w14:paraId="77391F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657958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7B4D7D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Сети водоотведения</w:t>
            </w:r>
          </w:p>
        </w:tc>
        <w:tc>
          <w:tcPr>
            <w:tcW w:w="800" w:type="pct"/>
            <w:tcBorders>
              <w:top w:val="single" w:sz="4" w:space="0" w:color="auto"/>
              <w:left w:val="single" w:sz="4" w:space="0" w:color="auto"/>
              <w:bottom w:val="single" w:sz="4" w:space="0" w:color="auto"/>
              <w:right w:val="single" w:sz="4" w:space="0" w:color="auto"/>
            </w:tcBorders>
            <w:vAlign w:val="center"/>
          </w:tcPr>
          <w:p w14:paraId="66C5751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Капитальный ремонт</w:t>
            </w:r>
          </w:p>
        </w:tc>
        <w:tc>
          <w:tcPr>
            <w:tcW w:w="404" w:type="pct"/>
            <w:tcBorders>
              <w:top w:val="single" w:sz="4" w:space="0" w:color="auto"/>
              <w:left w:val="single" w:sz="4" w:space="0" w:color="auto"/>
              <w:bottom w:val="single" w:sz="4" w:space="0" w:color="auto"/>
              <w:right w:val="single" w:sz="4" w:space="0" w:color="auto"/>
            </w:tcBorders>
            <w:vAlign w:val="center"/>
          </w:tcPr>
          <w:p w14:paraId="4029A5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км</w:t>
            </w:r>
          </w:p>
        </w:tc>
        <w:tc>
          <w:tcPr>
            <w:tcW w:w="393" w:type="pct"/>
            <w:tcBorders>
              <w:top w:val="single" w:sz="4" w:space="0" w:color="auto"/>
              <w:left w:val="single" w:sz="4" w:space="0" w:color="auto"/>
              <w:bottom w:val="single" w:sz="4" w:space="0" w:color="auto"/>
              <w:right w:val="single" w:sz="4" w:space="0" w:color="auto"/>
            </w:tcBorders>
            <w:vAlign w:val="center"/>
          </w:tcPr>
          <w:p w14:paraId="18C40D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5,320</w:t>
            </w:r>
          </w:p>
        </w:tc>
        <w:tc>
          <w:tcPr>
            <w:tcW w:w="435" w:type="pct"/>
            <w:tcBorders>
              <w:top w:val="single" w:sz="4" w:space="0" w:color="auto"/>
              <w:left w:val="single" w:sz="4" w:space="0" w:color="auto"/>
              <w:bottom w:val="single" w:sz="4" w:space="0" w:color="auto"/>
              <w:right w:val="single" w:sz="4" w:space="0" w:color="auto"/>
            </w:tcBorders>
            <w:vAlign w:val="center"/>
          </w:tcPr>
          <w:p w14:paraId="34382C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6A1DE284" w14:textId="77777777" w:rsidR="002047D2" w:rsidRPr="002047D2" w:rsidRDefault="002047D2" w:rsidP="002047D2">
            <w:p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1787BF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4DD1A5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0DFE15A1"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4E5BC91C"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061" w:type="pct"/>
            <w:tcBorders>
              <w:top w:val="single" w:sz="4" w:space="0" w:color="auto"/>
              <w:left w:val="single" w:sz="4" w:space="0" w:color="auto"/>
              <w:bottom w:val="single" w:sz="4" w:space="0" w:color="auto"/>
              <w:right w:val="single" w:sz="4" w:space="0" w:color="auto"/>
            </w:tcBorders>
            <w:vAlign w:val="center"/>
          </w:tcPr>
          <w:p w14:paraId="323F0B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37AD7B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1557571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Сети водоотведения</w:t>
            </w:r>
          </w:p>
        </w:tc>
        <w:tc>
          <w:tcPr>
            <w:tcW w:w="800" w:type="pct"/>
            <w:tcBorders>
              <w:top w:val="single" w:sz="4" w:space="0" w:color="auto"/>
              <w:left w:val="single" w:sz="4" w:space="0" w:color="auto"/>
              <w:bottom w:val="single" w:sz="4" w:space="0" w:color="auto"/>
              <w:right w:val="single" w:sz="4" w:space="0" w:color="auto"/>
            </w:tcBorders>
            <w:vAlign w:val="center"/>
          </w:tcPr>
          <w:p w14:paraId="52B55A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Строительство</w:t>
            </w:r>
          </w:p>
        </w:tc>
        <w:tc>
          <w:tcPr>
            <w:tcW w:w="404" w:type="pct"/>
            <w:tcBorders>
              <w:top w:val="single" w:sz="4" w:space="0" w:color="auto"/>
              <w:left w:val="single" w:sz="4" w:space="0" w:color="auto"/>
              <w:bottom w:val="single" w:sz="4" w:space="0" w:color="auto"/>
              <w:right w:val="single" w:sz="4" w:space="0" w:color="auto"/>
            </w:tcBorders>
            <w:vAlign w:val="center"/>
          </w:tcPr>
          <w:p w14:paraId="124CD4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км.</w:t>
            </w:r>
          </w:p>
        </w:tc>
        <w:tc>
          <w:tcPr>
            <w:tcW w:w="393" w:type="pct"/>
            <w:tcBorders>
              <w:top w:val="single" w:sz="4" w:space="0" w:color="auto"/>
              <w:left w:val="single" w:sz="4" w:space="0" w:color="auto"/>
              <w:bottom w:val="single" w:sz="4" w:space="0" w:color="auto"/>
              <w:right w:val="single" w:sz="4" w:space="0" w:color="auto"/>
            </w:tcBorders>
            <w:vAlign w:val="center"/>
          </w:tcPr>
          <w:p w14:paraId="2884178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35" w:type="pct"/>
            <w:tcBorders>
              <w:top w:val="single" w:sz="4" w:space="0" w:color="auto"/>
              <w:left w:val="single" w:sz="4" w:space="0" w:color="auto"/>
              <w:bottom w:val="single" w:sz="4" w:space="0" w:color="auto"/>
              <w:right w:val="single" w:sz="4" w:space="0" w:color="auto"/>
            </w:tcBorders>
            <w:vAlign w:val="center"/>
          </w:tcPr>
          <w:p w14:paraId="6E87166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4F73DD30"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2AF95D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3B92E8E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1B1D2C6F"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679072F0"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4</w:t>
            </w:r>
          </w:p>
        </w:tc>
        <w:tc>
          <w:tcPr>
            <w:tcW w:w="1061" w:type="pct"/>
            <w:tcBorders>
              <w:top w:val="single" w:sz="4" w:space="0" w:color="auto"/>
              <w:left w:val="single" w:sz="4" w:space="0" w:color="auto"/>
              <w:bottom w:val="single" w:sz="4" w:space="0" w:color="auto"/>
              <w:right w:val="single" w:sz="4" w:space="0" w:color="auto"/>
            </w:tcBorders>
            <w:vAlign w:val="center"/>
          </w:tcPr>
          <w:p w14:paraId="2B965C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427692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59E906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«Калинина 1»</w:t>
            </w:r>
          </w:p>
        </w:tc>
        <w:tc>
          <w:tcPr>
            <w:tcW w:w="800" w:type="pct"/>
            <w:tcBorders>
              <w:top w:val="single" w:sz="4" w:space="0" w:color="auto"/>
              <w:left w:val="single" w:sz="4" w:space="0" w:color="auto"/>
              <w:bottom w:val="single" w:sz="4" w:space="0" w:color="auto"/>
              <w:right w:val="single" w:sz="4" w:space="0" w:color="auto"/>
            </w:tcBorders>
            <w:vAlign w:val="center"/>
          </w:tcPr>
          <w:p w14:paraId="5BBC76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Замена 2-х насосных агрегатов СМ 150-125-315 мощностью 37 кВт на аналогичный</w:t>
            </w:r>
          </w:p>
        </w:tc>
        <w:tc>
          <w:tcPr>
            <w:tcW w:w="404" w:type="pct"/>
            <w:tcBorders>
              <w:top w:val="single" w:sz="4" w:space="0" w:color="auto"/>
              <w:left w:val="single" w:sz="4" w:space="0" w:color="auto"/>
              <w:bottom w:val="single" w:sz="4" w:space="0" w:color="auto"/>
              <w:right w:val="single" w:sz="4" w:space="0" w:color="auto"/>
            </w:tcBorders>
            <w:vAlign w:val="center"/>
          </w:tcPr>
          <w:p w14:paraId="681693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шт.</w:t>
            </w:r>
          </w:p>
        </w:tc>
        <w:tc>
          <w:tcPr>
            <w:tcW w:w="393" w:type="pct"/>
            <w:tcBorders>
              <w:top w:val="single" w:sz="4" w:space="0" w:color="auto"/>
              <w:left w:val="single" w:sz="4" w:space="0" w:color="auto"/>
              <w:bottom w:val="single" w:sz="4" w:space="0" w:color="auto"/>
              <w:right w:val="single" w:sz="4" w:space="0" w:color="auto"/>
            </w:tcBorders>
            <w:vAlign w:val="center"/>
          </w:tcPr>
          <w:p w14:paraId="4519E0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435" w:type="pct"/>
            <w:tcBorders>
              <w:top w:val="single" w:sz="4" w:space="0" w:color="auto"/>
              <w:left w:val="single" w:sz="4" w:space="0" w:color="auto"/>
              <w:bottom w:val="single" w:sz="4" w:space="0" w:color="auto"/>
              <w:right w:val="single" w:sz="4" w:space="0" w:color="auto"/>
            </w:tcBorders>
            <w:vAlign w:val="center"/>
          </w:tcPr>
          <w:p w14:paraId="0CBAC1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73A77F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7BC8887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572756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31A6B1E6"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493E4D87"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1061" w:type="pct"/>
            <w:tcBorders>
              <w:top w:val="single" w:sz="4" w:space="0" w:color="auto"/>
              <w:left w:val="single" w:sz="4" w:space="0" w:color="auto"/>
              <w:bottom w:val="single" w:sz="4" w:space="0" w:color="auto"/>
              <w:right w:val="single" w:sz="4" w:space="0" w:color="auto"/>
            </w:tcBorders>
            <w:vAlign w:val="center"/>
          </w:tcPr>
          <w:p w14:paraId="76311E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556C8C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404621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«Калинина 2»</w:t>
            </w:r>
          </w:p>
        </w:tc>
        <w:tc>
          <w:tcPr>
            <w:tcW w:w="800" w:type="pct"/>
            <w:tcBorders>
              <w:top w:val="single" w:sz="4" w:space="0" w:color="auto"/>
              <w:left w:val="single" w:sz="4" w:space="0" w:color="auto"/>
              <w:bottom w:val="single" w:sz="4" w:space="0" w:color="auto"/>
              <w:right w:val="single" w:sz="4" w:space="0" w:color="auto"/>
            </w:tcBorders>
            <w:vAlign w:val="center"/>
          </w:tcPr>
          <w:p w14:paraId="5D6E9E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Замена насосного агрегата ВШН на аналогичный</w:t>
            </w:r>
          </w:p>
        </w:tc>
        <w:tc>
          <w:tcPr>
            <w:tcW w:w="404" w:type="pct"/>
            <w:tcBorders>
              <w:top w:val="single" w:sz="4" w:space="0" w:color="auto"/>
              <w:left w:val="single" w:sz="4" w:space="0" w:color="auto"/>
              <w:bottom w:val="single" w:sz="4" w:space="0" w:color="auto"/>
              <w:right w:val="single" w:sz="4" w:space="0" w:color="auto"/>
            </w:tcBorders>
            <w:vAlign w:val="center"/>
          </w:tcPr>
          <w:p w14:paraId="77B156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шт.</w:t>
            </w:r>
          </w:p>
        </w:tc>
        <w:tc>
          <w:tcPr>
            <w:tcW w:w="393" w:type="pct"/>
            <w:tcBorders>
              <w:top w:val="single" w:sz="4" w:space="0" w:color="auto"/>
              <w:left w:val="single" w:sz="4" w:space="0" w:color="auto"/>
              <w:bottom w:val="single" w:sz="4" w:space="0" w:color="auto"/>
              <w:right w:val="single" w:sz="4" w:space="0" w:color="auto"/>
            </w:tcBorders>
            <w:vAlign w:val="center"/>
          </w:tcPr>
          <w:p w14:paraId="6941CC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35" w:type="pct"/>
            <w:tcBorders>
              <w:top w:val="single" w:sz="4" w:space="0" w:color="auto"/>
              <w:left w:val="single" w:sz="4" w:space="0" w:color="auto"/>
              <w:bottom w:val="single" w:sz="4" w:space="0" w:color="auto"/>
              <w:right w:val="single" w:sz="4" w:space="0" w:color="auto"/>
            </w:tcBorders>
            <w:vAlign w:val="center"/>
          </w:tcPr>
          <w:p w14:paraId="1C4DA5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69D703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78BC76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71219D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4F6D2FE1"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63037F85"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1061" w:type="pct"/>
            <w:tcBorders>
              <w:top w:val="single" w:sz="4" w:space="0" w:color="auto"/>
              <w:left w:val="single" w:sz="4" w:space="0" w:color="auto"/>
              <w:bottom w:val="single" w:sz="4" w:space="0" w:color="auto"/>
              <w:right w:val="single" w:sz="4" w:space="0" w:color="auto"/>
            </w:tcBorders>
            <w:vAlign w:val="center"/>
          </w:tcPr>
          <w:p w14:paraId="18400F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6CA510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136C28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«Калинина 1», КНС «Калинина 2»</w:t>
            </w:r>
          </w:p>
        </w:tc>
        <w:tc>
          <w:tcPr>
            <w:tcW w:w="800" w:type="pct"/>
            <w:tcBorders>
              <w:top w:val="single" w:sz="4" w:space="0" w:color="auto"/>
              <w:left w:val="single" w:sz="4" w:space="0" w:color="auto"/>
              <w:bottom w:val="single" w:sz="4" w:space="0" w:color="auto"/>
              <w:right w:val="single" w:sz="4" w:space="0" w:color="auto"/>
            </w:tcBorders>
            <w:vAlign w:val="center"/>
          </w:tcPr>
          <w:p w14:paraId="3748A6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Реконструкция</w:t>
            </w:r>
          </w:p>
        </w:tc>
        <w:tc>
          <w:tcPr>
            <w:tcW w:w="404" w:type="pct"/>
            <w:tcBorders>
              <w:top w:val="single" w:sz="4" w:space="0" w:color="auto"/>
              <w:left w:val="single" w:sz="4" w:space="0" w:color="auto"/>
              <w:bottom w:val="single" w:sz="4" w:space="0" w:color="auto"/>
              <w:right w:val="single" w:sz="4" w:space="0" w:color="auto"/>
            </w:tcBorders>
            <w:vAlign w:val="center"/>
          </w:tcPr>
          <w:p w14:paraId="791A170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шт.</w:t>
            </w:r>
          </w:p>
        </w:tc>
        <w:tc>
          <w:tcPr>
            <w:tcW w:w="393" w:type="pct"/>
            <w:tcBorders>
              <w:top w:val="single" w:sz="4" w:space="0" w:color="auto"/>
              <w:left w:val="single" w:sz="4" w:space="0" w:color="auto"/>
              <w:bottom w:val="single" w:sz="4" w:space="0" w:color="auto"/>
              <w:right w:val="single" w:sz="4" w:space="0" w:color="auto"/>
            </w:tcBorders>
            <w:vAlign w:val="center"/>
          </w:tcPr>
          <w:p w14:paraId="78F350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435" w:type="pct"/>
            <w:tcBorders>
              <w:top w:val="single" w:sz="4" w:space="0" w:color="auto"/>
              <w:left w:val="single" w:sz="4" w:space="0" w:color="auto"/>
              <w:bottom w:val="single" w:sz="4" w:space="0" w:color="auto"/>
              <w:right w:val="single" w:sz="4" w:space="0" w:color="auto"/>
            </w:tcBorders>
            <w:vAlign w:val="center"/>
          </w:tcPr>
          <w:p w14:paraId="29630A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5794A5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7C91D9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02609C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50D7AF20" w14:textId="77777777" w:rsidTr="002047D2">
        <w:trPr>
          <w:cantSplit/>
        </w:trPr>
        <w:tc>
          <w:tcPr>
            <w:tcW w:w="164" w:type="pct"/>
            <w:tcBorders>
              <w:top w:val="single" w:sz="4" w:space="0" w:color="auto"/>
              <w:left w:val="single" w:sz="4" w:space="0" w:color="auto"/>
              <w:bottom w:val="single" w:sz="4" w:space="0" w:color="auto"/>
              <w:right w:val="single" w:sz="4" w:space="0" w:color="auto"/>
            </w:tcBorders>
            <w:vAlign w:val="center"/>
          </w:tcPr>
          <w:p w14:paraId="2AD2B3CB" w14:textId="77777777" w:rsidR="002047D2" w:rsidRPr="002047D2" w:rsidRDefault="002047D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1061" w:type="pct"/>
            <w:tcBorders>
              <w:top w:val="single" w:sz="4" w:space="0" w:color="auto"/>
              <w:left w:val="single" w:sz="4" w:space="0" w:color="auto"/>
              <w:bottom w:val="single" w:sz="4" w:space="0" w:color="auto"/>
              <w:right w:val="single" w:sz="4" w:space="0" w:color="auto"/>
            </w:tcBorders>
            <w:vAlign w:val="center"/>
          </w:tcPr>
          <w:p w14:paraId="704830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МО </w:t>
            </w:r>
          </w:p>
          <w:p w14:paraId="1C6D79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2ECEA8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КНС 1</w:t>
            </w:r>
          </w:p>
        </w:tc>
        <w:tc>
          <w:tcPr>
            <w:tcW w:w="800" w:type="pct"/>
            <w:tcBorders>
              <w:top w:val="single" w:sz="4" w:space="0" w:color="auto"/>
              <w:left w:val="single" w:sz="4" w:space="0" w:color="auto"/>
              <w:bottom w:val="single" w:sz="4" w:space="0" w:color="auto"/>
              <w:right w:val="single" w:sz="4" w:space="0" w:color="auto"/>
            </w:tcBorders>
            <w:vAlign w:val="center"/>
          </w:tcPr>
          <w:p w14:paraId="49160D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Замена задвижки д.500 мм </w:t>
            </w:r>
            <w:r w:rsidRPr="002047D2">
              <w:rPr>
                <w:rFonts w:ascii="Times New Roman" w:eastAsia="Times New Roman" w:hAnsi="Times New Roman" w:cs="Times New Roman"/>
                <w:sz w:val="20"/>
                <w:szCs w:val="20"/>
                <w:lang w:val="en-US" w:eastAsia="ru-RU"/>
              </w:rPr>
              <w:t>PN</w:t>
            </w:r>
            <w:r w:rsidRPr="002047D2">
              <w:rPr>
                <w:rFonts w:ascii="Times New Roman" w:eastAsia="Times New Roman" w:hAnsi="Times New Roman" w:cs="Times New Roman"/>
                <w:sz w:val="20"/>
                <w:szCs w:val="20"/>
                <w:lang w:eastAsia="ru-RU"/>
              </w:rPr>
              <w:t xml:space="preserve"> 10</w:t>
            </w:r>
          </w:p>
        </w:tc>
        <w:tc>
          <w:tcPr>
            <w:tcW w:w="404" w:type="pct"/>
            <w:tcBorders>
              <w:top w:val="single" w:sz="4" w:space="0" w:color="auto"/>
              <w:left w:val="single" w:sz="4" w:space="0" w:color="auto"/>
              <w:bottom w:val="single" w:sz="4" w:space="0" w:color="auto"/>
              <w:right w:val="single" w:sz="4" w:space="0" w:color="auto"/>
            </w:tcBorders>
            <w:vAlign w:val="center"/>
          </w:tcPr>
          <w:p w14:paraId="6E12C0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шт.</w:t>
            </w:r>
          </w:p>
        </w:tc>
        <w:tc>
          <w:tcPr>
            <w:tcW w:w="393" w:type="pct"/>
            <w:tcBorders>
              <w:top w:val="single" w:sz="4" w:space="0" w:color="auto"/>
              <w:left w:val="single" w:sz="4" w:space="0" w:color="auto"/>
              <w:bottom w:val="single" w:sz="4" w:space="0" w:color="auto"/>
              <w:right w:val="single" w:sz="4" w:space="0" w:color="auto"/>
            </w:tcBorders>
            <w:vAlign w:val="center"/>
          </w:tcPr>
          <w:p w14:paraId="606446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435" w:type="pct"/>
            <w:tcBorders>
              <w:top w:val="single" w:sz="4" w:space="0" w:color="auto"/>
              <w:left w:val="single" w:sz="4" w:space="0" w:color="auto"/>
              <w:bottom w:val="single" w:sz="4" w:space="0" w:color="auto"/>
              <w:right w:val="single" w:sz="4" w:space="0" w:color="auto"/>
            </w:tcBorders>
            <w:vAlign w:val="center"/>
          </w:tcPr>
          <w:p w14:paraId="01F2BF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58B200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3FD409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447ED5A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bl>
    <w:p w14:paraId="7D664CB1"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sectPr w:rsidR="002047D2" w:rsidRPr="002047D2" w:rsidSect="002047D2">
          <w:pgSz w:w="16838" w:h="11906" w:orient="landscape"/>
          <w:pgMar w:top="851" w:right="851" w:bottom="851" w:left="1134" w:header="709" w:footer="709" w:gutter="0"/>
          <w:cols w:space="708"/>
          <w:titlePg/>
          <w:docGrid w:linePitch="360"/>
        </w:sectPr>
      </w:pPr>
    </w:p>
    <w:p w14:paraId="58991BFC" w14:textId="77777777" w:rsidR="002047D2" w:rsidRPr="002047D2" w:rsidRDefault="002047D2" w:rsidP="002047D2">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 xml:space="preserve">В целях улучшения санитарно-гигиенических условий жизни населения и экологического благополучия водных источников в первоочередных мероприятиях предусматриваются следующие мероприятия: </w:t>
      </w:r>
    </w:p>
    <w:p w14:paraId="04D36BCA" w14:textId="77777777" w:rsidR="002047D2" w:rsidRPr="002047D2" w:rsidRDefault="002047D2" w:rsidP="002047D2">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1. реконструкция существующих очистных сооружений канализации МО «г. Бавлы»; </w:t>
      </w:r>
    </w:p>
    <w:p w14:paraId="3DDAE4AC" w14:textId="77777777" w:rsidR="002047D2" w:rsidRPr="002047D2" w:rsidRDefault="002047D2" w:rsidP="002047D2">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2. капитальный ремонт и строительство сетей водоотведения; </w:t>
      </w:r>
    </w:p>
    <w:p w14:paraId="11836E7B" w14:textId="77777777" w:rsidR="002047D2" w:rsidRPr="002047D2" w:rsidRDefault="002047D2" w:rsidP="002047D2">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3. создание современной автоматизированной системы оперативного диспетчерского управления системами водоотведения;</w:t>
      </w:r>
    </w:p>
    <w:p w14:paraId="7A322FE9" w14:textId="77777777" w:rsidR="002047D2" w:rsidRPr="002047D2" w:rsidRDefault="002047D2" w:rsidP="002047D2">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4. строительство локальных очистных сооружений канализации на предприятиях, находящихся на территории населенного пункта;</w:t>
      </w:r>
    </w:p>
    <w:p w14:paraId="7264E591" w14:textId="77777777" w:rsidR="002047D2" w:rsidRPr="002047D2" w:rsidRDefault="002047D2" w:rsidP="002047D2">
      <w:pPr>
        <w:spacing w:after="0" w:line="240" w:lineRule="auto"/>
        <w:ind w:right="-2"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5. сокращение сбросов и организация возврата очищенных сточных вод на технические нужды.</w:t>
      </w:r>
    </w:p>
    <w:p w14:paraId="23C7E97C" w14:textId="77777777" w:rsidR="002047D2" w:rsidRPr="002047D2" w:rsidRDefault="002047D2" w:rsidP="002047D2">
      <w:pPr>
        <w:spacing w:after="0" w:line="240" w:lineRule="auto"/>
        <w:ind w:right="-2"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Автономные очистные сооружения предлагается устанавливать на территории предприятий, домовладений или как отдельно стоящие очистные сооружения для нескольких зданий. Уменьшение количества сбрасываемых сточных вод предлагается за счет повторного использования очищенных сточных вод на </w:t>
      </w:r>
      <w:r w:rsidRPr="002047D2">
        <w:rPr>
          <w:rFonts w:ascii="Times New Roman" w:eastAsia="Times New Roman" w:hAnsi="Times New Roman" w:cs="Times New Roman"/>
          <w:sz w:val="28"/>
          <w:szCs w:val="24"/>
          <w:lang w:eastAsia="ru-RU"/>
        </w:rPr>
        <w:t>полив приусадебных участков или зеленых насаждений на территории населенного пункта, на</w:t>
      </w:r>
      <w:r w:rsidRPr="002047D2">
        <w:rPr>
          <w:rFonts w:ascii="Times New Roman" w:eastAsia="Times New Roman" w:hAnsi="Times New Roman" w:cs="Times New Roman"/>
          <w:sz w:val="28"/>
          <w:szCs w:val="28"/>
          <w:lang w:eastAsia="ru-RU"/>
        </w:rPr>
        <w:t xml:space="preserve"> производственные нужды ферм КРС и сокращения общего потребления воды для этих целей или вывозить на очистные сооружения канализации. Развитие технологий рециклинга и повторного использования сточных вод будет способствовать улучшению качества воды в водотоках и водоемах и в целом экологической обстановки в бассейнах рек и озер, а также экономии водных ресурсов за счет уменьшения водозабора и сброса загрязняющих веществ со сточными водами. </w:t>
      </w:r>
    </w:p>
    <w:p w14:paraId="4754ECA0" w14:textId="77777777" w:rsidR="002047D2" w:rsidRPr="002047D2" w:rsidRDefault="002047D2" w:rsidP="002047D2">
      <w:pPr>
        <w:spacing w:after="0" w:line="240" w:lineRule="auto"/>
        <w:ind w:right="-2"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Автономная система канализации должна обеспечивать сбор сточных вод от выпуска из здания, их отведение к сооружениям для очистки. Сточные воды предлагается очищать установками биологической и глубокой очистки хозяйственно бытовых стоков в различных модификациях заводского изготовления (производительностью от 1 до 20 м3/сутки в зависимости от объема стока с объекта канализования) с обеззараживанием очищенных сточных вод установкой ультразвуковых блоков кавитации и накопительной емкости очищенных сточных вод. </w:t>
      </w:r>
    </w:p>
    <w:p w14:paraId="200680E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При разработке как централизованной, так и автономной системы канализации следует учитывать номенклатуру как отечественного, так и импортного оборудования, поступающего в Россию, а также Справочник по наилучшим доступным технологиям ИТС 10-2015 по очистке сточных вод. Правильный выбор и рациональное использование технологий обеспечит надежную и эффективную работу локальных систем.</w:t>
      </w:r>
    </w:p>
    <w:p w14:paraId="348C0266" w14:textId="77777777" w:rsidR="002047D2" w:rsidRPr="002047D2" w:rsidRDefault="002047D2" w:rsidP="002047D2">
      <w:pPr>
        <w:tabs>
          <w:tab w:val="left" w:pos="708"/>
        </w:tabs>
        <w:spacing w:after="0" w:line="240" w:lineRule="auto"/>
        <w:ind w:firstLine="709"/>
        <w:jc w:val="both"/>
        <w:rPr>
          <w:rFonts w:ascii="Times New Roman" w:eastAsia="Times New Roman" w:hAnsi="Times New Roman" w:cs="Times New Roman"/>
          <w:sz w:val="28"/>
          <w:szCs w:val="28"/>
          <w:lang w:eastAsia="ru-RU"/>
        </w:rPr>
      </w:pPr>
    </w:p>
    <w:p w14:paraId="7A44CCC8" w14:textId="77777777" w:rsidR="002047D2" w:rsidRPr="002047D2" w:rsidRDefault="002047D2" w:rsidP="002047D2">
      <w:pPr>
        <w:spacing w:after="0" w:line="240" w:lineRule="auto"/>
        <w:ind w:firstLine="709"/>
        <w:jc w:val="both"/>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t>Организация поверхностного стока</w:t>
      </w:r>
    </w:p>
    <w:p w14:paraId="3C710AA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и устройство сети водостоков.</w:t>
      </w:r>
    </w:p>
    <w:p w14:paraId="57B31F41"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 первую очередь проектом предлагается открытая сеть ливнестоков. Она является простейшей системой, не требующей сложных и дорогих сооружений.</w:t>
      </w:r>
    </w:p>
    <w:p w14:paraId="0DC2F85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Выполняется по всей территории поселения, по открытым лоткам (кюветам) с обеих сторон дороги – в населенных пунктах.</w:t>
      </w:r>
    </w:p>
    <w:p w14:paraId="0BBE523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Вид и размеры сечения канав и кюветов назначаются в соответствии с гидравлическим расчетом. Глубина их не должна превышать 1,2 м. Крутизна откосов кюветов 1:1.5 Продольные уклоны по кюветам назначают не менее 0,003 (0.3%).</w:t>
      </w:r>
    </w:p>
    <w:p w14:paraId="1F64C054"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Более точно глубину заложения, длину и местоположения водоотводных лотков определить отдельным рабочим проектом при проектировании дорог.</w:t>
      </w:r>
    </w:p>
    <w:p w14:paraId="773320C4"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Через дороги водостоки из кюветов пропустить по железобетонным трубам и лоткам. Их диаметр, длину, уклон определить на стадии рабочего проекта.</w:t>
      </w:r>
    </w:p>
    <w:p w14:paraId="7F7CFFA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Учитывая повышенные требования к охране водного бассейна и к качеству воды, выпуск загрязненных поверхностных вод с территории населенных пунктов рекомендуется выполнять через очистные сооружения с последующим сбросом, после соответствующей очистки, в водоприемники.</w:t>
      </w:r>
    </w:p>
    <w:p w14:paraId="7967AA36"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 расчетный срок, с увеличением благоустройства территории, проектом предлагается водосточная сеть закрытого типа. Она является наиболее совершенной и отвечает всем требованиям благоустройства территорий. Состоит из подземной сети водосточных труб – коллекторов, с приемом поверхностных вод дождеприемными колодцами и направлением собранных вод в водосточную сеть.</w:t>
      </w:r>
    </w:p>
    <w:p w14:paraId="18F9DB0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Сеть дождевой канализации (закрытого типа) предназначена для отвода атмосферных вод с территории проездов, крыш и площадей.</w:t>
      </w:r>
    </w:p>
    <w:p w14:paraId="44541CF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Поверхностные стоки с особо загрязненных участков, расположенных на селитебных территориях населенных пунктов должны подвергаться очистке на локальных очистных сооружениях перед сбросом их в водоемы или сеть дождевой канализации. На очистные сооружения должна отводиться наиболее загрязненная часть поверхностного стока, которая образуется в период выпадения дождей, таяния снежного покрова и мойки дорожных покрытий.</w:t>
      </w:r>
    </w:p>
    <w:p w14:paraId="69E81AE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Пиковые расходы, относящиеся к наиболее интенсивной части дождя и наибольшему стоку талых вод, сбрасываются в водоем без очистки.</w:t>
      </w:r>
    </w:p>
    <w:p w14:paraId="085BF9D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Перед очистными сооружениями необходимо запроектировать аккумулирующую емкость. Условно-чистые дождевые стоки по обводной линии сбрасываются вместе с очищенными стоками в водоприемники, согласно техническим условиям.</w:t>
      </w:r>
    </w:p>
    <w:p w14:paraId="4B8C674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Аккумулированный дождевой сток отстаивают в течении 1-2 суток. При этом достигается снижение содержания взвешенных веществ и ХПК на 80-90%. Продолжительность отвода осветленной воды принимается в пределах 1-2 суток.</w:t>
      </w:r>
    </w:p>
    <w:p w14:paraId="6461DA4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Поверхностные сточные воды с внеселитебных территорий (промышленных предприятий, складских хозяйств, автохозяйств и др.), а также с особо загрязненных участков, расположенных на селитебных территориях (бензозаправочные станции, стоянки автомашин, крупные автобусные станции и др.), должны подвергаться очистке на локальных или кустовых очистных сооружениях перед сбросом их в водоемы или сеть дождевой канализации.</w:t>
      </w:r>
    </w:p>
    <w:p w14:paraId="1900332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 коллекторам дождевой канализации на очистные сооружения могут поступать условно-чистые воды, которые допускается сбрасывать в поселковую сеть дождевой канализации:</w:t>
      </w:r>
    </w:p>
    <w:p w14:paraId="37B6688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условно-чистые воды производственные;</w:t>
      </w:r>
    </w:p>
    <w:p w14:paraId="6BD5FB2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конденсационные и от охлаждения производственной аппаратуры, не требующие очистки;</w:t>
      </w:r>
    </w:p>
    <w:p w14:paraId="0B120D9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грунтовые (дренажные) воды;</w:t>
      </w:r>
    </w:p>
    <w:p w14:paraId="4EA1549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воды от мойки автомашин после их очистки на локальных очистных сооружениях.</w:t>
      </w:r>
    </w:p>
    <w:p w14:paraId="1E3812A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С территорий, застроенных одно и двухэтажной застройкой, сброс дождевых вод проектируется посредством применения открытых водоотводящих устройств (уличные лотки, дорожные кюветы, водоотводные канавы) с устройством мостиков или труб на пересечении с улицами, дорогами, проездами и тротуарами. Продольный уклон лотков не должен быть менее 0,003.</w:t>
      </w:r>
    </w:p>
    <w:p w14:paraId="6830880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Дождеприемные колодцы устанавливаются вдоль лотков дорог на затяжных участках спусков (подъемов), на перекрестках и пешеходных переходах со стороны притока поверхностных вод, в пониженных местах при пилообразном профиле лотков дорог, в местах понижений, дворовых и парковых территорий, не имеющих стока поверхностных вод. Соединяются дождеприемники ветками с основным коллектором.</w:t>
      </w:r>
    </w:p>
    <w:p w14:paraId="28DF5BF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Диаметр водоотводного коллектора должен быть определен расчетом на стадии рабочего проекта.</w:t>
      </w:r>
    </w:p>
    <w:p w14:paraId="1BD71FD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Нормальная глубина заложения водосточных коллекторов 2-3 м, предельная 5-6 м.</w:t>
      </w:r>
    </w:p>
    <w:p w14:paraId="26EE500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Сброс ливневых вод после предварительной очистки должен производиться в водоприемники, расположенные за пределами зоны санитарной охраны источников водоснабжения.</w:t>
      </w:r>
    </w:p>
    <w:p w14:paraId="1F81083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Закрытая сеть водостоков предусматривается в зоне застройки по проездам, огражденным бортовыми камнями, и на территориях с незначительными уклонами – менее 0,004, на площадях, в местах расположения общественных зданий, где </w:t>
      </w:r>
      <w:r w:rsidRPr="002047D2">
        <w:rPr>
          <w:rFonts w:ascii="Times New Roman" w:eastAsia="Times New Roman" w:hAnsi="Times New Roman" w:cs="Times New Roman"/>
          <w:sz w:val="28"/>
          <w:szCs w:val="28"/>
          <w:lang w:eastAsia="ru-RU"/>
        </w:rPr>
        <w:lastRenderedPageBreak/>
        <w:t>применение открытого типа водоотвода неприемлемо с точки зрения требований благоустройства.</w:t>
      </w:r>
    </w:p>
    <w:p w14:paraId="3425007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Степень очистки сточных вод, сбрасываемых в водные объекты, должна отвечать требованиям СанПиН 2.1.3684-21 «</w:t>
      </w:r>
      <w:r w:rsidRPr="002047D2">
        <w:rPr>
          <w:rFonts w:ascii="Times New Roman" w:eastAsia="Times New Roman" w:hAnsi="Times New Roman" w:cs="Times New Roman"/>
          <w:bCs/>
          <w:sz w:val="28"/>
          <w:szCs w:val="28"/>
          <w:lang w:eastAsia="x-none"/>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2047D2">
        <w:rPr>
          <w:rFonts w:ascii="Times New Roman" w:eastAsia="Times New Roman" w:hAnsi="Times New Roman" w:cs="Times New Roman"/>
          <w:sz w:val="28"/>
          <w:szCs w:val="28"/>
          <w:lang w:eastAsia="ru-RU"/>
        </w:rPr>
        <w:t xml:space="preserve"> Необходимо выявлять возможность использования условно чистых дождевых вод для оборотного водоснабжения в технических целях, использование обезвреженных осадков для удобрения и других целей.</w:t>
      </w:r>
    </w:p>
    <w:p w14:paraId="0A90CBC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Тип очистных сооружений и схемы систем водоотведения должны быть разработаны на стадии рабочих проектов.</w:t>
      </w:r>
    </w:p>
    <w:p w14:paraId="6FE72BC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При застройке территории зданиями, сооружениями, прокладке асфальтовых дорог и тротуаров, устройстве спортивных площадок, зон отдыха объем фильтрации поверхностных вод уменьшится и увеличится объем воды, отводимый с территорий. </w:t>
      </w:r>
    </w:p>
    <w:p w14:paraId="12871C8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Строгое проведение всех мероприятий по отводу поверхностных вод является настоятельной необходимостью. </w:t>
      </w:r>
    </w:p>
    <w:p w14:paraId="645E398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дальнейшем, каждое из мероприятий по отведению поверхностного стока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14:paraId="0DD23C73"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x-none"/>
        </w:rPr>
      </w:pPr>
    </w:p>
    <w:p w14:paraId="5565CF08" w14:textId="77777777" w:rsidR="002047D2" w:rsidRPr="002047D2" w:rsidRDefault="002047D2" w:rsidP="002047D2">
      <w:pPr>
        <w:spacing w:after="0" w:line="240" w:lineRule="auto"/>
        <w:ind w:left="426"/>
        <w:jc w:val="center"/>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t>Санитарная очистка территории</w:t>
      </w:r>
    </w:p>
    <w:p w14:paraId="3DC45C2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г. № 922:</w:t>
      </w:r>
    </w:p>
    <w:p w14:paraId="310FC30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твердые коммунальные отходы – 0,270 т/год – индивидуальные жилые дома, 0,205 т/год – многоквартирные дома;</w:t>
      </w:r>
    </w:p>
    <w:p w14:paraId="44BA6166"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крупногабаритные отходы – 0,079 т/год – индивидуальные жилые дома, 0,071 т/год – многоквартирные дома.</w:t>
      </w:r>
    </w:p>
    <w:p w14:paraId="3D376F2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Объем ТКО на территории поселения, на расчетные периоды приведены в таблице 4.12.7.</w:t>
      </w:r>
    </w:p>
    <w:p w14:paraId="12B10B7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2D124A5F"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Таблица 4.12.7</w:t>
      </w:r>
    </w:p>
    <w:p w14:paraId="31BBEC70"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Объем твердых коммунальных отходов на территории </w:t>
      </w:r>
      <w:r w:rsidRPr="002047D2">
        <w:rPr>
          <w:rFonts w:ascii="Times New Roman" w:eastAsia="Times New Roman" w:hAnsi="Times New Roman" w:cs="Times New Roman"/>
          <w:sz w:val="28"/>
          <w:szCs w:val="28"/>
          <w:lang w:eastAsia="ru-RU"/>
        </w:rPr>
        <w:t>муниципального образования «г. Бавлы»</w:t>
      </w:r>
      <w:r w:rsidRPr="002047D2">
        <w:rPr>
          <w:rFonts w:ascii="Times New Roman" w:eastAsia="Times New Roman" w:hAnsi="Times New Roman" w:cs="Times New Roman"/>
          <w:sz w:val="28"/>
          <w:szCs w:val="24"/>
          <w:lang w:eastAsia="ru-RU"/>
        </w:rPr>
        <w:t xml:space="preserve"> Бавлинского муниципального района </w:t>
      </w:r>
    </w:p>
    <w:p w14:paraId="116A5AEF"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Республики Татарстан, т/год</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1"/>
        <w:gridCol w:w="2720"/>
        <w:gridCol w:w="1306"/>
        <w:gridCol w:w="1306"/>
        <w:gridCol w:w="1306"/>
        <w:gridCol w:w="1306"/>
        <w:gridCol w:w="1306"/>
      </w:tblGrid>
      <w:tr w:rsidR="002047D2" w:rsidRPr="002047D2" w14:paraId="226B6A34" w14:textId="77777777" w:rsidTr="002047D2">
        <w:trPr>
          <w:trHeight w:val="20"/>
          <w:tblHeader/>
          <w:jc w:val="center"/>
        </w:trPr>
        <w:tc>
          <w:tcPr>
            <w:tcW w:w="333" w:type="pct"/>
            <w:vMerge w:val="restart"/>
            <w:tcBorders>
              <w:top w:val="single" w:sz="4" w:space="0" w:color="auto"/>
            </w:tcBorders>
            <w:vAlign w:val="center"/>
          </w:tcPr>
          <w:p w14:paraId="382F38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 п/п</w:t>
            </w:r>
          </w:p>
        </w:tc>
        <w:tc>
          <w:tcPr>
            <w:tcW w:w="1372" w:type="pct"/>
            <w:vMerge w:val="restart"/>
            <w:tcBorders>
              <w:top w:val="single" w:sz="4" w:space="0" w:color="auto"/>
            </w:tcBorders>
            <w:vAlign w:val="center"/>
          </w:tcPr>
          <w:p w14:paraId="06A795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w:t>
            </w:r>
          </w:p>
        </w:tc>
        <w:tc>
          <w:tcPr>
            <w:tcW w:w="3295" w:type="pct"/>
            <w:gridSpan w:val="5"/>
            <w:vAlign w:val="center"/>
          </w:tcPr>
          <w:p w14:paraId="661082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Существующее положение </w:t>
            </w:r>
          </w:p>
        </w:tc>
      </w:tr>
      <w:tr w:rsidR="002047D2" w:rsidRPr="002047D2" w14:paraId="2AA34E14" w14:textId="77777777" w:rsidTr="002047D2">
        <w:trPr>
          <w:trHeight w:val="20"/>
          <w:jc w:val="center"/>
        </w:trPr>
        <w:tc>
          <w:tcPr>
            <w:tcW w:w="333" w:type="pct"/>
            <w:vMerge/>
            <w:vAlign w:val="center"/>
          </w:tcPr>
          <w:p w14:paraId="0DD6107B"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1372" w:type="pct"/>
            <w:vMerge/>
            <w:vAlign w:val="center"/>
          </w:tcPr>
          <w:p w14:paraId="6842EC03"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659" w:type="pct"/>
            <w:tcBorders>
              <w:right w:val="single" w:sz="4" w:space="0" w:color="auto"/>
            </w:tcBorders>
            <w:vAlign w:val="center"/>
          </w:tcPr>
          <w:p w14:paraId="6A652B2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ТКО</w:t>
            </w:r>
          </w:p>
        </w:tc>
        <w:tc>
          <w:tcPr>
            <w:tcW w:w="659" w:type="pct"/>
            <w:tcBorders>
              <w:left w:val="single" w:sz="4" w:space="0" w:color="auto"/>
              <w:right w:val="single" w:sz="4" w:space="0" w:color="auto"/>
            </w:tcBorders>
            <w:vAlign w:val="center"/>
          </w:tcPr>
          <w:p w14:paraId="463609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КГО</w:t>
            </w:r>
          </w:p>
        </w:tc>
        <w:tc>
          <w:tcPr>
            <w:tcW w:w="659" w:type="pct"/>
            <w:tcBorders>
              <w:left w:val="single" w:sz="4" w:space="0" w:color="auto"/>
              <w:right w:val="single" w:sz="4" w:space="0" w:color="auto"/>
            </w:tcBorders>
            <w:vAlign w:val="center"/>
          </w:tcPr>
          <w:p w14:paraId="22054D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Итого от населения</w:t>
            </w:r>
          </w:p>
        </w:tc>
        <w:tc>
          <w:tcPr>
            <w:tcW w:w="659" w:type="pct"/>
            <w:tcBorders>
              <w:left w:val="single" w:sz="4" w:space="0" w:color="auto"/>
              <w:right w:val="single" w:sz="4" w:space="0" w:color="auto"/>
            </w:tcBorders>
            <w:vAlign w:val="center"/>
          </w:tcPr>
          <w:p w14:paraId="408584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Итого от </w:t>
            </w:r>
          </w:p>
          <w:p w14:paraId="5D48D2A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юр.  лиц</w:t>
            </w:r>
          </w:p>
        </w:tc>
        <w:tc>
          <w:tcPr>
            <w:tcW w:w="659" w:type="pct"/>
            <w:tcBorders>
              <w:left w:val="single" w:sz="4" w:space="0" w:color="auto"/>
            </w:tcBorders>
            <w:vAlign w:val="center"/>
          </w:tcPr>
          <w:p w14:paraId="4DC571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Итого</w:t>
            </w:r>
          </w:p>
        </w:tc>
      </w:tr>
      <w:tr w:rsidR="002047D2" w:rsidRPr="002047D2" w14:paraId="01B26BB7" w14:textId="77777777" w:rsidTr="002047D2">
        <w:trPr>
          <w:trHeight w:val="20"/>
          <w:jc w:val="center"/>
        </w:trPr>
        <w:tc>
          <w:tcPr>
            <w:tcW w:w="5000" w:type="pct"/>
            <w:gridSpan w:val="7"/>
            <w:vAlign w:val="center"/>
          </w:tcPr>
          <w:p w14:paraId="55F70C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Существующее положение</w:t>
            </w:r>
          </w:p>
        </w:tc>
      </w:tr>
      <w:tr w:rsidR="002047D2" w:rsidRPr="002047D2" w14:paraId="749AA744" w14:textId="77777777" w:rsidTr="002047D2">
        <w:trPr>
          <w:trHeight w:val="68"/>
          <w:jc w:val="center"/>
        </w:trPr>
        <w:tc>
          <w:tcPr>
            <w:tcW w:w="333" w:type="pct"/>
            <w:vAlign w:val="center"/>
          </w:tcPr>
          <w:p w14:paraId="34DB06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372" w:type="pct"/>
            <w:vAlign w:val="center"/>
          </w:tcPr>
          <w:p w14:paraId="5187C243"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9" w:type="pct"/>
            <w:tcBorders>
              <w:right w:val="single" w:sz="4" w:space="0" w:color="auto"/>
            </w:tcBorders>
          </w:tcPr>
          <w:p w14:paraId="603468B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5039,89</w:t>
            </w:r>
          </w:p>
        </w:tc>
        <w:tc>
          <w:tcPr>
            <w:tcW w:w="659" w:type="pct"/>
            <w:tcBorders>
              <w:left w:val="single" w:sz="4" w:space="0" w:color="auto"/>
              <w:right w:val="single" w:sz="4" w:space="0" w:color="auto"/>
            </w:tcBorders>
          </w:tcPr>
          <w:p w14:paraId="55A32A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1588,20</w:t>
            </w:r>
          </w:p>
        </w:tc>
        <w:tc>
          <w:tcPr>
            <w:tcW w:w="659" w:type="pct"/>
            <w:tcBorders>
              <w:left w:val="single" w:sz="4" w:space="0" w:color="auto"/>
              <w:right w:val="single" w:sz="4" w:space="0" w:color="auto"/>
            </w:tcBorders>
          </w:tcPr>
          <w:p w14:paraId="6F94C7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6628,09</w:t>
            </w:r>
          </w:p>
        </w:tc>
        <w:tc>
          <w:tcPr>
            <w:tcW w:w="659" w:type="pct"/>
            <w:tcBorders>
              <w:left w:val="single" w:sz="4" w:space="0" w:color="auto"/>
              <w:right w:val="single" w:sz="4" w:space="0" w:color="auto"/>
            </w:tcBorders>
          </w:tcPr>
          <w:p w14:paraId="39B92F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331,40</w:t>
            </w:r>
          </w:p>
        </w:tc>
        <w:tc>
          <w:tcPr>
            <w:tcW w:w="659" w:type="pct"/>
            <w:tcBorders>
              <w:left w:val="single" w:sz="4" w:space="0" w:color="auto"/>
            </w:tcBorders>
          </w:tcPr>
          <w:p w14:paraId="1050535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6959,49</w:t>
            </w:r>
          </w:p>
        </w:tc>
      </w:tr>
      <w:tr w:rsidR="002047D2" w:rsidRPr="002047D2" w14:paraId="373AA79E" w14:textId="77777777" w:rsidTr="002047D2">
        <w:trPr>
          <w:trHeight w:val="20"/>
          <w:jc w:val="center"/>
        </w:trPr>
        <w:tc>
          <w:tcPr>
            <w:tcW w:w="5000" w:type="pct"/>
            <w:gridSpan w:val="7"/>
            <w:vAlign w:val="center"/>
          </w:tcPr>
          <w:p w14:paraId="6C0FDA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 реализации генерального плана (2032 г.)</w:t>
            </w:r>
          </w:p>
        </w:tc>
      </w:tr>
      <w:tr w:rsidR="002047D2" w:rsidRPr="002047D2" w14:paraId="7BACCDE8" w14:textId="77777777" w:rsidTr="002047D2">
        <w:trPr>
          <w:trHeight w:val="20"/>
          <w:jc w:val="center"/>
        </w:trPr>
        <w:tc>
          <w:tcPr>
            <w:tcW w:w="333" w:type="pct"/>
            <w:vAlign w:val="center"/>
          </w:tcPr>
          <w:p w14:paraId="603D18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372" w:type="pct"/>
            <w:vAlign w:val="center"/>
          </w:tcPr>
          <w:p w14:paraId="22D4CCD7"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9" w:type="pct"/>
            <w:tcBorders>
              <w:right w:val="single" w:sz="4" w:space="0" w:color="auto"/>
            </w:tcBorders>
          </w:tcPr>
          <w:p w14:paraId="58C315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6730,07</w:t>
            </w:r>
          </w:p>
        </w:tc>
        <w:tc>
          <w:tcPr>
            <w:tcW w:w="659" w:type="pct"/>
            <w:tcBorders>
              <w:left w:val="single" w:sz="4" w:space="0" w:color="auto"/>
              <w:right w:val="single" w:sz="4" w:space="0" w:color="auto"/>
            </w:tcBorders>
          </w:tcPr>
          <w:p w14:paraId="4F28D8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1969,17</w:t>
            </w:r>
          </w:p>
        </w:tc>
        <w:tc>
          <w:tcPr>
            <w:tcW w:w="659" w:type="pct"/>
            <w:tcBorders>
              <w:left w:val="single" w:sz="4" w:space="0" w:color="auto"/>
              <w:right w:val="single" w:sz="4" w:space="0" w:color="auto"/>
            </w:tcBorders>
          </w:tcPr>
          <w:p w14:paraId="6CFC19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8699,24</w:t>
            </w:r>
          </w:p>
        </w:tc>
        <w:tc>
          <w:tcPr>
            <w:tcW w:w="659" w:type="pct"/>
            <w:tcBorders>
              <w:left w:val="single" w:sz="4" w:space="0" w:color="auto"/>
              <w:right w:val="single" w:sz="4" w:space="0" w:color="auto"/>
            </w:tcBorders>
          </w:tcPr>
          <w:p w14:paraId="1E5B50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434,96</w:t>
            </w:r>
          </w:p>
        </w:tc>
        <w:tc>
          <w:tcPr>
            <w:tcW w:w="659" w:type="pct"/>
            <w:tcBorders>
              <w:left w:val="single" w:sz="4" w:space="0" w:color="auto"/>
            </w:tcBorders>
          </w:tcPr>
          <w:p w14:paraId="301A4A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9134,20</w:t>
            </w:r>
          </w:p>
        </w:tc>
      </w:tr>
      <w:tr w:rsidR="002047D2" w:rsidRPr="002047D2" w14:paraId="3501BF80" w14:textId="77777777" w:rsidTr="002047D2">
        <w:trPr>
          <w:trHeight w:val="20"/>
          <w:jc w:val="center"/>
        </w:trPr>
        <w:tc>
          <w:tcPr>
            <w:tcW w:w="5000" w:type="pct"/>
            <w:gridSpan w:val="7"/>
            <w:vAlign w:val="center"/>
          </w:tcPr>
          <w:p w14:paraId="2F6446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 реализации генерального плана (2047 г.)</w:t>
            </w:r>
          </w:p>
        </w:tc>
      </w:tr>
      <w:tr w:rsidR="002047D2" w:rsidRPr="002047D2" w14:paraId="75BDD41F" w14:textId="77777777" w:rsidTr="002047D2">
        <w:trPr>
          <w:trHeight w:val="20"/>
          <w:jc w:val="center"/>
        </w:trPr>
        <w:tc>
          <w:tcPr>
            <w:tcW w:w="333" w:type="pct"/>
            <w:vAlign w:val="center"/>
          </w:tcPr>
          <w:p w14:paraId="1F1C5D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372" w:type="pct"/>
            <w:vAlign w:val="center"/>
          </w:tcPr>
          <w:p w14:paraId="1E353277"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659" w:type="pct"/>
            <w:tcBorders>
              <w:right w:val="single" w:sz="4" w:space="0" w:color="auto"/>
            </w:tcBorders>
          </w:tcPr>
          <w:p w14:paraId="79DDB5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7196,14</w:t>
            </w:r>
          </w:p>
        </w:tc>
        <w:tc>
          <w:tcPr>
            <w:tcW w:w="659" w:type="pct"/>
            <w:tcBorders>
              <w:left w:val="single" w:sz="4" w:space="0" w:color="auto"/>
              <w:right w:val="single" w:sz="4" w:space="0" w:color="auto"/>
            </w:tcBorders>
          </w:tcPr>
          <w:p w14:paraId="498DB6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2105,54</w:t>
            </w:r>
          </w:p>
        </w:tc>
        <w:tc>
          <w:tcPr>
            <w:tcW w:w="659" w:type="pct"/>
            <w:tcBorders>
              <w:left w:val="single" w:sz="4" w:space="0" w:color="auto"/>
              <w:right w:val="single" w:sz="4" w:space="0" w:color="auto"/>
            </w:tcBorders>
          </w:tcPr>
          <w:p w14:paraId="5C9A9F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9301,68</w:t>
            </w:r>
          </w:p>
        </w:tc>
        <w:tc>
          <w:tcPr>
            <w:tcW w:w="659" w:type="pct"/>
            <w:tcBorders>
              <w:left w:val="single" w:sz="4" w:space="0" w:color="auto"/>
              <w:right w:val="single" w:sz="4" w:space="0" w:color="auto"/>
            </w:tcBorders>
          </w:tcPr>
          <w:p w14:paraId="32F138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465,08</w:t>
            </w:r>
          </w:p>
        </w:tc>
        <w:tc>
          <w:tcPr>
            <w:tcW w:w="659" w:type="pct"/>
            <w:tcBorders>
              <w:left w:val="single" w:sz="4" w:space="0" w:color="auto"/>
            </w:tcBorders>
          </w:tcPr>
          <w:p w14:paraId="6B2140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9766,76</w:t>
            </w:r>
          </w:p>
        </w:tc>
      </w:tr>
    </w:tbl>
    <w:p w14:paraId="0E7FA97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52950BFA" w14:textId="77777777" w:rsidR="002047D2" w:rsidRPr="002047D2" w:rsidRDefault="002047D2" w:rsidP="002047D2">
      <w:pPr>
        <w:spacing w:after="0" w:line="240" w:lineRule="auto"/>
        <w:ind w:firstLine="709"/>
        <w:jc w:val="both"/>
        <w:rPr>
          <w:rFonts w:ascii="Times New Roman" w:eastAsia="Times New Roman" w:hAnsi="Times New Roman" w:cs="Times New Roman"/>
          <w:sz w:val="28"/>
        </w:rPr>
      </w:pPr>
      <w:r w:rsidRPr="002047D2">
        <w:rPr>
          <w:rFonts w:ascii="Times New Roman" w:eastAsia="Times New Roman" w:hAnsi="Times New Roman" w:cs="Times New Roman"/>
          <w:sz w:val="28"/>
          <w:szCs w:val="24"/>
          <w:lang w:eastAsia="ru-RU"/>
        </w:rPr>
        <w:t xml:space="preserve">Количество единиц спецтехники (а именно транспортных и собирающих мусоровозов) </w:t>
      </w:r>
      <w:r w:rsidRPr="002047D2">
        <w:rPr>
          <w:rFonts w:ascii="Times New Roman" w:eastAsia="Times New Roman" w:hAnsi="Times New Roman" w:cs="Times New Roman"/>
          <w:sz w:val="28"/>
        </w:rPr>
        <w:t xml:space="preserve">определяется региональным оператором и схемой санитарной очистки территории. </w:t>
      </w:r>
    </w:p>
    <w:p w14:paraId="3AF9562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Calibri" w:hAnsi="Times New Roman" w:cs="Times New Roman"/>
          <w:sz w:val="28"/>
        </w:rPr>
        <w:t xml:space="preserve">Необходимое количество контейнеров подсчитано </w:t>
      </w:r>
      <w:r w:rsidRPr="002047D2">
        <w:rPr>
          <w:rFonts w:ascii="Times New Roman" w:eastAsia="Times New Roman" w:hAnsi="Times New Roman" w:cs="Times New Roman"/>
          <w:sz w:val="28"/>
          <w:szCs w:val="28"/>
        </w:rPr>
        <w:t>с учетом среднесуточного накопления коммунальных отходов, периода их вывоза (ежесуточно) и вместимости контейнера (1,1 м</w:t>
      </w:r>
      <w:r w:rsidRPr="002047D2">
        <w:rPr>
          <w:rFonts w:ascii="Times New Roman" w:eastAsia="Times New Roman" w:hAnsi="Times New Roman" w:cs="Times New Roman"/>
          <w:sz w:val="28"/>
          <w:szCs w:val="28"/>
          <w:vertAlign w:val="superscript"/>
        </w:rPr>
        <w:t>3</w:t>
      </w:r>
      <w:r w:rsidRPr="002047D2">
        <w:rPr>
          <w:rFonts w:ascii="Times New Roman" w:eastAsia="Times New Roman" w:hAnsi="Times New Roman" w:cs="Times New Roman"/>
          <w:sz w:val="28"/>
          <w:szCs w:val="28"/>
        </w:rPr>
        <w:t>). Расчетное количество контейнеров представлено в таблице 4.12.8.</w:t>
      </w:r>
    </w:p>
    <w:p w14:paraId="0A6BECD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p>
    <w:p w14:paraId="6968DA0D"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Таблица 4.12.8</w:t>
      </w:r>
    </w:p>
    <w:p w14:paraId="7682138A" w14:textId="77777777" w:rsidR="002047D2" w:rsidRPr="002047D2" w:rsidRDefault="002047D2" w:rsidP="002047D2">
      <w:pPr>
        <w:spacing w:after="0" w:line="240" w:lineRule="auto"/>
        <w:jc w:val="center"/>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Количество контейнеров, планируемых к размещению на территории населенных пунктов, входящих в состав муниципального образования «г. Бавлы» Бавлинского муниципального района Республики Татарстан, единиц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744"/>
        <w:gridCol w:w="1984"/>
        <w:gridCol w:w="2410"/>
      </w:tblGrid>
      <w:tr w:rsidR="002047D2" w:rsidRPr="002047D2" w14:paraId="61C52D00" w14:textId="77777777" w:rsidTr="002047D2">
        <w:trPr>
          <w:jc w:val="center"/>
        </w:trPr>
        <w:tc>
          <w:tcPr>
            <w:tcW w:w="2777" w:type="dxa"/>
            <w:vMerge w:val="restart"/>
            <w:shd w:val="clear" w:color="auto" w:fill="auto"/>
            <w:vAlign w:val="center"/>
          </w:tcPr>
          <w:p w14:paraId="773487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w:t>
            </w:r>
          </w:p>
        </w:tc>
        <w:tc>
          <w:tcPr>
            <w:tcW w:w="6138" w:type="dxa"/>
            <w:gridSpan w:val="3"/>
          </w:tcPr>
          <w:p w14:paraId="35498D79" w14:textId="77777777" w:rsidR="002047D2" w:rsidRPr="002047D2" w:rsidRDefault="002047D2" w:rsidP="002047D2">
            <w:pPr>
              <w:spacing w:after="0" w:line="240" w:lineRule="auto"/>
              <w:jc w:val="center"/>
              <w:rPr>
                <w:rFonts w:ascii="Times New Roman" w:eastAsia="Times New Roman" w:hAnsi="Times New Roman" w:cs="Times New Roman"/>
                <w:sz w:val="20"/>
                <w:szCs w:val="20"/>
              </w:rPr>
            </w:pPr>
            <w:r w:rsidRPr="002047D2">
              <w:rPr>
                <w:rFonts w:ascii="Times New Roman" w:eastAsia="Times New Roman" w:hAnsi="Times New Roman" w:cs="Times New Roman"/>
                <w:sz w:val="20"/>
                <w:szCs w:val="20"/>
              </w:rPr>
              <w:t>Количество контейнеров, шт.</w:t>
            </w:r>
          </w:p>
        </w:tc>
      </w:tr>
      <w:tr w:rsidR="002047D2" w:rsidRPr="002047D2" w14:paraId="78D07797" w14:textId="77777777" w:rsidTr="002047D2">
        <w:trPr>
          <w:jc w:val="center"/>
        </w:trPr>
        <w:tc>
          <w:tcPr>
            <w:tcW w:w="2777" w:type="dxa"/>
            <w:vMerge/>
            <w:shd w:val="clear" w:color="auto" w:fill="auto"/>
            <w:vAlign w:val="center"/>
          </w:tcPr>
          <w:p w14:paraId="645C553B" w14:textId="77777777" w:rsidR="002047D2" w:rsidRPr="002047D2" w:rsidRDefault="002047D2" w:rsidP="002047D2">
            <w:pPr>
              <w:spacing w:after="0" w:line="240" w:lineRule="auto"/>
              <w:jc w:val="both"/>
              <w:rPr>
                <w:rFonts w:ascii="Times New Roman" w:eastAsia="Times New Roman" w:hAnsi="Times New Roman" w:cs="Times New Roman"/>
                <w:bCs/>
                <w:sz w:val="20"/>
                <w:szCs w:val="20"/>
                <w:lang w:eastAsia="ru-RU"/>
              </w:rPr>
            </w:pPr>
          </w:p>
        </w:tc>
        <w:tc>
          <w:tcPr>
            <w:tcW w:w="1744" w:type="dxa"/>
          </w:tcPr>
          <w:p w14:paraId="453E98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Сущ. положение</w:t>
            </w:r>
          </w:p>
        </w:tc>
        <w:tc>
          <w:tcPr>
            <w:tcW w:w="1984" w:type="dxa"/>
            <w:shd w:val="clear" w:color="auto" w:fill="auto"/>
            <w:vAlign w:val="center"/>
          </w:tcPr>
          <w:p w14:paraId="0D6A0E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w:t>
            </w:r>
          </w:p>
        </w:tc>
        <w:tc>
          <w:tcPr>
            <w:tcW w:w="2410" w:type="dxa"/>
            <w:shd w:val="clear" w:color="auto" w:fill="auto"/>
            <w:vAlign w:val="center"/>
          </w:tcPr>
          <w:p w14:paraId="38BAFE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w:t>
            </w:r>
          </w:p>
        </w:tc>
      </w:tr>
      <w:tr w:rsidR="002047D2" w:rsidRPr="002047D2" w14:paraId="597A27F6" w14:textId="77777777" w:rsidTr="002047D2">
        <w:trPr>
          <w:trHeight w:val="68"/>
          <w:jc w:val="center"/>
        </w:trPr>
        <w:tc>
          <w:tcPr>
            <w:tcW w:w="2777" w:type="dxa"/>
            <w:vAlign w:val="center"/>
          </w:tcPr>
          <w:p w14:paraId="7088E01A"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1744" w:type="dxa"/>
          </w:tcPr>
          <w:p w14:paraId="4E0A3636"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132</w:t>
            </w:r>
          </w:p>
        </w:tc>
        <w:tc>
          <w:tcPr>
            <w:tcW w:w="1984" w:type="dxa"/>
            <w:shd w:val="clear" w:color="auto" w:fill="auto"/>
            <w:vAlign w:val="center"/>
          </w:tcPr>
          <w:p w14:paraId="78CE9DB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341</w:t>
            </w:r>
          </w:p>
        </w:tc>
        <w:tc>
          <w:tcPr>
            <w:tcW w:w="2410" w:type="dxa"/>
            <w:shd w:val="clear" w:color="auto" w:fill="auto"/>
            <w:vAlign w:val="center"/>
          </w:tcPr>
          <w:p w14:paraId="2984749B"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364</w:t>
            </w:r>
          </w:p>
        </w:tc>
      </w:tr>
    </w:tbl>
    <w:p w14:paraId="3E5BF769" w14:textId="77777777" w:rsidR="002047D2" w:rsidRPr="002047D2" w:rsidRDefault="002047D2" w:rsidP="002047D2">
      <w:pPr>
        <w:spacing w:after="0" w:line="240" w:lineRule="auto"/>
        <w:ind w:firstLine="851"/>
        <w:jc w:val="both"/>
        <w:rPr>
          <w:rFonts w:ascii="Times New Roman" w:eastAsia="Times New Roman" w:hAnsi="Times New Roman" w:cs="Times New Roman"/>
          <w:sz w:val="28"/>
          <w:szCs w:val="24"/>
          <w:lang w:eastAsia="ru-RU"/>
        </w:rPr>
      </w:pPr>
    </w:p>
    <w:p w14:paraId="692F5853"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rPr>
        <w:t xml:space="preserve">Таким образом, на расчетный срок на территории муниципального образования «г. Бавлы» количество контейнеров для ТКО должно составлять 364 шт. </w:t>
      </w:r>
      <w:r w:rsidRPr="002047D2">
        <w:rPr>
          <w:rFonts w:ascii="Times New Roman" w:eastAsia="Times New Roman" w:hAnsi="Times New Roman" w:cs="Times New Roman"/>
          <w:sz w:val="28"/>
          <w:szCs w:val="28"/>
          <w:lang w:eastAsia="ru-RU"/>
        </w:rPr>
        <w:t xml:space="preserve">Опасные ТКО (осветительные устройства, электрические лампы, содержащие ртуть, батареи и аккумуляторы (за исключением автомобильных), ртутные градусники, утратившие потребительские свойства) должны складироваться в специально предназначенные контейнеры (оранжевого цвета) в антивандальном исполнении, исключающие их повреждение и причинение вреда окружающей среде. </w:t>
      </w:r>
    </w:p>
    <w:p w14:paraId="585C588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Места размещения контейнерных площадок уточняются схемой санитарной очистки территории с учетом рекомендаций по сбору, временному хранению ТКО на жилых территориях (справочник «Санитарная очистка территории и уборка населенных мест» (Москва, 1990г.)).</w:t>
      </w:r>
    </w:p>
    <w:p w14:paraId="69BDB804"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В связи с выделением новых земельных участков, улучшения степени благоустройства жилых зданий, а также, в целях улучшения санитарно- гигиенических условий жизни населения и экологического благополучия территории поселения предусматриваются следующие мероприятия:</w:t>
      </w:r>
    </w:p>
    <w:p w14:paraId="2E49646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lastRenderedPageBreak/>
        <w:t>- организация планово-регулярной санитарной очистки территории поселения;</w:t>
      </w:r>
    </w:p>
    <w:p w14:paraId="509D429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 организация раздельного (дуального) сбора ТКО;</w:t>
      </w:r>
    </w:p>
    <w:p w14:paraId="3C109B2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 организация специальных площадок с твердым покрытием с установкой водонепроницаемых контейнеров для сбора ТКО;</w:t>
      </w:r>
    </w:p>
    <w:p w14:paraId="641C3FF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 организация специальных площадок с твердым покрытием и ограждением, препятствующим развалу отходов для сбора и хранения крупногабаритных отходов;</w:t>
      </w:r>
    </w:p>
    <w:p w14:paraId="2ACFC88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 организация приемного пункта по принятию энергосберегающих ламп, используемых в бытовых условиях, и их вывоз к местам утилизации отходов с высоким классом токсичности;</w:t>
      </w:r>
    </w:p>
    <w:p w14:paraId="004D4B1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 организация приемного пункта по принятию стеклотары, стеклобоя, макулатуры, металлических банок, металлолома, пластика и пластиковых бутылок, хлопчатобумажной ветоши, автомобильных шин;</w:t>
      </w:r>
    </w:p>
    <w:p w14:paraId="3046C65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 организация специальных площадок для складирования снега в соответствии с современными требованиями санитарно-эпидемиологического и природоохранного законодательства;</w:t>
      </w:r>
    </w:p>
    <w:p w14:paraId="2632C8C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 удаление уличного смета на полигон ТКО для использования в качестве изолирующего слоя;</w:t>
      </w:r>
    </w:p>
    <w:p w14:paraId="054E2B41"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rPr>
      </w:pPr>
      <w:r w:rsidRPr="002047D2">
        <w:rPr>
          <w:rFonts w:ascii="Times New Roman" w:eastAsia="Times New Roman" w:hAnsi="Times New Roman" w:cs="Times New Roman"/>
          <w:sz w:val="28"/>
          <w:szCs w:val="28"/>
        </w:rPr>
        <w:t>- обустройство временных мест накопления навоза (помета) в соответствии с требованиями природоохранного и санитарно-эпидемиологического законодательства.</w:t>
      </w:r>
    </w:p>
    <w:p w14:paraId="22DE1ABB" w14:textId="77777777" w:rsidR="002047D2" w:rsidRPr="002047D2" w:rsidRDefault="002047D2" w:rsidP="00587570">
      <w:pPr>
        <w:numPr>
          <w:ilvl w:val="0"/>
          <w:numId w:val="42"/>
        </w:numPr>
        <w:spacing w:after="120" w:line="240" w:lineRule="auto"/>
        <w:ind w:left="232" w:right="211" w:firstLine="707"/>
        <w:jc w:val="both"/>
        <w:rPr>
          <w:rFonts w:ascii="Times New Roman" w:eastAsia="Times New Roman" w:hAnsi="Times New Roman" w:cs="Times New Roman"/>
          <w:sz w:val="28"/>
          <w:szCs w:val="24"/>
          <w:lang w:val="x-none" w:eastAsia="x-none"/>
        </w:rPr>
      </w:pPr>
      <w:r w:rsidRPr="002047D2">
        <w:rPr>
          <w:rFonts w:ascii="Times New Roman" w:eastAsia="Times New Roman" w:hAnsi="Times New Roman" w:cs="Times New Roman"/>
          <w:sz w:val="28"/>
          <w:szCs w:val="24"/>
          <w:lang w:eastAsia="x-none"/>
        </w:rPr>
        <w:t>С</w:t>
      </w:r>
      <w:r w:rsidRPr="002047D2">
        <w:rPr>
          <w:rFonts w:ascii="Times New Roman" w:eastAsia="Times New Roman" w:hAnsi="Times New Roman" w:cs="Times New Roman"/>
          <w:sz w:val="28"/>
          <w:szCs w:val="24"/>
          <w:lang w:val="x-none" w:eastAsia="x-none"/>
        </w:rPr>
        <w:t>обранный снег должен складироваться на площадках с водонепроницаемым покрытием и обвалованных сплошным земляным валом или вывозиться на снегоплавильные установки. 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p>
    <w:p w14:paraId="3DB441A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x-none"/>
        </w:rPr>
      </w:pPr>
    </w:p>
    <w:p w14:paraId="4747E668" w14:textId="77777777" w:rsidR="002047D2" w:rsidRPr="002047D2" w:rsidRDefault="002047D2" w:rsidP="002047D2">
      <w:pPr>
        <w:spacing w:after="0" w:line="240" w:lineRule="auto"/>
        <w:ind w:left="426"/>
        <w:jc w:val="center"/>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t>Теплоснабжение</w:t>
      </w:r>
    </w:p>
    <w:p w14:paraId="2C5F00D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eastAsia="ru-RU"/>
        </w:rPr>
      </w:pPr>
      <w:r w:rsidRPr="002047D2">
        <w:rPr>
          <w:rFonts w:ascii="Times New Roman" w:eastAsia="Times New Roman" w:hAnsi="Times New Roman" w:cs="Times New Roman"/>
          <w:sz w:val="28"/>
          <w:szCs w:val="28"/>
          <w:u w:val="single"/>
          <w:lang w:eastAsia="ru-RU"/>
        </w:rPr>
        <w:t>Проектное решение</w:t>
      </w:r>
    </w:p>
    <w:p w14:paraId="53B028D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Для всех источников тепла, в том числе для отопления индивидуальной застройки основным видом топлива предусматривается природный газ. </w:t>
      </w:r>
    </w:p>
    <w:p w14:paraId="281CDB04"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Для теплоснабжения общественно-коммунальной и административно-деловой застройки предлагается строительство блочно-модульных котельных (БМК) в следующих населенных пунктах (табл. 4.12.9).</w:t>
      </w:r>
    </w:p>
    <w:p w14:paraId="760AE06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1A508360"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4.12.9</w:t>
      </w:r>
    </w:p>
    <w:tbl>
      <w:tblPr>
        <w:tblpPr w:leftFromText="180" w:rightFromText="180" w:vertAnchor="text" w:tblpX="1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4573"/>
        <w:gridCol w:w="1110"/>
        <w:gridCol w:w="1211"/>
      </w:tblGrid>
      <w:tr w:rsidR="002047D2" w:rsidRPr="002047D2" w14:paraId="56589A7E" w14:textId="77777777" w:rsidTr="002047D2">
        <w:trPr>
          <w:trHeight w:val="675"/>
          <w:tblHeader/>
        </w:trPr>
        <w:tc>
          <w:tcPr>
            <w:tcW w:w="1522" w:type="pct"/>
            <w:shd w:val="clear" w:color="auto" w:fill="auto"/>
            <w:vAlign w:val="center"/>
          </w:tcPr>
          <w:p w14:paraId="1DCCC25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Местоположение</w:t>
            </w:r>
          </w:p>
        </w:tc>
        <w:tc>
          <w:tcPr>
            <w:tcW w:w="2307" w:type="pct"/>
            <w:shd w:val="clear" w:color="auto" w:fill="auto"/>
            <w:vAlign w:val="center"/>
          </w:tcPr>
          <w:p w14:paraId="534803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560" w:type="pct"/>
            <w:shd w:val="clear" w:color="auto" w:fill="auto"/>
            <w:vAlign w:val="center"/>
          </w:tcPr>
          <w:p w14:paraId="0CADEBE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w:t>
            </w:r>
          </w:p>
        </w:tc>
        <w:tc>
          <w:tcPr>
            <w:tcW w:w="611" w:type="pct"/>
            <w:vAlign w:val="center"/>
          </w:tcPr>
          <w:p w14:paraId="0740A7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w:t>
            </w:r>
          </w:p>
        </w:tc>
      </w:tr>
      <w:tr w:rsidR="002047D2" w:rsidRPr="002047D2" w14:paraId="7AC20EBC" w14:textId="77777777" w:rsidTr="002047D2">
        <w:trPr>
          <w:trHeight w:val="329"/>
        </w:trPr>
        <w:tc>
          <w:tcPr>
            <w:tcW w:w="1522" w:type="pct"/>
            <w:shd w:val="clear" w:color="auto" w:fill="auto"/>
            <w:vAlign w:val="center"/>
          </w:tcPr>
          <w:p w14:paraId="202BB7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2307" w:type="pct"/>
            <w:shd w:val="clear" w:color="auto" w:fill="auto"/>
            <w:vAlign w:val="center"/>
          </w:tcPr>
          <w:p w14:paraId="481D41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БМК для детского сада</w:t>
            </w:r>
          </w:p>
        </w:tc>
        <w:tc>
          <w:tcPr>
            <w:tcW w:w="560" w:type="pct"/>
            <w:shd w:val="clear" w:color="auto" w:fill="auto"/>
            <w:vAlign w:val="center"/>
          </w:tcPr>
          <w:p w14:paraId="255E4E4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11" w:type="pct"/>
            <w:vAlign w:val="center"/>
          </w:tcPr>
          <w:p w14:paraId="2DED11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3CF8B37" w14:textId="77777777" w:rsidTr="002047D2">
        <w:trPr>
          <w:trHeight w:val="329"/>
        </w:trPr>
        <w:tc>
          <w:tcPr>
            <w:tcW w:w="1522" w:type="pct"/>
            <w:shd w:val="clear" w:color="auto" w:fill="auto"/>
            <w:vAlign w:val="center"/>
          </w:tcPr>
          <w:p w14:paraId="01BC2C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2307" w:type="pct"/>
            <w:shd w:val="clear" w:color="auto" w:fill="auto"/>
            <w:vAlign w:val="center"/>
          </w:tcPr>
          <w:p w14:paraId="2B02E0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БМК для дома детского творчества</w:t>
            </w:r>
          </w:p>
        </w:tc>
        <w:tc>
          <w:tcPr>
            <w:tcW w:w="560" w:type="pct"/>
            <w:shd w:val="clear" w:color="auto" w:fill="auto"/>
            <w:vAlign w:val="center"/>
          </w:tcPr>
          <w:p w14:paraId="286287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11" w:type="pct"/>
            <w:vAlign w:val="center"/>
          </w:tcPr>
          <w:p w14:paraId="66F0ED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0DD94EA0" w14:textId="77777777" w:rsidTr="002047D2">
        <w:trPr>
          <w:trHeight w:val="329"/>
        </w:trPr>
        <w:tc>
          <w:tcPr>
            <w:tcW w:w="1522" w:type="pct"/>
            <w:shd w:val="clear" w:color="auto" w:fill="auto"/>
            <w:vAlign w:val="center"/>
          </w:tcPr>
          <w:p w14:paraId="0C1C82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2307" w:type="pct"/>
            <w:shd w:val="clear" w:color="auto" w:fill="auto"/>
            <w:vAlign w:val="center"/>
          </w:tcPr>
          <w:p w14:paraId="3CD34A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БМК для торгово-развлекательного центра</w:t>
            </w:r>
          </w:p>
        </w:tc>
        <w:tc>
          <w:tcPr>
            <w:tcW w:w="560" w:type="pct"/>
            <w:shd w:val="clear" w:color="auto" w:fill="auto"/>
            <w:vAlign w:val="center"/>
          </w:tcPr>
          <w:p w14:paraId="10DD90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11" w:type="pct"/>
            <w:vAlign w:val="center"/>
          </w:tcPr>
          <w:p w14:paraId="1F0E97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05E86649" w14:textId="77777777" w:rsidTr="002047D2">
        <w:trPr>
          <w:trHeight w:val="329"/>
        </w:trPr>
        <w:tc>
          <w:tcPr>
            <w:tcW w:w="1522" w:type="pct"/>
            <w:shd w:val="clear" w:color="auto" w:fill="auto"/>
            <w:vAlign w:val="center"/>
          </w:tcPr>
          <w:p w14:paraId="64AA05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2307" w:type="pct"/>
            <w:shd w:val="clear" w:color="auto" w:fill="auto"/>
            <w:vAlign w:val="center"/>
          </w:tcPr>
          <w:p w14:paraId="699DF9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БМК для </w:t>
            </w:r>
            <w:r w:rsidRPr="002047D2">
              <w:rPr>
                <w:rFonts w:ascii="Times New Roman" w:eastAsia="Times New Roman" w:hAnsi="Times New Roman" w:cs="Times New Roman"/>
                <w:bCs/>
                <w:iCs/>
                <w:sz w:val="20"/>
                <w:szCs w:val="20"/>
                <w:lang w:eastAsia="ru-RU"/>
              </w:rPr>
              <w:t xml:space="preserve"> культурно-просветительного комплекса</w:t>
            </w:r>
          </w:p>
        </w:tc>
        <w:tc>
          <w:tcPr>
            <w:tcW w:w="560" w:type="pct"/>
            <w:shd w:val="clear" w:color="auto" w:fill="auto"/>
            <w:vAlign w:val="center"/>
          </w:tcPr>
          <w:p w14:paraId="6C7A00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611" w:type="pct"/>
            <w:vAlign w:val="center"/>
          </w:tcPr>
          <w:p w14:paraId="1F65227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bl>
    <w:p w14:paraId="3FA8A854"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444E85F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Таким образом, на территории муниципального образования «г. Бавлы» для отопления административно-деловой и общественной застройки предлагается строительство 4 блочно-модульных котельных (БМК).</w:t>
      </w:r>
    </w:p>
    <w:p w14:paraId="1377353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На следующих стадиях проектирования следует рассмотреть возможность подключения проектируемых объектов, располагающихся на небольших расстояниях друг от друга, к одной котельной.</w:t>
      </w:r>
    </w:p>
    <w:p w14:paraId="5F40836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Теплоснабжение проектируемой многоквартирной застройки предлагается децентрализованное – поквартирное индивидуальное отопление (бытовые газовые двухконтурные или одноконтурные котлы). </w:t>
      </w:r>
    </w:p>
    <w:p w14:paraId="48FEB24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Теплоснабжение усадебной застройки предлагается осуществить от одноконтурных или двухконтурных теплогенераторов (бытовых газовых котлов).</w:t>
      </w:r>
    </w:p>
    <w:p w14:paraId="6E0A4B2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1BF1C63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254E553F" w14:textId="77777777" w:rsidR="002047D2" w:rsidRPr="002047D2" w:rsidRDefault="002047D2" w:rsidP="002047D2">
      <w:pPr>
        <w:spacing w:after="0" w:line="240" w:lineRule="auto"/>
        <w:ind w:left="426"/>
        <w:jc w:val="center"/>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t>Газоснабжение</w:t>
      </w:r>
    </w:p>
    <w:p w14:paraId="492911E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eastAsia="ru-RU"/>
        </w:rPr>
      </w:pPr>
      <w:r w:rsidRPr="002047D2">
        <w:rPr>
          <w:rFonts w:ascii="Times New Roman" w:eastAsia="Times New Roman" w:hAnsi="Times New Roman" w:cs="Times New Roman"/>
          <w:sz w:val="28"/>
          <w:szCs w:val="28"/>
          <w:u w:val="single"/>
          <w:lang w:eastAsia="ru-RU"/>
        </w:rPr>
        <w:t>Расчетные расходы газа</w:t>
      </w:r>
    </w:p>
    <w:p w14:paraId="479F9CD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соответствии с планировочными решениями необходимо предусмотреть газоснабжение населения – (хозяйственно-бытовые и коммунальные нужды).</w:t>
      </w:r>
    </w:p>
    <w:p w14:paraId="51517FA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Расходы газа на хозяйственно-бытовые и коммунально-бытовые нужды населения определены по укрупненным показателям потребления газа в соответствии СП 42-101-2003</w:t>
      </w:r>
      <w:r w:rsidRPr="002047D2">
        <w:rPr>
          <w:rFonts w:ascii="Times New Roman" w:eastAsia="Times New Roman" w:hAnsi="Times New Roman" w:cs="Times New Roman"/>
          <w:sz w:val="28"/>
          <w:szCs w:val="24"/>
          <w:lang w:eastAsia="ru-RU"/>
        </w:rPr>
        <w:t xml:space="preserve"> «</w:t>
      </w:r>
      <w:r w:rsidRPr="002047D2">
        <w:rPr>
          <w:rFonts w:ascii="Times New Roman" w:eastAsia="Times New Roman" w:hAnsi="Times New Roman" w:cs="Times New Roman"/>
          <w:sz w:val="28"/>
          <w:szCs w:val="28"/>
          <w:lang w:eastAsia="ru-RU"/>
        </w:rPr>
        <w:t>Общие положения по проектированию и строительству газораспределительных систем из металлических и полиэтиленовых труб» п.3.12 в зависимости от степени благоустройства при теплоте сгорания газа 34 МДж/м</w:t>
      </w:r>
      <w:r w:rsidRPr="002047D2">
        <w:rPr>
          <w:rFonts w:ascii="Times New Roman" w:eastAsia="Times New Roman" w:hAnsi="Times New Roman" w:cs="Times New Roman"/>
          <w:sz w:val="28"/>
          <w:szCs w:val="28"/>
          <w:vertAlign w:val="superscript"/>
          <w:lang w:eastAsia="ru-RU"/>
        </w:rPr>
        <w:t>3</w:t>
      </w:r>
      <w:r w:rsidRPr="002047D2">
        <w:rPr>
          <w:rFonts w:ascii="Times New Roman" w:eastAsia="Times New Roman" w:hAnsi="Times New Roman" w:cs="Times New Roman"/>
          <w:sz w:val="28"/>
          <w:szCs w:val="28"/>
          <w:lang w:eastAsia="ru-RU"/>
        </w:rPr>
        <w:t xml:space="preserve"> (8000 ккал/м</w:t>
      </w:r>
      <w:r w:rsidRPr="002047D2">
        <w:rPr>
          <w:rFonts w:ascii="Times New Roman" w:eastAsia="Times New Roman" w:hAnsi="Times New Roman" w:cs="Times New Roman"/>
          <w:sz w:val="28"/>
          <w:szCs w:val="28"/>
          <w:vertAlign w:val="superscript"/>
          <w:lang w:eastAsia="ru-RU"/>
        </w:rPr>
        <w:t>3</w:t>
      </w:r>
      <w:r w:rsidRPr="002047D2">
        <w:rPr>
          <w:rFonts w:ascii="Times New Roman" w:eastAsia="Times New Roman" w:hAnsi="Times New Roman" w:cs="Times New Roman"/>
          <w:sz w:val="28"/>
          <w:szCs w:val="28"/>
          <w:lang w:eastAsia="ru-RU"/>
        </w:rPr>
        <w:t>):</w:t>
      </w:r>
    </w:p>
    <w:p w14:paraId="3E9A504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при горячем водоснабжении от газовых водонагревателей – 300 м</w:t>
      </w:r>
      <w:r w:rsidRPr="002047D2">
        <w:rPr>
          <w:rFonts w:ascii="Times New Roman" w:eastAsia="Times New Roman" w:hAnsi="Times New Roman" w:cs="Times New Roman"/>
          <w:sz w:val="28"/>
          <w:szCs w:val="28"/>
          <w:vertAlign w:val="superscript"/>
          <w:lang w:eastAsia="ru-RU"/>
        </w:rPr>
        <w:t>3</w:t>
      </w:r>
      <w:r w:rsidRPr="002047D2">
        <w:rPr>
          <w:rFonts w:ascii="Times New Roman" w:eastAsia="Times New Roman" w:hAnsi="Times New Roman" w:cs="Times New Roman"/>
          <w:sz w:val="28"/>
          <w:szCs w:val="28"/>
          <w:lang w:eastAsia="ru-RU"/>
        </w:rPr>
        <w:t>/год;</w:t>
      </w:r>
    </w:p>
    <w:p w14:paraId="4106993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при отсутствии всяких видов горячего водоснабжения - 180 м</w:t>
      </w:r>
      <w:r w:rsidRPr="002047D2">
        <w:rPr>
          <w:rFonts w:ascii="Times New Roman" w:eastAsia="Times New Roman" w:hAnsi="Times New Roman" w:cs="Times New Roman"/>
          <w:sz w:val="28"/>
          <w:szCs w:val="28"/>
          <w:vertAlign w:val="superscript"/>
          <w:lang w:eastAsia="ru-RU"/>
        </w:rPr>
        <w:t>3</w:t>
      </w:r>
      <w:r w:rsidRPr="002047D2">
        <w:rPr>
          <w:rFonts w:ascii="Times New Roman" w:eastAsia="Times New Roman" w:hAnsi="Times New Roman" w:cs="Times New Roman"/>
          <w:sz w:val="28"/>
          <w:szCs w:val="28"/>
          <w:lang w:eastAsia="ru-RU"/>
        </w:rPr>
        <w:t>/год (220 в сельской местности).</w:t>
      </w:r>
    </w:p>
    <w:p w14:paraId="3531DD7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Максимальный расчетный часовой расход газа м</w:t>
      </w:r>
      <w:r w:rsidRPr="002047D2">
        <w:rPr>
          <w:rFonts w:ascii="Times New Roman" w:eastAsia="Times New Roman" w:hAnsi="Times New Roman" w:cs="Times New Roman"/>
          <w:sz w:val="28"/>
          <w:szCs w:val="28"/>
          <w:vertAlign w:val="superscript"/>
          <w:lang w:eastAsia="ru-RU"/>
        </w:rPr>
        <w:t>3</w:t>
      </w:r>
      <w:r w:rsidRPr="002047D2">
        <w:rPr>
          <w:rFonts w:ascii="Times New Roman" w:eastAsia="Times New Roman" w:hAnsi="Times New Roman" w:cs="Times New Roman"/>
          <w:sz w:val="28"/>
          <w:szCs w:val="28"/>
          <w:lang w:eastAsia="ru-RU"/>
        </w:rPr>
        <w:t>/ч, при 0°С и давлении газа 0,1 МПа (760 мм.рт.ст.) на хозяйственно-бытовые и производственные нужды следует определять, как долю годового расхода по формуле:</w:t>
      </w:r>
    </w:p>
    <w:p w14:paraId="550A781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w:t>
      </w:r>
      <w:r w:rsidRPr="002047D2">
        <w:rPr>
          <w:rFonts w:ascii="Times New Roman" w:eastAsia="Times New Roman" w:hAnsi="Times New Roman" w:cs="Times New Roman"/>
          <w:sz w:val="28"/>
          <w:szCs w:val="28"/>
          <w:vertAlign w:val="subscript"/>
          <w:lang w:eastAsia="ru-RU"/>
        </w:rPr>
        <w:t>hmax</w:t>
      </w:r>
      <w:r w:rsidRPr="002047D2">
        <w:rPr>
          <w:rFonts w:ascii="Times New Roman" w:eastAsia="Times New Roman" w:hAnsi="Times New Roman" w:cs="Times New Roman"/>
          <w:sz w:val="28"/>
          <w:szCs w:val="28"/>
          <w:lang w:eastAsia="ru-RU"/>
        </w:rPr>
        <w:t>= В</w:t>
      </w:r>
      <w:r w:rsidRPr="002047D2">
        <w:rPr>
          <w:rFonts w:ascii="Times New Roman" w:eastAsia="Times New Roman" w:hAnsi="Times New Roman" w:cs="Times New Roman"/>
          <w:sz w:val="28"/>
          <w:szCs w:val="28"/>
          <w:vertAlign w:val="subscript"/>
          <w:lang w:eastAsia="ru-RU"/>
        </w:rPr>
        <w:t>у</w:t>
      </w:r>
      <w:r w:rsidRPr="002047D2">
        <w:rPr>
          <w:rFonts w:ascii="Times New Roman" w:eastAsia="Times New Roman" w:hAnsi="Times New Roman" w:cs="Times New Roman"/>
          <w:sz w:val="28"/>
          <w:szCs w:val="28"/>
          <w:lang w:eastAsia="ru-RU"/>
        </w:rPr>
        <w:t>*К</w:t>
      </w:r>
      <w:r w:rsidRPr="002047D2">
        <w:rPr>
          <w:rFonts w:ascii="Times New Roman" w:eastAsia="Times New Roman" w:hAnsi="Times New Roman" w:cs="Times New Roman"/>
          <w:sz w:val="28"/>
          <w:szCs w:val="28"/>
          <w:vertAlign w:val="subscript"/>
          <w:lang w:eastAsia="ru-RU"/>
        </w:rPr>
        <w:t>hmax</w:t>
      </w:r>
      <w:r w:rsidRPr="002047D2">
        <w:rPr>
          <w:rFonts w:ascii="Times New Roman" w:eastAsia="Times New Roman" w:hAnsi="Times New Roman" w:cs="Times New Roman"/>
          <w:sz w:val="28"/>
          <w:szCs w:val="28"/>
          <w:lang w:eastAsia="ru-RU"/>
        </w:rPr>
        <w:t>;</w:t>
      </w:r>
    </w:p>
    <w:p w14:paraId="0DAF1F3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где: К</w:t>
      </w:r>
      <w:r w:rsidRPr="002047D2">
        <w:rPr>
          <w:rFonts w:ascii="Times New Roman" w:eastAsia="Times New Roman" w:hAnsi="Times New Roman" w:cs="Times New Roman"/>
          <w:sz w:val="28"/>
          <w:szCs w:val="28"/>
          <w:vertAlign w:val="subscript"/>
          <w:lang w:eastAsia="ru-RU"/>
        </w:rPr>
        <w:t>hmax</w:t>
      </w:r>
      <w:r w:rsidRPr="002047D2">
        <w:rPr>
          <w:rFonts w:ascii="Times New Roman" w:eastAsia="Times New Roman" w:hAnsi="Times New Roman" w:cs="Times New Roman"/>
          <w:sz w:val="28"/>
          <w:szCs w:val="28"/>
          <w:lang w:eastAsia="ru-RU"/>
        </w:rPr>
        <w:t xml:space="preserve">- коэффициент часового максимума (табл.2,3,4 СП 42-101-2003 г); </w:t>
      </w:r>
    </w:p>
    <w:p w14:paraId="124C842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B</w:t>
      </w:r>
      <w:r w:rsidRPr="002047D2">
        <w:rPr>
          <w:rFonts w:ascii="Times New Roman" w:eastAsia="Times New Roman" w:hAnsi="Times New Roman" w:cs="Times New Roman"/>
          <w:sz w:val="28"/>
          <w:szCs w:val="28"/>
          <w:vertAlign w:val="subscript"/>
          <w:lang w:eastAsia="ru-RU"/>
        </w:rPr>
        <w:t xml:space="preserve">у </w:t>
      </w:r>
      <w:r w:rsidRPr="002047D2">
        <w:rPr>
          <w:rFonts w:ascii="Times New Roman" w:eastAsia="Times New Roman" w:hAnsi="Times New Roman" w:cs="Times New Roman"/>
          <w:sz w:val="28"/>
          <w:szCs w:val="28"/>
          <w:lang w:eastAsia="ru-RU"/>
        </w:rPr>
        <w:t>-годовой расход газа, м</w:t>
      </w:r>
      <w:r w:rsidRPr="002047D2">
        <w:rPr>
          <w:rFonts w:ascii="Times New Roman" w:eastAsia="Times New Roman" w:hAnsi="Times New Roman" w:cs="Times New Roman"/>
          <w:sz w:val="28"/>
          <w:szCs w:val="28"/>
          <w:vertAlign w:val="superscript"/>
          <w:lang w:eastAsia="ru-RU"/>
        </w:rPr>
        <w:t>3</w:t>
      </w:r>
      <w:r w:rsidRPr="002047D2">
        <w:rPr>
          <w:rFonts w:ascii="Times New Roman" w:eastAsia="Times New Roman" w:hAnsi="Times New Roman" w:cs="Times New Roman"/>
          <w:sz w:val="28"/>
          <w:szCs w:val="28"/>
          <w:lang w:eastAsia="ru-RU"/>
        </w:rPr>
        <w:t xml:space="preserve">/год. </w:t>
      </w:r>
    </w:p>
    <w:p w14:paraId="1C768E7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Расход газа на нужды предприятий бытового обслуживания непроизводственного характера приняты в размере 5% суммарного расхода газа на жилые дома.</w:t>
      </w:r>
    </w:p>
    <w:p w14:paraId="0B44D503"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Потребность в газе на коммунально-бытовые нужды населения на первую очередь (2032 г.) и на расчетный срок (2047 г.) представлены в таблице 4.12.10.</w:t>
      </w:r>
    </w:p>
    <w:p w14:paraId="6AAC7CC6" w14:textId="77777777" w:rsidR="002047D2" w:rsidRPr="002047D2" w:rsidRDefault="002047D2" w:rsidP="002047D2">
      <w:pPr>
        <w:spacing w:after="0" w:line="240" w:lineRule="auto"/>
        <w:jc w:val="both"/>
        <w:rPr>
          <w:rFonts w:ascii="Times New Roman" w:eastAsia="Times New Roman" w:hAnsi="Times New Roman" w:cs="Times New Roman"/>
          <w:sz w:val="28"/>
          <w:szCs w:val="28"/>
          <w:lang w:eastAsia="ru-RU"/>
        </w:rPr>
      </w:pPr>
    </w:p>
    <w:p w14:paraId="763BA9F8"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4.12.10</w:t>
      </w:r>
    </w:p>
    <w:p w14:paraId="69F47A77"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Потребность в газе на коммунально-бытовые нужды населения </w:t>
      </w:r>
    </w:p>
    <w:p w14:paraId="630B0C4F" w14:textId="77777777" w:rsidR="002047D2" w:rsidRPr="002047D2" w:rsidRDefault="002047D2" w:rsidP="002047D2">
      <w:pPr>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муниципального образования «г. Бавлы», тыс.нм3/год</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3015"/>
        <w:gridCol w:w="2036"/>
        <w:gridCol w:w="2038"/>
        <w:gridCol w:w="2053"/>
      </w:tblGrid>
      <w:tr w:rsidR="002047D2" w:rsidRPr="002047D2" w14:paraId="273C9DE5" w14:textId="77777777" w:rsidTr="002047D2">
        <w:trPr>
          <w:jc w:val="center"/>
        </w:trPr>
        <w:tc>
          <w:tcPr>
            <w:tcW w:w="285" w:type="pct"/>
            <w:vMerge w:val="restart"/>
            <w:vAlign w:val="center"/>
          </w:tcPr>
          <w:p w14:paraId="39E40DD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1555" w:type="pct"/>
            <w:vMerge w:val="restart"/>
            <w:vAlign w:val="center"/>
          </w:tcPr>
          <w:p w14:paraId="7CF2B9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3160" w:type="pct"/>
            <w:gridSpan w:val="3"/>
            <w:vAlign w:val="center"/>
          </w:tcPr>
          <w:p w14:paraId="06C74F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Годовой расход газа</w:t>
            </w:r>
          </w:p>
        </w:tc>
      </w:tr>
      <w:tr w:rsidR="002047D2" w:rsidRPr="002047D2" w14:paraId="18FACA4A" w14:textId="77777777" w:rsidTr="002047D2">
        <w:trPr>
          <w:jc w:val="center"/>
        </w:trPr>
        <w:tc>
          <w:tcPr>
            <w:tcW w:w="285" w:type="pct"/>
            <w:vMerge/>
            <w:vAlign w:val="center"/>
          </w:tcPr>
          <w:p w14:paraId="5B821E60"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1555" w:type="pct"/>
            <w:vMerge/>
            <w:vAlign w:val="center"/>
          </w:tcPr>
          <w:p w14:paraId="29D42DF4"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p>
        </w:tc>
        <w:tc>
          <w:tcPr>
            <w:tcW w:w="1050" w:type="pct"/>
            <w:vAlign w:val="center"/>
          </w:tcPr>
          <w:p w14:paraId="4BF3C4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Существующее положение </w:t>
            </w:r>
          </w:p>
        </w:tc>
        <w:tc>
          <w:tcPr>
            <w:tcW w:w="1051" w:type="pct"/>
            <w:vAlign w:val="center"/>
          </w:tcPr>
          <w:p w14:paraId="61CFF5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I-я очередь</w:t>
            </w:r>
          </w:p>
          <w:p w14:paraId="01FCDF9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(2032 год)</w:t>
            </w:r>
          </w:p>
        </w:tc>
        <w:tc>
          <w:tcPr>
            <w:tcW w:w="1059" w:type="pct"/>
            <w:vAlign w:val="center"/>
          </w:tcPr>
          <w:p w14:paraId="5D1A78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Расчетный срок </w:t>
            </w:r>
          </w:p>
          <w:p w14:paraId="5B8BB0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(2047 год)</w:t>
            </w:r>
          </w:p>
        </w:tc>
      </w:tr>
      <w:tr w:rsidR="002047D2" w:rsidRPr="002047D2" w14:paraId="756604D4" w14:textId="77777777" w:rsidTr="002047D2">
        <w:trPr>
          <w:jc w:val="center"/>
        </w:trPr>
        <w:tc>
          <w:tcPr>
            <w:tcW w:w="285" w:type="pct"/>
            <w:vAlign w:val="center"/>
          </w:tcPr>
          <w:p w14:paraId="682F4A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555" w:type="pct"/>
            <w:vAlign w:val="center"/>
          </w:tcPr>
          <w:p w14:paraId="793DA39E"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1050" w:type="pct"/>
            <w:vAlign w:val="bottom"/>
          </w:tcPr>
          <w:p w14:paraId="4CBAED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4658,72</w:t>
            </w:r>
          </w:p>
        </w:tc>
        <w:tc>
          <w:tcPr>
            <w:tcW w:w="1051" w:type="pct"/>
            <w:vAlign w:val="bottom"/>
          </w:tcPr>
          <w:p w14:paraId="3A39AA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5014,02</w:t>
            </w:r>
          </w:p>
        </w:tc>
        <w:tc>
          <w:tcPr>
            <w:tcW w:w="1059" w:type="pct"/>
            <w:vAlign w:val="bottom"/>
          </w:tcPr>
          <w:p w14:paraId="51423E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5050,54</w:t>
            </w:r>
          </w:p>
        </w:tc>
      </w:tr>
    </w:tbl>
    <w:p w14:paraId="65D42AE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177EE3B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Потребность в газе существующих и проектируемых промышленных предприятий необходимо определить в соответствии с проектами предприятий.</w:t>
      </w:r>
    </w:p>
    <w:p w14:paraId="79F2D0B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eastAsia="ru-RU"/>
        </w:rPr>
      </w:pPr>
      <w:r w:rsidRPr="002047D2">
        <w:rPr>
          <w:rFonts w:ascii="Times New Roman" w:eastAsia="Times New Roman" w:hAnsi="Times New Roman" w:cs="Times New Roman"/>
          <w:sz w:val="28"/>
          <w:szCs w:val="28"/>
          <w:u w:val="single"/>
          <w:lang w:eastAsia="ru-RU"/>
        </w:rPr>
        <w:t>Проектное решение</w:t>
      </w:r>
    </w:p>
    <w:p w14:paraId="733E42F6"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Проектом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w:t>
      </w:r>
    </w:p>
    <w:p w14:paraId="369BDE04"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соответствии с требованиями «Правил безопасности сетей газораспределения и газопотребления», сроки эксплуатации газопроводов устанавливаются на основе расчетов и указываются в проектной документации.</w:t>
      </w:r>
    </w:p>
    <w:p w14:paraId="14A102A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Ввиду отсутствия данных по диагностированию о техническом состоянии газопроводов и установлении ресурса их дальнейшей эксплуатации, в технических решениях предусматривается максимальное сохранение и использование действующих газопроводов.</w:t>
      </w:r>
    </w:p>
    <w:p w14:paraId="7FF00AF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Газоснабжение жилищно-коммунального сектора предусматривается от системы газопроводов низкого давления после ГРП или ШРП.</w:t>
      </w:r>
    </w:p>
    <w:p w14:paraId="36E1DCC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связи с выделением новых участков под жилищное строительство генеральным планом в г. Бавлы предусматривается:</w:t>
      </w:r>
    </w:p>
    <w:p w14:paraId="11DFB4E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строительство сетей газоснабжения среднего и низкого давления.</w:t>
      </w:r>
    </w:p>
    <w:p w14:paraId="4E2BF05D" w14:textId="77777777" w:rsidR="002047D2" w:rsidRPr="002047D2" w:rsidRDefault="002047D2" w:rsidP="002047D2">
      <w:pPr>
        <w:spacing w:after="0" w:line="240" w:lineRule="auto"/>
        <w:ind w:right="-51"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Прокладку газопроводов уточнить на последующих стадиях проектирования с учетом гидравлического расчета, геологических и топогеодезических изысканий.</w:t>
      </w:r>
    </w:p>
    <w:p w14:paraId="06B0EF96"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4CE4122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64983E26" w14:textId="77777777" w:rsidR="002047D2" w:rsidRPr="002047D2" w:rsidRDefault="002047D2" w:rsidP="002047D2">
      <w:pPr>
        <w:spacing w:after="0" w:line="240" w:lineRule="auto"/>
        <w:ind w:left="426"/>
        <w:jc w:val="center"/>
        <w:rPr>
          <w:rFonts w:ascii="Times New Roman" w:eastAsia="Times New Roman" w:hAnsi="Times New Roman" w:cs="Times New Roman"/>
          <w:b/>
          <w:sz w:val="28"/>
          <w:szCs w:val="28"/>
          <w:lang w:eastAsia="ru-RU"/>
        </w:rPr>
      </w:pPr>
      <w:r w:rsidRPr="002047D2">
        <w:rPr>
          <w:rFonts w:ascii="Times New Roman" w:eastAsia="Times New Roman" w:hAnsi="Times New Roman" w:cs="Times New Roman"/>
          <w:b/>
          <w:sz w:val="28"/>
          <w:szCs w:val="28"/>
          <w:lang w:eastAsia="ru-RU"/>
        </w:rPr>
        <w:lastRenderedPageBreak/>
        <w:t>Электроснабжение</w:t>
      </w:r>
    </w:p>
    <w:p w14:paraId="3F95208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eastAsia="ru-RU"/>
        </w:rPr>
      </w:pPr>
      <w:r w:rsidRPr="002047D2">
        <w:rPr>
          <w:rFonts w:ascii="Times New Roman" w:eastAsia="Times New Roman" w:hAnsi="Times New Roman" w:cs="Times New Roman"/>
          <w:sz w:val="28"/>
          <w:szCs w:val="28"/>
          <w:u w:val="single"/>
          <w:lang w:eastAsia="ru-RU"/>
        </w:rPr>
        <w:t>Расчет электрических нагрузок</w:t>
      </w:r>
    </w:p>
    <w:p w14:paraId="570EBEE0"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Электрические нагрузки по генеральному плану муниципального образования «г. Бавлы» определены в два срока:</w:t>
      </w:r>
    </w:p>
    <w:p w14:paraId="6BBD88AA"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первая очередь – 2032 г.;</w:t>
      </w:r>
    </w:p>
    <w:p w14:paraId="6130D42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расчетный срок – 2047 г.</w:t>
      </w:r>
    </w:p>
    <w:p w14:paraId="294883E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Расчет электрических нагрузок хозяйственно-бытовых и коммунальных нужд произведен по укрупненным нормам электропотребления на одного жителя согласно РД 34.20.185-94 (изм. 1999) “Инструкция по проектированию городских электрических сетей”.</w:t>
      </w:r>
    </w:p>
    <w:p w14:paraId="5DF9590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Годовое электропотребление коммунально-бытового сектора рассчитано согласно Республиканским нормативам градостроительного проектирования Республики Татарстан (утв. Постановлением Кабинета Министров №1071 от 27.12.2013г.) (с изменениями и дополнениями), таблица 29 «Объекты местного значения муниципальных образований по областям». </w:t>
      </w:r>
    </w:p>
    <w:p w14:paraId="41D899FD"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электроотопления и электроводонагрева. </w:t>
      </w:r>
    </w:p>
    <w:p w14:paraId="2D9846D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Расчетная мощность коммунально-бытового сектора рассчитана согласно РД 34.20.185-94, табл.2.4.3. "Укрупненные показатели удельной расчетной коммунально-бытовой нагрузки»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Также в таблице учтены различные мелкопромышленные потребители питающиеся, как правило, по поселковым распределительным сетям.</w:t>
      </w:r>
    </w:p>
    <w:p w14:paraId="45E28E5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14:paraId="1F7B1FC2"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p>
    <w:p w14:paraId="517E16E3"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4.12.11</w:t>
      </w:r>
    </w:p>
    <w:p w14:paraId="6D40F241"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Годовое электропотребление мощности коммунально-бытового сектора и мелкопромышленных предприятий, расположенных на территории муниципального образования «г. Бавлы», тыс. кВт.ч/год</w:t>
      </w:r>
    </w:p>
    <w:tbl>
      <w:tblPr>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172"/>
        <w:gridCol w:w="1710"/>
        <w:gridCol w:w="1986"/>
        <w:gridCol w:w="1872"/>
      </w:tblGrid>
      <w:tr w:rsidR="002047D2" w:rsidRPr="002047D2" w14:paraId="700B5541" w14:textId="77777777" w:rsidTr="002047D2">
        <w:trPr>
          <w:tblHeader/>
          <w:jc w:val="center"/>
        </w:trPr>
        <w:tc>
          <w:tcPr>
            <w:tcW w:w="414" w:type="pct"/>
            <w:vMerge w:val="restart"/>
            <w:vAlign w:val="center"/>
          </w:tcPr>
          <w:p w14:paraId="6F9AA8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1287" w:type="pct"/>
            <w:vMerge w:val="restart"/>
            <w:vAlign w:val="center"/>
          </w:tcPr>
          <w:p w14:paraId="1B304E2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3299" w:type="pct"/>
            <w:gridSpan w:val="3"/>
            <w:vAlign w:val="center"/>
          </w:tcPr>
          <w:p w14:paraId="273324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Годовое электропотребление, тыс. кВт.ч/год</w:t>
            </w:r>
          </w:p>
        </w:tc>
      </w:tr>
      <w:tr w:rsidR="002047D2" w:rsidRPr="002047D2" w14:paraId="18CA4A00" w14:textId="77777777" w:rsidTr="002047D2">
        <w:trPr>
          <w:tblHeader/>
          <w:jc w:val="center"/>
        </w:trPr>
        <w:tc>
          <w:tcPr>
            <w:tcW w:w="414" w:type="pct"/>
            <w:vMerge/>
            <w:vAlign w:val="center"/>
          </w:tcPr>
          <w:p w14:paraId="7DD27E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87" w:type="pct"/>
            <w:vMerge/>
            <w:vAlign w:val="center"/>
          </w:tcPr>
          <w:p w14:paraId="0F5B00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013" w:type="pct"/>
            <w:vAlign w:val="center"/>
          </w:tcPr>
          <w:p w14:paraId="3139367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Исходный год</w:t>
            </w:r>
          </w:p>
        </w:tc>
        <w:tc>
          <w:tcPr>
            <w:tcW w:w="1177" w:type="pct"/>
            <w:vAlign w:val="center"/>
          </w:tcPr>
          <w:p w14:paraId="7AEC71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 2032г.</w:t>
            </w:r>
          </w:p>
        </w:tc>
        <w:tc>
          <w:tcPr>
            <w:tcW w:w="1109" w:type="pct"/>
            <w:vAlign w:val="center"/>
          </w:tcPr>
          <w:p w14:paraId="5BBA65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 2047г.</w:t>
            </w:r>
          </w:p>
        </w:tc>
      </w:tr>
      <w:tr w:rsidR="002047D2" w:rsidRPr="002047D2" w14:paraId="178A4F0A" w14:textId="77777777" w:rsidTr="002047D2">
        <w:trPr>
          <w:jc w:val="center"/>
        </w:trPr>
        <w:tc>
          <w:tcPr>
            <w:tcW w:w="414" w:type="pct"/>
            <w:vAlign w:val="center"/>
          </w:tcPr>
          <w:p w14:paraId="238593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287" w:type="pct"/>
            <w:vAlign w:val="center"/>
          </w:tcPr>
          <w:p w14:paraId="56655F42"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1013" w:type="pct"/>
            <w:vAlign w:val="center"/>
          </w:tcPr>
          <w:p w14:paraId="0A0455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20117,20</w:t>
            </w:r>
          </w:p>
        </w:tc>
        <w:tc>
          <w:tcPr>
            <w:tcW w:w="1177" w:type="pct"/>
            <w:vAlign w:val="center"/>
          </w:tcPr>
          <w:p w14:paraId="634820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21651,45</w:t>
            </w:r>
          </w:p>
        </w:tc>
        <w:tc>
          <w:tcPr>
            <w:tcW w:w="1109" w:type="pct"/>
            <w:vAlign w:val="center"/>
          </w:tcPr>
          <w:p w14:paraId="610BAA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21809,15</w:t>
            </w:r>
          </w:p>
        </w:tc>
      </w:tr>
    </w:tbl>
    <w:p w14:paraId="3006FC10"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p>
    <w:p w14:paraId="1700CBF4"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4.12.12</w:t>
      </w:r>
    </w:p>
    <w:p w14:paraId="149D16D3"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Расчетная мощность коммунально-бытового сектора и мелкопромышленных предприятий, расположенных на территории муниципального образования «г. Бавлы», кВт</w:t>
      </w:r>
    </w:p>
    <w:tbl>
      <w:tblPr>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172"/>
        <w:gridCol w:w="1710"/>
        <w:gridCol w:w="1986"/>
        <w:gridCol w:w="1872"/>
      </w:tblGrid>
      <w:tr w:rsidR="002047D2" w:rsidRPr="002047D2" w14:paraId="32C22E3D" w14:textId="77777777" w:rsidTr="002047D2">
        <w:trPr>
          <w:tblHeader/>
          <w:jc w:val="center"/>
        </w:trPr>
        <w:tc>
          <w:tcPr>
            <w:tcW w:w="414" w:type="pct"/>
            <w:vMerge w:val="restart"/>
            <w:vAlign w:val="center"/>
          </w:tcPr>
          <w:p w14:paraId="698165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1287" w:type="pct"/>
            <w:vMerge w:val="restart"/>
            <w:vAlign w:val="center"/>
          </w:tcPr>
          <w:p w14:paraId="2421EE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3299" w:type="pct"/>
            <w:gridSpan w:val="3"/>
            <w:vAlign w:val="center"/>
          </w:tcPr>
          <w:p w14:paraId="44CE20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Расчетная мощность, кВт</w:t>
            </w:r>
          </w:p>
        </w:tc>
      </w:tr>
      <w:tr w:rsidR="002047D2" w:rsidRPr="002047D2" w14:paraId="6C953C7F" w14:textId="77777777" w:rsidTr="002047D2">
        <w:trPr>
          <w:tblHeader/>
          <w:jc w:val="center"/>
        </w:trPr>
        <w:tc>
          <w:tcPr>
            <w:tcW w:w="414" w:type="pct"/>
            <w:vMerge/>
            <w:vAlign w:val="center"/>
          </w:tcPr>
          <w:p w14:paraId="5E749C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87" w:type="pct"/>
            <w:vMerge/>
            <w:vAlign w:val="center"/>
          </w:tcPr>
          <w:p w14:paraId="3A981EC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013" w:type="pct"/>
            <w:tcBorders>
              <w:bottom w:val="single" w:sz="4" w:space="0" w:color="auto"/>
            </w:tcBorders>
            <w:vAlign w:val="center"/>
          </w:tcPr>
          <w:p w14:paraId="78E257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Исходный год</w:t>
            </w:r>
          </w:p>
        </w:tc>
        <w:tc>
          <w:tcPr>
            <w:tcW w:w="1177" w:type="pct"/>
            <w:tcBorders>
              <w:bottom w:val="single" w:sz="4" w:space="0" w:color="auto"/>
            </w:tcBorders>
            <w:vAlign w:val="center"/>
          </w:tcPr>
          <w:p w14:paraId="1E491F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 2032г.</w:t>
            </w:r>
          </w:p>
        </w:tc>
        <w:tc>
          <w:tcPr>
            <w:tcW w:w="1109" w:type="pct"/>
            <w:tcBorders>
              <w:bottom w:val="single" w:sz="4" w:space="0" w:color="auto"/>
            </w:tcBorders>
            <w:vAlign w:val="center"/>
          </w:tcPr>
          <w:p w14:paraId="763BBB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 2047г.</w:t>
            </w:r>
          </w:p>
        </w:tc>
      </w:tr>
      <w:tr w:rsidR="002047D2" w:rsidRPr="002047D2" w14:paraId="7EC70B7C" w14:textId="77777777" w:rsidTr="002047D2">
        <w:trPr>
          <w:jc w:val="center"/>
        </w:trPr>
        <w:tc>
          <w:tcPr>
            <w:tcW w:w="414" w:type="pct"/>
            <w:vAlign w:val="center"/>
          </w:tcPr>
          <w:p w14:paraId="343EBF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287" w:type="pct"/>
            <w:vAlign w:val="center"/>
          </w:tcPr>
          <w:p w14:paraId="66348414"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1013" w:type="pct"/>
            <w:tcBorders>
              <w:top w:val="single" w:sz="4" w:space="0" w:color="auto"/>
              <w:left w:val="nil"/>
              <w:bottom w:val="single" w:sz="4" w:space="0" w:color="auto"/>
              <w:right w:val="single" w:sz="4" w:space="0" w:color="auto"/>
            </w:tcBorders>
            <w:shd w:val="clear" w:color="auto" w:fill="auto"/>
            <w:vAlign w:val="center"/>
          </w:tcPr>
          <w:p w14:paraId="07BBE7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10439,59</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4E9DC9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10629,42</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164C0E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10629,42</w:t>
            </w:r>
          </w:p>
        </w:tc>
      </w:tr>
    </w:tbl>
    <w:p w14:paraId="35108BC9" w14:textId="77777777" w:rsidR="002047D2" w:rsidRPr="002047D2" w:rsidRDefault="002047D2" w:rsidP="002047D2">
      <w:pPr>
        <w:spacing w:after="0" w:line="240" w:lineRule="auto"/>
        <w:jc w:val="both"/>
        <w:rPr>
          <w:rFonts w:ascii="Times New Roman" w:eastAsia="Times New Roman" w:hAnsi="Times New Roman" w:cs="Times New Roman"/>
          <w:sz w:val="28"/>
          <w:szCs w:val="28"/>
          <w:lang w:eastAsia="ru-RU"/>
        </w:rPr>
      </w:pPr>
    </w:p>
    <w:p w14:paraId="56CF5BAF"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4.12.13</w:t>
      </w:r>
    </w:p>
    <w:p w14:paraId="6BFD3538"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Трансформаторная мощность коммунально-бытового сектора и мелкопромышленных предприятий, расположенных на территории муниципального образования «г. Бавлы», кВА</w:t>
      </w:r>
    </w:p>
    <w:tbl>
      <w:tblPr>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174"/>
        <w:gridCol w:w="1708"/>
        <w:gridCol w:w="1987"/>
        <w:gridCol w:w="1871"/>
      </w:tblGrid>
      <w:tr w:rsidR="002047D2" w:rsidRPr="002047D2" w14:paraId="0312809F" w14:textId="77777777" w:rsidTr="002047D2">
        <w:trPr>
          <w:tblHeader/>
          <w:jc w:val="center"/>
        </w:trPr>
        <w:tc>
          <w:tcPr>
            <w:tcW w:w="333" w:type="pct"/>
            <w:vMerge w:val="restart"/>
            <w:vAlign w:val="center"/>
          </w:tcPr>
          <w:p w14:paraId="6BEF8D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1311" w:type="pct"/>
            <w:vMerge w:val="restart"/>
            <w:vAlign w:val="center"/>
          </w:tcPr>
          <w:p w14:paraId="601CA6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3356" w:type="pct"/>
            <w:gridSpan w:val="3"/>
            <w:vAlign w:val="center"/>
          </w:tcPr>
          <w:p w14:paraId="46353A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Расчетная мощность</w:t>
            </w:r>
          </w:p>
        </w:tc>
      </w:tr>
      <w:tr w:rsidR="002047D2" w:rsidRPr="002047D2" w14:paraId="5CECC5EB" w14:textId="77777777" w:rsidTr="002047D2">
        <w:trPr>
          <w:trHeight w:val="658"/>
          <w:tblHeader/>
          <w:jc w:val="center"/>
        </w:trPr>
        <w:tc>
          <w:tcPr>
            <w:tcW w:w="333" w:type="pct"/>
            <w:vMerge/>
            <w:vAlign w:val="center"/>
          </w:tcPr>
          <w:p w14:paraId="77DCFC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311" w:type="pct"/>
            <w:vMerge/>
            <w:vAlign w:val="center"/>
          </w:tcPr>
          <w:p w14:paraId="73D912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030" w:type="pct"/>
            <w:tcBorders>
              <w:bottom w:val="single" w:sz="4" w:space="0" w:color="auto"/>
            </w:tcBorders>
            <w:vAlign w:val="center"/>
          </w:tcPr>
          <w:p w14:paraId="69B873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Существующее положение на начало года</w:t>
            </w:r>
          </w:p>
        </w:tc>
        <w:tc>
          <w:tcPr>
            <w:tcW w:w="1198" w:type="pct"/>
            <w:tcBorders>
              <w:bottom w:val="single" w:sz="4" w:space="0" w:color="auto"/>
            </w:tcBorders>
            <w:vAlign w:val="center"/>
          </w:tcPr>
          <w:p w14:paraId="642683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 2032г.</w:t>
            </w:r>
          </w:p>
        </w:tc>
        <w:tc>
          <w:tcPr>
            <w:tcW w:w="1128" w:type="pct"/>
            <w:tcBorders>
              <w:bottom w:val="single" w:sz="4" w:space="0" w:color="auto"/>
            </w:tcBorders>
            <w:vAlign w:val="center"/>
          </w:tcPr>
          <w:p w14:paraId="349541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 2047г.</w:t>
            </w:r>
          </w:p>
        </w:tc>
      </w:tr>
      <w:tr w:rsidR="002047D2" w:rsidRPr="002047D2" w14:paraId="7201027B" w14:textId="77777777" w:rsidTr="002047D2">
        <w:trPr>
          <w:trHeight w:val="101"/>
          <w:jc w:val="center"/>
        </w:trPr>
        <w:tc>
          <w:tcPr>
            <w:tcW w:w="333" w:type="pct"/>
            <w:vAlign w:val="center"/>
          </w:tcPr>
          <w:p w14:paraId="0271A5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311" w:type="pct"/>
            <w:vAlign w:val="center"/>
          </w:tcPr>
          <w:p w14:paraId="5CE45DBA"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1030" w:type="pct"/>
            <w:tcBorders>
              <w:top w:val="single" w:sz="4" w:space="0" w:color="auto"/>
              <w:left w:val="nil"/>
              <w:bottom w:val="single" w:sz="4" w:space="0" w:color="auto"/>
              <w:right w:val="single" w:sz="4" w:space="0" w:color="auto"/>
            </w:tcBorders>
            <w:shd w:val="clear" w:color="auto" w:fill="auto"/>
            <w:vAlign w:val="center"/>
          </w:tcPr>
          <w:p w14:paraId="3FEC90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11105,94</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14:paraId="717326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11307,90</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69941B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11307,90</w:t>
            </w:r>
          </w:p>
        </w:tc>
      </w:tr>
    </w:tbl>
    <w:p w14:paraId="2BC9144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5C1BE1B3"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Показания электропотребления, мощности и трансформаторной мощности коммунально-бытового сектора по срокам (I очередь и расчетный срок), а также прирост электропотребления на расчетный срок, с учетом увеличения населения приведены в таблице 4.12.14.</w:t>
      </w:r>
    </w:p>
    <w:p w14:paraId="34AE7E2C" w14:textId="77777777" w:rsidR="002047D2" w:rsidRPr="002047D2" w:rsidRDefault="002047D2" w:rsidP="002047D2">
      <w:pPr>
        <w:tabs>
          <w:tab w:val="left" w:pos="2281"/>
        </w:tabs>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ab/>
      </w:r>
    </w:p>
    <w:p w14:paraId="252B3846"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Таблица 4.12.14</w:t>
      </w:r>
    </w:p>
    <w:p w14:paraId="061AAA8D" w14:textId="77777777" w:rsidR="002047D2" w:rsidRPr="002047D2" w:rsidRDefault="002047D2" w:rsidP="002047D2">
      <w:pPr>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Показания электропотребления, мощности и трансформаторной мощности коммунально-бытового сектора муниципального образования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242"/>
        <w:gridCol w:w="1612"/>
        <w:gridCol w:w="1326"/>
        <w:gridCol w:w="1241"/>
        <w:gridCol w:w="1378"/>
        <w:gridCol w:w="1613"/>
      </w:tblGrid>
      <w:tr w:rsidR="002047D2" w:rsidRPr="002047D2" w14:paraId="63636332" w14:textId="77777777" w:rsidTr="002047D2">
        <w:trPr>
          <w:tblHeader/>
          <w:jc w:val="center"/>
        </w:trPr>
        <w:tc>
          <w:tcPr>
            <w:tcW w:w="255" w:type="pct"/>
            <w:tcBorders>
              <w:top w:val="single" w:sz="4" w:space="0" w:color="auto"/>
            </w:tcBorders>
            <w:vAlign w:val="center"/>
          </w:tcPr>
          <w:p w14:paraId="480DA3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1134" w:type="pct"/>
            <w:tcBorders>
              <w:top w:val="single" w:sz="4" w:space="0" w:color="auto"/>
            </w:tcBorders>
            <w:vAlign w:val="center"/>
          </w:tcPr>
          <w:p w14:paraId="4E550B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Показатель</w:t>
            </w:r>
          </w:p>
        </w:tc>
        <w:tc>
          <w:tcPr>
            <w:tcW w:w="795" w:type="pct"/>
            <w:tcBorders>
              <w:top w:val="single" w:sz="4" w:space="0" w:color="auto"/>
            </w:tcBorders>
            <w:vAlign w:val="center"/>
          </w:tcPr>
          <w:p w14:paraId="2FB7D3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Единица измерения</w:t>
            </w:r>
          </w:p>
        </w:tc>
        <w:tc>
          <w:tcPr>
            <w:tcW w:w="672" w:type="pct"/>
            <w:tcBorders>
              <w:top w:val="single" w:sz="4" w:space="0" w:color="auto"/>
            </w:tcBorders>
            <w:vAlign w:val="center"/>
          </w:tcPr>
          <w:p w14:paraId="3A2D28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Исходный</w:t>
            </w:r>
          </w:p>
          <w:p w14:paraId="71826C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год</w:t>
            </w:r>
          </w:p>
        </w:tc>
        <w:tc>
          <w:tcPr>
            <w:tcW w:w="629" w:type="pct"/>
            <w:tcBorders>
              <w:top w:val="single" w:sz="4" w:space="0" w:color="auto"/>
            </w:tcBorders>
            <w:vAlign w:val="center"/>
          </w:tcPr>
          <w:p w14:paraId="3393EC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 2032г.</w:t>
            </w:r>
          </w:p>
        </w:tc>
        <w:tc>
          <w:tcPr>
            <w:tcW w:w="698" w:type="pct"/>
            <w:tcBorders>
              <w:top w:val="single" w:sz="4" w:space="0" w:color="auto"/>
            </w:tcBorders>
            <w:vAlign w:val="center"/>
          </w:tcPr>
          <w:p w14:paraId="4CDB4B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 2047 г.</w:t>
            </w:r>
          </w:p>
        </w:tc>
        <w:tc>
          <w:tcPr>
            <w:tcW w:w="817" w:type="pct"/>
            <w:tcBorders>
              <w:top w:val="single" w:sz="4" w:space="0" w:color="auto"/>
            </w:tcBorders>
            <w:vAlign w:val="center"/>
          </w:tcPr>
          <w:p w14:paraId="13DB69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Прирост на 2047г. относит. исходного года</w:t>
            </w:r>
          </w:p>
        </w:tc>
      </w:tr>
      <w:tr w:rsidR="002047D2" w:rsidRPr="002047D2" w14:paraId="2D9EF3A2" w14:textId="77777777" w:rsidTr="002047D2">
        <w:trPr>
          <w:jc w:val="center"/>
        </w:trPr>
        <w:tc>
          <w:tcPr>
            <w:tcW w:w="255" w:type="pct"/>
            <w:vAlign w:val="center"/>
          </w:tcPr>
          <w:p w14:paraId="76E166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1134" w:type="pct"/>
            <w:vAlign w:val="center"/>
          </w:tcPr>
          <w:p w14:paraId="4018E3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Годовое электропотребление</w:t>
            </w:r>
          </w:p>
        </w:tc>
        <w:tc>
          <w:tcPr>
            <w:tcW w:w="795" w:type="pct"/>
            <w:vAlign w:val="center"/>
          </w:tcPr>
          <w:p w14:paraId="15CC21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тыс.кВт*час/год</w:t>
            </w:r>
          </w:p>
        </w:tc>
        <w:tc>
          <w:tcPr>
            <w:tcW w:w="672" w:type="pct"/>
            <w:vAlign w:val="center"/>
          </w:tcPr>
          <w:p w14:paraId="533F3D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20117,20</w:t>
            </w:r>
          </w:p>
        </w:tc>
        <w:tc>
          <w:tcPr>
            <w:tcW w:w="629" w:type="pct"/>
            <w:vAlign w:val="center"/>
          </w:tcPr>
          <w:p w14:paraId="3C1994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21651,45</w:t>
            </w:r>
          </w:p>
        </w:tc>
        <w:tc>
          <w:tcPr>
            <w:tcW w:w="698" w:type="pct"/>
            <w:vAlign w:val="center"/>
          </w:tcPr>
          <w:p w14:paraId="3C5FE7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21809,15</w:t>
            </w:r>
          </w:p>
        </w:tc>
        <w:tc>
          <w:tcPr>
            <w:tcW w:w="817" w:type="pct"/>
            <w:vAlign w:val="center"/>
          </w:tcPr>
          <w:p w14:paraId="463656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1691,95</w:t>
            </w:r>
          </w:p>
        </w:tc>
      </w:tr>
      <w:tr w:rsidR="002047D2" w:rsidRPr="002047D2" w14:paraId="5F809F24" w14:textId="77777777" w:rsidTr="002047D2">
        <w:trPr>
          <w:jc w:val="center"/>
        </w:trPr>
        <w:tc>
          <w:tcPr>
            <w:tcW w:w="255" w:type="pct"/>
            <w:vAlign w:val="center"/>
          </w:tcPr>
          <w:p w14:paraId="45F56BB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1134" w:type="pct"/>
            <w:vAlign w:val="center"/>
          </w:tcPr>
          <w:p w14:paraId="7332FBF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Расчетная мощность</w:t>
            </w:r>
          </w:p>
        </w:tc>
        <w:tc>
          <w:tcPr>
            <w:tcW w:w="795" w:type="pct"/>
            <w:vAlign w:val="center"/>
          </w:tcPr>
          <w:p w14:paraId="05F9F9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кВт</w:t>
            </w:r>
          </w:p>
        </w:tc>
        <w:tc>
          <w:tcPr>
            <w:tcW w:w="672" w:type="pct"/>
            <w:tcBorders>
              <w:top w:val="single" w:sz="4" w:space="0" w:color="auto"/>
              <w:left w:val="nil"/>
              <w:bottom w:val="single" w:sz="4" w:space="0" w:color="auto"/>
              <w:right w:val="single" w:sz="4" w:space="0" w:color="auto"/>
            </w:tcBorders>
            <w:shd w:val="clear" w:color="auto" w:fill="auto"/>
            <w:vAlign w:val="center"/>
          </w:tcPr>
          <w:p w14:paraId="61F675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10439,59</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46F67B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10629,42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78D976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10629,42</w:t>
            </w:r>
          </w:p>
        </w:tc>
        <w:tc>
          <w:tcPr>
            <w:tcW w:w="817" w:type="pct"/>
            <w:vAlign w:val="center"/>
          </w:tcPr>
          <w:p w14:paraId="49ABD1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189,83</w:t>
            </w:r>
          </w:p>
        </w:tc>
      </w:tr>
      <w:tr w:rsidR="002047D2" w:rsidRPr="002047D2" w14:paraId="4CDE5C89" w14:textId="77777777" w:rsidTr="002047D2">
        <w:trPr>
          <w:jc w:val="center"/>
        </w:trPr>
        <w:tc>
          <w:tcPr>
            <w:tcW w:w="255" w:type="pct"/>
            <w:vAlign w:val="center"/>
          </w:tcPr>
          <w:p w14:paraId="64660E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134" w:type="pct"/>
            <w:vAlign w:val="center"/>
          </w:tcPr>
          <w:p w14:paraId="3A4FEFE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Трансформаторная мощность</w:t>
            </w:r>
          </w:p>
        </w:tc>
        <w:tc>
          <w:tcPr>
            <w:tcW w:w="795" w:type="pct"/>
            <w:vAlign w:val="center"/>
          </w:tcPr>
          <w:p w14:paraId="27B448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кВА</w:t>
            </w:r>
          </w:p>
        </w:tc>
        <w:tc>
          <w:tcPr>
            <w:tcW w:w="672" w:type="pct"/>
            <w:tcBorders>
              <w:top w:val="single" w:sz="4" w:space="0" w:color="auto"/>
              <w:left w:val="nil"/>
              <w:bottom w:val="single" w:sz="4" w:space="0" w:color="auto"/>
              <w:right w:val="single" w:sz="4" w:space="0" w:color="auto"/>
            </w:tcBorders>
            <w:shd w:val="clear" w:color="auto" w:fill="auto"/>
            <w:vAlign w:val="center"/>
          </w:tcPr>
          <w:p w14:paraId="4A556FD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11105,94</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4AB148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11307,90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0E3D00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11307,90</w:t>
            </w:r>
          </w:p>
        </w:tc>
        <w:tc>
          <w:tcPr>
            <w:tcW w:w="817" w:type="pct"/>
            <w:vAlign w:val="center"/>
          </w:tcPr>
          <w:p w14:paraId="554B829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201,96</w:t>
            </w:r>
          </w:p>
        </w:tc>
      </w:tr>
    </w:tbl>
    <w:p w14:paraId="0990C0A6"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eastAsia="ru-RU"/>
        </w:rPr>
      </w:pPr>
    </w:p>
    <w:p w14:paraId="113B61B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Опираясь на расчет, мы имеем увеличение годового электропотребления муниципального образования «г. Бавлы». </w:t>
      </w:r>
    </w:p>
    <w:p w14:paraId="2E209946"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Так как на территории муниципального образования «г. Бавлы» застраиваются новые территории, проектом предлагаются мероприятия, представленные в таблице 4.12.15.</w:t>
      </w:r>
    </w:p>
    <w:p w14:paraId="33A4EC9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p>
    <w:p w14:paraId="59146438"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sectPr w:rsidR="002047D2" w:rsidRPr="002047D2" w:rsidSect="002047D2">
          <w:pgSz w:w="11906" w:h="16838"/>
          <w:pgMar w:top="851" w:right="851" w:bottom="851" w:left="1134" w:header="708" w:footer="708" w:gutter="0"/>
          <w:cols w:space="708"/>
          <w:docGrid w:linePitch="360"/>
        </w:sectPr>
      </w:pPr>
    </w:p>
    <w:p w14:paraId="7E55A79C" w14:textId="77777777" w:rsidR="002047D2" w:rsidRPr="002047D2" w:rsidRDefault="002047D2" w:rsidP="002047D2">
      <w:pPr>
        <w:spacing w:after="0" w:line="240" w:lineRule="auto"/>
        <w:ind w:firstLine="709"/>
        <w:jc w:val="right"/>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 xml:space="preserve">Таблица </w:t>
      </w:r>
      <w:r w:rsidRPr="002047D2">
        <w:rPr>
          <w:rFonts w:ascii="Times New Roman" w:eastAsia="Calibri" w:hAnsi="Times New Roman" w:cs="Times New Roman"/>
          <w:sz w:val="28"/>
          <w:szCs w:val="28"/>
        </w:rPr>
        <w:t>4.12</w:t>
      </w:r>
      <w:r w:rsidRPr="002047D2">
        <w:rPr>
          <w:rFonts w:ascii="Times New Roman" w:eastAsia="Times New Roman" w:hAnsi="Times New Roman" w:cs="Times New Roman"/>
          <w:sz w:val="28"/>
          <w:szCs w:val="28"/>
          <w:lang w:eastAsia="ru-RU"/>
        </w:rPr>
        <w:t>.15</w:t>
      </w:r>
    </w:p>
    <w:p w14:paraId="370C01C2"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r w:rsidRPr="002047D2">
        <w:rPr>
          <w:rFonts w:ascii="Times New Roman" w:eastAsia="Calibri" w:hAnsi="Times New Roman" w:cs="Times New Roman"/>
          <w:sz w:val="28"/>
          <w:szCs w:val="28"/>
          <w:lang w:eastAsia="ru-RU"/>
        </w:rPr>
        <w:t xml:space="preserve">Перечень мероприятий </w:t>
      </w:r>
      <w:r w:rsidRPr="002047D2">
        <w:rPr>
          <w:rFonts w:ascii="Times New Roman" w:eastAsia="Times New Roman" w:hAnsi="Times New Roman" w:cs="Times New Roman"/>
          <w:sz w:val="28"/>
          <w:szCs w:val="28"/>
          <w:lang w:eastAsia="ru-RU"/>
        </w:rPr>
        <w:t>по электроснабжению</w:t>
      </w:r>
      <w:r w:rsidRPr="002047D2">
        <w:rPr>
          <w:rFonts w:ascii="Times New Roman" w:eastAsia="Calibri" w:hAnsi="Times New Roman" w:cs="Times New Roman"/>
          <w:sz w:val="28"/>
          <w:szCs w:val="28"/>
          <w:lang w:eastAsia="ru-RU"/>
        </w:rPr>
        <w:t xml:space="preserve"> </w:t>
      </w:r>
      <w:r w:rsidRPr="002047D2">
        <w:rPr>
          <w:rFonts w:ascii="Times New Roman" w:eastAsia="Times New Roman" w:hAnsi="Times New Roman" w:cs="Times New Roman"/>
          <w:sz w:val="28"/>
          <w:szCs w:val="28"/>
          <w:lang w:eastAsia="ru-RU"/>
        </w:rPr>
        <w:t xml:space="preserve">муниципального образования </w:t>
      </w:r>
    </w:p>
    <w:p w14:paraId="62AC5381" w14:textId="77777777" w:rsidR="002047D2" w:rsidRPr="002047D2" w:rsidRDefault="002047D2" w:rsidP="002047D2">
      <w:pPr>
        <w:spacing w:after="0" w:line="276" w:lineRule="auto"/>
        <w:jc w:val="center"/>
        <w:rPr>
          <w:rFonts w:ascii="Times New Roman" w:eastAsia="Calibri" w:hAnsi="Times New Roman" w:cs="Times New Roman"/>
          <w:sz w:val="28"/>
          <w:szCs w:val="28"/>
          <w:lang w:eastAsia="ru-RU"/>
        </w:rPr>
      </w:pPr>
      <w:r w:rsidRPr="002047D2">
        <w:rPr>
          <w:rFonts w:ascii="Times New Roman" w:eastAsia="Times New Roman" w:hAnsi="Times New Roman" w:cs="Times New Roman"/>
          <w:sz w:val="28"/>
          <w:szCs w:val="28"/>
          <w:lang w:eastAsia="ru-RU"/>
        </w:rPr>
        <w:t>«г. Бавлы» Бавлинского</w:t>
      </w:r>
      <w:r w:rsidRPr="002047D2">
        <w:rPr>
          <w:rFonts w:ascii="Times New Roman" w:eastAsia="Calibri" w:hAnsi="Times New Roman" w:cs="Times New Roman"/>
          <w:sz w:val="28"/>
          <w:szCs w:val="28"/>
          <w:lang w:eastAsia="ru-RU"/>
        </w:rPr>
        <w:t xml:space="preserve"> муниципального района Республики Татарстан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364"/>
        <w:gridCol w:w="2163"/>
        <w:gridCol w:w="2210"/>
        <w:gridCol w:w="1522"/>
        <w:gridCol w:w="1200"/>
        <w:gridCol w:w="1202"/>
        <w:gridCol w:w="1272"/>
        <w:gridCol w:w="2354"/>
      </w:tblGrid>
      <w:tr w:rsidR="002047D2" w:rsidRPr="002047D2" w14:paraId="675E7A49" w14:textId="77777777" w:rsidTr="002047D2">
        <w:trPr>
          <w:trHeight w:val="158"/>
          <w:tblHeader/>
        </w:trPr>
        <w:tc>
          <w:tcPr>
            <w:tcW w:w="558" w:type="dxa"/>
            <w:vMerge w:val="restart"/>
            <w:shd w:val="clear" w:color="auto" w:fill="auto"/>
            <w:vAlign w:val="center"/>
          </w:tcPr>
          <w:p w14:paraId="080C68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2377" w:type="dxa"/>
            <w:vMerge w:val="restart"/>
            <w:shd w:val="clear" w:color="auto" w:fill="auto"/>
            <w:vAlign w:val="center"/>
          </w:tcPr>
          <w:p w14:paraId="5F122B9A" w14:textId="77777777" w:rsidR="002047D2" w:rsidRPr="002047D2" w:rsidRDefault="002047D2" w:rsidP="002047D2">
            <w:pPr>
              <w:widowControl w:val="0"/>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Местоположение</w:t>
            </w:r>
          </w:p>
        </w:tc>
        <w:tc>
          <w:tcPr>
            <w:tcW w:w="2169" w:type="dxa"/>
            <w:vMerge w:val="restart"/>
            <w:shd w:val="clear" w:color="auto" w:fill="auto"/>
            <w:vAlign w:val="center"/>
          </w:tcPr>
          <w:p w14:paraId="571F8DC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объекта</w:t>
            </w:r>
          </w:p>
        </w:tc>
        <w:tc>
          <w:tcPr>
            <w:tcW w:w="2224" w:type="dxa"/>
            <w:vMerge w:val="restart"/>
            <w:shd w:val="clear" w:color="auto" w:fill="auto"/>
            <w:vAlign w:val="center"/>
          </w:tcPr>
          <w:p w14:paraId="708E2B0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Вид мероприятия</w:t>
            </w:r>
          </w:p>
        </w:tc>
        <w:tc>
          <w:tcPr>
            <w:tcW w:w="1530" w:type="dxa"/>
            <w:vMerge w:val="restart"/>
            <w:shd w:val="clear" w:color="auto" w:fill="auto"/>
            <w:vAlign w:val="center"/>
          </w:tcPr>
          <w:p w14:paraId="1914DC4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 измерения</w:t>
            </w:r>
          </w:p>
        </w:tc>
        <w:tc>
          <w:tcPr>
            <w:tcW w:w="1202" w:type="dxa"/>
            <w:vMerge w:val="restart"/>
            <w:shd w:val="clear" w:color="auto" w:fill="auto"/>
            <w:vAlign w:val="center"/>
          </w:tcPr>
          <w:p w14:paraId="505316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Мощность</w:t>
            </w:r>
          </w:p>
        </w:tc>
        <w:tc>
          <w:tcPr>
            <w:tcW w:w="2483" w:type="dxa"/>
            <w:gridSpan w:val="2"/>
            <w:shd w:val="clear" w:color="auto" w:fill="auto"/>
            <w:vAlign w:val="center"/>
          </w:tcPr>
          <w:p w14:paraId="1E8BCD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Сроки реализации</w:t>
            </w:r>
          </w:p>
        </w:tc>
        <w:tc>
          <w:tcPr>
            <w:tcW w:w="2374" w:type="dxa"/>
            <w:vMerge w:val="restart"/>
            <w:shd w:val="clear" w:color="auto" w:fill="auto"/>
            <w:vAlign w:val="center"/>
          </w:tcPr>
          <w:p w14:paraId="745120A6"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r w:rsidRPr="002047D2">
              <w:rPr>
                <w:rFonts w:ascii="Times New Roman" w:eastAsia="Times New Roman" w:hAnsi="Times New Roman" w:cs="Times New Roman"/>
                <w:sz w:val="20"/>
                <w:szCs w:val="20"/>
                <w:lang w:eastAsia="ru-RU"/>
              </w:rPr>
              <w:t>Источник мероприятия</w:t>
            </w:r>
          </w:p>
        </w:tc>
      </w:tr>
      <w:tr w:rsidR="002047D2" w:rsidRPr="002047D2" w14:paraId="67DB1C22" w14:textId="77777777" w:rsidTr="002047D2">
        <w:trPr>
          <w:trHeight w:val="157"/>
          <w:tblHeader/>
        </w:trPr>
        <w:tc>
          <w:tcPr>
            <w:tcW w:w="558" w:type="dxa"/>
            <w:vMerge/>
            <w:shd w:val="clear" w:color="auto" w:fill="auto"/>
            <w:vAlign w:val="center"/>
          </w:tcPr>
          <w:p w14:paraId="2E8637A2"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p>
        </w:tc>
        <w:tc>
          <w:tcPr>
            <w:tcW w:w="2377" w:type="dxa"/>
            <w:vMerge/>
            <w:shd w:val="clear" w:color="auto" w:fill="auto"/>
            <w:vAlign w:val="center"/>
          </w:tcPr>
          <w:p w14:paraId="6E111804"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p>
        </w:tc>
        <w:tc>
          <w:tcPr>
            <w:tcW w:w="2169" w:type="dxa"/>
            <w:vMerge/>
            <w:shd w:val="clear" w:color="auto" w:fill="auto"/>
            <w:vAlign w:val="center"/>
          </w:tcPr>
          <w:p w14:paraId="20D34D50"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p>
        </w:tc>
        <w:tc>
          <w:tcPr>
            <w:tcW w:w="2224" w:type="dxa"/>
            <w:vMerge/>
            <w:shd w:val="clear" w:color="auto" w:fill="auto"/>
            <w:vAlign w:val="center"/>
          </w:tcPr>
          <w:p w14:paraId="6549B347"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p>
        </w:tc>
        <w:tc>
          <w:tcPr>
            <w:tcW w:w="1530" w:type="dxa"/>
            <w:vMerge/>
            <w:shd w:val="clear" w:color="auto" w:fill="auto"/>
            <w:vAlign w:val="center"/>
          </w:tcPr>
          <w:p w14:paraId="576F93FE"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p>
        </w:tc>
        <w:tc>
          <w:tcPr>
            <w:tcW w:w="1202" w:type="dxa"/>
            <w:vMerge/>
            <w:shd w:val="clear" w:color="auto" w:fill="auto"/>
            <w:vAlign w:val="center"/>
          </w:tcPr>
          <w:p w14:paraId="6E8D5202"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p>
        </w:tc>
        <w:tc>
          <w:tcPr>
            <w:tcW w:w="1208" w:type="dxa"/>
            <w:shd w:val="clear" w:color="auto" w:fill="auto"/>
            <w:vAlign w:val="center"/>
          </w:tcPr>
          <w:p w14:paraId="3E9015A8"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r w:rsidRPr="002047D2">
              <w:rPr>
                <w:rFonts w:ascii="Times New Roman" w:eastAsia="Times New Roman" w:hAnsi="Times New Roman" w:cs="Times New Roman"/>
                <w:sz w:val="20"/>
                <w:szCs w:val="20"/>
                <w:lang w:eastAsia="ru-RU"/>
              </w:rPr>
              <w:t>Первая очередь (до 2032 г.)</w:t>
            </w:r>
          </w:p>
        </w:tc>
        <w:tc>
          <w:tcPr>
            <w:tcW w:w="1275" w:type="dxa"/>
            <w:shd w:val="clear" w:color="auto" w:fill="auto"/>
            <w:vAlign w:val="center"/>
          </w:tcPr>
          <w:p w14:paraId="389B9C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w:t>
            </w:r>
          </w:p>
          <w:p w14:paraId="44CEFB57"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r w:rsidRPr="002047D2">
              <w:rPr>
                <w:rFonts w:ascii="Times New Roman" w:eastAsia="Times New Roman" w:hAnsi="Times New Roman" w:cs="Times New Roman"/>
                <w:sz w:val="20"/>
                <w:szCs w:val="20"/>
                <w:lang w:eastAsia="ru-RU"/>
              </w:rPr>
              <w:t xml:space="preserve"> (2033-2047 гг.)</w:t>
            </w:r>
          </w:p>
        </w:tc>
        <w:tc>
          <w:tcPr>
            <w:tcW w:w="2374" w:type="dxa"/>
            <w:vMerge/>
            <w:shd w:val="clear" w:color="auto" w:fill="auto"/>
          </w:tcPr>
          <w:p w14:paraId="538D1E95" w14:textId="77777777" w:rsidR="002047D2" w:rsidRPr="002047D2" w:rsidRDefault="002047D2" w:rsidP="002047D2">
            <w:pPr>
              <w:spacing w:after="0" w:line="240" w:lineRule="auto"/>
              <w:jc w:val="center"/>
              <w:rPr>
                <w:rFonts w:ascii="Times New Roman" w:eastAsia="Calibri" w:hAnsi="Times New Roman" w:cs="Times New Roman"/>
                <w:sz w:val="28"/>
                <w:szCs w:val="28"/>
                <w:lang w:eastAsia="ru-RU"/>
              </w:rPr>
            </w:pPr>
          </w:p>
        </w:tc>
      </w:tr>
      <w:tr w:rsidR="002047D2" w:rsidRPr="002047D2" w14:paraId="509868AD" w14:textId="77777777" w:rsidTr="002047D2">
        <w:tc>
          <w:tcPr>
            <w:tcW w:w="14917" w:type="dxa"/>
            <w:gridSpan w:val="9"/>
            <w:shd w:val="clear" w:color="auto" w:fill="auto"/>
            <w:vAlign w:val="center"/>
          </w:tcPr>
          <w:p w14:paraId="5BD334AB" w14:textId="77777777" w:rsidR="002047D2" w:rsidRPr="002047D2" w:rsidRDefault="002047D2" w:rsidP="002047D2">
            <w:pPr>
              <w:spacing w:after="0" w:line="240" w:lineRule="auto"/>
              <w:jc w:val="center"/>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caps/>
                <w:sz w:val="20"/>
                <w:szCs w:val="20"/>
                <w:lang w:eastAsia="ru-RU"/>
              </w:rPr>
              <w:t>МЕРОПРИЯТИЯ Местного (районного) значения</w:t>
            </w:r>
          </w:p>
        </w:tc>
      </w:tr>
      <w:tr w:rsidR="002047D2" w:rsidRPr="002047D2" w14:paraId="2B36D5AB" w14:textId="77777777" w:rsidTr="002047D2">
        <w:tc>
          <w:tcPr>
            <w:tcW w:w="558" w:type="dxa"/>
            <w:shd w:val="clear" w:color="auto" w:fill="auto"/>
            <w:vAlign w:val="center"/>
          </w:tcPr>
          <w:p w14:paraId="01F4858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2377" w:type="dxa"/>
            <w:shd w:val="clear" w:color="auto" w:fill="auto"/>
            <w:vAlign w:val="center"/>
          </w:tcPr>
          <w:p w14:paraId="1CB417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2169" w:type="dxa"/>
            <w:shd w:val="clear" w:color="auto" w:fill="auto"/>
            <w:vAlign w:val="center"/>
          </w:tcPr>
          <w:p w14:paraId="43F20E6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Трансформаторная подстанция 6/0,4кВ</w:t>
            </w:r>
          </w:p>
        </w:tc>
        <w:tc>
          <w:tcPr>
            <w:tcW w:w="2224" w:type="dxa"/>
            <w:shd w:val="clear" w:color="auto" w:fill="auto"/>
            <w:vAlign w:val="center"/>
          </w:tcPr>
          <w:p w14:paraId="381F63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строительство</w:t>
            </w:r>
          </w:p>
        </w:tc>
        <w:tc>
          <w:tcPr>
            <w:tcW w:w="1530" w:type="dxa"/>
            <w:shd w:val="clear" w:color="auto" w:fill="auto"/>
            <w:vAlign w:val="center"/>
          </w:tcPr>
          <w:p w14:paraId="273171A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кВА</w:t>
            </w:r>
          </w:p>
        </w:tc>
        <w:tc>
          <w:tcPr>
            <w:tcW w:w="1202" w:type="dxa"/>
            <w:shd w:val="clear" w:color="auto" w:fill="auto"/>
            <w:vAlign w:val="center"/>
          </w:tcPr>
          <w:p w14:paraId="2EE267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201,96</w:t>
            </w:r>
          </w:p>
        </w:tc>
        <w:tc>
          <w:tcPr>
            <w:tcW w:w="1208" w:type="dxa"/>
            <w:shd w:val="clear" w:color="auto" w:fill="auto"/>
            <w:vAlign w:val="center"/>
          </w:tcPr>
          <w:p w14:paraId="3EB492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275" w:type="dxa"/>
            <w:shd w:val="clear" w:color="auto" w:fill="auto"/>
            <w:vAlign w:val="center"/>
          </w:tcPr>
          <w:p w14:paraId="30720F8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374" w:type="dxa"/>
            <w:shd w:val="clear" w:color="auto" w:fill="auto"/>
            <w:vAlign w:val="center"/>
          </w:tcPr>
          <w:p w14:paraId="22C9BA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2FF37E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339A6283" w14:textId="77777777" w:rsidTr="002047D2">
        <w:tc>
          <w:tcPr>
            <w:tcW w:w="558" w:type="dxa"/>
            <w:shd w:val="clear" w:color="auto" w:fill="auto"/>
            <w:vAlign w:val="center"/>
          </w:tcPr>
          <w:p w14:paraId="71AFD60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2377" w:type="dxa"/>
            <w:shd w:val="clear" w:color="auto" w:fill="auto"/>
            <w:vAlign w:val="center"/>
          </w:tcPr>
          <w:p w14:paraId="01B229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2169" w:type="dxa"/>
            <w:shd w:val="clear" w:color="auto" w:fill="auto"/>
            <w:vAlign w:val="center"/>
          </w:tcPr>
          <w:p w14:paraId="2AF1C9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Сети электроснабжения</w:t>
            </w:r>
          </w:p>
        </w:tc>
        <w:tc>
          <w:tcPr>
            <w:tcW w:w="2224" w:type="dxa"/>
            <w:shd w:val="clear" w:color="auto" w:fill="auto"/>
            <w:vAlign w:val="center"/>
          </w:tcPr>
          <w:p w14:paraId="18C205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строительство</w:t>
            </w:r>
          </w:p>
        </w:tc>
        <w:tc>
          <w:tcPr>
            <w:tcW w:w="1530" w:type="dxa"/>
            <w:shd w:val="clear" w:color="auto" w:fill="auto"/>
            <w:vAlign w:val="center"/>
          </w:tcPr>
          <w:p w14:paraId="66479C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км</w:t>
            </w:r>
          </w:p>
        </w:tc>
        <w:tc>
          <w:tcPr>
            <w:tcW w:w="1202" w:type="dxa"/>
            <w:shd w:val="clear" w:color="auto" w:fill="auto"/>
            <w:vAlign w:val="center"/>
          </w:tcPr>
          <w:p w14:paraId="643F8B3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208" w:type="dxa"/>
            <w:shd w:val="clear" w:color="auto" w:fill="auto"/>
            <w:vAlign w:val="center"/>
          </w:tcPr>
          <w:p w14:paraId="74CCBC8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275" w:type="dxa"/>
            <w:shd w:val="clear" w:color="auto" w:fill="auto"/>
            <w:vAlign w:val="center"/>
          </w:tcPr>
          <w:p w14:paraId="6D68A6E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374" w:type="dxa"/>
            <w:shd w:val="clear" w:color="auto" w:fill="auto"/>
            <w:vAlign w:val="center"/>
          </w:tcPr>
          <w:p w14:paraId="62D810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160AB3A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r w:rsidR="002047D2" w:rsidRPr="002047D2" w14:paraId="1BD6F472" w14:textId="77777777" w:rsidTr="002047D2">
        <w:tc>
          <w:tcPr>
            <w:tcW w:w="558" w:type="dxa"/>
            <w:shd w:val="clear" w:color="auto" w:fill="auto"/>
            <w:vAlign w:val="center"/>
          </w:tcPr>
          <w:p w14:paraId="44C1FD7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2377" w:type="dxa"/>
            <w:shd w:val="clear" w:color="auto" w:fill="auto"/>
            <w:vAlign w:val="center"/>
          </w:tcPr>
          <w:p w14:paraId="612518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2169" w:type="dxa"/>
            <w:shd w:val="clear" w:color="auto" w:fill="auto"/>
            <w:vAlign w:val="center"/>
          </w:tcPr>
          <w:p w14:paraId="6717393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Трансформаторная подстанция</w:t>
            </w:r>
          </w:p>
        </w:tc>
        <w:tc>
          <w:tcPr>
            <w:tcW w:w="2224" w:type="dxa"/>
            <w:shd w:val="clear" w:color="auto" w:fill="auto"/>
            <w:vAlign w:val="center"/>
          </w:tcPr>
          <w:p w14:paraId="00FB55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Реконструкция</w:t>
            </w:r>
          </w:p>
        </w:tc>
        <w:tc>
          <w:tcPr>
            <w:tcW w:w="1530" w:type="dxa"/>
            <w:shd w:val="clear" w:color="auto" w:fill="auto"/>
            <w:vAlign w:val="center"/>
          </w:tcPr>
          <w:p w14:paraId="4519D9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шт</w:t>
            </w:r>
          </w:p>
        </w:tc>
        <w:tc>
          <w:tcPr>
            <w:tcW w:w="1202" w:type="dxa"/>
            <w:shd w:val="clear" w:color="auto" w:fill="auto"/>
            <w:vAlign w:val="center"/>
          </w:tcPr>
          <w:p w14:paraId="0BB6F1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208" w:type="dxa"/>
            <w:shd w:val="clear" w:color="auto" w:fill="auto"/>
            <w:vAlign w:val="center"/>
          </w:tcPr>
          <w:p w14:paraId="04665A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275" w:type="dxa"/>
            <w:shd w:val="clear" w:color="auto" w:fill="auto"/>
            <w:vAlign w:val="center"/>
          </w:tcPr>
          <w:p w14:paraId="6598863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2374" w:type="dxa"/>
            <w:shd w:val="clear" w:color="auto" w:fill="auto"/>
            <w:vAlign w:val="center"/>
          </w:tcPr>
          <w:p w14:paraId="2763189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Генеральный план МО </w:t>
            </w:r>
          </w:p>
          <w:p w14:paraId="1FB272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r>
    </w:tbl>
    <w:p w14:paraId="206C8D6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sectPr w:rsidR="002047D2" w:rsidRPr="002047D2" w:rsidSect="002047D2">
          <w:pgSz w:w="16838" w:h="11906" w:orient="landscape"/>
          <w:pgMar w:top="851" w:right="851" w:bottom="851" w:left="1134" w:header="709" w:footer="709" w:gutter="0"/>
          <w:cols w:space="708"/>
          <w:docGrid w:linePitch="360"/>
        </w:sectPr>
      </w:pPr>
    </w:p>
    <w:p w14:paraId="7F79C05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Объемы нового строительства объектов электросетевого хозяйства и характеристики планируемых к сооружению и реконструкции объектов, трассировки линий 10 и 0,4 кВ, будут определены исходя из прогнозируемой нагрузки и месторасположения, состояния и технических параметров существующей сети и подлежат уточнению на последующих стадиях проектировании. Согласно современным требованиям к электросетям рекомендуется:</w:t>
      </w:r>
    </w:p>
    <w:p w14:paraId="7CD5E46F" w14:textId="77777777" w:rsidR="002047D2" w:rsidRPr="002047D2" w:rsidRDefault="002047D2" w:rsidP="00587570">
      <w:pPr>
        <w:numPr>
          <w:ilvl w:val="0"/>
          <w:numId w:val="104"/>
        </w:numPr>
        <w:tabs>
          <w:tab w:val="num" w:pos="0"/>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Оснащение ВЛ быстродействующими ВЧ защитами;</w:t>
      </w:r>
    </w:p>
    <w:p w14:paraId="34A97421" w14:textId="77777777" w:rsidR="002047D2" w:rsidRPr="002047D2" w:rsidRDefault="002047D2" w:rsidP="00587570">
      <w:pPr>
        <w:numPr>
          <w:ilvl w:val="0"/>
          <w:numId w:val="104"/>
        </w:numPr>
        <w:tabs>
          <w:tab w:val="num" w:pos="0"/>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Телемеханизация подстанций;</w:t>
      </w:r>
    </w:p>
    <w:p w14:paraId="63D8EEED" w14:textId="77777777" w:rsidR="002047D2" w:rsidRPr="002047D2" w:rsidRDefault="002047D2" w:rsidP="00587570">
      <w:pPr>
        <w:numPr>
          <w:ilvl w:val="0"/>
          <w:numId w:val="104"/>
        </w:numPr>
        <w:tabs>
          <w:tab w:val="num" w:pos="0"/>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Монтаж автоматизированных систем учёта электроэнергии в распределительной сети населенных пунктов. Приборами учета электрической энергии должны быть обеспечены все потребители.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 Это условие существенно затрудняет внедрение автоматизированной системы коммерческого учета электроэнергии;</w:t>
      </w:r>
    </w:p>
    <w:p w14:paraId="1452EB3E" w14:textId="77777777" w:rsidR="002047D2" w:rsidRPr="002047D2" w:rsidRDefault="002047D2" w:rsidP="00587570">
      <w:pPr>
        <w:numPr>
          <w:ilvl w:val="0"/>
          <w:numId w:val="104"/>
        </w:numPr>
        <w:tabs>
          <w:tab w:val="num" w:pos="0"/>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Применение энергосберегающих технологий и компенсации реактивной мощности.</w:t>
      </w:r>
    </w:p>
    <w:p w14:paraId="4C1767A3" w14:textId="77777777" w:rsidR="002047D2" w:rsidRPr="002047D2" w:rsidRDefault="002047D2" w:rsidP="002047D2">
      <w:pPr>
        <w:spacing w:after="0" w:line="240" w:lineRule="auto"/>
        <w:jc w:val="both"/>
        <w:rPr>
          <w:rFonts w:ascii="Times New Roman" w:eastAsia="Times New Roman" w:hAnsi="Times New Roman" w:cs="Times New Roman"/>
          <w:sz w:val="28"/>
          <w:szCs w:val="24"/>
          <w:lang w:eastAsia="x-none"/>
        </w:rPr>
      </w:pPr>
    </w:p>
    <w:p w14:paraId="38EFC84F" w14:textId="77777777" w:rsidR="002047D2" w:rsidRPr="002047D2" w:rsidRDefault="002047D2" w:rsidP="002047D2">
      <w:pPr>
        <w:spacing w:after="0" w:line="240" w:lineRule="auto"/>
        <w:ind w:left="426"/>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Слаботочные сети</w:t>
      </w:r>
    </w:p>
    <w:p w14:paraId="61E44E59"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eastAsia="ru-RU"/>
        </w:rPr>
      </w:pPr>
      <w:r w:rsidRPr="002047D2">
        <w:rPr>
          <w:rFonts w:ascii="Times New Roman" w:eastAsia="Times New Roman" w:hAnsi="Times New Roman" w:cs="Times New Roman"/>
          <w:sz w:val="28"/>
          <w:szCs w:val="28"/>
          <w:u w:val="single"/>
          <w:lang w:eastAsia="ru-RU"/>
        </w:rPr>
        <w:t xml:space="preserve">Телефонизация </w:t>
      </w:r>
    </w:p>
    <w:p w14:paraId="0E9E896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Развитие телефонной сети общего пользования должно вестись из условия 100% удовлетворения заявок на данный вид связи.</w:t>
      </w:r>
    </w:p>
    <w:p w14:paraId="7309B21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Проектом предлагается:</w:t>
      </w:r>
    </w:p>
    <w:p w14:paraId="56022AB8"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модернизация АТС с использованием современных цифровых технологий.  Перевод аналогового оборудования АТС на цифровое станционное с использованием, по возможности, оптико-волоконных линейных сооружений;</w:t>
      </w:r>
    </w:p>
    <w:p w14:paraId="2C2DB32E"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развитие оптико-волоконной связи, сотовой связи, IP-телефонии, сети Internet;</w:t>
      </w:r>
    </w:p>
    <w:p w14:paraId="703FB97C"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внедрение новейших технологических достижений в области средств связи включая спутниковую связь и цифровое телерадиовещание.</w:t>
      </w:r>
    </w:p>
    <w:p w14:paraId="57BBB8B7"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Рекомендуется установка дополнительных базовых станций стандарта GSM для расширения зоны охвата в муниципальном образовании.</w:t>
      </w:r>
    </w:p>
    <w:p w14:paraId="57AA2942"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eastAsia="ru-RU"/>
        </w:rPr>
      </w:pPr>
      <w:r w:rsidRPr="002047D2">
        <w:rPr>
          <w:rFonts w:ascii="Times New Roman" w:eastAsia="Times New Roman" w:hAnsi="Times New Roman" w:cs="Times New Roman"/>
          <w:sz w:val="28"/>
          <w:szCs w:val="28"/>
          <w:u w:val="single"/>
          <w:lang w:eastAsia="ru-RU"/>
        </w:rPr>
        <w:t xml:space="preserve">Радиофикация </w:t>
      </w:r>
    </w:p>
    <w:p w14:paraId="35FDAE9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Для радиофикации сельского поселения следует рассмотреть строительство радиоузла, обеспечивающего подачу радиосигнала и строительство распределительных фидеров по стоечной радиолинии с подключением существующего и проектируемого жилья и объектов соцкультбыта. </w:t>
      </w:r>
    </w:p>
    <w:p w14:paraId="601F494B"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u w:val="single"/>
          <w:lang w:eastAsia="ru-RU"/>
        </w:rPr>
      </w:pPr>
      <w:r w:rsidRPr="002047D2">
        <w:rPr>
          <w:rFonts w:ascii="Times New Roman" w:eastAsia="Times New Roman" w:hAnsi="Times New Roman" w:cs="Times New Roman"/>
          <w:sz w:val="28"/>
          <w:szCs w:val="28"/>
          <w:u w:val="single"/>
          <w:lang w:eastAsia="ru-RU"/>
        </w:rPr>
        <w:t xml:space="preserve">Телевидение </w:t>
      </w:r>
    </w:p>
    <w:p w14:paraId="2B4BA0C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В Республике Татарстан создана региональная сеть цифрового эфирно-кабельного телевидения с использованием стандарта цифрового эфирного вещания DVB-T. В качестве транспортной сети используется зоновая волоконно-оптическая сеть ОАО «ВолгаТелеком».</w:t>
      </w:r>
    </w:p>
    <w:p w14:paraId="0F64E185"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Сеть цифрового телевидения имеет ряд преимуществ перед аналоговыми сетями, как по количеству передаваемых программ (не менее 10), так и по качеству </w:t>
      </w:r>
      <w:r w:rsidRPr="002047D2">
        <w:rPr>
          <w:rFonts w:ascii="Times New Roman" w:eastAsia="Times New Roman" w:hAnsi="Times New Roman" w:cs="Times New Roman"/>
          <w:sz w:val="28"/>
          <w:szCs w:val="28"/>
          <w:lang w:eastAsia="ru-RU"/>
        </w:rPr>
        <w:lastRenderedPageBreak/>
        <w:t xml:space="preserve">передачи изображения, звука, приему ТВ сигналов. Это позволяет осуществлять прием не менее 10 программ на одну дециметровую антенну, использовать передатчики меньшей мощности по сравнению с аналоговыми передатчиками, а также обеспечивает возможность сопряжения сетей телевещания с компьютерными сетями.  </w:t>
      </w:r>
    </w:p>
    <w:p w14:paraId="2C2C6743"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При размещении проектируемых объектов и реализации планируемых мероприятий должны быть соблюдены требования природоохранного законодательства и санитарных норм, в том числе: </w:t>
      </w:r>
    </w:p>
    <w:p w14:paraId="3E8234CE"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требования Водного кодекса Российской Федерации от 03.06.2006 № 74-ФЗ в части соблюдения полосы земли вдоль береговой линии водных объектов общего пользования (береговой полосы), предназначенной для общего пользования и не подлежащей какой-либо застройке (ст. 6), в части оборудования объектов, расположенных (либо проектируемых) в водоохранных зонах поверхностных водных объектов, сооружениями, обеспечивающими охрану водных объектов от загрязнения, засорения, заиления и истощения вод (ст.65) в том числе при размещении участков для ИЖС, объектов сельского хозяйства и объектов социально-бытового назначения, в части запрещения строительства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(п.п. 1, 2 ст.67.1 Водного кодекса). В случае необходимости рекомендуется провести мероприятия по изучению водных объектов и определению береговых линий, границ водных объектов (прудов) с учетом гидрологического режима и наличия/отсутствия гидравлической связи имеющихся на территории поселения прудов с другими водотоками или иными водными объектами, находящимся в собственности Российской Федерации, субъекта Российской Федерации, муниципального образования; </w:t>
      </w:r>
    </w:p>
    <w:p w14:paraId="243096E8"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требования Земельного кодекса Российской Федерации от 25.10.2001 № 136ФЗ в части запрета приватизации ЗУ в границах береговой полосы, установленной в соответствии с Водным кодексом (ст. 27); </w:t>
      </w:r>
    </w:p>
    <w:p w14:paraId="771A1479"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требования Лесного кодекса Российской Федерации от 04.12.2006 № 200-ФЗ, в части максимального сохранения зеленых насаждений; </w:t>
      </w:r>
    </w:p>
    <w:p w14:paraId="3E907020"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требования ст. 12 Федерального закона от 24.06.1998 № 89-ФЗ «Об отходах производства и потребления» в отношении размещения отходов; </w:t>
      </w:r>
    </w:p>
    <w:p w14:paraId="462A535E"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требования Закона РФ от 21.02.1992 №2395-1 «О недрах»; </w:t>
      </w:r>
    </w:p>
    <w:p w14:paraId="60CD0B86"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требования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w:t>
      </w:r>
    </w:p>
    <w:p w14:paraId="353FED5F"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требования СанПиН 2.2.1/2.1.1.1200-03 «Санитарно-защитные зоны и санитарная классификация предприятий, сооружений и иных объектов» и Правил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 в том числе при размещении участков для ИЖС, объектов социального и бытового обслуживания (школы, детские сады, больницы, объекты спорта открытого типа); </w:t>
      </w:r>
    </w:p>
    <w:p w14:paraId="7082193F"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lastRenderedPageBreak/>
        <w:t xml:space="preserve">− требования СанПиН 2.1.4.1110-02 «Зоны санитарной охраны (ЗСО) источников водоснабжения и водопроводов питьевого назначения»; </w:t>
      </w:r>
    </w:p>
    <w:p w14:paraId="4A0F6785"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требования СП 2.1.5.1059-01 «Гигиенические требования к охране подземных вод от загрязнения»; </w:t>
      </w:r>
    </w:p>
    <w:p w14:paraId="4C0326DE"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требования процедуры перевода земель из одной категории в другую в установленном порядке, в том числе требования Федерального закона № 172-ФЗ от 21.12.2004 «О переводе земель или земельных участков из одной категории в другую»; </w:t>
      </w:r>
    </w:p>
    <w:p w14:paraId="2FF6EC6A"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требования положений Республиканских нормативов градостроительного проектирования (утв. постановлением Кабинета Министров Республики Татарстан от 27 декабря 2013 г. № 1071) и СП 32.13330.2018 «Канализация. Наружные сети и сооружения»;</w:t>
      </w:r>
    </w:p>
    <w:p w14:paraId="2ED86936"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 требования п.4.14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14:paraId="3F491A21" w14:textId="77777777" w:rsidR="002047D2" w:rsidRPr="002047D2" w:rsidRDefault="002047D2" w:rsidP="002047D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соблюдение охранных зон линейных сооружений: линий связи, линий электропередач, водопровода, кабеля связи и трубопроводов, санитарных разрывов автомобильных дорог.</w:t>
      </w:r>
    </w:p>
    <w:p w14:paraId="727C31D6" w14:textId="77777777" w:rsidR="002047D2" w:rsidRPr="002047D2" w:rsidRDefault="00EA74A3" w:rsidP="00587570">
      <w:pPr>
        <w:keepNext/>
        <w:pageBreakBefore/>
        <w:numPr>
          <w:ilvl w:val="0"/>
          <w:numId w:val="105"/>
        </w:numPr>
        <w:spacing w:after="0" w:line="240" w:lineRule="auto"/>
        <w:jc w:val="center"/>
        <w:outlineLvl w:val="0"/>
        <w:rPr>
          <w:rFonts w:ascii="Times New Roman" w:eastAsia="Times New Roman" w:hAnsi="Times New Roman" w:cs="Times New Roman"/>
          <w:b/>
          <w:bCs/>
          <w:caps/>
          <w:noProof/>
          <w:kern w:val="32"/>
          <w:sz w:val="28"/>
          <w:szCs w:val="32"/>
          <w:lang w:val="x-none" w:eastAsia="x-none"/>
        </w:rPr>
      </w:pPr>
      <w:hyperlink w:anchor="_Toc260476347" w:history="1">
        <w:r w:rsidR="002047D2" w:rsidRPr="002047D2">
          <w:rPr>
            <w:rFonts w:ascii="Times New Roman" w:eastAsia="Times New Roman" w:hAnsi="Times New Roman" w:cs="Times New Roman"/>
            <w:b/>
            <w:bCs/>
            <w:caps/>
            <w:noProof/>
            <w:kern w:val="32"/>
            <w:sz w:val="28"/>
            <w:szCs w:val="32"/>
            <w:lang w:val="x-none" w:eastAsia="x-none"/>
          </w:rPr>
          <w:t>ТЕХНИКО-ЭКОНОМИЧЕСКИЕ ПОКАЗАТЕЛИ</w:t>
        </w:r>
      </w:hyperlink>
    </w:p>
    <w:p w14:paraId="2190D462"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p>
    <w:p w14:paraId="4C306DF8" w14:textId="77777777" w:rsidR="002047D2" w:rsidRPr="002047D2" w:rsidRDefault="002047D2" w:rsidP="002047D2">
      <w:pPr>
        <w:spacing w:after="0" w:line="240" w:lineRule="auto"/>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Таблица 5.1</w:t>
      </w:r>
    </w:p>
    <w:p w14:paraId="78F7B009" w14:textId="77777777" w:rsidR="002047D2" w:rsidRPr="002047D2" w:rsidRDefault="002047D2" w:rsidP="002047D2">
      <w:pPr>
        <w:spacing w:after="0" w:line="240" w:lineRule="auto"/>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Баланс использования территории муниципального образования «г. Бавлы» </w:t>
      </w:r>
      <w:r w:rsidRPr="002047D2">
        <w:rPr>
          <w:rFonts w:ascii="Times New Roman" w:eastAsia="Times New Roman" w:hAnsi="Times New Roman" w:cs="Times New Roman"/>
          <w:sz w:val="28"/>
          <w:szCs w:val="28"/>
          <w:lang w:eastAsia="ru-RU"/>
        </w:rPr>
        <w:t>Бавлинского муниципального района Республики Татарстан</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
        <w:gridCol w:w="2764"/>
        <w:gridCol w:w="1166"/>
        <w:gridCol w:w="1256"/>
        <w:gridCol w:w="1166"/>
        <w:gridCol w:w="1109"/>
      </w:tblGrid>
      <w:tr w:rsidR="002047D2" w:rsidRPr="002047D2" w14:paraId="47FDAA36" w14:textId="77777777" w:rsidTr="002047D2">
        <w:trPr>
          <w:trHeight w:val="672"/>
          <w:jc w:val="center"/>
        </w:trPr>
        <w:tc>
          <w:tcPr>
            <w:tcW w:w="549" w:type="dxa"/>
            <w:vMerge w:val="restart"/>
            <w:vAlign w:val="center"/>
          </w:tcPr>
          <w:p w14:paraId="51294D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2764" w:type="dxa"/>
            <w:vMerge w:val="restart"/>
            <w:shd w:val="clear" w:color="auto" w:fill="auto"/>
            <w:vAlign w:val="center"/>
          </w:tcPr>
          <w:p w14:paraId="388FB1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территории</w:t>
            </w:r>
          </w:p>
        </w:tc>
        <w:tc>
          <w:tcPr>
            <w:tcW w:w="2422" w:type="dxa"/>
            <w:gridSpan w:val="2"/>
            <w:shd w:val="clear" w:color="auto" w:fill="auto"/>
            <w:vAlign w:val="center"/>
          </w:tcPr>
          <w:p w14:paraId="7BA1C7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Существующее положение </w:t>
            </w:r>
          </w:p>
        </w:tc>
        <w:tc>
          <w:tcPr>
            <w:tcW w:w="2275" w:type="dxa"/>
            <w:gridSpan w:val="2"/>
            <w:shd w:val="clear" w:color="auto" w:fill="auto"/>
            <w:vAlign w:val="center"/>
          </w:tcPr>
          <w:p w14:paraId="087C87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w:t>
            </w:r>
          </w:p>
          <w:p w14:paraId="2C72B7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 (2047 г.)       </w:t>
            </w:r>
          </w:p>
        </w:tc>
      </w:tr>
      <w:tr w:rsidR="002047D2" w:rsidRPr="002047D2" w14:paraId="53F6E039" w14:textId="77777777" w:rsidTr="002047D2">
        <w:trPr>
          <w:trHeight w:val="330"/>
          <w:jc w:val="center"/>
        </w:trPr>
        <w:tc>
          <w:tcPr>
            <w:tcW w:w="549" w:type="dxa"/>
            <w:vMerge/>
          </w:tcPr>
          <w:p w14:paraId="6977BA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2764" w:type="dxa"/>
            <w:vMerge/>
            <w:vAlign w:val="center"/>
          </w:tcPr>
          <w:p w14:paraId="312F15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66" w:type="dxa"/>
            <w:shd w:val="clear" w:color="auto" w:fill="auto"/>
            <w:vAlign w:val="center"/>
          </w:tcPr>
          <w:p w14:paraId="765A0E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w:t>
            </w:r>
          </w:p>
        </w:tc>
        <w:tc>
          <w:tcPr>
            <w:tcW w:w="1256" w:type="dxa"/>
            <w:shd w:val="clear" w:color="auto" w:fill="auto"/>
            <w:vAlign w:val="center"/>
          </w:tcPr>
          <w:p w14:paraId="77FA57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66" w:type="dxa"/>
            <w:shd w:val="clear" w:color="auto" w:fill="auto"/>
            <w:vAlign w:val="center"/>
          </w:tcPr>
          <w:p w14:paraId="59ED9B9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w:t>
            </w:r>
          </w:p>
        </w:tc>
        <w:tc>
          <w:tcPr>
            <w:tcW w:w="1109" w:type="dxa"/>
            <w:shd w:val="clear" w:color="auto" w:fill="auto"/>
            <w:vAlign w:val="center"/>
          </w:tcPr>
          <w:p w14:paraId="0B7649B8"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w:t>
            </w:r>
          </w:p>
        </w:tc>
      </w:tr>
      <w:tr w:rsidR="002047D2" w:rsidRPr="002047D2" w14:paraId="6F9D5863" w14:textId="77777777" w:rsidTr="002047D2">
        <w:trPr>
          <w:trHeight w:val="783"/>
          <w:jc w:val="center"/>
        </w:trPr>
        <w:tc>
          <w:tcPr>
            <w:tcW w:w="3313" w:type="dxa"/>
            <w:gridSpan w:val="2"/>
          </w:tcPr>
          <w:p w14:paraId="4104D661"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Общая площадь территории муниципального образования       «г. Бавлы», в том числе:</w:t>
            </w:r>
          </w:p>
        </w:tc>
        <w:tc>
          <w:tcPr>
            <w:tcW w:w="1166" w:type="dxa"/>
            <w:shd w:val="clear" w:color="auto" w:fill="auto"/>
            <w:vAlign w:val="center"/>
          </w:tcPr>
          <w:p w14:paraId="71A121C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1852,5094</w:t>
            </w:r>
          </w:p>
        </w:tc>
        <w:tc>
          <w:tcPr>
            <w:tcW w:w="1256" w:type="dxa"/>
            <w:shd w:val="clear" w:color="auto" w:fill="auto"/>
            <w:vAlign w:val="center"/>
          </w:tcPr>
          <w:p w14:paraId="4D98ACC6"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100</w:t>
            </w:r>
          </w:p>
        </w:tc>
        <w:tc>
          <w:tcPr>
            <w:tcW w:w="1166" w:type="dxa"/>
            <w:shd w:val="clear" w:color="auto" w:fill="auto"/>
            <w:vAlign w:val="center"/>
          </w:tcPr>
          <w:p w14:paraId="752902AA"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1852,5094</w:t>
            </w:r>
          </w:p>
        </w:tc>
        <w:tc>
          <w:tcPr>
            <w:tcW w:w="1109" w:type="dxa"/>
            <w:shd w:val="clear" w:color="auto" w:fill="auto"/>
            <w:vAlign w:val="center"/>
          </w:tcPr>
          <w:p w14:paraId="415832B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100</w:t>
            </w:r>
          </w:p>
        </w:tc>
      </w:tr>
      <w:tr w:rsidR="002047D2" w:rsidRPr="002047D2" w14:paraId="078510B2" w14:textId="77777777" w:rsidTr="002047D2">
        <w:trPr>
          <w:trHeight w:val="294"/>
          <w:jc w:val="center"/>
        </w:trPr>
        <w:tc>
          <w:tcPr>
            <w:tcW w:w="549" w:type="dxa"/>
            <w:vAlign w:val="center"/>
          </w:tcPr>
          <w:p w14:paraId="0254AEA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w:t>
            </w:r>
          </w:p>
        </w:tc>
        <w:tc>
          <w:tcPr>
            <w:tcW w:w="2764" w:type="dxa"/>
            <w:shd w:val="clear" w:color="auto" w:fill="auto"/>
            <w:vAlign w:val="center"/>
          </w:tcPr>
          <w:p w14:paraId="05BBEFE5"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Территория населенного пункта г. Бавлы</w:t>
            </w:r>
          </w:p>
        </w:tc>
        <w:tc>
          <w:tcPr>
            <w:tcW w:w="1166" w:type="dxa"/>
            <w:shd w:val="clear" w:color="auto" w:fill="auto"/>
            <w:vAlign w:val="center"/>
          </w:tcPr>
          <w:p w14:paraId="15EEC76A"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1630,2829</w:t>
            </w:r>
          </w:p>
        </w:tc>
        <w:tc>
          <w:tcPr>
            <w:tcW w:w="1256" w:type="dxa"/>
            <w:shd w:val="clear" w:color="auto" w:fill="auto"/>
            <w:vAlign w:val="center"/>
          </w:tcPr>
          <w:p w14:paraId="0464DFDB"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88,0</w:t>
            </w:r>
          </w:p>
        </w:tc>
        <w:tc>
          <w:tcPr>
            <w:tcW w:w="1166" w:type="dxa"/>
            <w:shd w:val="clear" w:color="auto" w:fill="auto"/>
            <w:vAlign w:val="center"/>
          </w:tcPr>
          <w:p w14:paraId="2CEC7B30" w14:textId="77777777" w:rsidR="002047D2" w:rsidRPr="002047D2" w:rsidRDefault="002047D2" w:rsidP="002047D2">
            <w:pPr>
              <w:spacing w:after="0" w:line="240" w:lineRule="auto"/>
              <w:jc w:val="center"/>
              <w:rPr>
                <w:rFonts w:ascii="Times New Roman" w:eastAsia="Times New Roman" w:hAnsi="Times New Roman" w:cs="Times New Roman"/>
                <w:color w:val="000000"/>
                <w:sz w:val="20"/>
                <w:szCs w:val="20"/>
                <w:lang w:eastAsia="ru-RU"/>
              </w:rPr>
            </w:pPr>
            <w:r w:rsidRPr="002047D2">
              <w:rPr>
                <w:rFonts w:ascii="Times New Roman" w:eastAsia="Times New Roman" w:hAnsi="Times New Roman" w:cs="Times New Roman"/>
                <w:color w:val="000000"/>
                <w:sz w:val="20"/>
                <w:szCs w:val="20"/>
                <w:lang w:eastAsia="ru-RU"/>
              </w:rPr>
              <w:t>1559,9265</w:t>
            </w:r>
          </w:p>
        </w:tc>
        <w:tc>
          <w:tcPr>
            <w:tcW w:w="1109" w:type="dxa"/>
            <w:shd w:val="clear" w:color="auto" w:fill="auto"/>
            <w:vAlign w:val="center"/>
          </w:tcPr>
          <w:p w14:paraId="073E992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84,2</w:t>
            </w:r>
          </w:p>
        </w:tc>
      </w:tr>
      <w:tr w:rsidR="002047D2" w:rsidRPr="002047D2" w14:paraId="6A6BC5A3" w14:textId="77777777" w:rsidTr="002047D2">
        <w:trPr>
          <w:trHeight w:val="245"/>
          <w:jc w:val="center"/>
        </w:trPr>
        <w:tc>
          <w:tcPr>
            <w:tcW w:w="549" w:type="dxa"/>
            <w:vAlign w:val="center"/>
          </w:tcPr>
          <w:p w14:paraId="16DE31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w:t>
            </w:r>
          </w:p>
        </w:tc>
        <w:tc>
          <w:tcPr>
            <w:tcW w:w="2764" w:type="dxa"/>
            <w:shd w:val="clear" w:color="auto" w:fill="auto"/>
            <w:vAlign w:val="center"/>
          </w:tcPr>
          <w:p w14:paraId="650AB543"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Зона транспортной инфраструктуры</w:t>
            </w:r>
          </w:p>
        </w:tc>
        <w:tc>
          <w:tcPr>
            <w:tcW w:w="1166" w:type="dxa"/>
            <w:shd w:val="clear" w:color="auto" w:fill="auto"/>
            <w:vAlign w:val="center"/>
          </w:tcPr>
          <w:p w14:paraId="66D8AEE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7,5188</w:t>
            </w:r>
          </w:p>
        </w:tc>
        <w:tc>
          <w:tcPr>
            <w:tcW w:w="1256" w:type="dxa"/>
            <w:shd w:val="clear" w:color="auto" w:fill="auto"/>
            <w:vAlign w:val="center"/>
          </w:tcPr>
          <w:p w14:paraId="21B9E6AD"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0,4</w:t>
            </w:r>
          </w:p>
        </w:tc>
        <w:tc>
          <w:tcPr>
            <w:tcW w:w="1166" w:type="dxa"/>
            <w:shd w:val="clear" w:color="auto" w:fill="auto"/>
            <w:vAlign w:val="center"/>
          </w:tcPr>
          <w:p w14:paraId="73D334C4"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7,6590</w:t>
            </w:r>
          </w:p>
        </w:tc>
        <w:tc>
          <w:tcPr>
            <w:tcW w:w="1109" w:type="dxa"/>
            <w:shd w:val="clear" w:color="auto" w:fill="auto"/>
            <w:vAlign w:val="center"/>
          </w:tcPr>
          <w:p w14:paraId="089C2CB5"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0,4</w:t>
            </w:r>
          </w:p>
        </w:tc>
      </w:tr>
      <w:tr w:rsidR="002047D2" w:rsidRPr="002047D2" w14:paraId="6264EC16" w14:textId="77777777" w:rsidTr="002047D2">
        <w:trPr>
          <w:trHeight w:val="239"/>
          <w:jc w:val="center"/>
        </w:trPr>
        <w:tc>
          <w:tcPr>
            <w:tcW w:w="549" w:type="dxa"/>
            <w:vAlign w:val="center"/>
          </w:tcPr>
          <w:p w14:paraId="4389EC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2764" w:type="dxa"/>
            <w:shd w:val="clear" w:color="auto" w:fill="auto"/>
            <w:vAlign w:val="center"/>
          </w:tcPr>
          <w:p w14:paraId="1D48DF32"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Зона инженерной инфраструктуры</w:t>
            </w:r>
          </w:p>
        </w:tc>
        <w:tc>
          <w:tcPr>
            <w:tcW w:w="1166" w:type="dxa"/>
            <w:shd w:val="clear" w:color="auto" w:fill="auto"/>
            <w:vAlign w:val="center"/>
          </w:tcPr>
          <w:p w14:paraId="0FA745CD"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4,3354</w:t>
            </w:r>
          </w:p>
        </w:tc>
        <w:tc>
          <w:tcPr>
            <w:tcW w:w="1256" w:type="dxa"/>
            <w:shd w:val="clear" w:color="auto" w:fill="auto"/>
            <w:vAlign w:val="center"/>
          </w:tcPr>
          <w:p w14:paraId="1F2D8BA3"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0,2</w:t>
            </w:r>
          </w:p>
        </w:tc>
        <w:tc>
          <w:tcPr>
            <w:tcW w:w="1166" w:type="dxa"/>
            <w:shd w:val="clear" w:color="auto" w:fill="auto"/>
            <w:vAlign w:val="center"/>
          </w:tcPr>
          <w:p w14:paraId="3152AE9A"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4,4553</w:t>
            </w:r>
          </w:p>
        </w:tc>
        <w:tc>
          <w:tcPr>
            <w:tcW w:w="1109" w:type="dxa"/>
            <w:shd w:val="clear" w:color="auto" w:fill="auto"/>
            <w:vAlign w:val="center"/>
          </w:tcPr>
          <w:p w14:paraId="4C01213D"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0,2</w:t>
            </w:r>
          </w:p>
        </w:tc>
      </w:tr>
      <w:tr w:rsidR="002047D2" w:rsidRPr="002047D2" w14:paraId="3C7E58DC" w14:textId="77777777" w:rsidTr="002047D2">
        <w:trPr>
          <w:trHeight w:val="239"/>
          <w:jc w:val="center"/>
        </w:trPr>
        <w:tc>
          <w:tcPr>
            <w:tcW w:w="549" w:type="dxa"/>
            <w:vAlign w:val="center"/>
          </w:tcPr>
          <w:p w14:paraId="54C1FA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2764" w:type="dxa"/>
            <w:shd w:val="clear" w:color="auto" w:fill="auto"/>
            <w:vAlign w:val="center"/>
          </w:tcPr>
          <w:p w14:paraId="30B04FA2"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Производственная зона</w:t>
            </w:r>
          </w:p>
        </w:tc>
        <w:tc>
          <w:tcPr>
            <w:tcW w:w="1166" w:type="dxa"/>
            <w:shd w:val="clear" w:color="auto" w:fill="auto"/>
            <w:vAlign w:val="center"/>
          </w:tcPr>
          <w:p w14:paraId="76EBCA3F"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62,077</w:t>
            </w:r>
          </w:p>
        </w:tc>
        <w:tc>
          <w:tcPr>
            <w:tcW w:w="1256" w:type="dxa"/>
            <w:shd w:val="clear" w:color="auto" w:fill="auto"/>
            <w:vAlign w:val="center"/>
          </w:tcPr>
          <w:p w14:paraId="4EBACF44"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3,4</w:t>
            </w:r>
          </w:p>
        </w:tc>
        <w:tc>
          <w:tcPr>
            <w:tcW w:w="1166" w:type="dxa"/>
            <w:shd w:val="clear" w:color="auto" w:fill="auto"/>
            <w:vAlign w:val="center"/>
          </w:tcPr>
          <w:p w14:paraId="6FAE519F"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63,8872</w:t>
            </w:r>
          </w:p>
        </w:tc>
        <w:tc>
          <w:tcPr>
            <w:tcW w:w="1109" w:type="dxa"/>
            <w:shd w:val="clear" w:color="auto" w:fill="auto"/>
            <w:vAlign w:val="center"/>
          </w:tcPr>
          <w:p w14:paraId="0D7E2C83"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3,4</w:t>
            </w:r>
          </w:p>
        </w:tc>
      </w:tr>
      <w:tr w:rsidR="002047D2" w:rsidRPr="002047D2" w14:paraId="0B2F52E2" w14:textId="77777777" w:rsidTr="002047D2">
        <w:trPr>
          <w:trHeight w:val="239"/>
          <w:jc w:val="center"/>
        </w:trPr>
        <w:tc>
          <w:tcPr>
            <w:tcW w:w="549" w:type="dxa"/>
            <w:vAlign w:val="center"/>
          </w:tcPr>
          <w:p w14:paraId="5623BD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w:t>
            </w:r>
          </w:p>
        </w:tc>
        <w:tc>
          <w:tcPr>
            <w:tcW w:w="2764" w:type="dxa"/>
            <w:shd w:val="clear" w:color="auto" w:fill="auto"/>
            <w:vAlign w:val="center"/>
          </w:tcPr>
          <w:p w14:paraId="3425C4DA"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Коммунально-складская зона</w:t>
            </w:r>
          </w:p>
        </w:tc>
        <w:tc>
          <w:tcPr>
            <w:tcW w:w="1166" w:type="dxa"/>
            <w:shd w:val="clear" w:color="auto" w:fill="auto"/>
            <w:vAlign w:val="center"/>
          </w:tcPr>
          <w:p w14:paraId="27FDAE06"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w:t>
            </w:r>
          </w:p>
        </w:tc>
        <w:tc>
          <w:tcPr>
            <w:tcW w:w="1256" w:type="dxa"/>
            <w:shd w:val="clear" w:color="auto" w:fill="auto"/>
            <w:vAlign w:val="center"/>
          </w:tcPr>
          <w:p w14:paraId="4A09D2F4"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0,0</w:t>
            </w:r>
          </w:p>
        </w:tc>
        <w:tc>
          <w:tcPr>
            <w:tcW w:w="1166" w:type="dxa"/>
            <w:shd w:val="clear" w:color="auto" w:fill="auto"/>
            <w:vAlign w:val="center"/>
          </w:tcPr>
          <w:p w14:paraId="75EEAC03"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0,2258</w:t>
            </w:r>
          </w:p>
        </w:tc>
        <w:tc>
          <w:tcPr>
            <w:tcW w:w="1109" w:type="dxa"/>
            <w:shd w:val="clear" w:color="auto" w:fill="auto"/>
            <w:vAlign w:val="center"/>
          </w:tcPr>
          <w:p w14:paraId="6049D2F8"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0,01</w:t>
            </w:r>
          </w:p>
        </w:tc>
      </w:tr>
      <w:tr w:rsidR="002047D2" w:rsidRPr="002047D2" w14:paraId="7668E7EF" w14:textId="77777777" w:rsidTr="002047D2">
        <w:trPr>
          <w:trHeight w:val="117"/>
          <w:jc w:val="center"/>
        </w:trPr>
        <w:tc>
          <w:tcPr>
            <w:tcW w:w="549" w:type="dxa"/>
            <w:vAlign w:val="center"/>
          </w:tcPr>
          <w:p w14:paraId="318B52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w:t>
            </w:r>
          </w:p>
        </w:tc>
        <w:tc>
          <w:tcPr>
            <w:tcW w:w="2764" w:type="dxa"/>
            <w:shd w:val="clear" w:color="auto" w:fill="auto"/>
            <w:vAlign w:val="center"/>
          </w:tcPr>
          <w:p w14:paraId="48FA7D4F"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Зона сельскохозяйственных угодий</w:t>
            </w:r>
          </w:p>
        </w:tc>
        <w:tc>
          <w:tcPr>
            <w:tcW w:w="1166" w:type="dxa"/>
            <w:shd w:val="clear" w:color="auto" w:fill="auto"/>
            <w:vAlign w:val="center"/>
          </w:tcPr>
          <w:p w14:paraId="4CA626A6"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117,4369</w:t>
            </w:r>
          </w:p>
        </w:tc>
        <w:tc>
          <w:tcPr>
            <w:tcW w:w="1256" w:type="dxa"/>
            <w:shd w:val="clear" w:color="auto" w:fill="auto"/>
            <w:vAlign w:val="center"/>
          </w:tcPr>
          <w:p w14:paraId="1D259E2D"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6,3</w:t>
            </w:r>
          </w:p>
        </w:tc>
        <w:tc>
          <w:tcPr>
            <w:tcW w:w="1166" w:type="dxa"/>
            <w:shd w:val="clear" w:color="auto" w:fill="auto"/>
            <w:vAlign w:val="center"/>
          </w:tcPr>
          <w:p w14:paraId="4731DF17"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182,1041</w:t>
            </w:r>
          </w:p>
        </w:tc>
        <w:tc>
          <w:tcPr>
            <w:tcW w:w="1109" w:type="dxa"/>
            <w:shd w:val="clear" w:color="auto" w:fill="auto"/>
            <w:vAlign w:val="center"/>
          </w:tcPr>
          <w:p w14:paraId="5F485EC7"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9,8</w:t>
            </w:r>
          </w:p>
        </w:tc>
      </w:tr>
      <w:tr w:rsidR="002047D2" w:rsidRPr="002047D2" w14:paraId="079F7B78" w14:textId="77777777" w:rsidTr="002047D2">
        <w:trPr>
          <w:trHeight w:val="192"/>
          <w:jc w:val="center"/>
        </w:trPr>
        <w:tc>
          <w:tcPr>
            <w:tcW w:w="549" w:type="dxa"/>
            <w:vAlign w:val="center"/>
          </w:tcPr>
          <w:p w14:paraId="3196AE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w:t>
            </w:r>
          </w:p>
        </w:tc>
        <w:tc>
          <w:tcPr>
            <w:tcW w:w="2764" w:type="dxa"/>
            <w:shd w:val="clear" w:color="auto" w:fill="auto"/>
            <w:vAlign w:val="center"/>
          </w:tcPr>
          <w:p w14:paraId="7CAD01D3"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Зона садоводческих, огороднических или дачных некоммерческих объединений граждан</w:t>
            </w:r>
          </w:p>
        </w:tc>
        <w:tc>
          <w:tcPr>
            <w:tcW w:w="1166" w:type="dxa"/>
            <w:shd w:val="clear" w:color="auto" w:fill="auto"/>
            <w:vAlign w:val="center"/>
          </w:tcPr>
          <w:p w14:paraId="142BF125"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8,1007</w:t>
            </w:r>
          </w:p>
        </w:tc>
        <w:tc>
          <w:tcPr>
            <w:tcW w:w="1256" w:type="dxa"/>
            <w:shd w:val="clear" w:color="auto" w:fill="auto"/>
            <w:vAlign w:val="center"/>
          </w:tcPr>
          <w:p w14:paraId="74CEC4B9"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0,4</w:t>
            </w:r>
          </w:p>
        </w:tc>
        <w:tc>
          <w:tcPr>
            <w:tcW w:w="1166" w:type="dxa"/>
            <w:shd w:val="clear" w:color="auto" w:fill="auto"/>
            <w:vAlign w:val="center"/>
          </w:tcPr>
          <w:p w14:paraId="3B5DD475"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8,4188</w:t>
            </w:r>
          </w:p>
        </w:tc>
        <w:tc>
          <w:tcPr>
            <w:tcW w:w="1109" w:type="dxa"/>
            <w:shd w:val="clear" w:color="auto" w:fill="auto"/>
            <w:vAlign w:val="center"/>
          </w:tcPr>
          <w:p w14:paraId="19AC7209"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0,5</w:t>
            </w:r>
          </w:p>
        </w:tc>
      </w:tr>
      <w:tr w:rsidR="002047D2" w:rsidRPr="002047D2" w14:paraId="1F056A3B" w14:textId="77777777" w:rsidTr="002047D2">
        <w:trPr>
          <w:trHeight w:val="192"/>
          <w:jc w:val="center"/>
        </w:trPr>
        <w:tc>
          <w:tcPr>
            <w:tcW w:w="549" w:type="dxa"/>
            <w:vAlign w:val="center"/>
          </w:tcPr>
          <w:p w14:paraId="0C5066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2764" w:type="dxa"/>
            <w:shd w:val="clear" w:color="auto" w:fill="auto"/>
            <w:vAlign w:val="center"/>
          </w:tcPr>
          <w:p w14:paraId="0388DAF4"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Зона лесов</w:t>
            </w:r>
          </w:p>
        </w:tc>
        <w:tc>
          <w:tcPr>
            <w:tcW w:w="1166" w:type="dxa"/>
            <w:shd w:val="clear" w:color="auto" w:fill="auto"/>
            <w:vAlign w:val="center"/>
          </w:tcPr>
          <w:p w14:paraId="3444821B"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21,9422</w:t>
            </w:r>
          </w:p>
        </w:tc>
        <w:tc>
          <w:tcPr>
            <w:tcW w:w="1256" w:type="dxa"/>
            <w:shd w:val="clear" w:color="auto" w:fill="auto"/>
            <w:vAlign w:val="center"/>
          </w:tcPr>
          <w:p w14:paraId="434019E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1,2</w:t>
            </w:r>
          </w:p>
        </w:tc>
        <w:tc>
          <w:tcPr>
            <w:tcW w:w="1166" w:type="dxa"/>
            <w:shd w:val="clear" w:color="auto" w:fill="auto"/>
            <w:vAlign w:val="center"/>
          </w:tcPr>
          <w:p w14:paraId="0D2D9EF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23,7405</w:t>
            </w:r>
          </w:p>
        </w:tc>
        <w:tc>
          <w:tcPr>
            <w:tcW w:w="1109" w:type="dxa"/>
            <w:shd w:val="clear" w:color="auto" w:fill="auto"/>
            <w:vAlign w:val="center"/>
          </w:tcPr>
          <w:p w14:paraId="2A371AA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1,3</w:t>
            </w:r>
          </w:p>
        </w:tc>
      </w:tr>
      <w:tr w:rsidR="002047D2" w:rsidRPr="002047D2" w14:paraId="7A1ED230" w14:textId="77777777" w:rsidTr="002047D2">
        <w:trPr>
          <w:trHeight w:val="135"/>
          <w:jc w:val="center"/>
        </w:trPr>
        <w:tc>
          <w:tcPr>
            <w:tcW w:w="549" w:type="dxa"/>
            <w:vAlign w:val="center"/>
          </w:tcPr>
          <w:p w14:paraId="2DC927C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w:t>
            </w:r>
          </w:p>
        </w:tc>
        <w:tc>
          <w:tcPr>
            <w:tcW w:w="2764" w:type="dxa"/>
            <w:shd w:val="clear" w:color="auto" w:fill="auto"/>
            <w:vAlign w:val="center"/>
          </w:tcPr>
          <w:p w14:paraId="190909E4"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Зона акваторий</w:t>
            </w:r>
          </w:p>
        </w:tc>
        <w:tc>
          <w:tcPr>
            <w:tcW w:w="1166" w:type="dxa"/>
            <w:shd w:val="clear" w:color="auto" w:fill="auto"/>
            <w:vAlign w:val="center"/>
          </w:tcPr>
          <w:p w14:paraId="0ACD339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0,8155</w:t>
            </w:r>
          </w:p>
        </w:tc>
        <w:tc>
          <w:tcPr>
            <w:tcW w:w="1256" w:type="dxa"/>
            <w:shd w:val="clear" w:color="auto" w:fill="auto"/>
            <w:vAlign w:val="center"/>
          </w:tcPr>
          <w:p w14:paraId="7D3FFCF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0,04</w:t>
            </w:r>
          </w:p>
        </w:tc>
        <w:tc>
          <w:tcPr>
            <w:tcW w:w="1166" w:type="dxa"/>
            <w:shd w:val="clear" w:color="auto" w:fill="auto"/>
            <w:vAlign w:val="center"/>
          </w:tcPr>
          <w:p w14:paraId="1AD79D64"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0,8155</w:t>
            </w:r>
          </w:p>
        </w:tc>
        <w:tc>
          <w:tcPr>
            <w:tcW w:w="1109" w:type="dxa"/>
            <w:shd w:val="clear" w:color="auto" w:fill="auto"/>
            <w:vAlign w:val="center"/>
          </w:tcPr>
          <w:p w14:paraId="5CBDD846"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0,04</w:t>
            </w:r>
          </w:p>
        </w:tc>
      </w:tr>
      <w:tr w:rsidR="002047D2" w:rsidRPr="002047D2" w14:paraId="47B7140C" w14:textId="77777777" w:rsidTr="002047D2">
        <w:trPr>
          <w:trHeight w:val="135"/>
          <w:jc w:val="center"/>
        </w:trPr>
        <w:tc>
          <w:tcPr>
            <w:tcW w:w="549" w:type="dxa"/>
            <w:vAlign w:val="center"/>
          </w:tcPr>
          <w:p w14:paraId="0B7276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2764" w:type="dxa"/>
            <w:shd w:val="clear" w:color="auto" w:fill="auto"/>
            <w:vAlign w:val="center"/>
          </w:tcPr>
          <w:p w14:paraId="41405CDC"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Зона кладбищ</w:t>
            </w:r>
          </w:p>
        </w:tc>
        <w:tc>
          <w:tcPr>
            <w:tcW w:w="1166" w:type="dxa"/>
            <w:shd w:val="clear" w:color="auto" w:fill="auto"/>
            <w:vAlign w:val="center"/>
          </w:tcPr>
          <w:p w14:paraId="5D3747BA"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w:t>
            </w:r>
          </w:p>
        </w:tc>
        <w:tc>
          <w:tcPr>
            <w:tcW w:w="1256" w:type="dxa"/>
            <w:shd w:val="clear" w:color="auto" w:fill="auto"/>
            <w:vAlign w:val="center"/>
          </w:tcPr>
          <w:p w14:paraId="2CC78250"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w:t>
            </w:r>
          </w:p>
        </w:tc>
        <w:tc>
          <w:tcPr>
            <w:tcW w:w="1166" w:type="dxa"/>
            <w:shd w:val="clear" w:color="auto" w:fill="auto"/>
            <w:vAlign w:val="center"/>
          </w:tcPr>
          <w:p w14:paraId="7CDF056F"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0,0383</w:t>
            </w:r>
          </w:p>
        </w:tc>
        <w:tc>
          <w:tcPr>
            <w:tcW w:w="1109" w:type="dxa"/>
            <w:shd w:val="clear" w:color="auto" w:fill="auto"/>
            <w:vAlign w:val="center"/>
          </w:tcPr>
          <w:p w14:paraId="12E0736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0,002</w:t>
            </w:r>
          </w:p>
        </w:tc>
      </w:tr>
      <w:tr w:rsidR="002047D2" w:rsidRPr="002047D2" w14:paraId="0A6611F6" w14:textId="77777777" w:rsidTr="002047D2">
        <w:trPr>
          <w:trHeight w:val="135"/>
          <w:jc w:val="center"/>
        </w:trPr>
        <w:tc>
          <w:tcPr>
            <w:tcW w:w="549" w:type="dxa"/>
            <w:vAlign w:val="center"/>
          </w:tcPr>
          <w:p w14:paraId="5588F8F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2764" w:type="dxa"/>
            <w:shd w:val="clear" w:color="auto" w:fill="auto"/>
            <w:vAlign w:val="center"/>
          </w:tcPr>
          <w:p w14:paraId="02C3BEBA"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Иные зоны</w:t>
            </w:r>
          </w:p>
        </w:tc>
        <w:tc>
          <w:tcPr>
            <w:tcW w:w="1166" w:type="dxa"/>
            <w:shd w:val="clear" w:color="auto" w:fill="auto"/>
            <w:vAlign w:val="center"/>
          </w:tcPr>
          <w:p w14:paraId="2A78926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w:t>
            </w:r>
          </w:p>
        </w:tc>
        <w:tc>
          <w:tcPr>
            <w:tcW w:w="1256" w:type="dxa"/>
            <w:shd w:val="clear" w:color="auto" w:fill="auto"/>
            <w:vAlign w:val="center"/>
          </w:tcPr>
          <w:p w14:paraId="6E945E8B"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w:t>
            </w:r>
          </w:p>
        </w:tc>
        <w:tc>
          <w:tcPr>
            <w:tcW w:w="1166" w:type="dxa"/>
            <w:shd w:val="clear" w:color="auto" w:fill="auto"/>
            <w:vAlign w:val="center"/>
          </w:tcPr>
          <w:p w14:paraId="4CFBDA07"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0,1570</w:t>
            </w:r>
          </w:p>
        </w:tc>
        <w:tc>
          <w:tcPr>
            <w:tcW w:w="1109" w:type="dxa"/>
            <w:shd w:val="clear" w:color="auto" w:fill="auto"/>
            <w:vAlign w:val="center"/>
          </w:tcPr>
          <w:p w14:paraId="74E82F28"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0,008</w:t>
            </w:r>
          </w:p>
        </w:tc>
      </w:tr>
      <w:tr w:rsidR="002047D2" w:rsidRPr="002047D2" w14:paraId="05240CC8" w14:textId="77777777" w:rsidTr="002047D2">
        <w:trPr>
          <w:trHeight w:val="135"/>
          <w:jc w:val="center"/>
        </w:trPr>
        <w:tc>
          <w:tcPr>
            <w:tcW w:w="549" w:type="dxa"/>
            <w:vAlign w:val="center"/>
          </w:tcPr>
          <w:p w14:paraId="08CBCA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w:t>
            </w:r>
          </w:p>
        </w:tc>
        <w:tc>
          <w:tcPr>
            <w:tcW w:w="2764" w:type="dxa"/>
            <w:shd w:val="clear" w:color="auto" w:fill="auto"/>
            <w:vAlign w:val="center"/>
          </w:tcPr>
          <w:p w14:paraId="0D2D42E6" w14:textId="77777777" w:rsidR="002047D2" w:rsidRPr="002047D2" w:rsidRDefault="002047D2" w:rsidP="002047D2">
            <w:pPr>
              <w:spacing w:after="0" w:line="240" w:lineRule="auto"/>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Зона застройки индивидуальными жилыми домами</w:t>
            </w:r>
          </w:p>
        </w:tc>
        <w:tc>
          <w:tcPr>
            <w:tcW w:w="1166" w:type="dxa"/>
            <w:shd w:val="clear" w:color="auto" w:fill="auto"/>
            <w:vAlign w:val="center"/>
          </w:tcPr>
          <w:p w14:paraId="1C6C38AA"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w:t>
            </w:r>
          </w:p>
        </w:tc>
        <w:tc>
          <w:tcPr>
            <w:tcW w:w="1256" w:type="dxa"/>
            <w:shd w:val="clear" w:color="auto" w:fill="auto"/>
            <w:vAlign w:val="center"/>
          </w:tcPr>
          <w:p w14:paraId="7EC693B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w:t>
            </w:r>
          </w:p>
        </w:tc>
        <w:tc>
          <w:tcPr>
            <w:tcW w:w="1166" w:type="dxa"/>
            <w:shd w:val="clear" w:color="auto" w:fill="auto"/>
            <w:vAlign w:val="center"/>
          </w:tcPr>
          <w:p w14:paraId="231CE783"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1,0814</w:t>
            </w:r>
          </w:p>
        </w:tc>
        <w:tc>
          <w:tcPr>
            <w:tcW w:w="1109" w:type="dxa"/>
            <w:shd w:val="clear" w:color="auto" w:fill="auto"/>
            <w:vAlign w:val="center"/>
          </w:tcPr>
          <w:p w14:paraId="26EA49F5"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0,06</w:t>
            </w:r>
          </w:p>
        </w:tc>
      </w:tr>
    </w:tbl>
    <w:p w14:paraId="530B00CA" w14:textId="77777777" w:rsidR="002047D2" w:rsidRPr="002047D2" w:rsidRDefault="002047D2" w:rsidP="002047D2">
      <w:pPr>
        <w:spacing w:after="0" w:line="240" w:lineRule="auto"/>
        <w:jc w:val="both"/>
        <w:rPr>
          <w:rFonts w:ascii="Times New Roman" w:eastAsia="Times New Roman" w:hAnsi="Times New Roman" w:cs="Times New Roman"/>
          <w:b/>
          <w:bCs/>
          <w:vertAlign w:val="superscript"/>
          <w:lang w:eastAsia="ru-RU"/>
        </w:rPr>
      </w:pPr>
      <w:r w:rsidRPr="002047D2">
        <w:rPr>
          <w:rFonts w:ascii="Times New Roman" w:eastAsia="Times New Roman" w:hAnsi="Times New Roman" w:cs="Times New Roman"/>
          <w:b/>
          <w:bCs/>
          <w:vertAlign w:val="superscript"/>
          <w:lang w:eastAsia="ru-RU"/>
        </w:rPr>
        <w:t xml:space="preserve"> </w:t>
      </w:r>
      <w:r w:rsidRPr="002047D2">
        <w:rPr>
          <w:rFonts w:ascii="Times New Roman" w:eastAsia="Times New Roman" w:hAnsi="Times New Roman" w:cs="Times New Roman"/>
          <w:sz w:val="20"/>
          <w:szCs w:val="20"/>
          <w:vertAlign w:val="superscript"/>
          <w:lang w:eastAsia="ru-RU"/>
        </w:rPr>
        <w:tab/>
      </w:r>
    </w:p>
    <w:p w14:paraId="682A1EB2" w14:textId="77777777" w:rsidR="002047D2" w:rsidRPr="002047D2" w:rsidRDefault="002047D2" w:rsidP="002047D2">
      <w:pPr>
        <w:spacing w:after="0" w:line="240" w:lineRule="auto"/>
        <w:jc w:val="center"/>
        <w:rPr>
          <w:rFonts w:ascii="Times New Roman" w:eastAsia="Times New Roman" w:hAnsi="Times New Roman" w:cs="Times New Roman"/>
          <w:b/>
          <w:bCs/>
          <w:vertAlign w:val="superscript"/>
          <w:lang w:eastAsia="ru-RU"/>
        </w:rPr>
      </w:pPr>
    </w:p>
    <w:p w14:paraId="32E88049" w14:textId="77777777" w:rsidR="002047D2" w:rsidRPr="002047D2" w:rsidRDefault="002047D2" w:rsidP="002047D2">
      <w:pPr>
        <w:spacing w:after="0" w:line="240" w:lineRule="auto"/>
        <w:ind w:firstLine="700"/>
        <w:jc w:val="right"/>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Таблица 5.2</w:t>
      </w:r>
    </w:p>
    <w:p w14:paraId="1C8E4065" w14:textId="77777777" w:rsidR="002047D2" w:rsidRPr="002047D2" w:rsidRDefault="002047D2" w:rsidP="002047D2">
      <w:pPr>
        <w:spacing w:after="0" w:line="276" w:lineRule="auto"/>
        <w:ind w:firstLine="700"/>
        <w:jc w:val="center"/>
        <w:rPr>
          <w:rFonts w:ascii="Times New Roman" w:eastAsia="Times New Roman" w:hAnsi="Times New Roman" w:cs="Times New Roman"/>
          <w:sz w:val="28"/>
          <w:szCs w:val="24"/>
          <w:lang w:eastAsia="ru-RU"/>
        </w:rPr>
      </w:pPr>
      <w:r w:rsidRPr="002047D2">
        <w:rPr>
          <w:rFonts w:ascii="Times New Roman" w:eastAsia="Times New Roman" w:hAnsi="Times New Roman" w:cs="Times New Roman"/>
          <w:sz w:val="28"/>
          <w:szCs w:val="24"/>
          <w:lang w:eastAsia="ru-RU"/>
        </w:rPr>
        <w:t xml:space="preserve">Основные технико-экономические показатели проекта генерального плана </w:t>
      </w:r>
    </w:p>
    <w:tbl>
      <w:tblPr>
        <w:tblW w:w="960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4102"/>
        <w:gridCol w:w="1340"/>
        <w:gridCol w:w="1255"/>
        <w:gridCol w:w="1134"/>
        <w:gridCol w:w="1134"/>
      </w:tblGrid>
      <w:tr w:rsidR="002047D2" w:rsidRPr="002047D2" w14:paraId="4E966594" w14:textId="77777777" w:rsidTr="002047D2">
        <w:trPr>
          <w:tblHeader/>
          <w:jc w:val="right"/>
        </w:trPr>
        <w:tc>
          <w:tcPr>
            <w:tcW w:w="639" w:type="dxa"/>
            <w:tcBorders>
              <w:top w:val="single" w:sz="4" w:space="0" w:color="auto"/>
              <w:left w:val="single" w:sz="4" w:space="0" w:color="auto"/>
              <w:bottom w:val="single" w:sz="4" w:space="0" w:color="auto"/>
              <w:right w:val="single" w:sz="4" w:space="0" w:color="auto"/>
            </w:tcBorders>
            <w:vAlign w:val="center"/>
          </w:tcPr>
          <w:p w14:paraId="18492E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п/п</w:t>
            </w:r>
          </w:p>
        </w:tc>
        <w:tc>
          <w:tcPr>
            <w:tcW w:w="4102" w:type="dxa"/>
            <w:tcBorders>
              <w:top w:val="single" w:sz="4" w:space="0" w:color="auto"/>
              <w:left w:val="single" w:sz="4" w:space="0" w:color="auto"/>
              <w:bottom w:val="single" w:sz="4" w:space="0" w:color="auto"/>
              <w:right w:val="single" w:sz="4" w:space="0" w:color="auto"/>
            </w:tcBorders>
            <w:vAlign w:val="center"/>
          </w:tcPr>
          <w:p w14:paraId="4A81D7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Наименование показателя</w:t>
            </w:r>
          </w:p>
        </w:tc>
        <w:tc>
          <w:tcPr>
            <w:tcW w:w="1340" w:type="dxa"/>
            <w:tcBorders>
              <w:top w:val="single" w:sz="4" w:space="0" w:color="auto"/>
              <w:left w:val="single" w:sz="4" w:space="0" w:color="auto"/>
              <w:bottom w:val="single" w:sz="4" w:space="0" w:color="auto"/>
              <w:right w:val="single" w:sz="4" w:space="0" w:color="auto"/>
            </w:tcBorders>
            <w:vAlign w:val="center"/>
          </w:tcPr>
          <w:p w14:paraId="723AE4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Единица измерения</w:t>
            </w:r>
          </w:p>
        </w:tc>
        <w:tc>
          <w:tcPr>
            <w:tcW w:w="1255" w:type="dxa"/>
            <w:tcBorders>
              <w:top w:val="single" w:sz="4" w:space="0" w:color="auto"/>
              <w:left w:val="single" w:sz="4" w:space="0" w:color="auto"/>
              <w:bottom w:val="single" w:sz="4" w:space="0" w:color="auto"/>
              <w:right w:val="single" w:sz="4" w:space="0" w:color="auto"/>
            </w:tcBorders>
            <w:vAlign w:val="center"/>
          </w:tcPr>
          <w:p w14:paraId="585A23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Исходный год</w:t>
            </w:r>
          </w:p>
        </w:tc>
        <w:tc>
          <w:tcPr>
            <w:tcW w:w="1134" w:type="dxa"/>
            <w:tcBorders>
              <w:top w:val="single" w:sz="4" w:space="0" w:color="auto"/>
              <w:left w:val="single" w:sz="4" w:space="0" w:color="auto"/>
              <w:bottom w:val="single" w:sz="4" w:space="0" w:color="auto"/>
              <w:right w:val="single" w:sz="4" w:space="0" w:color="auto"/>
            </w:tcBorders>
            <w:vAlign w:val="center"/>
          </w:tcPr>
          <w:p w14:paraId="151999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Первая очередь (2032 г.)</w:t>
            </w:r>
          </w:p>
        </w:tc>
        <w:tc>
          <w:tcPr>
            <w:tcW w:w="1134" w:type="dxa"/>
            <w:tcBorders>
              <w:top w:val="single" w:sz="4" w:space="0" w:color="auto"/>
              <w:left w:val="single" w:sz="4" w:space="0" w:color="auto"/>
              <w:bottom w:val="single" w:sz="4" w:space="0" w:color="auto"/>
              <w:right w:val="single" w:sz="4" w:space="0" w:color="auto"/>
            </w:tcBorders>
            <w:vAlign w:val="center"/>
          </w:tcPr>
          <w:p w14:paraId="122CF6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Расчетный срок</w:t>
            </w:r>
          </w:p>
          <w:p w14:paraId="61F6A7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(2047 г.)</w:t>
            </w:r>
          </w:p>
        </w:tc>
      </w:tr>
      <w:tr w:rsidR="002047D2" w:rsidRPr="002047D2" w14:paraId="5DEFA7E8" w14:textId="77777777" w:rsidTr="002047D2">
        <w:trPr>
          <w:jc w:val="right"/>
        </w:trPr>
        <w:tc>
          <w:tcPr>
            <w:tcW w:w="639" w:type="dxa"/>
            <w:vAlign w:val="center"/>
          </w:tcPr>
          <w:p w14:paraId="7AC3B71A" w14:textId="77777777" w:rsidR="002047D2" w:rsidRPr="002047D2" w:rsidRDefault="002047D2" w:rsidP="002047D2">
            <w:pPr>
              <w:spacing w:after="0" w:line="240" w:lineRule="auto"/>
              <w:jc w:val="center"/>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b/>
                <w:sz w:val="20"/>
                <w:szCs w:val="20"/>
                <w:lang w:eastAsia="ru-RU"/>
              </w:rPr>
              <w:t>1.</w:t>
            </w:r>
          </w:p>
        </w:tc>
        <w:tc>
          <w:tcPr>
            <w:tcW w:w="8965" w:type="dxa"/>
            <w:gridSpan w:val="5"/>
            <w:vAlign w:val="center"/>
          </w:tcPr>
          <w:p w14:paraId="41546691" w14:textId="77777777" w:rsidR="002047D2" w:rsidRPr="002047D2" w:rsidRDefault="002047D2" w:rsidP="002047D2">
            <w:pPr>
              <w:spacing w:after="0" w:line="240" w:lineRule="auto"/>
              <w:jc w:val="both"/>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b/>
                <w:sz w:val="20"/>
                <w:szCs w:val="20"/>
                <w:lang w:eastAsia="ru-RU"/>
              </w:rPr>
              <w:t>Население</w:t>
            </w:r>
          </w:p>
        </w:tc>
      </w:tr>
      <w:tr w:rsidR="002047D2" w:rsidRPr="002047D2" w14:paraId="726E4A96" w14:textId="77777777" w:rsidTr="002047D2">
        <w:trPr>
          <w:jc w:val="right"/>
        </w:trPr>
        <w:tc>
          <w:tcPr>
            <w:tcW w:w="639" w:type="dxa"/>
            <w:vAlign w:val="center"/>
          </w:tcPr>
          <w:p w14:paraId="4E096A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4102" w:type="dxa"/>
            <w:vAlign w:val="center"/>
          </w:tcPr>
          <w:p w14:paraId="5A4062A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Численность населения -  всего, в том числе:</w:t>
            </w:r>
          </w:p>
        </w:tc>
        <w:tc>
          <w:tcPr>
            <w:tcW w:w="1340" w:type="dxa"/>
            <w:vAlign w:val="center"/>
          </w:tcPr>
          <w:p w14:paraId="731516C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чел.</w:t>
            </w:r>
          </w:p>
        </w:tc>
        <w:tc>
          <w:tcPr>
            <w:tcW w:w="1255" w:type="dxa"/>
            <w:tcBorders>
              <w:bottom w:val="single" w:sz="4" w:space="0" w:color="auto"/>
            </w:tcBorders>
            <w:vAlign w:val="center"/>
          </w:tcPr>
          <w:p w14:paraId="0B17AB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21176</w:t>
            </w:r>
          </w:p>
        </w:tc>
        <w:tc>
          <w:tcPr>
            <w:tcW w:w="1134" w:type="dxa"/>
            <w:vAlign w:val="center"/>
          </w:tcPr>
          <w:p w14:paraId="26092A8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22791</w:t>
            </w:r>
          </w:p>
        </w:tc>
        <w:tc>
          <w:tcPr>
            <w:tcW w:w="1134" w:type="dxa"/>
            <w:vAlign w:val="center"/>
          </w:tcPr>
          <w:p w14:paraId="48B212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22957</w:t>
            </w:r>
          </w:p>
        </w:tc>
      </w:tr>
      <w:tr w:rsidR="002047D2" w:rsidRPr="002047D2" w14:paraId="2C4A5155" w14:textId="77777777" w:rsidTr="002047D2">
        <w:trPr>
          <w:jc w:val="right"/>
        </w:trPr>
        <w:tc>
          <w:tcPr>
            <w:tcW w:w="639" w:type="dxa"/>
            <w:vAlign w:val="center"/>
          </w:tcPr>
          <w:p w14:paraId="0C304B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33BD68BB"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1340" w:type="dxa"/>
          </w:tcPr>
          <w:p w14:paraId="04678A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чел.</w:t>
            </w:r>
          </w:p>
        </w:tc>
        <w:tc>
          <w:tcPr>
            <w:tcW w:w="1255" w:type="dxa"/>
            <w:shd w:val="clear" w:color="auto" w:fill="auto"/>
            <w:vAlign w:val="center"/>
          </w:tcPr>
          <w:p w14:paraId="13327B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21176</w:t>
            </w:r>
          </w:p>
        </w:tc>
        <w:tc>
          <w:tcPr>
            <w:tcW w:w="1134" w:type="dxa"/>
            <w:shd w:val="clear" w:color="auto" w:fill="auto"/>
            <w:vAlign w:val="center"/>
          </w:tcPr>
          <w:p w14:paraId="12B5E6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22791</w:t>
            </w:r>
          </w:p>
        </w:tc>
        <w:tc>
          <w:tcPr>
            <w:tcW w:w="1134" w:type="dxa"/>
            <w:shd w:val="clear" w:color="auto" w:fill="auto"/>
            <w:vAlign w:val="center"/>
          </w:tcPr>
          <w:p w14:paraId="675112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val="en-US" w:eastAsia="ru-RU"/>
              </w:rPr>
            </w:pPr>
            <w:r w:rsidRPr="002047D2">
              <w:rPr>
                <w:rFonts w:ascii="Times New Roman" w:eastAsia="Times New Roman" w:hAnsi="Times New Roman" w:cs="Times New Roman"/>
                <w:sz w:val="20"/>
                <w:szCs w:val="20"/>
                <w:lang w:val="en-US" w:eastAsia="ru-RU"/>
              </w:rPr>
              <w:t>22957</w:t>
            </w:r>
          </w:p>
        </w:tc>
      </w:tr>
      <w:tr w:rsidR="002047D2" w:rsidRPr="002047D2" w14:paraId="112693DF" w14:textId="77777777" w:rsidTr="002047D2">
        <w:trPr>
          <w:jc w:val="right"/>
        </w:trPr>
        <w:tc>
          <w:tcPr>
            <w:tcW w:w="639" w:type="dxa"/>
            <w:vAlign w:val="center"/>
          </w:tcPr>
          <w:p w14:paraId="3A1EF914" w14:textId="77777777" w:rsidR="002047D2" w:rsidRPr="002047D2" w:rsidRDefault="002047D2" w:rsidP="002047D2">
            <w:pPr>
              <w:spacing w:after="0" w:line="240" w:lineRule="auto"/>
              <w:jc w:val="center"/>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b/>
                <w:sz w:val="20"/>
                <w:szCs w:val="20"/>
                <w:lang w:eastAsia="ru-RU"/>
              </w:rPr>
              <w:t>2.</w:t>
            </w:r>
          </w:p>
        </w:tc>
        <w:tc>
          <w:tcPr>
            <w:tcW w:w="8965" w:type="dxa"/>
            <w:gridSpan w:val="5"/>
            <w:vAlign w:val="center"/>
          </w:tcPr>
          <w:p w14:paraId="51464DE1" w14:textId="77777777" w:rsidR="002047D2" w:rsidRPr="002047D2" w:rsidRDefault="002047D2" w:rsidP="002047D2">
            <w:pPr>
              <w:spacing w:after="0" w:line="240" w:lineRule="auto"/>
              <w:jc w:val="both"/>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b/>
                <w:sz w:val="20"/>
                <w:szCs w:val="20"/>
                <w:lang w:eastAsia="ru-RU"/>
              </w:rPr>
              <w:t>Жилищный фонд</w:t>
            </w:r>
          </w:p>
        </w:tc>
      </w:tr>
      <w:tr w:rsidR="002047D2" w:rsidRPr="002047D2" w14:paraId="0074FA04" w14:textId="77777777" w:rsidTr="002047D2">
        <w:trPr>
          <w:jc w:val="right"/>
        </w:trPr>
        <w:tc>
          <w:tcPr>
            <w:tcW w:w="639" w:type="dxa"/>
            <w:vAlign w:val="center"/>
          </w:tcPr>
          <w:p w14:paraId="100391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w:t>
            </w:r>
          </w:p>
        </w:tc>
        <w:tc>
          <w:tcPr>
            <w:tcW w:w="4102" w:type="dxa"/>
            <w:vAlign w:val="center"/>
          </w:tcPr>
          <w:p w14:paraId="73EDE98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Жилищный фонд – всего, в том числе:</w:t>
            </w:r>
          </w:p>
        </w:tc>
        <w:tc>
          <w:tcPr>
            <w:tcW w:w="1340" w:type="dxa"/>
            <w:vAlign w:val="center"/>
          </w:tcPr>
          <w:p w14:paraId="092469A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тыс.кв.м</w:t>
            </w:r>
          </w:p>
        </w:tc>
        <w:tc>
          <w:tcPr>
            <w:tcW w:w="1255" w:type="dxa"/>
            <w:vAlign w:val="center"/>
          </w:tcPr>
          <w:p w14:paraId="54F54F48" w14:textId="77777777" w:rsidR="002047D2" w:rsidRPr="002047D2" w:rsidRDefault="002047D2" w:rsidP="002047D2">
            <w:pPr>
              <w:spacing w:after="0" w:line="240" w:lineRule="auto"/>
              <w:ind w:hanging="2"/>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sz w:val="20"/>
                <w:szCs w:val="20"/>
                <w:lang w:eastAsia="ru-RU"/>
              </w:rPr>
              <w:t>638,682</w:t>
            </w:r>
          </w:p>
        </w:tc>
        <w:tc>
          <w:tcPr>
            <w:tcW w:w="1134" w:type="dxa"/>
            <w:vAlign w:val="center"/>
          </w:tcPr>
          <w:p w14:paraId="61EF586B" w14:textId="77777777" w:rsidR="002047D2" w:rsidRPr="002047D2" w:rsidRDefault="002047D2" w:rsidP="002047D2">
            <w:pPr>
              <w:spacing w:after="0" w:line="240" w:lineRule="auto"/>
              <w:ind w:hanging="2"/>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650,296</w:t>
            </w:r>
          </w:p>
        </w:tc>
        <w:tc>
          <w:tcPr>
            <w:tcW w:w="1134" w:type="dxa"/>
            <w:vAlign w:val="center"/>
          </w:tcPr>
          <w:p w14:paraId="361FE3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650,296</w:t>
            </w:r>
          </w:p>
        </w:tc>
      </w:tr>
      <w:tr w:rsidR="002047D2" w:rsidRPr="002047D2" w14:paraId="019AF74D" w14:textId="77777777" w:rsidTr="002047D2">
        <w:trPr>
          <w:jc w:val="right"/>
        </w:trPr>
        <w:tc>
          <w:tcPr>
            <w:tcW w:w="639" w:type="dxa"/>
            <w:vAlign w:val="center"/>
          </w:tcPr>
          <w:p w14:paraId="22A81A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260AE9E5"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1340" w:type="dxa"/>
            <w:shd w:val="clear" w:color="auto" w:fill="auto"/>
            <w:vAlign w:val="center"/>
          </w:tcPr>
          <w:p w14:paraId="0BBBC5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тыс.кв.м</w:t>
            </w:r>
          </w:p>
        </w:tc>
        <w:tc>
          <w:tcPr>
            <w:tcW w:w="1255" w:type="dxa"/>
            <w:vAlign w:val="center"/>
          </w:tcPr>
          <w:p w14:paraId="3DA0363B" w14:textId="77777777" w:rsidR="002047D2" w:rsidRPr="002047D2" w:rsidRDefault="002047D2" w:rsidP="002047D2">
            <w:pPr>
              <w:spacing w:after="0" w:line="240" w:lineRule="auto"/>
              <w:ind w:hanging="2"/>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sz w:val="20"/>
                <w:szCs w:val="20"/>
                <w:lang w:eastAsia="ru-RU"/>
              </w:rPr>
              <w:t>638,682</w:t>
            </w:r>
          </w:p>
        </w:tc>
        <w:tc>
          <w:tcPr>
            <w:tcW w:w="1134" w:type="dxa"/>
            <w:shd w:val="clear" w:color="auto" w:fill="auto"/>
            <w:vAlign w:val="center"/>
          </w:tcPr>
          <w:p w14:paraId="464D5514" w14:textId="77777777" w:rsidR="002047D2" w:rsidRPr="002047D2" w:rsidRDefault="002047D2" w:rsidP="002047D2">
            <w:pPr>
              <w:spacing w:after="0" w:line="240" w:lineRule="auto"/>
              <w:ind w:hanging="2"/>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650,296</w:t>
            </w:r>
          </w:p>
        </w:tc>
        <w:tc>
          <w:tcPr>
            <w:tcW w:w="1134" w:type="dxa"/>
            <w:shd w:val="clear" w:color="auto" w:fill="auto"/>
            <w:vAlign w:val="center"/>
          </w:tcPr>
          <w:p w14:paraId="1FC5C81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sz w:val="20"/>
                <w:szCs w:val="20"/>
                <w:lang w:eastAsia="ru-RU"/>
              </w:rPr>
              <w:t>650,296</w:t>
            </w:r>
          </w:p>
        </w:tc>
      </w:tr>
      <w:tr w:rsidR="002047D2" w:rsidRPr="002047D2" w14:paraId="3DC1BED7" w14:textId="77777777" w:rsidTr="002047D2">
        <w:trPr>
          <w:jc w:val="right"/>
        </w:trPr>
        <w:tc>
          <w:tcPr>
            <w:tcW w:w="639" w:type="dxa"/>
            <w:vAlign w:val="center"/>
          </w:tcPr>
          <w:p w14:paraId="310DF4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w:t>
            </w:r>
          </w:p>
        </w:tc>
        <w:tc>
          <w:tcPr>
            <w:tcW w:w="4102" w:type="dxa"/>
            <w:vAlign w:val="center"/>
          </w:tcPr>
          <w:p w14:paraId="7F6E8C0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Новое жилищное строительство – всего, в т.ч.</w:t>
            </w:r>
          </w:p>
        </w:tc>
        <w:tc>
          <w:tcPr>
            <w:tcW w:w="1340" w:type="dxa"/>
            <w:vAlign w:val="center"/>
          </w:tcPr>
          <w:p w14:paraId="4EFF79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тыс.кв.м</w:t>
            </w:r>
          </w:p>
        </w:tc>
        <w:tc>
          <w:tcPr>
            <w:tcW w:w="1255" w:type="dxa"/>
            <w:vAlign w:val="center"/>
          </w:tcPr>
          <w:p w14:paraId="39DB2FB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28C16FE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11,614</w:t>
            </w:r>
          </w:p>
        </w:tc>
        <w:tc>
          <w:tcPr>
            <w:tcW w:w="1134" w:type="dxa"/>
            <w:vAlign w:val="center"/>
          </w:tcPr>
          <w:p w14:paraId="1FEF635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3FDDE504" w14:textId="77777777" w:rsidTr="002047D2">
        <w:trPr>
          <w:jc w:val="right"/>
        </w:trPr>
        <w:tc>
          <w:tcPr>
            <w:tcW w:w="639" w:type="dxa"/>
            <w:vAlign w:val="center"/>
          </w:tcPr>
          <w:p w14:paraId="4CC3229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75129E38"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 Бавлы</w:t>
            </w:r>
          </w:p>
        </w:tc>
        <w:tc>
          <w:tcPr>
            <w:tcW w:w="1340" w:type="dxa"/>
            <w:shd w:val="clear" w:color="auto" w:fill="auto"/>
            <w:vAlign w:val="center"/>
          </w:tcPr>
          <w:p w14:paraId="664CC0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тыс.кв.м</w:t>
            </w:r>
          </w:p>
        </w:tc>
        <w:tc>
          <w:tcPr>
            <w:tcW w:w="1255" w:type="dxa"/>
            <w:shd w:val="clear" w:color="auto" w:fill="auto"/>
            <w:vAlign w:val="center"/>
          </w:tcPr>
          <w:p w14:paraId="297C403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shd w:val="clear" w:color="auto" w:fill="auto"/>
            <w:vAlign w:val="center"/>
          </w:tcPr>
          <w:p w14:paraId="1EB78F8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11,614</w:t>
            </w:r>
          </w:p>
        </w:tc>
        <w:tc>
          <w:tcPr>
            <w:tcW w:w="1134" w:type="dxa"/>
            <w:shd w:val="clear" w:color="auto" w:fill="auto"/>
            <w:vAlign w:val="center"/>
          </w:tcPr>
          <w:p w14:paraId="030A5EA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0F159CD" w14:textId="77777777" w:rsidTr="002047D2">
        <w:trPr>
          <w:jc w:val="right"/>
        </w:trPr>
        <w:tc>
          <w:tcPr>
            <w:tcW w:w="639" w:type="dxa"/>
            <w:vAlign w:val="center"/>
          </w:tcPr>
          <w:p w14:paraId="3EA794B6" w14:textId="77777777" w:rsidR="002047D2" w:rsidRPr="002047D2" w:rsidRDefault="002047D2" w:rsidP="002047D2">
            <w:pPr>
              <w:spacing w:after="0" w:line="240" w:lineRule="auto"/>
              <w:jc w:val="center"/>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b/>
                <w:sz w:val="20"/>
                <w:szCs w:val="20"/>
                <w:lang w:eastAsia="ru-RU"/>
              </w:rPr>
              <w:t>3.</w:t>
            </w:r>
          </w:p>
        </w:tc>
        <w:tc>
          <w:tcPr>
            <w:tcW w:w="8965" w:type="dxa"/>
            <w:gridSpan w:val="5"/>
            <w:vAlign w:val="center"/>
          </w:tcPr>
          <w:p w14:paraId="3E00D4D2" w14:textId="77777777" w:rsidR="002047D2" w:rsidRPr="002047D2" w:rsidRDefault="002047D2" w:rsidP="002047D2">
            <w:pPr>
              <w:spacing w:after="0" w:line="240" w:lineRule="auto"/>
              <w:jc w:val="both"/>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b/>
                <w:sz w:val="20"/>
                <w:szCs w:val="20"/>
                <w:lang w:eastAsia="ru-RU"/>
              </w:rPr>
              <w:t>Объекты социального и культурно-бытового обслуживания населения</w:t>
            </w:r>
          </w:p>
        </w:tc>
      </w:tr>
      <w:tr w:rsidR="002047D2" w:rsidRPr="002047D2" w14:paraId="1D474299" w14:textId="77777777" w:rsidTr="002047D2">
        <w:trPr>
          <w:trHeight w:val="503"/>
          <w:jc w:val="right"/>
        </w:trPr>
        <w:tc>
          <w:tcPr>
            <w:tcW w:w="639" w:type="dxa"/>
            <w:vAlign w:val="center"/>
          </w:tcPr>
          <w:p w14:paraId="060EDB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w:t>
            </w:r>
          </w:p>
        </w:tc>
        <w:tc>
          <w:tcPr>
            <w:tcW w:w="4102" w:type="dxa"/>
            <w:vAlign w:val="center"/>
          </w:tcPr>
          <w:p w14:paraId="0300CE6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Дошкольные образовательные организации, в т.ч.</w:t>
            </w:r>
          </w:p>
        </w:tc>
        <w:tc>
          <w:tcPr>
            <w:tcW w:w="1340" w:type="dxa"/>
            <w:vAlign w:val="center"/>
          </w:tcPr>
          <w:p w14:paraId="50FC0C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1255" w:type="dxa"/>
            <w:vAlign w:val="center"/>
          </w:tcPr>
          <w:p w14:paraId="706C1F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1355</w:t>
            </w:r>
          </w:p>
        </w:tc>
        <w:tc>
          <w:tcPr>
            <w:tcW w:w="1134" w:type="dxa"/>
            <w:vAlign w:val="center"/>
          </w:tcPr>
          <w:p w14:paraId="7F09D2F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1575</w:t>
            </w:r>
          </w:p>
        </w:tc>
        <w:tc>
          <w:tcPr>
            <w:tcW w:w="1134" w:type="dxa"/>
            <w:vAlign w:val="center"/>
          </w:tcPr>
          <w:p w14:paraId="36EF81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1575</w:t>
            </w:r>
          </w:p>
        </w:tc>
      </w:tr>
      <w:tr w:rsidR="002047D2" w:rsidRPr="002047D2" w14:paraId="321CB1A3" w14:textId="77777777" w:rsidTr="002047D2">
        <w:trPr>
          <w:jc w:val="right"/>
        </w:trPr>
        <w:tc>
          <w:tcPr>
            <w:tcW w:w="639" w:type="dxa"/>
            <w:vAlign w:val="center"/>
          </w:tcPr>
          <w:p w14:paraId="51D2A5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9176EA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32FD35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370946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79D981C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1355</w:t>
            </w:r>
          </w:p>
        </w:tc>
        <w:tc>
          <w:tcPr>
            <w:tcW w:w="1134" w:type="dxa"/>
            <w:vAlign w:val="center"/>
          </w:tcPr>
          <w:p w14:paraId="2853CE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1575</w:t>
            </w:r>
          </w:p>
        </w:tc>
      </w:tr>
      <w:tr w:rsidR="002047D2" w:rsidRPr="002047D2" w14:paraId="5BC4A3F2" w14:textId="77777777" w:rsidTr="002047D2">
        <w:trPr>
          <w:trHeight w:val="70"/>
          <w:jc w:val="right"/>
        </w:trPr>
        <w:tc>
          <w:tcPr>
            <w:tcW w:w="639" w:type="dxa"/>
            <w:vAlign w:val="center"/>
          </w:tcPr>
          <w:p w14:paraId="11D797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6CD897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661F176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51D0E8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56684E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220</w:t>
            </w:r>
          </w:p>
        </w:tc>
        <w:tc>
          <w:tcPr>
            <w:tcW w:w="1134" w:type="dxa"/>
            <w:vAlign w:val="center"/>
          </w:tcPr>
          <w:p w14:paraId="7A8F05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3C7122CD" w14:textId="77777777" w:rsidTr="002047D2">
        <w:trPr>
          <w:jc w:val="right"/>
        </w:trPr>
        <w:tc>
          <w:tcPr>
            <w:tcW w:w="639" w:type="dxa"/>
            <w:vAlign w:val="center"/>
          </w:tcPr>
          <w:p w14:paraId="21D2568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4102" w:type="dxa"/>
            <w:vAlign w:val="center"/>
          </w:tcPr>
          <w:p w14:paraId="1D4F3EA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Общеобразовательные организации, в т.ч.</w:t>
            </w:r>
          </w:p>
        </w:tc>
        <w:tc>
          <w:tcPr>
            <w:tcW w:w="1340" w:type="dxa"/>
            <w:vAlign w:val="center"/>
          </w:tcPr>
          <w:p w14:paraId="042482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1255" w:type="dxa"/>
            <w:vAlign w:val="center"/>
          </w:tcPr>
          <w:p w14:paraId="07BA30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3431</w:t>
            </w:r>
          </w:p>
        </w:tc>
        <w:tc>
          <w:tcPr>
            <w:tcW w:w="1134" w:type="dxa"/>
            <w:vAlign w:val="center"/>
          </w:tcPr>
          <w:p w14:paraId="0CD958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3431</w:t>
            </w:r>
          </w:p>
        </w:tc>
        <w:tc>
          <w:tcPr>
            <w:tcW w:w="1134" w:type="dxa"/>
            <w:vAlign w:val="center"/>
          </w:tcPr>
          <w:p w14:paraId="09166D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3431</w:t>
            </w:r>
          </w:p>
        </w:tc>
      </w:tr>
      <w:tr w:rsidR="002047D2" w:rsidRPr="002047D2" w14:paraId="60E3CFDB" w14:textId="77777777" w:rsidTr="002047D2">
        <w:trPr>
          <w:jc w:val="right"/>
        </w:trPr>
        <w:tc>
          <w:tcPr>
            <w:tcW w:w="639" w:type="dxa"/>
            <w:vAlign w:val="center"/>
          </w:tcPr>
          <w:p w14:paraId="5B50E66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49A374F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1ECA7A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58C3992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62D6F5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3431</w:t>
            </w:r>
          </w:p>
        </w:tc>
        <w:tc>
          <w:tcPr>
            <w:tcW w:w="1134" w:type="dxa"/>
            <w:vAlign w:val="center"/>
          </w:tcPr>
          <w:p w14:paraId="6BA2D5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3431</w:t>
            </w:r>
          </w:p>
        </w:tc>
      </w:tr>
      <w:tr w:rsidR="002047D2" w:rsidRPr="002047D2" w14:paraId="4A96FA4B" w14:textId="77777777" w:rsidTr="002047D2">
        <w:trPr>
          <w:jc w:val="right"/>
        </w:trPr>
        <w:tc>
          <w:tcPr>
            <w:tcW w:w="639" w:type="dxa"/>
            <w:vAlign w:val="center"/>
          </w:tcPr>
          <w:p w14:paraId="1EA9E332" w14:textId="77777777" w:rsidR="002047D2" w:rsidRPr="002047D2" w:rsidRDefault="002047D2" w:rsidP="002047D2">
            <w:pPr>
              <w:widowControl w:val="0"/>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767DB87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5019F1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0E6450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3976A1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171CE55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3E454A99" w14:textId="77777777" w:rsidTr="002047D2">
        <w:trPr>
          <w:jc w:val="right"/>
        </w:trPr>
        <w:tc>
          <w:tcPr>
            <w:tcW w:w="639" w:type="dxa"/>
            <w:vAlign w:val="center"/>
          </w:tcPr>
          <w:p w14:paraId="1D0CF83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lastRenderedPageBreak/>
              <w:t>3.3</w:t>
            </w:r>
          </w:p>
        </w:tc>
        <w:tc>
          <w:tcPr>
            <w:tcW w:w="4102" w:type="dxa"/>
            <w:vAlign w:val="center"/>
          </w:tcPr>
          <w:p w14:paraId="159B688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Организации дополнительного образования детей, в т.ч.</w:t>
            </w:r>
          </w:p>
        </w:tc>
        <w:tc>
          <w:tcPr>
            <w:tcW w:w="1340" w:type="dxa"/>
            <w:vAlign w:val="center"/>
          </w:tcPr>
          <w:p w14:paraId="06065B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1255" w:type="dxa"/>
            <w:vAlign w:val="center"/>
          </w:tcPr>
          <w:p w14:paraId="3CE041F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2454</w:t>
            </w:r>
          </w:p>
        </w:tc>
        <w:tc>
          <w:tcPr>
            <w:tcW w:w="1134" w:type="dxa"/>
            <w:vAlign w:val="center"/>
          </w:tcPr>
          <w:p w14:paraId="025064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3857</w:t>
            </w:r>
          </w:p>
        </w:tc>
        <w:tc>
          <w:tcPr>
            <w:tcW w:w="1134" w:type="dxa"/>
            <w:vAlign w:val="center"/>
          </w:tcPr>
          <w:p w14:paraId="6120B17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3857</w:t>
            </w:r>
          </w:p>
        </w:tc>
      </w:tr>
      <w:tr w:rsidR="002047D2" w:rsidRPr="002047D2" w14:paraId="0730FC4F" w14:textId="77777777" w:rsidTr="002047D2">
        <w:trPr>
          <w:jc w:val="right"/>
        </w:trPr>
        <w:tc>
          <w:tcPr>
            <w:tcW w:w="639" w:type="dxa"/>
            <w:vAlign w:val="center"/>
          </w:tcPr>
          <w:p w14:paraId="034B9FA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739B6B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4C2388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0A4747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6B88D22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2454</w:t>
            </w:r>
          </w:p>
        </w:tc>
        <w:tc>
          <w:tcPr>
            <w:tcW w:w="1134" w:type="dxa"/>
            <w:vAlign w:val="center"/>
          </w:tcPr>
          <w:p w14:paraId="7AF43F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3857</w:t>
            </w:r>
          </w:p>
        </w:tc>
      </w:tr>
      <w:tr w:rsidR="002047D2" w:rsidRPr="002047D2" w14:paraId="31C74CED" w14:textId="77777777" w:rsidTr="002047D2">
        <w:trPr>
          <w:jc w:val="right"/>
        </w:trPr>
        <w:tc>
          <w:tcPr>
            <w:tcW w:w="639" w:type="dxa"/>
            <w:vAlign w:val="center"/>
          </w:tcPr>
          <w:p w14:paraId="7D4C04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68552C8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269A91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12BFA25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5CC4CD2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1403</w:t>
            </w:r>
          </w:p>
        </w:tc>
        <w:tc>
          <w:tcPr>
            <w:tcW w:w="1134" w:type="dxa"/>
            <w:vAlign w:val="center"/>
          </w:tcPr>
          <w:p w14:paraId="04FE7B2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6CB9E4DD" w14:textId="77777777" w:rsidTr="002047D2">
        <w:trPr>
          <w:jc w:val="right"/>
        </w:trPr>
        <w:tc>
          <w:tcPr>
            <w:tcW w:w="639" w:type="dxa"/>
            <w:vAlign w:val="center"/>
          </w:tcPr>
          <w:p w14:paraId="45DEFE0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w:t>
            </w:r>
          </w:p>
        </w:tc>
        <w:tc>
          <w:tcPr>
            <w:tcW w:w="4102" w:type="dxa"/>
            <w:vAlign w:val="center"/>
          </w:tcPr>
          <w:p w14:paraId="16C556C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Лечебно-профилактические медицинские организации, в т.ч.</w:t>
            </w:r>
          </w:p>
        </w:tc>
        <w:tc>
          <w:tcPr>
            <w:tcW w:w="1340" w:type="dxa"/>
            <w:vAlign w:val="center"/>
          </w:tcPr>
          <w:p w14:paraId="2B9DBA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посещ. в</w:t>
            </w:r>
          </w:p>
          <w:p w14:paraId="5D00D8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смену</w:t>
            </w:r>
          </w:p>
        </w:tc>
        <w:tc>
          <w:tcPr>
            <w:tcW w:w="1255" w:type="dxa"/>
            <w:vAlign w:val="center"/>
          </w:tcPr>
          <w:p w14:paraId="047C30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420</w:t>
            </w:r>
          </w:p>
        </w:tc>
        <w:tc>
          <w:tcPr>
            <w:tcW w:w="1134" w:type="dxa"/>
            <w:vAlign w:val="center"/>
          </w:tcPr>
          <w:p w14:paraId="2B6DF80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452</w:t>
            </w:r>
          </w:p>
        </w:tc>
        <w:tc>
          <w:tcPr>
            <w:tcW w:w="1134" w:type="dxa"/>
            <w:vAlign w:val="center"/>
          </w:tcPr>
          <w:p w14:paraId="34D1B9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452</w:t>
            </w:r>
          </w:p>
        </w:tc>
      </w:tr>
      <w:tr w:rsidR="002047D2" w:rsidRPr="002047D2" w14:paraId="1BA5CBDC" w14:textId="77777777" w:rsidTr="002047D2">
        <w:trPr>
          <w:trHeight w:val="135"/>
          <w:jc w:val="right"/>
        </w:trPr>
        <w:tc>
          <w:tcPr>
            <w:tcW w:w="639" w:type="dxa"/>
            <w:vAlign w:val="center"/>
          </w:tcPr>
          <w:p w14:paraId="328DD33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5EDCD2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0EE47D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EA9CF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038161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420</w:t>
            </w:r>
          </w:p>
        </w:tc>
        <w:tc>
          <w:tcPr>
            <w:tcW w:w="1134" w:type="dxa"/>
            <w:vAlign w:val="center"/>
          </w:tcPr>
          <w:p w14:paraId="157DF17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452</w:t>
            </w:r>
          </w:p>
        </w:tc>
      </w:tr>
      <w:tr w:rsidR="002047D2" w:rsidRPr="002047D2" w14:paraId="3188E852" w14:textId="77777777" w:rsidTr="002047D2">
        <w:trPr>
          <w:trHeight w:val="139"/>
          <w:jc w:val="right"/>
        </w:trPr>
        <w:tc>
          <w:tcPr>
            <w:tcW w:w="639" w:type="dxa"/>
            <w:vAlign w:val="center"/>
          </w:tcPr>
          <w:p w14:paraId="428A780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552BC53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0B38AD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185404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6A3D532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w:t>
            </w:r>
          </w:p>
        </w:tc>
        <w:tc>
          <w:tcPr>
            <w:tcW w:w="1134" w:type="dxa"/>
            <w:vAlign w:val="center"/>
          </w:tcPr>
          <w:p w14:paraId="4DAAEE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045F1CED" w14:textId="77777777" w:rsidTr="002047D2">
        <w:trPr>
          <w:jc w:val="right"/>
        </w:trPr>
        <w:tc>
          <w:tcPr>
            <w:tcW w:w="639" w:type="dxa"/>
            <w:vAlign w:val="center"/>
          </w:tcPr>
          <w:p w14:paraId="6C4551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3.5</w:t>
            </w:r>
          </w:p>
        </w:tc>
        <w:tc>
          <w:tcPr>
            <w:tcW w:w="4102" w:type="dxa"/>
            <w:vAlign w:val="center"/>
          </w:tcPr>
          <w:p w14:paraId="3A5F1DC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Дома культуры, сельские клубы, в т.ч.</w:t>
            </w:r>
          </w:p>
        </w:tc>
        <w:tc>
          <w:tcPr>
            <w:tcW w:w="1340" w:type="dxa"/>
            <w:vAlign w:val="center"/>
          </w:tcPr>
          <w:p w14:paraId="6E0637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мест</w:t>
            </w:r>
          </w:p>
        </w:tc>
        <w:tc>
          <w:tcPr>
            <w:tcW w:w="1255" w:type="dxa"/>
            <w:vAlign w:val="center"/>
          </w:tcPr>
          <w:p w14:paraId="7F7BE7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820</w:t>
            </w:r>
          </w:p>
        </w:tc>
        <w:tc>
          <w:tcPr>
            <w:tcW w:w="1134" w:type="dxa"/>
            <w:vAlign w:val="center"/>
          </w:tcPr>
          <w:p w14:paraId="4F731F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1148</w:t>
            </w:r>
          </w:p>
        </w:tc>
        <w:tc>
          <w:tcPr>
            <w:tcW w:w="1134" w:type="dxa"/>
            <w:vAlign w:val="center"/>
          </w:tcPr>
          <w:p w14:paraId="0E94FA9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1148</w:t>
            </w:r>
          </w:p>
        </w:tc>
      </w:tr>
      <w:tr w:rsidR="002047D2" w:rsidRPr="002047D2" w14:paraId="5A0E6317" w14:textId="77777777" w:rsidTr="002047D2">
        <w:trPr>
          <w:trHeight w:val="151"/>
          <w:jc w:val="right"/>
        </w:trPr>
        <w:tc>
          <w:tcPr>
            <w:tcW w:w="639" w:type="dxa"/>
            <w:vAlign w:val="center"/>
          </w:tcPr>
          <w:p w14:paraId="4FE552F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2BABACC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74106E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356E78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6A0FFA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820</w:t>
            </w:r>
          </w:p>
        </w:tc>
        <w:tc>
          <w:tcPr>
            <w:tcW w:w="1134" w:type="dxa"/>
            <w:vAlign w:val="center"/>
          </w:tcPr>
          <w:p w14:paraId="021AD29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1148</w:t>
            </w:r>
          </w:p>
        </w:tc>
      </w:tr>
      <w:tr w:rsidR="002047D2" w:rsidRPr="002047D2" w14:paraId="0F1A2077" w14:textId="77777777" w:rsidTr="002047D2">
        <w:trPr>
          <w:jc w:val="right"/>
        </w:trPr>
        <w:tc>
          <w:tcPr>
            <w:tcW w:w="639" w:type="dxa"/>
            <w:vAlign w:val="center"/>
          </w:tcPr>
          <w:p w14:paraId="74FC60F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11FEA8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1073E82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499EB84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690F48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328</w:t>
            </w:r>
          </w:p>
        </w:tc>
        <w:tc>
          <w:tcPr>
            <w:tcW w:w="1134" w:type="dxa"/>
            <w:vAlign w:val="center"/>
          </w:tcPr>
          <w:p w14:paraId="0A4B8AD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32D6357E" w14:textId="77777777" w:rsidTr="002047D2">
        <w:trPr>
          <w:jc w:val="right"/>
        </w:trPr>
        <w:tc>
          <w:tcPr>
            <w:tcW w:w="639" w:type="dxa"/>
            <w:vAlign w:val="center"/>
          </w:tcPr>
          <w:p w14:paraId="785C3E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3.6</w:t>
            </w:r>
          </w:p>
        </w:tc>
        <w:tc>
          <w:tcPr>
            <w:tcW w:w="4102" w:type="dxa"/>
            <w:vAlign w:val="center"/>
          </w:tcPr>
          <w:p w14:paraId="05CB745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Библиотеки, в т.ч.</w:t>
            </w:r>
          </w:p>
        </w:tc>
        <w:tc>
          <w:tcPr>
            <w:tcW w:w="1340" w:type="dxa"/>
            <w:vAlign w:val="center"/>
          </w:tcPr>
          <w:p w14:paraId="6939DA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тыс.экз.</w:t>
            </w:r>
          </w:p>
        </w:tc>
        <w:tc>
          <w:tcPr>
            <w:tcW w:w="1255" w:type="dxa"/>
            <w:vAlign w:val="center"/>
          </w:tcPr>
          <w:p w14:paraId="6B8739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137,0</w:t>
            </w:r>
          </w:p>
        </w:tc>
        <w:tc>
          <w:tcPr>
            <w:tcW w:w="1134" w:type="dxa"/>
            <w:vAlign w:val="center"/>
          </w:tcPr>
          <w:p w14:paraId="3DAA3A4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137,7</w:t>
            </w:r>
          </w:p>
        </w:tc>
        <w:tc>
          <w:tcPr>
            <w:tcW w:w="1134" w:type="dxa"/>
            <w:vAlign w:val="center"/>
          </w:tcPr>
          <w:p w14:paraId="4689E2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137,7</w:t>
            </w:r>
          </w:p>
        </w:tc>
      </w:tr>
      <w:tr w:rsidR="002047D2" w:rsidRPr="002047D2" w14:paraId="7D9D9B1B" w14:textId="77777777" w:rsidTr="002047D2">
        <w:trPr>
          <w:jc w:val="right"/>
        </w:trPr>
        <w:tc>
          <w:tcPr>
            <w:tcW w:w="639" w:type="dxa"/>
            <w:vAlign w:val="center"/>
          </w:tcPr>
          <w:p w14:paraId="5ECEE8F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42CCC69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44EB6D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16DFBD8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20774B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137,0</w:t>
            </w:r>
          </w:p>
        </w:tc>
        <w:tc>
          <w:tcPr>
            <w:tcW w:w="1134" w:type="dxa"/>
            <w:vAlign w:val="center"/>
          </w:tcPr>
          <w:p w14:paraId="1B8CA4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137,7</w:t>
            </w:r>
          </w:p>
        </w:tc>
      </w:tr>
      <w:tr w:rsidR="002047D2" w:rsidRPr="002047D2" w14:paraId="196C945C" w14:textId="77777777" w:rsidTr="002047D2">
        <w:trPr>
          <w:trHeight w:val="90"/>
          <w:jc w:val="right"/>
        </w:trPr>
        <w:tc>
          <w:tcPr>
            <w:tcW w:w="639" w:type="dxa"/>
            <w:vAlign w:val="center"/>
          </w:tcPr>
          <w:p w14:paraId="22545F6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9DDEC4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71BE60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2F89AA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4F5B14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0,7</w:t>
            </w:r>
          </w:p>
        </w:tc>
        <w:tc>
          <w:tcPr>
            <w:tcW w:w="1134" w:type="dxa"/>
            <w:vAlign w:val="center"/>
          </w:tcPr>
          <w:p w14:paraId="742A64D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3DFA4076" w14:textId="77777777" w:rsidTr="002047D2">
        <w:trPr>
          <w:trHeight w:val="77"/>
          <w:jc w:val="right"/>
        </w:trPr>
        <w:tc>
          <w:tcPr>
            <w:tcW w:w="639" w:type="dxa"/>
            <w:vAlign w:val="center"/>
          </w:tcPr>
          <w:p w14:paraId="75843C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3.7</w:t>
            </w:r>
          </w:p>
        </w:tc>
        <w:tc>
          <w:tcPr>
            <w:tcW w:w="4102" w:type="dxa"/>
            <w:vAlign w:val="center"/>
          </w:tcPr>
          <w:p w14:paraId="6D19907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Спортивные залы, в т.ч.</w:t>
            </w:r>
          </w:p>
        </w:tc>
        <w:tc>
          <w:tcPr>
            <w:tcW w:w="1340" w:type="dxa"/>
            <w:vAlign w:val="center"/>
          </w:tcPr>
          <w:p w14:paraId="08C825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кв.м</w:t>
            </w:r>
          </w:p>
        </w:tc>
        <w:tc>
          <w:tcPr>
            <w:tcW w:w="1255" w:type="dxa"/>
            <w:vAlign w:val="center"/>
          </w:tcPr>
          <w:p w14:paraId="015C64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7801</w:t>
            </w:r>
          </w:p>
        </w:tc>
        <w:tc>
          <w:tcPr>
            <w:tcW w:w="1134" w:type="dxa"/>
            <w:vAlign w:val="center"/>
          </w:tcPr>
          <w:p w14:paraId="508A6B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7801</w:t>
            </w:r>
          </w:p>
        </w:tc>
        <w:tc>
          <w:tcPr>
            <w:tcW w:w="1134" w:type="dxa"/>
            <w:vAlign w:val="center"/>
          </w:tcPr>
          <w:p w14:paraId="694959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7801</w:t>
            </w:r>
          </w:p>
        </w:tc>
      </w:tr>
      <w:tr w:rsidR="002047D2" w:rsidRPr="002047D2" w14:paraId="4354EACB" w14:textId="77777777" w:rsidTr="002047D2">
        <w:trPr>
          <w:jc w:val="right"/>
        </w:trPr>
        <w:tc>
          <w:tcPr>
            <w:tcW w:w="639" w:type="dxa"/>
            <w:vAlign w:val="center"/>
          </w:tcPr>
          <w:p w14:paraId="4487CF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29426CE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7457E36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ABAF2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2101985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7801</w:t>
            </w:r>
          </w:p>
        </w:tc>
        <w:tc>
          <w:tcPr>
            <w:tcW w:w="1134" w:type="dxa"/>
            <w:vAlign w:val="center"/>
          </w:tcPr>
          <w:p w14:paraId="553DEA5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7801</w:t>
            </w:r>
          </w:p>
        </w:tc>
      </w:tr>
      <w:tr w:rsidR="002047D2" w:rsidRPr="002047D2" w14:paraId="7434418A" w14:textId="77777777" w:rsidTr="002047D2">
        <w:trPr>
          <w:jc w:val="right"/>
        </w:trPr>
        <w:tc>
          <w:tcPr>
            <w:tcW w:w="639" w:type="dxa"/>
            <w:vAlign w:val="center"/>
          </w:tcPr>
          <w:p w14:paraId="2BC055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C89A00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16CC8A1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3FD9E5D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2552B13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70652B1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1523D8F7" w14:textId="77777777" w:rsidTr="002047D2">
        <w:trPr>
          <w:jc w:val="right"/>
        </w:trPr>
        <w:tc>
          <w:tcPr>
            <w:tcW w:w="639" w:type="dxa"/>
            <w:vAlign w:val="center"/>
          </w:tcPr>
          <w:p w14:paraId="13C33FF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3.8</w:t>
            </w:r>
          </w:p>
        </w:tc>
        <w:tc>
          <w:tcPr>
            <w:tcW w:w="4102" w:type="dxa"/>
            <w:vAlign w:val="center"/>
          </w:tcPr>
          <w:p w14:paraId="447907A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Плоскостные спортсооружения, в т.ч.</w:t>
            </w:r>
          </w:p>
        </w:tc>
        <w:tc>
          <w:tcPr>
            <w:tcW w:w="1340" w:type="dxa"/>
            <w:vAlign w:val="center"/>
          </w:tcPr>
          <w:p w14:paraId="722731E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кв.м</w:t>
            </w:r>
          </w:p>
        </w:tc>
        <w:tc>
          <w:tcPr>
            <w:tcW w:w="1255" w:type="dxa"/>
            <w:vAlign w:val="center"/>
          </w:tcPr>
          <w:p w14:paraId="64B1AF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40345</w:t>
            </w:r>
          </w:p>
        </w:tc>
        <w:tc>
          <w:tcPr>
            <w:tcW w:w="1134" w:type="dxa"/>
            <w:vAlign w:val="center"/>
          </w:tcPr>
          <w:p w14:paraId="0FA0DA1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44766</w:t>
            </w:r>
          </w:p>
        </w:tc>
        <w:tc>
          <w:tcPr>
            <w:tcW w:w="1134" w:type="dxa"/>
            <w:vAlign w:val="center"/>
          </w:tcPr>
          <w:p w14:paraId="28DBD9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44766</w:t>
            </w:r>
          </w:p>
        </w:tc>
      </w:tr>
      <w:tr w:rsidR="002047D2" w:rsidRPr="002047D2" w14:paraId="301E2AA3" w14:textId="77777777" w:rsidTr="002047D2">
        <w:trPr>
          <w:jc w:val="right"/>
        </w:trPr>
        <w:tc>
          <w:tcPr>
            <w:tcW w:w="639" w:type="dxa"/>
            <w:vAlign w:val="center"/>
          </w:tcPr>
          <w:p w14:paraId="1B47498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8DBC88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42A8EE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5C386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tcPr>
          <w:p w14:paraId="191776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40345</w:t>
            </w:r>
          </w:p>
        </w:tc>
        <w:tc>
          <w:tcPr>
            <w:tcW w:w="1134" w:type="dxa"/>
            <w:vAlign w:val="center"/>
          </w:tcPr>
          <w:p w14:paraId="3429513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44766</w:t>
            </w:r>
          </w:p>
        </w:tc>
      </w:tr>
      <w:tr w:rsidR="002047D2" w:rsidRPr="002047D2" w14:paraId="51DAB776" w14:textId="77777777" w:rsidTr="002047D2">
        <w:trPr>
          <w:jc w:val="right"/>
        </w:trPr>
        <w:tc>
          <w:tcPr>
            <w:tcW w:w="639" w:type="dxa"/>
            <w:vAlign w:val="center"/>
          </w:tcPr>
          <w:p w14:paraId="10567F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61703FC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2A4C34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4883FFB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0AF683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4421</w:t>
            </w:r>
          </w:p>
        </w:tc>
        <w:tc>
          <w:tcPr>
            <w:tcW w:w="1134" w:type="dxa"/>
            <w:vAlign w:val="center"/>
          </w:tcPr>
          <w:p w14:paraId="2E1AB6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3C488D0D" w14:textId="77777777" w:rsidTr="002047D2">
        <w:trPr>
          <w:trHeight w:val="139"/>
          <w:jc w:val="right"/>
        </w:trPr>
        <w:tc>
          <w:tcPr>
            <w:tcW w:w="639" w:type="dxa"/>
            <w:vAlign w:val="center"/>
          </w:tcPr>
          <w:p w14:paraId="4EBCFB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3.9</w:t>
            </w:r>
          </w:p>
        </w:tc>
        <w:tc>
          <w:tcPr>
            <w:tcW w:w="4102" w:type="dxa"/>
            <w:vAlign w:val="center"/>
          </w:tcPr>
          <w:p w14:paraId="42F9774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Предприятия торговли, в т.ч.</w:t>
            </w:r>
          </w:p>
        </w:tc>
        <w:tc>
          <w:tcPr>
            <w:tcW w:w="1340" w:type="dxa"/>
            <w:vAlign w:val="center"/>
          </w:tcPr>
          <w:p w14:paraId="776285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кв.м торг.пл.</w:t>
            </w:r>
          </w:p>
        </w:tc>
        <w:tc>
          <w:tcPr>
            <w:tcW w:w="1255" w:type="dxa"/>
            <w:vAlign w:val="center"/>
          </w:tcPr>
          <w:p w14:paraId="19AAAE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19643</w:t>
            </w:r>
          </w:p>
        </w:tc>
        <w:tc>
          <w:tcPr>
            <w:tcW w:w="1134" w:type="dxa"/>
            <w:vAlign w:val="center"/>
          </w:tcPr>
          <w:p w14:paraId="4401691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19643</w:t>
            </w:r>
          </w:p>
        </w:tc>
        <w:tc>
          <w:tcPr>
            <w:tcW w:w="1134" w:type="dxa"/>
            <w:vAlign w:val="center"/>
          </w:tcPr>
          <w:p w14:paraId="052A21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19643</w:t>
            </w:r>
          </w:p>
        </w:tc>
      </w:tr>
      <w:tr w:rsidR="002047D2" w:rsidRPr="002047D2" w14:paraId="1967B7F9" w14:textId="77777777" w:rsidTr="002047D2">
        <w:trPr>
          <w:trHeight w:val="77"/>
          <w:jc w:val="right"/>
        </w:trPr>
        <w:tc>
          <w:tcPr>
            <w:tcW w:w="639" w:type="dxa"/>
            <w:vAlign w:val="center"/>
          </w:tcPr>
          <w:p w14:paraId="4657F8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37DD6DE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44CD044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082A63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5D38E0F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19643</w:t>
            </w:r>
          </w:p>
        </w:tc>
        <w:tc>
          <w:tcPr>
            <w:tcW w:w="1134" w:type="dxa"/>
            <w:vAlign w:val="center"/>
          </w:tcPr>
          <w:p w14:paraId="6A1A98E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bCs/>
                <w:iCs/>
                <w:sz w:val="20"/>
                <w:szCs w:val="20"/>
                <w:lang w:eastAsia="ru-RU"/>
              </w:rPr>
              <w:t>19643</w:t>
            </w:r>
          </w:p>
        </w:tc>
      </w:tr>
      <w:tr w:rsidR="002047D2" w:rsidRPr="002047D2" w14:paraId="7ED75FB5" w14:textId="77777777" w:rsidTr="002047D2">
        <w:trPr>
          <w:jc w:val="right"/>
        </w:trPr>
        <w:tc>
          <w:tcPr>
            <w:tcW w:w="639" w:type="dxa"/>
            <w:vAlign w:val="center"/>
          </w:tcPr>
          <w:p w14:paraId="3B0982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76ECE1C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789E2BD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704B8E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3B35B7F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16DEDD2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0F20C109" w14:textId="77777777" w:rsidTr="002047D2">
        <w:trPr>
          <w:jc w:val="right"/>
        </w:trPr>
        <w:tc>
          <w:tcPr>
            <w:tcW w:w="639" w:type="dxa"/>
            <w:vAlign w:val="center"/>
          </w:tcPr>
          <w:p w14:paraId="277F9F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3.10</w:t>
            </w:r>
          </w:p>
        </w:tc>
        <w:tc>
          <w:tcPr>
            <w:tcW w:w="4102" w:type="dxa"/>
            <w:vAlign w:val="center"/>
          </w:tcPr>
          <w:p w14:paraId="661A08A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Предприятия бытового обслуживания, в т.ч.</w:t>
            </w:r>
          </w:p>
        </w:tc>
        <w:tc>
          <w:tcPr>
            <w:tcW w:w="1340" w:type="dxa"/>
            <w:vAlign w:val="center"/>
          </w:tcPr>
          <w:p w14:paraId="0FCA82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раб.мест</w:t>
            </w:r>
          </w:p>
        </w:tc>
        <w:tc>
          <w:tcPr>
            <w:tcW w:w="1255" w:type="dxa"/>
            <w:vAlign w:val="center"/>
          </w:tcPr>
          <w:p w14:paraId="670C8D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81</w:t>
            </w:r>
          </w:p>
        </w:tc>
        <w:tc>
          <w:tcPr>
            <w:tcW w:w="1134" w:type="dxa"/>
            <w:vAlign w:val="center"/>
          </w:tcPr>
          <w:p w14:paraId="678BB08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207</w:t>
            </w:r>
          </w:p>
        </w:tc>
        <w:tc>
          <w:tcPr>
            <w:tcW w:w="1134" w:type="dxa"/>
            <w:vAlign w:val="center"/>
          </w:tcPr>
          <w:p w14:paraId="74FFA9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207</w:t>
            </w:r>
          </w:p>
        </w:tc>
      </w:tr>
      <w:tr w:rsidR="002047D2" w:rsidRPr="002047D2" w14:paraId="61E62B71" w14:textId="77777777" w:rsidTr="002047D2">
        <w:trPr>
          <w:jc w:val="right"/>
        </w:trPr>
        <w:tc>
          <w:tcPr>
            <w:tcW w:w="639" w:type="dxa"/>
            <w:vAlign w:val="center"/>
          </w:tcPr>
          <w:p w14:paraId="769A41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6CCAD3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451D0C7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067304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0572E90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81</w:t>
            </w:r>
          </w:p>
        </w:tc>
        <w:tc>
          <w:tcPr>
            <w:tcW w:w="1134" w:type="dxa"/>
            <w:vAlign w:val="center"/>
          </w:tcPr>
          <w:p w14:paraId="246215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207</w:t>
            </w:r>
          </w:p>
        </w:tc>
      </w:tr>
      <w:tr w:rsidR="002047D2" w:rsidRPr="002047D2" w14:paraId="469AE8BE" w14:textId="77777777" w:rsidTr="002047D2">
        <w:trPr>
          <w:jc w:val="right"/>
        </w:trPr>
        <w:tc>
          <w:tcPr>
            <w:tcW w:w="639" w:type="dxa"/>
            <w:vAlign w:val="center"/>
          </w:tcPr>
          <w:p w14:paraId="561D849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457455F8"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1B12DF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3E0260B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7C4512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126</w:t>
            </w:r>
          </w:p>
        </w:tc>
        <w:tc>
          <w:tcPr>
            <w:tcW w:w="1134" w:type="dxa"/>
            <w:vAlign w:val="center"/>
          </w:tcPr>
          <w:p w14:paraId="00D6AC4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27B4C811" w14:textId="77777777" w:rsidTr="002047D2">
        <w:trPr>
          <w:jc w:val="right"/>
        </w:trPr>
        <w:tc>
          <w:tcPr>
            <w:tcW w:w="639" w:type="dxa"/>
            <w:vAlign w:val="center"/>
          </w:tcPr>
          <w:p w14:paraId="3FDFA48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3.11</w:t>
            </w:r>
          </w:p>
        </w:tc>
        <w:tc>
          <w:tcPr>
            <w:tcW w:w="4102" w:type="dxa"/>
            <w:vAlign w:val="center"/>
          </w:tcPr>
          <w:p w14:paraId="01B7BCB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Предприятия общественного питания, в т.ч.</w:t>
            </w:r>
          </w:p>
        </w:tc>
        <w:tc>
          <w:tcPr>
            <w:tcW w:w="1340" w:type="dxa"/>
            <w:vAlign w:val="center"/>
          </w:tcPr>
          <w:p w14:paraId="00D0758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посад.мест</w:t>
            </w:r>
          </w:p>
        </w:tc>
        <w:tc>
          <w:tcPr>
            <w:tcW w:w="1255" w:type="dxa"/>
            <w:vAlign w:val="center"/>
          </w:tcPr>
          <w:p w14:paraId="58389D5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1571</w:t>
            </w:r>
          </w:p>
        </w:tc>
        <w:tc>
          <w:tcPr>
            <w:tcW w:w="1134" w:type="dxa"/>
            <w:vAlign w:val="center"/>
          </w:tcPr>
          <w:p w14:paraId="0EF934B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1571</w:t>
            </w:r>
          </w:p>
        </w:tc>
        <w:tc>
          <w:tcPr>
            <w:tcW w:w="1134" w:type="dxa"/>
            <w:vAlign w:val="center"/>
          </w:tcPr>
          <w:p w14:paraId="09694C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1571</w:t>
            </w:r>
          </w:p>
        </w:tc>
      </w:tr>
      <w:tr w:rsidR="002047D2" w:rsidRPr="002047D2" w14:paraId="57A8C02D" w14:textId="77777777" w:rsidTr="002047D2">
        <w:trPr>
          <w:jc w:val="right"/>
        </w:trPr>
        <w:tc>
          <w:tcPr>
            <w:tcW w:w="639" w:type="dxa"/>
            <w:vAlign w:val="center"/>
          </w:tcPr>
          <w:p w14:paraId="5D6BFB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296C15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3C8383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1C4E9F3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0F3DE11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1571</w:t>
            </w:r>
          </w:p>
        </w:tc>
        <w:tc>
          <w:tcPr>
            <w:tcW w:w="1134" w:type="dxa"/>
            <w:vAlign w:val="center"/>
          </w:tcPr>
          <w:p w14:paraId="53F0CB0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1571</w:t>
            </w:r>
          </w:p>
        </w:tc>
      </w:tr>
      <w:tr w:rsidR="002047D2" w:rsidRPr="002047D2" w14:paraId="68D65F68" w14:textId="77777777" w:rsidTr="002047D2">
        <w:trPr>
          <w:jc w:val="right"/>
        </w:trPr>
        <w:tc>
          <w:tcPr>
            <w:tcW w:w="639" w:type="dxa"/>
            <w:vAlign w:val="center"/>
          </w:tcPr>
          <w:p w14:paraId="7FE15D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03DB714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1495AA6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4CB703B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241561B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635256B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6DD89F89" w14:textId="77777777" w:rsidTr="002047D2">
        <w:trPr>
          <w:jc w:val="right"/>
        </w:trPr>
        <w:tc>
          <w:tcPr>
            <w:tcW w:w="639" w:type="dxa"/>
            <w:vAlign w:val="center"/>
          </w:tcPr>
          <w:p w14:paraId="031715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3.12</w:t>
            </w:r>
          </w:p>
        </w:tc>
        <w:tc>
          <w:tcPr>
            <w:tcW w:w="4102" w:type="dxa"/>
            <w:vAlign w:val="center"/>
          </w:tcPr>
          <w:p w14:paraId="2799738F"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Отделения связи, в т.ч.</w:t>
            </w:r>
          </w:p>
        </w:tc>
        <w:tc>
          <w:tcPr>
            <w:tcW w:w="1340" w:type="dxa"/>
            <w:vAlign w:val="center"/>
          </w:tcPr>
          <w:p w14:paraId="44F2F2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1255" w:type="dxa"/>
            <w:vAlign w:val="center"/>
          </w:tcPr>
          <w:p w14:paraId="373E55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134" w:type="dxa"/>
            <w:vAlign w:val="center"/>
          </w:tcPr>
          <w:p w14:paraId="6D6657A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134" w:type="dxa"/>
            <w:vAlign w:val="center"/>
          </w:tcPr>
          <w:p w14:paraId="0A3D545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r>
      <w:tr w:rsidR="002047D2" w:rsidRPr="002047D2" w14:paraId="38202ECE" w14:textId="77777777" w:rsidTr="002047D2">
        <w:trPr>
          <w:jc w:val="right"/>
        </w:trPr>
        <w:tc>
          <w:tcPr>
            <w:tcW w:w="639" w:type="dxa"/>
            <w:vAlign w:val="center"/>
          </w:tcPr>
          <w:p w14:paraId="2A6D2B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391C5B3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0FE5339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6F8E81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75EBC7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134" w:type="dxa"/>
            <w:vAlign w:val="center"/>
          </w:tcPr>
          <w:p w14:paraId="7153D50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r>
      <w:tr w:rsidR="002047D2" w:rsidRPr="002047D2" w14:paraId="1C9C77D3" w14:textId="77777777" w:rsidTr="002047D2">
        <w:trPr>
          <w:jc w:val="right"/>
        </w:trPr>
        <w:tc>
          <w:tcPr>
            <w:tcW w:w="639" w:type="dxa"/>
            <w:vAlign w:val="center"/>
          </w:tcPr>
          <w:p w14:paraId="45B076C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DC9268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48D8D7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41DF62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31E120C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24B3B11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11A9777C" w14:textId="77777777" w:rsidTr="002047D2">
        <w:trPr>
          <w:jc w:val="right"/>
        </w:trPr>
        <w:tc>
          <w:tcPr>
            <w:tcW w:w="639" w:type="dxa"/>
            <w:vAlign w:val="center"/>
          </w:tcPr>
          <w:p w14:paraId="39AD984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3.13</w:t>
            </w:r>
          </w:p>
        </w:tc>
        <w:tc>
          <w:tcPr>
            <w:tcW w:w="4102" w:type="dxa"/>
            <w:vAlign w:val="center"/>
          </w:tcPr>
          <w:p w14:paraId="53B8496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Отделения, филиалы банка, в т.ч.</w:t>
            </w:r>
          </w:p>
        </w:tc>
        <w:tc>
          <w:tcPr>
            <w:tcW w:w="1340" w:type="dxa"/>
            <w:vAlign w:val="center"/>
          </w:tcPr>
          <w:p w14:paraId="5FE45A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объект</w:t>
            </w:r>
          </w:p>
        </w:tc>
        <w:tc>
          <w:tcPr>
            <w:tcW w:w="1255" w:type="dxa"/>
            <w:vAlign w:val="center"/>
          </w:tcPr>
          <w:p w14:paraId="567073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134" w:type="dxa"/>
            <w:vAlign w:val="center"/>
          </w:tcPr>
          <w:p w14:paraId="330A279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c>
          <w:tcPr>
            <w:tcW w:w="1134" w:type="dxa"/>
            <w:vAlign w:val="center"/>
          </w:tcPr>
          <w:p w14:paraId="279EC99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r>
      <w:tr w:rsidR="002047D2" w:rsidRPr="002047D2" w14:paraId="4AAC4595" w14:textId="77777777" w:rsidTr="002047D2">
        <w:trPr>
          <w:jc w:val="right"/>
        </w:trPr>
        <w:tc>
          <w:tcPr>
            <w:tcW w:w="639" w:type="dxa"/>
            <w:vAlign w:val="center"/>
          </w:tcPr>
          <w:p w14:paraId="2D5995A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60CF1E0E"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04C0D8A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75434E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321F30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w:t>
            </w:r>
          </w:p>
        </w:tc>
        <w:tc>
          <w:tcPr>
            <w:tcW w:w="1134" w:type="dxa"/>
            <w:vAlign w:val="center"/>
          </w:tcPr>
          <w:p w14:paraId="71905F7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w:t>
            </w:r>
          </w:p>
        </w:tc>
      </w:tr>
      <w:tr w:rsidR="002047D2" w:rsidRPr="002047D2" w14:paraId="5CE1E556" w14:textId="77777777" w:rsidTr="002047D2">
        <w:trPr>
          <w:jc w:val="right"/>
        </w:trPr>
        <w:tc>
          <w:tcPr>
            <w:tcW w:w="639" w:type="dxa"/>
            <w:vAlign w:val="center"/>
          </w:tcPr>
          <w:p w14:paraId="4DF632A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790316F9"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06953F8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26B2D5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35AC668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134" w:type="dxa"/>
            <w:vAlign w:val="center"/>
          </w:tcPr>
          <w:p w14:paraId="31E5EDD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1ADEBB91" w14:textId="77777777" w:rsidTr="002047D2">
        <w:trPr>
          <w:jc w:val="right"/>
        </w:trPr>
        <w:tc>
          <w:tcPr>
            <w:tcW w:w="639" w:type="dxa"/>
            <w:vAlign w:val="center"/>
          </w:tcPr>
          <w:p w14:paraId="6127EFB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3.14</w:t>
            </w:r>
          </w:p>
        </w:tc>
        <w:tc>
          <w:tcPr>
            <w:tcW w:w="4102" w:type="dxa"/>
            <w:vAlign w:val="center"/>
          </w:tcPr>
          <w:p w14:paraId="5424AA7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Полиция, в т.ч.</w:t>
            </w:r>
          </w:p>
        </w:tc>
        <w:tc>
          <w:tcPr>
            <w:tcW w:w="1340" w:type="dxa"/>
            <w:vAlign w:val="center"/>
          </w:tcPr>
          <w:p w14:paraId="1DAC15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участковых</w:t>
            </w:r>
          </w:p>
        </w:tc>
        <w:tc>
          <w:tcPr>
            <w:tcW w:w="1255" w:type="dxa"/>
            <w:vAlign w:val="center"/>
          </w:tcPr>
          <w:p w14:paraId="6DD32E7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134" w:type="dxa"/>
            <w:vAlign w:val="center"/>
          </w:tcPr>
          <w:p w14:paraId="59AAA2F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134" w:type="dxa"/>
            <w:vAlign w:val="center"/>
          </w:tcPr>
          <w:p w14:paraId="023A8A7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r>
      <w:tr w:rsidR="002047D2" w:rsidRPr="002047D2" w14:paraId="6E6C1898" w14:textId="77777777" w:rsidTr="002047D2">
        <w:trPr>
          <w:jc w:val="right"/>
        </w:trPr>
        <w:tc>
          <w:tcPr>
            <w:tcW w:w="639" w:type="dxa"/>
            <w:vAlign w:val="center"/>
          </w:tcPr>
          <w:p w14:paraId="6DCE76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249E5E64"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6A97EF2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1BDA5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438E50A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c>
          <w:tcPr>
            <w:tcW w:w="1134" w:type="dxa"/>
            <w:vAlign w:val="center"/>
          </w:tcPr>
          <w:p w14:paraId="45B93D2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8</w:t>
            </w:r>
          </w:p>
        </w:tc>
      </w:tr>
      <w:tr w:rsidR="002047D2" w:rsidRPr="002047D2" w14:paraId="76FA6B40" w14:textId="77777777" w:rsidTr="002047D2">
        <w:trPr>
          <w:jc w:val="right"/>
        </w:trPr>
        <w:tc>
          <w:tcPr>
            <w:tcW w:w="639" w:type="dxa"/>
            <w:vAlign w:val="center"/>
          </w:tcPr>
          <w:p w14:paraId="43F8831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2FC9FD9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731199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053372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21C2030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2AFAEA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03A545CC" w14:textId="77777777" w:rsidTr="002047D2">
        <w:trPr>
          <w:jc w:val="right"/>
        </w:trPr>
        <w:tc>
          <w:tcPr>
            <w:tcW w:w="639" w:type="dxa"/>
            <w:vAlign w:val="center"/>
          </w:tcPr>
          <w:p w14:paraId="7FF15EB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3.15</w:t>
            </w:r>
          </w:p>
        </w:tc>
        <w:tc>
          <w:tcPr>
            <w:tcW w:w="4102" w:type="dxa"/>
            <w:vAlign w:val="center"/>
          </w:tcPr>
          <w:p w14:paraId="69CADAF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Общественные уборные, в т.ч.</w:t>
            </w:r>
          </w:p>
        </w:tc>
        <w:tc>
          <w:tcPr>
            <w:tcW w:w="1340" w:type="dxa"/>
            <w:vAlign w:val="center"/>
          </w:tcPr>
          <w:p w14:paraId="263ED26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прибор</w:t>
            </w:r>
          </w:p>
        </w:tc>
        <w:tc>
          <w:tcPr>
            <w:tcW w:w="1255" w:type="dxa"/>
            <w:vAlign w:val="center"/>
          </w:tcPr>
          <w:p w14:paraId="531B8F3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134" w:type="dxa"/>
            <w:vAlign w:val="center"/>
          </w:tcPr>
          <w:p w14:paraId="635309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w:t>
            </w:r>
          </w:p>
        </w:tc>
        <w:tc>
          <w:tcPr>
            <w:tcW w:w="1134" w:type="dxa"/>
            <w:vAlign w:val="center"/>
          </w:tcPr>
          <w:p w14:paraId="03A8F4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w:t>
            </w:r>
          </w:p>
        </w:tc>
      </w:tr>
      <w:tr w:rsidR="002047D2" w:rsidRPr="002047D2" w14:paraId="47AC6DEE" w14:textId="77777777" w:rsidTr="002047D2">
        <w:trPr>
          <w:jc w:val="right"/>
        </w:trPr>
        <w:tc>
          <w:tcPr>
            <w:tcW w:w="639" w:type="dxa"/>
            <w:vAlign w:val="center"/>
          </w:tcPr>
          <w:p w14:paraId="7673538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4157AF77"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существующие сохраняемые</w:t>
            </w:r>
          </w:p>
        </w:tc>
        <w:tc>
          <w:tcPr>
            <w:tcW w:w="1340" w:type="dxa"/>
            <w:vAlign w:val="center"/>
          </w:tcPr>
          <w:p w14:paraId="5BF351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207F241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489844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w:t>
            </w:r>
          </w:p>
        </w:tc>
        <w:tc>
          <w:tcPr>
            <w:tcW w:w="1134" w:type="dxa"/>
            <w:vAlign w:val="center"/>
          </w:tcPr>
          <w:p w14:paraId="1498DEE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27</w:t>
            </w:r>
          </w:p>
        </w:tc>
      </w:tr>
      <w:tr w:rsidR="002047D2" w:rsidRPr="002047D2" w14:paraId="06C2400B" w14:textId="77777777" w:rsidTr="002047D2">
        <w:trPr>
          <w:jc w:val="right"/>
        </w:trPr>
        <w:tc>
          <w:tcPr>
            <w:tcW w:w="639" w:type="dxa"/>
            <w:vAlign w:val="center"/>
          </w:tcPr>
          <w:p w14:paraId="3D0222C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vAlign w:val="center"/>
          </w:tcPr>
          <w:p w14:paraId="15FCBB35"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новое строительство</w:t>
            </w:r>
          </w:p>
        </w:tc>
        <w:tc>
          <w:tcPr>
            <w:tcW w:w="1340" w:type="dxa"/>
            <w:vAlign w:val="center"/>
          </w:tcPr>
          <w:p w14:paraId="1BA6995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vAlign w:val="center"/>
          </w:tcPr>
          <w:p w14:paraId="6155D4E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vAlign w:val="center"/>
          </w:tcPr>
          <w:p w14:paraId="34D59F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23</w:t>
            </w:r>
          </w:p>
        </w:tc>
        <w:tc>
          <w:tcPr>
            <w:tcW w:w="1134" w:type="dxa"/>
            <w:vAlign w:val="center"/>
          </w:tcPr>
          <w:p w14:paraId="0254B57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57BAC643" w14:textId="77777777" w:rsidTr="002047D2">
        <w:trPr>
          <w:jc w:val="right"/>
        </w:trPr>
        <w:tc>
          <w:tcPr>
            <w:tcW w:w="639" w:type="dxa"/>
            <w:vAlign w:val="center"/>
          </w:tcPr>
          <w:p w14:paraId="651FA71C" w14:textId="77777777" w:rsidR="002047D2" w:rsidRPr="002047D2" w:rsidRDefault="002047D2" w:rsidP="002047D2">
            <w:pPr>
              <w:spacing w:after="0" w:line="240" w:lineRule="auto"/>
              <w:jc w:val="center"/>
              <w:rPr>
                <w:rFonts w:ascii="Times New Roman" w:eastAsia="Times New Roman" w:hAnsi="Times New Roman" w:cs="Times New Roman"/>
                <w:b/>
                <w:bCs/>
                <w:sz w:val="20"/>
                <w:szCs w:val="20"/>
                <w:lang w:eastAsia="ru-RU"/>
              </w:rPr>
            </w:pPr>
            <w:r w:rsidRPr="002047D2">
              <w:rPr>
                <w:rFonts w:ascii="Times New Roman" w:eastAsia="Times New Roman" w:hAnsi="Times New Roman" w:cs="Times New Roman"/>
                <w:b/>
                <w:bCs/>
                <w:sz w:val="20"/>
                <w:szCs w:val="20"/>
                <w:lang w:eastAsia="ru-RU"/>
              </w:rPr>
              <w:t>4.</w:t>
            </w:r>
          </w:p>
        </w:tc>
        <w:tc>
          <w:tcPr>
            <w:tcW w:w="8965" w:type="dxa"/>
            <w:gridSpan w:val="5"/>
            <w:vAlign w:val="center"/>
          </w:tcPr>
          <w:p w14:paraId="0A5AC817" w14:textId="77777777" w:rsidR="002047D2" w:rsidRPr="002047D2" w:rsidRDefault="002047D2" w:rsidP="002047D2">
            <w:pPr>
              <w:spacing w:after="0" w:line="240" w:lineRule="auto"/>
              <w:jc w:val="both"/>
              <w:rPr>
                <w:rFonts w:ascii="Times New Roman" w:eastAsia="Times New Roman" w:hAnsi="Times New Roman" w:cs="Times New Roman"/>
                <w:b/>
                <w:bCs/>
                <w:sz w:val="20"/>
                <w:szCs w:val="20"/>
                <w:lang w:eastAsia="ru-RU"/>
              </w:rPr>
            </w:pPr>
            <w:r w:rsidRPr="002047D2">
              <w:rPr>
                <w:rFonts w:ascii="Times New Roman" w:eastAsia="Times New Roman" w:hAnsi="Times New Roman" w:cs="Times New Roman"/>
                <w:b/>
                <w:sz w:val="20"/>
                <w:szCs w:val="20"/>
                <w:lang w:eastAsia="ru-RU"/>
              </w:rPr>
              <w:t>Ритуальное обслуживание населения</w:t>
            </w:r>
          </w:p>
        </w:tc>
      </w:tr>
      <w:tr w:rsidR="002047D2" w:rsidRPr="002047D2" w14:paraId="1C1891A6" w14:textId="77777777" w:rsidTr="002047D2">
        <w:trPr>
          <w:jc w:val="right"/>
        </w:trPr>
        <w:tc>
          <w:tcPr>
            <w:tcW w:w="639" w:type="dxa"/>
            <w:vAlign w:val="center"/>
          </w:tcPr>
          <w:p w14:paraId="3354E31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4.1</w:t>
            </w:r>
          </w:p>
        </w:tc>
        <w:tc>
          <w:tcPr>
            <w:tcW w:w="4102" w:type="dxa"/>
            <w:vAlign w:val="center"/>
          </w:tcPr>
          <w:p w14:paraId="5A99A327"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Общая площадь кладбищ</w:t>
            </w:r>
          </w:p>
        </w:tc>
        <w:tc>
          <w:tcPr>
            <w:tcW w:w="1340" w:type="dxa"/>
            <w:vAlign w:val="center"/>
          </w:tcPr>
          <w:p w14:paraId="5315044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га</w:t>
            </w:r>
          </w:p>
        </w:tc>
        <w:tc>
          <w:tcPr>
            <w:tcW w:w="1255" w:type="dxa"/>
            <w:vAlign w:val="center"/>
          </w:tcPr>
          <w:p w14:paraId="6852145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13,4758</w:t>
            </w:r>
          </w:p>
        </w:tc>
        <w:tc>
          <w:tcPr>
            <w:tcW w:w="1134" w:type="dxa"/>
            <w:vAlign w:val="center"/>
          </w:tcPr>
          <w:p w14:paraId="2FE289A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13,4758</w:t>
            </w:r>
          </w:p>
        </w:tc>
        <w:tc>
          <w:tcPr>
            <w:tcW w:w="1134" w:type="dxa"/>
            <w:vAlign w:val="center"/>
          </w:tcPr>
          <w:p w14:paraId="20C7627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13,4758</w:t>
            </w:r>
          </w:p>
        </w:tc>
      </w:tr>
      <w:tr w:rsidR="002047D2" w:rsidRPr="002047D2" w14:paraId="2BD8C8A8" w14:textId="77777777" w:rsidTr="002047D2">
        <w:trPr>
          <w:jc w:val="right"/>
        </w:trPr>
        <w:tc>
          <w:tcPr>
            <w:tcW w:w="639" w:type="dxa"/>
            <w:shd w:val="clear" w:color="auto" w:fill="auto"/>
            <w:vAlign w:val="center"/>
          </w:tcPr>
          <w:p w14:paraId="759845CC" w14:textId="77777777" w:rsidR="002047D2" w:rsidRPr="002047D2" w:rsidRDefault="002047D2" w:rsidP="002047D2">
            <w:pPr>
              <w:spacing w:after="0" w:line="240" w:lineRule="auto"/>
              <w:jc w:val="center"/>
              <w:rPr>
                <w:rFonts w:ascii="Times New Roman" w:eastAsia="Times New Roman" w:hAnsi="Times New Roman" w:cs="Times New Roman"/>
                <w:b/>
                <w:bCs/>
                <w:sz w:val="20"/>
                <w:szCs w:val="20"/>
                <w:lang w:eastAsia="ru-RU"/>
              </w:rPr>
            </w:pPr>
            <w:r w:rsidRPr="002047D2">
              <w:rPr>
                <w:rFonts w:ascii="Times New Roman" w:eastAsia="Times New Roman" w:hAnsi="Times New Roman" w:cs="Times New Roman"/>
                <w:b/>
                <w:bCs/>
                <w:sz w:val="20"/>
                <w:szCs w:val="20"/>
                <w:lang w:eastAsia="ru-RU"/>
              </w:rPr>
              <w:t>5.</w:t>
            </w:r>
          </w:p>
        </w:tc>
        <w:tc>
          <w:tcPr>
            <w:tcW w:w="8965" w:type="dxa"/>
            <w:gridSpan w:val="5"/>
            <w:shd w:val="clear" w:color="auto" w:fill="auto"/>
            <w:vAlign w:val="center"/>
          </w:tcPr>
          <w:p w14:paraId="6DBAA1A9" w14:textId="77777777" w:rsidR="002047D2" w:rsidRPr="002047D2" w:rsidRDefault="002047D2" w:rsidP="002047D2">
            <w:pPr>
              <w:spacing w:after="0" w:line="240" w:lineRule="auto"/>
              <w:jc w:val="both"/>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b/>
                <w:sz w:val="20"/>
                <w:szCs w:val="20"/>
                <w:lang w:eastAsia="ru-RU"/>
              </w:rPr>
              <w:t>Транспортная инфраструктура</w:t>
            </w:r>
          </w:p>
        </w:tc>
      </w:tr>
      <w:tr w:rsidR="002047D2" w:rsidRPr="002047D2" w14:paraId="0F2FA744" w14:textId="77777777" w:rsidTr="002047D2">
        <w:trPr>
          <w:cantSplit/>
          <w:jc w:val="right"/>
        </w:trPr>
        <w:tc>
          <w:tcPr>
            <w:tcW w:w="639" w:type="dxa"/>
            <w:shd w:val="clear" w:color="auto" w:fill="auto"/>
            <w:vAlign w:val="center"/>
          </w:tcPr>
          <w:p w14:paraId="36969D0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5.1</w:t>
            </w:r>
          </w:p>
        </w:tc>
        <w:tc>
          <w:tcPr>
            <w:tcW w:w="4102" w:type="dxa"/>
            <w:shd w:val="clear" w:color="auto" w:fill="auto"/>
            <w:vAlign w:val="center"/>
          </w:tcPr>
          <w:p w14:paraId="4B13517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Протяженность автомобильных дорог общего пользования – всего, в том числе:</w:t>
            </w:r>
          </w:p>
        </w:tc>
        <w:tc>
          <w:tcPr>
            <w:tcW w:w="1340" w:type="dxa"/>
            <w:shd w:val="clear" w:color="auto" w:fill="auto"/>
            <w:vAlign w:val="center"/>
          </w:tcPr>
          <w:p w14:paraId="3F290AFC"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км</w:t>
            </w:r>
          </w:p>
        </w:tc>
        <w:tc>
          <w:tcPr>
            <w:tcW w:w="1255" w:type="dxa"/>
            <w:shd w:val="clear" w:color="auto" w:fill="auto"/>
            <w:vAlign w:val="center"/>
          </w:tcPr>
          <w:p w14:paraId="24974D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Arial Black"/>
                <w:spacing w:val="-4"/>
                <w:sz w:val="20"/>
                <w:szCs w:val="20"/>
                <w:lang w:eastAsia="ru-RU"/>
              </w:rPr>
              <w:t>1,756</w:t>
            </w:r>
          </w:p>
        </w:tc>
        <w:tc>
          <w:tcPr>
            <w:tcW w:w="1134" w:type="dxa"/>
            <w:shd w:val="clear" w:color="auto" w:fill="auto"/>
            <w:vAlign w:val="center"/>
          </w:tcPr>
          <w:p w14:paraId="5B8C91E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Arial Black"/>
                <w:spacing w:val="-4"/>
                <w:sz w:val="20"/>
                <w:szCs w:val="20"/>
                <w:lang w:eastAsia="ru-RU"/>
              </w:rPr>
              <w:t>1,756</w:t>
            </w:r>
          </w:p>
        </w:tc>
        <w:tc>
          <w:tcPr>
            <w:tcW w:w="1134" w:type="dxa"/>
            <w:shd w:val="clear" w:color="auto" w:fill="auto"/>
            <w:vAlign w:val="center"/>
          </w:tcPr>
          <w:p w14:paraId="3AC769B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Arial Black"/>
                <w:spacing w:val="-4"/>
                <w:sz w:val="20"/>
                <w:szCs w:val="20"/>
                <w:lang w:eastAsia="ru-RU"/>
              </w:rPr>
              <w:t>1,756</w:t>
            </w:r>
          </w:p>
        </w:tc>
      </w:tr>
      <w:tr w:rsidR="002047D2" w:rsidRPr="002047D2" w14:paraId="16EEAB9E" w14:textId="77777777" w:rsidTr="002047D2">
        <w:trPr>
          <w:cantSplit/>
          <w:jc w:val="right"/>
        </w:trPr>
        <w:tc>
          <w:tcPr>
            <w:tcW w:w="639" w:type="dxa"/>
            <w:shd w:val="clear" w:color="auto" w:fill="auto"/>
            <w:vAlign w:val="center"/>
          </w:tcPr>
          <w:p w14:paraId="32309300" w14:textId="77777777" w:rsidR="002047D2" w:rsidRPr="002047D2" w:rsidRDefault="002047D2" w:rsidP="002047D2">
            <w:pPr>
              <w:spacing w:after="0" w:line="240" w:lineRule="auto"/>
              <w:jc w:val="center"/>
              <w:rPr>
                <w:rFonts w:ascii="Times New Roman" w:eastAsia="Times New Roman" w:hAnsi="Times New Roman" w:cs="Times New Roman"/>
                <w:spacing w:val="-20"/>
                <w:sz w:val="20"/>
                <w:szCs w:val="20"/>
                <w:lang w:eastAsia="ru-RU"/>
              </w:rPr>
            </w:pPr>
            <w:r w:rsidRPr="002047D2">
              <w:rPr>
                <w:rFonts w:ascii="Times New Roman" w:eastAsia="Times New Roman" w:hAnsi="Times New Roman" w:cs="Times New Roman"/>
                <w:spacing w:val="-20"/>
                <w:sz w:val="20"/>
                <w:szCs w:val="20"/>
                <w:lang w:eastAsia="ru-RU"/>
              </w:rPr>
              <w:t>5.1.1</w:t>
            </w:r>
          </w:p>
        </w:tc>
        <w:tc>
          <w:tcPr>
            <w:tcW w:w="4102" w:type="dxa"/>
            <w:shd w:val="clear" w:color="auto" w:fill="auto"/>
            <w:vAlign w:val="center"/>
          </w:tcPr>
          <w:p w14:paraId="0C8442C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Федерального значения</w:t>
            </w:r>
          </w:p>
        </w:tc>
        <w:tc>
          <w:tcPr>
            <w:tcW w:w="1340" w:type="dxa"/>
            <w:shd w:val="clear" w:color="auto" w:fill="auto"/>
            <w:vAlign w:val="center"/>
          </w:tcPr>
          <w:p w14:paraId="4903066A"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км</w:t>
            </w:r>
          </w:p>
        </w:tc>
        <w:tc>
          <w:tcPr>
            <w:tcW w:w="1255" w:type="dxa"/>
            <w:shd w:val="clear" w:color="auto" w:fill="auto"/>
            <w:vAlign w:val="center"/>
          </w:tcPr>
          <w:p w14:paraId="1419F1D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Arial Black"/>
                <w:spacing w:val="-4"/>
                <w:sz w:val="20"/>
                <w:szCs w:val="20"/>
                <w:lang w:eastAsia="ru-RU"/>
              </w:rPr>
              <w:t>1,756</w:t>
            </w:r>
          </w:p>
        </w:tc>
        <w:tc>
          <w:tcPr>
            <w:tcW w:w="1134" w:type="dxa"/>
            <w:shd w:val="clear" w:color="auto" w:fill="auto"/>
            <w:vAlign w:val="center"/>
          </w:tcPr>
          <w:p w14:paraId="425F9D1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Arial Black"/>
                <w:spacing w:val="-4"/>
                <w:sz w:val="20"/>
                <w:szCs w:val="20"/>
                <w:lang w:eastAsia="ru-RU"/>
              </w:rPr>
              <w:t>1,756</w:t>
            </w:r>
          </w:p>
        </w:tc>
        <w:tc>
          <w:tcPr>
            <w:tcW w:w="1134" w:type="dxa"/>
            <w:shd w:val="clear" w:color="auto" w:fill="auto"/>
            <w:vAlign w:val="center"/>
          </w:tcPr>
          <w:p w14:paraId="69199E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Arial Black"/>
                <w:spacing w:val="-4"/>
                <w:sz w:val="20"/>
                <w:szCs w:val="20"/>
                <w:lang w:eastAsia="ru-RU"/>
              </w:rPr>
              <w:t>1,756</w:t>
            </w:r>
          </w:p>
        </w:tc>
      </w:tr>
      <w:tr w:rsidR="002047D2" w:rsidRPr="002047D2" w14:paraId="489DA8F4" w14:textId="77777777" w:rsidTr="002047D2">
        <w:trPr>
          <w:cantSplit/>
          <w:jc w:val="right"/>
        </w:trPr>
        <w:tc>
          <w:tcPr>
            <w:tcW w:w="639" w:type="dxa"/>
            <w:shd w:val="clear" w:color="auto" w:fill="auto"/>
            <w:vAlign w:val="center"/>
          </w:tcPr>
          <w:p w14:paraId="5D3A9142" w14:textId="77777777" w:rsidR="002047D2" w:rsidRPr="002047D2" w:rsidRDefault="002047D2" w:rsidP="002047D2">
            <w:pPr>
              <w:spacing w:after="0" w:line="240" w:lineRule="auto"/>
              <w:jc w:val="center"/>
              <w:rPr>
                <w:rFonts w:ascii="Times New Roman" w:eastAsia="Times New Roman" w:hAnsi="Times New Roman" w:cs="Times New Roman"/>
                <w:spacing w:val="-20"/>
                <w:sz w:val="20"/>
                <w:szCs w:val="20"/>
                <w:lang w:eastAsia="ru-RU"/>
              </w:rPr>
            </w:pPr>
            <w:r w:rsidRPr="002047D2">
              <w:rPr>
                <w:rFonts w:ascii="Times New Roman" w:eastAsia="Times New Roman" w:hAnsi="Times New Roman" w:cs="Times New Roman"/>
                <w:spacing w:val="-20"/>
                <w:sz w:val="20"/>
                <w:szCs w:val="20"/>
                <w:lang w:eastAsia="ru-RU"/>
              </w:rPr>
              <w:t>5.1.2</w:t>
            </w:r>
          </w:p>
        </w:tc>
        <w:tc>
          <w:tcPr>
            <w:tcW w:w="4102" w:type="dxa"/>
            <w:shd w:val="clear" w:color="auto" w:fill="auto"/>
            <w:vAlign w:val="center"/>
          </w:tcPr>
          <w:p w14:paraId="2AE3680B"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Регионального или межмуниципального значения</w:t>
            </w:r>
          </w:p>
        </w:tc>
        <w:tc>
          <w:tcPr>
            <w:tcW w:w="1340" w:type="dxa"/>
            <w:shd w:val="clear" w:color="auto" w:fill="auto"/>
            <w:vAlign w:val="center"/>
          </w:tcPr>
          <w:p w14:paraId="711B4A61"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км</w:t>
            </w:r>
          </w:p>
        </w:tc>
        <w:tc>
          <w:tcPr>
            <w:tcW w:w="1255" w:type="dxa"/>
            <w:shd w:val="clear" w:color="auto" w:fill="auto"/>
            <w:vAlign w:val="center"/>
          </w:tcPr>
          <w:p w14:paraId="3F016A0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shd w:val="clear" w:color="auto" w:fill="auto"/>
            <w:vAlign w:val="center"/>
          </w:tcPr>
          <w:p w14:paraId="344D022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shd w:val="clear" w:color="auto" w:fill="auto"/>
            <w:vAlign w:val="center"/>
          </w:tcPr>
          <w:p w14:paraId="095979A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367D0425" w14:textId="77777777" w:rsidTr="002047D2">
        <w:trPr>
          <w:cantSplit/>
          <w:trHeight w:val="101"/>
          <w:jc w:val="right"/>
        </w:trPr>
        <w:tc>
          <w:tcPr>
            <w:tcW w:w="639" w:type="dxa"/>
            <w:shd w:val="clear" w:color="auto" w:fill="auto"/>
            <w:vAlign w:val="center"/>
          </w:tcPr>
          <w:p w14:paraId="636780F0" w14:textId="77777777" w:rsidR="002047D2" w:rsidRPr="002047D2" w:rsidRDefault="002047D2" w:rsidP="002047D2">
            <w:pPr>
              <w:spacing w:after="0" w:line="240" w:lineRule="auto"/>
              <w:jc w:val="center"/>
              <w:rPr>
                <w:rFonts w:ascii="Times New Roman" w:eastAsia="Times New Roman" w:hAnsi="Times New Roman" w:cs="Times New Roman"/>
                <w:spacing w:val="-20"/>
                <w:sz w:val="20"/>
                <w:szCs w:val="20"/>
                <w:lang w:eastAsia="ru-RU"/>
              </w:rPr>
            </w:pPr>
            <w:r w:rsidRPr="002047D2">
              <w:rPr>
                <w:rFonts w:ascii="Times New Roman" w:eastAsia="Times New Roman" w:hAnsi="Times New Roman" w:cs="Times New Roman"/>
                <w:spacing w:val="-20"/>
                <w:sz w:val="20"/>
                <w:szCs w:val="20"/>
                <w:lang w:eastAsia="ru-RU"/>
              </w:rPr>
              <w:t>5.1.3</w:t>
            </w:r>
          </w:p>
        </w:tc>
        <w:tc>
          <w:tcPr>
            <w:tcW w:w="4102" w:type="dxa"/>
            <w:shd w:val="clear" w:color="auto" w:fill="auto"/>
            <w:vAlign w:val="center"/>
          </w:tcPr>
          <w:p w14:paraId="14CA7166"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Местного значения </w:t>
            </w:r>
          </w:p>
        </w:tc>
        <w:tc>
          <w:tcPr>
            <w:tcW w:w="1340" w:type="dxa"/>
            <w:shd w:val="clear" w:color="auto" w:fill="auto"/>
            <w:vAlign w:val="center"/>
          </w:tcPr>
          <w:p w14:paraId="356D1359" w14:textId="77777777" w:rsidR="002047D2" w:rsidRPr="002047D2" w:rsidRDefault="002047D2" w:rsidP="002047D2">
            <w:pPr>
              <w:spacing w:after="0" w:line="240" w:lineRule="auto"/>
              <w:jc w:val="center"/>
              <w:rPr>
                <w:rFonts w:ascii="Times New Roman" w:eastAsia="Times New Roman" w:hAnsi="Times New Roman" w:cs="Times New Roman"/>
                <w:bCs/>
                <w:sz w:val="20"/>
                <w:szCs w:val="20"/>
                <w:lang w:eastAsia="ru-RU"/>
              </w:rPr>
            </w:pPr>
            <w:r w:rsidRPr="002047D2">
              <w:rPr>
                <w:rFonts w:ascii="Times New Roman" w:eastAsia="Times New Roman" w:hAnsi="Times New Roman" w:cs="Times New Roman"/>
                <w:bCs/>
                <w:sz w:val="20"/>
                <w:szCs w:val="20"/>
                <w:lang w:eastAsia="ru-RU"/>
              </w:rPr>
              <w:t>км</w:t>
            </w:r>
          </w:p>
        </w:tc>
        <w:tc>
          <w:tcPr>
            <w:tcW w:w="1255" w:type="dxa"/>
            <w:shd w:val="clear" w:color="auto" w:fill="auto"/>
            <w:vAlign w:val="center"/>
          </w:tcPr>
          <w:p w14:paraId="348C072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shd w:val="clear" w:color="auto" w:fill="auto"/>
            <w:vAlign w:val="center"/>
          </w:tcPr>
          <w:p w14:paraId="7AFAA05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c>
          <w:tcPr>
            <w:tcW w:w="1134" w:type="dxa"/>
            <w:shd w:val="clear" w:color="auto" w:fill="auto"/>
            <w:vAlign w:val="center"/>
          </w:tcPr>
          <w:p w14:paraId="7BE5B5D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w:t>
            </w:r>
          </w:p>
        </w:tc>
      </w:tr>
      <w:tr w:rsidR="002047D2" w:rsidRPr="002047D2" w14:paraId="486B24BB" w14:textId="77777777" w:rsidTr="002047D2">
        <w:trPr>
          <w:cantSplit/>
          <w:trHeight w:val="101"/>
          <w:jc w:val="right"/>
        </w:trPr>
        <w:tc>
          <w:tcPr>
            <w:tcW w:w="639" w:type="dxa"/>
            <w:shd w:val="clear" w:color="auto" w:fill="auto"/>
            <w:vAlign w:val="center"/>
          </w:tcPr>
          <w:p w14:paraId="7514C499" w14:textId="77777777" w:rsidR="002047D2" w:rsidRPr="002047D2" w:rsidRDefault="002047D2" w:rsidP="002047D2">
            <w:pPr>
              <w:spacing w:after="0" w:line="240" w:lineRule="auto"/>
              <w:jc w:val="center"/>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b/>
                <w:sz w:val="20"/>
                <w:szCs w:val="20"/>
                <w:lang w:eastAsia="ru-RU"/>
              </w:rPr>
              <w:t>6</w:t>
            </w:r>
          </w:p>
        </w:tc>
        <w:tc>
          <w:tcPr>
            <w:tcW w:w="8965" w:type="dxa"/>
            <w:gridSpan w:val="5"/>
            <w:shd w:val="clear" w:color="auto" w:fill="auto"/>
            <w:vAlign w:val="center"/>
          </w:tcPr>
          <w:p w14:paraId="38C71486" w14:textId="77777777" w:rsidR="002047D2" w:rsidRPr="002047D2" w:rsidRDefault="002047D2" w:rsidP="002047D2">
            <w:pPr>
              <w:spacing w:after="0" w:line="240" w:lineRule="auto"/>
              <w:jc w:val="both"/>
              <w:rPr>
                <w:rFonts w:ascii="Times New Roman" w:eastAsia="Times New Roman" w:hAnsi="Times New Roman" w:cs="Times New Roman"/>
                <w:b/>
                <w:sz w:val="20"/>
                <w:szCs w:val="20"/>
                <w:lang w:eastAsia="ru-RU"/>
              </w:rPr>
            </w:pPr>
            <w:r w:rsidRPr="002047D2">
              <w:rPr>
                <w:rFonts w:ascii="Times New Roman" w:eastAsia="Times New Roman" w:hAnsi="Times New Roman" w:cs="Times New Roman"/>
                <w:b/>
                <w:sz w:val="20"/>
                <w:szCs w:val="20"/>
                <w:lang w:eastAsia="ru-RU"/>
              </w:rPr>
              <w:t>Инженерная инфраструктура</w:t>
            </w:r>
          </w:p>
        </w:tc>
      </w:tr>
      <w:tr w:rsidR="002047D2" w:rsidRPr="002047D2" w14:paraId="7D474F9C" w14:textId="77777777" w:rsidTr="002047D2">
        <w:trPr>
          <w:cantSplit/>
          <w:trHeight w:val="101"/>
          <w:jc w:val="right"/>
        </w:trPr>
        <w:tc>
          <w:tcPr>
            <w:tcW w:w="639" w:type="dxa"/>
            <w:shd w:val="clear" w:color="auto" w:fill="auto"/>
            <w:vAlign w:val="center"/>
          </w:tcPr>
          <w:p w14:paraId="516D01C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6.1</w:t>
            </w:r>
          </w:p>
        </w:tc>
        <w:tc>
          <w:tcPr>
            <w:tcW w:w="4102" w:type="dxa"/>
            <w:shd w:val="clear" w:color="auto" w:fill="auto"/>
            <w:vAlign w:val="center"/>
          </w:tcPr>
          <w:p w14:paraId="5DEA4C6B"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Водоснабжение</w:t>
            </w:r>
          </w:p>
        </w:tc>
        <w:tc>
          <w:tcPr>
            <w:tcW w:w="1340" w:type="dxa"/>
            <w:shd w:val="clear" w:color="auto" w:fill="auto"/>
            <w:vAlign w:val="center"/>
          </w:tcPr>
          <w:p w14:paraId="00827AE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28B1446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33994F5A" w14:textId="77777777" w:rsidR="002047D2" w:rsidRPr="002047D2" w:rsidRDefault="002047D2" w:rsidP="002047D2">
            <w:pPr>
              <w:shd w:val="clear" w:color="auto" w:fill="FFFFFF"/>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1B85F651" w14:textId="77777777" w:rsidR="002047D2" w:rsidRPr="002047D2" w:rsidRDefault="002047D2" w:rsidP="002047D2">
            <w:pPr>
              <w:shd w:val="clear" w:color="auto" w:fill="FFFFFF"/>
              <w:spacing w:after="0" w:line="240" w:lineRule="auto"/>
              <w:jc w:val="center"/>
              <w:rPr>
                <w:rFonts w:ascii="Times New Roman" w:eastAsia="Times New Roman" w:hAnsi="Times New Roman" w:cs="Times New Roman"/>
                <w:sz w:val="20"/>
                <w:szCs w:val="20"/>
                <w:lang w:eastAsia="ru-RU"/>
              </w:rPr>
            </w:pPr>
          </w:p>
        </w:tc>
      </w:tr>
      <w:tr w:rsidR="002047D2" w:rsidRPr="002047D2" w14:paraId="408880CD" w14:textId="77777777" w:rsidTr="002047D2">
        <w:trPr>
          <w:cantSplit/>
          <w:trHeight w:val="139"/>
          <w:jc w:val="right"/>
        </w:trPr>
        <w:tc>
          <w:tcPr>
            <w:tcW w:w="639" w:type="dxa"/>
            <w:shd w:val="clear" w:color="auto" w:fill="auto"/>
            <w:vAlign w:val="center"/>
          </w:tcPr>
          <w:p w14:paraId="33C615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51331761"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водопотребление</w:t>
            </w:r>
          </w:p>
        </w:tc>
        <w:tc>
          <w:tcPr>
            <w:tcW w:w="1340" w:type="dxa"/>
            <w:shd w:val="clear" w:color="auto" w:fill="auto"/>
            <w:vAlign w:val="center"/>
          </w:tcPr>
          <w:p w14:paraId="3014BC3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куб. м./в сутки</w:t>
            </w:r>
          </w:p>
        </w:tc>
        <w:tc>
          <w:tcPr>
            <w:tcW w:w="1255" w:type="dxa"/>
            <w:shd w:val="clear" w:color="auto" w:fill="auto"/>
            <w:vAlign w:val="center"/>
          </w:tcPr>
          <w:p w14:paraId="2684FA2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5660,9</w:t>
            </w:r>
          </w:p>
        </w:tc>
        <w:tc>
          <w:tcPr>
            <w:tcW w:w="1134" w:type="dxa"/>
            <w:shd w:val="clear" w:color="auto" w:fill="auto"/>
            <w:vAlign w:val="center"/>
          </w:tcPr>
          <w:p w14:paraId="567E37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6092,93</w:t>
            </w:r>
          </w:p>
        </w:tc>
        <w:tc>
          <w:tcPr>
            <w:tcW w:w="1134" w:type="dxa"/>
            <w:shd w:val="clear" w:color="auto" w:fill="auto"/>
            <w:vAlign w:val="center"/>
          </w:tcPr>
          <w:p w14:paraId="431CBCE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6139,08</w:t>
            </w:r>
          </w:p>
        </w:tc>
      </w:tr>
      <w:tr w:rsidR="002047D2" w:rsidRPr="002047D2" w14:paraId="40F9574F" w14:textId="77777777" w:rsidTr="002047D2">
        <w:trPr>
          <w:cantSplit/>
          <w:trHeight w:val="101"/>
          <w:jc w:val="right"/>
        </w:trPr>
        <w:tc>
          <w:tcPr>
            <w:tcW w:w="639" w:type="dxa"/>
            <w:shd w:val="clear" w:color="auto" w:fill="auto"/>
            <w:vAlign w:val="center"/>
          </w:tcPr>
          <w:p w14:paraId="4FC214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6.2</w:t>
            </w:r>
          </w:p>
        </w:tc>
        <w:tc>
          <w:tcPr>
            <w:tcW w:w="4102" w:type="dxa"/>
            <w:shd w:val="clear" w:color="auto" w:fill="auto"/>
            <w:vAlign w:val="center"/>
          </w:tcPr>
          <w:p w14:paraId="63A71456"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Канализация</w:t>
            </w:r>
          </w:p>
        </w:tc>
        <w:tc>
          <w:tcPr>
            <w:tcW w:w="1340" w:type="dxa"/>
            <w:shd w:val="clear" w:color="auto" w:fill="auto"/>
            <w:vAlign w:val="center"/>
          </w:tcPr>
          <w:p w14:paraId="1BC40DF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4B58BE0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26800C8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196E8BE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409046D9" w14:textId="77777777" w:rsidTr="002047D2">
        <w:trPr>
          <w:cantSplit/>
          <w:trHeight w:val="101"/>
          <w:jc w:val="right"/>
        </w:trPr>
        <w:tc>
          <w:tcPr>
            <w:tcW w:w="639" w:type="dxa"/>
            <w:shd w:val="clear" w:color="auto" w:fill="auto"/>
            <w:vAlign w:val="center"/>
          </w:tcPr>
          <w:p w14:paraId="3897555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20B24DDD"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 общее поступление сточных вод </w:t>
            </w:r>
          </w:p>
        </w:tc>
        <w:tc>
          <w:tcPr>
            <w:tcW w:w="1340" w:type="dxa"/>
            <w:shd w:val="clear" w:color="auto" w:fill="auto"/>
            <w:vAlign w:val="center"/>
          </w:tcPr>
          <w:p w14:paraId="7361EDE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куб. м./в сутки</w:t>
            </w:r>
          </w:p>
        </w:tc>
        <w:tc>
          <w:tcPr>
            <w:tcW w:w="1255" w:type="dxa"/>
            <w:shd w:val="clear" w:color="auto" w:fill="auto"/>
            <w:vAlign w:val="center"/>
          </w:tcPr>
          <w:p w14:paraId="0EF08FD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4486,35</w:t>
            </w:r>
          </w:p>
        </w:tc>
        <w:tc>
          <w:tcPr>
            <w:tcW w:w="1134" w:type="dxa"/>
            <w:shd w:val="clear" w:color="auto" w:fill="auto"/>
            <w:vAlign w:val="center"/>
          </w:tcPr>
          <w:p w14:paraId="3DCBB5C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4818,98</w:t>
            </w:r>
          </w:p>
        </w:tc>
        <w:tc>
          <w:tcPr>
            <w:tcW w:w="1134" w:type="dxa"/>
            <w:shd w:val="clear" w:color="auto" w:fill="auto"/>
            <w:vAlign w:val="center"/>
          </w:tcPr>
          <w:p w14:paraId="4B0958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4852,18</w:t>
            </w:r>
          </w:p>
        </w:tc>
      </w:tr>
      <w:tr w:rsidR="002047D2" w:rsidRPr="002047D2" w14:paraId="4BFB482D" w14:textId="77777777" w:rsidTr="002047D2">
        <w:trPr>
          <w:cantSplit/>
          <w:trHeight w:val="101"/>
          <w:jc w:val="right"/>
        </w:trPr>
        <w:tc>
          <w:tcPr>
            <w:tcW w:w="639" w:type="dxa"/>
            <w:shd w:val="clear" w:color="auto" w:fill="auto"/>
            <w:vAlign w:val="center"/>
          </w:tcPr>
          <w:p w14:paraId="79FAC2D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6.3</w:t>
            </w:r>
          </w:p>
        </w:tc>
        <w:tc>
          <w:tcPr>
            <w:tcW w:w="4102" w:type="dxa"/>
            <w:shd w:val="clear" w:color="auto" w:fill="auto"/>
            <w:vAlign w:val="center"/>
          </w:tcPr>
          <w:p w14:paraId="2412251A"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Санитарная очистка</w:t>
            </w:r>
          </w:p>
        </w:tc>
        <w:tc>
          <w:tcPr>
            <w:tcW w:w="1340" w:type="dxa"/>
            <w:shd w:val="clear" w:color="auto" w:fill="auto"/>
            <w:vAlign w:val="center"/>
          </w:tcPr>
          <w:p w14:paraId="67260C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39B3704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33E6CFA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38B9D3B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58693EBB" w14:textId="77777777" w:rsidTr="002047D2">
        <w:trPr>
          <w:cantSplit/>
          <w:trHeight w:val="101"/>
          <w:jc w:val="right"/>
        </w:trPr>
        <w:tc>
          <w:tcPr>
            <w:tcW w:w="639" w:type="dxa"/>
            <w:shd w:val="clear" w:color="auto" w:fill="auto"/>
            <w:vAlign w:val="center"/>
          </w:tcPr>
          <w:p w14:paraId="020CD18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40CDC53C"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объем ТКО</w:t>
            </w:r>
          </w:p>
        </w:tc>
        <w:tc>
          <w:tcPr>
            <w:tcW w:w="1340" w:type="dxa"/>
            <w:shd w:val="clear" w:color="auto" w:fill="auto"/>
            <w:vAlign w:val="center"/>
          </w:tcPr>
          <w:p w14:paraId="31146F4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т/год</w:t>
            </w:r>
          </w:p>
        </w:tc>
        <w:tc>
          <w:tcPr>
            <w:tcW w:w="1255" w:type="dxa"/>
            <w:shd w:val="clear" w:color="auto" w:fill="auto"/>
            <w:vAlign w:val="center"/>
          </w:tcPr>
          <w:p w14:paraId="77FEF26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6959,49</w:t>
            </w:r>
          </w:p>
        </w:tc>
        <w:tc>
          <w:tcPr>
            <w:tcW w:w="1134" w:type="dxa"/>
            <w:shd w:val="clear" w:color="auto" w:fill="auto"/>
            <w:vAlign w:val="center"/>
          </w:tcPr>
          <w:p w14:paraId="0AA5546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9134,2</w:t>
            </w:r>
          </w:p>
        </w:tc>
        <w:tc>
          <w:tcPr>
            <w:tcW w:w="1134" w:type="dxa"/>
            <w:shd w:val="clear" w:color="auto" w:fill="auto"/>
            <w:vAlign w:val="center"/>
          </w:tcPr>
          <w:p w14:paraId="03A47D5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9766,76</w:t>
            </w:r>
          </w:p>
        </w:tc>
      </w:tr>
      <w:tr w:rsidR="002047D2" w:rsidRPr="002047D2" w14:paraId="6F425408" w14:textId="77777777" w:rsidTr="002047D2">
        <w:trPr>
          <w:cantSplit/>
          <w:trHeight w:val="101"/>
          <w:jc w:val="right"/>
        </w:trPr>
        <w:tc>
          <w:tcPr>
            <w:tcW w:w="639" w:type="dxa"/>
            <w:shd w:val="clear" w:color="auto" w:fill="auto"/>
            <w:vAlign w:val="center"/>
          </w:tcPr>
          <w:p w14:paraId="58987AC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6CAA0A63" w14:textId="77777777" w:rsidR="002047D2" w:rsidRPr="002047D2" w:rsidRDefault="002047D2" w:rsidP="002047D2">
            <w:pPr>
              <w:spacing w:after="0" w:line="240" w:lineRule="auto"/>
              <w:jc w:val="both"/>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контейнеры для ТКО</w:t>
            </w:r>
          </w:p>
        </w:tc>
        <w:tc>
          <w:tcPr>
            <w:tcW w:w="1340" w:type="dxa"/>
            <w:shd w:val="clear" w:color="auto" w:fill="auto"/>
            <w:vAlign w:val="center"/>
          </w:tcPr>
          <w:p w14:paraId="525D74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шт.</w:t>
            </w:r>
          </w:p>
        </w:tc>
        <w:tc>
          <w:tcPr>
            <w:tcW w:w="1255" w:type="dxa"/>
            <w:shd w:val="clear" w:color="auto" w:fill="auto"/>
            <w:vAlign w:val="center"/>
          </w:tcPr>
          <w:p w14:paraId="6653A15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132</w:t>
            </w:r>
          </w:p>
        </w:tc>
        <w:tc>
          <w:tcPr>
            <w:tcW w:w="1134" w:type="dxa"/>
            <w:shd w:val="clear" w:color="auto" w:fill="auto"/>
            <w:vAlign w:val="center"/>
          </w:tcPr>
          <w:p w14:paraId="31607E8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341</w:t>
            </w:r>
          </w:p>
        </w:tc>
        <w:tc>
          <w:tcPr>
            <w:tcW w:w="1134" w:type="dxa"/>
            <w:shd w:val="clear" w:color="auto" w:fill="auto"/>
            <w:vAlign w:val="center"/>
          </w:tcPr>
          <w:p w14:paraId="5DE32D0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364</w:t>
            </w:r>
          </w:p>
        </w:tc>
      </w:tr>
      <w:tr w:rsidR="002047D2" w:rsidRPr="002047D2" w14:paraId="6F1AF1B3" w14:textId="77777777" w:rsidTr="002047D2">
        <w:trPr>
          <w:cantSplit/>
          <w:trHeight w:val="101"/>
          <w:jc w:val="right"/>
        </w:trPr>
        <w:tc>
          <w:tcPr>
            <w:tcW w:w="639" w:type="dxa"/>
            <w:shd w:val="clear" w:color="auto" w:fill="auto"/>
            <w:vAlign w:val="center"/>
          </w:tcPr>
          <w:p w14:paraId="5E9E9A7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6.4.</w:t>
            </w:r>
          </w:p>
        </w:tc>
        <w:tc>
          <w:tcPr>
            <w:tcW w:w="4102" w:type="dxa"/>
            <w:shd w:val="clear" w:color="auto" w:fill="auto"/>
            <w:vAlign w:val="center"/>
          </w:tcPr>
          <w:p w14:paraId="05997053"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Теплоснабжение</w:t>
            </w:r>
          </w:p>
        </w:tc>
        <w:tc>
          <w:tcPr>
            <w:tcW w:w="1340" w:type="dxa"/>
            <w:shd w:val="clear" w:color="auto" w:fill="auto"/>
            <w:vAlign w:val="center"/>
          </w:tcPr>
          <w:p w14:paraId="6A76DB7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6CCF6B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6C5F01C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13D50B3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3D2BBCA2" w14:textId="77777777" w:rsidTr="002047D2">
        <w:trPr>
          <w:cantSplit/>
          <w:trHeight w:val="101"/>
          <w:jc w:val="right"/>
        </w:trPr>
        <w:tc>
          <w:tcPr>
            <w:tcW w:w="639" w:type="dxa"/>
            <w:shd w:val="clear" w:color="auto" w:fill="auto"/>
            <w:vAlign w:val="center"/>
          </w:tcPr>
          <w:p w14:paraId="77B741E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4C675DA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общее количество котельных</w:t>
            </w:r>
          </w:p>
        </w:tc>
        <w:tc>
          <w:tcPr>
            <w:tcW w:w="1340" w:type="dxa"/>
            <w:shd w:val="clear" w:color="auto" w:fill="auto"/>
            <w:vAlign w:val="center"/>
          </w:tcPr>
          <w:p w14:paraId="347FE4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шт.</w:t>
            </w:r>
          </w:p>
        </w:tc>
        <w:tc>
          <w:tcPr>
            <w:tcW w:w="1255" w:type="dxa"/>
            <w:shd w:val="clear" w:color="auto" w:fill="auto"/>
            <w:vAlign w:val="bottom"/>
          </w:tcPr>
          <w:p w14:paraId="29660649"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w:t>
            </w:r>
          </w:p>
        </w:tc>
        <w:tc>
          <w:tcPr>
            <w:tcW w:w="1134" w:type="dxa"/>
            <w:shd w:val="clear" w:color="auto" w:fill="auto"/>
            <w:vAlign w:val="bottom"/>
          </w:tcPr>
          <w:p w14:paraId="4A0BEDB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w:t>
            </w:r>
          </w:p>
        </w:tc>
        <w:tc>
          <w:tcPr>
            <w:tcW w:w="1134" w:type="dxa"/>
            <w:shd w:val="clear" w:color="auto" w:fill="auto"/>
            <w:vAlign w:val="bottom"/>
          </w:tcPr>
          <w:p w14:paraId="46AB85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14</w:t>
            </w:r>
          </w:p>
        </w:tc>
      </w:tr>
      <w:tr w:rsidR="002047D2" w:rsidRPr="002047D2" w14:paraId="7A75CE16" w14:textId="77777777" w:rsidTr="002047D2">
        <w:trPr>
          <w:cantSplit/>
          <w:trHeight w:val="101"/>
          <w:jc w:val="right"/>
        </w:trPr>
        <w:tc>
          <w:tcPr>
            <w:tcW w:w="639" w:type="dxa"/>
            <w:shd w:val="clear" w:color="auto" w:fill="auto"/>
            <w:vAlign w:val="center"/>
          </w:tcPr>
          <w:p w14:paraId="51F0789A"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6.5.</w:t>
            </w:r>
          </w:p>
        </w:tc>
        <w:tc>
          <w:tcPr>
            <w:tcW w:w="4102" w:type="dxa"/>
            <w:shd w:val="clear" w:color="auto" w:fill="auto"/>
            <w:vAlign w:val="center"/>
          </w:tcPr>
          <w:p w14:paraId="114F9F6A"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Газоснабжение </w:t>
            </w:r>
          </w:p>
        </w:tc>
        <w:tc>
          <w:tcPr>
            <w:tcW w:w="1340" w:type="dxa"/>
            <w:shd w:val="clear" w:color="auto" w:fill="auto"/>
            <w:vAlign w:val="center"/>
          </w:tcPr>
          <w:p w14:paraId="36A3557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3312734C"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65DE05D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11941E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521238D7" w14:textId="77777777" w:rsidTr="002047D2">
        <w:trPr>
          <w:cantSplit/>
          <w:trHeight w:val="379"/>
          <w:jc w:val="right"/>
        </w:trPr>
        <w:tc>
          <w:tcPr>
            <w:tcW w:w="639" w:type="dxa"/>
            <w:shd w:val="clear" w:color="auto" w:fill="auto"/>
            <w:vAlign w:val="center"/>
          </w:tcPr>
          <w:p w14:paraId="14701D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2C3031A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годовой расход газа</w:t>
            </w:r>
          </w:p>
        </w:tc>
        <w:tc>
          <w:tcPr>
            <w:tcW w:w="1340" w:type="dxa"/>
            <w:shd w:val="clear" w:color="auto" w:fill="auto"/>
            <w:vAlign w:val="center"/>
          </w:tcPr>
          <w:p w14:paraId="4FEE5E90"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 нм3/год</w:t>
            </w:r>
          </w:p>
        </w:tc>
        <w:tc>
          <w:tcPr>
            <w:tcW w:w="1255" w:type="dxa"/>
            <w:shd w:val="clear" w:color="auto" w:fill="auto"/>
            <w:vAlign w:val="center"/>
          </w:tcPr>
          <w:p w14:paraId="06AE944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4658,72</w:t>
            </w:r>
          </w:p>
        </w:tc>
        <w:tc>
          <w:tcPr>
            <w:tcW w:w="1134" w:type="dxa"/>
            <w:shd w:val="clear" w:color="auto" w:fill="auto"/>
            <w:vAlign w:val="center"/>
          </w:tcPr>
          <w:p w14:paraId="727C2D9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5014,02</w:t>
            </w:r>
          </w:p>
        </w:tc>
        <w:tc>
          <w:tcPr>
            <w:tcW w:w="1134" w:type="dxa"/>
            <w:shd w:val="clear" w:color="auto" w:fill="auto"/>
            <w:vAlign w:val="center"/>
          </w:tcPr>
          <w:p w14:paraId="20ED7E4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5050,54</w:t>
            </w:r>
          </w:p>
        </w:tc>
      </w:tr>
      <w:tr w:rsidR="002047D2" w:rsidRPr="002047D2" w14:paraId="427D72C5" w14:textId="77777777" w:rsidTr="002047D2">
        <w:trPr>
          <w:cantSplit/>
          <w:trHeight w:val="101"/>
          <w:jc w:val="right"/>
        </w:trPr>
        <w:tc>
          <w:tcPr>
            <w:tcW w:w="639" w:type="dxa"/>
            <w:shd w:val="clear" w:color="auto" w:fill="auto"/>
            <w:vAlign w:val="center"/>
          </w:tcPr>
          <w:p w14:paraId="201B822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6.6.</w:t>
            </w:r>
          </w:p>
        </w:tc>
        <w:tc>
          <w:tcPr>
            <w:tcW w:w="4102" w:type="dxa"/>
            <w:shd w:val="clear" w:color="auto" w:fill="auto"/>
            <w:vAlign w:val="center"/>
          </w:tcPr>
          <w:p w14:paraId="5A5CB0D0"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xml:space="preserve">Электроснабжение </w:t>
            </w:r>
          </w:p>
        </w:tc>
        <w:tc>
          <w:tcPr>
            <w:tcW w:w="1340" w:type="dxa"/>
            <w:shd w:val="clear" w:color="auto" w:fill="auto"/>
            <w:vAlign w:val="center"/>
          </w:tcPr>
          <w:p w14:paraId="30F80091"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255" w:type="dxa"/>
            <w:shd w:val="clear" w:color="auto" w:fill="auto"/>
            <w:vAlign w:val="center"/>
          </w:tcPr>
          <w:p w14:paraId="353A8ED2"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2285E77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60D2CD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r>
      <w:tr w:rsidR="002047D2" w:rsidRPr="002047D2" w14:paraId="33C51483" w14:textId="77777777" w:rsidTr="002047D2">
        <w:trPr>
          <w:cantSplit/>
          <w:trHeight w:val="101"/>
          <w:jc w:val="right"/>
        </w:trPr>
        <w:tc>
          <w:tcPr>
            <w:tcW w:w="639" w:type="dxa"/>
            <w:shd w:val="clear" w:color="auto" w:fill="auto"/>
            <w:vAlign w:val="center"/>
          </w:tcPr>
          <w:p w14:paraId="61A8BA6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2104865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годовое электропотребление</w:t>
            </w:r>
          </w:p>
        </w:tc>
        <w:tc>
          <w:tcPr>
            <w:tcW w:w="1340" w:type="dxa"/>
            <w:shd w:val="clear" w:color="auto" w:fill="auto"/>
            <w:vAlign w:val="center"/>
          </w:tcPr>
          <w:p w14:paraId="45A1BD66"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тыс. кВт.ч/год</w:t>
            </w:r>
          </w:p>
        </w:tc>
        <w:tc>
          <w:tcPr>
            <w:tcW w:w="1255" w:type="dxa"/>
            <w:shd w:val="clear" w:color="auto" w:fill="auto"/>
            <w:vAlign w:val="center"/>
          </w:tcPr>
          <w:p w14:paraId="68EBC21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20117,2</w:t>
            </w:r>
          </w:p>
        </w:tc>
        <w:tc>
          <w:tcPr>
            <w:tcW w:w="1134" w:type="dxa"/>
            <w:shd w:val="clear" w:color="auto" w:fill="auto"/>
            <w:vAlign w:val="center"/>
          </w:tcPr>
          <w:p w14:paraId="378152CE"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21651,45</w:t>
            </w:r>
          </w:p>
        </w:tc>
        <w:tc>
          <w:tcPr>
            <w:tcW w:w="1134" w:type="dxa"/>
            <w:shd w:val="clear" w:color="auto" w:fill="auto"/>
            <w:vAlign w:val="center"/>
          </w:tcPr>
          <w:p w14:paraId="775284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21809,15</w:t>
            </w:r>
          </w:p>
        </w:tc>
      </w:tr>
      <w:tr w:rsidR="002047D2" w:rsidRPr="002047D2" w14:paraId="66AD5EFB" w14:textId="77777777" w:rsidTr="002047D2">
        <w:trPr>
          <w:cantSplit/>
          <w:trHeight w:val="101"/>
          <w:jc w:val="right"/>
        </w:trPr>
        <w:tc>
          <w:tcPr>
            <w:tcW w:w="639" w:type="dxa"/>
            <w:shd w:val="clear" w:color="auto" w:fill="auto"/>
            <w:vAlign w:val="center"/>
          </w:tcPr>
          <w:p w14:paraId="2AB0B265"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57B88722"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расчетная мощность</w:t>
            </w:r>
          </w:p>
        </w:tc>
        <w:tc>
          <w:tcPr>
            <w:tcW w:w="1340" w:type="dxa"/>
            <w:shd w:val="clear" w:color="auto" w:fill="auto"/>
            <w:vAlign w:val="center"/>
          </w:tcPr>
          <w:p w14:paraId="5D25174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кВт</w:t>
            </w:r>
          </w:p>
        </w:tc>
        <w:tc>
          <w:tcPr>
            <w:tcW w:w="1255" w:type="dxa"/>
            <w:shd w:val="clear" w:color="auto" w:fill="auto"/>
            <w:vAlign w:val="center"/>
          </w:tcPr>
          <w:p w14:paraId="72FA6577"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10439,59</w:t>
            </w:r>
          </w:p>
        </w:tc>
        <w:tc>
          <w:tcPr>
            <w:tcW w:w="1134" w:type="dxa"/>
            <w:shd w:val="clear" w:color="auto" w:fill="auto"/>
            <w:vAlign w:val="center"/>
          </w:tcPr>
          <w:p w14:paraId="0B13774D"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10629,42</w:t>
            </w:r>
          </w:p>
        </w:tc>
        <w:tc>
          <w:tcPr>
            <w:tcW w:w="1134" w:type="dxa"/>
            <w:shd w:val="clear" w:color="auto" w:fill="auto"/>
            <w:vAlign w:val="center"/>
          </w:tcPr>
          <w:p w14:paraId="04D47C33"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10629,42</w:t>
            </w:r>
          </w:p>
        </w:tc>
      </w:tr>
      <w:tr w:rsidR="002047D2" w:rsidRPr="002047D2" w14:paraId="4C6B6EA4" w14:textId="77777777" w:rsidTr="002047D2">
        <w:trPr>
          <w:cantSplit/>
          <w:trHeight w:val="101"/>
          <w:jc w:val="right"/>
        </w:trPr>
        <w:tc>
          <w:tcPr>
            <w:tcW w:w="639" w:type="dxa"/>
            <w:shd w:val="clear" w:color="auto" w:fill="auto"/>
            <w:vAlign w:val="center"/>
          </w:tcPr>
          <w:p w14:paraId="2421B4B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p>
        </w:tc>
        <w:tc>
          <w:tcPr>
            <w:tcW w:w="4102" w:type="dxa"/>
            <w:shd w:val="clear" w:color="auto" w:fill="auto"/>
            <w:vAlign w:val="center"/>
          </w:tcPr>
          <w:p w14:paraId="3C1E17FC" w14:textId="77777777" w:rsidR="002047D2" w:rsidRPr="002047D2" w:rsidRDefault="002047D2" w:rsidP="002047D2">
            <w:pPr>
              <w:spacing w:after="0" w:line="240" w:lineRule="auto"/>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 общая мощность трансформаторных подстанций</w:t>
            </w:r>
          </w:p>
        </w:tc>
        <w:tc>
          <w:tcPr>
            <w:tcW w:w="1340" w:type="dxa"/>
            <w:shd w:val="clear" w:color="auto" w:fill="auto"/>
            <w:vAlign w:val="center"/>
          </w:tcPr>
          <w:p w14:paraId="698AFA08"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кВА</w:t>
            </w:r>
          </w:p>
        </w:tc>
        <w:tc>
          <w:tcPr>
            <w:tcW w:w="1255" w:type="dxa"/>
            <w:shd w:val="clear" w:color="auto" w:fill="auto"/>
            <w:vAlign w:val="center"/>
          </w:tcPr>
          <w:p w14:paraId="13A6FCCB"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11105,94</w:t>
            </w:r>
          </w:p>
        </w:tc>
        <w:tc>
          <w:tcPr>
            <w:tcW w:w="1134" w:type="dxa"/>
            <w:shd w:val="clear" w:color="auto" w:fill="auto"/>
            <w:vAlign w:val="center"/>
          </w:tcPr>
          <w:p w14:paraId="083CC334"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11307,9</w:t>
            </w:r>
          </w:p>
        </w:tc>
        <w:tc>
          <w:tcPr>
            <w:tcW w:w="1134" w:type="dxa"/>
            <w:shd w:val="clear" w:color="auto" w:fill="auto"/>
            <w:vAlign w:val="center"/>
          </w:tcPr>
          <w:p w14:paraId="1E1951FF" w14:textId="77777777" w:rsidR="002047D2" w:rsidRPr="002047D2" w:rsidRDefault="002047D2" w:rsidP="002047D2">
            <w:pPr>
              <w:spacing w:after="0" w:line="240" w:lineRule="auto"/>
              <w:jc w:val="center"/>
              <w:rPr>
                <w:rFonts w:ascii="Times New Roman" w:eastAsia="Times New Roman" w:hAnsi="Times New Roman" w:cs="Times New Roman"/>
                <w:sz w:val="20"/>
                <w:szCs w:val="20"/>
                <w:lang w:eastAsia="ru-RU"/>
              </w:rPr>
            </w:pPr>
            <w:r w:rsidRPr="002047D2">
              <w:rPr>
                <w:rFonts w:ascii="Times New Roman" w:eastAsia="Times New Roman" w:hAnsi="Times New Roman" w:cs="Times New Roman"/>
                <w:sz w:val="20"/>
                <w:szCs w:val="20"/>
                <w:lang w:eastAsia="ru-RU"/>
              </w:rPr>
              <w:t>11307,9</w:t>
            </w:r>
          </w:p>
        </w:tc>
      </w:tr>
    </w:tbl>
    <w:p w14:paraId="50805C99" w14:textId="77777777" w:rsidR="002047D2" w:rsidRPr="002047D2" w:rsidRDefault="002047D2" w:rsidP="00587570">
      <w:pPr>
        <w:keepNext/>
        <w:pageBreakBefore/>
        <w:numPr>
          <w:ilvl w:val="0"/>
          <w:numId w:val="105"/>
        </w:numPr>
        <w:spacing w:after="0" w:line="240" w:lineRule="auto"/>
        <w:jc w:val="center"/>
        <w:outlineLvl w:val="0"/>
        <w:rPr>
          <w:rFonts w:ascii="Times New Roman" w:eastAsia="Times New Roman" w:hAnsi="Times New Roman" w:cs="Times New Roman"/>
          <w:b/>
          <w:bCs/>
          <w:caps/>
          <w:noProof/>
          <w:kern w:val="32"/>
          <w:sz w:val="28"/>
          <w:szCs w:val="32"/>
          <w:lang w:val="x-none" w:eastAsia="x-none"/>
        </w:rPr>
      </w:pPr>
      <w:r w:rsidRPr="002047D2">
        <w:rPr>
          <w:rFonts w:ascii="Times New Roman" w:eastAsia="Times New Roman" w:hAnsi="Times New Roman" w:cs="Times New Roman"/>
          <w:b/>
          <w:bCs/>
          <w:caps/>
          <w:noProof/>
          <w:kern w:val="32"/>
          <w:sz w:val="28"/>
          <w:szCs w:val="32"/>
          <w:lang w:val="x-none" w:eastAsia="x-none"/>
        </w:rPr>
        <w:lastRenderedPageBreak/>
        <w:t>СПИСОК ИСПОЛЬЗОВАННОЙ  ЛИТЕРАТУРЫ</w:t>
      </w:r>
    </w:p>
    <w:p w14:paraId="676D3D4F" w14:textId="77777777" w:rsidR="002047D2" w:rsidRPr="002047D2" w:rsidRDefault="002047D2" w:rsidP="002047D2">
      <w:pPr>
        <w:spacing w:after="0" w:line="240" w:lineRule="auto"/>
        <w:ind w:firstLine="709"/>
        <w:jc w:val="both"/>
        <w:rPr>
          <w:rFonts w:ascii="Times New Roman" w:eastAsia="Times New Roman" w:hAnsi="Times New Roman" w:cs="Times New Roman"/>
          <w:sz w:val="28"/>
          <w:szCs w:val="24"/>
          <w:lang w:val="x-none" w:eastAsia="x-none"/>
        </w:rPr>
      </w:pPr>
    </w:p>
    <w:p w14:paraId="64D5F6D5" w14:textId="77777777" w:rsidR="002047D2" w:rsidRPr="002047D2" w:rsidRDefault="002047D2" w:rsidP="002047D2">
      <w:pPr>
        <w:tabs>
          <w:tab w:val="num" w:pos="600"/>
        </w:tabs>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Нормативно-правовые акты</w:t>
      </w:r>
    </w:p>
    <w:p w14:paraId="7F6B423C"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Градостроительный кодекс Российской Федерации от 29.12.2004 г. </w:t>
      </w:r>
      <w:r w:rsidRPr="002047D2">
        <w:rPr>
          <w:rFonts w:ascii="Times New Roman" w:eastAsia="Times New Roman" w:hAnsi="Times New Roman" w:cs="Times New Roman"/>
          <w:sz w:val="28"/>
          <w:szCs w:val="28"/>
          <w:lang w:val="x-none" w:eastAsia="x-none"/>
        </w:rPr>
        <w:br/>
        <w:t>№ 190-ФЗ (с изменениями и дополнениями).</w:t>
      </w:r>
    </w:p>
    <w:p w14:paraId="50D8F779"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Земельный кодекс Российской Федерации от 25.10.2001</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val="x-none" w:eastAsia="x-none"/>
        </w:rPr>
        <w:t>г.</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val="x-none" w:eastAsia="x-none"/>
        </w:rPr>
        <w:t>№136-ФЗ (с изменениями и дополнениями).</w:t>
      </w:r>
    </w:p>
    <w:p w14:paraId="2E9ACA94"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Водный кодекс от 3.06.2006г. №74-ФЗ (с изменениями и дополнениями).</w:t>
      </w:r>
    </w:p>
    <w:p w14:paraId="035A5FA5"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Лесной кодекс от 4.12.2006г. №200-ФЗ (с изменениями и дополнениями). </w:t>
      </w:r>
    </w:p>
    <w:p w14:paraId="3D13E22E"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Гражданский кодекс от 30.11.1994г. №51-ФЗ (с изменениями и дополнениями).</w:t>
      </w:r>
    </w:p>
    <w:p w14:paraId="3ED8E31E"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Федеральный закон от 6.10.2003г. №131-ФЗ «Об общих принципах организации местного самоуправления в Российской Федерации»</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val="x-none" w:eastAsia="x-none"/>
        </w:rPr>
        <w:t>(с изменениями и дополнениями).</w:t>
      </w:r>
    </w:p>
    <w:p w14:paraId="218DB8A9"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Федеральный закон от 25.06.2002г. №73-ФЗ «Об объектах культурного наследия (памятниках истории и культуры) народов Российской Федерации»</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val="x-none" w:eastAsia="x-none"/>
        </w:rPr>
        <w:t>(с изменениями и дополнениями).</w:t>
      </w:r>
    </w:p>
    <w:p w14:paraId="54F1FF2A"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Федеральный закон от 21.12.2004г. №172-ФЗ «О переводе земель или земельных участков из одной категории в другую»</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val="x-none" w:eastAsia="x-none"/>
        </w:rPr>
        <w:t>(с изменениями и дополнениями).</w:t>
      </w:r>
    </w:p>
    <w:p w14:paraId="62D6CAF1"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
          <w:bCs/>
          <w:sz w:val="28"/>
          <w:szCs w:val="28"/>
          <w:lang w:eastAsia="x-none"/>
        </w:rPr>
      </w:pPr>
      <w:r w:rsidRPr="002047D2">
        <w:rPr>
          <w:rFonts w:ascii="Times New Roman" w:eastAsia="Times New Roman" w:hAnsi="Times New Roman" w:cs="Times New Roman"/>
          <w:sz w:val="28"/>
          <w:szCs w:val="28"/>
          <w:lang w:eastAsia="x-none"/>
        </w:rPr>
        <w:t xml:space="preserve">Федеральный закон от 22.07.2008 № 123-ФЗ </w:t>
      </w:r>
      <w:r w:rsidRPr="002047D2">
        <w:rPr>
          <w:rFonts w:ascii="Times New Roman" w:eastAsia="Times New Roman" w:hAnsi="Times New Roman" w:cs="Times New Roman"/>
          <w:bCs/>
          <w:sz w:val="28"/>
          <w:szCs w:val="28"/>
          <w:lang w:eastAsia="x-none"/>
        </w:rPr>
        <w:t>«Технический регламент о требованиях пожарной безопасности» (с изменениями и дополнениями).</w:t>
      </w:r>
    </w:p>
    <w:p w14:paraId="653473D6"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val="x-none" w:eastAsia="x-none"/>
        </w:rPr>
        <w:t xml:space="preserve">Федеральный закон от 06.05.2011 </w:t>
      </w:r>
      <w:r w:rsidRPr="002047D2">
        <w:rPr>
          <w:rFonts w:ascii="Times New Roman" w:eastAsia="Times New Roman" w:hAnsi="Times New Roman" w:cs="Times New Roman"/>
          <w:bCs/>
          <w:sz w:val="28"/>
          <w:szCs w:val="28"/>
          <w:lang w:eastAsia="x-none"/>
        </w:rPr>
        <w:t xml:space="preserve">№ </w:t>
      </w:r>
      <w:r w:rsidRPr="002047D2">
        <w:rPr>
          <w:rFonts w:ascii="Times New Roman" w:eastAsia="Times New Roman" w:hAnsi="Times New Roman" w:cs="Times New Roman"/>
          <w:bCs/>
          <w:sz w:val="28"/>
          <w:szCs w:val="28"/>
          <w:lang w:val="x-none" w:eastAsia="x-none"/>
        </w:rPr>
        <w:t xml:space="preserve">100-ФЗ  "О добровольной пожарной охране" </w:t>
      </w:r>
      <w:r w:rsidRPr="002047D2">
        <w:rPr>
          <w:rFonts w:ascii="Times New Roman" w:eastAsia="Times New Roman" w:hAnsi="Times New Roman" w:cs="Times New Roman"/>
          <w:bCs/>
          <w:sz w:val="28"/>
          <w:szCs w:val="28"/>
          <w:lang w:eastAsia="x-none"/>
        </w:rPr>
        <w:t>(с изменениями и дополнениями).</w:t>
      </w:r>
    </w:p>
    <w:p w14:paraId="284CD55A"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val="x-none" w:eastAsia="x-none"/>
        </w:rPr>
        <w:t>Федеральный закон от 21.0</w:t>
      </w:r>
      <w:r w:rsidRPr="002047D2">
        <w:rPr>
          <w:rFonts w:ascii="Times New Roman" w:eastAsia="Times New Roman" w:hAnsi="Times New Roman" w:cs="Times New Roman"/>
          <w:bCs/>
          <w:sz w:val="28"/>
          <w:szCs w:val="28"/>
          <w:lang w:eastAsia="x-none"/>
        </w:rPr>
        <w:t>7</w:t>
      </w:r>
      <w:r w:rsidRPr="002047D2">
        <w:rPr>
          <w:rFonts w:ascii="Times New Roman" w:eastAsia="Times New Roman" w:hAnsi="Times New Roman" w:cs="Times New Roman"/>
          <w:bCs/>
          <w:sz w:val="28"/>
          <w:szCs w:val="28"/>
          <w:lang w:val="x-none" w:eastAsia="x-none"/>
        </w:rPr>
        <w:t>.</w:t>
      </w:r>
      <w:r w:rsidRPr="002047D2">
        <w:rPr>
          <w:rFonts w:ascii="Times New Roman" w:eastAsia="Times New Roman" w:hAnsi="Times New Roman" w:cs="Times New Roman"/>
          <w:bCs/>
          <w:sz w:val="28"/>
          <w:szCs w:val="28"/>
          <w:lang w:eastAsia="x-none"/>
        </w:rPr>
        <w:t>1997</w:t>
      </w:r>
      <w:r w:rsidRPr="002047D2">
        <w:rPr>
          <w:rFonts w:ascii="Times New Roman" w:eastAsia="Times New Roman" w:hAnsi="Times New Roman" w:cs="Times New Roman"/>
          <w:bCs/>
          <w:sz w:val="28"/>
          <w:szCs w:val="28"/>
          <w:lang w:val="x-none" w:eastAsia="x-none"/>
        </w:rPr>
        <w:t xml:space="preserve"> </w:t>
      </w:r>
      <w:r w:rsidRPr="002047D2">
        <w:rPr>
          <w:rFonts w:ascii="Times New Roman" w:eastAsia="Times New Roman" w:hAnsi="Times New Roman" w:cs="Times New Roman"/>
          <w:bCs/>
          <w:sz w:val="28"/>
          <w:szCs w:val="28"/>
          <w:lang w:eastAsia="x-none"/>
        </w:rPr>
        <w:t xml:space="preserve">№ </w:t>
      </w:r>
      <w:r w:rsidRPr="002047D2">
        <w:rPr>
          <w:rFonts w:ascii="Times New Roman" w:eastAsia="Times New Roman" w:hAnsi="Times New Roman" w:cs="Times New Roman"/>
          <w:bCs/>
          <w:sz w:val="28"/>
          <w:szCs w:val="28"/>
          <w:lang w:val="x-none" w:eastAsia="x-none"/>
        </w:rPr>
        <w:t xml:space="preserve">116-ФЗ  </w:t>
      </w:r>
      <w:r w:rsidRPr="002047D2">
        <w:rPr>
          <w:rFonts w:ascii="Times New Roman" w:eastAsia="Times New Roman" w:hAnsi="Times New Roman" w:cs="Times New Roman"/>
          <w:bCs/>
          <w:sz w:val="28"/>
          <w:szCs w:val="28"/>
          <w:lang w:eastAsia="x-none"/>
        </w:rPr>
        <w:t>«О промышленной безопасности опасных производственных объектов»</w:t>
      </w:r>
      <w:r w:rsidRPr="002047D2">
        <w:rPr>
          <w:rFonts w:ascii="Times New Roman" w:eastAsia="Times New Roman" w:hAnsi="Times New Roman" w:cs="Times New Roman"/>
          <w:bCs/>
          <w:sz w:val="28"/>
          <w:szCs w:val="28"/>
          <w:lang w:val="x-none" w:eastAsia="x-none"/>
        </w:rPr>
        <w:t xml:space="preserve"> </w:t>
      </w:r>
      <w:r w:rsidRPr="002047D2">
        <w:rPr>
          <w:rFonts w:ascii="Times New Roman" w:eastAsia="Times New Roman" w:hAnsi="Times New Roman" w:cs="Times New Roman"/>
          <w:bCs/>
          <w:sz w:val="28"/>
          <w:szCs w:val="28"/>
          <w:lang w:eastAsia="x-none"/>
        </w:rPr>
        <w:t>(с изменениями и дополнениями).</w:t>
      </w:r>
    </w:p>
    <w:p w14:paraId="26A193CC"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val="x-none" w:eastAsia="x-none"/>
        </w:rPr>
        <w:t>Федеральный закон от 21.</w:t>
      </w:r>
      <w:r w:rsidRPr="002047D2">
        <w:rPr>
          <w:rFonts w:ascii="Times New Roman" w:eastAsia="Times New Roman" w:hAnsi="Times New Roman" w:cs="Times New Roman"/>
          <w:bCs/>
          <w:sz w:val="28"/>
          <w:szCs w:val="28"/>
          <w:lang w:eastAsia="x-none"/>
        </w:rPr>
        <w:t>12</w:t>
      </w:r>
      <w:r w:rsidRPr="002047D2">
        <w:rPr>
          <w:rFonts w:ascii="Times New Roman" w:eastAsia="Times New Roman" w:hAnsi="Times New Roman" w:cs="Times New Roman"/>
          <w:bCs/>
          <w:sz w:val="28"/>
          <w:szCs w:val="28"/>
          <w:lang w:val="x-none" w:eastAsia="x-none"/>
        </w:rPr>
        <w:t>.</w:t>
      </w:r>
      <w:r w:rsidRPr="002047D2">
        <w:rPr>
          <w:rFonts w:ascii="Times New Roman" w:eastAsia="Times New Roman" w:hAnsi="Times New Roman" w:cs="Times New Roman"/>
          <w:bCs/>
          <w:sz w:val="28"/>
          <w:szCs w:val="28"/>
          <w:lang w:eastAsia="x-none"/>
        </w:rPr>
        <w:t>1994</w:t>
      </w:r>
      <w:r w:rsidRPr="002047D2">
        <w:rPr>
          <w:rFonts w:ascii="Times New Roman" w:eastAsia="Times New Roman" w:hAnsi="Times New Roman" w:cs="Times New Roman"/>
          <w:bCs/>
          <w:sz w:val="28"/>
          <w:szCs w:val="28"/>
          <w:lang w:val="x-none" w:eastAsia="x-none"/>
        </w:rPr>
        <w:t xml:space="preserve"> </w:t>
      </w:r>
      <w:r w:rsidRPr="002047D2">
        <w:rPr>
          <w:rFonts w:ascii="Times New Roman" w:eastAsia="Times New Roman" w:hAnsi="Times New Roman" w:cs="Times New Roman"/>
          <w:bCs/>
          <w:sz w:val="28"/>
          <w:szCs w:val="28"/>
          <w:lang w:eastAsia="x-none"/>
        </w:rPr>
        <w:t xml:space="preserve">№ </w:t>
      </w:r>
      <w:r w:rsidRPr="002047D2">
        <w:rPr>
          <w:rFonts w:ascii="Times New Roman" w:eastAsia="Times New Roman" w:hAnsi="Times New Roman" w:cs="Times New Roman"/>
          <w:bCs/>
          <w:sz w:val="28"/>
          <w:szCs w:val="28"/>
          <w:lang w:val="x-none" w:eastAsia="x-none"/>
        </w:rPr>
        <w:t xml:space="preserve">68-ФЗ  </w:t>
      </w:r>
      <w:r w:rsidRPr="002047D2">
        <w:rPr>
          <w:rFonts w:ascii="Times New Roman" w:eastAsia="Times New Roman" w:hAnsi="Times New Roman" w:cs="Times New Roman"/>
          <w:bCs/>
          <w:sz w:val="28"/>
          <w:szCs w:val="28"/>
          <w:lang w:eastAsia="x-none"/>
        </w:rPr>
        <w:t>«О защите населения и территорий от чрезвычайных ситуаций природного и техногенного характера»</w:t>
      </w:r>
      <w:r w:rsidRPr="002047D2">
        <w:rPr>
          <w:rFonts w:ascii="Times New Roman" w:eastAsia="Times New Roman" w:hAnsi="Times New Roman" w:cs="Times New Roman"/>
          <w:bCs/>
          <w:sz w:val="28"/>
          <w:szCs w:val="28"/>
          <w:lang w:val="x-none" w:eastAsia="x-none"/>
        </w:rPr>
        <w:t xml:space="preserve"> </w:t>
      </w:r>
      <w:r w:rsidRPr="002047D2">
        <w:rPr>
          <w:rFonts w:ascii="Times New Roman" w:eastAsia="Times New Roman" w:hAnsi="Times New Roman" w:cs="Times New Roman"/>
          <w:bCs/>
          <w:sz w:val="28"/>
          <w:szCs w:val="28"/>
          <w:lang w:eastAsia="x-none"/>
        </w:rPr>
        <w:t>(с изменениями и дополнениями).</w:t>
      </w:r>
    </w:p>
    <w:p w14:paraId="1FAFB222"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val="x-none" w:eastAsia="x-none"/>
        </w:rPr>
        <w:t>Федеральный закон от 30.</w:t>
      </w:r>
      <w:r w:rsidRPr="002047D2">
        <w:rPr>
          <w:rFonts w:ascii="Times New Roman" w:eastAsia="Times New Roman" w:hAnsi="Times New Roman" w:cs="Times New Roman"/>
          <w:bCs/>
          <w:sz w:val="28"/>
          <w:szCs w:val="28"/>
          <w:lang w:eastAsia="x-none"/>
        </w:rPr>
        <w:t>12</w:t>
      </w:r>
      <w:r w:rsidRPr="002047D2">
        <w:rPr>
          <w:rFonts w:ascii="Times New Roman" w:eastAsia="Times New Roman" w:hAnsi="Times New Roman" w:cs="Times New Roman"/>
          <w:bCs/>
          <w:sz w:val="28"/>
          <w:szCs w:val="28"/>
          <w:lang w:val="x-none" w:eastAsia="x-none"/>
        </w:rPr>
        <w:t>.</w:t>
      </w:r>
      <w:r w:rsidRPr="002047D2">
        <w:rPr>
          <w:rFonts w:ascii="Times New Roman" w:eastAsia="Times New Roman" w:hAnsi="Times New Roman" w:cs="Times New Roman"/>
          <w:bCs/>
          <w:sz w:val="28"/>
          <w:szCs w:val="28"/>
          <w:lang w:eastAsia="x-none"/>
        </w:rPr>
        <w:t>2009</w:t>
      </w:r>
      <w:r w:rsidRPr="002047D2">
        <w:rPr>
          <w:rFonts w:ascii="Times New Roman" w:eastAsia="Times New Roman" w:hAnsi="Times New Roman" w:cs="Times New Roman"/>
          <w:bCs/>
          <w:sz w:val="28"/>
          <w:szCs w:val="28"/>
          <w:lang w:val="x-none" w:eastAsia="x-none"/>
        </w:rPr>
        <w:t xml:space="preserve"> </w:t>
      </w:r>
      <w:r w:rsidRPr="002047D2">
        <w:rPr>
          <w:rFonts w:ascii="Times New Roman" w:eastAsia="Times New Roman" w:hAnsi="Times New Roman" w:cs="Times New Roman"/>
          <w:bCs/>
          <w:sz w:val="28"/>
          <w:szCs w:val="28"/>
          <w:lang w:eastAsia="x-none"/>
        </w:rPr>
        <w:t>№ 384</w:t>
      </w:r>
      <w:r w:rsidRPr="002047D2">
        <w:rPr>
          <w:rFonts w:ascii="Times New Roman" w:eastAsia="Times New Roman" w:hAnsi="Times New Roman" w:cs="Times New Roman"/>
          <w:bCs/>
          <w:sz w:val="28"/>
          <w:szCs w:val="28"/>
          <w:lang w:val="x-none" w:eastAsia="x-none"/>
        </w:rPr>
        <w:t xml:space="preserve">-ФЗ  </w:t>
      </w:r>
      <w:r w:rsidRPr="002047D2">
        <w:rPr>
          <w:rFonts w:ascii="Times New Roman" w:eastAsia="Times New Roman" w:hAnsi="Times New Roman" w:cs="Times New Roman"/>
          <w:bCs/>
          <w:sz w:val="28"/>
          <w:szCs w:val="28"/>
          <w:lang w:eastAsia="x-none"/>
        </w:rPr>
        <w:t>«Технический регламент о безопасности зданий и сооружений»</w:t>
      </w:r>
      <w:r w:rsidRPr="002047D2">
        <w:rPr>
          <w:rFonts w:ascii="Times New Roman" w:eastAsia="Times New Roman" w:hAnsi="Times New Roman" w:cs="Times New Roman"/>
          <w:bCs/>
          <w:sz w:val="28"/>
          <w:szCs w:val="28"/>
          <w:lang w:val="x-none" w:eastAsia="x-none"/>
        </w:rPr>
        <w:t xml:space="preserve"> </w:t>
      </w:r>
      <w:r w:rsidRPr="002047D2">
        <w:rPr>
          <w:rFonts w:ascii="Times New Roman" w:eastAsia="Times New Roman" w:hAnsi="Times New Roman" w:cs="Times New Roman"/>
          <w:bCs/>
          <w:sz w:val="28"/>
          <w:szCs w:val="28"/>
          <w:lang w:eastAsia="x-none"/>
        </w:rPr>
        <w:t>(с изменениями и дополнениями).</w:t>
      </w:r>
    </w:p>
    <w:p w14:paraId="32517E98"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Постановление Кабинета Министров РТ от 26 января 2009 г. №42 «Об установлении уровня социальных гарантий обеспеченности общественной инфраструктурой, социальными услугами до 2024 года»</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val="x-none" w:eastAsia="x-none"/>
        </w:rPr>
        <w:t>(с изменениями и дополнениями).</w:t>
      </w:r>
      <w:r w:rsidRPr="002047D2">
        <w:rPr>
          <w:rFonts w:ascii="Times New Roman" w:eastAsia="Times New Roman" w:hAnsi="Times New Roman" w:cs="Times New Roman"/>
          <w:sz w:val="28"/>
          <w:szCs w:val="28"/>
          <w:lang w:eastAsia="x-none"/>
        </w:rPr>
        <w:t xml:space="preserve"> </w:t>
      </w:r>
    </w:p>
    <w:p w14:paraId="7B72688E"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Постановление Кабинета Министров РТ от 11 </w:t>
      </w:r>
      <w:r w:rsidRPr="002047D2">
        <w:rPr>
          <w:rFonts w:ascii="Times New Roman" w:eastAsia="Times New Roman" w:hAnsi="Times New Roman" w:cs="Times New Roman"/>
          <w:sz w:val="28"/>
          <w:szCs w:val="28"/>
          <w:lang w:eastAsia="x-none"/>
        </w:rPr>
        <w:t>октяб</w:t>
      </w:r>
      <w:r w:rsidRPr="002047D2">
        <w:rPr>
          <w:rFonts w:ascii="Times New Roman" w:eastAsia="Times New Roman" w:hAnsi="Times New Roman" w:cs="Times New Roman"/>
          <w:sz w:val="28"/>
          <w:szCs w:val="28"/>
          <w:lang w:val="x-none" w:eastAsia="x-none"/>
        </w:rPr>
        <w:t>ря 200</w:t>
      </w:r>
      <w:r w:rsidRPr="002047D2">
        <w:rPr>
          <w:rFonts w:ascii="Times New Roman" w:eastAsia="Times New Roman" w:hAnsi="Times New Roman" w:cs="Times New Roman"/>
          <w:sz w:val="28"/>
          <w:szCs w:val="28"/>
          <w:lang w:eastAsia="x-none"/>
        </w:rPr>
        <w:t>4</w:t>
      </w:r>
      <w:r w:rsidRPr="002047D2">
        <w:rPr>
          <w:rFonts w:ascii="Times New Roman" w:eastAsia="Times New Roman" w:hAnsi="Times New Roman" w:cs="Times New Roman"/>
          <w:sz w:val="28"/>
          <w:szCs w:val="28"/>
          <w:lang w:val="x-none" w:eastAsia="x-none"/>
        </w:rPr>
        <w:t> г. №</w:t>
      </w:r>
      <w:r w:rsidRPr="002047D2">
        <w:rPr>
          <w:rFonts w:ascii="Times New Roman" w:eastAsia="Times New Roman" w:hAnsi="Times New Roman" w:cs="Times New Roman"/>
          <w:sz w:val="28"/>
          <w:szCs w:val="28"/>
          <w:lang w:eastAsia="x-none"/>
        </w:rPr>
        <w:t xml:space="preserve"> 447</w:t>
      </w:r>
      <w:r w:rsidRPr="002047D2">
        <w:rPr>
          <w:rFonts w:ascii="Times New Roman" w:eastAsia="Times New Roman" w:hAnsi="Times New Roman" w:cs="Times New Roman"/>
          <w:sz w:val="28"/>
          <w:szCs w:val="28"/>
          <w:lang w:val="x-none" w:eastAsia="x-none"/>
        </w:rPr>
        <w:t xml:space="preserve"> «</w:t>
      </w:r>
      <w:r w:rsidRPr="002047D2">
        <w:rPr>
          <w:rFonts w:ascii="Times New Roman" w:eastAsia="Times New Roman" w:hAnsi="Times New Roman" w:cs="Times New Roman"/>
          <w:sz w:val="28"/>
          <w:szCs w:val="28"/>
          <w:lang w:eastAsia="x-none"/>
        </w:rPr>
        <w:t>Об утверждении Плана привлечения сил и средств пожарной охраны</w:t>
      </w:r>
      <w:r w:rsidRPr="002047D2">
        <w:rPr>
          <w:rFonts w:ascii="Times New Roman" w:eastAsia="Times New Roman" w:hAnsi="Times New Roman" w:cs="Times New Roman"/>
          <w:sz w:val="28"/>
          <w:szCs w:val="28"/>
          <w:lang w:eastAsia="x-none"/>
        </w:rPr>
        <w:br/>
        <w:t>для тушения крупных пожаров, ликвидации чрезвычайных ситуаций</w:t>
      </w:r>
      <w:r w:rsidRPr="002047D2">
        <w:rPr>
          <w:rFonts w:ascii="Times New Roman" w:eastAsia="Times New Roman" w:hAnsi="Times New Roman" w:cs="Times New Roman"/>
          <w:sz w:val="28"/>
          <w:szCs w:val="28"/>
          <w:lang w:eastAsia="x-none"/>
        </w:rPr>
        <w:br/>
        <w:t>и аварий на территории Республики Татарстан</w:t>
      </w:r>
      <w:r w:rsidRPr="002047D2">
        <w:rPr>
          <w:rFonts w:ascii="Times New Roman" w:eastAsia="Times New Roman" w:hAnsi="Times New Roman" w:cs="Times New Roman"/>
          <w:sz w:val="28"/>
          <w:szCs w:val="28"/>
          <w:lang w:val="x-none" w:eastAsia="x-none"/>
        </w:rPr>
        <w:t>».</w:t>
      </w:r>
    </w:p>
    <w:p w14:paraId="6F21F988"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Закон Республики Татарстан от 28.07.2004г. № 45-ЗРТ «О местном самоуправлении в Республике Татарстан»</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val="x-none" w:eastAsia="x-none"/>
        </w:rPr>
        <w:t>(с изменениями и дополнениями).</w:t>
      </w:r>
    </w:p>
    <w:p w14:paraId="056ED09E"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 Закон Республики Татарстан от </w:t>
      </w:r>
      <w:r w:rsidRPr="002047D2">
        <w:rPr>
          <w:rFonts w:ascii="Times New Roman" w:eastAsia="Times New Roman" w:hAnsi="Times New Roman" w:cs="Times New Roman"/>
          <w:sz w:val="28"/>
          <w:szCs w:val="28"/>
          <w:lang w:eastAsia="ru-RU"/>
        </w:rPr>
        <w:t xml:space="preserve">31 января 2005 года № 16-ЗРТ «Об установлении границ территорий и статусе муниципального образования </w:t>
      </w:r>
      <w:r w:rsidRPr="002047D2">
        <w:rPr>
          <w:rFonts w:ascii="Times New Roman" w:eastAsia="Times New Roman" w:hAnsi="Times New Roman" w:cs="Times New Roman"/>
          <w:sz w:val="28"/>
          <w:szCs w:val="28"/>
          <w:lang w:eastAsia="ru-RU"/>
        </w:rPr>
        <w:lastRenderedPageBreak/>
        <w:t>«Бавлинский муниципальный район» и муниципальных образований в его составе» (с изменениями и дополнениями).</w:t>
      </w:r>
    </w:p>
    <w:p w14:paraId="0745FAC5" w14:textId="09DB25A5" w:rsidR="002047D2" w:rsidRPr="002047D2" w:rsidRDefault="002047D2" w:rsidP="00587570">
      <w:pPr>
        <w:numPr>
          <w:ilvl w:val="0"/>
          <w:numId w:val="40"/>
        </w:numPr>
        <w:tabs>
          <w:tab w:val="left" w:pos="1120"/>
          <w:tab w:val="num" w:pos="2340"/>
        </w:tabs>
        <w:spacing w:after="0" w:line="240" w:lineRule="auto"/>
        <w:ind w:left="0" w:right="-1"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Свод правил СП 42.13330.2016 «Градостроительство. Планировка и застройка городских и сельских поселений» Актуализированная редакция </w:t>
      </w:r>
      <w:hyperlink r:id="rId39" w:history="1">
        <w:r w:rsidRPr="002047D2">
          <w:rPr>
            <w:rFonts w:ascii="Times New Roman" w:eastAsia="Times New Roman" w:hAnsi="Times New Roman" w:cs="Times New Roman"/>
            <w:sz w:val="28"/>
            <w:szCs w:val="28"/>
            <w:lang w:val="x-none" w:eastAsia="x-none"/>
          </w:rPr>
          <w:t>СНиП 2.07.01-89*</w:t>
        </w:r>
      </w:hyperlink>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eastAsia="ru-RU"/>
        </w:rPr>
        <w:t xml:space="preserve">(утв. приказом Министерства строительства и жилищно-коммунального хозяйства РФ от 30 декабря 2016 г. № 1034/пр) </w:t>
      </w:r>
      <w:r w:rsidRPr="002047D2">
        <w:rPr>
          <w:rFonts w:ascii="Times New Roman" w:eastAsia="Times New Roman" w:hAnsi="Times New Roman" w:cs="Times New Roman"/>
          <w:sz w:val="28"/>
          <w:szCs w:val="28"/>
          <w:lang w:eastAsia="x-none"/>
        </w:rPr>
        <w:t>(с изменениями и дополнениями).</w:t>
      </w:r>
    </w:p>
    <w:p w14:paraId="22B201FA"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Республиканские нормативы градостроительного проектирования Республики Татарстан (</w:t>
      </w:r>
      <w:r w:rsidRPr="002047D2">
        <w:rPr>
          <w:rFonts w:ascii="Times New Roman" w:eastAsia="Times New Roman" w:hAnsi="Times New Roman" w:cs="Times New Roman"/>
          <w:sz w:val="28"/>
          <w:szCs w:val="28"/>
          <w:lang w:eastAsia="x-none"/>
        </w:rPr>
        <w:t xml:space="preserve">в редакции </w:t>
      </w:r>
      <w:r w:rsidRPr="002047D2">
        <w:rPr>
          <w:rFonts w:ascii="Times New Roman" w:eastAsia="Times New Roman" w:hAnsi="Times New Roman" w:cs="Times New Roman"/>
          <w:bCs/>
          <w:sz w:val="28"/>
          <w:szCs w:val="28"/>
          <w:lang w:val="x-none" w:eastAsia="x-none"/>
        </w:rPr>
        <w:t xml:space="preserve">Постановления Кабинета Министров от 15.01.2024 г. </w:t>
      </w:r>
      <w:r w:rsidRPr="002047D2">
        <w:rPr>
          <w:rFonts w:ascii="Times New Roman" w:eastAsia="Times New Roman" w:hAnsi="Times New Roman" w:cs="Times New Roman"/>
          <w:bCs/>
          <w:sz w:val="28"/>
          <w:szCs w:val="28"/>
          <w:lang w:eastAsia="x-none"/>
        </w:rPr>
        <w:t>№9</w:t>
      </w:r>
      <w:r w:rsidRPr="002047D2">
        <w:rPr>
          <w:rFonts w:ascii="Times New Roman" w:eastAsia="Times New Roman" w:hAnsi="Times New Roman" w:cs="Times New Roman"/>
          <w:bCs/>
          <w:sz w:val="28"/>
          <w:szCs w:val="28"/>
          <w:lang w:val="x-none" w:eastAsia="x-none"/>
        </w:rPr>
        <w:t>).</w:t>
      </w:r>
    </w:p>
    <w:p w14:paraId="2202A652" w14:textId="2B71E2E4"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Свод правил СП 62.13330.2011 «Газораспределительные системы»</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val="x-none" w:eastAsia="x-none"/>
        </w:rPr>
        <w:t>Актуализированная редакция </w:t>
      </w:r>
      <w:hyperlink r:id="rId40" w:anchor="/document/3923575/entry/0" w:history="1">
        <w:r w:rsidRPr="002047D2">
          <w:rPr>
            <w:rFonts w:ascii="Times New Roman" w:eastAsia="Times New Roman" w:hAnsi="Times New Roman" w:cs="Times New Roman"/>
            <w:sz w:val="28"/>
            <w:szCs w:val="28"/>
            <w:lang w:val="x-none" w:eastAsia="x-none"/>
          </w:rPr>
          <w:t>СНиП 42-01-2002</w:t>
        </w:r>
      </w:hyperlink>
      <w:r w:rsidRPr="002047D2">
        <w:rPr>
          <w:rFonts w:ascii="Times New Roman" w:eastAsia="Times New Roman" w:hAnsi="Times New Roman" w:cs="Times New Roman"/>
          <w:sz w:val="28"/>
          <w:szCs w:val="28"/>
          <w:lang w:val="x-none" w:eastAsia="x-none"/>
        </w:rPr>
        <w:t xml:space="preserve"> (утв. </w:t>
      </w:r>
      <w:hyperlink r:id="rId41" w:anchor="/document/2325080/entry/0" w:history="1">
        <w:r w:rsidRPr="002047D2">
          <w:rPr>
            <w:rFonts w:ascii="Times New Roman" w:eastAsia="Times New Roman" w:hAnsi="Times New Roman" w:cs="Times New Roman"/>
            <w:sz w:val="28"/>
            <w:szCs w:val="28"/>
            <w:lang w:val="x-none" w:eastAsia="x-none"/>
          </w:rPr>
          <w:t>Приказом</w:t>
        </w:r>
      </w:hyperlink>
      <w:r w:rsidRPr="002047D2">
        <w:rPr>
          <w:rFonts w:ascii="Times New Roman" w:eastAsia="Times New Roman" w:hAnsi="Times New Roman" w:cs="Times New Roman"/>
          <w:sz w:val="28"/>
          <w:szCs w:val="28"/>
          <w:lang w:val="x-none" w:eastAsia="x-none"/>
        </w:rPr>
        <w:t> Министерства регионального развития РФ от 27.12.2010 г. N 780)</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val="x-none" w:eastAsia="x-none"/>
        </w:rPr>
        <w:t>(с изменениями и дополнениями).</w:t>
      </w:r>
    </w:p>
    <w:p w14:paraId="5AB34ABD" w14:textId="77777777" w:rsidR="002047D2" w:rsidRPr="002047D2" w:rsidRDefault="002047D2" w:rsidP="00587570">
      <w:pPr>
        <w:numPr>
          <w:ilvl w:val="0"/>
          <w:numId w:val="40"/>
        </w:numPr>
        <w:tabs>
          <w:tab w:val="num" w:pos="100"/>
          <w:tab w:val="left" w:pos="1200"/>
          <w:tab w:val="left" w:pos="126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СП 42-101-2003 «Общие положения по проектированию и строительству газораспределительных систем из металлических и полиэтиленовых труб»</w:t>
      </w:r>
      <w:r w:rsidRPr="002047D2">
        <w:rPr>
          <w:rFonts w:ascii="Times New Roman" w:eastAsia="Times New Roman" w:hAnsi="Times New Roman" w:cs="Times New Roman"/>
          <w:sz w:val="28"/>
          <w:szCs w:val="28"/>
          <w:lang w:eastAsia="x-none"/>
        </w:rPr>
        <w:t>.</w:t>
      </w:r>
    </w:p>
    <w:p w14:paraId="2B472248" w14:textId="77777777" w:rsidR="002047D2" w:rsidRPr="002047D2" w:rsidRDefault="002047D2" w:rsidP="00587570">
      <w:pPr>
        <w:numPr>
          <w:ilvl w:val="0"/>
          <w:numId w:val="40"/>
        </w:numPr>
        <w:tabs>
          <w:tab w:val="num" w:pos="0"/>
          <w:tab w:val="left" w:pos="1260"/>
          <w:tab w:val="num" w:pos="2340"/>
        </w:tabs>
        <w:spacing w:after="0" w:line="240" w:lineRule="auto"/>
        <w:ind w:left="0" w:firstLine="72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СанПиН 2.2.1/2.1.1.1200-03 </w:t>
      </w:r>
      <w:r w:rsidRPr="002047D2">
        <w:rPr>
          <w:rFonts w:ascii="Times New Roman" w:eastAsia="Times New Roman" w:hAnsi="Times New Roman" w:cs="Times New Roman"/>
          <w:sz w:val="28"/>
          <w:szCs w:val="28"/>
          <w:lang w:eastAsia="x-none"/>
        </w:rPr>
        <w:t>«</w:t>
      </w:r>
      <w:r w:rsidRPr="002047D2">
        <w:rPr>
          <w:rFonts w:ascii="Times New Roman" w:eastAsia="Times New Roman" w:hAnsi="Times New Roman" w:cs="Times New Roman"/>
          <w:sz w:val="28"/>
          <w:szCs w:val="28"/>
          <w:lang w:val="x-none" w:eastAsia="x-none"/>
        </w:rPr>
        <w:t>Санитарно-защитные зоны и санитарная классификация предприятий, сооружений и иных объектов</w:t>
      </w:r>
      <w:r w:rsidRPr="002047D2">
        <w:rPr>
          <w:rFonts w:ascii="Times New Roman" w:eastAsia="Times New Roman" w:hAnsi="Times New Roman" w:cs="Times New Roman"/>
          <w:sz w:val="28"/>
          <w:szCs w:val="28"/>
          <w:lang w:eastAsia="x-none"/>
        </w:rPr>
        <w:t>» - новая редакция</w:t>
      </w:r>
      <w:r w:rsidRPr="002047D2">
        <w:rPr>
          <w:rFonts w:ascii="Times New Roman" w:eastAsia="Times New Roman" w:hAnsi="Times New Roman" w:cs="Times New Roman"/>
          <w:sz w:val="28"/>
          <w:szCs w:val="28"/>
          <w:lang w:val="x-none" w:eastAsia="x-none"/>
        </w:rPr>
        <w:t xml:space="preserve"> (утв. </w:t>
      </w:r>
      <w:hyperlink w:anchor="sub_0" w:history="1">
        <w:r w:rsidRPr="002047D2">
          <w:rPr>
            <w:rFonts w:ascii="Times New Roman" w:eastAsia="Times New Roman" w:hAnsi="Times New Roman" w:cs="Times New Roman"/>
            <w:sz w:val="28"/>
            <w:szCs w:val="28"/>
            <w:lang w:eastAsia="x-none"/>
          </w:rPr>
          <w:t>П</w:t>
        </w:r>
        <w:r w:rsidRPr="002047D2">
          <w:rPr>
            <w:rFonts w:ascii="Times New Roman" w:eastAsia="Times New Roman" w:hAnsi="Times New Roman" w:cs="Times New Roman"/>
            <w:sz w:val="28"/>
            <w:szCs w:val="28"/>
            <w:lang w:val="x-none" w:eastAsia="x-none"/>
          </w:rPr>
          <w:t>остановлением</w:t>
        </w:r>
      </w:hyperlink>
      <w:r w:rsidRPr="002047D2">
        <w:rPr>
          <w:rFonts w:ascii="Times New Roman" w:eastAsia="Times New Roman" w:hAnsi="Times New Roman" w:cs="Times New Roman"/>
          <w:sz w:val="28"/>
          <w:szCs w:val="28"/>
          <w:lang w:val="x-none" w:eastAsia="x-none"/>
        </w:rPr>
        <w:t xml:space="preserve"> Главного государственного санитарного врача РФ от 25 сентября 2007 г. N 74) (с изменениями </w:t>
      </w:r>
      <w:r w:rsidRPr="002047D2">
        <w:rPr>
          <w:rFonts w:ascii="Times New Roman" w:eastAsia="Times New Roman" w:hAnsi="Times New Roman" w:cs="Times New Roman"/>
          <w:sz w:val="28"/>
          <w:szCs w:val="28"/>
          <w:lang w:eastAsia="x-none"/>
        </w:rPr>
        <w:t>на 25.04.2014 г.).</w:t>
      </w:r>
    </w:p>
    <w:p w14:paraId="62FAF407" w14:textId="77777777" w:rsidR="002047D2" w:rsidRPr="002047D2" w:rsidRDefault="002047D2" w:rsidP="00587570">
      <w:pPr>
        <w:numPr>
          <w:ilvl w:val="0"/>
          <w:numId w:val="40"/>
        </w:numPr>
        <w:tabs>
          <w:tab w:val="num" w:pos="100"/>
          <w:tab w:val="left" w:pos="1200"/>
          <w:tab w:val="left" w:pos="126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СП</w:t>
      </w:r>
      <w:r w:rsidRPr="002047D2">
        <w:rPr>
          <w:rFonts w:ascii="Times New Roman" w:eastAsia="Times New Roman" w:hAnsi="Times New Roman" w:cs="Times New Roman"/>
          <w:sz w:val="28"/>
          <w:szCs w:val="28"/>
          <w:lang w:eastAsia="x-none"/>
        </w:rPr>
        <w:t xml:space="preserve"> 30.13330.2020 </w:t>
      </w:r>
      <w:r w:rsidRPr="002047D2">
        <w:rPr>
          <w:rFonts w:ascii="Times New Roman" w:eastAsia="Times New Roman" w:hAnsi="Times New Roman" w:cs="Times New Roman"/>
          <w:sz w:val="28"/>
          <w:szCs w:val="28"/>
          <w:lang w:val="x-none" w:eastAsia="x-none"/>
        </w:rPr>
        <w:t xml:space="preserve">«Внутренний водопровод и канализация зданий» </w:t>
      </w:r>
      <w:r w:rsidRPr="002047D2">
        <w:rPr>
          <w:rFonts w:ascii="Times New Roman" w:eastAsia="Times New Roman" w:hAnsi="Times New Roman" w:cs="Times New Roman"/>
          <w:sz w:val="28"/>
          <w:szCs w:val="28"/>
          <w:lang w:eastAsia="x-none"/>
        </w:rPr>
        <w:t xml:space="preserve">(утв. приказом </w:t>
      </w:r>
      <w:r w:rsidRPr="002047D2">
        <w:rPr>
          <w:rFonts w:ascii="Times New Roman" w:eastAsia="Times New Roman" w:hAnsi="Times New Roman" w:cs="Times New Roman"/>
          <w:sz w:val="28"/>
          <w:szCs w:val="28"/>
          <w:lang w:eastAsia="ru-RU"/>
        </w:rPr>
        <w:t>Министерства строительства и жилищно-коммунального хозяйства РФ от 30.12.2020 №920/пр)</w:t>
      </w:r>
      <w:r w:rsidRPr="002047D2">
        <w:rPr>
          <w:rFonts w:ascii="Times New Roman" w:eastAsia="Times New Roman" w:hAnsi="Times New Roman" w:cs="Times New Roman"/>
          <w:sz w:val="28"/>
          <w:szCs w:val="28"/>
          <w:lang w:eastAsia="x-none"/>
        </w:rPr>
        <w:t>.</w:t>
      </w:r>
    </w:p>
    <w:p w14:paraId="5070A282" w14:textId="77777777" w:rsidR="002047D2" w:rsidRPr="002047D2" w:rsidRDefault="002047D2" w:rsidP="00587570">
      <w:pPr>
        <w:numPr>
          <w:ilvl w:val="0"/>
          <w:numId w:val="40"/>
        </w:numPr>
        <w:tabs>
          <w:tab w:val="num" w:pos="100"/>
          <w:tab w:val="left" w:pos="1200"/>
          <w:tab w:val="left" w:pos="126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СП</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eastAsia="ru-RU"/>
        </w:rPr>
        <w:t xml:space="preserve">124.13330.2012 </w:t>
      </w:r>
      <w:r w:rsidRPr="002047D2">
        <w:rPr>
          <w:rFonts w:ascii="Times New Roman" w:eastAsia="Times New Roman" w:hAnsi="Times New Roman" w:cs="Times New Roman"/>
          <w:sz w:val="28"/>
          <w:szCs w:val="28"/>
          <w:lang w:val="x-none" w:eastAsia="x-none"/>
        </w:rPr>
        <w:t>«Тепловые сети»</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eastAsia="ru-RU"/>
        </w:rPr>
        <w:t>Актуализированная редакция СНиП 41-02-2003 (утв. приказом Министерства регионального развития РФ от 30 июня 2012 г. № 280)</w:t>
      </w:r>
      <w:r w:rsidRPr="002047D2">
        <w:rPr>
          <w:rFonts w:ascii="Times New Roman" w:eastAsia="Times New Roman" w:hAnsi="Times New Roman" w:cs="Times New Roman"/>
          <w:sz w:val="28"/>
          <w:szCs w:val="28"/>
          <w:lang w:val="x-none" w:eastAsia="x-none"/>
        </w:rPr>
        <w:t>.</w:t>
      </w:r>
    </w:p>
    <w:p w14:paraId="0C1739A2" w14:textId="77777777" w:rsidR="002047D2" w:rsidRPr="002047D2" w:rsidRDefault="002047D2" w:rsidP="00587570">
      <w:pPr>
        <w:numPr>
          <w:ilvl w:val="0"/>
          <w:numId w:val="40"/>
        </w:numPr>
        <w:tabs>
          <w:tab w:val="num" w:pos="100"/>
          <w:tab w:val="left" w:pos="1200"/>
          <w:tab w:val="left" w:pos="126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РД 34.20.185-94 «Инструкция по проектированию городских электрических сетей».</w:t>
      </w:r>
    </w:p>
    <w:p w14:paraId="720ABE9C" w14:textId="77777777" w:rsidR="002047D2" w:rsidRPr="002047D2" w:rsidRDefault="002047D2" w:rsidP="00587570">
      <w:pPr>
        <w:numPr>
          <w:ilvl w:val="0"/>
          <w:numId w:val="40"/>
        </w:numPr>
        <w:tabs>
          <w:tab w:val="num" w:pos="100"/>
          <w:tab w:val="left" w:pos="1200"/>
          <w:tab w:val="left" w:pos="126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СО 153-34.48.519-2002 «Правила проектирования, строительства и эксплуатации волоконно-оптических линий связи на воздушных линиях электропередачи напряжениям 0,4-35 кВ.</w:t>
      </w:r>
    </w:p>
    <w:p w14:paraId="213F60CF" w14:textId="77777777" w:rsidR="002047D2" w:rsidRPr="002047D2" w:rsidRDefault="002047D2" w:rsidP="00587570">
      <w:pPr>
        <w:numPr>
          <w:ilvl w:val="0"/>
          <w:numId w:val="40"/>
        </w:numPr>
        <w:tabs>
          <w:tab w:val="num" w:pos="142"/>
          <w:tab w:val="left" w:pos="1200"/>
          <w:tab w:val="left" w:pos="1260"/>
          <w:tab w:val="num" w:pos="2340"/>
        </w:tabs>
        <w:spacing w:after="0" w:line="240" w:lineRule="auto"/>
        <w:ind w:left="0" w:right="-1" w:firstLine="709"/>
        <w:jc w:val="both"/>
        <w:rPr>
          <w:rFonts w:ascii="Times New Roman" w:eastAsia="Times New Roman" w:hAnsi="Times New Roman" w:cs="Times New Roman"/>
          <w:sz w:val="28"/>
          <w:szCs w:val="20"/>
          <w:lang w:eastAsia="x-none"/>
        </w:rPr>
      </w:pPr>
      <w:r w:rsidRPr="002047D2">
        <w:rPr>
          <w:rFonts w:ascii="Times New Roman" w:eastAsia="Times New Roman" w:hAnsi="Times New Roman" w:cs="Times New Roman"/>
          <w:sz w:val="28"/>
          <w:szCs w:val="28"/>
          <w:lang w:eastAsia="x-none"/>
        </w:rPr>
        <w:t xml:space="preserve">Приказ </w:t>
      </w:r>
      <w:r w:rsidRPr="002047D2">
        <w:rPr>
          <w:rFonts w:ascii="Times New Roman" w:eastAsia="Times New Roman" w:hAnsi="Times New Roman" w:cs="Times New Roman"/>
          <w:sz w:val="28"/>
          <w:szCs w:val="28"/>
          <w:lang w:val="x-none" w:eastAsia="x-none"/>
        </w:rPr>
        <w:t>Министерств</w:t>
      </w:r>
      <w:r w:rsidRPr="002047D2">
        <w:rPr>
          <w:rFonts w:ascii="Times New Roman" w:eastAsia="Times New Roman" w:hAnsi="Times New Roman" w:cs="Times New Roman"/>
          <w:sz w:val="28"/>
          <w:szCs w:val="28"/>
          <w:lang w:eastAsia="x-none"/>
        </w:rPr>
        <w:t>а</w:t>
      </w:r>
      <w:r w:rsidRPr="002047D2">
        <w:rPr>
          <w:rFonts w:ascii="Times New Roman" w:eastAsia="Times New Roman" w:hAnsi="Times New Roman" w:cs="Times New Roman"/>
          <w:sz w:val="28"/>
          <w:szCs w:val="28"/>
          <w:lang w:val="x-none" w:eastAsia="x-none"/>
        </w:rPr>
        <w:t xml:space="preserve"> энергетики Российской Федерации</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0"/>
          <w:lang w:eastAsia="x-none"/>
        </w:rPr>
        <w:t>от 23 июня 2015 г. № 380 «О порядке расчета значений соотношения потребления активной и реактивной мощности для отдельных энергопринимающих устройств (групп энергопринимающих устройств) потребителей электрической энергии" (зарегистрирован Минюстом России 22 июля 2015 г. № 38151).</w:t>
      </w:r>
    </w:p>
    <w:p w14:paraId="17719BAD"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Постановление Кабинета Министров Р</w:t>
      </w:r>
      <w:r w:rsidRPr="002047D2">
        <w:rPr>
          <w:rFonts w:ascii="Times New Roman" w:eastAsia="Times New Roman" w:hAnsi="Times New Roman" w:cs="Times New Roman"/>
          <w:sz w:val="28"/>
          <w:szCs w:val="28"/>
          <w:lang w:eastAsia="x-none"/>
        </w:rPr>
        <w:t>еспублики Татарстан</w:t>
      </w:r>
      <w:r w:rsidRPr="002047D2">
        <w:rPr>
          <w:rFonts w:ascii="Times New Roman" w:eastAsia="Times New Roman" w:hAnsi="Times New Roman" w:cs="Times New Roman"/>
          <w:sz w:val="28"/>
          <w:szCs w:val="28"/>
          <w:lang w:val="x-none" w:eastAsia="x-none"/>
        </w:rPr>
        <w:t xml:space="preserve"> от </w:t>
      </w:r>
      <w:r w:rsidRPr="002047D2">
        <w:rPr>
          <w:rFonts w:ascii="Times New Roman" w:eastAsia="Times New Roman" w:hAnsi="Times New Roman" w:cs="Times New Roman"/>
          <w:sz w:val="28"/>
          <w:szCs w:val="28"/>
          <w:lang w:eastAsia="x-none"/>
        </w:rPr>
        <w:t>12 декабря</w:t>
      </w:r>
      <w:r w:rsidRPr="002047D2">
        <w:rPr>
          <w:rFonts w:ascii="Times New Roman" w:eastAsia="Times New Roman" w:hAnsi="Times New Roman" w:cs="Times New Roman"/>
          <w:sz w:val="28"/>
          <w:szCs w:val="28"/>
          <w:lang w:val="x-none" w:eastAsia="x-none"/>
        </w:rPr>
        <w:t xml:space="preserve"> 2016 г. №</w:t>
      </w:r>
      <w:r w:rsidRPr="002047D2">
        <w:rPr>
          <w:rFonts w:ascii="Times New Roman" w:eastAsia="Times New Roman" w:hAnsi="Times New Roman" w:cs="Times New Roman"/>
          <w:sz w:val="28"/>
          <w:szCs w:val="28"/>
          <w:lang w:eastAsia="x-none"/>
        </w:rPr>
        <w:t>922</w:t>
      </w:r>
      <w:r w:rsidRPr="002047D2">
        <w:rPr>
          <w:rFonts w:ascii="Times New Roman" w:eastAsia="Times New Roman" w:hAnsi="Times New Roman" w:cs="Times New Roman"/>
          <w:sz w:val="28"/>
          <w:szCs w:val="28"/>
          <w:lang w:val="x-none" w:eastAsia="x-none"/>
        </w:rPr>
        <w:t xml:space="preserve"> «</w:t>
      </w:r>
      <w:r w:rsidRPr="002047D2">
        <w:rPr>
          <w:rFonts w:ascii="Times New Roman" w:eastAsia="Times New Roman" w:hAnsi="Times New Roman" w:cs="Times New Roman"/>
          <w:sz w:val="28"/>
          <w:szCs w:val="28"/>
          <w:lang w:eastAsia="x-none"/>
        </w:rPr>
        <w:t>Об утверждении нормативов накопления твердых коммунальных отходов</w:t>
      </w:r>
      <w:r w:rsidRPr="002047D2">
        <w:rPr>
          <w:rFonts w:ascii="Times New Roman" w:eastAsia="Times New Roman" w:hAnsi="Times New Roman" w:cs="Times New Roman"/>
          <w:sz w:val="28"/>
          <w:szCs w:val="28"/>
          <w:lang w:val="x-none" w:eastAsia="x-none"/>
        </w:rPr>
        <w:t>»</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sz w:val="28"/>
          <w:szCs w:val="28"/>
          <w:lang w:val="x-none" w:eastAsia="x-none"/>
        </w:rPr>
        <w:t>(с изменениями и дополнениями).</w:t>
      </w:r>
    </w:p>
    <w:p w14:paraId="7C6DF158"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eastAsia="x-none"/>
        </w:rPr>
        <w:t xml:space="preserve">Территориальная схема в области обращения с отходами, в том числе с твердыми коммунальными отходами, Республики Татарстан (утв. </w:t>
      </w:r>
      <w:r w:rsidRPr="002047D2">
        <w:rPr>
          <w:rFonts w:ascii="Times New Roman" w:eastAsia="Times New Roman" w:hAnsi="Times New Roman" w:cs="Times New Roman"/>
          <w:bCs/>
          <w:sz w:val="28"/>
          <w:szCs w:val="28"/>
          <w:lang w:eastAsia="x-none"/>
        </w:rPr>
        <w:t xml:space="preserve">Постановлением Кабинета Министров № 149 от 13.03.2018 г.) </w:t>
      </w:r>
      <w:r w:rsidRPr="002047D2">
        <w:rPr>
          <w:rFonts w:ascii="Times New Roman" w:eastAsia="Times New Roman" w:hAnsi="Times New Roman" w:cs="Times New Roman"/>
          <w:sz w:val="28"/>
          <w:szCs w:val="28"/>
          <w:lang w:eastAsia="x-none"/>
        </w:rPr>
        <w:t>(с изменениями и дополнениями)</w:t>
      </w:r>
      <w:r w:rsidRPr="002047D2">
        <w:rPr>
          <w:rFonts w:ascii="Times New Roman" w:eastAsia="Times New Roman" w:hAnsi="Times New Roman" w:cs="Times New Roman"/>
          <w:bCs/>
          <w:sz w:val="28"/>
          <w:szCs w:val="28"/>
          <w:lang w:eastAsia="x-none"/>
        </w:rPr>
        <w:t>.</w:t>
      </w:r>
    </w:p>
    <w:p w14:paraId="20D0B156"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eastAsia="x-none"/>
        </w:rPr>
        <w:t xml:space="preserve">Свод правил </w:t>
      </w:r>
      <w:r w:rsidRPr="002047D2">
        <w:rPr>
          <w:rFonts w:ascii="Times New Roman" w:eastAsia="Times New Roman" w:hAnsi="Times New Roman" w:cs="Times New Roman"/>
          <w:sz w:val="28"/>
          <w:szCs w:val="28"/>
          <w:lang w:val="x-none" w:eastAsia="x-none"/>
        </w:rPr>
        <w:t>СП 14.13330.2018 «Строительство в сейсмических районах</w:t>
      </w:r>
      <w:r w:rsidRPr="002047D2">
        <w:rPr>
          <w:rFonts w:ascii="Times New Roman" w:eastAsia="Times New Roman" w:hAnsi="Times New Roman" w:cs="Times New Roman"/>
          <w:sz w:val="28"/>
          <w:szCs w:val="28"/>
          <w:lang w:eastAsia="x-none"/>
        </w:rPr>
        <w:t>»</w:t>
      </w:r>
      <w:r w:rsidRPr="002047D2">
        <w:rPr>
          <w:rFonts w:ascii="Times New Roman" w:eastAsia="Times New Roman" w:hAnsi="Times New Roman" w:cs="Times New Roman"/>
          <w:sz w:val="28"/>
          <w:szCs w:val="28"/>
          <w:lang w:val="x-none" w:eastAsia="x-none"/>
        </w:rPr>
        <w:t xml:space="preserve">. Актуализированная редакция СНиП </w:t>
      </w:r>
      <w:r w:rsidRPr="002047D2">
        <w:rPr>
          <w:rFonts w:ascii="Times New Roman" w:eastAsia="Times New Roman" w:hAnsi="Times New Roman" w:cs="Times New Roman"/>
          <w:sz w:val="28"/>
          <w:szCs w:val="28"/>
          <w:lang w:val="en-US" w:eastAsia="x-none"/>
        </w:rPr>
        <w:t>II</w:t>
      </w:r>
      <w:r w:rsidRPr="002047D2">
        <w:rPr>
          <w:rFonts w:ascii="Times New Roman" w:eastAsia="Times New Roman" w:hAnsi="Times New Roman" w:cs="Times New Roman"/>
          <w:sz w:val="28"/>
          <w:szCs w:val="28"/>
          <w:lang w:val="x-none" w:eastAsia="x-none"/>
        </w:rPr>
        <w:t>-7-81</w:t>
      </w:r>
      <w:r w:rsidRPr="002047D2">
        <w:rPr>
          <w:rFonts w:ascii="Times New Roman" w:eastAsia="Times New Roman" w:hAnsi="Times New Roman" w:cs="Times New Roman"/>
          <w:sz w:val="28"/>
          <w:szCs w:val="28"/>
          <w:lang w:eastAsia="x-none"/>
        </w:rPr>
        <w:t xml:space="preserve"> (утв. приказом Министерства </w:t>
      </w:r>
      <w:r w:rsidRPr="002047D2">
        <w:rPr>
          <w:rFonts w:ascii="Times New Roman" w:eastAsia="Times New Roman" w:hAnsi="Times New Roman" w:cs="Times New Roman"/>
          <w:sz w:val="28"/>
          <w:szCs w:val="28"/>
          <w:lang w:eastAsia="x-none"/>
        </w:rPr>
        <w:lastRenderedPageBreak/>
        <w:t xml:space="preserve">строительства и жилищно-коммунального хозяйства РФ от 24 мая 2018 г. № 309/пр). </w:t>
      </w:r>
    </w:p>
    <w:p w14:paraId="012FE72B"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sz w:val="28"/>
          <w:szCs w:val="28"/>
          <w:lang w:eastAsia="x-none"/>
        </w:rPr>
        <w:t xml:space="preserve">Свод правил </w:t>
      </w:r>
      <w:r w:rsidRPr="002047D2">
        <w:rPr>
          <w:rFonts w:ascii="Times New Roman" w:eastAsia="Times New Roman" w:hAnsi="Times New Roman" w:cs="Times New Roman"/>
          <w:bCs/>
          <w:sz w:val="28"/>
          <w:szCs w:val="28"/>
          <w:lang w:val="x-none" w:eastAsia="x-none"/>
        </w:rPr>
        <w:t xml:space="preserve">СП 115.13330.2016 </w:t>
      </w:r>
      <w:r w:rsidRPr="002047D2">
        <w:rPr>
          <w:rFonts w:ascii="Times New Roman" w:eastAsia="Times New Roman" w:hAnsi="Times New Roman" w:cs="Times New Roman"/>
          <w:bCs/>
          <w:sz w:val="28"/>
          <w:szCs w:val="28"/>
          <w:lang w:eastAsia="x-none"/>
        </w:rPr>
        <w:t>«</w:t>
      </w:r>
      <w:r w:rsidRPr="002047D2">
        <w:rPr>
          <w:rFonts w:ascii="Times New Roman" w:eastAsia="Times New Roman" w:hAnsi="Times New Roman" w:cs="Times New Roman"/>
          <w:bCs/>
          <w:sz w:val="28"/>
          <w:szCs w:val="28"/>
          <w:lang w:val="x-none" w:eastAsia="x-none"/>
        </w:rPr>
        <w:t>Геофизика опасных природных воздействий</w:t>
      </w:r>
      <w:r w:rsidRPr="002047D2">
        <w:rPr>
          <w:rFonts w:ascii="Times New Roman" w:eastAsia="Times New Roman" w:hAnsi="Times New Roman" w:cs="Times New Roman"/>
          <w:bCs/>
          <w:sz w:val="28"/>
          <w:szCs w:val="28"/>
          <w:lang w:eastAsia="x-none"/>
        </w:rPr>
        <w:t>»</w:t>
      </w:r>
      <w:r w:rsidRPr="002047D2">
        <w:rPr>
          <w:rFonts w:ascii="Times New Roman" w:eastAsia="Times New Roman" w:hAnsi="Times New Roman" w:cs="Times New Roman"/>
          <w:bCs/>
          <w:sz w:val="28"/>
          <w:szCs w:val="28"/>
          <w:lang w:val="x-none" w:eastAsia="x-none"/>
        </w:rPr>
        <w:t>. Актуализированная редакция СНиП 22-01-95</w:t>
      </w:r>
      <w:r w:rsidRPr="002047D2">
        <w:rPr>
          <w:rFonts w:ascii="Times New Roman" w:eastAsia="Times New Roman" w:hAnsi="Times New Roman" w:cs="Times New Roman"/>
          <w:bCs/>
          <w:sz w:val="28"/>
          <w:szCs w:val="28"/>
          <w:lang w:eastAsia="x-none"/>
        </w:rPr>
        <w:t xml:space="preserve"> (утв. приказом Министерства </w:t>
      </w:r>
      <w:r w:rsidRPr="002047D2">
        <w:rPr>
          <w:rFonts w:ascii="Times New Roman" w:eastAsia="Times New Roman" w:hAnsi="Times New Roman" w:cs="Times New Roman"/>
          <w:sz w:val="28"/>
          <w:szCs w:val="28"/>
          <w:lang w:eastAsia="x-none"/>
        </w:rPr>
        <w:t>строительства и жилищно-коммунального хозяйства РФ</w:t>
      </w:r>
      <w:r w:rsidRPr="002047D2">
        <w:rPr>
          <w:rFonts w:ascii="Times New Roman" w:eastAsia="Times New Roman" w:hAnsi="Times New Roman" w:cs="Times New Roman"/>
          <w:bCs/>
          <w:sz w:val="28"/>
          <w:szCs w:val="28"/>
          <w:lang w:eastAsia="x-none"/>
        </w:rPr>
        <w:t xml:space="preserve"> от 16 декабря 2016 г. № 956/пр).</w:t>
      </w:r>
    </w:p>
    <w:p w14:paraId="25C41592"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
          <w:bCs/>
          <w:sz w:val="28"/>
          <w:szCs w:val="28"/>
          <w:lang w:eastAsia="x-none"/>
        </w:rPr>
      </w:pPr>
      <w:r w:rsidRPr="002047D2">
        <w:rPr>
          <w:rFonts w:ascii="Times New Roman" w:eastAsia="Times New Roman" w:hAnsi="Times New Roman" w:cs="Times New Roman"/>
          <w:sz w:val="28"/>
          <w:szCs w:val="28"/>
          <w:lang w:eastAsia="x-none"/>
        </w:rPr>
        <w:t xml:space="preserve">Свод правил </w:t>
      </w:r>
      <w:r w:rsidRPr="002047D2">
        <w:rPr>
          <w:rFonts w:ascii="Times New Roman" w:eastAsia="Times New Roman" w:hAnsi="Times New Roman" w:cs="Times New Roman"/>
          <w:sz w:val="28"/>
          <w:szCs w:val="28"/>
          <w:lang w:val="x-none" w:eastAsia="x-none"/>
        </w:rPr>
        <w:t>СП 31.13330.2021</w:t>
      </w:r>
      <w:r w:rsidRPr="002047D2">
        <w:rPr>
          <w:rFonts w:ascii="Times New Roman" w:eastAsia="Times New Roman" w:hAnsi="Times New Roman" w:cs="Times New Roman"/>
          <w:sz w:val="28"/>
          <w:szCs w:val="28"/>
          <w:lang w:eastAsia="x-none"/>
        </w:rPr>
        <w:t xml:space="preserve"> «</w:t>
      </w:r>
      <w:r w:rsidRPr="002047D2">
        <w:rPr>
          <w:rFonts w:ascii="Times New Roman" w:eastAsia="Times New Roman" w:hAnsi="Times New Roman" w:cs="Times New Roman"/>
          <w:bCs/>
          <w:sz w:val="28"/>
          <w:szCs w:val="28"/>
          <w:lang w:eastAsia="x-none"/>
        </w:rPr>
        <w:t xml:space="preserve">Водоснабжение. Наружные сети и сооружения». Актуализированная редакция СНиП 2.04.02-84 (утв. приказом </w:t>
      </w:r>
      <w:r w:rsidRPr="002047D2">
        <w:rPr>
          <w:rFonts w:ascii="Times New Roman" w:eastAsia="Times New Roman" w:hAnsi="Times New Roman" w:cs="Times New Roman"/>
          <w:sz w:val="28"/>
          <w:szCs w:val="24"/>
          <w:lang w:eastAsia="ru-RU"/>
        </w:rPr>
        <w:t>Министерства строительства и жилищно-коммунального хозяйства РФ от 27.12.2021г. № 1016/пр</w:t>
      </w:r>
      <w:r w:rsidRPr="002047D2">
        <w:rPr>
          <w:rFonts w:ascii="Times New Roman" w:eastAsia="Times New Roman" w:hAnsi="Times New Roman" w:cs="Times New Roman"/>
          <w:bCs/>
          <w:sz w:val="28"/>
          <w:szCs w:val="28"/>
          <w:lang w:eastAsia="x-none"/>
        </w:rPr>
        <w:t>).</w:t>
      </w:r>
    </w:p>
    <w:p w14:paraId="6E7C3750"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
          <w:bCs/>
          <w:sz w:val="28"/>
          <w:szCs w:val="28"/>
          <w:lang w:eastAsia="x-none"/>
        </w:rPr>
      </w:pPr>
      <w:r w:rsidRPr="002047D2">
        <w:rPr>
          <w:rFonts w:ascii="Times New Roman" w:eastAsia="Times New Roman" w:hAnsi="Times New Roman" w:cs="Times New Roman"/>
          <w:sz w:val="28"/>
          <w:szCs w:val="24"/>
          <w:lang w:eastAsia="ru-RU"/>
        </w:rPr>
        <w:t>Свод правил СП 8.13130.2020 «Системы противопожарной защиты. Наружное противопожарное водоснабжение. Требование пожарной безопасности» (утв. Министерством РФ по делам гражданской обороны, чрезвычайным ситуациям и ликвидации последствий стихийных бедствий от 30.03.2020г. №225).</w:t>
      </w:r>
    </w:p>
    <w:p w14:paraId="2E62E306"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val="x-none" w:eastAsia="x-none"/>
        </w:rPr>
        <w:t>П 70.0010.09-90 Пособие по проектированию систем внутреннего и наружного пожаротушения технически несложных объектов</w:t>
      </w:r>
      <w:r w:rsidRPr="002047D2">
        <w:rPr>
          <w:rFonts w:ascii="Times New Roman" w:eastAsia="Times New Roman" w:hAnsi="Times New Roman" w:cs="Times New Roman"/>
          <w:bCs/>
          <w:sz w:val="28"/>
          <w:szCs w:val="28"/>
          <w:lang w:eastAsia="x-none"/>
        </w:rPr>
        <w:t>.</w:t>
      </w:r>
    </w:p>
    <w:p w14:paraId="22AC2F14" w14:textId="77777777" w:rsidR="002047D2" w:rsidRPr="002047D2" w:rsidRDefault="002047D2" w:rsidP="00587570">
      <w:pPr>
        <w:numPr>
          <w:ilvl w:val="0"/>
          <w:numId w:val="40"/>
        </w:numPr>
        <w:tabs>
          <w:tab w:val="num" w:pos="-140"/>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eastAsia="x-none"/>
        </w:rPr>
        <w:t xml:space="preserve">Свод правил </w:t>
      </w:r>
      <w:r w:rsidRPr="002047D2">
        <w:rPr>
          <w:rFonts w:ascii="Times New Roman" w:eastAsia="Times New Roman" w:hAnsi="Times New Roman" w:cs="Times New Roman"/>
          <w:bCs/>
          <w:sz w:val="28"/>
          <w:szCs w:val="28"/>
          <w:lang w:val="x-none" w:eastAsia="x-none"/>
        </w:rPr>
        <w:t xml:space="preserve">СП 30.13330.2020 Внутренний водопровод и канализация зданий </w:t>
      </w:r>
      <w:r w:rsidRPr="002047D2">
        <w:rPr>
          <w:rFonts w:ascii="Times New Roman" w:eastAsia="Times New Roman" w:hAnsi="Times New Roman" w:cs="Times New Roman"/>
          <w:bCs/>
          <w:sz w:val="28"/>
          <w:szCs w:val="28"/>
          <w:lang w:eastAsia="x-none"/>
        </w:rPr>
        <w:t xml:space="preserve">(утв. приказом </w:t>
      </w:r>
      <w:r w:rsidRPr="002047D2">
        <w:rPr>
          <w:rFonts w:ascii="Times New Roman" w:eastAsia="Times New Roman" w:hAnsi="Times New Roman" w:cs="Times New Roman"/>
          <w:sz w:val="28"/>
          <w:szCs w:val="28"/>
          <w:lang w:eastAsia="x-none"/>
        </w:rPr>
        <w:t>Министерства строительства и жилищно-коммунального хозяйства РФ</w:t>
      </w:r>
      <w:r w:rsidRPr="002047D2">
        <w:rPr>
          <w:rFonts w:ascii="Times New Roman" w:eastAsia="Times New Roman" w:hAnsi="Times New Roman" w:cs="Times New Roman"/>
          <w:bCs/>
          <w:sz w:val="28"/>
          <w:szCs w:val="28"/>
          <w:lang w:eastAsia="x-none"/>
        </w:rPr>
        <w:t xml:space="preserve"> от 30 декабря 2020 г. № 920/пр).</w:t>
      </w:r>
    </w:p>
    <w:p w14:paraId="4296DA32"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eastAsia="x-none"/>
        </w:rPr>
        <w:t xml:space="preserve">Свод правил </w:t>
      </w:r>
      <w:r w:rsidRPr="002047D2">
        <w:rPr>
          <w:rFonts w:ascii="Times New Roman" w:eastAsia="Times New Roman" w:hAnsi="Times New Roman" w:cs="Times New Roman"/>
          <w:bCs/>
          <w:sz w:val="28"/>
          <w:szCs w:val="28"/>
          <w:lang w:val="x-none" w:eastAsia="x-none"/>
        </w:rPr>
        <w:t xml:space="preserve">СП 116.13330.2012 </w:t>
      </w:r>
      <w:r w:rsidRPr="002047D2">
        <w:rPr>
          <w:rFonts w:ascii="Times New Roman" w:eastAsia="Times New Roman" w:hAnsi="Times New Roman" w:cs="Times New Roman"/>
          <w:bCs/>
          <w:sz w:val="28"/>
          <w:szCs w:val="28"/>
          <w:lang w:eastAsia="x-none"/>
        </w:rPr>
        <w:t>«</w:t>
      </w:r>
      <w:r w:rsidRPr="002047D2">
        <w:rPr>
          <w:rFonts w:ascii="Times New Roman" w:eastAsia="Times New Roman" w:hAnsi="Times New Roman" w:cs="Times New Roman"/>
          <w:bCs/>
          <w:sz w:val="28"/>
          <w:szCs w:val="28"/>
          <w:lang w:val="x-none" w:eastAsia="x-none"/>
        </w:rPr>
        <w:t>Инженерная защита территорий, зданий и сооружений от опасных геологических процессов. Основные положения</w:t>
      </w:r>
      <w:r w:rsidRPr="002047D2">
        <w:rPr>
          <w:rFonts w:ascii="Times New Roman" w:eastAsia="Times New Roman" w:hAnsi="Times New Roman" w:cs="Times New Roman"/>
          <w:bCs/>
          <w:sz w:val="28"/>
          <w:szCs w:val="28"/>
          <w:lang w:eastAsia="x-none"/>
        </w:rPr>
        <w:t>»</w:t>
      </w:r>
      <w:r w:rsidRPr="002047D2">
        <w:rPr>
          <w:rFonts w:ascii="Times New Roman" w:eastAsia="Times New Roman" w:hAnsi="Times New Roman" w:cs="Times New Roman"/>
          <w:bCs/>
          <w:sz w:val="28"/>
          <w:szCs w:val="28"/>
          <w:lang w:val="x-none" w:eastAsia="x-none"/>
        </w:rPr>
        <w:t>. Актуализированная редакция СНиП 22-02-2003</w:t>
      </w:r>
      <w:r w:rsidRPr="002047D2">
        <w:rPr>
          <w:rFonts w:ascii="Times New Roman" w:eastAsia="Times New Roman" w:hAnsi="Times New Roman" w:cs="Times New Roman"/>
          <w:bCs/>
          <w:sz w:val="28"/>
          <w:szCs w:val="28"/>
          <w:lang w:eastAsia="x-none"/>
        </w:rPr>
        <w:t xml:space="preserve"> (утв. приказом Министерства регионального развития РФ от 30 июня 2012 № 274).</w:t>
      </w:r>
    </w:p>
    <w:p w14:paraId="303D9864"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eastAsia="x-none"/>
        </w:rPr>
      </w:pPr>
      <w:r w:rsidRPr="002047D2">
        <w:rPr>
          <w:rFonts w:ascii="Times New Roman" w:eastAsia="Times New Roman" w:hAnsi="Times New Roman" w:cs="Times New Roman"/>
          <w:sz w:val="28"/>
          <w:szCs w:val="28"/>
          <w:lang w:eastAsia="x-none"/>
        </w:rPr>
        <w:t xml:space="preserve">Свод правил </w:t>
      </w:r>
      <w:r w:rsidRPr="002047D2">
        <w:rPr>
          <w:rFonts w:ascii="Times New Roman" w:eastAsia="Times New Roman" w:hAnsi="Times New Roman" w:cs="Times New Roman"/>
          <w:bCs/>
          <w:sz w:val="28"/>
          <w:szCs w:val="28"/>
          <w:lang w:eastAsia="x-none"/>
        </w:rPr>
        <w:t xml:space="preserve">СП 20.13330.2016 «Нагрузки и воздействия». Актуализированная редакция СНиП 2.01.07-85 (утв. приказом </w:t>
      </w:r>
      <w:r w:rsidRPr="002047D2">
        <w:rPr>
          <w:rFonts w:ascii="Times New Roman" w:eastAsia="Times New Roman" w:hAnsi="Times New Roman" w:cs="Times New Roman"/>
          <w:sz w:val="28"/>
          <w:szCs w:val="28"/>
          <w:lang w:eastAsia="x-none"/>
        </w:rPr>
        <w:t>Министерства строительства и жилищно-коммунального хозяйства РФ</w:t>
      </w:r>
      <w:r w:rsidRPr="002047D2">
        <w:rPr>
          <w:rFonts w:ascii="Times New Roman" w:eastAsia="Times New Roman" w:hAnsi="Times New Roman" w:cs="Times New Roman"/>
          <w:bCs/>
          <w:sz w:val="28"/>
          <w:szCs w:val="28"/>
          <w:lang w:eastAsia="x-none"/>
        </w:rPr>
        <w:t xml:space="preserve"> о 3 декабря 2016 г. №891/пр) (с изменениями и дополнениями).</w:t>
      </w:r>
    </w:p>
    <w:p w14:paraId="460C0134"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val="x-none" w:eastAsia="x-none"/>
        </w:rPr>
        <w:t xml:space="preserve">ГОСТ Р 22.2.10-2016 </w:t>
      </w:r>
      <w:r w:rsidRPr="002047D2">
        <w:rPr>
          <w:rFonts w:ascii="Times New Roman" w:eastAsia="Times New Roman" w:hAnsi="Times New Roman" w:cs="Times New Roman"/>
          <w:bCs/>
          <w:sz w:val="28"/>
          <w:szCs w:val="28"/>
          <w:lang w:eastAsia="x-none"/>
        </w:rPr>
        <w:t>«</w:t>
      </w:r>
      <w:r w:rsidRPr="002047D2">
        <w:rPr>
          <w:rFonts w:ascii="Times New Roman" w:eastAsia="Times New Roman" w:hAnsi="Times New Roman" w:cs="Times New Roman"/>
          <w:bCs/>
          <w:sz w:val="28"/>
          <w:szCs w:val="28"/>
          <w:lang w:val="x-none" w:eastAsia="x-none"/>
        </w:rPr>
        <w:t>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r w:rsidRPr="002047D2">
        <w:rPr>
          <w:rFonts w:ascii="Times New Roman" w:eastAsia="Times New Roman" w:hAnsi="Times New Roman" w:cs="Times New Roman"/>
          <w:bCs/>
          <w:sz w:val="28"/>
          <w:szCs w:val="28"/>
          <w:lang w:eastAsia="x-none"/>
        </w:rPr>
        <w:t>» (утв. приказом Федерального агентства по техническому регулированию и метрологии от 29 июня 2016 г. № 727-ст).</w:t>
      </w:r>
    </w:p>
    <w:p w14:paraId="55970FAA"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eastAsia="x-none"/>
        </w:rPr>
        <w:t xml:space="preserve">Свод правил </w:t>
      </w:r>
      <w:r w:rsidRPr="002047D2">
        <w:rPr>
          <w:rFonts w:ascii="Times New Roman" w:eastAsia="Times New Roman" w:hAnsi="Times New Roman" w:cs="Times New Roman"/>
          <w:bCs/>
          <w:sz w:val="28"/>
          <w:szCs w:val="28"/>
          <w:lang w:val="x-none" w:eastAsia="x-none"/>
        </w:rPr>
        <w:t xml:space="preserve">СП 165.1325800.2014 </w:t>
      </w:r>
      <w:r w:rsidRPr="002047D2">
        <w:rPr>
          <w:rFonts w:ascii="Times New Roman" w:eastAsia="Times New Roman" w:hAnsi="Times New Roman" w:cs="Times New Roman"/>
          <w:bCs/>
          <w:sz w:val="28"/>
          <w:szCs w:val="28"/>
          <w:lang w:eastAsia="x-none"/>
        </w:rPr>
        <w:t>«</w:t>
      </w:r>
      <w:r w:rsidRPr="002047D2">
        <w:rPr>
          <w:rFonts w:ascii="Times New Roman" w:eastAsia="Times New Roman" w:hAnsi="Times New Roman" w:cs="Times New Roman"/>
          <w:bCs/>
          <w:sz w:val="28"/>
          <w:szCs w:val="28"/>
          <w:lang w:val="x-none" w:eastAsia="x-none"/>
        </w:rPr>
        <w:t>Инженерно-технические мероприятия по гражданской обороне</w:t>
      </w:r>
      <w:r w:rsidRPr="002047D2">
        <w:rPr>
          <w:rFonts w:ascii="Times New Roman" w:eastAsia="Times New Roman" w:hAnsi="Times New Roman" w:cs="Times New Roman"/>
          <w:bCs/>
          <w:sz w:val="28"/>
          <w:szCs w:val="28"/>
          <w:lang w:eastAsia="x-none"/>
        </w:rPr>
        <w:t>»</w:t>
      </w:r>
      <w:r w:rsidRPr="002047D2">
        <w:rPr>
          <w:rFonts w:ascii="Times New Roman" w:eastAsia="Times New Roman" w:hAnsi="Times New Roman" w:cs="Times New Roman"/>
          <w:bCs/>
          <w:sz w:val="28"/>
          <w:szCs w:val="28"/>
          <w:lang w:val="x-none" w:eastAsia="x-none"/>
        </w:rPr>
        <w:t>. Актуализированная редакция СНиП 2.01.51-90</w:t>
      </w:r>
      <w:r w:rsidRPr="002047D2">
        <w:rPr>
          <w:rFonts w:ascii="Times New Roman" w:eastAsia="Times New Roman" w:hAnsi="Times New Roman" w:cs="Times New Roman"/>
          <w:bCs/>
          <w:sz w:val="28"/>
          <w:szCs w:val="28"/>
          <w:lang w:eastAsia="x-none"/>
        </w:rPr>
        <w:t xml:space="preserve"> (утв. приказом </w:t>
      </w:r>
      <w:r w:rsidRPr="002047D2">
        <w:rPr>
          <w:rFonts w:ascii="Times New Roman" w:eastAsia="Times New Roman" w:hAnsi="Times New Roman" w:cs="Times New Roman"/>
          <w:sz w:val="28"/>
          <w:szCs w:val="28"/>
          <w:lang w:eastAsia="x-none"/>
        </w:rPr>
        <w:t>Министерства строительства и жилищно-коммунального хозяйства РФ</w:t>
      </w:r>
      <w:r w:rsidRPr="002047D2">
        <w:rPr>
          <w:rFonts w:ascii="Times New Roman" w:eastAsia="Times New Roman" w:hAnsi="Times New Roman" w:cs="Times New Roman"/>
          <w:bCs/>
          <w:sz w:val="28"/>
          <w:szCs w:val="28"/>
          <w:lang w:eastAsia="x-none"/>
        </w:rPr>
        <w:t xml:space="preserve"> от 12 ноября 2014 г. №705/пр) (с изменениями и дополнениями).</w:t>
      </w:r>
    </w:p>
    <w:p w14:paraId="1F40DC8E"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bCs/>
          <w:sz w:val="28"/>
          <w:szCs w:val="28"/>
          <w:lang w:val="x-none" w:eastAsia="x-none"/>
        </w:rPr>
      </w:pPr>
      <w:r w:rsidRPr="002047D2">
        <w:rPr>
          <w:rFonts w:ascii="Times New Roman" w:eastAsia="Times New Roman" w:hAnsi="Times New Roman" w:cs="Times New Roman"/>
          <w:bCs/>
          <w:sz w:val="28"/>
          <w:szCs w:val="28"/>
          <w:lang w:eastAsia="x-none"/>
        </w:rPr>
        <w:t xml:space="preserve">Свод правил </w:t>
      </w:r>
      <w:r w:rsidRPr="002047D2">
        <w:rPr>
          <w:rFonts w:ascii="Times New Roman" w:eastAsia="Times New Roman" w:hAnsi="Times New Roman" w:cs="Times New Roman"/>
          <w:bCs/>
          <w:sz w:val="28"/>
          <w:szCs w:val="28"/>
          <w:lang w:val="x-none" w:eastAsia="x-none"/>
        </w:rPr>
        <w:t xml:space="preserve">СП 4.13130.2013 </w:t>
      </w:r>
      <w:r w:rsidRPr="002047D2">
        <w:rPr>
          <w:rFonts w:ascii="Times New Roman" w:eastAsia="Times New Roman" w:hAnsi="Times New Roman" w:cs="Times New Roman"/>
          <w:bCs/>
          <w:sz w:val="28"/>
          <w:szCs w:val="28"/>
          <w:lang w:eastAsia="x-none"/>
        </w:rPr>
        <w:t>«</w:t>
      </w:r>
      <w:r w:rsidRPr="002047D2">
        <w:rPr>
          <w:rFonts w:ascii="Times New Roman" w:eastAsia="Times New Roman" w:hAnsi="Times New Roman" w:cs="Times New Roman"/>
          <w:bCs/>
          <w:sz w:val="28"/>
          <w:szCs w:val="28"/>
          <w:lang w:val="x-none" w:eastAsia="x-none"/>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Pr="002047D2">
        <w:rPr>
          <w:rFonts w:ascii="Times New Roman" w:eastAsia="Times New Roman" w:hAnsi="Times New Roman" w:cs="Times New Roman"/>
          <w:bCs/>
          <w:sz w:val="28"/>
          <w:szCs w:val="28"/>
          <w:lang w:eastAsia="x-none"/>
        </w:rPr>
        <w:t>» (утв.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24 апреля 2013 г. N 288) (с изменениями и дополнениями).</w:t>
      </w:r>
    </w:p>
    <w:p w14:paraId="1659E75D"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eastAsia="x-none"/>
        </w:rPr>
        <w:lastRenderedPageBreak/>
        <w:t xml:space="preserve">Перечень населенных пунктов Республики попадающих в зоны возможного затопления (подтопления) в паводковый период. (утв. </w:t>
      </w:r>
      <w:r w:rsidRPr="002047D2">
        <w:rPr>
          <w:rFonts w:ascii="Times New Roman" w:eastAsia="Times New Roman" w:hAnsi="Times New Roman" w:cs="Times New Roman"/>
          <w:bCs/>
          <w:sz w:val="28"/>
          <w:szCs w:val="28"/>
          <w:lang w:eastAsia="x-none"/>
        </w:rPr>
        <w:t xml:space="preserve">Распоряжением Кабинета Министров № 1625-р от 29.08.2013 г.) </w:t>
      </w:r>
      <w:r w:rsidRPr="002047D2">
        <w:rPr>
          <w:rFonts w:ascii="Times New Roman" w:eastAsia="Times New Roman" w:hAnsi="Times New Roman" w:cs="Times New Roman"/>
          <w:sz w:val="28"/>
          <w:szCs w:val="28"/>
          <w:lang w:eastAsia="x-none"/>
        </w:rPr>
        <w:t>(с изменениями и дополнениями)</w:t>
      </w:r>
      <w:r w:rsidRPr="002047D2">
        <w:rPr>
          <w:rFonts w:ascii="Times New Roman" w:eastAsia="Times New Roman" w:hAnsi="Times New Roman" w:cs="Times New Roman"/>
          <w:bCs/>
          <w:sz w:val="28"/>
          <w:szCs w:val="28"/>
          <w:lang w:eastAsia="x-none"/>
        </w:rPr>
        <w:t>.</w:t>
      </w:r>
    </w:p>
    <w:p w14:paraId="120DA1F8" w14:textId="77777777" w:rsidR="002047D2" w:rsidRPr="002047D2" w:rsidRDefault="002047D2" w:rsidP="00587570">
      <w:pPr>
        <w:numPr>
          <w:ilvl w:val="0"/>
          <w:numId w:val="40"/>
        </w:numPr>
        <w:tabs>
          <w:tab w:val="num" w:pos="-140"/>
          <w:tab w:val="left" w:pos="1120"/>
          <w:tab w:val="num" w:pos="2340"/>
        </w:tabs>
        <w:spacing w:after="0" w:line="240" w:lineRule="auto"/>
        <w:ind w:left="0" w:right="-1" w:firstLine="700"/>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eastAsia="x-none"/>
        </w:rPr>
        <w:t>Перечень особо ценных продуктивных сельскохозяйственных угодий (утв. Распоряжением Кабинета Министров Республики Татарстан №3056-р от 23.12.2016) (с изменениями и дополнениями)</w:t>
      </w:r>
      <w:r w:rsidRPr="002047D2">
        <w:rPr>
          <w:rFonts w:ascii="Times New Roman" w:eastAsia="Times New Roman" w:hAnsi="Times New Roman" w:cs="Times New Roman"/>
          <w:bCs/>
          <w:sz w:val="28"/>
          <w:szCs w:val="28"/>
          <w:lang w:eastAsia="x-none"/>
        </w:rPr>
        <w:t>.</w:t>
      </w:r>
    </w:p>
    <w:p w14:paraId="300B7000" w14:textId="77777777" w:rsidR="002047D2" w:rsidRPr="002047D2" w:rsidRDefault="002047D2" w:rsidP="00587570">
      <w:pPr>
        <w:numPr>
          <w:ilvl w:val="0"/>
          <w:numId w:val="40"/>
        </w:numPr>
        <w:tabs>
          <w:tab w:val="num" w:pos="0"/>
          <w:tab w:val="left" w:pos="1120"/>
          <w:tab w:val="num" w:pos="2340"/>
        </w:tabs>
        <w:spacing w:after="0" w:line="240" w:lineRule="auto"/>
        <w:ind w:left="0" w:right="-1" w:firstLine="709"/>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eastAsia="x-none"/>
        </w:rPr>
        <w:t xml:space="preserve">ИТС 10-2019 Информационно-технический справочник по наилучшим доступным технологиям. Очистка сточных вод с использованием централизованных систем водоотведения поселений, городских округов. </w:t>
      </w:r>
    </w:p>
    <w:p w14:paraId="41D47FB9" w14:textId="77777777" w:rsidR="002047D2" w:rsidRPr="002047D2" w:rsidRDefault="002047D2" w:rsidP="00587570">
      <w:pPr>
        <w:numPr>
          <w:ilvl w:val="0"/>
          <w:numId w:val="40"/>
        </w:numPr>
        <w:tabs>
          <w:tab w:val="left" w:pos="1120"/>
          <w:tab w:val="num" w:pos="2340"/>
        </w:tabs>
        <w:spacing w:after="0" w:line="240" w:lineRule="auto"/>
        <w:ind w:left="0" w:right="-1" w:firstLine="709"/>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bCs/>
          <w:sz w:val="28"/>
          <w:szCs w:val="28"/>
          <w:lang w:eastAsia="x-none"/>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Российской Федерации от 28 января 2021 г. №3) (с изменениями и дополнениями).</w:t>
      </w:r>
    </w:p>
    <w:p w14:paraId="1034C03D" w14:textId="77777777" w:rsidR="002047D2" w:rsidRPr="002047D2" w:rsidRDefault="002047D2" w:rsidP="00587570">
      <w:pPr>
        <w:numPr>
          <w:ilvl w:val="0"/>
          <w:numId w:val="40"/>
        </w:numPr>
        <w:tabs>
          <w:tab w:val="left" w:pos="1120"/>
          <w:tab w:val="num" w:pos="2340"/>
        </w:tabs>
        <w:spacing w:after="0" w:line="240" w:lineRule="auto"/>
        <w:ind w:left="0" w:right="-1" w:firstLine="709"/>
        <w:jc w:val="both"/>
        <w:rPr>
          <w:rFonts w:ascii="Times New Roman" w:eastAsia="Times New Roman" w:hAnsi="Times New Roman" w:cs="Times New Roman"/>
          <w:sz w:val="28"/>
          <w:szCs w:val="28"/>
          <w:lang w:eastAsia="x-none"/>
        </w:rPr>
      </w:pPr>
      <w:r w:rsidRPr="002047D2">
        <w:rPr>
          <w:rFonts w:ascii="Times New Roman" w:eastAsia="Times New Roman" w:hAnsi="Times New Roman" w:cs="Times New Roman"/>
          <w:sz w:val="28"/>
          <w:szCs w:val="28"/>
          <w:lang w:eastAsia="x-none"/>
        </w:rPr>
        <w:t>Перечень зон экстренного оповещения населения (территорий, подверженных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них людей) (утв. Постановлением Кабинета Министров № 899 от 21.11.2013 г.).</w:t>
      </w:r>
    </w:p>
    <w:p w14:paraId="52BFAA71" w14:textId="77777777" w:rsidR="002047D2" w:rsidRPr="002047D2" w:rsidRDefault="002047D2" w:rsidP="002047D2">
      <w:pPr>
        <w:spacing w:after="0" w:line="240" w:lineRule="auto"/>
        <w:ind w:left="700"/>
        <w:jc w:val="both"/>
        <w:rPr>
          <w:rFonts w:ascii="Times New Roman" w:eastAsia="Times New Roman" w:hAnsi="Times New Roman" w:cs="Times New Roman"/>
          <w:sz w:val="28"/>
          <w:szCs w:val="28"/>
          <w:lang w:eastAsia="ru-RU"/>
        </w:rPr>
      </w:pPr>
    </w:p>
    <w:p w14:paraId="1DFA996E" w14:textId="77777777" w:rsidR="002047D2" w:rsidRPr="002047D2" w:rsidRDefault="002047D2" w:rsidP="002047D2">
      <w:pPr>
        <w:tabs>
          <w:tab w:val="num" w:pos="600"/>
        </w:tabs>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Документы территориального планирования</w:t>
      </w:r>
    </w:p>
    <w:p w14:paraId="31DCC569" w14:textId="77777777" w:rsidR="002047D2" w:rsidRPr="002047D2" w:rsidRDefault="002047D2" w:rsidP="002047D2">
      <w:pPr>
        <w:tabs>
          <w:tab w:val="num" w:pos="800"/>
        </w:tabs>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утвержденная Распоряжением Правительства Российской Федерации от 19.03.2013 г. № 384-р (с изменениями и дополнениями). </w:t>
      </w:r>
    </w:p>
    <w:p w14:paraId="7D8E2CAD" w14:textId="77777777" w:rsidR="002047D2" w:rsidRPr="002047D2" w:rsidRDefault="002047D2" w:rsidP="002047D2">
      <w:pPr>
        <w:tabs>
          <w:tab w:val="num" w:pos="800"/>
        </w:tabs>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года №1634-р (с изменениями и дополнениями).</w:t>
      </w:r>
    </w:p>
    <w:p w14:paraId="5254D964" w14:textId="77777777" w:rsidR="002047D2" w:rsidRPr="002047D2" w:rsidRDefault="002047D2" w:rsidP="002047D2">
      <w:pPr>
        <w:tabs>
          <w:tab w:val="num" w:pos="800"/>
        </w:tabs>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 2012 года №2607-р (с изменениями и дополнениями).</w:t>
      </w:r>
    </w:p>
    <w:p w14:paraId="1C24A493" w14:textId="77777777" w:rsidR="002047D2" w:rsidRPr="002047D2" w:rsidRDefault="002047D2" w:rsidP="002047D2">
      <w:pPr>
        <w:tabs>
          <w:tab w:val="num" w:pos="800"/>
        </w:tabs>
        <w:spacing w:after="0" w:line="240" w:lineRule="auto"/>
        <w:ind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года №247-р (с изменениями и дополнениями).</w:t>
      </w:r>
    </w:p>
    <w:p w14:paraId="44CA6DAC" w14:textId="77777777" w:rsidR="002047D2" w:rsidRPr="002047D2" w:rsidRDefault="002047D2" w:rsidP="00587570">
      <w:pPr>
        <w:numPr>
          <w:ilvl w:val="0"/>
          <w:numId w:val="42"/>
        </w:numPr>
        <w:tabs>
          <w:tab w:val="num" w:pos="1"/>
          <w:tab w:val="left" w:pos="1260"/>
          <w:tab w:val="num" w:pos="10440"/>
        </w:tabs>
        <w:spacing w:after="0" w:line="240" w:lineRule="auto"/>
        <w:ind w:left="0"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Схема территориального планирования Республики Татарстан, утверждённой постановлением Кабинета Министров Республики Татарстан от 21.02.2011г. №134 (с изменениями и дополнениями).</w:t>
      </w:r>
    </w:p>
    <w:p w14:paraId="24DE4A42" w14:textId="77777777" w:rsidR="002047D2" w:rsidRPr="002047D2" w:rsidRDefault="002047D2" w:rsidP="00587570">
      <w:pPr>
        <w:numPr>
          <w:ilvl w:val="0"/>
          <w:numId w:val="42"/>
        </w:numPr>
        <w:tabs>
          <w:tab w:val="num" w:pos="1"/>
          <w:tab w:val="left" w:pos="1260"/>
          <w:tab w:val="num" w:pos="10440"/>
        </w:tabs>
        <w:spacing w:after="0" w:line="240" w:lineRule="auto"/>
        <w:ind w:left="0"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 xml:space="preserve">Схема территориального планирования Бавлинского муниципального района Республики Татарстан, утвержденная Решением Совета Бавлинского </w:t>
      </w:r>
      <w:r w:rsidRPr="002047D2">
        <w:rPr>
          <w:rFonts w:ascii="Times New Roman" w:eastAsia="Times New Roman" w:hAnsi="Times New Roman" w:cs="Times New Roman"/>
          <w:sz w:val="28"/>
          <w:szCs w:val="28"/>
          <w:lang w:eastAsia="ru-RU"/>
        </w:rPr>
        <w:lastRenderedPageBreak/>
        <w:t>муниципального района Республики Татарстан от 01.12.2022 г. № 147 (с изменениями и дополнениями);</w:t>
      </w:r>
    </w:p>
    <w:p w14:paraId="7ED39998" w14:textId="77777777" w:rsidR="002047D2" w:rsidRPr="002047D2" w:rsidRDefault="002047D2" w:rsidP="00587570">
      <w:pPr>
        <w:numPr>
          <w:ilvl w:val="0"/>
          <w:numId w:val="42"/>
        </w:numPr>
        <w:tabs>
          <w:tab w:val="num" w:pos="1"/>
          <w:tab w:val="left" w:pos="1260"/>
          <w:tab w:val="num" w:pos="10440"/>
        </w:tabs>
        <w:spacing w:after="0" w:line="240" w:lineRule="auto"/>
        <w:ind w:left="0" w:firstLine="709"/>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Генеральный план муниципального образования «г. Бавлы» Бавлинского муниципального района Республики Татарстан, утвержденный Решением Совета Бавлинского муниципального района Республики Татарстан от 18.02.2021 №32.</w:t>
      </w:r>
    </w:p>
    <w:p w14:paraId="16B85156" w14:textId="77777777" w:rsidR="002047D2" w:rsidRPr="002047D2" w:rsidRDefault="002047D2" w:rsidP="002047D2">
      <w:pPr>
        <w:tabs>
          <w:tab w:val="num" w:pos="600"/>
        </w:tabs>
        <w:spacing w:after="0" w:line="240" w:lineRule="auto"/>
        <w:jc w:val="center"/>
        <w:rPr>
          <w:rFonts w:ascii="Times New Roman" w:eastAsia="Times New Roman" w:hAnsi="Times New Roman" w:cs="Times New Roman"/>
          <w:sz w:val="28"/>
          <w:szCs w:val="28"/>
          <w:lang w:eastAsia="ru-RU"/>
        </w:rPr>
      </w:pPr>
    </w:p>
    <w:p w14:paraId="3815001F" w14:textId="77777777" w:rsidR="002047D2" w:rsidRPr="002047D2" w:rsidRDefault="002047D2" w:rsidP="002047D2">
      <w:pPr>
        <w:tabs>
          <w:tab w:val="num" w:pos="600"/>
        </w:tabs>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Федеральные программы</w:t>
      </w:r>
    </w:p>
    <w:p w14:paraId="18B281BA" w14:textId="1EF5D823" w:rsidR="002047D2" w:rsidRPr="002047D2" w:rsidRDefault="002047D2" w:rsidP="00587570">
      <w:pPr>
        <w:numPr>
          <w:ilvl w:val="0"/>
          <w:numId w:val="111"/>
        </w:numPr>
        <w:spacing w:after="0" w:line="240" w:lineRule="auto"/>
        <w:ind w:left="0"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Стратегия пространственного развития Российской Федерации на период до 2025 года, утвержденная </w:t>
      </w:r>
      <w:hyperlink r:id="rId42" w:history="1">
        <w:r w:rsidRPr="002047D2">
          <w:rPr>
            <w:rFonts w:ascii="Times New Roman" w:eastAsia="Times New Roman" w:hAnsi="Times New Roman" w:cs="Times New Roman"/>
            <w:sz w:val="28"/>
            <w:szCs w:val="28"/>
            <w:lang w:val="x-none" w:eastAsia="x-none"/>
          </w:rPr>
          <w:t>Распоряжением Правительства Российской Федерации от 13 февраля 2019 г. N 207-р</w:t>
        </w:r>
      </w:hyperlink>
      <w:r w:rsidRPr="002047D2">
        <w:rPr>
          <w:rFonts w:ascii="Times New Roman" w:eastAsia="Times New Roman" w:hAnsi="Times New Roman" w:cs="Times New Roman"/>
          <w:sz w:val="28"/>
          <w:szCs w:val="28"/>
          <w:lang w:val="x-none" w:eastAsia="x-none"/>
        </w:rPr>
        <w:t xml:space="preserve"> (с изменениями и дополнениями).</w:t>
      </w:r>
    </w:p>
    <w:p w14:paraId="13277598" w14:textId="77777777" w:rsidR="002047D2" w:rsidRPr="002047D2" w:rsidRDefault="002047D2" w:rsidP="00587570">
      <w:pPr>
        <w:numPr>
          <w:ilvl w:val="0"/>
          <w:numId w:val="111"/>
        </w:numPr>
        <w:spacing w:after="0" w:line="240" w:lineRule="auto"/>
        <w:ind w:left="0" w:firstLine="709"/>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Стратегия экономической безопасности Российской Федерации на период до 2030 года, утвержденная Указом Президента РФ от 13 мая 2017 г. №208.</w:t>
      </w:r>
    </w:p>
    <w:p w14:paraId="6BD70475" w14:textId="77777777" w:rsidR="002047D2" w:rsidRPr="002047D2" w:rsidRDefault="002047D2" w:rsidP="002047D2">
      <w:pPr>
        <w:tabs>
          <w:tab w:val="num" w:pos="800"/>
        </w:tabs>
        <w:spacing w:after="0" w:line="240" w:lineRule="auto"/>
        <w:ind w:firstLine="900"/>
        <w:jc w:val="both"/>
        <w:rPr>
          <w:rFonts w:ascii="Times New Roman" w:eastAsia="Times New Roman" w:hAnsi="Times New Roman" w:cs="Times New Roman"/>
          <w:sz w:val="28"/>
          <w:szCs w:val="28"/>
          <w:lang w:eastAsia="x-none"/>
        </w:rPr>
      </w:pPr>
    </w:p>
    <w:p w14:paraId="32D2FE35" w14:textId="77777777" w:rsidR="002047D2" w:rsidRPr="002047D2" w:rsidRDefault="002047D2" w:rsidP="002047D2">
      <w:pPr>
        <w:tabs>
          <w:tab w:val="num" w:pos="600"/>
        </w:tabs>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Республиканские программы</w:t>
      </w:r>
    </w:p>
    <w:p w14:paraId="636EFAEA" w14:textId="77777777" w:rsidR="002047D2" w:rsidRPr="002047D2" w:rsidRDefault="002047D2" w:rsidP="00587570">
      <w:pPr>
        <w:numPr>
          <w:ilvl w:val="0"/>
          <w:numId w:val="41"/>
        </w:numPr>
        <w:tabs>
          <w:tab w:val="num" w:pos="0"/>
          <w:tab w:val="left" w:pos="1260"/>
          <w:tab w:val="num" w:pos="10440"/>
        </w:tabs>
        <w:spacing w:after="0" w:line="240" w:lineRule="auto"/>
        <w:ind w:left="0"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Закон Республики Татарстан от 17 июня 2015 г. №40-ЗРТ</w:t>
      </w:r>
      <w:r w:rsidRPr="002047D2">
        <w:rPr>
          <w:rFonts w:ascii="Times New Roman" w:eastAsia="Times New Roman" w:hAnsi="Times New Roman" w:cs="Times New Roman"/>
          <w:sz w:val="28"/>
          <w:szCs w:val="28"/>
          <w:lang w:eastAsia="ru-RU"/>
        </w:rPr>
        <w:br/>
        <w:t>«Об утверждении Стратегии социально-экономического развития Республики Татарстан до 2030 года» (с изменениями и дополнениями).</w:t>
      </w:r>
    </w:p>
    <w:p w14:paraId="339CBDAC" w14:textId="77777777" w:rsidR="002047D2" w:rsidRPr="002047D2" w:rsidRDefault="002047D2" w:rsidP="00587570">
      <w:pPr>
        <w:numPr>
          <w:ilvl w:val="0"/>
          <w:numId w:val="41"/>
        </w:numPr>
        <w:tabs>
          <w:tab w:val="num" w:pos="0"/>
          <w:tab w:val="left" w:pos="1260"/>
          <w:tab w:val="num" w:pos="10440"/>
        </w:tabs>
        <w:spacing w:after="0" w:line="240" w:lineRule="auto"/>
        <w:ind w:left="0"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Постановление Кабинета Министров Республики Татарстан от 25 сентября 2015 г. № 707 «Об утверждении Плана мероприятий по реализации Стратегии социально-экономического развития Республики Татарстан до 2030 года» (с изменениями и дополнениями).</w:t>
      </w:r>
    </w:p>
    <w:p w14:paraId="1F254115" w14:textId="77777777" w:rsidR="002047D2" w:rsidRPr="002047D2" w:rsidRDefault="002047D2" w:rsidP="00587570">
      <w:pPr>
        <w:numPr>
          <w:ilvl w:val="0"/>
          <w:numId w:val="41"/>
        </w:numPr>
        <w:tabs>
          <w:tab w:val="num" w:pos="0"/>
          <w:tab w:val="left" w:pos="1260"/>
          <w:tab w:val="num" w:pos="10440"/>
        </w:tabs>
        <w:spacing w:after="0" w:line="240" w:lineRule="auto"/>
        <w:ind w:left="0" w:firstLine="70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Программа «Развитие и размещение производительных сил Республики Татарстан на основе кластерного подхода до 2020 г. и на период до 2030 г.», утвержденная Постановлением Кабинета Министров РТ от 22.10.2008г. №763 (с изменениями и дополнениями).</w:t>
      </w:r>
    </w:p>
    <w:p w14:paraId="733E950C" w14:textId="77777777" w:rsidR="002047D2" w:rsidRPr="002047D2" w:rsidRDefault="002047D2" w:rsidP="002047D2">
      <w:pPr>
        <w:tabs>
          <w:tab w:val="num" w:pos="600"/>
        </w:tabs>
        <w:spacing w:after="0" w:line="240" w:lineRule="auto"/>
        <w:ind w:firstLine="709"/>
        <w:jc w:val="center"/>
        <w:rPr>
          <w:rFonts w:ascii="Times New Roman" w:eastAsia="Times New Roman" w:hAnsi="Times New Roman" w:cs="Times New Roman"/>
          <w:sz w:val="28"/>
          <w:szCs w:val="28"/>
          <w:lang w:eastAsia="ru-RU"/>
        </w:rPr>
      </w:pPr>
    </w:p>
    <w:p w14:paraId="42E8E612" w14:textId="77777777" w:rsidR="002047D2" w:rsidRPr="002047D2" w:rsidRDefault="002047D2" w:rsidP="002047D2">
      <w:pPr>
        <w:tabs>
          <w:tab w:val="num" w:pos="600"/>
        </w:tabs>
        <w:spacing w:after="0" w:line="240" w:lineRule="auto"/>
        <w:ind w:firstLine="709"/>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Иная литература</w:t>
      </w:r>
    </w:p>
    <w:p w14:paraId="7BCF0BFD" w14:textId="77777777" w:rsidR="002047D2" w:rsidRPr="002047D2" w:rsidRDefault="002047D2" w:rsidP="00587570">
      <w:pPr>
        <w:numPr>
          <w:ilvl w:val="0"/>
          <w:numId w:val="107"/>
        </w:numPr>
        <w:tabs>
          <w:tab w:val="num" w:pos="540"/>
          <w:tab w:val="left" w:pos="1260"/>
          <w:tab w:val="num" w:pos="10440"/>
        </w:tabs>
        <w:spacing w:after="0" w:line="240" w:lineRule="auto"/>
        <w:ind w:left="0"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Свод памятников истории и культуры Республики Татарстан. – Т.I. – Административные районы. – Казань: Изд-во «Мастер Лайн», 1999. – 460 с.</w:t>
      </w:r>
    </w:p>
    <w:p w14:paraId="510BE5BD" w14:textId="77777777" w:rsidR="002047D2" w:rsidRPr="002047D2" w:rsidRDefault="002047D2" w:rsidP="00587570">
      <w:pPr>
        <w:numPr>
          <w:ilvl w:val="0"/>
          <w:numId w:val="107"/>
        </w:numPr>
        <w:tabs>
          <w:tab w:val="num" w:pos="540"/>
          <w:tab w:val="left" w:pos="1260"/>
          <w:tab w:val="num" w:pos="10440"/>
        </w:tabs>
        <w:spacing w:after="0" w:line="240" w:lineRule="auto"/>
        <w:ind w:left="0"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Перечень существующих объектов культуры и искусства в населенных пунктах муниципальных образований РТ, список объектов и список выявленных объектов культурного наследия Республики Татарстан, список объектов, обладающих признаками объекта культурного наследия Республики Татарстан, предоставленные Министерством культуры Республики Татарстан от 12.04.2014г.</w:t>
      </w:r>
    </w:p>
    <w:p w14:paraId="5079752D" w14:textId="77777777" w:rsidR="002047D2" w:rsidRPr="002047D2" w:rsidRDefault="002047D2" w:rsidP="00587570">
      <w:pPr>
        <w:numPr>
          <w:ilvl w:val="0"/>
          <w:numId w:val="107"/>
        </w:numPr>
        <w:tabs>
          <w:tab w:val="num" w:pos="540"/>
          <w:tab w:val="left" w:pos="1260"/>
          <w:tab w:val="num" w:pos="10440"/>
        </w:tabs>
        <w:spacing w:after="0" w:line="240" w:lineRule="auto"/>
        <w:ind w:left="0" w:firstLine="720"/>
        <w:jc w:val="both"/>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Изучение, охрана, реставрация и использование недвижимых памятников истории и культуры в Республике Татарстан: Информационный сборник. Вып. 2-3. Памятники истории и культуры. Историко-культурные территории. Исторические города. – Казань: «Карпол», 2001. – 335 с.</w:t>
      </w:r>
    </w:p>
    <w:p w14:paraId="5E91204E" w14:textId="77777777" w:rsidR="002047D2" w:rsidRPr="002047D2" w:rsidRDefault="002047D2" w:rsidP="002047D2">
      <w:pPr>
        <w:tabs>
          <w:tab w:val="left" w:pos="1100"/>
        </w:tabs>
        <w:spacing w:after="0" w:line="240" w:lineRule="auto"/>
        <w:ind w:right="-1"/>
        <w:jc w:val="both"/>
        <w:rPr>
          <w:rFonts w:ascii="Times New Roman" w:eastAsia="Times New Roman" w:hAnsi="Times New Roman" w:cs="Times New Roman"/>
          <w:sz w:val="28"/>
          <w:szCs w:val="28"/>
          <w:lang w:val="x-none" w:eastAsia="x-none"/>
        </w:rPr>
      </w:pPr>
    </w:p>
    <w:p w14:paraId="00912BD4" w14:textId="77777777" w:rsidR="002047D2" w:rsidRPr="002047D2" w:rsidRDefault="002047D2" w:rsidP="002047D2">
      <w:pPr>
        <w:tabs>
          <w:tab w:val="num" w:pos="600"/>
        </w:tabs>
        <w:spacing w:after="0" w:line="240" w:lineRule="auto"/>
        <w:jc w:val="center"/>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Фондовые материалы</w:t>
      </w:r>
    </w:p>
    <w:p w14:paraId="5C4B0F2C" w14:textId="113F209A" w:rsidR="002047D2" w:rsidRPr="002047D2" w:rsidRDefault="002047D2" w:rsidP="00587570">
      <w:pPr>
        <w:numPr>
          <w:ilvl w:val="0"/>
          <w:numId w:val="43"/>
        </w:numPr>
        <w:tabs>
          <w:tab w:val="num" w:pos="180"/>
          <w:tab w:val="left" w:pos="1100"/>
        </w:tabs>
        <w:spacing w:after="0" w:line="240" w:lineRule="auto"/>
        <w:ind w:left="0" w:right="-1" w:firstLine="720"/>
        <w:jc w:val="both"/>
        <w:rPr>
          <w:rFonts w:ascii="Times New Roman" w:eastAsia="Times New Roman" w:hAnsi="Times New Roman" w:cs="Times New Roman"/>
          <w:sz w:val="28"/>
          <w:szCs w:val="28"/>
          <w:lang w:val="x-none" w:eastAsia="x-none"/>
        </w:rPr>
      </w:pPr>
      <w:r w:rsidRPr="002047D2">
        <w:rPr>
          <w:rFonts w:ascii="Times New Roman" w:eastAsia="Times New Roman" w:hAnsi="Times New Roman" w:cs="Times New Roman"/>
          <w:sz w:val="28"/>
          <w:szCs w:val="28"/>
          <w:lang w:val="x-none" w:eastAsia="x-none"/>
        </w:rPr>
        <w:t xml:space="preserve">Анкетные данные, предоставленные </w:t>
      </w:r>
      <w:r w:rsidRPr="002047D2">
        <w:rPr>
          <w:rFonts w:ascii="Times New Roman" w:eastAsia="Times New Roman" w:hAnsi="Times New Roman" w:cs="Times New Roman"/>
          <w:sz w:val="28"/>
          <w:szCs w:val="28"/>
          <w:lang w:eastAsia="x-none"/>
        </w:rPr>
        <w:t>исполнительным комитетом муниципального образованя «г. Бавлы»</w:t>
      </w:r>
      <w:r w:rsidRPr="002047D2">
        <w:rPr>
          <w:rFonts w:ascii="Times New Roman" w:eastAsia="Times New Roman" w:hAnsi="Times New Roman" w:cs="Times New Roman"/>
          <w:sz w:val="28"/>
          <w:szCs w:val="28"/>
          <w:lang w:val="x-none" w:eastAsia="x-none"/>
        </w:rPr>
        <w:t xml:space="preserve"> </w:t>
      </w:r>
      <w:r w:rsidRPr="002047D2">
        <w:rPr>
          <w:rFonts w:ascii="Times New Roman" w:eastAsia="Times New Roman" w:hAnsi="Times New Roman" w:cs="Times New Roman"/>
          <w:sz w:val="28"/>
          <w:szCs w:val="28"/>
          <w:lang w:eastAsia="x-none"/>
        </w:rPr>
        <w:t>Бавлинского</w:t>
      </w:r>
      <w:r w:rsidRPr="002047D2">
        <w:rPr>
          <w:rFonts w:ascii="Times New Roman" w:eastAsia="Times New Roman" w:hAnsi="Times New Roman" w:cs="Times New Roman"/>
          <w:sz w:val="28"/>
          <w:szCs w:val="28"/>
          <w:lang w:val="x-none" w:eastAsia="x-none"/>
        </w:rPr>
        <w:t xml:space="preserve"> муниципального района.</w:t>
      </w:r>
    </w:p>
    <w:p w14:paraId="4691FCCD" w14:textId="77777777" w:rsidR="002047D2" w:rsidRPr="002047D2" w:rsidRDefault="002047D2" w:rsidP="00587570">
      <w:pPr>
        <w:keepNext/>
        <w:pageBreakBefore/>
        <w:numPr>
          <w:ilvl w:val="0"/>
          <w:numId w:val="105"/>
        </w:numPr>
        <w:spacing w:after="0" w:line="240" w:lineRule="auto"/>
        <w:jc w:val="center"/>
        <w:outlineLvl w:val="0"/>
        <w:rPr>
          <w:rFonts w:ascii="Times New Roman" w:eastAsia="Times New Roman" w:hAnsi="Times New Roman" w:cs="Times New Roman"/>
          <w:b/>
          <w:bCs/>
          <w:caps/>
          <w:noProof/>
          <w:kern w:val="32"/>
          <w:sz w:val="28"/>
          <w:szCs w:val="32"/>
          <w:lang w:val="x-none" w:eastAsia="x-none"/>
        </w:rPr>
      </w:pPr>
      <w:r w:rsidRPr="002047D2">
        <w:rPr>
          <w:rFonts w:ascii="Times New Roman" w:eastAsia="Times New Roman" w:hAnsi="Times New Roman" w:cs="Times New Roman"/>
          <w:b/>
          <w:bCs/>
          <w:caps/>
          <w:noProof/>
          <w:kern w:val="32"/>
          <w:sz w:val="28"/>
          <w:szCs w:val="32"/>
          <w:lang w:eastAsia="x-none"/>
        </w:rPr>
        <w:lastRenderedPageBreak/>
        <w:t>ПРИЛОЖЕНИЯ</w:t>
      </w:r>
    </w:p>
    <w:p w14:paraId="699C2667" w14:textId="77777777" w:rsidR="002047D2" w:rsidRPr="002047D2" w:rsidRDefault="002047D2" w:rsidP="002047D2">
      <w:pPr>
        <w:spacing w:after="0" w:line="240" w:lineRule="auto"/>
        <w:ind w:firstLine="720"/>
        <w:jc w:val="both"/>
        <w:rPr>
          <w:rFonts w:ascii="Times New Roman" w:eastAsia="Times New Roman" w:hAnsi="Times New Roman" w:cs="Times New Roman"/>
          <w:sz w:val="28"/>
          <w:szCs w:val="24"/>
          <w:lang w:eastAsia="ru-RU"/>
        </w:rPr>
      </w:pPr>
    </w:p>
    <w:p w14:paraId="267A26C5" w14:textId="77777777" w:rsidR="002047D2" w:rsidRPr="002047D2" w:rsidRDefault="002047D2" w:rsidP="002047D2">
      <w:pPr>
        <w:widowControl w:val="0"/>
        <w:adjustRightInd w:val="0"/>
        <w:spacing w:after="0" w:line="240" w:lineRule="auto"/>
        <w:jc w:val="right"/>
        <w:textAlignment w:val="baseline"/>
        <w:rPr>
          <w:rFonts w:ascii="Times New Roman" w:eastAsia="Times New Roman" w:hAnsi="Times New Roman" w:cs="Times New Roman"/>
          <w:sz w:val="28"/>
          <w:szCs w:val="28"/>
          <w:lang w:eastAsia="ru-RU"/>
        </w:rPr>
      </w:pPr>
      <w:r w:rsidRPr="002047D2">
        <w:rPr>
          <w:rFonts w:ascii="Times New Roman" w:eastAsia="Times New Roman" w:hAnsi="Times New Roman" w:cs="Times New Roman"/>
          <w:sz w:val="28"/>
          <w:szCs w:val="28"/>
          <w:lang w:eastAsia="ru-RU"/>
        </w:rPr>
        <w:t>Приложение 1</w:t>
      </w:r>
    </w:p>
    <w:p w14:paraId="372E15E1" w14:textId="5F9AA32E" w:rsidR="002047D2" w:rsidRPr="002047D2" w:rsidRDefault="002047D2" w:rsidP="002047D2">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2047D2">
        <w:rPr>
          <w:rFonts w:ascii="Times New Roman" w:eastAsia="Times New Roman" w:hAnsi="Times New Roman" w:cs="Times New Roman"/>
          <w:noProof/>
          <w:sz w:val="28"/>
          <w:szCs w:val="28"/>
          <w:lang w:eastAsia="ru-RU"/>
        </w:rPr>
        <w:drawing>
          <wp:inline distT="0" distB="0" distL="0" distR="0" wp14:anchorId="1DD149AD" wp14:editId="6D9A9D8A">
            <wp:extent cx="5086350" cy="7677150"/>
            <wp:effectExtent l="0" t="0" r="0" b="0"/>
            <wp:docPr id="19" name="Рисунок 19" descr="постановление Бав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остановление Бавл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7677150"/>
                    </a:xfrm>
                    <a:prstGeom prst="rect">
                      <a:avLst/>
                    </a:prstGeom>
                    <a:noFill/>
                    <a:ln>
                      <a:noFill/>
                    </a:ln>
                  </pic:spPr>
                </pic:pic>
              </a:graphicData>
            </a:graphic>
          </wp:inline>
        </w:drawing>
      </w:r>
    </w:p>
    <w:p w14:paraId="4106EE9C" w14:textId="1BCF9E4F" w:rsidR="002047D2" w:rsidRPr="002047D2" w:rsidRDefault="002047D2" w:rsidP="002047D2">
      <w:pPr>
        <w:widowControl w:val="0"/>
        <w:adjustRightInd w:val="0"/>
        <w:spacing w:after="0" w:line="240" w:lineRule="auto"/>
        <w:jc w:val="right"/>
        <w:textAlignment w:val="baseline"/>
        <w:rPr>
          <w:rFonts w:ascii="Times New Roman" w:eastAsia="Times New Roman" w:hAnsi="Times New Roman" w:cs="Times New Roman"/>
          <w:noProof/>
          <w:sz w:val="28"/>
          <w:szCs w:val="24"/>
          <w:lang w:eastAsia="ru-RU"/>
        </w:rPr>
      </w:pPr>
      <w:r w:rsidRPr="002047D2">
        <w:rPr>
          <w:rFonts w:ascii="Times New Roman" w:eastAsia="Times New Roman" w:hAnsi="Times New Roman" w:cs="Times New Roman"/>
          <w:noProof/>
          <w:sz w:val="28"/>
          <w:szCs w:val="24"/>
          <w:lang w:eastAsia="ru-RU"/>
        </w:rPr>
        <w:lastRenderedPageBreak/>
        <w:drawing>
          <wp:inline distT="0" distB="0" distL="0" distR="0" wp14:anchorId="01042268" wp14:editId="0D73FDA8">
            <wp:extent cx="6000750" cy="8439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8439150"/>
                    </a:xfrm>
                    <a:prstGeom prst="rect">
                      <a:avLst/>
                    </a:prstGeom>
                    <a:noFill/>
                    <a:ln>
                      <a:noFill/>
                    </a:ln>
                  </pic:spPr>
                </pic:pic>
              </a:graphicData>
            </a:graphic>
          </wp:inline>
        </w:drawing>
      </w:r>
    </w:p>
    <w:p w14:paraId="41FCB78E" w14:textId="4E8C35AD" w:rsidR="002047D2" w:rsidRPr="002047D2" w:rsidRDefault="002047D2" w:rsidP="002047D2">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2047D2">
        <w:rPr>
          <w:rFonts w:ascii="Times New Roman" w:eastAsia="Times New Roman" w:hAnsi="Times New Roman" w:cs="Times New Roman"/>
          <w:noProof/>
          <w:sz w:val="28"/>
          <w:szCs w:val="24"/>
          <w:lang w:eastAsia="ru-RU"/>
        </w:rPr>
        <w:lastRenderedPageBreak/>
        <w:drawing>
          <wp:inline distT="0" distB="0" distL="0" distR="0" wp14:anchorId="16A897DF" wp14:editId="47818305">
            <wp:extent cx="6200775" cy="8667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0775" cy="8667750"/>
                    </a:xfrm>
                    <a:prstGeom prst="rect">
                      <a:avLst/>
                    </a:prstGeom>
                    <a:noFill/>
                    <a:ln>
                      <a:noFill/>
                    </a:ln>
                  </pic:spPr>
                </pic:pic>
              </a:graphicData>
            </a:graphic>
          </wp:inline>
        </w:drawing>
      </w:r>
    </w:p>
    <w:p w14:paraId="3A2A4C93"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r w:rsidRPr="00AC0092">
        <w:rPr>
          <w:rFonts w:ascii="Times New Roman" w:eastAsia="Times New Roman" w:hAnsi="Times New Roman" w:cs="Times New Roman"/>
          <w:b/>
          <w:bCs/>
          <w:sz w:val="28"/>
          <w:szCs w:val="20"/>
          <w:lang w:eastAsia="ru-RU"/>
        </w:rPr>
        <w:t xml:space="preserve">Государственное бюджетное учреждение </w:t>
      </w:r>
    </w:p>
    <w:p w14:paraId="03C88843"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r w:rsidRPr="00AC0092">
        <w:rPr>
          <w:rFonts w:ascii="Times New Roman" w:eastAsia="Times New Roman" w:hAnsi="Times New Roman" w:cs="Times New Roman"/>
          <w:b/>
          <w:bCs/>
          <w:sz w:val="28"/>
          <w:szCs w:val="20"/>
          <w:lang w:eastAsia="ru-RU"/>
        </w:rPr>
        <w:t>«Фонд пространственных данных Республики Татарстан»</w:t>
      </w:r>
    </w:p>
    <w:p w14:paraId="3F20122F"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4C66767B"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11DC2B9F"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46822B8F"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0ACDDAA7"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1649FA02"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2F08E130"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02B3CCB4"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46C0B5D6"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6A0C9F2B"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01432FF5"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09937CBC"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p>
    <w:p w14:paraId="7A24EAA6" w14:textId="77777777" w:rsidR="00AC0092" w:rsidRPr="00AC0092" w:rsidRDefault="00AC0092" w:rsidP="00AC0092">
      <w:pPr>
        <w:spacing w:after="0" w:line="240" w:lineRule="auto"/>
        <w:jc w:val="center"/>
        <w:rPr>
          <w:rFonts w:ascii="Times New Roman" w:eastAsia="Times New Roman" w:hAnsi="Times New Roman" w:cs="Times New Roman"/>
          <w:b/>
          <w:bCs/>
          <w:sz w:val="28"/>
          <w:szCs w:val="28"/>
          <w:lang w:eastAsia="ru-RU"/>
        </w:rPr>
      </w:pPr>
    </w:p>
    <w:p w14:paraId="754ACA0A" w14:textId="77777777" w:rsidR="00AC0092" w:rsidRPr="00AC0092" w:rsidRDefault="00AC0092" w:rsidP="00AC0092">
      <w:pPr>
        <w:spacing w:after="0" w:line="240" w:lineRule="auto"/>
        <w:jc w:val="center"/>
        <w:rPr>
          <w:rFonts w:ascii="Times New Roman" w:eastAsia="Times New Roman" w:hAnsi="Times New Roman" w:cs="Times New Roman"/>
          <w:b/>
          <w:bCs/>
          <w:sz w:val="28"/>
          <w:szCs w:val="28"/>
          <w:lang w:eastAsia="ru-RU"/>
        </w:rPr>
      </w:pPr>
      <w:r w:rsidRPr="00AC0092">
        <w:rPr>
          <w:rFonts w:ascii="Times New Roman" w:eastAsia="Times New Roman" w:hAnsi="Times New Roman" w:cs="Times New Roman"/>
          <w:b/>
          <w:bCs/>
          <w:sz w:val="28"/>
          <w:szCs w:val="28"/>
          <w:lang w:eastAsia="ru-RU"/>
        </w:rPr>
        <w:t xml:space="preserve">ГЕНЕРАЛЬНЫЙ ПЛАН </w:t>
      </w:r>
    </w:p>
    <w:p w14:paraId="5135E13C" w14:textId="77777777" w:rsidR="00AC0092" w:rsidRPr="00AC0092" w:rsidRDefault="00AC0092" w:rsidP="00AC0092">
      <w:pPr>
        <w:spacing w:after="0" w:line="240" w:lineRule="auto"/>
        <w:jc w:val="center"/>
        <w:rPr>
          <w:rFonts w:ascii="Times New Roman" w:eastAsia="Times New Roman" w:hAnsi="Times New Roman" w:cs="Times New Roman"/>
          <w:b/>
          <w:bCs/>
          <w:sz w:val="28"/>
          <w:szCs w:val="28"/>
          <w:lang w:eastAsia="ru-RU"/>
        </w:rPr>
      </w:pPr>
      <w:r w:rsidRPr="00AC0092">
        <w:rPr>
          <w:rFonts w:ascii="Times New Roman" w:eastAsia="Times New Roman" w:hAnsi="Times New Roman" w:cs="Times New Roman"/>
          <w:b/>
          <w:bCs/>
          <w:sz w:val="28"/>
          <w:szCs w:val="28"/>
          <w:lang w:eastAsia="ru-RU"/>
        </w:rPr>
        <w:t>МУНИЦИПАЛЬНОГО ОБРАЗОВАНИЯ</w:t>
      </w:r>
    </w:p>
    <w:p w14:paraId="1B0EA187" w14:textId="77777777" w:rsidR="00AC0092" w:rsidRPr="00AC0092" w:rsidRDefault="00AC0092" w:rsidP="00AC0092">
      <w:pPr>
        <w:spacing w:after="0" w:line="240" w:lineRule="auto"/>
        <w:jc w:val="center"/>
        <w:rPr>
          <w:rFonts w:ascii="Times New Roman" w:eastAsia="Times New Roman" w:hAnsi="Times New Roman" w:cs="Times New Roman"/>
          <w:b/>
          <w:bCs/>
          <w:sz w:val="28"/>
          <w:szCs w:val="28"/>
          <w:lang w:eastAsia="ru-RU"/>
        </w:rPr>
      </w:pPr>
      <w:r w:rsidRPr="00AC0092">
        <w:rPr>
          <w:rFonts w:ascii="Times New Roman" w:eastAsia="Times New Roman" w:hAnsi="Times New Roman" w:cs="Times New Roman"/>
          <w:b/>
          <w:bCs/>
          <w:sz w:val="28"/>
          <w:szCs w:val="28"/>
          <w:lang w:eastAsia="ru-RU"/>
        </w:rPr>
        <w:t>«город БАВЛЫ»</w:t>
      </w:r>
    </w:p>
    <w:p w14:paraId="1B576CA5" w14:textId="77777777" w:rsidR="00AC0092" w:rsidRPr="00AC0092" w:rsidRDefault="00AC0092" w:rsidP="00AC0092">
      <w:pPr>
        <w:spacing w:after="0" w:line="240" w:lineRule="auto"/>
        <w:jc w:val="center"/>
        <w:rPr>
          <w:rFonts w:ascii="Times New Roman" w:eastAsia="Times New Roman" w:hAnsi="Times New Roman" w:cs="Times New Roman"/>
          <w:b/>
          <w:bCs/>
          <w:sz w:val="28"/>
          <w:szCs w:val="28"/>
          <w:lang w:eastAsia="ru-RU"/>
        </w:rPr>
      </w:pPr>
      <w:r w:rsidRPr="00AC0092">
        <w:rPr>
          <w:rFonts w:ascii="Times New Roman" w:eastAsia="Times New Roman" w:hAnsi="Times New Roman" w:cs="Times New Roman"/>
          <w:b/>
          <w:bCs/>
          <w:sz w:val="28"/>
          <w:szCs w:val="28"/>
          <w:lang w:eastAsia="ru-RU"/>
        </w:rPr>
        <w:t>БАВЛИНСКОГО МУНИЦИПАЛЬНОГО РАЙОНА</w:t>
      </w:r>
    </w:p>
    <w:p w14:paraId="03EFBD0D" w14:textId="77777777" w:rsidR="00AC0092" w:rsidRPr="00AC0092" w:rsidRDefault="00AC0092" w:rsidP="00AC0092">
      <w:pPr>
        <w:spacing w:after="0" w:line="240" w:lineRule="auto"/>
        <w:jc w:val="center"/>
        <w:rPr>
          <w:rFonts w:ascii="Times New Roman" w:eastAsia="Times New Roman" w:hAnsi="Times New Roman" w:cs="Times New Roman"/>
          <w:b/>
          <w:bCs/>
          <w:sz w:val="28"/>
          <w:szCs w:val="28"/>
          <w:lang w:eastAsia="ru-RU"/>
        </w:rPr>
      </w:pPr>
      <w:r w:rsidRPr="00AC0092">
        <w:rPr>
          <w:rFonts w:ascii="Times New Roman" w:eastAsia="Times New Roman" w:hAnsi="Times New Roman" w:cs="Times New Roman"/>
          <w:b/>
          <w:bCs/>
          <w:sz w:val="28"/>
          <w:szCs w:val="28"/>
          <w:lang w:eastAsia="ru-RU"/>
        </w:rPr>
        <w:t>РЕСПУБЛИКИ ТАТАРСТАН</w:t>
      </w:r>
    </w:p>
    <w:p w14:paraId="1F345DA9" w14:textId="77777777" w:rsidR="00AC0092" w:rsidRPr="00AC0092" w:rsidRDefault="00AC0092" w:rsidP="00AC0092">
      <w:pPr>
        <w:spacing w:after="0" w:line="240" w:lineRule="auto"/>
        <w:jc w:val="center"/>
        <w:rPr>
          <w:rFonts w:ascii="Times New Roman" w:eastAsia="Times New Roman" w:hAnsi="Times New Roman" w:cs="Times New Roman"/>
          <w:b/>
          <w:bCs/>
          <w:sz w:val="28"/>
          <w:szCs w:val="28"/>
          <w:lang w:eastAsia="ru-RU"/>
        </w:rPr>
      </w:pPr>
      <w:r w:rsidRPr="00AC0092">
        <w:rPr>
          <w:rFonts w:ascii="Times New Roman" w:eastAsia="Times New Roman" w:hAnsi="Times New Roman" w:cs="Times New Roman"/>
          <w:b/>
          <w:bCs/>
          <w:sz w:val="28"/>
          <w:szCs w:val="28"/>
          <w:lang w:eastAsia="ru-RU"/>
        </w:rPr>
        <w:t>(внесение изменений)</w:t>
      </w:r>
    </w:p>
    <w:p w14:paraId="36F9F03D" w14:textId="77777777" w:rsidR="00AC0092" w:rsidRPr="00AC0092" w:rsidRDefault="00AC0092" w:rsidP="00AC0092">
      <w:pPr>
        <w:spacing w:after="0" w:line="240" w:lineRule="auto"/>
        <w:jc w:val="center"/>
        <w:rPr>
          <w:rFonts w:ascii="Times New Roman" w:eastAsia="Times New Roman" w:hAnsi="Times New Roman" w:cs="Times New Roman"/>
          <w:bCs/>
          <w:sz w:val="28"/>
          <w:szCs w:val="28"/>
          <w:lang w:eastAsia="ru-RU"/>
        </w:rPr>
      </w:pPr>
    </w:p>
    <w:p w14:paraId="2D8237D1" w14:textId="77777777" w:rsidR="00AC0092" w:rsidRPr="00AC0092" w:rsidRDefault="00AC0092" w:rsidP="00AC0092">
      <w:pPr>
        <w:spacing w:after="0" w:line="240" w:lineRule="auto"/>
        <w:jc w:val="center"/>
        <w:rPr>
          <w:rFonts w:ascii="Times New Roman" w:eastAsia="Times New Roman" w:hAnsi="Times New Roman" w:cs="Times New Roman"/>
          <w:bCs/>
          <w:sz w:val="28"/>
          <w:szCs w:val="28"/>
          <w:lang w:eastAsia="ru-RU"/>
        </w:rPr>
      </w:pPr>
    </w:p>
    <w:p w14:paraId="77A416BA" w14:textId="77777777" w:rsidR="00AC0092" w:rsidRPr="00AC0092" w:rsidRDefault="00AC0092" w:rsidP="00AC0092">
      <w:pPr>
        <w:spacing w:after="0" w:line="240" w:lineRule="auto"/>
        <w:jc w:val="center"/>
        <w:rPr>
          <w:rFonts w:ascii="Times New Roman" w:eastAsia="Times New Roman" w:hAnsi="Times New Roman" w:cs="Times New Roman"/>
          <w:b/>
          <w:bCs/>
          <w:sz w:val="28"/>
          <w:szCs w:val="28"/>
          <w:lang w:eastAsia="ru-RU"/>
        </w:rPr>
      </w:pPr>
      <w:r w:rsidRPr="00AC0092">
        <w:rPr>
          <w:rFonts w:ascii="Times New Roman" w:eastAsia="Times New Roman" w:hAnsi="Times New Roman" w:cs="Times New Roman"/>
          <w:b/>
          <w:bCs/>
          <w:sz w:val="28"/>
          <w:szCs w:val="28"/>
          <w:lang w:eastAsia="ru-RU"/>
        </w:rPr>
        <w:t>Положение о территориальном планировании</w:t>
      </w:r>
    </w:p>
    <w:p w14:paraId="6D08DA8C" w14:textId="77777777" w:rsidR="00AC0092" w:rsidRPr="00AC0092" w:rsidRDefault="00AC0092" w:rsidP="00AC0092">
      <w:pPr>
        <w:spacing w:after="0" w:line="240" w:lineRule="auto"/>
        <w:jc w:val="center"/>
        <w:rPr>
          <w:rFonts w:ascii="Times New Roman" w:eastAsia="Times New Roman" w:hAnsi="Times New Roman" w:cs="Times New Roman"/>
          <w:bCs/>
          <w:sz w:val="28"/>
          <w:szCs w:val="28"/>
          <w:lang w:eastAsia="ru-RU"/>
        </w:rPr>
      </w:pPr>
    </w:p>
    <w:p w14:paraId="07B52C2B"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4C6C121C"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68FFA79E"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32CE445F"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2E21C089"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5FE4214F"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4DDEAFDC"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730D74CB"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664682D5"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3A162595"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7EAC96CC"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3E220FDD"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3BC75F96"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6AAAD036"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360295D6"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1C3B1400"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217B1500"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09E1620B"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267AE696" w14:textId="77777777" w:rsidR="00AC0092" w:rsidRPr="00AC0092" w:rsidRDefault="00AC0092" w:rsidP="00AC0092">
      <w:pPr>
        <w:spacing w:after="0" w:line="240" w:lineRule="auto"/>
        <w:jc w:val="center"/>
        <w:rPr>
          <w:rFonts w:ascii="Times New Roman" w:eastAsia="Times New Roman" w:hAnsi="Times New Roman" w:cs="Times New Roman"/>
          <w:bCs/>
          <w:sz w:val="28"/>
          <w:szCs w:val="20"/>
          <w:lang w:eastAsia="ru-RU"/>
        </w:rPr>
      </w:pPr>
    </w:p>
    <w:p w14:paraId="53ECD0DF" w14:textId="77777777" w:rsidR="00AC0092" w:rsidRPr="00AC0092" w:rsidRDefault="00AC0092" w:rsidP="00AC0092">
      <w:pPr>
        <w:spacing w:after="0" w:line="240" w:lineRule="auto"/>
        <w:jc w:val="center"/>
        <w:rPr>
          <w:rFonts w:ascii="Times New Roman" w:eastAsia="Times New Roman" w:hAnsi="Times New Roman" w:cs="Times New Roman"/>
          <w:b/>
          <w:bCs/>
          <w:sz w:val="28"/>
          <w:szCs w:val="20"/>
          <w:lang w:eastAsia="ru-RU"/>
        </w:rPr>
      </w:pPr>
      <w:bookmarkStart w:id="448" w:name="_Toc346122604"/>
      <w:bookmarkStart w:id="449" w:name="_Toc358029342"/>
      <w:bookmarkStart w:id="450" w:name="_Toc366154061"/>
      <w:bookmarkStart w:id="451" w:name="_Toc366497629"/>
      <w:bookmarkStart w:id="452" w:name="_Toc366502835"/>
      <w:bookmarkStart w:id="453" w:name="_Toc369676777"/>
      <w:bookmarkStart w:id="454" w:name="_Toc391296026"/>
      <w:bookmarkStart w:id="455" w:name="_Toc405467901"/>
      <w:bookmarkStart w:id="456" w:name="_Toc435603165"/>
      <w:bookmarkStart w:id="457" w:name="_Toc496957860"/>
      <w:bookmarkStart w:id="458" w:name="_Toc496957921"/>
      <w:bookmarkStart w:id="459" w:name="_Toc501115898"/>
      <w:bookmarkStart w:id="460" w:name="_Toc39043722"/>
      <w:r w:rsidRPr="00AC0092">
        <w:rPr>
          <w:rFonts w:ascii="Times New Roman" w:eastAsia="Times New Roman" w:hAnsi="Times New Roman" w:cs="Times New Roman"/>
          <w:b/>
          <w:bCs/>
          <w:sz w:val="28"/>
          <w:szCs w:val="20"/>
          <w:lang w:eastAsia="ru-RU"/>
        </w:rPr>
        <w:t xml:space="preserve">Казань 2023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512"/>
        <w:gridCol w:w="2273"/>
      </w:tblGrid>
      <w:tr w:rsidR="00AC0092" w:rsidRPr="00AC0092" w14:paraId="463FA216" w14:textId="77777777" w:rsidTr="001B38B4">
        <w:tc>
          <w:tcPr>
            <w:tcW w:w="9747" w:type="dxa"/>
            <w:gridSpan w:val="3"/>
            <w:tcBorders>
              <w:top w:val="nil"/>
              <w:left w:val="nil"/>
              <w:bottom w:val="nil"/>
              <w:right w:val="nil"/>
            </w:tcBorders>
            <w:shd w:val="clear" w:color="auto" w:fill="auto"/>
          </w:tcPr>
          <w:p w14:paraId="3F15E6AF"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8"/>
                <w:lang w:eastAsia="ru-RU"/>
              </w:rPr>
            </w:pPr>
            <w:bookmarkStart w:id="461" w:name="_Toc82780933"/>
            <w:r w:rsidRPr="00AC0092">
              <w:rPr>
                <w:rFonts w:ascii="Times New Roman" w:eastAsia="Times New Roman" w:hAnsi="Times New Roman" w:cs="Times New Roman"/>
                <w:b/>
                <w:sz w:val="28"/>
                <w:szCs w:val="28"/>
                <w:lang w:eastAsia="ru-RU"/>
              </w:rPr>
              <w:t>СОСТАВ ПРОЕКТА</w:t>
            </w:r>
          </w:p>
        </w:tc>
      </w:tr>
      <w:tr w:rsidR="00AC0092" w:rsidRPr="00AC0092" w14:paraId="22204E8F" w14:textId="77777777" w:rsidTr="001B38B4">
        <w:tc>
          <w:tcPr>
            <w:tcW w:w="9747" w:type="dxa"/>
            <w:gridSpan w:val="3"/>
            <w:tcBorders>
              <w:top w:val="nil"/>
              <w:left w:val="nil"/>
              <w:bottom w:val="nil"/>
              <w:right w:val="nil"/>
            </w:tcBorders>
            <w:shd w:val="clear" w:color="auto" w:fill="auto"/>
          </w:tcPr>
          <w:p w14:paraId="123A1005"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Генерального плана муниципального образования «город Бавлы»</w:t>
            </w:r>
          </w:p>
          <w:p w14:paraId="5885441D" w14:textId="77777777" w:rsidR="00AC0092" w:rsidRPr="00AC0092" w:rsidRDefault="00AC0092" w:rsidP="00AC0092">
            <w:pPr>
              <w:spacing w:after="0" w:line="240" w:lineRule="auto"/>
              <w:jc w:val="center"/>
              <w:rPr>
                <w:rFonts w:ascii="Times New Roman" w:eastAsia="Times New Roman" w:hAnsi="Times New Roman" w:cs="Times New Roman"/>
                <w:bCs/>
                <w:sz w:val="28"/>
                <w:szCs w:val="28"/>
                <w:lang w:eastAsia="ru-RU"/>
              </w:rPr>
            </w:pPr>
            <w:r w:rsidRPr="00AC0092">
              <w:rPr>
                <w:rFonts w:ascii="Times New Roman" w:eastAsia="Times New Roman" w:hAnsi="Times New Roman" w:cs="Times New Roman"/>
                <w:sz w:val="28"/>
                <w:szCs w:val="28"/>
                <w:lang w:eastAsia="ru-RU"/>
              </w:rPr>
              <w:t xml:space="preserve">Бавлинского муниципального района </w:t>
            </w:r>
            <w:r w:rsidRPr="00AC0092">
              <w:rPr>
                <w:rFonts w:ascii="Times New Roman" w:eastAsia="Times New Roman" w:hAnsi="Times New Roman" w:cs="Times New Roman"/>
                <w:bCs/>
                <w:sz w:val="28"/>
                <w:szCs w:val="28"/>
                <w:lang w:eastAsia="ru-RU"/>
              </w:rPr>
              <w:t xml:space="preserve">Республики Татарстан </w:t>
            </w:r>
          </w:p>
          <w:p w14:paraId="0B930480" w14:textId="77777777" w:rsidR="00AC0092" w:rsidRPr="00AC0092" w:rsidRDefault="00AC0092" w:rsidP="00AC0092">
            <w:pPr>
              <w:spacing w:after="0" w:line="240" w:lineRule="auto"/>
              <w:jc w:val="center"/>
              <w:rPr>
                <w:rFonts w:ascii="Times New Roman" w:eastAsia="Times New Roman" w:hAnsi="Times New Roman" w:cs="Times New Roman"/>
                <w:bCs/>
                <w:sz w:val="28"/>
                <w:szCs w:val="28"/>
                <w:lang w:eastAsia="ru-RU"/>
              </w:rPr>
            </w:pPr>
            <w:r w:rsidRPr="00AC0092">
              <w:rPr>
                <w:rFonts w:ascii="Times New Roman" w:eastAsia="Times New Roman" w:hAnsi="Times New Roman" w:cs="Times New Roman"/>
                <w:bCs/>
                <w:sz w:val="28"/>
                <w:szCs w:val="28"/>
                <w:lang w:eastAsia="ru-RU"/>
              </w:rPr>
              <w:lastRenderedPageBreak/>
              <w:t>(внесение изменений)</w:t>
            </w:r>
          </w:p>
        </w:tc>
      </w:tr>
      <w:tr w:rsidR="00AC0092" w:rsidRPr="00AC0092" w14:paraId="62FCACFC" w14:textId="77777777" w:rsidTr="001B38B4">
        <w:tc>
          <w:tcPr>
            <w:tcW w:w="9747" w:type="dxa"/>
            <w:gridSpan w:val="3"/>
            <w:tcBorders>
              <w:top w:val="nil"/>
              <w:left w:val="nil"/>
              <w:bottom w:val="single" w:sz="4" w:space="0" w:color="auto"/>
              <w:right w:val="nil"/>
            </w:tcBorders>
            <w:shd w:val="clear" w:color="auto" w:fill="auto"/>
          </w:tcPr>
          <w:p w14:paraId="4C72964C"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p>
        </w:tc>
      </w:tr>
      <w:tr w:rsidR="00AC0092" w:rsidRPr="00AC0092" w14:paraId="10B23E5F" w14:textId="77777777" w:rsidTr="001B38B4">
        <w:tc>
          <w:tcPr>
            <w:tcW w:w="962" w:type="dxa"/>
            <w:tcBorders>
              <w:top w:val="single" w:sz="4" w:space="0" w:color="auto"/>
            </w:tcBorders>
            <w:shd w:val="clear" w:color="auto" w:fill="auto"/>
          </w:tcPr>
          <w:p w14:paraId="1285356A"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п/п</w:t>
            </w:r>
          </w:p>
        </w:tc>
        <w:tc>
          <w:tcPr>
            <w:tcW w:w="6512" w:type="dxa"/>
            <w:tcBorders>
              <w:top w:val="single" w:sz="4" w:space="0" w:color="auto"/>
            </w:tcBorders>
            <w:shd w:val="clear" w:color="auto" w:fill="auto"/>
          </w:tcPr>
          <w:p w14:paraId="1B5ECC45"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Наименование</w:t>
            </w:r>
          </w:p>
        </w:tc>
        <w:tc>
          <w:tcPr>
            <w:tcW w:w="2273" w:type="dxa"/>
            <w:tcBorders>
              <w:top w:val="single" w:sz="4" w:space="0" w:color="auto"/>
            </w:tcBorders>
            <w:shd w:val="clear" w:color="auto" w:fill="auto"/>
          </w:tcPr>
          <w:p w14:paraId="1ECF45B7"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листа/листов</w:t>
            </w:r>
          </w:p>
        </w:tc>
      </w:tr>
      <w:tr w:rsidR="00AC0092" w:rsidRPr="00AC0092" w14:paraId="6AE8E8AA" w14:textId="77777777" w:rsidTr="001B38B4">
        <w:tc>
          <w:tcPr>
            <w:tcW w:w="9747" w:type="dxa"/>
            <w:gridSpan w:val="3"/>
            <w:shd w:val="clear" w:color="auto" w:fill="auto"/>
          </w:tcPr>
          <w:p w14:paraId="210F8187" w14:textId="77777777" w:rsidR="00AC0092" w:rsidRPr="00AC0092" w:rsidRDefault="00AC0092" w:rsidP="00AC0092">
            <w:pPr>
              <w:spacing w:after="0" w:line="240" w:lineRule="auto"/>
              <w:contextualSpacing/>
              <w:jc w:val="both"/>
              <w:rPr>
                <w:rFonts w:ascii="Times New Roman" w:eastAsia="Times New Roman" w:hAnsi="Times New Roman" w:cs="Times New Roman"/>
                <w:b/>
                <w:sz w:val="28"/>
                <w:szCs w:val="28"/>
                <w:lang w:eastAsia="ru-RU"/>
              </w:rPr>
            </w:pPr>
          </w:p>
        </w:tc>
      </w:tr>
      <w:tr w:rsidR="00AC0092" w:rsidRPr="00AC0092" w14:paraId="271770D8" w14:textId="77777777" w:rsidTr="001B38B4">
        <w:tc>
          <w:tcPr>
            <w:tcW w:w="9747" w:type="dxa"/>
            <w:gridSpan w:val="3"/>
            <w:shd w:val="clear" w:color="auto" w:fill="auto"/>
          </w:tcPr>
          <w:p w14:paraId="0432ACAF" w14:textId="77777777" w:rsidR="00AC0092" w:rsidRPr="00AC0092" w:rsidRDefault="00AC0092" w:rsidP="00AC0092">
            <w:pPr>
              <w:spacing w:after="0" w:line="240" w:lineRule="auto"/>
              <w:contextualSpacing/>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b/>
                <w:sz w:val="28"/>
                <w:szCs w:val="28"/>
                <w:lang w:eastAsia="ru-RU"/>
              </w:rPr>
              <w:t>Том 1 Генеральный план</w:t>
            </w:r>
          </w:p>
        </w:tc>
      </w:tr>
      <w:tr w:rsidR="00AC0092" w:rsidRPr="00AC0092" w14:paraId="3E12A5B6" w14:textId="77777777" w:rsidTr="001B38B4">
        <w:tc>
          <w:tcPr>
            <w:tcW w:w="9747" w:type="dxa"/>
            <w:gridSpan w:val="3"/>
            <w:shd w:val="clear" w:color="auto" w:fill="auto"/>
          </w:tcPr>
          <w:p w14:paraId="4950DBF2"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              Текстовые материалы</w:t>
            </w:r>
          </w:p>
        </w:tc>
      </w:tr>
      <w:tr w:rsidR="00AC0092" w:rsidRPr="00AC0092" w14:paraId="72A8CA72" w14:textId="77777777" w:rsidTr="001B38B4">
        <w:tc>
          <w:tcPr>
            <w:tcW w:w="962" w:type="dxa"/>
            <w:shd w:val="clear" w:color="auto" w:fill="auto"/>
          </w:tcPr>
          <w:p w14:paraId="6C6C05F0"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1</w:t>
            </w:r>
          </w:p>
        </w:tc>
        <w:tc>
          <w:tcPr>
            <w:tcW w:w="6512" w:type="dxa"/>
            <w:shd w:val="clear" w:color="auto" w:fill="auto"/>
          </w:tcPr>
          <w:p w14:paraId="072CCBB1"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Положение о территориальном планировании</w:t>
            </w:r>
          </w:p>
        </w:tc>
        <w:tc>
          <w:tcPr>
            <w:tcW w:w="2273" w:type="dxa"/>
            <w:shd w:val="clear" w:color="auto" w:fill="auto"/>
          </w:tcPr>
          <w:p w14:paraId="5C8EF062"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53</w:t>
            </w:r>
          </w:p>
        </w:tc>
      </w:tr>
      <w:tr w:rsidR="00AC0092" w:rsidRPr="00AC0092" w14:paraId="45F578DA" w14:textId="77777777" w:rsidTr="001B38B4">
        <w:tc>
          <w:tcPr>
            <w:tcW w:w="9747" w:type="dxa"/>
            <w:gridSpan w:val="3"/>
            <w:shd w:val="clear" w:color="auto" w:fill="auto"/>
          </w:tcPr>
          <w:p w14:paraId="506B785D"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              Графические материалы</w:t>
            </w:r>
          </w:p>
        </w:tc>
      </w:tr>
      <w:tr w:rsidR="00AC0092" w:rsidRPr="00AC0092" w14:paraId="02B80EA9" w14:textId="77777777" w:rsidTr="001B38B4">
        <w:tc>
          <w:tcPr>
            <w:tcW w:w="962" w:type="dxa"/>
            <w:shd w:val="clear" w:color="auto" w:fill="auto"/>
          </w:tcPr>
          <w:p w14:paraId="752A20B4"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2</w:t>
            </w:r>
          </w:p>
        </w:tc>
        <w:tc>
          <w:tcPr>
            <w:tcW w:w="6512" w:type="dxa"/>
            <w:shd w:val="clear" w:color="auto" w:fill="auto"/>
          </w:tcPr>
          <w:p w14:paraId="6C358D9A"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Карта планируемого размещения объектов местного значения поселения М1:10000</w:t>
            </w:r>
          </w:p>
        </w:tc>
        <w:tc>
          <w:tcPr>
            <w:tcW w:w="2273" w:type="dxa"/>
            <w:shd w:val="clear" w:color="auto" w:fill="auto"/>
          </w:tcPr>
          <w:p w14:paraId="5D8642A8"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1/1</w:t>
            </w:r>
          </w:p>
        </w:tc>
      </w:tr>
      <w:tr w:rsidR="00AC0092" w:rsidRPr="00AC0092" w14:paraId="1B5401F3" w14:textId="77777777" w:rsidTr="001B38B4">
        <w:tc>
          <w:tcPr>
            <w:tcW w:w="962" w:type="dxa"/>
            <w:shd w:val="clear" w:color="auto" w:fill="auto"/>
          </w:tcPr>
          <w:p w14:paraId="6A1724E3"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3</w:t>
            </w:r>
          </w:p>
        </w:tc>
        <w:tc>
          <w:tcPr>
            <w:tcW w:w="6512" w:type="dxa"/>
            <w:shd w:val="clear" w:color="auto" w:fill="auto"/>
          </w:tcPr>
          <w:p w14:paraId="14EEFADA"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Карта границ населенных пунктов (в том числе границ образуемых населенных пунктов), входящих в состав поселения М1:10000</w:t>
            </w:r>
          </w:p>
        </w:tc>
        <w:tc>
          <w:tcPr>
            <w:tcW w:w="2273" w:type="dxa"/>
            <w:shd w:val="clear" w:color="auto" w:fill="auto"/>
          </w:tcPr>
          <w:p w14:paraId="2F1A3445"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2/1</w:t>
            </w:r>
          </w:p>
        </w:tc>
      </w:tr>
      <w:tr w:rsidR="00AC0092" w:rsidRPr="00AC0092" w14:paraId="086DEB40" w14:textId="77777777" w:rsidTr="001B38B4">
        <w:tc>
          <w:tcPr>
            <w:tcW w:w="962" w:type="dxa"/>
            <w:shd w:val="clear" w:color="auto" w:fill="auto"/>
          </w:tcPr>
          <w:p w14:paraId="00DB9AAD"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4</w:t>
            </w:r>
          </w:p>
        </w:tc>
        <w:tc>
          <w:tcPr>
            <w:tcW w:w="6512" w:type="dxa"/>
            <w:shd w:val="clear" w:color="auto" w:fill="auto"/>
          </w:tcPr>
          <w:p w14:paraId="03C998B2"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Карта функциональных зон поселения М1:10000</w:t>
            </w:r>
          </w:p>
        </w:tc>
        <w:tc>
          <w:tcPr>
            <w:tcW w:w="2273" w:type="dxa"/>
            <w:shd w:val="clear" w:color="auto" w:fill="auto"/>
          </w:tcPr>
          <w:p w14:paraId="67F3A0D5"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3/1</w:t>
            </w:r>
          </w:p>
        </w:tc>
      </w:tr>
      <w:tr w:rsidR="00AC0092" w:rsidRPr="00AC0092" w14:paraId="5960A962" w14:textId="77777777" w:rsidTr="001B38B4">
        <w:tc>
          <w:tcPr>
            <w:tcW w:w="9747" w:type="dxa"/>
            <w:gridSpan w:val="3"/>
            <w:shd w:val="clear" w:color="auto" w:fill="auto"/>
          </w:tcPr>
          <w:p w14:paraId="7BE69EA2"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              Приложение</w:t>
            </w:r>
          </w:p>
        </w:tc>
      </w:tr>
      <w:tr w:rsidR="00AC0092" w:rsidRPr="00AC0092" w14:paraId="38776032" w14:textId="77777777" w:rsidTr="001B38B4">
        <w:tc>
          <w:tcPr>
            <w:tcW w:w="962" w:type="dxa"/>
            <w:shd w:val="clear" w:color="auto" w:fill="auto"/>
          </w:tcPr>
          <w:p w14:paraId="6C4EEA3E"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5</w:t>
            </w:r>
          </w:p>
        </w:tc>
        <w:tc>
          <w:tcPr>
            <w:tcW w:w="6512" w:type="dxa"/>
            <w:shd w:val="clear" w:color="auto" w:fill="auto"/>
          </w:tcPr>
          <w:p w14:paraId="2A7D3DF7"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Сведения о границах населенных пунктов</w:t>
            </w:r>
          </w:p>
        </w:tc>
        <w:tc>
          <w:tcPr>
            <w:tcW w:w="2273" w:type="dxa"/>
            <w:shd w:val="clear" w:color="auto" w:fill="auto"/>
          </w:tcPr>
          <w:p w14:paraId="21BF06DF"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53</w:t>
            </w:r>
          </w:p>
        </w:tc>
      </w:tr>
      <w:tr w:rsidR="00AC0092" w:rsidRPr="00AC0092" w14:paraId="0B91AD44" w14:textId="77777777" w:rsidTr="001B38B4">
        <w:tc>
          <w:tcPr>
            <w:tcW w:w="9747" w:type="dxa"/>
            <w:gridSpan w:val="3"/>
            <w:shd w:val="clear" w:color="auto" w:fill="auto"/>
          </w:tcPr>
          <w:p w14:paraId="56B22711" w14:textId="77777777" w:rsidR="00AC0092" w:rsidRPr="00AC0092" w:rsidRDefault="00AC0092" w:rsidP="00AC0092">
            <w:pPr>
              <w:spacing w:after="0" w:line="240" w:lineRule="auto"/>
              <w:contextualSpacing/>
              <w:jc w:val="both"/>
              <w:rPr>
                <w:rFonts w:ascii="Times New Roman" w:eastAsia="Times New Roman" w:hAnsi="Times New Roman" w:cs="Times New Roman"/>
                <w:b/>
                <w:sz w:val="28"/>
                <w:szCs w:val="28"/>
                <w:lang w:eastAsia="ru-RU"/>
              </w:rPr>
            </w:pPr>
          </w:p>
        </w:tc>
      </w:tr>
      <w:tr w:rsidR="00AC0092" w:rsidRPr="00AC0092" w14:paraId="0EDD4DCC" w14:textId="77777777" w:rsidTr="001B38B4">
        <w:tc>
          <w:tcPr>
            <w:tcW w:w="9747" w:type="dxa"/>
            <w:gridSpan w:val="3"/>
            <w:shd w:val="clear" w:color="auto" w:fill="auto"/>
          </w:tcPr>
          <w:p w14:paraId="6EB0C75E" w14:textId="77777777" w:rsidR="00AC0092" w:rsidRPr="00AC0092" w:rsidRDefault="00AC0092" w:rsidP="00AC0092">
            <w:pPr>
              <w:spacing w:after="0" w:line="240" w:lineRule="auto"/>
              <w:contextualSpacing/>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b/>
                <w:sz w:val="28"/>
                <w:szCs w:val="28"/>
                <w:lang w:eastAsia="ru-RU"/>
              </w:rPr>
              <w:t>Том 2 Материалы по обоснованию генерального плана</w:t>
            </w:r>
          </w:p>
        </w:tc>
      </w:tr>
      <w:tr w:rsidR="00AC0092" w:rsidRPr="00AC0092" w14:paraId="68E738D0" w14:textId="77777777" w:rsidTr="001B38B4">
        <w:tc>
          <w:tcPr>
            <w:tcW w:w="9747" w:type="dxa"/>
            <w:gridSpan w:val="3"/>
            <w:shd w:val="clear" w:color="auto" w:fill="auto"/>
          </w:tcPr>
          <w:p w14:paraId="5AFE4D45"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              Текстовые материалы</w:t>
            </w:r>
          </w:p>
        </w:tc>
      </w:tr>
      <w:tr w:rsidR="00AC0092" w:rsidRPr="00AC0092" w14:paraId="5EF14788" w14:textId="77777777" w:rsidTr="001B38B4">
        <w:tc>
          <w:tcPr>
            <w:tcW w:w="962" w:type="dxa"/>
            <w:shd w:val="clear" w:color="auto" w:fill="auto"/>
          </w:tcPr>
          <w:p w14:paraId="097B8139"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1</w:t>
            </w:r>
          </w:p>
        </w:tc>
        <w:tc>
          <w:tcPr>
            <w:tcW w:w="6512" w:type="dxa"/>
            <w:shd w:val="clear" w:color="auto" w:fill="auto"/>
          </w:tcPr>
          <w:p w14:paraId="62190C45"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Пояснительная записка</w:t>
            </w:r>
          </w:p>
        </w:tc>
        <w:tc>
          <w:tcPr>
            <w:tcW w:w="2273" w:type="dxa"/>
            <w:shd w:val="clear" w:color="auto" w:fill="auto"/>
          </w:tcPr>
          <w:p w14:paraId="75F8A57B"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108</w:t>
            </w:r>
          </w:p>
        </w:tc>
      </w:tr>
      <w:tr w:rsidR="00AC0092" w:rsidRPr="00AC0092" w14:paraId="133F2182" w14:textId="77777777" w:rsidTr="001B38B4">
        <w:tc>
          <w:tcPr>
            <w:tcW w:w="962" w:type="dxa"/>
            <w:shd w:val="clear" w:color="auto" w:fill="auto"/>
          </w:tcPr>
          <w:p w14:paraId="69522351"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2</w:t>
            </w:r>
          </w:p>
        </w:tc>
        <w:tc>
          <w:tcPr>
            <w:tcW w:w="6512" w:type="dxa"/>
            <w:shd w:val="clear" w:color="auto" w:fill="auto"/>
          </w:tcPr>
          <w:p w14:paraId="0F21BE62"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Пояснительная записка</w:t>
            </w:r>
          </w:p>
        </w:tc>
        <w:tc>
          <w:tcPr>
            <w:tcW w:w="2273" w:type="dxa"/>
            <w:shd w:val="clear" w:color="auto" w:fill="auto"/>
          </w:tcPr>
          <w:p w14:paraId="1C9174EB"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172</w:t>
            </w:r>
          </w:p>
        </w:tc>
      </w:tr>
      <w:tr w:rsidR="00AC0092" w:rsidRPr="00AC0092" w14:paraId="13B16908" w14:textId="77777777" w:rsidTr="001B38B4">
        <w:tc>
          <w:tcPr>
            <w:tcW w:w="9747" w:type="dxa"/>
            <w:gridSpan w:val="3"/>
            <w:shd w:val="clear" w:color="auto" w:fill="auto"/>
          </w:tcPr>
          <w:p w14:paraId="77F52C4C"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              Графические материалы</w:t>
            </w:r>
          </w:p>
        </w:tc>
      </w:tr>
      <w:tr w:rsidR="00AC0092" w:rsidRPr="00AC0092" w14:paraId="2990524E" w14:textId="77777777" w:rsidTr="001B38B4">
        <w:tc>
          <w:tcPr>
            <w:tcW w:w="962" w:type="dxa"/>
            <w:shd w:val="clear" w:color="auto" w:fill="auto"/>
          </w:tcPr>
          <w:p w14:paraId="1817107B"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3</w:t>
            </w:r>
          </w:p>
        </w:tc>
        <w:tc>
          <w:tcPr>
            <w:tcW w:w="6512" w:type="dxa"/>
            <w:shd w:val="clear" w:color="auto" w:fill="auto"/>
          </w:tcPr>
          <w:p w14:paraId="47DFF77B"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Карта современного использования территории поселения М1:10000</w:t>
            </w:r>
          </w:p>
        </w:tc>
        <w:tc>
          <w:tcPr>
            <w:tcW w:w="2273" w:type="dxa"/>
            <w:shd w:val="clear" w:color="auto" w:fill="auto"/>
          </w:tcPr>
          <w:p w14:paraId="7625F762"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1/1</w:t>
            </w:r>
          </w:p>
        </w:tc>
      </w:tr>
      <w:tr w:rsidR="00AC0092" w:rsidRPr="00AC0092" w14:paraId="4381494A" w14:textId="77777777" w:rsidTr="001B38B4">
        <w:tc>
          <w:tcPr>
            <w:tcW w:w="962" w:type="dxa"/>
            <w:shd w:val="clear" w:color="auto" w:fill="auto"/>
          </w:tcPr>
          <w:p w14:paraId="20B23CCD"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4</w:t>
            </w:r>
          </w:p>
        </w:tc>
        <w:tc>
          <w:tcPr>
            <w:tcW w:w="6512" w:type="dxa"/>
            <w:shd w:val="clear" w:color="auto" w:fill="auto"/>
          </w:tcPr>
          <w:p w14:paraId="70D33C5E"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273" w:type="dxa"/>
            <w:shd w:val="clear" w:color="auto" w:fill="auto"/>
          </w:tcPr>
          <w:p w14:paraId="72BFCF51"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2/1</w:t>
            </w:r>
          </w:p>
        </w:tc>
      </w:tr>
      <w:tr w:rsidR="00AC0092" w:rsidRPr="00AC0092" w14:paraId="6ADD5FBC" w14:textId="77777777" w:rsidTr="001B38B4">
        <w:tc>
          <w:tcPr>
            <w:tcW w:w="962" w:type="dxa"/>
            <w:shd w:val="clear" w:color="auto" w:fill="auto"/>
          </w:tcPr>
          <w:p w14:paraId="51E58741"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5</w:t>
            </w:r>
          </w:p>
        </w:tc>
        <w:tc>
          <w:tcPr>
            <w:tcW w:w="6512" w:type="dxa"/>
            <w:shd w:val="clear" w:color="auto" w:fill="auto"/>
          </w:tcPr>
          <w:p w14:paraId="6D82AD9D"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Карта инженерной инфраструктуры М1:10000</w:t>
            </w:r>
          </w:p>
        </w:tc>
        <w:tc>
          <w:tcPr>
            <w:tcW w:w="2273" w:type="dxa"/>
            <w:shd w:val="clear" w:color="auto" w:fill="auto"/>
          </w:tcPr>
          <w:p w14:paraId="494B5A8B"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3/1</w:t>
            </w:r>
          </w:p>
        </w:tc>
      </w:tr>
      <w:tr w:rsidR="00AC0092" w:rsidRPr="00AC0092" w14:paraId="5E18A7BD" w14:textId="77777777" w:rsidTr="001B38B4">
        <w:tc>
          <w:tcPr>
            <w:tcW w:w="962" w:type="dxa"/>
            <w:shd w:val="clear" w:color="auto" w:fill="auto"/>
          </w:tcPr>
          <w:p w14:paraId="49AE95F3"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6</w:t>
            </w:r>
          </w:p>
        </w:tc>
        <w:tc>
          <w:tcPr>
            <w:tcW w:w="6512" w:type="dxa"/>
            <w:shd w:val="clear" w:color="auto" w:fill="auto"/>
          </w:tcPr>
          <w:p w14:paraId="49BB5F6C"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Карта зон с особыми условиями использования территории (существующее положение) М1:10000</w:t>
            </w:r>
          </w:p>
        </w:tc>
        <w:tc>
          <w:tcPr>
            <w:tcW w:w="2273" w:type="dxa"/>
            <w:shd w:val="clear" w:color="auto" w:fill="auto"/>
          </w:tcPr>
          <w:p w14:paraId="34488B66"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4/1</w:t>
            </w:r>
          </w:p>
        </w:tc>
      </w:tr>
      <w:tr w:rsidR="00AC0092" w:rsidRPr="00AC0092" w14:paraId="07B81C50" w14:textId="77777777" w:rsidTr="001B38B4">
        <w:tc>
          <w:tcPr>
            <w:tcW w:w="962" w:type="dxa"/>
            <w:shd w:val="clear" w:color="auto" w:fill="auto"/>
          </w:tcPr>
          <w:p w14:paraId="72E7D5C6"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7</w:t>
            </w:r>
          </w:p>
        </w:tc>
        <w:tc>
          <w:tcPr>
            <w:tcW w:w="6512" w:type="dxa"/>
            <w:shd w:val="clear" w:color="auto" w:fill="auto"/>
          </w:tcPr>
          <w:p w14:paraId="4300FE25" w14:textId="77777777" w:rsidR="00AC0092" w:rsidRPr="00AC0092" w:rsidRDefault="00AC0092" w:rsidP="00AC0092">
            <w:pPr>
              <w:spacing w:after="0" w:line="240" w:lineRule="auto"/>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Карта зон с особыми условиями использования территории (проектное предложение) М1:10000</w:t>
            </w:r>
          </w:p>
        </w:tc>
        <w:tc>
          <w:tcPr>
            <w:tcW w:w="2273" w:type="dxa"/>
            <w:shd w:val="clear" w:color="auto" w:fill="auto"/>
          </w:tcPr>
          <w:p w14:paraId="1822BCF7"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5/1</w:t>
            </w:r>
          </w:p>
        </w:tc>
      </w:tr>
    </w:tbl>
    <w:p w14:paraId="3D22CE9A" w14:textId="77777777" w:rsidR="00AC0092" w:rsidRPr="00AC0092" w:rsidRDefault="00AC0092" w:rsidP="00AC0092">
      <w:pPr>
        <w:keepNext/>
        <w:pageBreakBefore/>
        <w:spacing w:after="0" w:line="240" w:lineRule="auto"/>
        <w:jc w:val="center"/>
        <w:outlineLvl w:val="0"/>
        <w:rPr>
          <w:rFonts w:ascii="Times New Roman" w:eastAsia="Times New Roman" w:hAnsi="Times New Roman" w:cs="Arial"/>
          <w:b/>
          <w:bCs/>
          <w:noProof/>
          <w:kern w:val="32"/>
          <w:sz w:val="24"/>
          <w:szCs w:val="24"/>
          <w:lang w:eastAsia="ru-RU"/>
        </w:rPr>
      </w:pPr>
      <w:bookmarkStart w:id="462" w:name="_Toc159343711"/>
      <w:r w:rsidRPr="00AC0092">
        <w:rPr>
          <w:rFonts w:ascii="Times New Roman" w:eastAsia="Times New Roman" w:hAnsi="Times New Roman" w:cs="Arial"/>
          <w:b/>
          <w:bCs/>
          <w:caps/>
          <w:kern w:val="32"/>
          <w:sz w:val="28"/>
          <w:szCs w:val="28"/>
          <w:lang w:eastAsia="ru-RU"/>
        </w:rPr>
        <w:lastRenderedPageBreak/>
        <w:t>СОДЕРЖАНИЕ</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AC0092">
        <w:rPr>
          <w:rFonts w:ascii="Times New Roman" w:eastAsia="Times New Roman" w:hAnsi="Times New Roman" w:cs="Arial"/>
          <w:b/>
          <w:bCs/>
          <w:kern w:val="32"/>
          <w:sz w:val="24"/>
          <w:szCs w:val="24"/>
          <w:lang w:eastAsia="ru-RU"/>
        </w:rPr>
        <w:fldChar w:fldCharType="begin"/>
      </w:r>
      <w:r w:rsidRPr="00AC0092">
        <w:rPr>
          <w:rFonts w:ascii="Times New Roman" w:eastAsia="Times New Roman" w:hAnsi="Times New Roman" w:cs="Arial"/>
          <w:b/>
          <w:bCs/>
          <w:kern w:val="32"/>
          <w:sz w:val="24"/>
          <w:szCs w:val="24"/>
          <w:lang w:eastAsia="ru-RU"/>
        </w:rPr>
        <w:instrText xml:space="preserve"> TOC \o "1-3" \h \z \u </w:instrText>
      </w:r>
      <w:r w:rsidRPr="00AC0092">
        <w:rPr>
          <w:rFonts w:ascii="Times New Roman" w:eastAsia="Times New Roman" w:hAnsi="Times New Roman" w:cs="Arial"/>
          <w:b/>
          <w:bCs/>
          <w:kern w:val="32"/>
          <w:sz w:val="24"/>
          <w:szCs w:val="24"/>
          <w:lang w:eastAsia="ru-RU"/>
        </w:rPr>
        <w:fldChar w:fldCharType="separate"/>
      </w:r>
    </w:p>
    <w:p w14:paraId="7B5CC3DB" w14:textId="77777777" w:rsidR="00AC0092" w:rsidRPr="00AC0092" w:rsidRDefault="00EA74A3" w:rsidP="00AC0092">
      <w:pPr>
        <w:tabs>
          <w:tab w:val="left" w:pos="1120"/>
          <w:tab w:val="right" w:leader="dot" w:pos="9911"/>
        </w:tabs>
        <w:spacing w:before="120" w:after="120" w:line="240" w:lineRule="auto"/>
        <w:ind w:left="851" w:hanging="142"/>
        <w:rPr>
          <w:rFonts w:ascii="Calibri" w:eastAsia="Times New Roman" w:hAnsi="Calibri" w:cs="Times New Roman"/>
          <w:noProof/>
          <w:sz w:val="24"/>
          <w:szCs w:val="24"/>
          <w:lang w:eastAsia="ru-RU"/>
        </w:rPr>
      </w:pPr>
      <w:hyperlink w:anchor="_Toc159343712" w:history="1">
        <w:r w:rsidR="00AC0092" w:rsidRPr="00AC0092">
          <w:rPr>
            <w:rFonts w:ascii="Times New Roman" w:eastAsia="Times New Roman" w:hAnsi="Times New Roman" w:cs="Times New Roman"/>
            <w:b/>
            <w:bCs/>
            <w:noProof/>
            <w:color w:val="0000FF"/>
            <w:sz w:val="24"/>
            <w:szCs w:val="24"/>
            <w:u w:val="single"/>
            <w:lang w:eastAsia="ru-RU"/>
          </w:rPr>
          <w:t>1.</w:t>
        </w:r>
        <w:r w:rsidR="00AC0092" w:rsidRPr="00AC0092">
          <w:rPr>
            <w:rFonts w:ascii="Calibri" w:eastAsia="Times New Roman" w:hAnsi="Calibri" w:cs="Times New Roman"/>
            <w:noProof/>
            <w:sz w:val="24"/>
            <w:szCs w:val="24"/>
            <w:lang w:eastAsia="ru-RU"/>
          </w:rPr>
          <w:tab/>
        </w:r>
        <w:r w:rsidR="00AC0092" w:rsidRPr="00AC0092">
          <w:rPr>
            <w:rFonts w:ascii="Times New Roman" w:eastAsia="Times New Roman" w:hAnsi="Times New Roman" w:cs="Times New Roman"/>
            <w:b/>
            <w:bCs/>
            <w:noProof/>
            <w:color w:val="0000FF"/>
            <w:sz w:val="24"/>
            <w:szCs w:val="24"/>
            <w:u w:val="single"/>
            <w:lang w:eastAsia="ru-RU"/>
          </w:rPr>
          <w:t>ВВЕДЕНИЕ</w:t>
        </w:r>
        <w:r w:rsidR="00AC0092" w:rsidRPr="00AC0092">
          <w:rPr>
            <w:rFonts w:ascii="Times New Roman" w:eastAsia="Times New Roman" w:hAnsi="Times New Roman" w:cs="Times New Roman"/>
            <w:b/>
            <w:bCs/>
            <w:noProof/>
            <w:webHidden/>
            <w:sz w:val="24"/>
            <w:szCs w:val="24"/>
            <w:lang w:eastAsia="ru-RU"/>
          </w:rPr>
          <w:tab/>
        </w:r>
        <w:r w:rsidR="00AC0092" w:rsidRPr="00AC0092">
          <w:rPr>
            <w:rFonts w:ascii="Times New Roman" w:eastAsia="Times New Roman" w:hAnsi="Times New Roman" w:cs="Times New Roman"/>
            <w:b/>
            <w:bCs/>
            <w:noProof/>
            <w:webHidden/>
            <w:sz w:val="24"/>
            <w:szCs w:val="24"/>
            <w:lang w:eastAsia="ru-RU"/>
          </w:rPr>
          <w:fldChar w:fldCharType="begin"/>
        </w:r>
        <w:r w:rsidR="00AC0092" w:rsidRPr="00AC0092">
          <w:rPr>
            <w:rFonts w:ascii="Times New Roman" w:eastAsia="Times New Roman" w:hAnsi="Times New Roman" w:cs="Times New Roman"/>
            <w:b/>
            <w:bCs/>
            <w:noProof/>
            <w:webHidden/>
            <w:sz w:val="24"/>
            <w:szCs w:val="24"/>
            <w:lang w:eastAsia="ru-RU"/>
          </w:rPr>
          <w:instrText xml:space="preserve"> PAGEREF _Toc159343712 \h </w:instrText>
        </w:r>
        <w:r w:rsidR="00AC0092" w:rsidRPr="00AC0092">
          <w:rPr>
            <w:rFonts w:ascii="Times New Roman" w:eastAsia="Times New Roman" w:hAnsi="Times New Roman" w:cs="Times New Roman"/>
            <w:b/>
            <w:bCs/>
            <w:noProof/>
            <w:webHidden/>
            <w:sz w:val="24"/>
            <w:szCs w:val="24"/>
            <w:lang w:eastAsia="ru-RU"/>
          </w:rPr>
        </w:r>
        <w:r w:rsidR="00AC0092" w:rsidRPr="00AC0092">
          <w:rPr>
            <w:rFonts w:ascii="Times New Roman" w:eastAsia="Times New Roman" w:hAnsi="Times New Roman" w:cs="Times New Roman"/>
            <w:b/>
            <w:bCs/>
            <w:noProof/>
            <w:webHidden/>
            <w:sz w:val="24"/>
            <w:szCs w:val="24"/>
            <w:lang w:eastAsia="ru-RU"/>
          </w:rPr>
          <w:fldChar w:fldCharType="separate"/>
        </w:r>
        <w:r w:rsidR="00AC0092" w:rsidRPr="00AC0092">
          <w:rPr>
            <w:rFonts w:ascii="Times New Roman" w:eastAsia="Times New Roman" w:hAnsi="Times New Roman" w:cs="Times New Roman"/>
            <w:b/>
            <w:bCs/>
            <w:noProof/>
            <w:webHidden/>
            <w:sz w:val="24"/>
            <w:szCs w:val="24"/>
            <w:lang w:eastAsia="ru-RU"/>
          </w:rPr>
          <w:t>4</w:t>
        </w:r>
        <w:r w:rsidR="00AC0092" w:rsidRPr="00AC0092">
          <w:rPr>
            <w:rFonts w:ascii="Times New Roman" w:eastAsia="Times New Roman" w:hAnsi="Times New Roman" w:cs="Times New Roman"/>
            <w:b/>
            <w:bCs/>
            <w:noProof/>
            <w:webHidden/>
            <w:sz w:val="24"/>
            <w:szCs w:val="24"/>
            <w:lang w:eastAsia="ru-RU"/>
          </w:rPr>
          <w:fldChar w:fldCharType="end"/>
        </w:r>
      </w:hyperlink>
    </w:p>
    <w:p w14:paraId="30D2A790" w14:textId="77777777" w:rsidR="00AC0092" w:rsidRPr="00AC0092" w:rsidRDefault="00EA74A3" w:rsidP="00AC0092">
      <w:pPr>
        <w:tabs>
          <w:tab w:val="left" w:pos="1120"/>
          <w:tab w:val="right" w:leader="dot" w:pos="9911"/>
        </w:tabs>
        <w:spacing w:before="120" w:after="120" w:line="240" w:lineRule="auto"/>
        <w:ind w:left="851" w:hanging="142"/>
        <w:rPr>
          <w:rFonts w:ascii="Calibri" w:eastAsia="Times New Roman" w:hAnsi="Calibri" w:cs="Times New Roman"/>
          <w:noProof/>
          <w:sz w:val="24"/>
          <w:szCs w:val="24"/>
          <w:lang w:eastAsia="ru-RU"/>
        </w:rPr>
      </w:pPr>
      <w:hyperlink w:anchor="_Toc159343713" w:history="1">
        <w:r w:rsidR="00AC0092" w:rsidRPr="00AC0092">
          <w:rPr>
            <w:rFonts w:ascii="Times New Roman" w:eastAsia="Times New Roman" w:hAnsi="Times New Roman" w:cs="Times New Roman"/>
            <w:b/>
            <w:bCs/>
            <w:noProof/>
            <w:color w:val="0000FF"/>
            <w:sz w:val="24"/>
            <w:szCs w:val="24"/>
            <w:u w:val="single"/>
            <w:lang w:eastAsia="ru-RU"/>
          </w:rPr>
          <w:t>2.</w:t>
        </w:r>
        <w:r w:rsidR="00AC0092" w:rsidRPr="00AC0092">
          <w:rPr>
            <w:rFonts w:ascii="Calibri" w:eastAsia="Times New Roman" w:hAnsi="Calibri" w:cs="Times New Roman"/>
            <w:noProof/>
            <w:sz w:val="24"/>
            <w:szCs w:val="24"/>
            <w:lang w:eastAsia="ru-RU"/>
          </w:rPr>
          <w:tab/>
        </w:r>
        <w:r w:rsidR="00AC0092" w:rsidRPr="00AC0092">
          <w:rPr>
            <w:rFonts w:ascii="Times New Roman" w:eastAsia="Times New Roman" w:hAnsi="Times New Roman" w:cs="Times New Roman"/>
            <w:b/>
            <w:bCs/>
            <w:noProof/>
            <w:color w:val="0000FF"/>
            <w:sz w:val="24"/>
            <w:szCs w:val="24"/>
            <w:u w:val="single"/>
            <w:lang w:eastAsia="ru-RU"/>
          </w:rPr>
          <w:t>ОБЩИЕ СВЕДЕНИЯ О ГОРОДСКОМ ПОСЕЛЕНИИ ГОРОД БАВЛЫ БАВЛИНСКОГО МУНИЦИПАЛЬНОГО РАЙОНА</w:t>
        </w:r>
        <w:r w:rsidR="00AC0092" w:rsidRPr="00AC0092">
          <w:rPr>
            <w:rFonts w:ascii="Times New Roman" w:eastAsia="Times New Roman" w:hAnsi="Times New Roman" w:cs="Times New Roman"/>
            <w:b/>
            <w:bCs/>
            <w:noProof/>
            <w:webHidden/>
            <w:sz w:val="24"/>
            <w:szCs w:val="24"/>
            <w:lang w:eastAsia="ru-RU"/>
          </w:rPr>
          <w:tab/>
        </w:r>
        <w:r w:rsidR="00AC0092" w:rsidRPr="00AC0092">
          <w:rPr>
            <w:rFonts w:ascii="Times New Roman" w:eastAsia="Times New Roman" w:hAnsi="Times New Roman" w:cs="Times New Roman"/>
            <w:b/>
            <w:bCs/>
            <w:noProof/>
            <w:webHidden/>
            <w:sz w:val="24"/>
            <w:szCs w:val="24"/>
            <w:lang w:eastAsia="ru-RU"/>
          </w:rPr>
          <w:fldChar w:fldCharType="begin"/>
        </w:r>
        <w:r w:rsidR="00AC0092" w:rsidRPr="00AC0092">
          <w:rPr>
            <w:rFonts w:ascii="Times New Roman" w:eastAsia="Times New Roman" w:hAnsi="Times New Roman" w:cs="Times New Roman"/>
            <w:b/>
            <w:bCs/>
            <w:noProof/>
            <w:webHidden/>
            <w:sz w:val="24"/>
            <w:szCs w:val="24"/>
            <w:lang w:eastAsia="ru-RU"/>
          </w:rPr>
          <w:instrText xml:space="preserve"> PAGEREF _Toc159343713 \h </w:instrText>
        </w:r>
        <w:r w:rsidR="00AC0092" w:rsidRPr="00AC0092">
          <w:rPr>
            <w:rFonts w:ascii="Times New Roman" w:eastAsia="Times New Roman" w:hAnsi="Times New Roman" w:cs="Times New Roman"/>
            <w:b/>
            <w:bCs/>
            <w:noProof/>
            <w:webHidden/>
            <w:sz w:val="24"/>
            <w:szCs w:val="24"/>
            <w:lang w:eastAsia="ru-RU"/>
          </w:rPr>
        </w:r>
        <w:r w:rsidR="00AC0092" w:rsidRPr="00AC0092">
          <w:rPr>
            <w:rFonts w:ascii="Times New Roman" w:eastAsia="Times New Roman" w:hAnsi="Times New Roman" w:cs="Times New Roman"/>
            <w:b/>
            <w:bCs/>
            <w:noProof/>
            <w:webHidden/>
            <w:sz w:val="24"/>
            <w:szCs w:val="24"/>
            <w:lang w:eastAsia="ru-RU"/>
          </w:rPr>
          <w:fldChar w:fldCharType="separate"/>
        </w:r>
        <w:r w:rsidR="00AC0092" w:rsidRPr="00AC0092">
          <w:rPr>
            <w:rFonts w:ascii="Times New Roman" w:eastAsia="Times New Roman" w:hAnsi="Times New Roman" w:cs="Times New Roman"/>
            <w:b/>
            <w:bCs/>
            <w:noProof/>
            <w:webHidden/>
            <w:sz w:val="24"/>
            <w:szCs w:val="24"/>
            <w:lang w:eastAsia="ru-RU"/>
          </w:rPr>
          <w:t>6</w:t>
        </w:r>
        <w:r w:rsidR="00AC0092" w:rsidRPr="00AC0092">
          <w:rPr>
            <w:rFonts w:ascii="Times New Roman" w:eastAsia="Times New Roman" w:hAnsi="Times New Roman" w:cs="Times New Roman"/>
            <w:b/>
            <w:bCs/>
            <w:noProof/>
            <w:webHidden/>
            <w:sz w:val="24"/>
            <w:szCs w:val="24"/>
            <w:lang w:eastAsia="ru-RU"/>
          </w:rPr>
          <w:fldChar w:fldCharType="end"/>
        </w:r>
      </w:hyperlink>
    </w:p>
    <w:p w14:paraId="1C7314A9" w14:textId="77777777" w:rsidR="00AC0092" w:rsidRPr="00AC0092" w:rsidRDefault="00EA74A3" w:rsidP="00AC0092">
      <w:pPr>
        <w:tabs>
          <w:tab w:val="left" w:pos="1120"/>
          <w:tab w:val="right" w:leader="dot" w:pos="9911"/>
        </w:tabs>
        <w:spacing w:before="120" w:after="120" w:line="240" w:lineRule="auto"/>
        <w:ind w:left="851" w:hanging="142"/>
        <w:rPr>
          <w:rFonts w:ascii="Calibri" w:eastAsia="Times New Roman" w:hAnsi="Calibri" w:cs="Times New Roman"/>
          <w:noProof/>
          <w:sz w:val="24"/>
          <w:szCs w:val="24"/>
          <w:lang w:eastAsia="ru-RU"/>
        </w:rPr>
      </w:pPr>
      <w:hyperlink w:anchor="_Toc159343714" w:history="1">
        <w:r w:rsidR="00AC0092" w:rsidRPr="00AC0092">
          <w:rPr>
            <w:rFonts w:ascii="Times New Roman" w:eastAsia="Times New Roman" w:hAnsi="Times New Roman" w:cs="Times New Roman"/>
            <w:b/>
            <w:bCs/>
            <w:noProof/>
            <w:color w:val="0000FF"/>
            <w:sz w:val="24"/>
            <w:szCs w:val="24"/>
            <w:u w:val="single"/>
            <w:lang w:eastAsia="ru-RU"/>
          </w:rPr>
          <w:t>3.</w:t>
        </w:r>
        <w:r w:rsidR="00AC0092" w:rsidRPr="00AC0092">
          <w:rPr>
            <w:rFonts w:ascii="Calibri" w:eastAsia="Times New Roman" w:hAnsi="Calibri" w:cs="Times New Roman"/>
            <w:noProof/>
            <w:sz w:val="24"/>
            <w:szCs w:val="24"/>
            <w:lang w:eastAsia="ru-RU"/>
          </w:rPr>
          <w:tab/>
        </w:r>
        <w:r w:rsidR="00AC0092" w:rsidRPr="00AC0092">
          <w:rPr>
            <w:rFonts w:ascii="Times New Roman" w:eastAsia="Times New Roman" w:hAnsi="Times New Roman" w:cs="Times New Roman"/>
            <w:b/>
            <w:bCs/>
            <w:noProof/>
            <w:color w:val="0000FF"/>
            <w:sz w:val="24"/>
            <w:szCs w:val="24"/>
            <w:u w:val="single"/>
            <w:lang w:eastAsia="ru-RU"/>
          </w:rPr>
          <w:t>ПЕРЕЧЕНЬ МЕРОПРИЯТИЙ ФЕДЕРАЛЬНОГО, РЕГИОНАЛЬНОГО И МЕСТНОГО ЗНАЧЕНИЙ ПО ГЕНЕРАЛЬНОМУ ПЛАНУ ГОРОДСКОГО ПОСЕЛЕНИЯ ГОРОД БАВЛЫ БАВЛИНСКОГО МУНИЦИПАЛЬНОГО РАЙОНА</w:t>
        </w:r>
        <w:r w:rsidR="00AC0092" w:rsidRPr="00AC0092">
          <w:rPr>
            <w:rFonts w:ascii="Times New Roman" w:eastAsia="Times New Roman" w:hAnsi="Times New Roman" w:cs="Times New Roman"/>
            <w:b/>
            <w:bCs/>
            <w:noProof/>
            <w:webHidden/>
            <w:sz w:val="24"/>
            <w:szCs w:val="24"/>
            <w:lang w:eastAsia="ru-RU"/>
          </w:rPr>
          <w:tab/>
        </w:r>
        <w:r w:rsidR="00AC0092" w:rsidRPr="00AC0092">
          <w:rPr>
            <w:rFonts w:ascii="Times New Roman" w:eastAsia="Times New Roman" w:hAnsi="Times New Roman" w:cs="Times New Roman"/>
            <w:b/>
            <w:bCs/>
            <w:noProof/>
            <w:webHidden/>
            <w:sz w:val="24"/>
            <w:szCs w:val="24"/>
            <w:lang w:eastAsia="ru-RU"/>
          </w:rPr>
          <w:fldChar w:fldCharType="begin"/>
        </w:r>
        <w:r w:rsidR="00AC0092" w:rsidRPr="00AC0092">
          <w:rPr>
            <w:rFonts w:ascii="Times New Roman" w:eastAsia="Times New Roman" w:hAnsi="Times New Roman" w:cs="Times New Roman"/>
            <w:b/>
            <w:bCs/>
            <w:noProof/>
            <w:webHidden/>
            <w:sz w:val="24"/>
            <w:szCs w:val="24"/>
            <w:lang w:eastAsia="ru-RU"/>
          </w:rPr>
          <w:instrText xml:space="preserve"> PAGEREF _Toc159343714 \h </w:instrText>
        </w:r>
        <w:r w:rsidR="00AC0092" w:rsidRPr="00AC0092">
          <w:rPr>
            <w:rFonts w:ascii="Times New Roman" w:eastAsia="Times New Roman" w:hAnsi="Times New Roman" w:cs="Times New Roman"/>
            <w:b/>
            <w:bCs/>
            <w:noProof/>
            <w:webHidden/>
            <w:sz w:val="24"/>
            <w:szCs w:val="24"/>
            <w:lang w:eastAsia="ru-RU"/>
          </w:rPr>
        </w:r>
        <w:r w:rsidR="00AC0092" w:rsidRPr="00AC0092">
          <w:rPr>
            <w:rFonts w:ascii="Times New Roman" w:eastAsia="Times New Roman" w:hAnsi="Times New Roman" w:cs="Times New Roman"/>
            <w:b/>
            <w:bCs/>
            <w:noProof/>
            <w:webHidden/>
            <w:sz w:val="24"/>
            <w:szCs w:val="24"/>
            <w:lang w:eastAsia="ru-RU"/>
          </w:rPr>
          <w:fldChar w:fldCharType="separate"/>
        </w:r>
        <w:r w:rsidR="00AC0092" w:rsidRPr="00AC0092">
          <w:rPr>
            <w:rFonts w:ascii="Times New Roman" w:eastAsia="Times New Roman" w:hAnsi="Times New Roman" w:cs="Times New Roman"/>
            <w:b/>
            <w:bCs/>
            <w:noProof/>
            <w:webHidden/>
            <w:sz w:val="24"/>
            <w:szCs w:val="24"/>
            <w:lang w:eastAsia="ru-RU"/>
          </w:rPr>
          <w:t>7</w:t>
        </w:r>
        <w:r w:rsidR="00AC0092" w:rsidRPr="00AC0092">
          <w:rPr>
            <w:rFonts w:ascii="Times New Roman" w:eastAsia="Times New Roman" w:hAnsi="Times New Roman" w:cs="Times New Roman"/>
            <w:b/>
            <w:bCs/>
            <w:noProof/>
            <w:webHidden/>
            <w:sz w:val="24"/>
            <w:szCs w:val="24"/>
            <w:lang w:eastAsia="ru-RU"/>
          </w:rPr>
          <w:fldChar w:fldCharType="end"/>
        </w:r>
      </w:hyperlink>
    </w:p>
    <w:p w14:paraId="05EC469A"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15" w:history="1">
        <w:r w:rsidR="00AC0092" w:rsidRPr="00AC0092">
          <w:rPr>
            <w:rFonts w:ascii="Times New Roman" w:eastAsia="Times New Roman" w:hAnsi="Times New Roman" w:cs="Times New Roman"/>
            <w:noProof/>
            <w:color w:val="0000FF"/>
            <w:sz w:val="24"/>
            <w:szCs w:val="24"/>
            <w:u w:val="single"/>
            <w:lang w:eastAsia="ru-RU"/>
          </w:rPr>
          <w:t>3.1. Общие организационные мероприятия</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_Toc159343715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7</w:t>
        </w:r>
        <w:r w:rsidR="00AC0092" w:rsidRPr="00AC0092">
          <w:rPr>
            <w:rFonts w:ascii="Times New Roman" w:eastAsia="Times New Roman" w:hAnsi="Times New Roman" w:cs="Times New Roman"/>
            <w:smallCaps/>
            <w:noProof/>
            <w:webHidden/>
            <w:sz w:val="24"/>
            <w:szCs w:val="24"/>
            <w:lang w:eastAsia="ru-RU"/>
          </w:rPr>
          <w:fldChar w:fldCharType="end"/>
        </w:r>
      </w:hyperlink>
    </w:p>
    <w:p w14:paraId="545D460E"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16" w:history="1">
        <w:r w:rsidR="00AC0092" w:rsidRPr="00AC0092">
          <w:rPr>
            <w:rFonts w:ascii="Times New Roman" w:eastAsia="Times New Roman" w:hAnsi="Times New Roman" w:cs="Times New Roman"/>
            <w:noProof/>
            <w:color w:val="0000FF"/>
            <w:sz w:val="24"/>
            <w:szCs w:val="24"/>
            <w:u w:val="single"/>
            <w:lang w:eastAsia="ru-RU"/>
          </w:rPr>
          <w:t>3.2. Мероприятия по развитию промышленного производства</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_Toc159343716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7</w:t>
        </w:r>
        <w:r w:rsidR="00AC0092" w:rsidRPr="00AC0092">
          <w:rPr>
            <w:rFonts w:ascii="Times New Roman" w:eastAsia="Times New Roman" w:hAnsi="Times New Roman" w:cs="Times New Roman"/>
            <w:smallCaps/>
            <w:noProof/>
            <w:webHidden/>
            <w:sz w:val="24"/>
            <w:szCs w:val="24"/>
            <w:lang w:eastAsia="ru-RU"/>
          </w:rPr>
          <w:fldChar w:fldCharType="end"/>
        </w:r>
      </w:hyperlink>
    </w:p>
    <w:p w14:paraId="19556533"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17" w:history="1">
        <w:r w:rsidR="00AC0092" w:rsidRPr="00AC0092">
          <w:rPr>
            <w:rFonts w:ascii="Times New Roman" w:eastAsia="Times New Roman" w:hAnsi="Times New Roman" w:cs="Times New Roman"/>
            <w:noProof/>
            <w:color w:val="0000FF"/>
            <w:sz w:val="24"/>
            <w:szCs w:val="24"/>
            <w:u w:val="single"/>
            <w:lang w:eastAsia="ru-RU"/>
          </w:rPr>
          <w:t>3.3. Мероприятия по развитию агропромышленного комплекса</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_Toc159343717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7</w:t>
        </w:r>
        <w:r w:rsidR="00AC0092" w:rsidRPr="00AC0092">
          <w:rPr>
            <w:rFonts w:ascii="Times New Roman" w:eastAsia="Times New Roman" w:hAnsi="Times New Roman" w:cs="Times New Roman"/>
            <w:smallCaps/>
            <w:noProof/>
            <w:webHidden/>
            <w:sz w:val="24"/>
            <w:szCs w:val="24"/>
            <w:lang w:eastAsia="ru-RU"/>
          </w:rPr>
          <w:fldChar w:fldCharType="end"/>
        </w:r>
      </w:hyperlink>
    </w:p>
    <w:p w14:paraId="7C180E65"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18" w:history="1">
        <w:r w:rsidR="00AC0092" w:rsidRPr="00AC0092">
          <w:rPr>
            <w:rFonts w:ascii="Times New Roman" w:eastAsia="Times New Roman" w:hAnsi="Times New Roman" w:cs="Times New Roman"/>
            <w:noProof/>
            <w:color w:val="0000FF"/>
            <w:sz w:val="24"/>
            <w:szCs w:val="24"/>
            <w:u w:val="single"/>
            <w:lang w:eastAsia="ru-RU"/>
          </w:rPr>
          <w:t>3.4. Мероприятия по развитию лесного комплекса</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_Toc159343718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9</w:t>
        </w:r>
        <w:r w:rsidR="00AC0092" w:rsidRPr="00AC0092">
          <w:rPr>
            <w:rFonts w:ascii="Times New Roman" w:eastAsia="Times New Roman" w:hAnsi="Times New Roman" w:cs="Times New Roman"/>
            <w:smallCaps/>
            <w:noProof/>
            <w:webHidden/>
            <w:sz w:val="24"/>
            <w:szCs w:val="24"/>
            <w:lang w:eastAsia="ru-RU"/>
          </w:rPr>
          <w:fldChar w:fldCharType="end"/>
        </w:r>
      </w:hyperlink>
    </w:p>
    <w:p w14:paraId="41ED33B9"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19" w:history="1">
        <w:r w:rsidR="00AC0092" w:rsidRPr="00AC0092">
          <w:rPr>
            <w:rFonts w:ascii="Times New Roman" w:eastAsia="Times New Roman" w:hAnsi="Times New Roman" w:cs="Times New Roman"/>
            <w:noProof/>
            <w:color w:val="0000FF"/>
            <w:sz w:val="24"/>
            <w:szCs w:val="24"/>
            <w:u w:val="single"/>
            <w:lang w:eastAsia="ru-RU"/>
          </w:rPr>
          <w:t>3.5. Мероприятия по развитию жилищной инфраструктуры</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_Toc159343719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9</w:t>
        </w:r>
        <w:r w:rsidR="00AC0092" w:rsidRPr="00AC0092">
          <w:rPr>
            <w:rFonts w:ascii="Times New Roman" w:eastAsia="Times New Roman" w:hAnsi="Times New Roman" w:cs="Times New Roman"/>
            <w:smallCaps/>
            <w:noProof/>
            <w:webHidden/>
            <w:sz w:val="24"/>
            <w:szCs w:val="24"/>
            <w:lang w:eastAsia="ru-RU"/>
          </w:rPr>
          <w:fldChar w:fldCharType="end"/>
        </w:r>
      </w:hyperlink>
    </w:p>
    <w:p w14:paraId="43E623F0"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20" w:history="1">
        <w:r w:rsidR="00AC0092" w:rsidRPr="00AC0092">
          <w:rPr>
            <w:rFonts w:ascii="Times New Roman" w:eastAsia="Times New Roman" w:hAnsi="Times New Roman" w:cs="Times New Roman"/>
            <w:noProof/>
            <w:color w:val="0000FF"/>
            <w:sz w:val="24"/>
            <w:szCs w:val="24"/>
            <w:u w:val="single"/>
            <w:lang w:eastAsia="ru-RU"/>
          </w:rPr>
          <w:t>3.6. Мероприятия по развитию системы обслуживания населения</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_Toc159343720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11</w:t>
        </w:r>
        <w:r w:rsidR="00AC0092" w:rsidRPr="00AC0092">
          <w:rPr>
            <w:rFonts w:ascii="Times New Roman" w:eastAsia="Times New Roman" w:hAnsi="Times New Roman" w:cs="Times New Roman"/>
            <w:smallCaps/>
            <w:noProof/>
            <w:webHidden/>
            <w:sz w:val="24"/>
            <w:szCs w:val="24"/>
            <w:lang w:eastAsia="ru-RU"/>
          </w:rPr>
          <w:fldChar w:fldCharType="end"/>
        </w:r>
      </w:hyperlink>
    </w:p>
    <w:p w14:paraId="6EFD7EF5"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21" w:history="1">
        <w:r w:rsidR="00AC0092" w:rsidRPr="00AC0092">
          <w:rPr>
            <w:rFonts w:ascii="Times New Roman" w:eastAsia="Times New Roman" w:hAnsi="Times New Roman" w:cs="Times New Roman"/>
            <w:noProof/>
            <w:color w:val="0000FF"/>
            <w:sz w:val="24"/>
            <w:szCs w:val="24"/>
            <w:u w:val="single"/>
            <w:lang w:eastAsia="ru-RU"/>
          </w:rPr>
          <w:t>3.7. Мероприятия по развитию территорий кладбищ</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_Toc159343721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15</w:t>
        </w:r>
        <w:r w:rsidR="00AC0092" w:rsidRPr="00AC0092">
          <w:rPr>
            <w:rFonts w:ascii="Times New Roman" w:eastAsia="Times New Roman" w:hAnsi="Times New Roman" w:cs="Times New Roman"/>
            <w:smallCaps/>
            <w:noProof/>
            <w:webHidden/>
            <w:sz w:val="24"/>
            <w:szCs w:val="24"/>
            <w:lang w:eastAsia="ru-RU"/>
          </w:rPr>
          <w:fldChar w:fldCharType="end"/>
        </w:r>
      </w:hyperlink>
    </w:p>
    <w:p w14:paraId="0DFC75DE"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22" w:history="1">
        <w:r w:rsidR="00AC0092" w:rsidRPr="00AC0092">
          <w:rPr>
            <w:rFonts w:ascii="Times New Roman" w:eastAsia="Times New Roman" w:hAnsi="Times New Roman" w:cs="Times New Roman"/>
            <w:noProof/>
            <w:color w:val="0000FF"/>
            <w:sz w:val="24"/>
            <w:szCs w:val="24"/>
            <w:u w:val="single"/>
            <w:lang w:eastAsia="ru-RU"/>
          </w:rPr>
          <w:t>3.8. Мероприятия по развитию туристско-рекреационных территорий</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_Toc159343722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15</w:t>
        </w:r>
        <w:r w:rsidR="00AC0092" w:rsidRPr="00AC0092">
          <w:rPr>
            <w:rFonts w:ascii="Times New Roman" w:eastAsia="Times New Roman" w:hAnsi="Times New Roman" w:cs="Times New Roman"/>
            <w:smallCaps/>
            <w:noProof/>
            <w:webHidden/>
            <w:sz w:val="24"/>
            <w:szCs w:val="24"/>
            <w:lang w:eastAsia="ru-RU"/>
          </w:rPr>
          <w:fldChar w:fldCharType="end"/>
        </w:r>
      </w:hyperlink>
    </w:p>
    <w:p w14:paraId="294278AD"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23" w:history="1">
        <w:r w:rsidR="00AC0092" w:rsidRPr="00AC0092">
          <w:rPr>
            <w:rFonts w:ascii="Times New Roman" w:eastAsia="Times New Roman" w:hAnsi="Times New Roman" w:cs="Times New Roman"/>
            <w:noProof/>
            <w:color w:val="0000FF"/>
            <w:sz w:val="24"/>
            <w:szCs w:val="24"/>
            <w:u w:val="single"/>
            <w:lang w:eastAsia="ru-RU"/>
          </w:rPr>
          <w:t>3.9. Мероприятия по развитию транспортно-коммуникационной инфраструктуры</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_Toc159343723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18</w:t>
        </w:r>
        <w:r w:rsidR="00AC0092" w:rsidRPr="00AC0092">
          <w:rPr>
            <w:rFonts w:ascii="Times New Roman" w:eastAsia="Times New Roman" w:hAnsi="Times New Roman" w:cs="Times New Roman"/>
            <w:smallCaps/>
            <w:noProof/>
            <w:webHidden/>
            <w:sz w:val="24"/>
            <w:szCs w:val="24"/>
            <w:lang w:eastAsia="ru-RU"/>
          </w:rPr>
          <w:fldChar w:fldCharType="end"/>
        </w:r>
      </w:hyperlink>
    </w:p>
    <w:p w14:paraId="761C5312"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24" w:history="1">
        <w:r w:rsidR="00AC0092" w:rsidRPr="00AC0092">
          <w:rPr>
            <w:rFonts w:ascii="Times New Roman" w:eastAsia="Times New Roman" w:hAnsi="Times New Roman" w:cs="Times New Roman"/>
            <w:noProof/>
            <w:color w:val="0000FF"/>
            <w:sz w:val="24"/>
            <w:szCs w:val="24"/>
            <w:u w:val="single"/>
            <w:lang w:eastAsia="ru-RU"/>
          </w:rPr>
          <w:t>3.10. Мероприятия по установлению границ населенных пунктов</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_Toc159343724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20</w:t>
        </w:r>
        <w:r w:rsidR="00AC0092" w:rsidRPr="00AC0092">
          <w:rPr>
            <w:rFonts w:ascii="Times New Roman" w:eastAsia="Times New Roman" w:hAnsi="Times New Roman" w:cs="Times New Roman"/>
            <w:smallCaps/>
            <w:noProof/>
            <w:webHidden/>
            <w:sz w:val="24"/>
            <w:szCs w:val="24"/>
            <w:lang w:eastAsia="ru-RU"/>
          </w:rPr>
          <w:fldChar w:fldCharType="end"/>
        </w:r>
      </w:hyperlink>
    </w:p>
    <w:p w14:paraId="37ABCBA8"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25" w:history="1">
        <w:r w:rsidR="00AC0092" w:rsidRPr="00AC0092">
          <w:rPr>
            <w:rFonts w:ascii="Times New Roman" w:eastAsia="Times New Roman" w:hAnsi="Times New Roman" w:cs="Times New Roman"/>
            <w:noProof/>
            <w:color w:val="0000FF"/>
            <w:sz w:val="24"/>
            <w:szCs w:val="24"/>
            <w:u w:val="single"/>
            <w:lang w:eastAsia="ru-RU"/>
          </w:rPr>
          <w:t>3.11. Мероприятия по охране окружающей среды</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_Toc159343725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34</w:t>
        </w:r>
        <w:r w:rsidR="00AC0092" w:rsidRPr="00AC0092">
          <w:rPr>
            <w:rFonts w:ascii="Times New Roman" w:eastAsia="Times New Roman" w:hAnsi="Times New Roman" w:cs="Times New Roman"/>
            <w:smallCaps/>
            <w:noProof/>
            <w:webHidden/>
            <w:sz w:val="24"/>
            <w:szCs w:val="24"/>
            <w:lang w:eastAsia="ru-RU"/>
          </w:rPr>
          <w:fldChar w:fldCharType="end"/>
        </w:r>
      </w:hyperlink>
    </w:p>
    <w:p w14:paraId="54B0B815"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26" w:history="1">
        <w:r w:rsidR="00AC0092" w:rsidRPr="00AC0092">
          <w:rPr>
            <w:rFonts w:ascii="Times New Roman" w:eastAsia="Times New Roman" w:hAnsi="Times New Roman" w:cs="Times New Roman"/>
            <w:noProof/>
            <w:color w:val="0000FF"/>
            <w:sz w:val="24"/>
            <w:szCs w:val="24"/>
            <w:u w:val="single"/>
            <w:lang w:eastAsia="ru-RU"/>
          </w:rPr>
          <w:t>3.12. Мероприятия по развитию инженерной инфраструктуры</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_Toc159343726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41</w:t>
        </w:r>
        <w:r w:rsidR="00AC0092" w:rsidRPr="00AC0092">
          <w:rPr>
            <w:rFonts w:ascii="Times New Roman" w:eastAsia="Times New Roman" w:hAnsi="Times New Roman" w:cs="Times New Roman"/>
            <w:smallCaps/>
            <w:noProof/>
            <w:webHidden/>
            <w:sz w:val="24"/>
            <w:szCs w:val="24"/>
            <w:lang w:eastAsia="ru-RU"/>
          </w:rPr>
          <w:fldChar w:fldCharType="end"/>
        </w:r>
      </w:hyperlink>
    </w:p>
    <w:p w14:paraId="1A92E57B"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27" w:history="1">
        <w:r w:rsidR="00AC0092" w:rsidRPr="00AC0092">
          <w:rPr>
            <w:rFonts w:ascii="Times New Roman" w:eastAsia="Times New Roman" w:hAnsi="Times New Roman" w:cs="Times New Roman"/>
            <w:noProof/>
            <w:color w:val="0000FF"/>
            <w:sz w:val="24"/>
            <w:szCs w:val="24"/>
            <w:u w:val="single"/>
            <w:lang w:eastAsia="ru-RU"/>
          </w:rPr>
          <w:t>3.13. Мероприятия по развитию инженерной подготовки территории</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_Toc159343727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44</w:t>
        </w:r>
        <w:r w:rsidR="00AC0092" w:rsidRPr="00AC0092">
          <w:rPr>
            <w:rFonts w:ascii="Times New Roman" w:eastAsia="Times New Roman" w:hAnsi="Times New Roman" w:cs="Times New Roman"/>
            <w:smallCaps/>
            <w:noProof/>
            <w:webHidden/>
            <w:sz w:val="24"/>
            <w:szCs w:val="24"/>
            <w:lang w:eastAsia="ru-RU"/>
          </w:rPr>
          <w:fldChar w:fldCharType="end"/>
        </w:r>
      </w:hyperlink>
    </w:p>
    <w:p w14:paraId="107A7016" w14:textId="77777777" w:rsidR="00AC0092" w:rsidRPr="00AC0092" w:rsidRDefault="00EA74A3" w:rsidP="00AC0092">
      <w:pPr>
        <w:tabs>
          <w:tab w:val="left" w:pos="1276"/>
          <w:tab w:val="right" w:leader="dot" w:pos="9911"/>
        </w:tabs>
        <w:spacing w:after="0" w:line="240" w:lineRule="auto"/>
        <w:ind w:left="1560" w:hanging="571"/>
        <w:rPr>
          <w:rFonts w:ascii="Calibri" w:eastAsia="Times New Roman" w:hAnsi="Calibri" w:cs="Times New Roman"/>
          <w:smallCaps/>
          <w:noProof/>
          <w:sz w:val="24"/>
          <w:szCs w:val="24"/>
          <w:lang w:eastAsia="ru-RU"/>
        </w:rPr>
      </w:pPr>
      <w:hyperlink w:anchor="_Toc159343728" w:history="1">
        <w:r w:rsidR="00AC0092" w:rsidRPr="00AC0092">
          <w:rPr>
            <w:rFonts w:ascii="Times New Roman" w:eastAsia="Times New Roman" w:hAnsi="Times New Roman" w:cs="Times New Roman"/>
            <w:noProof/>
            <w:color w:val="0000FF"/>
            <w:sz w:val="24"/>
            <w:szCs w:val="24"/>
            <w:u w:val="single"/>
            <w:lang w:eastAsia="ru-RU"/>
          </w:rPr>
          <w:t>3.14. Мероприятия по гражданской обороне, предупреждению чрезвычайных ситуаций природного и техногенного характера</w:t>
        </w:r>
        <w:r w:rsidR="00AC0092" w:rsidRPr="00AC0092">
          <w:rPr>
            <w:rFonts w:ascii="Times New Roman" w:eastAsia="Times New Roman" w:hAnsi="Times New Roman" w:cs="Times New Roman"/>
            <w:smallCaps/>
            <w:noProof/>
            <w:webHidden/>
            <w:sz w:val="24"/>
            <w:szCs w:val="24"/>
            <w:lang w:eastAsia="ru-RU"/>
          </w:rPr>
          <w:tab/>
        </w:r>
        <w:r w:rsidR="00AC0092" w:rsidRPr="00AC0092">
          <w:rPr>
            <w:rFonts w:ascii="Times New Roman" w:eastAsia="Times New Roman" w:hAnsi="Times New Roman" w:cs="Times New Roman"/>
            <w:smallCaps/>
            <w:noProof/>
            <w:webHidden/>
            <w:sz w:val="24"/>
            <w:szCs w:val="24"/>
            <w:lang w:eastAsia="ru-RU"/>
          </w:rPr>
          <w:fldChar w:fldCharType="begin"/>
        </w:r>
        <w:r w:rsidR="00AC0092" w:rsidRPr="00AC0092">
          <w:rPr>
            <w:rFonts w:ascii="Times New Roman" w:eastAsia="Times New Roman" w:hAnsi="Times New Roman" w:cs="Times New Roman"/>
            <w:smallCaps/>
            <w:noProof/>
            <w:webHidden/>
            <w:sz w:val="24"/>
            <w:szCs w:val="24"/>
            <w:lang w:eastAsia="ru-RU"/>
          </w:rPr>
          <w:instrText xml:space="preserve"> PAGEREF _Toc159343728 \h </w:instrText>
        </w:r>
        <w:r w:rsidR="00AC0092" w:rsidRPr="00AC0092">
          <w:rPr>
            <w:rFonts w:ascii="Times New Roman" w:eastAsia="Times New Roman" w:hAnsi="Times New Roman" w:cs="Times New Roman"/>
            <w:smallCaps/>
            <w:noProof/>
            <w:webHidden/>
            <w:sz w:val="24"/>
            <w:szCs w:val="24"/>
            <w:lang w:eastAsia="ru-RU"/>
          </w:rPr>
        </w:r>
        <w:r w:rsidR="00AC0092" w:rsidRPr="00AC0092">
          <w:rPr>
            <w:rFonts w:ascii="Times New Roman" w:eastAsia="Times New Roman" w:hAnsi="Times New Roman" w:cs="Times New Roman"/>
            <w:smallCaps/>
            <w:noProof/>
            <w:webHidden/>
            <w:sz w:val="24"/>
            <w:szCs w:val="24"/>
            <w:lang w:eastAsia="ru-RU"/>
          </w:rPr>
          <w:fldChar w:fldCharType="separate"/>
        </w:r>
        <w:r w:rsidR="00AC0092" w:rsidRPr="00AC0092">
          <w:rPr>
            <w:rFonts w:ascii="Times New Roman" w:eastAsia="Times New Roman" w:hAnsi="Times New Roman" w:cs="Times New Roman"/>
            <w:smallCaps/>
            <w:noProof/>
            <w:webHidden/>
            <w:sz w:val="24"/>
            <w:szCs w:val="24"/>
            <w:lang w:eastAsia="ru-RU"/>
          </w:rPr>
          <w:t>44</w:t>
        </w:r>
        <w:r w:rsidR="00AC0092" w:rsidRPr="00AC0092">
          <w:rPr>
            <w:rFonts w:ascii="Times New Roman" w:eastAsia="Times New Roman" w:hAnsi="Times New Roman" w:cs="Times New Roman"/>
            <w:smallCaps/>
            <w:noProof/>
            <w:webHidden/>
            <w:sz w:val="24"/>
            <w:szCs w:val="24"/>
            <w:lang w:eastAsia="ru-RU"/>
          </w:rPr>
          <w:fldChar w:fldCharType="end"/>
        </w:r>
      </w:hyperlink>
    </w:p>
    <w:p w14:paraId="442AABA6" w14:textId="77777777" w:rsidR="00AC0092" w:rsidRPr="00AC0092" w:rsidRDefault="00EA74A3" w:rsidP="00AC0092">
      <w:pPr>
        <w:tabs>
          <w:tab w:val="left" w:pos="1120"/>
          <w:tab w:val="right" w:leader="dot" w:pos="9911"/>
        </w:tabs>
        <w:spacing w:before="120" w:after="120" w:line="240" w:lineRule="auto"/>
        <w:ind w:left="851" w:hanging="142"/>
        <w:rPr>
          <w:rFonts w:ascii="Calibri" w:eastAsia="Times New Roman" w:hAnsi="Calibri" w:cs="Times New Roman"/>
          <w:noProof/>
          <w:sz w:val="24"/>
          <w:szCs w:val="24"/>
          <w:lang w:eastAsia="ru-RU"/>
        </w:rPr>
      </w:pPr>
      <w:hyperlink w:anchor="_Toc159343729" w:history="1">
        <w:r w:rsidR="00AC0092" w:rsidRPr="00AC0092">
          <w:rPr>
            <w:rFonts w:ascii="Times New Roman" w:eastAsia="Times New Roman" w:hAnsi="Times New Roman" w:cs="Times New Roman"/>
            <w:b/>
            <w:bCs/>
            <w:noProof/>
            <w:color w:val="0000FF"/>
            <w:sz w:val="24"/>
            <w:szCs w:val="24"/>
            <w:u w:val="single"/>
            <w:lang w:eastAsia="ru-RU"/>
          </w:rPr>
          <w:t>4. ПАРАМЕТРЫ ФУНКЦИОНАЛЬНЫХ ЗОН</w:t>
        </w:r>
        <w:r w:rsidR="00AC0092" w:rsidRPr="00AC0092">
          <w:rPr>
            <w:rFonts w:ascii="Times New Roman" w:eastAsia="Times New Roman" w:hAnsi="Times New Roman" w:cs="Times New Roman"/>
            <w:b/>
            <w:bCs/>
            <w:noProof/>
            <w:webHidden/>
            <w:sz w:val="24"/>
            <w:szCs w:val="24"/>
            <w:lang w:eastAsia="ru-RU"/>
          </w:rPr>
          <w:tab/>
        </w:r>
        <w:r w:rsidR="00AC0092" w:rsidRPr="00AC0092">
          <w:rPr>
            <w:rFonts w:ascii="Times New Roman" w:eastAsia="Times New Roman" w:hAnsi="Times New Roman" w:cs="Times New Roman"/>
            <w:b/>
            <w:bCs/>
            <w:noProof/>
            <w:webHidden/>
            <w:sz w:val="24"/>
            <w:szCs w:val="24"/>
            <w:lang w:eastAsia="ru-RU"/>
          </w:rPr>
          <w:fldChar w:fldCharType="begin"/>
        </w:r>
        <w:r w:rsidR="00AC0092" w:rsidRPr="00AC0092">
          <w:rPr>
            <w:rFonts w:ascii="Times New Roman" w:eastAsia="Times New Roman" w:hAnsi="Times New Roman" w:cs="Times New Roman"/>
            <w:b/>
            <w:bCs/>
            <w:noProof/>
            <w:webHidden/>
            <w:sz w:val="24"/>
            <w:szCs w:val="24"/>
            <w:lang w:eastAsia="ru-RU"/>
          </w:rPr>
          <w:instrText xml:space="preserve"> PAGEREF _Toc159343729 \h </w:instrText>
        </w:r>
        <w:r w:rsidR="00AC0092" w:rsidRPr="00AC0092">
          <w:rPr>
            <w:rFonts w:ascii="Times New Roman" w:eastAsia="Times New Roman" w:hAnsi="Times New Roman" w:cs="Times New Roman"/>
            <w:b/>
            <w:bCs/>
            <w:noProof/>
            <w:webHidden/>
            <w:sz w:val="24"/>
            <w:szCs w:val="24"/>
            <w:lang w:eastAsia="ru-RU"/>
          </w:rPr>
        </w:r>
        <w:r w:rsidR="00AC0092" w:rsidRPr="00AC0092">
          <w:rPr>
            <w:rFonts w:ascii="Times New Roman" w:eastAsia="Times New Roman" w:hAnsi="Times New Roman" w:cs="Times New Roman"/>
            <w:b/>
            <w:bCs/>
            <w:noProof/>
            <w:webHidden/>
            <w:sz w:val="24"/>
            <w:szCs w:val="24"/>
            <w:lang w:eastAsia="ru-RU"/>
          </w:rPr>
          <w:fldChar w:fldCharType="separate"/>
        </w:r>
        <w:r w:rsidR="00AC0092" w:rsidRPr="00AC0092">
          <w:rPr>
            <w:rFonts w:ascii="Times New Roman" w:eastAsia="Times New Roman" w:hAnsi="Times New Roman" w:cs="Times New Roman"/>
            <w:b/>
            <w:bCs/>
            <w:noProof/>
            <w:webHidden/>
            <w:sz w:val="24"/>
            <w:szCs w:val="24"/>
            <w:lang w:eastAsia="ru-RU"/>
          </w:rPr>
          <w:t>46</w:t>
        </w:r>
        <w:r w:rsidR="00AC0092" w:rsidRPr="00AC0092">
          <w:rPr>
            <w:rFonts w:ascii="Times New Roman" w:eastAsia="Times New Roman" w:hAnsi="Times New Roman" w:cs="Times New Roman"/>
            <w:b/>
            <w:bCs/>
            <w:noProof/>
            <w:webHidden/>
            <w:sz w:val="24"/>
            <w:szCs w:val="24"/>
            <w:lang w:eastAsia="ru-RU"/>
          </w:rPr>
          <w:fldChar w:fldCharType="end"/>
        </w:r>
      </w:hyperlink>
    </w:p>
    <w:p w14:paraId="3407C6DD" w14:textId="77777777" w:rsidR="00AC0092" w:rsidRPr="00AC0092" w:rsidRDefault="00AC0092" w:rsidP="00AC0092">
      <w:pPr>
        <w:spacing w:after="0" w:line="240" w:lineRule="auto"/>
        <w:jc w:val="center"/>
        <w:rPr>
          <w:rFonts w:ascii="Times New Roman" w:eastAsia="Times New Roman" w:hAnsi="Times New Roman" w:cs="Times New Roman"/>
          <w:sz w:val="24"/>
          <w:szCs w:val="24"/>
          <w:lang w:eastAsia="ru-RU"/>
        </w:rPr>
      </w:pPr>
      <w:r w:rsidRPr="00AC0092">
        <w:rPr>
          <w:rFonts w:ascii="Times New Roman" w:eastAsia="Times New Roman" w:hAnsi="Times New Roman" w:cs="Times New Roman"/>
          <w:sz w:val="24"/>
          <w:szCs w:val="24"/>
          <w:lang w:eastAsia="ru-RU"/>
        </w:rPr>
        <w:fldChar w:fldCharType="end"/>
      </w:r>
    </w:p>
    <w:p w14:paraId="2964D1AC" w14:textId="77777777" w:rsidR="00AC0092" w:rsidRPr="00AC0092" w:rsidRDefault="00AC0092" w:rsidP="00AC0092">
      <w:pPr>
        <w:spacing w:after="0" w:line="240" w:lineRule="auto"/>
        <w:jc w:val="center"/>
        <w:rPr>
          <w:rFonts w:ascii="Times New Roman" w:eastAsia="Times New Roman" w:hAnsi="Times New Roman" w:cs="Times New Roman"/>
          <w:sz w:val="24"/>
          <w:szCs w:val="24"/>
          <w:lang w:eastAsia="ru-RU"/>
        </w:rPr>
      </w:pPr>
    </w:p>
    <w:p w14:paraId="1BCC6E9B" w14:textId="77777777" w:rsidR="00AC0092" w:rsidRPr="00AC0092" w:rsidRDefault="00AC0092" w:rsidP="00AC0092">
      <w:pPr>
        <w:spacing w:after="0" w:line="240" w:lineRule="auto"/>
        <w:jc w:val="both"/>
        <w:rPr>
          <w:rFonts w:ascii="Times New Roman" w:eastAsia="Times New Roman" w:hAnsi="Times New Roman" w:cs="Times New Roman"/>
          <w:sz w:val="27"/>
          <w:szCs w:val="27"/>
          <w:lang w:eastAsia="ru-RU"/>
        </w:rPr>
      </w:pPr>
    </w:p>
    <w:p w14:paraId="0CBBEFDA" w14:textId="77777777" w:rsidR="00AC0092" w:rsidRPr="00AC0092" w:rsidRDefault="00AC0092" w:rsidP="00AC0092">
      <w:pPr>
        <w:keepNext/>
        <w:pageBreakBefore/>
        <w:tabs>
          <w:tab w:val="left" w:pos="-900"/>
          <w:tab w:val="num" w:pos="432"/>
        </w:tabs>
        <w:spacing w:after="0" w:line="240" w:lineRule="auto"/>
        <w:ind w:hanging="432"/>
        <w:jc w:val="center"/>
        <w:outlineLvl w:val="0"/>
        <w:rPr>
          <w:rFonts w:ascii="Times New Roman" w:eastAsia="Times New Roman" w:hAnsi="Times New Roman" w:cs="Arial"/>
          <w:b/>
          <w:caps/>
          <w:sz w:val="28"/>
          <w:szCs w:val="20"/>
          <w:lang w:eastAsia="ru-RU"/>
        </w:rPr>
      </w:pPr>
      <w:bookmarkStart w:id="463" w:name="_Toc159343712"/>
      <w:r w:rsidRPr="00AC0092">
        <w:rPr>
          <w:rFonts w:ascii="Times New Roman" w:eastAsia="Times New Roman" w:hAnsi="Times New Roman" w:cs="Arial"/>
          <w:b/>
          <w:caps/>
          <w:sz w:val="28"/>
          <w:szCs w:val="20"/>
          <w:lang w:eastAsia="ru-RU"/>
        </w:rPr>
        <w:lastRenderedPageBreak/>
        <w:t>ВВЕДЕНИЕ</w:t>
      </w:r>
      <w:bookmarkEnd w:id="463"/>
    </w:p>
    <w:p w14:paraId="20ED32DF"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Проект внесения изменений в генеральный план муниципального образования «г. Бавлы» Бавлинского муниципального района Республики Татарстан разработан </w:t>
      </w:r>
      <w:r w:rsidRPr="00AC0092">
        <w:rPr>
          <w:rFonts w:ascii="Times New Roman" w:eastAsia="Times New Roman" w:hAnsi="Times New Roman" w:cs="Times New Roman"/>
          <w:sz w:val="28"/>
          <w:szCs w:val="24"/>
          <w:lang w:eastAsia="ru-RU"/>
        </w:rPr>
        <w:t>ГБУ «Фонд пространственных данных РТ»</w:t>
      </w:r>
      <w:r w:rsidRPr="00AC0092">
        <w:rPr>
          <w:rFonts w:ascii="Times New Roman" w:eastAsia="Times New Roman" w:hAnsi="Times New Roman" w:cs="Times New Roman"/>
          <w:sz w:val="28"/>
          <w:szCs w:val="28"/>
          <w:lang w:eastAsia="ru-RU"/>
        </w:rPr>
        <w:t xml:space="preserve"> на основании Постановления Мэра города Бавлы Бавлинского муниципального района Республики Татарстан от 11.09.2023 г. №4-м, а также задания на проектирование.</w:t>
      </w:r>
    </w:p>
    <w:p w14:paraId="46C56316" w14:textId="77777777" w:rsidR="00AC0092" w:rsidRPr="00AC0092" w:rsidRDefault="00AC0092" w:rsidP="00587570">
      <w:pPr>
        <w:numPr>
          <w:ilvl w:val="0"/>
          <w:numId w:val="113"/>
        </w:numPr>
        <w:spacing w:after="0" w:line="240" w:lineRule="auto"/>
        <w:ind w:left="0" w:firstLine="68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Изменения вносятся в генеральный план муниципального образования «г. Бавлы» Бавлинского муниципального района Республики Татарстан, утвержденного Решением Совета Бавлинского муниципального района Республики Татарстан от 18.02.2021 №32.</w:t>
      </w:r>
    </w:p>
    <w:p w14:paraId="1D77272C"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Заказчиком на разработку проекта внесения изменений в генеральный план является Исполнительный комитет Бавлинского муниципального района Республики Татарстан.</w:t>
      </w:r>
    </w:p>
    <w:p w14:paraId="7F269733" w14:textId="77777777" w:rsidR="00AC0092" w:rsidRPr="00AC0092" w:rsidRDefault="00AC0092" w:rsidP="00587570">
      <w:pPr>
        <w:numPr>
          <w:ilvl w:val="0"/>
          <w:numId w:val="113"/>
        </w:numPr>
        <w:spacing w:after="0" w:line="240" w:lineRule="auto"/>
        <w:ind w:left="0" w:firstLine="68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Целью работы является разработка проекта внесения изменений в генеральный план муниципального образования «г. Бавлы» Бавлинского муниципального района Республики Татарстан в части:</w:t>
      </w:r>
    </w:p>
    <w:p w14:paraId="06838607" w14:textId="77777777" w:rsidR="00AC0092" w:rsidRPr="00AC0092" w:rsidRDefault="00AC0092" w:rsidP="00587570">
      <w:pPr>
        <w:numPr>
          <w:ilvl w:val="0"/>
          <w:numId w:val="113"/>
        </w:numPr>
        <w:spacing w:after="0" w:line="240" w:lineRule="auto"/>
        <w:ind w:left="0" w:firstLine="68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 </w:t>
      </w:r>
      <w:r w:rsidRPr="00AC0092">
        <w:rPr>
          <w:rFonts w:ascii="Times New Roman" w:eastAsia="Times New Roman" w:hAnsi="Times New Roman" w:cs="Times New Roman"/>
          <w:sz w:val="28"/>
          <w:szCs w:val="20"/>
          <w:lang w:eastAsia="ru-RU"/>
        </w:rPr>
        <w:t>устранения наложения границ охранных зон и минимальных расстояний магистральных газопроводов, эксплуатируемых Альметьевским ЛПУМГ ООО «Газпром трансгаз Казань»;</w:t>
      </w:r>
    </w:p>
    <w:p w14:paraId="7EB96FD0" w14:textId="77777777" w:rsidR="00AC0092" w:rsidRPr="00AC0092" w:rsidRDefault="00AC0092" w:rsidP="00587570">
      <w:pPr>
        <w:numPr>
          <w:ilvl w:val="0"/>
          <w:numId w:val="113"/>
        </w:numPr>
        <w:spacing w:after="0" w:line="240" w:lineRule="auto"/>
        <w:ind w:left="0" w:firstLine="680"/>
        <w:jc w:val="both"/>
        <w:rPr>
          <w:rFonts w:ascii="Times New Roman" w:eastAsia="Times New Roman" w:hAnsi="Times New Roman" w:cs="Times New Roman"/>
          <w:sz w:val="28"/>
          <w:szCs w:val="20"/>
          <w:lang w:eastAsia="ru-RU"/>
        </w:rPr>
      </w:pPr>
      <w:r w:rsidRPr="00AC0092">
        <w:rPr>
          <w:rFonts w:ascii="Times New Roman" w:eastAsia="Times New Roman" w:hAnsi="Times New Roman" w:cs="Times New Roman"/>
          <w:sz w:val="28"/>
          <w:szCs w:val="28"/>
          <w:lang w:eastAsia="ru-RU"/>
        </w:rPr>
        <w:t xml:space="preserve">- </w:t>
      </w:r>
      <w:r w:rsidRPr="00AC0092">
        <w:rPr>
          <w:rFonts w:ascii="Times New Roman" w:eastAsia="Times New Roman" w:hAnsi="Times New Roman" w:cs="Times New Roman"/>
          <w:sz w:val="28"/>
          <w:szCs w:val="20"/>
          <w:lang w:eastAsia="ru-RU"/>
        </w:rPr>
        <w:t>устранение имеющихся пересечений земельных участков с категорией земель «земли населенных пунктов» с землями лесного фонда, находящиеся в кадастровом квартале 16:11:000000;</w:t>
      </w:r>
    </w:p>
    <w:p w14:paraId="2B038463" w14:textId="77777777" w:rsidR="00AC0092" w:rsidRPr="00AC0092" w:rsidRDefault="00AC0092" w:rsidP="00587570">
      <w:pPr>
        <w:numPr>
          <w:ilvl w:val="0"/>
          <w:numId w:val="113"/>
        </w:numPr>
        <w:spacing w:after="0" w:line="240" w:lineRule="auto"/>
        <w:ind w:left="0" w:firstLine="680"/>
        <w:jc w:val="both"/>
        <w:rPr>
          <w:rFonts w:ascii="Times New Roman" w:eastAsia="Times New Roman" w:hAnsi="Times New Roman" w:cs="Times New Roman"/>
          <w:sz w:val="28"/>
          <w:szCs w:val="20"/>
          <w:lang w:eastAsia="ru-RU"/>
        </w:rPr>
      </w:pPr>
      <w:r w:rsidRPr="00AC0092">
        <w:rPr>
          <w:rFonts w:ascii="Times New Roman" w:eastAsia="Times New Roman" w:hAnsi="Times New Roman" w:cs="Times New Roman"/>
          <w:sz w:val="28"/>
          <w:szCs w:val="20"/>
          <w:lang w:eastAsia="ru-RU"/>
        </w:rPr>
        <w:t>- строительства дома детского творчества в г. Бавлы;</w:t>
      </w:r>
    </w:p>
    <w:p w14:paraId="40FA8D53" w14:textId="77777777" w:rsidR="00AC0092" w:rsidRPr="00AC0092" w:rsidRDefault="00AC0092" w:rsidP="00587570">
      <w:pPr>
        <w:numPr>
          <w:ilvl w:val="0"/>
          <w:numId w:val="113"/>
        </w:numPr>
        <w:spacing w:after="0" w:line="240" w:lineRule="auto"/>
        <w:ind w:left="0" w:firstLine="680"/>
        <w:jc w:val="both"/>
        <w:rPr>
          <w:rFonts w:ascii="Times New Roman" w:eastAsia="Times New Roman" w:hAnsi="Times New Roman" w:cs="Times New Roman"/>
          <w:sz w:val="28"/>
          <w:szCs w:val="20"/>
          <w:lang w:eastAsia="ru-RU"/>
        </w:rPr>
      </w:pPr>
      <w:r w:rsidRPr="00AC0092">
        <w:rPr>
          <w:rFonts w:ascii="Times New Roman" w:eastAsia="Times New Roman" w:hAnsi="Times New Roman" w:cs="Times New Roman"/>
          <w:sz w:val="28"/>
          <w:szCs w:val="20"/>
          <w:lang w:eastAsia="ru-RU"/>
        </w:rPr>
        <w:t>- отображения автономной некоммерческой организации центр защиты бездомных животных «Дорога домой», расположенную по кадастровому номеру 16:11:000000:12;</w:t>
      </w:r>
    </w:p>
    <w:p w14:paraId="670C8E4E" w14:textId="77777777" w:rsidR="00AC0092" w:rsidRPr="00AC0092" w:rsidRDefault="00AC0092" w:rsidP="00587570">
      <w:pPr>
        <w:numPr>
          <w:ilvl w:val="0"/>
          <w:numId w:val="113"/>
        </w:numPr>
        <w:spacing w:after="0" w:line="240" w:lineRule="auto"/>
        <w:ind w:left="0" w:firstLine="680"/>
        <w:jc w:val="both"/>
        <w:rPr>
          <w:rFonts w:ascii="Times New Roman" w:eastAsia="Times New Roman" w:hAnsi="Times New Roman" w:cs="Times New Roman"/>
          <w:sz w:val="28"/>
          <w:szCs w:val="20"/>
          <w:lang w:eastAsia="ru-RU"/>
        </w:rPr>
      </w:pPr>
      <w:r w:rsidRPr="00AC0092">
        <w:rPr>
          <w:rFonts w:ascii="Times New Roman" w:eastAsia="Times New Roman" w:hAnsi="Times New Roman" w:cs="Times New Roman"/>
          <w:sz w:val="28"/>
          <w:szCs w:val="20"/>
          <w:lang w:eastAsia="ru-RU"/>
        </w:rPr>
        <w:t xml:space="preserve">- строительства четырехэтажного многоквартирного жилого дома по адресу: г.Бавлы, ул.Строителей, </w:t>
      </w:r>
    </w:p>
    <w:p w14:paraId="67BC286A" w14:textId="77777777" w:rsidR="00AC0092" w:rsidRPr="00AC0092" w:rsidRDefault="00AC0092" w:rsidP="00587570">
      <w:pPr>
        <w:numPr>
          <w:ilvl w:val="0"/>
          <w:numId w:val="113"/>
        </w:numPr>
        <w:spacing w:after="0" w:line="240" w:lineRule="auto"/>
        <w:ind w:left="0" w:firstLine="680"/>
        <w:jc w:val="both"/>
        <w:rPr>
          <w:rFonts w:ascii="Times New Roman" w:eastAsia="Times New Roman" w:hAnsi="Times New Roman" w:cs="Times New Roman"/>
          <w:sz w:val="28"/>
          <w:szCs w:val="20"/>
          <w:lang w:eastAsia="ru-RU"/>
        </w:rPr>
      </w:pPr>
      <w:r w:rsidRPr="00AC0092">
        <w:rPr>
          <w:rFonts w:ascii="Times New Roman" w:eastAsia="Times New Roman" w:hAnsi="Times New Roman" w:cs="Times New Roman"/>
          <w:sz w:val="28"/>
          <w:szCs w:val="20"/>
          <w:lang w:eastAsia="ru-RU"/>
        </w:rPr>
        <w:t>- строительства пятиэтажного многоквартирного жилого дома по адресу: г.Бавлы, ул.Зиновьева.</w:t>
      </w:r>
    </w:p>
    <w:p w14:paraId="386761CB"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Проект внесения изменений в генеральный план муниципального образования «г. Бавлы» Бавлинского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711F892D"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Проект внесения изменений в генеральный план разработан на следующие временные сроки его реализации:</w:t>
      </w:r>
    </w:p>
    <w:p w14:paraId="61DE7AC8"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u w:val="single"/>
          <w:lang w:eastAsia="ru-RU"/>
        </w:rPr>
        <w:t>Первая очередь,</w:t>
      </w:r>
      <w:r w:rsidRPr="00AC0092">
        <w:rPr>
          <w:rFonts w:ascii="Times New Roman" w:eastAsia="Times New Roman" w:hAnsi="Times New Roman" w:cs="Times New Roman"/>
          <w:sz w:val="28"/>
          <w:szCs w:val="28"/>
          <w:lang w:eastAsia="ru-RU"/>
        </w:rPr>
        <w:t xml:space="preserve"> на которую определены первоочередные мероприятия по реализации проекта внесения изменений в генеральный план – до 2032 года.</w:t>
      </w:r>
    </w:p>
    <w:p w14:paraId="2F19392D"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u w:val="single"/>
          <w:lang w:eastAsia="ru-RU"/>
        </w:rPr>
        <w:lastRenderedPageBreak/>
        <w:t>Расчетный срок</w:t>
      </w:r>
      <w:r w:rsidRPr="00AC0092">
        <w:rPr>
          <w:rFonts w:ascii="Times New Roman" w:eastAsia="Times New Roman" w:hAnsi="Times New Roman" w:cs="Times New Roman"/>
          <w:sz w:val="28"/>
          <w:szCs w:val="28"/>
          <w:lang w:eastAsia="ru-RU"/>
        </w:rPr>
        <w:t>, на который запланированы все основные проектные решения проекта внесения изменений в генеральный план – до 2047 года.</w:t>
      </w:r>
    </w:p>
    <w:p w14:paraId="75B34A1D" w14:textId="77777777" w:rsidR="00AC0092" w:rsidRPr="00AC0092" w:rsidRDefault="00AC0092" w:rsidP="00AC0092">
      <w:pPr>
        <w:suppressAutoHyphens/>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В соответствии с Градостроительным кодексом Российской Федерации от 29.12.2004 г. № 190-ФЗ, статьей 23 проект внесения изменений в генеральный план муниципального образования «город Бавлы» включает в себя:</w:t>
      </w:r>
    </w:p>
    <w:p w14:paraId="7A2F2169"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b/>
          <w:sz w:val="28"/>
          <w:szCs w:val="28"/>
          <w:lang w:eastAsia="ru-RU"/>
        </w:rPr>
        <w:t>Часть 1 (утверждаемая)</w:t>
      </w:r>
      <w:r w:rsidRPr="00AC0092">
        <w:rPr>
          <w:rFonts w:ascii="Times New Roman" w:eastAsia="Times New Roman" w:hAnsi="Times New Roman" w:cs="Times New Roman"/>
          <w:sz w:val="28"/>
          <w:szCs w:val="28"/>
          <w:lang w:eastAsia="ru-RU"/>
        </w:rPr>
        <w:t xml:space="preserve"> в составе текстовых и графических материалов:</w:t>
      </w:r>
    </w:p>
    <w:p w14:paraId="7D21A21E"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Текстовые материалы - Положение о территориальном планировании, которое включают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проекта внесения изменений в генеральный план.</w:t>
      </w:r>
    </w:p>
    <w:p w14:paraId="0E55452C"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Графические материалы содержит карты (схемы) территориального планирования.</w:t>
      </w:r>
    </w:p>
    <w:p w14:paraId="784B6E97"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b/>
          <w:sz w:val="28"/>
          <w:szCs w:val="28"/>
          <w:lang w:eastAsia="ru-RU"/>
        </w:rPr>
        <w:t xml:space="preserve">Часть 2 Материалы по обоснованию проекта, </w:t>
      </w:r>
      <w:r w:rsidRPr="00AC0092">
        <w:rPr>
          <w:rFonts w:ascii="Times New Roman" w:eastAsia="Times New Roman" w:hAnsi="Times New Roman" w:cs="Times New Roman"/>
          <w:sz w:val="28"/>
          <w:szCs w:val="28"/>
          <w:lang w:eastAsia="ru-RU"/>
        </w:rPr>
        <w:t>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проекта внесения изменений в генеральный план муниципального образования, выполненные в составе текстовых и графических материалов.</w:t>
      </w:r>
    </w:p>
    <w:p w14:paraId="00DE8D3F"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14:paraId="74DD5D0F"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Графические материалы содержат схемы по обоснованию проекта внесения изменений в генеральный план муниципального образования.</w:t>
      </w:r>
    </w:p>
    <w:p w14:paraId="6B480AF9"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 131-ФЗ утверждению подлежат мероприятия местного значения поселения.</w:t>
      </w:r>
    </w:p>
    <w:p w14:paraId="45D9E7DF"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При разработке проекта внесения изменений в генеральный план муниципального образования «г. Бавлы» Бавлинского муниципального района были использованы материалы:</w:t>
      </w:r>
    </w:p>
    <w:p w14:paraId="53A121C3"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Схемы территориального планирования Республики Татарстан (внесение изменений), (в редакции Постановления Кабинета Министров Республики Татарстан от 22.12.2023 г. №1670);</w:t>
      </w:r>
    </w:p>
    <w:p w14:paraId="6799282E"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Схемы территориального планирования Бавлинского муниципального района Республики Татарстан, в редакции Решения Совета Бавлинского муниципального района Республики Татарстан от 01.12.2022 г. № 147 (с изменениями и дополнениями);</w:t>
      </w:r>
    </w:p>
    <w:p w14:paraId="79A74D97"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Генерального плана муниципального образования «г. Бавлы» Бавлинского муниципального района Республики Татарстан, в редакции Решения Совета Бавлинского муниципального района Республики Татарстан от 18.02.2021 №32;</w:t>
      </w:r>
    </w:p>
    <w:p w14:paraId="225894BD"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lastRenderedPageBreak/>
        <w:t>- официальные данные, предоставленные исполнительным комитетом Бавлинского муниципального района и муниципального образования «г. Бавлы», входящего в его состав.</w:t>
      </w:r>
    </w:p>
    <w:p w14:paraId="3B4EEC4E"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p>
    <w:p w14:paraId="5DCC376A" w14:textId="77777777" w:rsidR="00AC0092" w:rsidRPr="00AC0092" w:rsidRDefault="00AC0092" w:rsidP="00AC0092">
      <w:pPr>
        <w:spacing w:after="0" w:line="240" w:lineRule="auto"/>
        <w:ind w:firstLine="700"/>
        <w:jc w:val="both"/>
        <w:rPr>
          <w:rFonts w:ascii="Times New Roman" w:eastAsia="Times New Roman" w:hAnsi="Times New Roman" w:cs="Times New Roman"/>
          <w:sz w:val="28"/>
          <w:szCs w:val="28"/>
          <w:lang w:eastAsia="ru-RU"/>
        </w:rPr>
      </w:pPr>
    </w:p>
    <w:p w14:paraId="7E76B77E" w14:textId="77777777" w:rsidR="00AC0092" w:rsidRPr="00AC0092" w:rsidRDefault="00AC0092" w:rsidP="00AC0092">
      <w:pPr>
        <w:keepNext/>
        <w:pageBreakBefore/>
        <w:tabs>
          <w:tab w:val="left" w:pos="-900"/>
          <w:tab w:val="num" w:pos="432"/>
        </w:tabs>
        <w:spacing w:after="0" w:line="240" w:lineRule="auto"/>
        <w:jc w:val="center"/>
        <w:outlineLvl w:val="0"/>
        <w:rPr>
          <w:rFonts w:ascii="Times New Roman" w:eastAsia="Times New Roman" w:hAnsi="Times New Roman" w:cs="Arial"/>
          <w:b/>
          <w:caps/>
          <w:sz w:val="28"/>
          <w:szCs w:val="20"/>
          <w:lang w:eastAsia="ru-RU"/>
        </w:rPr>
      </w:pPr>
      <w:bookmarkStart w:id="464" w:name="_Toc303609449"/>
      <w:bookmarkStart w:id="465" w:name="_Toc489532068"/>
      <w:bookmarkStart w:id="466" w:name="_Toc494368983"/>
      <w:bookmarkStart w:id="467" w:name="_Toc497395262"/>
      <w:bookmarkStart w:id="468" w:name="_Toc159343713"/>
      <w:r w:rsidRPr="00AC0092">
        <w:rPr>
          <w:rFonts w:ascii="Times New Roman" w:eastAsia="Times New Roman" w:hAnsi="Times New Roman" w:cs="Arial"/>
          <w:b/>
          <w:caps/>
          <w:sz w:val="28"/>
          <w:szCs w:val="20"/>
          <w:lang w:eastAsia="ru-RU"/>
        </w:rPr>
        <w:lastRenderedPageBreak/>
        <w:t>ОБЩИЕ СВЕДЕНИЯ О ГОРОДСКОМ ПОСЕЛЕНИИ ГОРОД БАВЛЫ БАВЛИНСКОГО МУНИЦИПАЛЬНОГО РАЙОН</w:t>
      </w:r>
      <w:bookmarkEnd w:id="464"/>
      <w:r w:rsidRPr="00AC0092">
        <w:rPr>
          <w:rFonts w:ascii="Times New Roman" w:eastAsia="Times New Roman" w:hAnsi="Times New Roman" w:cs="Arial"/>
          <w:b/>
          <w:caps/>
          <w:sz w:val="28"/>
          <w:szCs w:val="20"/>
          <w:lang w:eastAsia="ru-RU"/>
        </w:rPr>
        <w:t>А</w:t>
      </w:r>
      <w:bookmarkEnd w:id="465"/>
      <w:bookmarkEnd w:id="466"/>
      <w:bookmarkEnd w:id="467"/>
      <w:bookmarkEnd w:id="468"/>
    </w:p>
    <w:p w14:paraId="2B6A62BF" w14:textId="77777777" w:rsidR="00AC0092" w:rsidRPr="00AC0092" w:rsidRDefault="00AC0092" w:rsidP="00AC0092">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Граница муниципального образования «г. Бавлы» принята в соответствии с Законом Республики Татарстан от 31 января 2005 года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и дополнениями).</w:t>
      </w:r>
    </w:p>
    <w:p w14:paraId="2B5B0A89" w14:textId="77777777" w:rsidR="00AC0092" w:rsidRPr="00AC0092" w:rsidRDefault="00AC0092" w:rsidP="00AC0092">
      <w:pPr>
        <w:spacing w:after="0" w:line="240" w:lineRule="auto"/>
        <w:ind w:firstLine="709"/>
        <w:jc w:val="both"/>
        <w:rPr>
          <w:rFonts w:ascii="Arial" w:eastAsia="Times New Roman" w:hAnsi="Arial" w:cs="Arial"/>
          <w:sz w:val="24"/>
          <w:szCs w:val="24"/>
          <w:lang w:eastAsia="ru-RU"/>
        </w:rPr>
      </w:pPr>
      <w:r w:rsidRPr="00AC0092">
        <w:rPr>
          <w:rFonts w:ascii="Times New Roman" w:eastAsia="Times New Roman" w:hAnsi="Times New Roman" w:cs="Times New Roman"/>
          <w:sz w:val="28"/>
          <w:szCs w:val="28"/>
          <w:lang w:eastAsia="ru-RU"/>
        </w:rPr>
        <w:t>В состав муниципального образования «г. Бавлы» в соответствии с этим законом входит город Бавлы (административный центр муниципального района).</w:t>
      </w:r>
    </w:p>
    <w:p w14:paraId="5EAFF8BE" w14:textId="77777777" w:rsidR="00AC0092" w:rsidRPr="00AC0092" w:rsidRDefault="00AC0092" w:rsidP="00AC0092">
      <w:pPr>
        <w:suppressAutoHyphens/>
        <w:spacing w:after="0" w:line="240" w:lineRule="auto"/>
        <w:ind w:firstLine="697"/>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Муниципальное образование «г.Бавлы» граничит с Александровским, Исергаповским и Потапово-Тумбарлинским сельскими поселениями Бавлинского муниципального района Республики Татарстан. </w:t>
      </w:r>
    </w:p>
    <w:p w14:paraId="1FE67C19" w14:textId="77777777" w:rsidR="00AC0092" w:rsidRPr="00AC0092" w:rsidRDefault="00AC0092" w:rsidP="00AC0092">
      <w:pPr>
        <w:spacing w:after="0" w:line="240" w:lineRule="auto"/>
        <w:ind w:firstLine="72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Общая площадь муниципального образования «г. Бавлы» составляет 1852,5094 га (согласно картографическому материалу).</w:t>
      </w:r>
    </w:p>
    <w:p w14:paraId="68339436" w14:textId="77777777" w:rsidR="00AC0092" w:rsidRPr="00AC0092" w:rsidRDefault="00AC0092" w:rsidP="00AC0092">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В поселении имеются девять детских садов, шесть средних общеобразовательных школ, одна гимназия, дом школьников, три детско-юношеские спортивные школы, детская школа искусств, аграрный колледж, </w:t>
      </w:r>
      <w:r w:rsidRPr="00AC0092">
        <w:rPr>
          <w:rFonts w:ascii="Times New Roman" w:eastAsia="Times New Roman" w:hAnsi="Times New Roman" w:cs="Times New Roman"/>
          <w:sz w:val="28"/>
          <w:szCs w:val="24"/>
          <w:lang w:eastAsia="ru-RU"/>
        </w:rPr>
        <w:t xml:space="preserve">центр подготовки кадров – «Татнефть», центральная районная больница и другие медицинские организации, объекты социальной защиты, </w:t>
      </w:r>
      <w:r w:rsidRPr="00AC0092">
        <w:rPr>
          <w:rFonts w:ascii="Times New Roman" w:eastAsia="Times New Roman" w:hAnsi="Times New Roman" w:cs="Times New Roman"/>
          <w:sz w:val="28"/>
          <w:szCs w:val="28"/>
          <w:lang w:eastAsia="ru-RU"/>
        </w:rPr>
        <w:t xml:space="preserve">ДК им.Мусы Джалиля, РДК, кинотеатр, библиотеки, плавательный бассейн, ледовый дворец «Девон», предприятия общественного питания и бытового обслуживания населения, отделения банков,  отделения почтовой связи, объекты торговли, </w:t>
      </w:r>
      <w:r w:rsidRPr="00AC0092">
        <w:rPr>
          <w:rFonts w:ascii="Times New Roman" w:eastAsia="Times New Roman" w:hAnsi="Times New Roman" w:cs="Times New Roman"/>
          <w:spacing w:val="-8"/>
          <w:sz w:val="28"/>
          <w:szCs w:val="28"/>
          <w:lang w:eastAsia="ru-RU"/>
        </w:rPr>
        <w:t>общественные пункты охраны порядка и участковый пункт полиции</w:t>
      </w:r>
      <w:r w:rsidRPr="00AC0092">
        <w:rPr>
          <w:rFonts w:ascii="Times New Roman" w:eastAsia="Times New Roman" w:hAnsi="Times New Roman" w:cs="Times New Roman"/>
          <w:sz w:val="28"/>
          <w:szCs w:val="28"/>
          <w:lang w:eastAsia="ru-RU"/>
        </w:rPr>
        <w:t>.</w:t>
      </w:r>
    </w:p>
    <w:p w14:paraId="1DC9C040" w14:textId="77777777" w:rsidR="00AC0092" w:rsidRPr="00AC0092" w:rsidRDefault="00AC0092" w:rsidP="00AC0092">
      <w:pPr>
        <w:spacing w:after="0" w:line="240" w:lineRule="auto"/>
        <w:ind w:firstLine="709"/>
        <w:jc w:val="both"/>
        <w:rPr>
          <w:rFonts w:ascii="Arial Black" w:eastAsia="Times New Roman" w:hAnsi="Arial Black" w:cs="Arial Black"/>
          <w:spacing w:val="-4"/>
          <w:sz w:val="18"/>
          <w:szCs w:val="28"/>
          <w:lang w:eastAsia="ru-RU"/>
        </w:rPr>
      </w:pPr>
      <w:r w:rsidRPr="00AC0092">
        <w:rPr>
          <w:rFonts w:ascii="Times New Roman" w:eastAsia="Times New Roman" w:hAnsi="Times New Roman" w:cs="Times New Roman"/>
          <w:sz w:val="28"/>
          <w:szCs w:val="28"/>
          <w:lang w:eastAsia="ru-RU"/>
        </w:rPr>
        <w:t>Транспортная связь муниципального образования «г. Бавлы» с другими поселениями и районами Республики Татарстан в настоящее время осуществляется через автомобильную дорогу федерального значения Р-239 «Казань — Оренбург — Акбулак — граница с Республикой Казахстан».</w:t>
      </w:r>
    </w:p>
    <w:p w14:paraId="5FE1088D" w14:textId="77777777" w:rsidR="00AC0092" w:rsidRPr="00AC0092" w:rsidRDefault="00AC0092" w:rsidP="00AC0092">
      <w:pPr>
        <w:tabs>
          <w:tab w:val="left" w:pos="6325"/>
          <w:tab w:val="left" w:pos="8926"/>
          <w:tab w:val="left" w:pos="9390"/>
        </w:tabs>
        <w:spacing w:after="0" w:line="240" w:lineRule="auto"/>
        <w:ind w:firstLine="709"/>
        <w:jc w:val="both"/>
        <w:rPr>
          <w:rFonts w:ascii="Arial Black" w:eastAsia="Times New Roman" w:hAnsi="Arial Black" w:cs="Arial Black"/>
          <w:spacing w:val="-4"/>
          <w:sz w:val="18"/>
          <w:szCs w:val="28"/>
          <w:lang w:eastAsia="ru-RU"/>
        </w:rPr>
      </w:pPr>
    </w:p>
    <w:p w14:paraId="5711F6FE" w14:textId="77777777" w:rsidR="00AC0092" w:rsidRPr="00AC0092" w:rsidRDefault="00AC0092" w:rsidP="00AC0092">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p>
    <w:p w14:paraId="673D4C15"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pPr>
    </w:p>
    <w:p w14:paraId="359CAB5B"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pPr>
    </w:p>
    <w:p w14:paraId="566680D9" w14:textId="77777777" w:rsidR="00AC0092" w:rsidRPr="00AC0092" w:rsidRDefault="00AC0092" w:rsidP="00AC0092">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p>
    <w:p w14:paraId="3569E6EA" w14:textId="77777777" w:rsidR="00AC0092" w:rsidRPr="00AC0092" w:rsidRDefault="00AC0092" w:rsidP="00AC0092">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p>
    <w:p w14:paraId="3ACC6FEE" w14:textId="77777777" w:rsidR="00AC0092" w:rsidRPr="00AC0092" w:rsidRDefault="00EA74A3" w:rsidP="00AC0092">
      <w:pPr>
        <w:keepNext/>
        <w:pageBreakBefore/>
        <w:tabs>
          <w:tab w:val="num" w:pos="432"/>
        </w:tabs>
        <w:spacing w:after="0" w:line="240" w:lineRule="auto"/>
        <w:jc w:val="center"/>
        <w:outlineLvl w:val="0"/>
        <w:rPr>
          <w:rFonts w:ascii="Times New Roman" w:eastAsia="Times New Roman" w:hAnsi="Times New Roman" w:cs="Arial"/>
          <w:b/>
          <w:bCs/>
          <w:caps/>
          <w:kern w:val="32"/>
          <w:sz w:val="28"/>
          <w:szCs w:val="32"/>
          <w:lang w:eastAsia="ru-RU"/>
        </w:rPr>
      </w:pPr>
      <w:hyperlink w:anchor="_Toc260476336" w:history="1">
        <w:bookmarkStart w:id="469" w:name="_Toc292201143"/>
        <w:bookmarkStart w:id="470" w:name="_Toc292201896"/>
        <w:bookmarkStart w:id="471" w:name="_Toc292201976"/>
        <w:bookmarkStart w:id="472" w:name="_Toc292202050"/>
        <w:r w:rsidR="00AC0092" w:rsidRPr="00AC0092">
          <w:rPr>
            <w:rFonts w:ascii="Times New Roman" w:eastAsia="Times New Roman" w:hAnsi="Times New Roman" w:cs="Arial"/>
            <w:b/>
            <w:bCs/>
            <w:caps/>
            <w:kern w:val="32"/>
            <w:sz w:val="28"/>
            <w:szCs w:val="32"/>
            <w:lang w:eastAsia="ru-RU"/>
          </w:rPr>
          <w:t xml:space="preserve"> </w:t>
        </w:r>
        <w:bookmarkStart w:id="473" w:name="_Toc328825970"/>
        <w:bookmarkStart w:id="474" w:name="_Toc345684835"/>
        <w:bookmarkStart w:id="475" w:name="_Toc159343714"/>
        <w:bookmarkEnd w:id="469"/>
        <w:bookmarkEnd w:id="470"/>
        <w:bookmarkEnd w:id="471"/>
        <w:bookmarkEnd w:id="472"/>
        <w:r w:rsidR="00AC0092" w:rsidRPr="00AC0092">
          <w:rPr>
            <w:rFonts w:ascii="Times New Roman" w:eastAsia="Times New Roman" w:hAnsi="Times New Roman" w:cs="Arial"/>
            <w:b/>
            <w:bCs/>
            <w:caps/>
            <w:kern w:val="32"/>
            <w:sz w:val="28"/>
            <w:szCs w:val="32"/>
            <w:lang w:eastAsia="ru-RU"/>
          </w:rPr>
          <w:t>ПЕРЕЧЕНЬ МЕРОПРИЯТИЙ ФЕДЕРАЛЬНОГО, РЕГИОНАЛЬНОГО И МЕСТНОГО ЗНАЧЕНИЙ ПО ГЕНЕРАЛЬНОМУ ПЛАНУ Городского поселения город БАВЛЫ БАВЛИНСКОГО МУНИЦИПАЛЬНОГО РАЙОНА</w:t>
        </w:r>
        <w:bookmarkEnd w:id="473"/>
        <w:bookmarkEnd w:id="474"/>
        <w:bookmarkEnd w:id="475"/>
      </w:hyperlink>
    </w:p>
    <w:p w14:paraId="4FEEDDE5" w14:textId="77777777" w:rsidR="00AC0092" w:rsidRPr="00AC0092" w:rsidRDefault="00AC0092" w:rsidP="00AC0092">
      <w:pPr>
        <w:keepNext/>
        <w:spacing w:after="0" w:line="240" w:lineRule="auto"/>
        <w:ind w:firstLine="1843"/>
        <w:jc w:val="both"/>
        <w:outlineLvl w:val="1"/>
        <w:rPr>
          <w:rFonts w:ascii="Times New Roman" w:eastAsia="Times New Roman" w:hAnsi="Times New Roman" w:cs="Arial"/>
          <w:b/>
          <w:bCs/>
          <w:iCs/>
          <w:sz w:val="28"/>
          <w:szCs w:val="28"/>
          <w:lang w:eastAsia="ru-RU"/>
        </w:rPr>
      </w:pPr>
      <w:bookmarkStart w:id="476" w:name="_Toc328825971"/>
      <w:bookmarkStart w:id="477" w:name="_Toc345684836"/>
      <w:bookmarkStart w:id="478" w:name="_Toc159343715"/>
      <w:r w:rsidRPr="00AC0092">
        <w:rPr>
          <w:rFonts w:ascii="Times New Roman" w:eastAsia="Times New Roman" w:hAnsi="Times New Roman" w:cs="Arial"/>
          <w:b/>
          <w:bCs/>
          <w:iCs/>
          <w:sz w:val="28"/>
          <w:szCs w:val="28"/>
          <w:lang w:eastAsia="ru-RU"/>
        </w:rPr>
        <w:t>3.1. Общие организационные мероприятия</w:t>
      </w:r>
      <w:bookmarkEnd w:id="476"/>
      <w:bookmarkEnd w:id="477"/>
      <w:bookmarkEnd w:id="478"/>
    </w:p>
    <w:p w14:paraId="19C36B44" w14:textId="77777777" w:rsidR="00AC0092" w:rsidRPr="00AC0092" w:rsidRDefault="00AC0092" w:rsidP="00AC0092">
      <w:pPr>
        <w:spacing w:after="0" w:line="240" w:lineRule="auto"/>
        <w:ind w:firstLine="72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При определении направления развития муниципального образования «г. Бавлы» были учтены программы социально-экономического развития Республики Татарстан, Бавлинского муниципального района, региональные и федеральные отраслевые программы.</w:t>
      </w:r>
    </w:p>
    <w:p w14:paraId="78F6D7B5" w14:textId="77777777" w:rsidR="00AC0092" w:rsidRPr="00AC0092" w:rsidRDefault="00AC0092" w:rsidP="00AC0092">
      <w:pPr>
        <w:spacing w:after="0" w:line="240" w:lineRule="auto"/>
        <w:ind w:firstLine="72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Законом Республики Татарстан от 17 июня 2015г. №40-ЗРТ</w:t>
      </w:r>
      <w:r w:rsidRPr="00AC0092">
        <w:rPr>
          <w:rFonts w:ascii="Times New Roman" w:eastAsia="Times New Roman" w:hAnsi="Times New Roman" w:cs="Times New Roman"/>
          <w:sz w:val="28"/>
          <w:szCs w:val="28"/>
          <w:lang w:eastAsia="ru-RU"/>
        </w:rPr>
        <w:br/>
        <w:t xml:space="preserve">была утверждена «Стратегия социально-экономического развития Республики Татарстан до 2030 года». Постановлением Кабинета Министров Республики Татарстан от 25 сентября 2015г. №707 был утвержден «План мероприятий по реализации Стратегии социально-экономического развития Республики Татарстан до 2030 года». </w:t>
      </w:r>
    </w:p>
    <w:p w14:paraId="30BE29F3"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t xml:space="preserve">В рамках утвержденной Стратегии Бавлинский муниципальный район, входящий в состав </w:t>
      </w:r>
      <w:r w:rsidRPr="00AC0092">
        <w:rPr>
          <w:rFonts w:ascii="Times New Roman" w:eastAsia="Times New Roman" w:hAnsi="Times New Roman" w:cs="Times New Roman"/>
          <w:sz w:val="28"/>
          <w:szCs w:val="28"/>
          <w:lang w:eastAsia="ru-RU"/>
        </w:rPr>
        <w:t>Альметьевской</w:t>
      </w:r>
      <w:r w:rsidRPr="00AC0092">
        <w:rPr>
          <w:rFonts w:ascii="Times New Roman" w:eastAsia="Times New Roman" w:hAnsi="Times New Roman" w:cs="Times New Roman"/>
          <w:sz w:val="28"/>
          <w:szCs w:val="24"/>
          <w:lang w:eastAsia="ru-RU"/>
        </w:rPr>
        <w:t xml:space="preserve"> экономической зоны, является территорией реализации проектов: </w:t>
      </w:r>
      <w:r w:rsidRPr="00AC0092">
        <w:rPr>
          <w:rFonts w:ascii="Times New Roman" w:eastAsia="Times New Roman" w:hAnsi="Times New Roman" w:cs="Times New Roman"/>
          <w:sz w:val="28"/>
          <w:szCs w:val="28"/>
          <w:lang w:eastAsia="ru-RU"/>
        </w:rPr>
        <w:t>создание скоростных видов транспорта Республики Татарстан, тиражирование проекта «Система обращения с отходами» в Альметьевской экономической зоне</w:t>
      </w:r>
      <w:r w:rsidRPr="00AC0092">
        <w:rPr>
          <w:rFonts w:ascii="Times New Roman" w:eastAsia="Times New Roman" w:hAnsi="Times New Roman" w:cs="Times New Roman"/>
          <w:sz w:val="28"/>
          <w:szCs w:val="24"/>
          <w:lang w:eastAsia="ru-RU"/>
        </w:rPr>
        <w:t>.</w:t>
      </w:r>
    </w:p>
    <w:p w14:paraId="0A5C1809" w14:textId="77777777" w:rsidR="00AC0092" w:rsidRPr="00AC0092" w:rsidRDefault="00AC0092" w:rsidP="00AC0092">
      <w:pPr>
        <w:spacing w:after="0" w:line="240" w:lineRule="auto"/>
        <w:ind w:firstLine="720"/>
        <w:jc w:val="both"/>
        <w:rPr>
          <w:rFonts w:ascii="Times New Roman" w:eastAsia="Times New Roman" w:hAnsi="Times New Roman" w:cs="Times New Roman"/>
          <w:sz w:val="28"/>
          <w:szCs w:val="24"/>
          <w:lang w:eastAsia="ru-RU"/>
        </w:rPr>
      </w:pPr>
    </w:p>
    <w:p w14:paraId="0A12D30F" w14:textId="77777777" w:rsidR="00AC0092" w:rsidRPr="00AC0092" w:rsidRDefault="00AC0092" w:rsidP="00AC0092">
      <w:pPr>
        <w:keepNext/>
        <w:spacing w:after="0" w:line="240" w:lineRule="auto"/>
        <w:ind w:firstLine="1843"/>
        <w:jc w:val="both"/>
        <w:outlineLvl w:val="1"/>
        <w:rPr>
          <w:rFonts w:ascii="Times New Roman" w:eastAsia="Times New Roman" w:hAnsi="Times New Roman" w:cs="Arial"/>
          <w:b/>
          <w:bCs/>
          <w:iCs/>
          <w:sz w:val="28"/>
          <w:szCs w:val="28"/>
          <w:lang w:eastAsia="ru-RU"/>
        </w:rPr>
      </w:pPr>
      <w:bookmarkStart w:id="479" w:name="_Toc159343716"/>
      <w:r w:rsidRPr="00AC0092">
        <w:rPr>
          <w:rFonts w:ascii="Times New Roman" w:eastAsia="Times New Roman" w:hAnsi="Times New Roman" w:cs="Arial"/>
          <w:b/>
          <w:bCs/>
          <w:iCs/>
          <w:sz w:val="28"/>
          <w:szCs w:val="28"/>
          <w:lang w:eastAsia="ru-RU"/>
        </w:rPr>
        <w:t>3.2. Мероприятия по развитию промышленного производства</w:t>
      </w:r>
      <w:bookmarkEnd w:id="479"/>
    </w:p>
    <w:p w14:paraId="0F37AC5C"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Генеральным планом муниципального образования «г. Бавлы» на первую очередь в г. Бавлы предусмотрена организация производственно-складской базы IV класса опасности на территории недействующего свинарника.</w:t>
      </w:r>
    </w:p>
    <w:p w14:paraId="65DC0AF4"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459D220F" w14:textId="77777777" w:rsidR="00AC0092" w:rsidRPr="00AC0092" w:rsidRDefault="00AC0092" w:rsidP="00AC0092">
      <w:pPr>
        <w:keepNext/>
        <w:spacing w:after="0" w:line="240" w:lineRule="auto"/>
        <w:ind w:firstLine="284"/>
        <w:jc w:val="center"/>
        <w:outlineLvl w:val="1"/>
        <w:rPr>
          <w:rFonts w:ascii="Times New Roman" w:eastAsia="Times New Roman" w:hAnsi="Times New Roman" w:cs="Arial"/>
          <w:b/>
          <w:bCs/>
          <w:iCs/>
          <w:sz w:val="28"/>
          <w:szCs w:val="28"/>
          <w:lang w:eastAsia="ru-RU"/>
        </w:rPr>
      </w:pPr>
      <w:bookmarkStart w:id="480" w:name="_Toc159343717"/>
      <w:r w:rsidRPr="00AC0092">
        <w:rPr>
          <w:rFonts w:ascii="Times New Roman" w:eastAsia="Times New Roman" w:hAnsi="Times New Roman" w:cs="Arial"/>
          <w:b/>
          <w:bCs/>
          <w:iCs/>
          <w:sz w:val="28"/>
          <w:szCs w:val="28"/>
          <w:lang w:eastAsia="ru-RU"/>
        </w:rPr>
        <w:t>3.3. Мероприятия по развитию агропромышленного комплекса</w:t>
      </w:r>
      <w:bookmarkEnd w:id="480"/>
    </w:p>
    <w:p w14:paraId="3830771C"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Генеральным планом муниципального образования «г. Бавлы» предусмотрена рекультивация территории недействующего предприятия по разведению свиней под производственно-складскую базу IV класса опасности.  </w:t>
      </w:r>
    </w:p>
    <w:p w14:paraId="365648F6"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pPr>
    </w:p>
    <w:p w14:paraId="2739CC67"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sectPr w:rsidR="00AC0092" w:rsidRPr="00AC0092" w:rsidSect="008D3D43">
          <w:headerReference w:type="default" r:id="rId43"/>
          <w:footerReference w:type="even" r:id="rId44"/>
          <w:footerReference w:type="default" r:id="rId45"/>
          <w:headerReference w:type="first" r:id="rId46"/>
          <w:footerReference w:type="first" r:id="rId47"/>
          <w:pgSz w:w="11906" w:h="16838"/>
          <w:pgMar w:top="851" w:right="851" w:bottom="851" w:left="1134" w:header="708" w:footer="708" w:gutter="0"/>
          <w:pgNumType w:start="294"/>
          <w:cols w:space="708"/>
          <w:docGrid w:linePitch="381"/>
        </w:sectPr>
      </w:pPr>
    </w:p>
    <w:p w14:paraId="6F634662"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lastRenderedPageBreak/>
        <w:t>Таблица 3.2.1</w:t>
      </w:r>
    </w:p>
    <w:p w14:paraId="4E901BEE"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ab/>
        <w:t xml:space="preserve">Перечень мероприятий по развитию промышленного комплекса на территории </w:t>
      </w:r>
    </w:p>
    <w:p w14:paraId="098C5CE5"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муниципального образования «г. Бавлы»</w:t>
      </w:r>
    </w:p>
    <w:tbl>
      <w:tblPr>
        <w:tblpPr w:leftFromText="180" w:rightFromText="180" w:vertAnchor="text" w:tblpXSpec="center" w:tblpY="1"/>
        <w:tblOverlap w:val="neve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
        <w:gridCol w:w="1469"/>
        <w:gridCol w:w="2138"/>
        <w:gridCol w:w="2969"/>
        <w:gridCol w:w="1116"/>
        <w:gridCol w:w="1552"/>
        <w:gridCol w:w="1635"/>
        <w:gridCol w:w="892"/>
        <w:gridCol w:w="886"/>
        <w:gridCol w:w="2190"/>
      </w:tblGrid>
      <w:tr w:rsidR="00AC0092" w:rsidRPr="00AC0092" w14:paraId="50A6969B" w14:textId="77777777" w:rsidTr="001B38B4">
        <w:trPr>
          <w:cantSplit/>
          <w:trHeight w:val="362"/>
          <w:tblHeader/>
        </w:trPr>
        <w:tc>
          <w:tcPr>
            <w:tcW w:w="159" w:type="pct"/>
            <w:vMerge w:val="restart"/>
            <w:vAlign w:val="center"/>
          </w:tcPr>
          <w:p w14:paraId="68D4721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479" w:type="pct"/>
            <w:vMerge w:val="restart"/>
            <w:vAlign w:val="center"/>
          </w:tcPr>
          <w:p w14:paraId="3929BF5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97" w:type="pct"/>
            <w:vMerge w:val="restart"/>
            <w:vAlign w:val="center"/>
          </w:tcPr>
          <w:p w14:paraId="119E1E1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968" w:type="pct"/>
            <w:vMerge w:val="restart"/>
            <w:vAlign w:val="center"/>
          </w:tcPr>
          <w:p w14:paraId="79F3FAC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364" w:type="pct"/>
            <w:vMerge w:val="restart"/>
            <w:vAlign w:val="center"/>
          </w:tcPr>
          <w:p w14:paraId="1FE9135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Единица измерения</w:t>
            </w:r>
          </w:p>
        </w:tc>
        <w:tc>
          <w:tcPr>
            <w:tcW w:w="1039" w:type="pct"/>
            <w:gridSpan w:val="2"/>
            <w:vAlign w:val="center"/>
          </w:tcPr>
          <w:p w14:paraId="4B96CEA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579" w:type="pct"/>
            <w:gridSpan w:val="2"/>
            <w:vAlign w:val="center"/>
          </w:tcPr>
          <w:p w14:paraId="7383FB9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714" w:type="pct"/>
            <w:vMerge w:val="restart"/>
            <w:vAlign w:val="center"/>
          </w:tcPr>
          <w:p w14:paraId="2958D9C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 (наименование документа)</w:t>
            </w:r>
          </w:p>
        </w:tc>
      </w:tr>
      <w:tr w:rsidR="00AC0092" w:rsidRPr="00AC0092" w14:paraId="05363893" w14:textId="77777777" w:rsidTr="001B38B4">
        <w:trPr>
          <w:cantSplit/>
          <w:trHeight w:val="724"/>
          <w:tblHeader/>
        </w:trPr>
        <w:tc>
          <w:tcPr>
            <w:tcW w:w="159" w:type="pct"/>
            <w:vMerge/>
            <w:vAlign w:val="center"/>
          </w:tcPr>
          <w:p w14:paraId="21EC9BD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79" w:type="pct"/>
            <w:vMerge/>
            <w:vAlign w:val="center"/>
          </w:tcPr>
          <w:p w14:paraId="0D225CC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697" w:type="pct"/>
            <w:vMerge/>
            <w:vAlign w:val="center"/>
          </w:tcPr>
          <w:p w14:paraId="7A4EB69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968" w:type="pct"/>
            <w:vMerge/>
            <w:vAlign w:val="center"/>
          </w:tcPr>
          <w:p w14:paraId="38C0308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364" w:type="pct"/>
            <w:vMerge/>
            <w:vAlign w:val="center"/>
          </w:tcPr>
          <w:p w14:paraId="4011706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506" w:type="pct"/>
            <w:vAlign w:val="center"/>
          </w:tcPr>
          <w:p w14:paraId="7811C0F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Существующая</w:t>
            </w:r>
          </w:p>
        </w:tc>
        <w:tc>
          <w:tcPr>
            <w:tcW w:w="533" w:type="pct"/>
            <w:vAlign w:val="center"/>
          </w:tcPr>
          <w:p w14:paraId="5C256BC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Дополнительная</w:t>
            </w:r>
          </w:p>
        </w:tc>
        <w:tc>
          <w:tcPr>
            <w:tcW w:w="291" w:type="pct"/>
            <w:vAlign w:val="center"/>
          </w:tcPr>
          <w:p w14:paraId="22A457E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Первая очередь </w:t>
            </w:r>
          </w:p>
        </w:tc>
        <w:tc>
          <w:tcPr>
            <w:tcW w:w="289" w:type="pct"/>
            <w:vAlign w:val="center"/>
          </w:tcPr>
          <w:p w14:paraId="15CC41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Расчет-ный срок </w:t>
            </w:r>
          </w:p>
        </w:tc>
        <w:tc>
          <w:tcPr>
            <w:tcW w:w="714" w:type="pct"/>
            <w:vMerge/>
            <w:vAlign w:val="center"/>
          </w:tcPr>
          <w:p w14:paraId="57F8F75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r w:rsidR="00AC0092" w:rsidRPr="00AC0092" w14:paraId="07BEF77B" w14:textId="77777777" w:rsidTr="001B38B4">
        <w:trPr>
          <w:cantSplit/>
          <w:trHeight w:val="273"/>
        </w:trPr>
        <w:tc>
          <w:tcPr>
            <w:tcW w:w="5000" w:type="pct"/>
            <w:gridSpan w:val="10"/>
            <w:vAlign w:val="center"/>
          </w:tcPr>
          <w:p w14:paraId="0C25231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caps/>
                <w:sz w:val="20"/>
                <w:szCs w:val="20"/>
                <w:lang w:eastAsia="ru-RU"/>
              </w:rPr>
              <w:t>МЕРОПРИЯТИЯ МЕСТНОГО значения (поселения)</w:t>
            </w:r>
          </w:p>
        </w:tc>
      </w:tr>
      <w:tr w:rsidR="00AC0092" w:rsidRPr="00AC0092" w14:paraId="6BC756CD" w14:textId="77777777" w:rsidTr="001B38B4">
        <w:trPr>
          <w:cantSplit/>
          <w:trHeight w:val="955"/>
        </w:trPr>
        <w:tc>
          <w:tcPr>
            <w:tcW w:w="159" w:type="pct"/>
            <w:vAlign w:val="center"/>
          </w:tcPr>
          <w:p w14:paraId="4428D4E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val="en-US" w:eastAsia="ru-RU"/>
              </w:rPr>
            </w:pPr>
            <w:r w:rsidRPr="00AC0092">
              <w:rPr>
                <w:rFonts w:ascii="Times New Roman" w:eastAsia="Times New Roman" w:hAnsi="Times New Roman" w:cs="Times New Roman"/>
                <w:sz w:val="20"/>
                <w:szCs w:val="20"/>
                <w:lang w:val="en-US" w:eastAsia="ru-RU"/>
              </w:rPr>
              <w:t>1</w:t>
            </w:r>
          </w:p>
        </w:tc>
        <w:tc>
          <w:tcPr>
            <w:tcW w:w="479" w:type="pct"/>
            <w:vAlign w:val="center"/>
          </w:tcPr>
          <w:p w14:paraId="6D7D0DC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97" w:type="pct"/>
            <w:vAlign w:val="center"/>
          </w:tcPr>
          <w:p w14:paraId="7186F71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Производственно-складская база IV класса опасности на территории недействующего свинарника</w:t>
            </w:r>
          </w:p>
        </w:tc>
        <w:tc>
          <w:tcPr>
            <w:tcW w:w="968" w:type="pct"/>
            <w:vAlign w:val="center"/>
          </w:tcPr>
          <w:p w14:paraId="61C21F2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Организационное</w:t>
            </w:r>
          </w:p>
        </w:tc>
        <w:tc>
          <w:tcPr>
            <w:tcW w:w="364" w:type="pct"/>
            <w:vAlign w:val="center"/>
          </w:tcPr>
          <w:p w14:paraId="6F32B18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га</w:t>
            </w:r>
          </w:p>
        </w:tc>
        <w:tc>
          <w:tcPr>
            <w:tcW w:w="506" w:type="pct"/>
            <w:vAlign w:val="center"/>
          </w:tcPr>
          <w:p w14:paraId="06D15A0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33" w:type="pct"/>
            <w:vAlign w:val="center"/>
          </w:tcPr>
          <w:p w14:paraId="28771A8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0,1165</w:t>
            </w:r>
          </w:p>
        </w:tc>
        <w:tc>
          <w:tcPr>
            <w:tcW w:w="291" w:type="pct"/>
            <w:vAlign w:val="center"/>
          </w:tcPr>
          <w:p w14:paraId="7C40928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89" w:type="pct"/>
            <w:vAlign w:val="center"/>
          </w:tcPr>
          <w:p w14:paraId="5442A38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4" w:type="pct"/>
            <w:vAlign w:val="center"/>
          </w:tcPr>
          <w:p w14:paraId="1B8770F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3604A8A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bl>
    <w:p w14:paraId="5959D688"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pPr>
    </w:p>
    <w:p w14:paraId="6687F426"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Таблица 3.3.1</w:t>
      </w:r>
    </w:p>
    <w:p w14:paraId="08AE405B"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ab/>
        <w:t xml:space="preserve">Перечень мероприятий по развитию агропромышленного комплекса на территории </w:t>
      </w:r>
    </w:p>
    <w:p w14:paraId="1FE7A1C7"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муниципального образования «г. Бавлы»</w:t>
      </w:r>
    </w:p>
    <w:tbl>
      <w:tblPr>
        <w:tblpPr w:leftFromText="180" w:rightFromText="180" w:vertAnchor="text" w:tblpXSpec="center" w:tblpY="1"/>
        <w:tblOverlap w:val="neve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
        <w:gridCol w:w="1469"/>
        <w:gridCol w:w="2138"/>
        <w:gridCol w:w="2969"/>
        <w:gridCol w:w="1116"/>
        <w:gridCol w:w="1552"/>
        <w:gridCol w:w="1635"/>
        <w:gridCol w:w="892"/>
        <w:gridCol w:w="886"/>
        <w:gridCol w:w="2190"/>
      </w:tblGrid>
      <w:tr w:rsidR="00AC0092" w:rsidRPr="00AC0092" w14:paraId="2513EC96" w14:textId="77777777" w:rsidTr="001B38B4">
        <w:trPr>
          <w:cantSplit/>
          <w:trHeight w:val="362"/>
          <w:tblHeader/>
        </w:trPr>
        <w:tc>
          <w:tcPr>
            <w:tcW w:w="159" w:type="pct"/>
            <w:vMerge w:val="restart"/>
            <w:vAlign w:val="center"/>
          </w:tcPr>
          <w:p w14:paraId="1436040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479" w:type="pct"/>
            <w:vMerge w:val="restart"/>
            <w:vAlign w:val="center"/>
          </w:tcPr>
          <w:p w14:paraId="7745EF0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97" w:type="pct"/>
            <w:vMerge w:val="restart"/>
            <w:vAlign w:val="center"/>
          </w:tcPr>
          <w:p w14:paraId="50F032B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968" w:type="pct"/>
            <w:vMerge w:val="restart"/>
            <w:vAlign w:val="center"/>
          </w:tcPr>
          <w:p w14:paraId="29D5850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364" w:type="pct"/>
            <w:vMerge w:val="restart"/>
            <w:vAlign w:val="center"/>
          </w:tcPr>
          <w:p w14:paraId="7F5DE18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Единица измерения</w:t>
            </w:r>
          </w:p>
        </w:tc>
        <w:tc>
          <w:tcPr>
            <w:tcW w:w="1039" w:type="pct"/>
            <w:gridSpan w:val="2"/>
            <w:vAlign w:val="center"/>
          </w:tcPr>
          <w:p w14:paraId="4FA2769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579" w:type="pct"/>
            <w:gridSpan w:val="2"/>
            <w:vAlign w:val="center"/>
          </w:tcPr>
          <w:p w14:paraId="26ABC09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714" w:type="pct"/>
            <w:vMerge w:val="restart"/>
            <w:vAlign w:val="center"/>
          </w:tcPr>
          <w:p w14:paraId="26083CD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 (наименование документа)</w:t>
            </w:r>
          </w:p>
        </w:tc>
      </w:tr>
      <w:tr w:rsidR="00AC0092" w:rsidRPr="00AC0092" w14:paraId="1BB38B9A" w14:textId="77777777" w:rsidTr="001B38B4">
        <w:trPr>
          <w:cantSplit/>
          <w:trHeight w:val="724"/>
          <w:tblHeader/>
        </w:trPr>
        <w:tc>
          <w:tcPr>
            <w:tcW w:w="159" w:type="pct"/>
            <w:vMerge/>
            <w:vAlign w:val="center"/>
          </w:tcPr>
          <w:p w14:paraId="08680B7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79" w:type="pct"/>
            <w:vMerge/>
            <w:vAlign w:val="center"/>
          </w:tcPr>
          <w:p w14:paraId="1A8C86F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697" w:type="pct"/>
            <w:vMerge/>
            <w:vAlign w:val="center"/>
          </w:tcPr>
          <w:p w14:paraId="1C223DB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968" w:type="pct"/>
            <w:vMerge/>
            <w:vAlign w:val="center"/>
          </w:tcPr>
          <w:p w14:paraId="68A698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364" w:type="pct"/>
            <w:vMerge/>
            <w:vAlign w:val="center"/>
          </w:tcPr>
          <w:p w14:paraId="5A25281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506" w:type="pct"/>
            <w:vAlign w:val="center"/>
          </w:tcPr>
          <w:p w14:paraId="5E8082C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Существующая</w:t>
            </w:r>
          </w:p>
        </w:tc>
        <w:tc>
          <w:tcPr>
            <w:tcW w:w="533" w:type="pct"/>
            <w:vAlign w:val="center"/>
          </w:tcPr>
          <w:p w14:paraId="0325E68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Дополнительная</w:t>
            </w:r>
          </w:p>
        </w:tc>
        <w:tc>
          <w:tcPr>
            <w:tcW w:w="291" w:type="pct"/>
            <w:vAlign w:val="center"/>
          </w:tcPr>
          <w:p w14:paraId="6008D76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Первая очередь </w:t>
            </w:r>
          </w:p>
        </w:tc>
        <w:tc>
          <w:tcPr>
            <w:tcW w:w="289" w:type="pct"/>
            <w:vAlign w:val="center"/>
          </w:tcPr>
          <w:p w14:paraId="4E3B690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Расчет-ный срок </w:t>
            </w:r>
          </w:p>
        </w:tc>
        <w:tc>
          <w:tcPr>
            <w:tcW w:w="714" w:type="pct"/>
            <w:vMerge/>
            <w:vAlign w:val="center"/>
          </w:tcPr>
          <w:p w14:paraId="5838F24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r w:rsidR="00AC0092" w:rsidRPr="00AC0092" w14:paraId="49181096" w14:textId="77777777" w:rsidTr="001B38B4">
        <w:trPr>
          <w:cantSplit/>
          <w:trHeight w:val="273"/>
        </w:trPr>
        <w:tc>
          <w:tcPr>
            <w:tcW w:w="5000" w:type="pct"/>
            <w:gridSpan w:val="10"/>
            <w:vAlign w:val="center"/>
          </w:tcPr>
          <w:p w14:paraId="51FF457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caps/>
                <w:sz w:val="20"/>
                <w:szCs w:val="20"/>
                <w:lang w:eastAsia="ru-RU"/>
              </w:rPr>
              <w:t>МЕРОПРИЯТИЯ МЕСТНОГО значения (поселения)</w:t>
            </w:r>
          </w:p>
        </w:tc>
      </w:tr>
      <w:tr w:rsidR="00AC0092" w:rsidRPr="00AC0092" w14:paraId="3353290C" w14:textId="77777777" w:rsidTr="001B38B4">
        <w:trPr>
          <w:cantSplit/>
          <w:trHeight w:val="955"/>
        </w:trPr>
        <w:tc>
          <w:tcPr>
            <w:tcW w:w="159" w:type="pct"/>
            <w:vAlign w:val="center"/>
          </w:tcPr>
          <w:p w14:paraId="3B41331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val="en-US" w:eastAsia="ru-RU"/>
              </w:rPr>
            </w:pPr>
            <w:r w:rsidRPr="00AC0092">
              <w:rPr>
                <w:rFonts w:ascii="Times New Roman" w:eastAsia="Times New Roman" w:hAnsi="Times New Roman" w:cs="Times New Roman"/>
                <w:sz w:val="20"/>
                <w:szCs w:val="20"/>
                <w:lang w:val="en-US" w:eastAsia="ru-RU"/>
              </w:rPr>
              <w:t>1</w:t>
            </w:r>
          </w:p>
        </w:tc>
        <w:tc>
          <w:tcPr>
            <w:tcW w:w="479" w:type="pct"/>
            <w:vAlign w:val="center"/>
          </w:tcPr>
          <w:p w14:paraId="4F51E9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97" w:type="pct"/>
            <w:vAlign w:val="center"/>
          </w:tcPr>
          <w:p w14:paraId="146751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Недействующий свинарник</w:t>
            </w:r>
          </w:p>
        </w:tc>
        <w:tc>
          <w:tcPr>
            <w:tcW w:w="968" w:type="pct"/>
            <w:vAlign w:val="center"/>
          </w:tcPr>
          <w:p w14:paraId="5A9E113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Рекультивация территории под производственно-складскую базу IV класса опасности  </w:t>
            </w:r>
          </w:p>
        </w:tc>
        <w:tc>
          <w:tcPr>
            <w:tcW w:w="364" w:type="pct"/>
            <w:vAlign w:val="center"/>
          </w:tcPr>
          <w:p w14:paraId="7D06E6C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га</w:t>
            </w:r>
          </w:p>
        </w:tc>
        <w:tc>
          <w:tcPr>
            <w:tcW w:w="506" w:type="pct"/>
            <w:vAlign w:val="center"/>
          </w:tcPr>
          <w:p w14:paraId="0CD0804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0,1165</w:t>
            </w:r>
          </w:p>
        </w:tc>
        <w:tc>
          <w:tcPr>
            <w:tcW w:w="533" w:type="pct"/>
            <w:vAlign w:val="center"/>
          </w:tcPr>
          <w:p w14:paraId="35D5830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1" w:type="pct"/>
            <w:vAlign w:val="center"/>
          </w:tcPr>
          <w:p w14:paraId="5B11551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89" w:type="pct"/>
            <w:vAlign w:val="center"/>
          </w:tcPr>
          <w:p w14:paraId="42FA95F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4" w:type="pct"/>
            <w:vAlign w:val="center"/>
          </w:tcPr>
          <w:p w14:paraId="2257340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0674364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bl>
    <w:p w14:paraId="185A7060"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sectPr w:rsidR="00AC0092" w:rsidRPr="00AC0092" w:rsidSect="00CE025B">
          <w:pgSz w:w="16838" w:h="11906" w:orient="landscape"/>
          <w:pgMar w:top="851" w:right="851" w:bottom="1134" w:left="851" w:header="709" w:footer="709" w:gutter="0"/>
          <w:cols w:space="708"/>
          <w:titlePg/>
          <w:docGrid w:linePitch="381"/>
        </w:sectPr>
      </w:pPr>
    </w:p>
    <w:p w14:paraId="6095E37F" w14:textId="77777777" w:rsidR="00AC0092" w:rsidRPr="00AC0092" w:rsidRDefault="00AC0092" w:rsidP="00587570">
      <w:pPr>
        <w:keepNext/>
        <w:numPr>
          <w:ilvl w:val="1"/>
          <w:numId w:val="114"/>
        </w:numPr>
        <w:spacing w:after="0" w:line="240" w:lineRule="auto"/>
        <w:ind w:left="0"/>
        <w:jc w:val="center"/>
        <w:outlineLvl w:val="1"/>
        <w:rPr>
          <w:rFonts w:ascii="Times New Roman" w:eastAsia="Times New Roman" w:hAnsi="Times New Roman" w:cs="Arial"/>
          <w:b/>
          <w:bCs/>
          <w:iCs/>
          <w:sz w:val="28"/>
          <w:szCs w:val="28"/>
          <w:lang w:eastAsia="ru-RU"/>
        </w:rPr>
      </w:pPr>
      <w:bookmarkStart w:id="481" w:name="_Toc159343718"/>
      <w:r w:rsidRPr="00AC0092">
        <w:rPr>
          <w:rFonts w:ascii="Times New Roman" w:eastAsia="Times New Roman" w:hAnsi="Times New Roman" w:cs="Arial"/>
          <w:b/>
          <w:bCs/>
          <w:iCs/>
          <w:sz w:val="28"/>
          <w:szCs w:val="28"/>
          <w:lang w:eastAsia="ru-RU"/>
        </w:rPr>
        <w:lastRenderedPageBreak/>
        <w:t>. Мероприятия по развитию лесного комплекса</w:t>
      </w:r>
      <w:bookmarkEnd w:id="481"/>
    </w:p>
    <w:p w14:paraId="71456A0F"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Мероприятий по развитию лесного и лесопромышленного комплекса генеральным планом муниципального образования «г. Бавлы», Схемой территориального планирования Бавлинского муниципального района и иными программами и документами на период до расчетного срока не предусматривается.</w:t>
      </w:r>
    </w:p>
    <w:p w14:paraId="0F02A302" w14:textId="77777777" w:rsidR="00AC0092" w:rsidRPr="00AC0092" w:rsidRDefault="00AC0092" w:rsidP="00AC0092">
      <w:pPr>
        <w:spacing w:after="0" w:line="240" w:lineRule="auto"/>
        <w:jc w:val="both"/>
        <w:rPr>
          <w:rFonts w:ascii="Times New Roman" w:eastAsia="Times New Roman" w:hAnsi="Times New Roman" w:cs="Times New Roman"/>
          <w:sz w:val="28"/>
          <w:szCs w:val="28"/>
          <w:lang w:eastAsia="ru-RU"/>
        </w:rPr>
      </w:pPr>
    </w:p>
    <w:p w14:paraId="73344A62" w14:textId="77777777" w:rsidR="00AC0092" w:rsidRPr="00AC0092" w:rsidRDefault="00AC0092" w:rsidP="00587570">
      <w:pPr>
        <w:keepNext/>
        <w:numPr>
          <w:ilvl w:val="1"/>
          <w:numId w:val="114"/>
        </w:numPr>
        <w:spacing w:after="0" w:line="240" w:lineRule="auto"/>
        <w:ind w:left="0"/>
        <w:jc w:val="center"/>
        <w:outlineLvl w:val="1"/>
        <w:rPr>
          <w:rFonts w:ascii="Times New Roman" w:eastAsia="Times New Roman" w:hAnsi="Times New Roman" w:cs="Arial"/>
          <w:b/>
          <w:bCs/>
          <w:iCs/>
          <w:sz w:val="28"/>
          <w:szCs w:val="28"/>
          <w:lang w:eastAsia="ru-RU"/>
        </w:rPr>
      </w:pPr>
      <w:bookmarkStart w:id="482" w:name="_Toc159343719"/>
      <w:bookmarkStart w:id="483" w:name="_Toc345684840"/>
      <w:r w:rsidRPr="00AC0092">
        <w:rPr>
          <w:rFonts w:ascii="Times New Roman" w:eastAsia="Times New Roman" w:hAnsi="Times New Roman" w:cs="Arial"/>
          <w:b/>
          <w:bCs/>
          <w:iCs/>
          <w:sz w:val="28"/>
          <w:szCs w:val="28"/>
          <w:lang w:eastAsia="ru-RU"/>
        </w:rPr>
        <w:t>. Мероприятия по развитию жилищной инфраструктуры</w:t>
      </w:r>
      <w:bookmarkEnd w:id="482"/>
    </w:p>
    <w:bookmarkEnd w:id="483"/>
    <w:p w14:paraId="38167675" w14:textId="77777777" w:rsidR="00AC0092" w:rsidRPr="00AC0092" w:rsidRDefault="00AC0092" w:rsidP="00AC0092">
      <w:pPr>
        <w:tabs>
          <w:tab w:val="left" w:pos="0"/>
        </w:tabs>
        <w:spacing w:after="0" w:line="240" w:lineRule="auto"/>
        <w:ind w:firstLine="700"/>
        <w:jc w:val="both"/>
        <w:rPr>
          <w:rFonts w:ascii="Times New Roman" w:eastAsia="Times New Roman" w:hAnsi="Times New Roman" w:cs="Times New Roman"/>
          <w:sz w:val="28"/>
          <w:szCs w:val="28"/>
          <w:highlight w:val="yellow"/>
          <w:lang w:eastAsia="ru-RU"/>
        </w:rPr>
      </w:pPr>
      <w:r w:rsidRPr="00AC0092">
        <w:rPr>
          <w:rFonts w:ascii="Times New Roman" w:eastAsia="Times New Roman" w:hAnsi="Times New Roman" w:cs="Times New Roman"/>
          <w:sz w:val="28"/>
          <w:szCs w:val="28"/>
          <w:lang w:eastAsia="ru-RU"/>
        </w:rPr>
        <w:t>Проектом внесения изменений в генеральный план муниципального образования «г. Бавлы» предусмотрено 1,8643 га территории под новое жилищное строительство (многоквартирная застройка) для постоянного населения, из них:</w:t>
      </w:r>
    </w:p>
    <w:p w14:paraId="50CB2CDC" w14:textId="77777777" w:rsidR="00AC0092" w:rsidRPr="00AC0092" w:rsidRDefault="00AC0092" w:rsidP="00587570">
      <w:pPr>
        <w:numPr>
          <w:ilvl w:val="0"/>
          <w:numId w:val="106"/>
        </w:numPr>
        <w:tabs>
          <w:tab w:val="clear" w:pos="851"/>
          <w:tab w:val="num" w:pos="0"/>
          <w:tab w:val="left" w:pos="1021"/>
          <w:tab w:val="num" w:pos="1134"/>
        </w:tabs>
        <w:spacing w:after="0" w:line="240" w:lineRule="auto"/>
        <w:ind w:left="0" w:firstLine="709"/>
        <w:jc w:val="both"/>
        <w:rPr>
          <w:rFonts w:ascii="Times New Roman" w:eastAsia="Times New Roman" w:hAnsi="Times New Roman" w:cs="Times New Roman"/>
          <w:sz w:val="28"/>
          <w:szCs w:val="28"/>
          <w:lang w:val="x-none" w:eastAsia="x-none"/>
        </w:rPr>
      </w:pPr>
      <w:r w:rsidRPr="00AC0092">
        <w:rPr>
          <w:rFonts w:ascii="Times New Roman" w:eastAsia="Times New Roman" w:hAnsi="Times New Roman" w:cs="Times New Roman"/>
          <w:sz w:val="28"/>
          <w:szCs w:val="28"/>
          <w:lang w:eastAsia="x-none"/>
        </w:rPr>
        <w:t xml:space="preserve">0,3951 га </w:t>
      </w:r>
      <w:r w:rsidRPr="00AC0092">
        <w:rPr>
          <w:rFonts w:ascii="Times New Roman" w:eastAsia="Times New Roman" w:hAnsi="Times New Roman" w:cs="Times New Roman"/>
          <w:sz w:val="28"/>
          <w:szCs w:val="28"/>
          <w:lang w:val="x-none" w:eastAsia="x-none"/>
        </w:rPr>
        <w:t>(внутри современной границы населенного пункта) под многоквартирное жилищное строительство</w:t>
      </w:r>
      <w:r w:rsidRPr="00AC0092">
        <w:rPr>
          <w:rFonts w:ascii="Times New Roman" w:eastAsia="Times New Roman" w:hAnsi="Times New Roman" w:cs="Times New Roman"/>
          <w:sz w:val="28"/>
          <w:szCs w:val="28"/>
          <w:lang w:eastAsia="x-none"/>
        </w:rPr>
        <w:t xml:space="preserve"> (малоэтажный жилой дом 4 этажа) общей жилой площадью </w:t>
      </w:r>
      <w:r w:rsidRPr="00AC0092">
        <w:rPr>
          <w:rFonts w:ascii="Times New Roman" w:eastAsia="Times New Roman" w:hAnsi="Times New Roman" w:cs="Times New Roman"/>
          <w:sz w:val="28"/>
          <w:szCs w:val="28"/>
          <w:lang w:eastAsia="ru-RU"/>
        </w:rPr>
        <w:t>1,546 тыс.кв.м</w:t>
      </w:r>
      <w:r w:rsidRPr="00AC0092">
        <w:rPr>
          <w:rFonts w:ascii="Times New Roman" w:eastAsia="Times New Roman" w:hAnsi="Times New Roman" w:cs="Times New Roman"/>
          <w:sz w:val="28"/>
          <w:szCs w:val="28"/>
          <w:lang w:val="x-none" w:eastAsia="x-none"/>
        </w:rPr>
        <w:t>;</w:t>
      </w:r>
    </w:p>
    <w:p w14:paraId="1D84E345" w14:textId="77777777" w:rsidR="00AC0092" w:rsidRPr="00AC0092" w:rsidRDefault="00AC0092" w:rsidP="00587570">
      <w:pPr>
        <w:numPr>
          <w:ilvl w:val="0"/>
          <w:numId w:val="106"/>
        </w:numPr>
        <w:tabs>
          <w:tab w:val="clear" w:pos="851"/>
          <w:tab w:val="num" w:pos="0"/>
          <w:tab w:val="left" w:pos="1021"/>
          <w:tab w:val="num" w:pos="1134"/>
        </w:tabs>
        <w:spacing w:after="0" w:line="240" w:lineRule="auto"/>
        <w:ind w:left="0" w:firstLine="709"/>
        <w:jc w:val="both"/>
        <w:rPr>
          <w:rFonts w:ascii="Times New Roman" w:eastAsia="Times New Roman" w:hAnsi="Times New Roman" w:cs="Times New Roman"/>
          <w:sz w:val="28"/>
          <w:szCs w:val="28"/>
          <w:lang w:eastAsia="x-none"/>
        </w:rPr>
      </w:pPr>
      <w:r w:rsidRPr="00AC0092">
        <w:rPr>
          <w:rFonts w:ascii="Times New Roman" w:eastAsia="Times New Roman" w:hAnsi="Times New Roman" w:cs="Times New Roman"/>
          <w:sz w:val="28"/>
          <w:szCs w:val="28"/>
          <w:lang w:eastAsia="x-none"/>
        </w:rPr>
        <w:t xml:space="preserve">1,4692 га (внутри современной границы населенного пункта) под </w:t>
      </w:r>
      <w:r w:rsidRPr="00AC0092">
        <w:rPr>
          <w:rFonts w:ascii="Times New Roman" w:eastAsia="Times New Roman" w:hAnsi="Times New Roman" w:cs="Times New Roman"/>
          <w:sz w:val="28"/>
          <w:szCs w:val="28"/>
          <w:lang w:val="x-none" w:eastAsia="x-none"/>
        </w:rPr>
        <w:t>многоквартирное жилищное строительство</w:t>
      </w:r>
      <w:r w:rsidRPr="00AC0092">
        <w:rPr>
          <w:rFonts w:ascii="Times New Roman" w:eastAsia="Times New Roman" w:hAnsi="Times New Roman" w:cs="Times New Roman"/>
          <w:sz w:val="28"/>
          <w:szCs w:val="28"/>
          <w:lang w:eastAsia="x-none"/>
        </w:rPr>
        <w:t xml:space="preserve"> (среднеэтажный жилой дом 5 этажей) общей жилой площадью </w:t>
      </w:r>
      <w:r w:rsidRPr="00AC0092">
        <w:rPr>
          <w:rFonts w:ascii="Times New Roman" w:eastAsia="Times New Roman" w:hAnsi="Times New Roman" w:cs="Times New Roman"/>
          <w:sz w:val="28"/>
          <w:szCs w:val="28"/>
          <w:lang w:eastAsia="ru-RU"/>
        </w:rPr>
        <w:t>10,068 тыс.кв.м</w:t>
      </w:r>
      <w:r w:rsidRPr="00AC0092">
        <w:rPr>
          <w:rFonts w:ascii="Times New Roman" w:eastAsia="Times New Roman" w:hAnsi="Times New Roman" w:cs="Times New Roman"/>
          <w:sz w:val="28"/>
          <w:szCs w:val="28"/>
          <w:lang w:eastAsia="x-none"/>
        </w:rPr>
        <w:t>.</w:t>
      </w:r>
    </w:p>
    <w:p w14:paraId="0E0F7E66" w14:textId="77777777" w:rsidR="00AC0092" w:rsidRPr="00AC0092" w:rsidRDefault="00AC0092" w:rsidP="00AC0092">
      <w:pPr>
        <w:tabs>
          <w:tab w:val="left" w:pos="0"/>
        </w:tabs>
        <w:spacing w:after="0" w:line="240" w:lineRule="auto"/>
        <w:ind w:firstLine="700"/>
        <w:jc w:val="both"/>
        <w:rPr>
          <w:rFonts w:ascii="Times New Roman" w:eastAsia="Times New Roman" w:hAnsi="Times New Roman" w:cs="Times New Roman"/>
          <w:sz w:val="28"/>
          <w:szCs w:val="28"/>
          <w:lang w:val="x-none" w:eastAsia="x-none"/>
        </w:rPr>
      </w:pPr>
    </w:p>
    <w:p w14:paraId="0370C89B"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 </w:t>
      </w:r>
    </w:p>
    <w:p w14:paraId="18CC829B" w14:textId="77777777" w:rsidR="00AC0092" w:rsidRPr="00AC0092" w:rsidRDefault="00AC0092" w:rsidP="00AC0092">
      <w:pPr>
        <w:spacing w:after="0" w:line="240" w:lineRule="auto"/>
        <w:ind w:firstLine="700"/>
        <w:jc w:val="right"/>
        <w:rPr>
          <w:rFonts w:ascii="Times New Roman" w:eastAsia="Times New Roman" w:hAnsi="Times New Roman" w:cs="Times New Roman"/>
          <w:sz w:val="28"/>
          <w:szCs w:val="28"/>
          <w:lang w:eastAsia="ru-RU"/>
        </w:rPr>
        <w:sectPr w:rsidR="00AC0092" w:rsidRPr="00AC0092" w:rsidSect="00CE025B">
          <w:pgSz w:w="11906" w:h="16838"/>
          <w:pgMar w:top="851" w:right="851" w:bottom="851" w:left="1134" w:header="708" w:footer="708" w:gutter="0"/>
          <w:cols w:space="708"/>
          <w:titlePg/>
          <w:docGrid w:linePitch="381"/>
        </w:sectPr>
      </w:pPr>
    </w:p>
    <w:p w14:paraId="78BB32CC" w14:textId="77777777" w:rsidR="00AC0092" w:rsidRPr="00AC0092" w:rsidRDefault="00AC0092" w:rsidP="00AC0092">
      <w:pPr>
        <w:spacing w:after="0" w:line="240" w:lineRule="auto"/>
        <w:ind w:firstLine="700"/>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lastRenderedPageBreak/>
        <w:t>Таблица 3.5.1</w:t>
      </w:r>
    </w:p>
    <w:p w14:paraId="4098A8AE" w14:textId="77777777" w:rsidR="00AC0092" w:rsidRPr="00AC0092" w:rsidRDefault="00AC0092" w:rsidP="00AC0092">
      <w:pPr>
        <w:spacing w:after="0" w:line="240" w:lineRule="auto"/>
        <w:ind w:firstLine="700"/>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Перечень мероприятий по развитию жилищной инфраструктуры на территории</w:t>
      </w:r>
    </w:p>
    <w:p w14:paraId="3B8BFCB1" w14:textId="77777777" w:rsidR="00AC0092" w:rsidRPr="00AC0092" w:rsidRDefault="00AC0092" w:rsidP="00AC0092">
      <w:pPr>
        <w:spacing w:after="0" w:line="240" w:lineRule="auto"/>
        <w:ind w:firstLine="700"/>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 муниципального образования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1600"/>
        <w:gridCol w:w="2499"/>
        <w:gridCol w:w="1706"/>
        <w:gridCol w:w="1422"/>
        <w:gridCol w:w="1186"/>
        <w:gridCol w:w="1186"/>
        <w:gridCol w:w="1280"/>
        <w:gridCol w:w="1425"/>
        <w:gridCol w:w="2157"/>
      </w:tblGrid>
      <w:tr w:rsidR="00AC0092" w:rsidRPr="00AC0092" w14:paraId="05496B63" w14:textId="77777777" w:rsidTr="001B38B4">
        <w:trPr>
          <w:cantSplit/>
          <w:trHeight w:val="90"/>
          <w:tblHeader/>
          <w:jc w:val="center"/>
        </w:trPr>
        <w:tc>
          <w:tcPr>
            <w:tcW w:w="220" w:type="pct"/>
            <w:vMerge w:val="restart"/>
            <w:vAlign w:val="center"/>
          </w:tcPr>
          <w:p w14:paraId="0469F83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529" w:type="pct"/>
            <w:vMerge w:val="restart"/>
            <w:vAlign w:val="center"/>
          </w:tcPr>
          <w:p w14:paraId="7063BDE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826" w:type="pct"/>
            <w:vMerge w:val="restart"/>
            <w:vAlign w:val="center"/>
          </w:tcPr>
          <w:p w14:paraId="3D7A218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564" w:type="pct"/>
            <w:vMerge w:val="restart"/>
            <w:vAlign w:val="center"/>
          </w:tcPr>
          <w:p w14:paraId="1165691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470" w:type="pct"/>
            <w:vMerge w:val="restart"/>
            <w:vAlign w:val="center"/>
          </w:tcPr>
          <w:p w14:paraId="7A7DC63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Единица измерения</w:t>
            </w:r>
          </w:p>
        </w:tc>
        <w:tc>
          <w:tcPr>
            <w:tcW w:w="784" w:type="pct"/>
            <w:gridSpan w:val="2"/>
            <w:vAlign w:val="center"/>
          </w:tcPr>
          <w:p w14:paraId="462AEA0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894" w:type="pct"/>
            <w:gridSpan w:val="2"/>
            <w:vAlign w:val="center"/>
          </w:tcPr>
          <w:p w14:paraId="7761D11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713" w:type="pct"/>
            <w:vMerge w:val="restart"/>
            <w:vAlign w:val="center"/>
          </w:tcPr>
          <w:p w14:paraId="7E9FF79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w:t>
            </w:r>
          </w:p>
          <w:p w14:paraId="59EA1C3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документа)</w:t>
            </w:r>
          </w:p>
        </w:tc>
      </w:tr>
      <w:tr w:rsidR="00AC0092" w:rsidRPr="00AC0092" w14:paraId="1439B405" w14:textId="77777777" w:rsidTr="001B38B4">
        <w:trPr>
          <w:cantSplit/>
          <w:trHeight w:val="381"/>
          <w:tblHeader/>
          <w:jc w:val="center"/>
        </w:trPr>
        <w:tc>
          <w:tcPr>
            <w:tcW w:w="220" w:type="pct"/>
            <w:vMerge/>
            <w:vAlign w:val="center"/>
          </w:tcPr>
          <w:p w14:paraId="6CA95CA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529" w:type="pct"/>
            <w:vMerge/>
            <w:vAlign w:val="center"/>
          </w:tcPr>
          <w:p w14:paraId="38553D0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826" w:type="pct"/>
            <w:vMerge/>
            <w:vAlign w:val="center"/>
          </w:tcPr>
          <w:p w14:paraId="391309D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564" w:type="pct"/>
            <w:vMerge/>
            <w:vAlign w:val="center"/>
          </w:tcPr>
          <w:p w14:paraId="2A6D3DD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70" w:type="pct"/>
            <w:vMerge/>
            <w:vAlign w:val="center"/>
          </w:tcPr>
          <w:p w14:paraId="3BEA5EE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392" w:type="pct"/>
            <w:vAlign w:val="center"/>
          </w:tcPr>
          <w:p w14:paraId="2947E98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Сущест-вующая</w:t>
            </w:r>
          </w:p>
        </w:tc>
        <w:tc>
          <w:tcPr>
            <w:tcW w:w="392" w:type="pct"/>
            <w:vAlign w:val="center"/>
          </w:tcPr>
          <w:p w14:paraId="46D60A6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Новая (дополни-тельная)</w:t>
            </w:r>
          </w:p>
        </w:tc>
        <w:tc>
          <w:tcPr>
            <w:tcW w:w="423" w:type="pct"/>
            <w:vAlign w:val="center"/>
          </w:tcPr>
          <w:p w14:paraId="1C59D3A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Первая очередь </w:t>
            </w:r>
          </w:p>
        </w:tc>
        <w:tc>
          <w:tcPr>
            <w:tcW w:w="471" w:type="pct"/>
            <w:vAlign w:val="center"/>
          </w:tcPr>
          <w:p w14:paraId="3D199D6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Расчетный срок</w:t>
            </w:r>
          </w:p>
        </w:tc>
        <w:tc>
          <w:tcPr>
            <w:tcW w:w="713" w:type="pct"/>
            <w:vMerge/>
            <w:vAlign w:val="center"/>
          </w:tcPr>
          <w:p w14:paraId="1AB7B22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r w:rsidR="00AC0092" w:rsidRPr="00AC0092" w14:paraId="3866E594" w14:textId="77777777" w:rsidTr="001B38B4">
        <w:trPr>
          <w:cantSplit/>
          <w:trHeight w:val="141"/>
          <w:jc w:val="center"/>
        </w:trPr>
        <w:tc>
          <w:tcPr>
            <w:tcW w:w="5000" w:type="pct"/>
            <w:gridSpan w:val="10"/>
            <w:vAlign w:val="center"/>
          </w:tcPr>
          <w:p w14:paraId="04BBEC5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МЕРОПРИЯТИЯ МЕСТНОГО ЗНАЧЕНИЯ (ПОСЕЛЕНИЯ)</w:t>
            </w:r>
          </w:p>
        </w:tc>
      </w:tr>
      <w:tr w:rsidR="00AC0092" w:rsidRPr="00AC0092" w14:paraId="380BDBDA" w14:textId="77777777" w:rsidTr="001B38B4">
        <w:trPr>
          <w:cantSplit/>
          <w:trHeight w:val="383"/>
          <w:jc w:val="center"/>
        </w:trPr>
        <w:tc>
          <w:tcPr>
            <w:tcW w:w="220" w:type="pct"/>
            <w:vMerge w:val="restart"/>
            <w:vAlign w:val="center"/>
          </w:tcPr>
          <w:p w14:paraId="5E82310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529" w:type="pct"/>
            <w:vMerge w:val="restart"/>
            <w:vAlign w:val="center"/>
          </w:tcPr>
          <w:p w14:paraId="43A0110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 ул.Строителей</w:t>
            </w:r>
          </w:p>
        </w:tc>
        <w:tc>
          <w:tcPr>
            <w:tcW w:w="826" w:type="pct"/>
            <w:vMerge w:val="restart"/>
            <w:vAlign w:val="center"/>
          </w:tcPr>
          <w:p w14:paraId="6EBAA69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многоквартирный жилищный фонд (4 этажа) в существующих границах населенного пункта</w:t>
            </w:r>
          </w:p>
        </w:tc>
        <w:tc>
          <w:tcPr>
            <w:tcW w:w="564" w:type="pct"/>
            <w:vMerge w:val="restart"/>
            <w:vAlign w:val="center"/>
          </w:tcPr>
          <w:p w14:paraId="0996CA2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470" w:type="pct"/>
            <w:vAlign w:val="center"/>
          </w:tcPr>
          <w:p w14:paraId="78D5EA0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га</w:t>
            </w:r>
          </w:p>
        </w:tc>
        <w:tc>
          <w:tcPr>
            <w:tcW w:w="392" w:type="pct"/>
            <w:vAlign w:val="center"/>
          </w:tcPr>
          <w:p w14:paraId="4180AAD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92" w:type="pct"/>
            <w:vAlign w:val="center"/>
          </w:tcPr>
          <w:p w14:paraId="002619D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0,3951</w:t>
            </w:r>
          </w:p>
        </w:tc>
        <w:tc>
          <w:tcPr>
            <w:tcW w:w="423" w:type="pct"/>
            <w:vMerge w:val="restart"/>
            <w:vAlign w:val="center"/>
          </w:tcPr>
          <w:p w14:paraId="50B97DD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71" w:type="pct"/>
            <w:vMerge w:val="restart"/>
            <w:vAlign w:val="center"/>
          </w:tcPr>
          <w:p w14:paraId="771D277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3" w:type="pct"/>
            <w:vMerge w:val="restart"/>
            <w:vAlign w:val="center"/>
          </w:tcPr>
          <w:p w14:paraId="3480460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Проект внесения изменений в генеральный план муниципального образования «г. Бавлы»</w:t>
            </w:r>
          </w:p>
        </w:tc>
      </w:tr>
      <w:tr w:rsidR="00AC0092" w:rsidRPr="00AC0092" w14:paraId="3E57EE7E" w14:textId="77777777" w:rsidTr="001B38B4">
        <w:trPr>
          <w:cantSplit/>
          <w:trHeight w:val="340"/>
          <w:jc w:val="center"/>
        </w:trPr>
        <w:tc>
          <w:tcPr>
            <w:tcW w:w="220" w:type="pct"/>
            <w:vMerge/>
            <w:vAlign w:val="center"/>
          </w:tcPr>
          <w:p w14:paraId="39FE1B7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529" w:type="pct"/>
            <w:vMerge/>
            <w:vAlign w:val="center"/>
          </w:tcPr>
          <w:p w14:paraId="6470022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826" w:type="pct"/>
            <w:vMerge/>
            <w:vAlign w:val="center"/>
          </w:tcPr>
          <w:p w14:paraId="380EE01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564" w:type="pct"/>
            <w:vMerge/>
            <w:vAlign w:val="center"/>
          </w:tcPr>
          <w:p w14:paraId="2DB8ABD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70" w:type="pct"/>
            <w:vAlign w:val="center"/>
          </w:tcPr>
          <w:p w14:paraId="20A5929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тыс.кв.м</w:t>
            </w:r>
          </w:p>
        </w:tc>
        <w:tc>
          <w:tcPr>
            <w:tcW w:w="392" w:type="pct"/>
            <w:vAlign w:val="center"/>
          </w:tcPr>
          <w:p w14:paraId="0AF4FD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92" w:type="pct"/>
            <w:vAlign w:val="center"/>
          </w:tcPr>
          <w:p w14:paraId="739D9C6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1,546</w:t>
            </w:r>
          </w:p>
        </w:tc>
        <w:tc>
          <w:tcPr>
            <w:tcW w:w="423" w:type="pct"/>
            <w:vMerge/>
            <w:vAlign w:val="center"/>
          </w:tcPr>
          <w:p w14:paraId="0086788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41CAD42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713" w:type="pct"/>
            <w:vMerge/>
            <w:vAlign w:val="center"/>
          </w:tcPr>
          <w:p w14:paraId="1D39680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r w:rsidR="00AC0092" w:rsidRPr="00AC0092" w14:paraId="53F06FFD" w14:textId="77777777" w:rsidTr="001B38B4">
        <w:trPr>
          <w:cantSplit/>
          <w:trHeight w:val="438"/>
          <w:jc w:val="center"/>
        </w:trPr>
        <w:tc>
          <w:tcPr>
            <w:tcW w:w="220" w:type="pct"/>
            <w:vMerge w:val="restart"/>
            <w:vAlign w:val="center"/>
          </w:tcPr>
          <w:p w14:paraId="4E65227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529" w:type="pct"/>
            <w:vMerge w:val="restart"/>
            <w:vAlign w:val="center"/>
          </w:tcPr>
          <w:p w14:paraId="18E87FD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 ул.Зиновьева</w:t>
            </w:r>
          </w:p>
        </w:tc>
        <w:tc>
          <w:tcPr>
            <w:tcW w:w="826" w:type="pct"/>
            <w:vMerge w:val="restart"/>
            <w:vAlign w:val="center"/>
          </w:tcPr>
          <w:p w14:paraId="2A7CDC3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многоквартирный жилищный фонд (5 этажей) в существующих границах населенного пункта</w:t>
            </w:r>
          </w:p>
        </w:tc>
        <w:tc>
          <w:tcPr>
            <w:tcW w:w="564" w:type="pct"/>
            <w:vMerge w:val="restart"/>
            <w:vAlign w:val="center"/>
          </w:tcPr>
          <w:p w14:paraId="131992B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470" w:type="pct"/>
            <w:vAlign w:val="center"/>
          </w:tcPr>
          <w:p w14:paraId="571E0A5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га</w:t>
            </w:r>
          </w:p>
        </w:tc>
        <w:tc>
          <w:tcPr>
            <w:tcW w:w="392" w:type="pct"/>
            <w:vAlign w:val="center"/>
          </w:tcPr>
          <w:p w14:paraId="367F64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92" w:type="pct"/>
            <w:vAlign w:val="center"/>
          </w:tcPr>
          <w:p w14:paraId="5035D16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1,4692</w:t>
            </w:r>
          </w:p>
        </w:tc>
        <w:tc>
          <w:tcPr>
            <w:tcW w:w="423" w:type="pct"/>
            <w:vMerge w:val="restart"/>
            <w:vAlign w:val="center"/>
          </w:tcPr>
          <w:p w14:paraId="3BAE3FD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71" w:type="pct"/>
            <w:vMerge w:val="restart"/>
            <w:vAlign w:val="center"/>
          </w:tcPr>
          <w:p w14:paraId="26D31D0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3" w:type="pct"/>
            <w:vMerge/>
            <w:vAlign w:val="center"/>
          </w:tcPr>
          <w:p w14:paraId="0C0C6E4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r w:rsidR="00AC0092" w:rsidRPr="00AC0092" w14:paraId="25154454" w14:textId="77777777" w:rsidTr="001B38B4">
        <w:trPr>
          <w:cantSplit/>
          <w:trHeight w:val="340"/>
          <w:jc w:val="center"/>
        </w:trPr>
        <w:tc>
          <w:tcPr>
            <w:tcW w:w="220" w:type="pct"/>
            <w:vMerge/>
            <w:vAlign w:val="center"/>
          </w:tcPr>
          <w:p w14:paraId="4A052BF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529" w:type="pct"/>
            <w:vMerge/>
            <w:vAlign w:val="center"/>
          </w:tcPr>
          <w:p w14:paraId="437410D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826" w:type="pct"/>
            <w:vMerge/>
            <w:vAlign w:val="center"/>
          </w:tcPr>
          <w:p w14:paraId="56B638A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564" w:type="pct"/>
            <w:vMerge/>
            <w:vAlign w:val="center"/>
          </w:tcPr>
          <w:p w14:paraId="27A956B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70" w:type="pct"/>
            <w:vAlign w:val="center"/>
          </w:tcPr>
          <w:p w14:paraId="267136E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тыс.кв.м</w:t>
            </w:r>
          </w:p>
        </w:tc>
        <w:tc>
          <w:tcPr>
            <w:tcW w:w="392" w:type="pct"/>
            <w:vAlign w:val="center"/>
          </w:tcPr>
          <w:p w14:paraId="6052FB4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92" w:type="pct"/>
            <w:vAlign w:val="center"/>
          </w:tcPr>
          <w:p w14:paraId="6A7EACB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10,068</w:t>
            </w:r>
          </w:p>
        </w:tc>
        <w:tc>
          <w:tcPr>
            <w:tcW w:w="423" w:type="pct"/>
            <w:vMerge/>
            <w:vAlign w:val="center"/>
          </w:tcPr>
          <w:p w14:paraId="18B4746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5DE21BF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713" w:type="pct"/>
            <w:vMerge/>
            <w:vAlign w:val="center"/>
          </w:tcPr>
          <w:p w14:paraId="46577AF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bl>
    <w:p w14:paraId="3BEB01E3" w14:textId="77777777" w:rsidR="00AC0092" w:rsidRPr="00AC0092" w:rsidRDefault="00AC0092" w:rsidP="00AC0092">
      <w:pPr>
        <w:tabs>
          <w:tab w:val="left" w:pos="0"/>
        </w:tabs>
        <w:spacing w:after="0" w:line="240" w:lineRule="auto"/>
        <w:ind w:firstLine="700"/>
        <w:jc w:val="both"/>
        <w:rPr>
          <w:rFonts w:ascii="Times New Roman" w:eastAsia="Times New Roman" w:hAnsi="Times New Roman" w:cs="Times New Roman"/>
          <w:sz w:val="28"/>
          <w:szCs w:val="24"/>
          <w:lang w:eastAsia="ru-RU"/>
        </w:rPr>
        <w:sectPr w:rsidR="00AC0092" w:rsidRPr="00AC0092" w:rsidSect="00CE025B">
          <w:pgSz w:w="16838" w:h="11906" w:orient="landscape"/>
          <w:pgMar w:top="851" w:right="851" w:bottom="1134" w:left="851" w:header="709" w:footer="709" w:gutter="0"/>
          <w:cols w:space="708"/>
          <w:titlePg/>
          <w:docGrid w:linePitch="381"/>
        </w:sectPr>
      </w:pPr>
    </w:p>
    <w:p w14:paraId="41B44438" w14:textId="77777777" w:rsidR="00AC0092" w:rsidRPr="00AC0092" w:rsidRDefault="00AC0092" w:rsidP="00587570">
      <w:pPr>
        <w:keepNext/>
        <w:numPr>
          <w:ilvl w:val="1"/>
          <w:numId w:val="114"/>
        </w:numPr>
        <w:spacing w:after="0" w:line="240" w:lineRule="auto"/>
        <w:ind w:left="1077"/>
        <w:jc w:val="center"/>
        <w:outlineLvl w:val="1"/>
        <w:rPr>
          <w:rFonts w:ascii="Times New Roman" w:eastAsia="Times New Roman" w:hAnsi="Times New Roman" w:cs="Arial"/>
          <w:b/>
          <w:bCs/>
          <w:iCs/>
          <w:sz w:val="28"/>
          <w:szCs w:val="28"/>
          <w:lang w:eastAsia="ru-RU"/>
        </w:rPr>
      </w:pPr>
      <w:bookmarkStart w:id="484" w:name="_Toc159343720"/>
      <w:r w:rsidRPr="00AC0092">
        <w:rPr>
          <w:rFonts w:ascii="Times New Roman" w:eastAsia="Times New Roman" w:hAnsi="Times New Roman" w:cs="Arial"/>
          <w:b/>
          <w:bCs/>
          <w:iCs/>
          <w:sz w:val="28"/>
          <w:szCs w:val="28"/>
          <w:lang w:eastAsia="ru-RU"/>
        </w:rPr>
        <w:lastRenderedPageBreak/>
        <w:t>. Мероприятия по развитию системы обслуживания населения</w:t>
      </w:r>
      <w:bookmarkEnd w:id="484"/>
    </w:p>
    <w:p w14:paraId="3BAA019E" w14:textId="77777777" w:rsidR="00AC0092" w:rsidRPr="00AC0092" w:rsidRDefault="00AC0092" w:rsidP="00AC0092">
      <w:pPr>
        <w:tabs>
          <w:tab w:val="left" w:pos="1021"/>
        </w:tabs>
        <w:spacing w:after="0" w:line="240" w:lineRule="auto"/>
        <w:ind w:firstLine="851"/>
        <w:jc w:val="both"/>
        <w:rPr>
          <w:rFonts w:ascii="Times New Roman" w:eastAsia="Times New Roman" w:hAnsi="Times New Roman" w:cs="Times New Roman"/>
          <w:sz w:val="28"/>
          <w:szCs w:val="24"/>
          <w:lang w:val="x-none" w:eastAsia="x-none"/>
        </w:rPr>
      </w:pPr>
      <w:r w:rsidRPr="00AC0092">
        <w:rPr>
          <w:rFonts w:ascii="Times New Roman" w:eastAsia="Times New Roman" w:hAnsi="Times New Roman" w:cs="Times New Roman"/>
          <w:sz w:val="28"/>
          <w:szCs w:val="24"/>
          <w:lang w:val="x-none" w:eastAsia="x-none"/>
        </w:rPr>
        <w:t>Перечень мероприятий по развитию объектов социального и культурно-бытового обслуживания населения муниципального образования «г. Бавлы» представлен в таблице 3.</w:t>
      </w:r>
      <w:r w:rsidRPr="00AC0092">
        <w:rPr>
          <w:rFonts w:ascii="Times New Roman" w:eastAsia="Times New Roman" w:hAnsi="Times New Roman" w:cs="Times New Roman"/>
          <w:sz w:val="28"/>
          <w:szCs w:val="24"/>
          <w:lang w:eastAsia="x-none"/>
        </w:rPr>
        <w:t>6</w:t>
      </w:r>
      <w:r w:rsidRPr="00AC0092">
        <w:rPr>
          <w:rFonts w:ascii="Times New Roman" w:eastAsia="Times New Roman" w:hAnsi="Times New Roman" w:cs="Times New Roman"/>
          <w:sz w:val="28"/>
          <w:szCs w:val="24"/>
          <w:lang w:val="x-none" w:eastAsia="x-none"/>
        </w:rPr>
        <w:t>.1.</w:t>
      </w:r>
    </w:p>
    <w:p w14:paraId="040CEC1C" w14:textId="77777777" w:rsidR="00AC0092" w:rsidRPr="00AC0092" w:rsidRDefault="00AC0092" w:rsidP="00AC0092">
      <w:pPr>
        <w:spacing w:after="0" w:line="240" w:lineRule="auto"/>
        <w:jc w:val="both"/>
        <w:rPr>
          <w:rFonts w:ascii="Times New Roman" w:eastAsia="Times New Roman" w:hAnsi="Times New Roman" w:cs="Times New Roman"/>
          <w:sz w:val="28"/>
          <w:szCs w:val="28"/>
          <w:lang w:val="x-none" w:eastAsia="ru-RU"/>
        </w:rPr>
      </w:pPr>
    </w:p>
    <w:p w14:paraId="7ECA9C40"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t>Таблица 3.6.1</w:t>
      </w:r>
    </w:p>
    <w:p w14:paraId="3DD9384A" w14:textId="77777777" w:rsidR="00AC0092" w:rsidRPr="00AC0092" w:rsidRDefault="00AC0092" w:rsidP="00AC0092">
      <w:pPr>
        <w:spacing w:after="0" w:line="240" w:lineRule="auto"/>
        <w:ind w:left="720"/>
        <w:jc w:val="center"/>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8"/>
          <w:lang w:eastAsia="ru-RU"/>
        </w:rPr>
        <w:t>Перечень мероприятий по развитию объектов социального и культурно-бытового обслуживания населения муниципального образования «г. Бавлы»</w:t>
      </w:r>
    </w:p>
    <w:p w14:paraId="51513E3B" w14:textId="77777777" w:rsidR="00AC0092" w:rsidRPr="00AC0092" w:rsidRDefault="00AC0092" w:rsidP="00AC0092">
      <w:pPr>
        <w:spacing w:after="0" w:line="240" w:lineRule="auto"/>
        <w:jc w:val="both"/>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1425"/>
        <w:gridCol w:w="1991"/>
        <w:gridCol w:w="1848"/>
        <w:gridCol w:w="1283"/>
        <w:gridCol w:w="1564"/>
        <w:gridCol w:w="1709"/>
        <w:gridCol w:w="1144"/>
        <w:gridCol w:w="1222"/>
        <w:gridCol w:w="54"/>
        <w:gridCol w:w="2351"/>
      </w:tblGrid>
      <w:tr w:rsidR="00AC0092" w:rsidRPr="00AC0092" w14:paraId="657BDC73" w14:textId="77777777" w:rsidTr="001B38B4">
        <w:trPr>
          <w:cantSplit/>
          <w:trHeight w:val="362"/>
          <w:tblHeader/>
          <w:jc w:val="center"/>
        </w:trPr>
        <w:tc>
          <w:tcPr>
            <w:tcW w:w="177" w:type="pct"/>
            <w:vMerge w:val="restart"/>
            <w:vAlign w:val="center"/>
          </w:tcPr>
          <w:p w14:paraId="34CD44F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471" w:type="pct"/>
            <w:vMerge w:val="restart"/>
            <w:vAlign w:val="center"/>
          </w:tcPr>
          <w:p w14:paraId="41DC526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58" w:type="pct"/>
            <w:vMerge w:val="restart"/>
            <w:vAlign w:val="center"/>
          </w:tcPr>
          <w:p w14:paraId="3C5352D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611" w:type="pct"/>
            <w:vMerge w:val="restart"/>
            <w:vAlign w:val="center"/>
          </w:tcPr>
          <w:p w14:paraId="639D551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424" w:type="pct"/>
            <w:vMerge w:val="restart"/>
            <w:vAlign w:val="center"/>
          </w:tcPr>
          <w:p w14:paraId="25D58D6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Единица измерения</w:t>
            </w:r>
          </w:p>
        </w:tc>
        <w:tc>
          <w:tcPr>
            <w:tcW w:w="1082" w:type="pct"/>
            <w:gridSpan w:val="2"/>
            <w:vAlign w:val="center"/>
          </w:tcPr>
          <w:p w14:paraId="0C9D5CB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782" w:type="pct"/>
            <w:gridSpan w:val="2"/>
            <w:vAlign w:val="center"/>
          </w:tcPr>
          <w:p w14:paraId="0BF9AA5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795" w:type="pct"/>
            <w:gridSpan w:val="2"/>
            <w:vMerge w:val="restart"/>
            <w:vAlign w:val="center"/>
          </w:tcPr>
          <w:p w14:paraId="0408ED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 (наименование документа)</w:t>
            </w:r>
          </w:p>
        </w:tc>
      </w:tr>
      <w:tr w:rsidR="00AC0092" w:rsidRPr="00AC0092" w14:paraId="60E01590" w14:textId="77777777" w:rsidTr="001B38B4">
        <w:trPr>
          <w:cantSplit/>
          <w:trHeight w:val="381"/>
          <w:tblHeader/>
          <w:jc w:val="center"/>
        </w:trPr>
        <w:tc>
          <w:tcPr>
            <w:tcW w:w="177" w:type="pct"/>
            <w:vMerge/>
            <w:vAlign w:val="center"/>
          </w:tcPr>
          <w:p w14:paraId="5BC50CDB"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471" w:type="pct"/>
            <w:vMerge/>
            <w:vAlign w:val="center"/>
          </w:tcPr>
          <w:p w14:paraId="318B08AC"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658" w:type="pct"/>
            <w:vMerge/>
            <w:vAlign w:val="center"/>
          </w:tcPr>
          <w:p w14:paraId="3DD88387"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611" w:type="pct"/>
            <w:vMerge/>
            <w:vAlign w:val="center"/>
          </w:tcPr>
          <w:p w14:paraId="363AB21A"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424" w:type="pct"/>
            <w:vMerge/>
            <w:vAlign w:val="center"/>
          </w:tcPr>
          <w:p w14:paraId="04CF640B"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517" w:type="pct"/>
            <w:vAlign w:val="center"/>
          </w:tcPr>
          <w:p w14:paraId="233DB03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Существующая</w:t>
            </w:r>
          </w:p>
        </w:tc>
        <w:tc>
          <w:tcPr>
            <w:tcW w:w="565" w:type="pct"/>
            <w:vAlign w:val="center"/>
          </w:tcPr>
          <w:p w14:paraId="109F27D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Дополнительная</w:t>
            </w:r>
          </w:p>
        </w:tc>
        <w:tc>
          <w:tcPr>
            <w:tcW w:w="378" w:type="pct"/>
            <w:vAlign w:val="center"/>
          </w:tcPr>
          <w:p w14:paraId="44C863D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Первая очередь </w:t>
            </w:r>
          </w:p>
        </w:tc>
        <w:tc>
          <w:tcPr>
            <w:tcW w:w="404" w:type="pct"/>
            <w:vAlign w:val="center"/>
          </w:tcPr>
          <w:p w14:paraId="56AABE7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Расчетный срок</w:t>
            </w:r>
          </w:p>
        </w:tc>
        <w:tc>
          <w:tcPr>
            <w:tcW w:w="795" w:type="pct"/>
            <w:gridSpan w:val="2"/>
            <w:vMerge/>
            <w:vAlign w:val="center"/>
          </w:tcPr>
          <w:p w14:paraId="6F59BE22"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r>
      <w:tr w:rsidR="00AC0092" w:rsidRPr="00AC0092" w14:paraId="3D4E9D5C" w14:textId="77777777" w:rsidTr="001B38B4">
        <w:trPr>
          <w:cantSplit/>
          <w:trHeight w:val="70"/>
          <w:jc w:val="center"/>
        </w:trPr>
        <w:tc>
          <w:tcPr>
            <w:tcW w:w="5000" w:type="pct"/>
            <w:gridSpan w:val="11"/>
            <w:vAlign w:val="center"/>
          </w:tcPr>
          <w:p w14:paraId="0FA80ED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caps/>
                <w:sz w:val="20"/>
                <w:szCs w:val="20"/>
                <w:lang w:eastAsia="ru-RU"/>
              </w:rPr>
              <w:t>МЕРОПРИЯТИЯ МЕСТНОГО (РАЙОННОГО) ЗНАЧЕНИЯ</w:t>
            </w:r>
          </w:p>
        </w:tc>
      </w:tr>
      <w:tr w:rsidR="00AC0092" w:rsidRPr="00AC0092" w14:paraId="343FBE8D" w14:textId="77777777" w:rsidTr="001B38B4">
        <w:trPr>
          <w:cantSplit/>
          <w:trHeight w:val="86"/>
          <w:jc w:val="center"/>
        </w:trPr>
        <w:tc>
          <w:tcPr>
            <w:tcW w:w="5000" w:type="pct"/>
            <w:gridSpan w:val="11"/>
            <w:vAlign w:val="center"/>
          </w:tcPr>
          <w:p w14:paraId="0BF795F0" w14:textId="77777777" w:rsidR="00AC0092" w:rsidRPr="00AC0092" w:rsidRDefault="00AC0092" w:rsidP="00AC0092">
            <w:pPr>
              <w:spacing w:after="0" w:line="240" w:lineRule="auto"/>
              <w:jc w:val="center"/>
              <w:rPr>
                <w:rFonts w:ascii="Times New Roman" w:eastAsia="Times New Roman" w:hAnsi="Times New Roman" w:cs="Times New Roman"/>
                <w:caps/>
                <w:sz w:val="20"/>
                <w:szCs w:val="20"/>
                <w:lang w:eastAsia="ru-RU"/>
              </w:rPr>
            </w:pPr>
            <w:r w:rsidRPr="00AC0092">
              <w:rPr>
                <w:rFonts w:ascii="Times New Roman" w:eastAsia="Times New Roman" w:hAnsi="Times New Roman" w:cs="Times New Roman"/>
                <w:sz w:val="20"/>
                <w:szCs w:val="20"/>
                <w:lang w:eastAsia="ru-RU"/>
              </w:rPr>
              <w:t>Образовательные организации</w:t>
            </w:r>
          </w:p>
        </w:tc>
      </w:tr>
      <w:tr w:rsidR="00AC0092" w:rsidRPr="00AC0092" w14:paraId="64D42ABC" w14:textId="77777777" w:rsidTr="001B38B4">
        <w:trPr>
          <w:cantSplit/>
          <w:trHeight w:val="840"/>
          <w:jc w:val="center"/>
        </w:trPr>
        <w:tc>
          <w:tcPr>
            <w:tcW w:w="177" w:type="pct"/>
            <w:vAlign w:val="center"/>
          </w:tcPr>
          <w:p w14:paraId="0C7E011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71" w:type="pct"/>
            <w:vAlign w:val="center"/>
          </w:tcPr>
          <w:p w14:paraId="58FB94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vAlign w:val="center"/>
          </w:tcPr>
          <w:p w14:paraId="467C327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Детский сад</w:t>
            </w:r>
          </w:p>
        </w:tc>
        <w:tc>
          <w:tcPr>
            <w:tcW w:w="611" w:type="pct"/>
            <w:vAlign w:val="center"/>
          </w:tcPr>
          <w:p w14:paraId="25A7C0E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424" w:type="pct"/>
            <w:vAlign w:val="center"/>
          </w:tcPr>
          <w:p w14:paraId="2FA09CC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w:t>
            </w:r>
          </w:p>
        </w:tc>
        <w:tc>
          <w:tcPr>
            <w:tcW w:w="517" w:type="pct"/>
            <w:vAlign w:val="center"/>
          </w:tcPr>
          <w:p w14:paraId="3FAAB0D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65" w:type="pct"/>
            <w:vAlign w:val="center"/>
          </w:tcPr>
          <w:p w14:paraId="124E22D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220</w:t>
            </w:r>
          </w:p>
        </w:tc>
        <w:tc>
          <w:tcPr>
            <w:tcW w:w="378" w:type="pct"/>
            <w:vAlign w:val="center"/>
          </w:tcPr>
          <w:p w14:paraId="5A9A33B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2" w:type="pct"/>
            <w:gridSpan w:val="2"/>
            <w:vAlign w:val="center"/>
          </w:tcPr>
          <w:p w14:paraId="68BEEF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77" w:type="pct"/>
            <w:vAlign w:val="center"/>
          </w:tcPr>
          <w:p w14:paraId="7FF659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8D3EA6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59463D8D" w14:textId="77777777" w:rsidTr="001B38B4">
        <w:trPr>
          <w:cantSplit/>
          <w:trHeight w:val="840"/>
          <w:jc w:val="center"/>
        </w:trPr>
        <w:tc>
          <w:tcPr>
            <w:tcW w:w="177" w:type="pct"/>
            <w:vAlign w:val="center"/>
          </w:tcPr>
          <w:p w14:paraId="3A786CC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471" w:type="pct"/>
            <w:vAlign w:val="center"/>
          </w:tcPr>
          <w:p w14:paraId="38F1D926"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sz w:val="20"/>
                <w:szCs w:val="20"/>
                <w:lang w:eastAsia="ru-RU"/>
              </w:rPr>
              <w:t>г. Бавлы</w:t>
            </w:r>
            <w:r w:rsidRPr="00AC0092">
              <w:rPr>
                <w:rFonts w:ascii="Times New Roman" w:eastAsia="Times New Roman" w:hAnsi="Times New Roman" w:cs="Times New Roman"/>
                <w:bCs/>
                <w:iCs/>
                <w:sz w:val="20"/>
                <w:szCs w:val="20"/>
                <w:lang w:eastAsia="ru-RU"/>
              </w:rPr>
              <w:t>, ул.Чапаева, д.2а</w:t>
            </w:r>
          </w:p>
        </w:tc>
        <w:tc>
          <w:tcPr>
            <w:tcW w:w="658" w:type="pct"/>
            <w:vAlign w:val="center"/>
          </w:tcPr>
          <w:p w14:paraId="31244BE4"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МБОУ «ООШ №1»</w:t>
            </w:r>
          </w:p>
        </w:tc>
        <w:tc>
          <w:tcPr>
            <w:tcW w:w="611" w:type="pct"/>
            <w:vAlign w:val="center"/>
          </w:tcPr>
          <w:p w14:paraId="58802F6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48A8ABB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w:t>
            </w:r>
          </w:p>
        </w:tc>
        <w:tc>
          <w:tcPr>
            <w:tcW w:w="517" w:type="pct"/>
            <w:vAlign w:val="center"/>
          </w:tcPr>
          <w:p w14:paraId="09D03EA9"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360</w:t>
            </w:r>
          </w:p>
        </w:tc>
        <w:tc>
          <w:tcPr>
            <w:tcW w:w="565" w:type="pct"/>
            <w:vAlign w:val="center"/>
          </w:tcPr>
          <w:p w14:paraId="15008F32"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378" w:type="pct"/>
            <w:vAlign w:val="center"/>
          </w:tcPr>
          <w:p w14:paraId="518234A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2" w:type="pct"/>
            <w:gridSpan w:val="2"/>
            <w:vAlign w:val="center"/>
          </w:tcPr>
          <w:p w14:paraId="0B2B9D9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77" w:type="pct"/>
            <w:vAlign w:val="center"/>
          </w:tcPr>
          <w:p w14:paraId="2348EA3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3F4F1E3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6A6E1282" w14:textId="77777777" w:rsidTr="001B38B4">
        <w:trPr>
          <w:cantSplit/>
          <w:trHeight w:val="840"/>
          <w:jc w:val="center"/>
        </w:trPr>
        <w:tc>
          <w:tcPr>
            <w:tcW w:w="177" w:type="pct"/>
            <w:vAlign w:val="center"/>
          </w:tcPr>
          <w:p w14:paraId="76B43EC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w:t>
            </w:r>
          </w:p>
        </w:tc>
        <w:tc>
          <w:tcPr>
            <w:tcW w:w="471" w:type="pct"/>
            <w:vAlign w:val="center"/>
          </w:tcPr>
          <w:p w14:paraId="7BDA7D50"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sz w:val="20"/>
                <w:szCs w:val="20"/>
                <w:lang w:eastAsia="ru-RU"/>
              </w:rPr>
              <w:t>г. Бавлы,</w:t>
            </w:r>
            <w:r w:rsidRPr="00AC0092">
              <w:rPr>
                <w:rFonts w:ascii="Times New Roman" w:eastAsia="Times New Roman" w:hAnsi="Times New Roman" w:cs="Times New Roman"/>
                <w:bCs/>
                <w:iCs/>
                <w:sz w:val="20"/>
                <w:szCs w:val="20"/>
                <w:lang w:eastAsia="ru-RU"/>
              </w:rPr>
              <w:t xml:space="preserve"> ул.Горюнова, д.9</w:t>
            </w:r>
          </w:p>
        </w:tc>
        <w:tc>
          <w:tcPr>
            <w:tcW w:w="658" w:type="pct"/>
            <w:vAlign w:val="center"/>
          </w:tcPr>
          <w:p w14:paraId="0806587B"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МБОУ Средняя общеобразовательная школа №2</w:t>
            </w:r>
          </w:p>
        </w:tc>
        <w:tc>
          <w:tcPr>
            <w:tcW w:w="611" w:type="pct"/>
            <w:vAlign w:val="center"/>
          </w:tcPr>
          <w:p w14:paraId="767D283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3A7DD0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w:t>
            </w:r>
          </w:p>
        </w:tc>
        <w:tc>
          <w:tcPr>
            <w:tcW w:w="517" w:type="pct"/>
            <w:vAlign w:val="center"/>
          </w:tcPr>
          <w:p w14:paraId="07AB1FAA"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500</w:t>
            </w:r>
          </w:p>
        </w:tc>
        <w:tc>
          <w:tcPr>
            <w:tcW w:w="565" w:type="pct"/>
            <w:vAlign w:val="center"/>
          </w:tcPr>
          <w:p w14:paraId="4AEA6C43"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378" w:type="pct"/>
            <w:vAlign w:val="center"/>
          </w:tcPr>
          <w:p w14:paraId="1E48265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2" w:type="pct"/>
            <w:gridSpan w:val="2"/>
            <w:vAlign w:val="center"/>
          </w:tcPr>
          <w:p w14:paraId="50F30BC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77" w:type="pct"/>
            <w:vAlign w:val="center"/>
          </w:tcPr>
          <w:p w14:paraId="1717B20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03157D2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7BE548AD" w14:textId="77777777" w:rsidTr="001B38B4">
        <w:trPr>
          <w:cantSplit/>
          <w:trHeight w:val="840"/>
          <w:jc w:val="center"/>
        </w:trPr>
        <w:tc>
          <w:tcPr>
            <w:tcW w:w="177" w:type="pct"/>
            <w:vAlign w:val="center"/>
          </w:tcPr>
          <w:p w14:paraId="1BC8F5E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w:t>
            </w:r>
          </w:p>
        </w:tc>
        <w:tc>
          <w:tcPr>
            <w:tcW w:w="471" w:type="pct"/>
            <w:vAlign w:val="center"/>
          </w:tcPr>
          <w:p w14:paraId="078F3069"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sz w:val="20"/>
                <w:szCs w:val="20"/>
                <w:lang w:eastAsia="ru-RU"/>
              </w:rPr>
              <w:t>г. Бавлы,</w:t>
            </w:r>
            <w:r w:rsidRPr="00AC0092">
              <w:rPr>
                <w:rFonts w:ascii="Times New Roman" w:eastAsia="Times New Roman" w:hAnsi="Times New Roman" w:cs="Times New Roman"/>
                <w:bCs/>
                <w:iCs/>
                <w:sz w:val="20"/>
                <w:szCs w:val="20"/>
                <w:lang w:eastAsia="ru-RU"/>
              </w:rPr>
              <w:t xml:space="preserve"> ул.Ленина, д.17 </w:t>
            </w:r>
          </w:p>
        </w:tc>
        <w:tc>
          <w:tcPr>
            <w:tcW w:w="658" w:type="pct"/>
            <w:vAlign w:val="center"/>
          </w:tcPr>
          <w:p w14:paraId="1B40DF2C"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МБОУ «Средняя общеобразовательная школа №3 им.Ю.А.Гагарина»</w:t>
            </w:r>
          </w:p>
        </w:tc>
        <w:tc>
          <w:tcPr>
            <w:tcW w:w="611" w:type="pct"/>
            <w:vAlign w:val="center"/>
          </w:tcPr>
          <w:p w14:paraId="22BE693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7DD7085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w:t>
            </w:r>
          </w:p>
        </w:tc>
        <w:tc>
          <w:tcPr>
            <w:tcW w:w="517" w:type="pct"/>
            <w:vAlign w:val="center"/>
          </w:tcPr>
          <w:p w14:paraId="3D68F07D"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420</w:t>
            </w:r>
          </w:p>
        </w:tc>
        <w:tc>
          <w:tcPr>
            <w:tcW w:w="565" w:type="pct"/>
            <w:vAlign w:val="center"/>
          </w:tcPr>
          <w:p w14:paraId="7DDECC70"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378" w:type="pct"/>
            <w:vAlign w:val="center"/>
          </w:tcPr>
          <w:p w14:paraId="6755ED8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2" w:type="pct"/>
            <w:gridSpan w:val="2"/>
            <w:vAlign w:val="center"/>
          </w:tcPr>
          <w:p w14:paraId="668561C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77" w:type="pct"/>
            <w:vAlign w:val="center"/>
          </w:tcPr>
          <w:p w14:paraId="2604E90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56DAF2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08F2C98A" w14:textId="77777777" w:rsidTr="001B38B4">
        <w:trPr>
          <w:cantSplit/>
          <w:trHeight w:val="840"/>
          <w:jc w:val="center"/>
        </w:trPr>
        <w:tc>
          <w:tcPr>
            <w:tcW w:w="177" w:type="pct"/>
            <w:vAlign w:val="center"/>
          </w:tcPr>
          <w:p w14:paraId="2622091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5</w:t>
            </w:r>
          </w:p>
        </w:tc>
        <w:tc>
          <w:tcPr>
            <w:tcW w:w="471" w:type="pct"/>
            <w:vAlign w:val="center"/>
          </w:tcPr>
          <w:p w14:paraId="02C27A2A"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sz w:val="20"/>
                <w:szCs w:val="20"/>
                <w:lang w:eastAsia="ru-RU"/>
              </w:rPr>
              <w:t>г. Бавлы,</w:t>
            </w:r>
            <w:r w:rsidRPr="00AC0092">
              <w:rPr>
                <w:rFonts w:ascii="Times New Roman" w:eastAsia="Times New Roman" w:hAnsi="Times New Roman" w:cs="Times New Roman"/>
                <w:bCs/>
                <w:iCs/>
                <w:sz w:val="20"/>
                <w:szCs w:val="20"/>
                <w:lang w:eastAsia="ru-RU"/>
              </w:rPr>
              <w:t xml:space="preserve"> площадь Победы. д.5</w:t>
            </w:r>
          </w:p>
        </w:tc>
        <w:tc>
          <w:tcPr>
            <w:tcW w:w="658" w:type="pct"/>
            <w:vAlign w:val="center"/>
          </w:tcPr>
          <w:p w14:paraId="79D55E71"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МБОУ «Средняя общеобразовательная школа №6»</w:t>
            </w:r>
          </w:p>
          <w:p w14:paraId="0995164F"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Бавлинского муниципального района РТ</w:t>
            </w:r>
          </w:p>
          <w:p w14:paraId="3785857A"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p>
        </w:tc>
        <w:tc>
          <w:tcPr>
            <w:tcW w:w="611" w:type="pct"/>
            <w:vAlign w:val="center"/>
          </w:tcPr>
          <w:p w14:paraId="185E7CA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7BE1CD2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w:t>
            </w:r>
          </w:p>
        </w:tc>
        <w:tc>
          <w:tcPr>
            <w:tcW w:w="517" w:type="pct"/>
            <w:vAlign w:val="center"/>
          </w:tcPr>
          <w:p w14:paraId="2087C52F"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700</w:t>
            </w:r>
          </w:p>
        </w:tc>
        <w:tc>
          <w:tcPr>
            <w:tcW w:w="565" w:type="pct"/>
            <w:vAlign w:val="center"/>
          </w:tcPr>
          <w:p w14:paraId="13A44D28"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378" w:type="pct"/>
            <w:vAlign w:val="center"/>
          </w:tcPr>
          <w:p w14:paraId="2130AA0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2" w:type="pct"/>
            <w:gridSpan w:val="2"/>
            <w:vAlign w:val="center"/>
          </w:tcPr>
          <w:p w14:paraId="62F7DF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77" w:type="pct"/>
            <w:vAlign w:val="center"/>
          </w:tcPr>
          <w:p w14:paraId="5A35EAD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6180100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31448293" w14:textId="77777777" w:rsidTr="001B38B4">
        <w:trPr>
          <w:cantSplit/>
          <w:trHeight w:val="840"/>
          <w:jc w:val="center"/>
        </w:trPr>
        <w:tc>
          <w:tcPr>
            <w:tcW w:w="177" w:type="pct"/>
            <w:vAlign w:val="center"/>
          </w:tcPr>
          <w:p w14:paraId="652A581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6</w:t>
            </w:r>
          </w:p>
        </w:tc>
        <w:tc>
          <w:tcPr>
            <w:tcW w:w="471" w:type="pct"/>
            <w:vAlign w:val="center"/>
          </w:tcPr>
          <w:p w14:paraId="2481996F"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sz w:val="20"/>
                <w:szCs w:val="20"/>
                <w:lang w:eastAsia="ru-RU"/>
              </w:rPr>
              <w:t>г. Бавлы,</w:t>
            </w:r>
            <w:r w:rsidRPr="00AC0092">
              <w:rPr>
                <w:rFonts w:ascii="Times New Roman" w:eastAsia="Times New Roman" w:hAnsi="Times New Roman" w:cs="Times New Roman"/>
                <w:bCs/>
                <w:iCs/>
                <w:sz w:val="20"/>
                <w:szCs w:val="20"/>
                <w:lang w:eastAsia="ru-RU"/>
              </w:rPr>
              <w:t xml:space="preserve"> ул.Татарстан д.1</w:t>
            </w:r>
          </w:p>
        </w:tc>
        <w:tc>
          <w:tcPr>
            <w:tcW w:w="658" w:type="pct"/>
            <w:vAlign w:val="center"/>
          </w:tcPr>
          <w:p w14:paraId="1AE80A92"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МБОУ «Средняя общеобразовательная школа №7» БМР РТ</w:t>
            </w:r>
          </w:p>
        </w:tc>
        <w:tc>
          <w:tcPr>
            <w:tcW w:w="611" w:type="pct"/>
            <w:vAlign w:val="center"/>
          </w:tcPr>
          <w:p w14:paraId="52EA554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02D7A27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w:t>
            </w:r>
          </w:p>
        </w:tc>
        <w:tc>
          <w:tcPr>
            <w:tcW w:w="517" w:type="pct"/>
            <w:vAlign w:val="center"/>
          </w:tcPr>
          <w:p w14:paraId="2580CF94"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500</w:t>
            </w:r>
          </w:p>
        </w:tc>
        <w:tc>
          <w:tcPr>
            <w:tcW w:w="565" w:type="pct"/>
            <w:vAlign w:val="center"/>
          </w:tcPr>
          <w:p w14:paraId="59A82F84"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378" w:type="pct"/>
            <w:vAlign w:val="center"/>
          </w:tcPr>
          <w:p w14:paraId="2433C8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2" w:type="pct"/>
            <w:gridSpan w:val="2"/>
            <w:vAlign w:val="center"/>
          </w:tcPr>
          <w:p w14:paraId="7191400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77" w:type="pct"/>
            <w:vAlign w:val="center"/>
          </w:tcPr>
          <w:p w14:paraId="6C53170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4AA82FF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65B80203" w14:textId="77777777" w:rsidTr="001B38B4">
        <w:trPr>
          <w:cantSplit/>
          <w:trHeight w:val="70"/>
          <w:jc w:val="center"/>
        </w:trPr>
        <w:tc>
          <w:tcPr>
            <w:tcW w:w="5000" w:type="pct"/>
            <w:gridSpan w:val="11"/>
            <w:vAlign w:val="center"/>
          </w:tcPr>
          <w:p w14:paraId="2C52209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Организации дополнительного образования детей</w:t>
            </w:r>
          </w:p>
        </w:tc>
      </w:tr>
      <w:tr w:rsidR="00AC0092" w:rsidRPr="00AC0092" w14:paraId="1964A172" w14:textId="77777777" w:rsidTr="001B38B4">
        <w:trPr>
          <w:cantSplit/>
          <w:trHeight w:val="273"/>
          <w:jc w:val="center"/>
        </w:trPr>
        <w:tc>
          <w:tcPr>
            <w:tcW w:w="177" w:type="pct"/>
            <w:vAlign w:val="center"/>
          </w:tcPr>
          <w:p w14:paraId="5F3214C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71" w:type="pct"/>
            <w:vAlign w:val="center"/>
          </w:tcPr>
          <w:p w14:paraId="1F54723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vAlign w:val="center"/>
          </w:tcPr>
          <w:p w14:paraId="05AE398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Дом детского творчества</w:t>
            </w:r>
          </w:p>
        </w:tc>
        <w:tc>
          <w:tcPr>
            <w:tcW w:w="611" w:type="pct"/>
            <w:vAlign w:val="center"/>
          </w:tcPr>
          <w:p w14:paraId="07E143C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424" w:type="pct"/>
            <w:vAlign w:val="center"/>
          </w:tcPr>
          <w:p w14:paraId="67F15C4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w:t>
            </w:r>
          </w:p>
        </w:tc>
        <w:tc>
          <w:tcPr>
            <w:tcW w:w="517" w:type="pct"/>
            <w:vAlign w:val="center"/>
          </w:tcPr>
          <w:p w14:paraId="316D810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65" w:type="pct"/>
            <w:vAlign w:val="center"/>
          </w:tcPr>
          <w:p w14:paraId="50FBF21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1403</w:t>
            </w:r>
          </w:p>
        </w:tc>
        <w:tc>
          <w:tcPr>
            <w:tcW w:w="378" w:type="pct"/>
            <w:vAlign w:val="center"/>
          </w:tcPr>
          <w:p w14:paraId="6C8227B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2" w:type="pct"/>
            <w:gridSpan w:val="2"/>
            <w:vAlign w:val="center"/>
          </w:tcPr>
          <w:p w14:paraId="583A00B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77" w:type="pct"/>
            <w:vAlign w:val="center"/>
          </w:tcPr>
          <w:p w14:paraId="4439CAD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Проект внесения изменений в генеральный план МО </w:t>
            </w:r>
          </w:p>
          <w:p w14:paraId="78275E9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3E0B2569" w14:textId="77777777" w:rsidTr="001B38B4">
        <w:trPr>
          <w:cantSplit/>
          <w:trHeight w:val="70"/>
          <w:jc w:val="center"/>
        </w:trPr>
        <w:tc>
          <w:tcPr>
            <w:tcW w:w="5000" w:type="pct"/>
            <w:gridSpan w:val="11"/>
            <w:vAlign w:val="center"/>
          </w:tcPr>
          <w:p w14:paraId="44925D1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Медицинские организации</w:t>
            </w:r>
          </w:p>
        </w:tc>
      </w:tr>
      <w:tr w:rsidR="00AC0092" w:rsidRPr="00AC0092" w14:paraId="4811CE87" w14:textId="77777777" w:rsidTr="001B38B4">
        <w:trPr>
          <w:cantSplit/>
          <w:trHeight w:val="502"/>
          <w:jc w:val="center"/>
        </w:trPr>
        <w:tc>
          <w:tcPr>
            <w:tcW w:w="177" w:type="pct"/>
            <w:vAlign w:val="center"/>
          </w:tcPr>
          <w:p w14:paraId="4CA6FAF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71" w:type="pct"/>
            <w:vAlign w:val="center"/>
          </w:tcPr>
          <w:p w14:paraId="3CF7D7E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r w:rsidRPr="00AC0092">
              <w:rPr>
                <w:rFonts w:ascii="Times New Roman" w:eastAsia="Times New Roman" w:hAnsi="Times New Roman" w:cs="Times New Roman"/>
                <w:bCs/>
                <w:iCs/>
                <w:sz w:val="20"/>
                <w:szCs w:val="20"/>
                <w:lang w:eastAsia="ru-RU"/>
              </w:rPr>
              <w:t xml:space="preserve"> ул.Энгельса, д.55</w:t>
            </w:r>
          </w:p>
        </w:tc>
        <w:tc>
          <w:tcPr>
            <w:tcW w:w="658" w:type="pct"/>
            <w:vAlign w:val="center"/>
          </w:tcPr>
          <w:p w14:paraId="0B22E63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bCs/>
                <w:iCs/>
                <w:sz w:val="20"/>
                <w:szCs w:val="20"/>
                <w:lang w:eastAsia="ru-RU"/>
              </w:rPr>
              <w:t>ГАУЗ «Бавлинская центральная больница»</w:t>
            </w:r>
          </w:p>
        </w:tc>
        <w:tc>
          <w:tcPr>
            <w:tcW w:w="611" w:type="pct"/>
            <w:vAlign w:val="center"/>
          </w:tcPr>
          <w:p w14:paraId="54E71E14"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Расширение мощности коечного фонда</w:t>
            </w:r>
          </w:p>
        </w:tc>
        <w:tc>
          <w:tcPr>
            <w:tcW w:w="424" w:type="pct"/>
            <w:vAlign w:val="center"/>
          </w:tcPr>
          <w:p w14:paraId="4179CB6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коек</w:t>
            </w:r>
          </w:p>
        </w:tc>
        <w:tc>
          <w:tcPr>
            <w:tcW w:w="517" w:type="pct"/>
            <w:vAlign w:val="center"/>
          </w:tcPr>
          <w:p w14:paraId="787CAB4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188</w:t>
            </w:r>
          </w:p>
        </w:tc>
        <w:tc>
          <w:tcPr>
            <w:tcW w:w="565" w:type="pct"/>
            <w:vAlign w:val="center"/>
          </w:tcPr>
          <w:p w14:paraId="61C35E2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82</w:t>
            </w:r>
          </w:p>
        </w:tc>
        <w:tc>
          <w:tcPr>
            <w:tcW w:w="378" w:type="pct"/>
            <w:vAlign w:val="center"/>
          </w:tcPr>
          <w:p w14:paraId="1EFF707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488A09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728CFB8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59B0B6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4D94817F" w14:textId="77777777" w:rsidTr="001B38B4">
        <w:trPr>
          <w:cantSplit/>
          <w:trHeight w:val="502"/>
          <w:jc w:val="center"/>
        </w:trPr>
        <w:tc>
          <w:tcPr>
            <w:tcW w:w="177" w:type="pct"/>
            <w:vAlign w:val="center"/>
          </w:tcPr>
          <w:p w14:paraId="6E2CF5E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471" w:type="pct"/>
            <w:vAlign w:val="center"/>
          </w:tcPr>
          <w:p w14:paraId="4DE23EC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 нижняя часть города</w:t>
            </w:r>
          </w:p>
        </w:tc>
        <w:tc>
          <w:tcPr>
            <w:tcW w:w="658" w:type="pct"/>
            <w:vAlign w:val="center"/>
          </w:tcPr>
          <w:p w14:paraId="7B8EA05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Офис врача общей практики (процедурный кабинет)</w:t>
            </w:r>
          </w:p>
        </w:tc>
        <w:tc>
          <w:tcPr>
            <w:tcW w:w="611" w:type="pct"/>
            <w:vAlign w:val="center"/>
          </w:tcPr>
          <w:p w14:paraId="29A94FB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Размещение на первом этаже жилого дома или встроенными в прочие объекты социальной инфраструктуры </w:t>
            </w:r>
          </w:p>
        </w:tc>
        <w:tc>
          <w:tcPr>
            <w:tcW w:w="424" w:type="pct"/>
            <w:vAlign w:val="center"/>
          </w:tcPr>
          <w:p w14:paraId="5F63145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посещений в смену</w:t>
            </w:r>
          </w:p>
        </w:tc>
        <w:tc>
          <w:tcPr>
            <w:tcW w:w="517" w:type="pct"/>
            <w:vAlign w:val="center"/>
          </w:tcPr>
          <w:p w14:paraId="77101BA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65" w:type="pct"/>
            <w:vAlign w:val="center"/>
          </w:tcPr>
          <w:p w14:paraId="4002C66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32</w:t>
            </w:r>
          </w:p>
        </w:tc>
        <w:tc>
          <w:tcPr>
            <w:tcW w:w="378" w:type="pct"/>
            <w:vAlign w:val="center"/>
          </w:tcPr>
          <w:p w14:paraId="4581BE9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1D7AC0D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0945B5B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5259796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7F399503" w14:textId="77777777" w:rsidTr="001B38B4">
        <w:trPr>
          <w:cantSplit/>
          <w:trHeight w:val="70"/>
          <w:jc w:val="center"/>
        </w:trPr>
        <w:tc>
          <w:tcPr>
            <w:tcW w:w="5000" w:type="pct"/>
            <w:gridSpan w:val="11"/>
            <w:vAlign w:val="center"/>
          </w:tcPr>
          <w:p w14:paraId="5538CDB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Учреждения культуры и досуга</w:t>
            </w:r>
          </w:p>
        </w:tc>
      </w:tr>
      <w:tr w:rsidR="00AC0092" w:rsidRPr="00AC0092" w14:paraId="00C9C87D" w14:textId="77777777" w:rsidTr="001B38B4">
        <w:trPr>
          <w:cantSplit/>
          <w:trHeight w:val="193"/>
          <w:jc w:val="center"/>
        </w:trPr>
        <w:tc>
          <w:tcPr>
            <w:tcW w:w="177" w:type="pct"/>
            <w:vAlign w:val="center"/>
          </w:tcPr>
          <w:p w14:paraId="5F168D9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71" w:type="pct"/>
            <w:vAlign w:val="center"/>
          </w:tcPr>
          <w:p w14:paraId="7F43FE93"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sz w:val="20"/>
                <w:szCs w:val="20"/>
                <w:lang w:eastAsia="ru-RU"/>
              </w:rPr>
              <w:t xml:space="preserve">г. Бавлы, </w:t>
            </w:r>
            <w:r w:rsidRPr="00AC0092">
              <w:rPr>
                <w:rFonts w:ascii="Times New Roman" w:eastAsia="Times New Roman" w:hAnsi="Times New Roman" w:cs="Times New Roman"/>
                <w:bCs/>
                <w:iCs/>
                <w:sz w:val="20"/>
                <w:szCs w:val="20"/>
                <w:lang w:eastAsia="ru-RU"/>
              </w:rPr>
              <w:t>ул.Х.Такташ, д.19</w:t>
            </w:r>
          </w:p>
        </w:tc>
        <w:tc>
          <w:tcPr>
            <w:tcW w:w="658" w:type="pct"/>
            <w:vAlign w:val="center"/>
          </w:tcPr>
          <w:p w14:paraId="6E8A4A3B"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МУ «Краеведческий музей»</w:t>
            </w:r>
          </w:p>
        </w:tc>
        <w:tc>
          <w:tcPr>
            <w:tcW w:w="611" w:type="pct"/>
            <w:vAlign w:val="center"/>
          </w:tcPr>
          <w:p w14:paraId="4A4EAAF3"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47010D4F"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экспонат</w:t>
            </w:r>
          </w:p>
        </w:tc>
        <w:tc>
          <w:tcPr>
            <w:tcW w:w="517" w:type="pct"/>
            <w:vAlign w:val="center"/>
          </w:tcPr>
          <w:p w14:paraId="0E687229"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12392</w:t>
            </w:r>
          </w:p>
        </w:tc>
        <w:tc>
          <w:tcPr>
            <w:tcW w:w="565" w:type="pct"/>
            <w:vAlign w:val="center"/>
          </w:tcPr>
          <w:p w14:paraId="57F035E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8" w:type="pct"/>
            <w:vAlign w:val="center"/>
          </w:tcPr>
          <w:p w14:paraId="3551DDA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20B1229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4689BDC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D43100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107F8030" w14:textId="77777777" w:rsidTr="001B38B4">
        <w:trPr>
          <w:cantSplit/>
          <w:trHeight w:val="273"/>
          <w:jc w:val="center"/>
        </w:trPr>
        <w:tc>
          <w:tcPr>
            <w:tcW w:w="177" w:type="pct"/>
            <w:vMerge w:val="restart"/>
            <w:vAlign w:val="center"/>
          </w:tcPr>
          <w:p w14:paraId="581D19E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471" w:type="pct"/>
            <w:vMerge w:val="restart"/>
            <w:vAlign w:val="center"/>
          </w:tcPr>
          <w:p w14:paraId="6F76CEF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 Бавлы, </w:t>
            </w:r>
            <w:r w:rsidRPr="00AC0092">
              <w:rPr>
                <w:rFonts w:ascii="Times New Roman" w:eastAsia="Times New Roman" w:hAnsi="Times New Roman" w:cs="Times New Roman"/>
                <w:bCs/>
                <w:iCs/>
                <w:sz w:val="20"/>
                <w:szCs w:val="20"/>
                <w:lang w:eastAsia="ru-RU"/>
              </w:rPr>
              <w:t>ул.Ленина, д.13</w:t>
            </w:r>
          </w:p>
        </w:tc>
        <w:tc>
          <w:tcPr>
            <w:tcW w:w="658" w:type="pct"/>
            <w:vAlign w:val="center"/>
          </w:tcPr>
          <w:p w14:paraId="3BEEB332"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ДК им.Мусы Джалиля</w:t>
            </w:r>
          </w:p>
        </w:tc>
        <w:tc>
          <w:tcPr>
            <w:tcW w:w="611" w:type="pct"/>
            <w:vMerge w:val="restart"/>
            <w:vAlign w:val="center"/>
          </w:tcPr>
          <w:p w14:paraId="4F5D5A82"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4B6602CB"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место</w:t>
            </w:r>
          </w:p>
        </w:tc>
        <w:tc>
          <w:tcPr>
            <w:tcW w:w="517" w:type="pct"/>
            <w:vAlign w:val="center"/>
          </w:tcPr>
          <w:p w14:paraId="23861039"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500</w:t>
            </w:r>
          </w:p>
        </w:tc>
        <w:tc>
          <w:tcPr>
            <w:tcW w:w="565" w:type="pct"/>
            <w:vMerge w:val="restart"/>
            <w:vAlign w:val="center"/>
          </w:tcPr>
          <w:p w14:paraId="6929127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8" w:type="pct"/>
            <w:vMerge w:val="restart"/>
            <w:vAlign w:val="center"/>
          </w:tcPr>
          <w:p w14:paraId="67B5CB5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Merge w:val="restart"/>
            <w:vAlign w:val="center"/>
          </w:tcPr>
          <w:p w14:paraId="4447F68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Merge w:val="restart"/>
            <w:vAlign w:val="center"/>
          </w:tcPr>
          <w:p w14:paraId="17CA16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3EBDC01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518AE3B5" w14:textId="77777777" w:rsidTr="001B38B4">
        <w:trPr>
          <w:cantSplit/>
          <w:trHeight w:val="273"/>
          <w:jc w:val="center"/>
        </w:trPr>
        <w:tc>
          <w:tcPr>
            <w:tcW w:w="177" w:type="pct"/>
            <w:vMerge/>
            <w:vAlign w:val="center"/>
          </w:tcPr>
          <w:p w14:paraId="066563A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7AAC58E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658" w:type="pct"/>
            <w:vAlign w:val="center"/>
          </w:tcPr>
          <w:p w14:paraId="40DA8276"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РДК</w:t>
            </w:r>
          </w:p>
        </w:tc>
        <w:tc>
          <w:tcPr>
            <w:tcW w:w="611" w:type="pct"/>
            <w:vMerge/>
            <w:vAlign w:val="center"/>
          </w:tcPr>
          <w:p w14:paraId="19CBB0B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24" w:type="pct"/>
            <w:vAlign w:val="center"/>
          </w:tcPr>
          <w:p w14:paraId="36478A77"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место</w:t>
            </w:r>
          </w:p>
        </w:tc>
        <w:tc>
          <w:tcPr>
            <w:tcW w:w="517" w:type="pct"/>
            <w:vAlign w:val="center"/>
          </w:tcPr>
          <w:p w14:paraId="7197C83A"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320</w:t>
            </w:r>
          </w:p>
        </w:tc>
        <w:tc>
          <w:tcPr>
            <w:tcW w:w="565" w:type="pct"/>
            <w:vMerge/>
            <w:vAlign w:val="center"/>
          </w:tcPr>
          <w:p w14:paraId="66E9407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378" w:type="pct"/>
            <w:vMerge/>
            <w:vAlign w:val="center"/>
          </w:tcPr>
          <w:p w14:paraId="1D5B2EE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04" w:type="pct"/>
            <w:vMerge/>
            <w:vAlign w:val="center"/>
          </w:tcPr>
          <w:p w14:paraId="4E23690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795" w:type="pct"/>
            <w:gridSpan w:val="2"/>
            <w:vMerge/>
            <w:vAlign w:val="center"/>
          </w:tcPr>
          <w:p w14:paraId="3F80F6D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r w:rsidR="00AC0092" w:rsidRPr="00AC0092" w14:paraId="1E174357" w14:textId="77777777" w:rsidTr="001B38B4">
        <w:trPr>
          <w:cantSplit/>
          <w:trHeight w:val="273"/>
          <w:jc w:val="center"/>
        </w:trPr>
        <w:tc>
          <w:tcPr>
            <w:tcW w:w="177" w:type="pct"/>
            <w:vMerge/>
            <w:vAlign w:val="center"/>
          </w:tcPr>
          <w:p w14:paraId="584E80C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71" w:type="pct"/>
            <w:vMerge/>
            <w:vAlign w:val="center"/>
          </w:tcPr>
          <w:p w14:paraId="56AF2CF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658" w:type="pct"/>
            <w:vAlign w:val="center"/>
          </w:tcPr>
          <w:p w14:paraId="195C849A"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кинотеатр</w:t>
            </w:r>
          </w:p>
        </w:tc>
        <w:tc>
          <w:tcPr>
            <w:tcW w:w="611" w:type="pct"/>
            <w:vMerge/>
            <w:vAlign w:val="center"/>
          </w:tcPr>
          <w:p w14:paraId="0D57DA5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24" w:type="pct"/>
            <w:vAlign w:val="center"/>
          </w:tcPr>
          <w:p w14:paraId="7E611A7E"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место</w:t>
            </w:r>
          </w:p>
        </w:tc>
        <w:tc>
          <w:tcPr>
            <w:tcW w:w="517" w:type="pct"/>
            <w:vAlign w:val="center"/>
          </w:tcPr>
          <w:p w14:paraId="6E424583"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40</w:t>
            </w:r>
          </w:p>
        </w:tc>
        <w:tc>
          <w:tcPr>
            <w:tcW w:w="565" w:type="pct"/>
            <w:vMerge/>
            <w:vAlign w:val="center"/>
          </w:tcPr>
          <w:p w14:paraId="7F71A89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378" w:type="pct"/>
            <w:vMerge/>
            <w:vAlign w:val="center"/>
          </w:tcPr>
          <w:p w14:paraId="465DF91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404" w:type="pct"/>
            <w:vMerge/>
            <w:vAlign w:val="center"/>
          </w:tcPr>
          <w:p w14:paraId="1E296C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795" w:type="pct"/>
            <w:gridSpan w:val="2"/>
            <w:vMerge/>
            <w:vAlign w:val="center"/>
          </w:tcPr>
          <w:p w14:paraId="3623FFC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r w:rsidR="00AC0092" w:rsidRPr="00AC0092" w14:paraId="36998D0C" w14:textId="77777777" w:rsidTr="001B38B4">
        <w:trPr>
          <w:cantSplit/>
          <w:trHeight w:val="273"/>
          <w:jc w:val="center"/>
        </w:trPr>
        <w:tc>
          <w:tcPr>
            <w:tcW w:w="177" w:type="pct"/>
            <w:vAlign w:val="center"/>
          </w:tcPr>
          <w:p w14:paraId="7D7F2B3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3</w:t>
            </w:r>
          </w:p>
        </w:tc>
        <w:tc>
          <w:tcPr>
            <w:tcW w:w="471" w:type="pct"/>
            <w:vAlign w:val="center"/>
          </w:tcPr>
          <w:p w14:paraId="12AA735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vAlign w:val="center"/>
          </w:tcPr>
          <w:p w14:paraId="3017A2A7"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Клуб в составе культурно-просветительного комплекса</w:t>
            </w:r>
          </w:p>
        </w:tc>
        <w:tc>
          <w:tcPr>
            <w:tcW w:w="611" w:type="pct"/>
            <w:vAlign w:val="center"/>
          </w:tcPr>
          <w:p w14:paraId="15C7B68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Организационное</w:t>
            </w:r>
          </w:p>
        </w:tc>
        <w:tc>
          <w:tcPr>
            <w:tcW w:w="424" w:type="pct"/>
            <w:vAlign w:val="center"/>
          </w:tcPr>
          <w:p w14:paraId="29B285C1"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место</w:t>
            </w:r>
          </w:p>
        </w:tc>
        <w:tc>
          <w:tcPr>
            <w:tcW w:w="517" w:type="pct"/>
            <w:vAlign w:val="center"/>
          </w:tcPr>
          <w:p w14:paraId="40C20ABD"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565" w:type="pct"/>
            <w:vAlign w:val="center"/>
          </w:tcPr>
          <w:p w14:paraId="6F22D56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328</w:t>
            </w:r>
          </w:p>
        </w:tc>
        <w:tc>
          <w:tcPr>
            <w:tcW w:w="378" w:type="pct"/>
            <w:vAlign w:val="center"/>
          </w:tcPr>
          <w:p w14:paraId="26614A4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7D6B3D7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1621D68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B2E9F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3CC6A755" w14:textId="77777777" w:rsidTr="001B38B4">
        <w:trPr>
          <w:cantSplit/>
          <w:trHeight w:val="273"/>
          <w:jc w:val="center"/>
        </w:trPr>
        <w:tc>
          <w:tcPr>
            <w:tcW w:w="177" w:type="pct"/>
            <w:vAlign w:val="center"/>
          </w:tcPr>
          <w:p w14:paraId="3BC4C37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w:t>
            </w:r>
          </w:p>
        </w:tc>
        <w:tc>
          <w:tcPr>
            <w:tcW w:w="471" w:type="pct"/>
            <w:vAlign w:val="center"/>
          </w:tcPr>
          <w:p w14:paraId="068BE90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vAlign w:val="center"/>
          </w:tcPr>
          <w:p w14:paraId="4078675F"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Кинозал в составе торгово-развлекательного центра</w:t>
            </w:r>
          </w:p>
        </w:tc>
        <w:tc>
          <w:tcPr>
            <w:tcW w:w="611" w:type="pct"/>
            <w:vAlign w:val="center"/>
          </w:tcPr>
          <w:p w14:paraId="6622849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Организационное</w:t>
            </w:r>
          </w:p>
        </w:tc>
        <w:tc>
          <w:tcPr>
            <w:tcW w:w="424" w:type="pct"/>
            <w:vAlign w:val="center"/>
          </w:tcPr>
          <w:p w14:paraId="5544C5CE"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объект</w:t>
            </w:r>
          </w:p>
        </w:tc>
        <w:tc>
          <w:tcPr>
            <w:tcW w:w="517" w:type="pct"/>
            <w:vAlign w:val="center"/>
          </w:tcPr>
          <w:p w14:paraId="4A6557D6"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565" w:type="pct"/>
            <w:vAlign w:val="center"/>
          </w:tcPr>
          <w:p w14:paraId="2CE78B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378" w:type="pct"/>
            <w:vAlign w:val="center"/>
          </w:tcPr>
          <w:p w14:paraId="49CF4C0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30A50A4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468910A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13519B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14726759" w14:textId="77777777" w:rsidTr="001B38B4">
        <w:trPr>
          <w:cantSplit/>
          <w:trHeight w:val="273"/>
          <w:jc w:val="center"/>
        </w:trPr>
        <w:tc>
          <w:tcPr>
            <w:tcW w:w="177" w:type="pct"/>
            <w:vAlign w:val="center"/>
          </w:tcPr>
          <w:p w14:paraId="2C0E461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5</w:t>
            </w:r>
          </w:p>
        </w:tc>
        <w:tc>
          <w:tcPr>
            <w:tcW w:w="471" w:type="pct"/>
            <w:vAlign w:val="center"/>
          </w:tcPr>
          <w:p w14:paraId="3AA2BA0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vAlign w:val="center"/>
          </w:tcPr>
          <w:p w14:paraId="0FC6FC01"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Открытый кинотеатр на территории парка «Нефтьче»</w:t>
            </w:r>
          </w:p>
        </w:tc>
        <w:tc>
          <w:tcPr>
            <w:tcW w:w="611" w:type="pct"/>
            <w:vAlign w:val="center"/>
          </w:tcPr>
          <w:p w14:paraId="5FBE6FF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Организационное</w:t>
            </w:r>
          </w:p>
        </w:tc>
        <w:tc>
          <w:tcPr>
            <w:tcW w:w="424" w:type="pct"/>
            <w:vAlign w:val="center"/>
          </w:tcPr>
          <w:p w14:paraId="27D9C952"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объект</w:t>
            </w:r>
          </w:p>
        </w:tc>
        <w:tc>
          <w:tcPr>
            <w:tcW w:w="517" w:type="pct"/>
            <w:vAlign w:val="center"/>
          </w:tcPr>
          <w:p w14:paraId="690D14EB"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565" w:type="pct"/>
            <w:vAlign w:val="center"/>
          </w:tcPr>
          <w:p w14:paraId="35E87C2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378" w:type="pct"/>
            <w:vAlign w:val="center"/>
          </w:tcPr>
          <w:p w14:paraId="32F0870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5079696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5CCDFF1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65C011A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446C058C" w14:textId="77777777" w:rsidTr="001B38B4">
        <w:trPr>
          <w:cantSplit/>
          <w:trHeight w:val="273"/>
          <w:jc w:val="center"/>
        </w:trPr>
        <w:tc>
          <w:tcPr>
            <w:tcW w:w="177" w:type="pct"/>
            <w:vAlign w:val="center"/>
          </w:tcPr>
          <w:p w14:paraId="03F38AD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6</w:t>
            </w:r>
          </w:p>
        </w:tc>
        <w:tc>
          <w:tcPr>
            <w:tcW w:w="471" w:type="pct"/>
            <w:vAlign w:val="center"/>
          </w:tcPr>
          <w:p w14:paraId="312214D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vAlign w:val="center"/>
          </w:tcPr>
          <w:p w14:paraId="0386B243"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Центральная детская библиотека в составе культурно-просветительского центра</w:t>
            </w:r>
          </w:p>
        </w:tc>
        <w:tc>
          <w:tcPr>
            <w:tcW w:w="611" w:type="pct"/>
            <w:vAlign w:val="center"/>
          </w:tcPr>
          <w:p w14:paraId="617157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Организационное</w:t>
            </w:r>
          </w:p>
        </w:tc>
        <w:tc>
          <w:tcPr>
            <w:tcW w:w="424" w:type="pct"/>
            <w:vAlign w:val="center"/>
          </w:tcPr>
          <w:p w14:paraId="542D4B2D"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тыс. экз.</w:t>
            </w:r>
          </w:p>
        </w:tc>
        <w:tc>
          <w:tcPr>
            <w:tcW w:w="517" w:type="pct"/>
            <w:vAlign w:val="center"/>
          </w:tcPr>
          <w:p w14:paraId="68A9F322"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565" w:type="pct"/>
            <w:vAlign w:val="center"/>
          </w:tcPr>
          <w:p w14:paraId="5AE14DD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0,7</w:t>
            </w:r>
          </w:p>
        </w:tc>
        <w:tc>
          <w:tcPr>
            <w:tcW w:w="378" w:type="pct"/>
            <w:vAlign w:val="center"/>
          </w:tcPr>
          <w:p w14:paraId="10753AC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7C5CCB2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0EEB198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6C3EE88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2D7C2BF2" w14:textId="77777777" w:rsidTr="001B38B4">
        <w:trPr>
          <w:cantSplit/>
          <w:trHeight w:val="88"/>
          <w:jc w:val="center"/>
        </w:trPr>
        <w:tc>
          <w:tcPr>
            <w:tcW w:w="5000" w:type="pct"/>
            <w:gridSpan w:val="11"/>
            <w:vAlign w:val="center"/>
          </w:tcPr>
          <w:p w14:paraId="7F1D98C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Объекты спорта</w:t>
            </w:r>
          </w:p>
        </w:tc>
      </w:tr>
      <w:tr w:rsidR="00AC0092" w:rsidRPr="00AC0092" w14:paraId="48B9F7F3" w14:textId="77777777" w:rsidTr="001B38B4">
        <w:trPr>
          <w:cantSplit/>
          <w:trHeight w:val="273"/>
          <w:jc w:val="center"/>
        </w:trPr>
        <w:tc>
          <w:tcPr>
            <w:tcW w:w="177" w:type="pct"/>
            <w:vAlign w:val="center"/>
          </w:tcPr>
          <w:p w14:paraId="0FAEA86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71" w:type="pct"/>
            <w:vAlign w:val="center"/>
          </w:tcPr>
          <w:p w14:paraId="3A7E2CF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r w:rsidRPr="00AC0092">
              <w:rPr>
                <w:rFonts w:ascii="Times New Roman" w:eastAsia="Times New Roman" w:hAnsi="Times New Roman" w:cs="Times New Roman"/>
                <w:bCs/>
                <w:iCs/>
                <w:sz w:val="20"/>
                <w:szCs w:val="20"/>
                <w:lang w:eastAsia="ru-RU"/>
              </w:rPr>
              <w:t xml:space="preserve"> ул.Пионерская, д.18</w:t>
            </w:r>
          </w:p>
        </w:tc>
        <w:tc>
          <w:tcPr>
            <w:tcW w:w="658" w:type="pct"/>
            <w:vAlign w:val="center"/>
          </w:tcPr>
          <w:p w14:paraId="158FBB27" w14:textId="77777777" w:rsidR="00AC0092" w:rsidRPr="00AC0092" w:rsidRDefault="00AC0092" w:rsidP="00AC0092">
            <w:pPr>
              <w:spacing w:after="0" w:line="240" w:lineRule="auto"/>
              <w:ind w:left="-96" w:right="-120"/>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bCs/>
                <w:iCs/>
                <w:sz w:val="20"/>
                <w:szCs w:val="20"/>
                <w:lang w:eastAsia="ru-RU"/>
              </w:rPr>
              <w:t>Спортивные залы МБУ ДО «ДЮСШ №1»</w:t>
            </w:r>
          </w:p>
        </w:tc>
        <w:tc>
          <w:tcPr>
            <w:tcW w:w="611" w:type="pct"/>
            <w:vAlign w:val="center"/>
          </w:tcPr>
          <w:p w14:paraId="460B7C3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41A93AE6"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кв.м</w:t>
            </w:r>
          </w:p>
        </w:tc>
        <w:tc>
          <w:tcPr>
            <w:tcW w:w="517" w:type="pct"/>
            <w:vAlign w:val="center"/>
          </w:tcPr>
          <w:p w14:paraId="14455922"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1025</w:t>
            </w:r>
          </w:p>
        </w:tc>
        <w:tc>
          <w:tcPr>
            <w:tcW w:w="565" w:type="pct"/>
            <w:vAlign w:val="center"/>
          </w:tcPr>
          <w:p w14:paraId="43791D1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8" w:type="pct"/>
            <w:vAlign w:val="center"/>
          </w:tcPr>
          <w:p w14:paraId="185D7D2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559728C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2304D59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0B83575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1EC6E47A" w14:textId="77777777" w:rsidTr="001B38B4">
        <w:trPr>
          <w:cantSplit/>
          <w:trHeight w:val="273"/>
          <w:jc w:val="center"/>
        </w:trPr>
        <w:tc>
          <w:tcPr>
            <w:tcW w:w="177" w:type="pct"/>
            <w:vAlign w:val="center"/>
          </w:tcPr>
          <w:p w14:paraId="2169F53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471" w:type="pct"/>
            <w:vAlign w:val="center"/>
          </w:tcPr>
          <w:p w14:paraId="78F184A3"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sz w:val="20"/>
                <w:szCs w:val="20"/>
                <w:lang w:eastAsia="ru-RU"/>
              </w:rPr>
              <w:t>г. Бавлы,</w:t>
            </w:r>
            <w:r w:rsidRPr="00AC0092">
              <w:rPr>
                <w:rFonts w:ascii="Times New Roman" w:eastAsia="Times New Roman" w:hAnsi="Times New Roman" w:cs="Times New Roman"/>
                <w:bCs/>
                <w:iCs/>
                <w:sz w:val="20"/>
                <w:szCs w:val="20"/>
                <w:lang w:eastAsia="ru-RU"/>
              </w:rPr>
              <w:t xml:space="preserve"> Пл.Октября, д.17</w:t>
            </w:r>
          </w:p>
        </w:tc>
        <w:tc>
          <w:tcPr>
            <w:tcW w:w="658" w:type="pct"/>
            <w:vAlign w:val="center"/>
          </w:tcPr>
          <w:p w14:paraId="647A67DC" w14:textId="77777777" w:rsidR="00AC0092" w:rsidRPr="00AC0092" w:rsidRDefault="00AC0092" w:rsidP="00AC0092">
            <w:pPr>
              <w:spacing w:after="0" w:line="240" w:lineRule="auto"/>
              <w:ind w:left="-96" w:right="-120"/>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Спортивные залы МАУ ДО «ДЮСШ №2»</w:t>
            </w:r>
          </w:p>
        </w:tc>
        <w:tc>
          <w:tcPr>
            <w:tcW w:w="611" w:type="pct"/>
            <w:vAlign w:val="center"/>
          </w:tcPr>
          <w:p w14:paraId="46EF4C7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65567B5A"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кв.м</w:t>
            </w:r>
          </w:p>
        </w:tc>
        <w:tc>
          <w:tcPr>
            <w:tcW w:w="517" w:type="pct"/>
            <w:vAlign w:val="center"/>
          </w:tcPr>
          <w:p w14:paraId="41C71605"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864</w:t>
            </w:r>
          </w:p>
        </w:tc>
        <w:tc>
          <w:tcPr>
            <w:tcW w:w="565" w:type="pct"/>
            <w:vAlign w:val="center"/>
          </w:tcPr>
          <w:p w14:paraId="0DA48DF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8" w:type="pct"/>
            <w:vAlign w:val="center"/>
          </w:tcPr>
          <w:p w14:paraId="7CE80A6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6CE34BE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66E307B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EAC305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395FEC43" w14:textId="77777777" w:rsidTr="001B38B4">
        <w:trPr>
          <w:cantSplit/>
          <w:trHeight w:val="273"/>
          <w:jc w:val="center"/>
        </w:trPr>
        <w:tc>
          <w:tcPr>
            <w:tcW w:w="177" w:type="pct"/>
            <w:vAlign w:val="center"/>
          </w:tcPr>
          <w:p w14:paraId="4F37ED9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w:t>
            </w:r>
          </w:p>
        </w:tc>
        <w:tc>
          <w:tcPr>
            <w:tcW w:w="471" w:type="pct"/>
            <w:vAlign w:val="center"/>
          </w:tcPr>
          <w:p w14:paraId="2FA3A35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r w:rsidRPr="00AC0092">
              <w:rPr>
                <w:rFonts w:ascii="Times New Roman" w:eastAsia="Times New Roman" w:hAnsi="Times New Roman" w:cs="Times New Roman"/>
                <w:bCs/>
                <w:iCs/>
                <w:sz w:val="20"/>
                <w:szCs w:val="20"/>
                <w:lang w:eastAsia="ru-RU"/>
              </w:rPr>
              <w:t xml:space="preserve"> ул.Сайдашева, д.8</w:t>
            </w:r>
          </w:p>
        </w:tc>
        <w:tc>
          <w:tcPr>
            <w:tcW w:w="658" w:type="pct"/>
            <w:vAlign w:val="center"/>
          </w:tcPr>
          <w:p w14:paraId="33BCF088"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Ледовый дворец «Девон»</w:t>
            </w:r>
          </w:p>
        </w:tc>
        <w:tc>
          <w:tcPr>
            <w:tcW w:w="611" w:type="pct"/>
            <w:vAlign w:val="center"/>
          </w:tcPr>
          <w:p w14:paraId="72645B4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0F0EDD1C"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объект</w:t>
            </w:r>
          </w:p>
        </w:tc>
        <w:tc>
          <w:tcPr>
            <w:tcW w:w="517" w:type="pct"/>
            <w:vAlign w:val="center"/>
          </w:tcPr>
          <w:p w14:paraId="484529B4"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1</w:t>
            </w:r>
          </w:p>
        </w:tc>
        <w:tc>
          <w:tcPr>
            <w:tcW w:w="565" w:type="pct"/>
            <w:vAlign w:val="center"/>
          </w:tcPr>
          <w:p w14:paraId="205DB08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8" w:type="pct"/>
            <w:vAlign w:val="center"/>
          </w:tcPr>
          <w:p w14:paraId="45496E6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2D1E277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78DCA7D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4420CCD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27AADC60" w14:textId="77777777" w:rsidTr="001B38B4">
        <w:trPr>
          <w:cantSplit/>
          <w:trHeight w:val="273"/>
          <w:jc w:val="center"/>
        </w:trPr>
        <w:tc>
          <w:tcPr>
            <w:tcW w:w="177" w:type="pct"/>
            <w:vAlign w:val="center"/>
          </w:tcPr>
          <w:p w14:paraId="2FF7A61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w:t>
            </w:r>
          </w:p>
        </w:tc>
        <w:tc>
          <w:tcPr>
            <w:tcW w:w="471" w:type="pct"/>
            <w:vAlign w:val="center"/>
          </w:tcPr>
          <w:p w14:paraId="4AABEC2A"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sz w:val="20"/>
                <w:szCs w:val="20"/>
                <w:lang w:eastAsia="ru-RU"/>
              </w:rPr>
              <w:t>г. Бавлы,</w:t>
            </w:r>
            <w:r w:rsidRPr="00AC0092">
              <w:rPr>
                <w:rFonts w:ascii="Times New Roman" w:eastAsia="Times New Roman" w:hAnsi="Times New Roman" w:cs="Times New Roman"/>
                <w:bCs/>
                <w:iCs/>
                <w:sz w:val="20"/>
                <w:szCs w:val="20"/>
                <w:lang w:eastAsia="ru-RU"/>
              </w:rPr>
              <w:t xml:space="preserve"> ул.Ленина, д.17</w:t>
            </w:r>
          </w:p>
        </w:tc>
        <w:tc>
          <w:tcPr>
            <w:tcW w:w="658" w:type="pct"/>
            <w:vAlign w:val="center"/>
          </w:tcPr>
          <w:p w14:paraId="408FF45B"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Спортивный зал МБОУ «СОШ №3»</w:t>
            </w:r>
          </w:p>
        </w:tc>
        <w:tc>
          <w:tcPr>
            <w:tcW w:w="611" w:type="pct"/>
            <w:vAlign w:val="center"/>
          </w:tcPr>
          <w:p w14:paraId="6D9E0C8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24" w:type="pct"/>
            <w:vAlign w:val="center"/>
          </w:tcPr>
          <w:p w14:paraId="63530C67"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кв.м</w:t>
            </w:r>
          </w:p>
        </w:tc>
        <w:tc>
          <w:tcPr>
            <w:tcW w:w="517" w:type="pct"/>
            <w:vAlign w:val="center"/>
          </w:tcPr>
          <w:p w14:paraId="040FAD5A"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131</w:t>
            </w:r>
          </w:p>
        </w:tc>
        <w:tc>
          <w:tcPr>
            <w:tcW w:w="565" w:type="pct"/>
            <w:vAlign w:val="center"/>
          </w:tcPr>
          <w:p w14:paraId="687A18A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8" w:type="pct"/>
            <w:vAlign w:val="center"/>
          </w:tcPr>
          <w:p w14:paraId="2F11B3E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552EDBC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01B2A37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3D34A50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6BE6CD64" w14:textId="77777777" w:rsidTr="001B38B4">
        <w:trPr>
          <w:cantSplit/>
          <w:trHeight w:val="70"/>
          <w:jc w:val="center"/>
        </w:trPr>
        <w:tc>
          <w:tcPr>
            <w:tcW w:w="5000" w:type="pct"/>
            <w:gridSpan w:val="11"/>
            <w:vAlign w:val="center"/>
          </w:tcPr>
          <w:p w14:paraId="60D5248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Объекты торгово-развлекательного назначения</w:t>
            </w:r>
          </w:p>
        </w:tc>
      </w:tr>
      <w:tr w:rsidR="00AC0092" w:rsidRPr="00AC0092" w14:paraId="6BDE7FFE" w14:textId="77777777" w:rsidTr="001B38B4">
        <w:trPr>
          <w:cantSplit/>
          <w:trHeight w:val="273"/>
          <w:jc w:val="center"/>
        </w:trPr>
        <w:tc>
          <w:tcPr>
            <w:tcW w:w="177" w:type="pct"/>
            <w:vAlign w:val="center"/>
          </w:tcPr>
          <w:p w14:paraId="106275A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w:t>
            </w:r>
          </w:p>
        </w:tc>
        <w:tc>
          <w:tcPr>
            <w:tcW w:w="471" w:type="pct"/>
            <w:vAlign w:val="center"/>
          </w:tcPr>
          <w:p w14:paraId="2C4973E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vAlign w:val="center"/>
          </w:tcPr>
          <w:p w14:paraId="18EFF04F"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Торгово-развлекательный центр</w:t>
            </w:r>
          </w:p>
        </w:tc>
        <w:tc>
          <w:tcPr>
            <w:tcW w:w="611" w:type="pct"/>
            <w:vAlign w:val="center"/>
          </w:tcPr>
          <w:p w14:paraId="47E2D18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424" w:type="pct"/>
            <w:vAlign w:val="center"/>
          </w:tcPr>
          <w:p w14:paraId="638DF9AB"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объект</w:t>
            </w:r>
          </w:p>
        </w:tc>
        <w:tc>
          <w:tcPr>
            <w:tcW w:w="517" w:type="pct"/>
            <w:vAlign w:val="center"/>
          </w:tcPr>
          <w:p w14:paraId="58B00117"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565" w:type="pct"/>
            <w:vAlign w:val="center"/>
          </w:tcPr>
          <w:p w14:paraId="7326C5B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378" w:type="pct"/>
            <w:vAlign w:val="center"/>
          </w:tcPr>
          <w:p w14:paraId="317CE39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1F32E78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7EE9D6B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Стратегия СЭР Бавлинского муниципального района</w:t>
            </w:r>
          </w:p>
        </w:tc>
      </w:tr>
      <w:tr w:rsidR="00AC0092" w:rsidRPr="00AC0092" w14:paraId="33DD52C4" w14:textId="77777777" w:rsidTr="001B38B4">
        <w:trPr>
          <w:cantSplit/>
          <w:trHeight w:val="273"/>
          <w:jc w:val="center"/>
        </w:trPr>
        <w:tc>
          <w:tcPr>
            <w:tcW w:w="177" w:type="pct"/>
            <w:vAlign w:val="center"/>
          </w:tcPr>
          <w:p w14:paraId="51E133E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471" w:type="pct"/>
            <w:vAlign w:val="center"/>
          </w:tcPr>
          <w:p w14:paraId="4791E04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vAlign w:val="center"/>
          </w:tcPr>
          <w:p w14:paraId="425664E1"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Культурно-просветительный комплекс</w:t>
            </w:r>
          </w:p>
        </w:tc>
        <w:tc>
          <w:tcPr>
            <w:tcW w:w="611" w:type="pct"/>
            <w:vAlign w:val="center"/>
          </w:tcPr>
          <w:p w14:paraId="0768D81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424" w:type="pct"/>
            <w:vAlign w:val="center"/>
          </w:tcPr>
          <w:p w14:paraId="5C36C7B7"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объект</w:t>
            </w:r>
          </w:p>
        </w:tc>
        <w:tc>
          <w:tcPr>
            <w:tcW w:w="517" w:type="pct"/>
            <w:vAlign w:val="center"/>
          </w:tcPr>
          <w:p w14:paraId="3C989DC2" w14:textId="77777777" w:rsidR="00AC0092" w:rsidRPr="00AC0092" w:rsidRDefault="00AC0092" w:rsidP="00AC0092">
            <w:pPr>
              <w:spacing w:after="0" w:line="240" w:lineRule="auto"/>
              <w:jc w:val="center"/>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w:t>
            </w:r>
          </w:p>
        </w:tc>
        <w:tc>
          <w:tcPr>
            <w:tcW w:w="565" w:type="pct"/>
            <w:vAlign w:val="center"/>
          </w:tcPr>
          <w:p w14:paraId="45E8F2F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378" w:type="pct"/>
            <w:vAlign w:val="center"/>
          </w:tcPr>
          <w:p w14:paraId="14BEDA1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vAlign w:val="center"/>
          </w:tcPr>
          <w:p w14:paraId="78C223D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vAlign w:val="center"/>
          </w:tcPr>
          <w:p w14:paraId="4AE697E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0B5E187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07A6ABA4" w14:textId="77777777" w:rsidTr="001B38B4">
        <w:trPr>
          <w:cantSplit/>
          <w:trHeight w:val="113"/>
          <w:jc w:val="center"/>
        </w:trPr>
        <w:tc>
          <w:tcPr>
            <w:tcW w:w="5000" w:type="pct"/>
            <w:gridSpan w:val="11"/>
            <w:vAlign w:val="center"/>
          </w:tcPr>
          <w:p w14:paraId="4CBCF242" w14:textId="77777777" w:rsidR="00AC0092" w:rsidRPr="00AC0092" w:rsidRDefault="00AC0092" w:rsidP="00AC0092">
            <w:pPr>
              <w:spacing w:after="0" w:line="240" w:lineRule="auto"/>
              <w:jc w:val="center"/>
              <w:rPr>
                <w:rFonts w:ascii="Times New Roman" w:eastAsia="Times New Roman" w:hAnsi="Times New Roman" w:cs="Times New Roman"/>
                <w:caps/>
                <w:sz w:val="20"/>
                <w:szCs w:val="20"/>
                <w:lang w:eastAsia="ru-RU"/>
              </w:rPr>
            </w:pPr>
            <w:r w:rsidRPr="00AC0092">
              <w:rPr>
                <w:rFonts w:ascii="Times New Roman" w:eastAsia="Times New Roman" w:hAnsi="Times New Roman" w:cs="Times New Roman"/>
                <w:caps/>
                <w:sz w:val="20"/>
                <w:szCs w:val="20"/>
                <w:lang w:eastAsia="ru-RU"/>
              </w:rPr>
              <w:t>МЕРОПРИЯТИЯ Местного значения (Поселения)</w:t>
            </w:r>
          </w:p>
        </w:tc>
      </w:tr>
      <w:tr w:rsidR="00AC0092" w:rsidRPr="00AC0092" w14:paraId="2389B566" w14:textId="77777777" w:rsidTr="001B38B4">
        <w:trPr>
          <w:cantSplit/>
          <w:trHeight w:val="70"/>
          <w:jc w:val="center"/>
        </w:trPr>
        <w:tc>
          <w:tcPr>
            <w:tcW w:w="5000" w:type="pct"/>
            <w:gridSpan w:val="11"/>
            <w:vAlign w:val="center"/>
          </w:tcPr>
          <w:p w14:paraId="2013680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Плоскостные спортивные сооружения</w:t>
            </w:r>
          </w:p>
        </w:tc>
      </w:tr>
      <w:tr w:rsidR="00AC0092" w:rsidRPr="00AC0092" w14:paraId="71A32CC2" w14:textId="77777777" w:rsidTr="001B38B4">
        <w:trPr>
          <w:cantSplit/>
          <w:trHeight w:val="273"/>
          <w:jc w:val="center"/>
        </w:trPr>
        <w:tc>
          <w:tcPr>
            <w:tcW w:w="177" w:type="pct"/>
            <w:vAlign w:val="center"/>
          </w:tcPr>
          <w:p w14:paraId="7500C50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71" w:type="pct"/>
            <w:vAlign w:val="center"/>
          </w:tcPr>
          <w:p w14:paraId="39934F2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vAlign w:val="center"/>
          </w:tcPr>
          <w:p w14:paraId="635021DF" w14:textId="77777777" w:rsidR="00AC0092" w:rsidRPr="00AC0092" w:rsidRDefault="00AC0092" w:rsidP="00AC0092">
            <w:pPr>
              <w:spacing w:after="0" w:line="240" w:lineRule="auto"/>
              <w:ind w:left="-96" w:right="-120"/>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Плоскостные спортивные сооружения</w:t>
            </w:r>
          </w:p>
        </w:tc>
        <w:tc>
          <w:tcPr>
            <w:tcW w:w="611" w:type="pct"/>
            <w:vAlign w:val="center"/>
          </w:tcPr>
          <w:p w14:paraId="1430434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424" w:type="pct"/>
            <w:vAlign w:val="center"/>
          </w:tcPr>
          <w:p w14:paraId="1A91B76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bCs/>
                <w:iCs/>
                <w:sz w:val="20"/>
                <w:szCs w:val="20"/>
                <w:lang w:eastAsia="ru-RU"/>
              </w:rPr>
              <w:t>кв.м</w:t>
            </w:r>
          </w:p>
        </w:tc>
        <w:tc>
          <w:tcPr>
            <w:tcW w:w="517" w:type="pct"/>
            <w:vAlign w:val="center"/>
          </w:tcPr>
          <w:p w14:paraId="63360EF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65" w:type="pct"/>
            <w:vAlign w:val="center"/>
          </w:tcPr>
          <w:p w14:paraId="2BE8C8B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4421</w:t>
            </w:r>
          </w:p>
        </w:tc>
        <w:tc>
          <w:tcPr>
            <w:tcW w:w="378" w:type="pct"/>
            <w:vAlign w:val="center"/>
          </w:tcPr>
          <w:p w14:paraId="1C68C3B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2" w:type="pct"/>
            <w:gridSpan w:val="2"/>
            <w:vAlign w:val="center"/>
          </w:tcPr>
          <w:p w14:paraId="7A27FB0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77" w:type="pct"/>
            <w:vAlign w:val="center"/>
          </w:tcPr>
          <w:p w14:paraId="6AD6D97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4F61AFD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39764069" w14:textId="77777777" w:rsidTr="001B38B4">
        <w:trPr>
          <w:cantSplit/>
          <w:trHeight w:val="68"/>
          <w:jc w:val="center"/>
        </w:trPr>
        <w:tc>
          <w:tcPr>
            <w:tcW w:w="5000" w:type="pct"/>
            <w:gridSpan w:val="11"/>
            <w:noWrap/>
            <w:vAlign w:val="center"/>
          </w:tcPr>
          <w:p w14:paraId="1BF8F90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Предприятия бытового обслуживания</w:t>
            </w:r>
          </w:p>
        </w:tc>
      </w:tr>
      <w:tr w:rsidR="00AC0092" w:rsidRPr="00AC0092" w14:paraId="0F249E05" w14:textId="77777777" w:rsidTr="001B38B4">
        <w:trPr>
          <w:cantSplit/>
          <w:trHeight w:val="113"/>
          <w:jc w:val="center"/>
        </w:trPr>
        <w:tc>
          <w:tcPr>
            <w:tcW w:w="177" w:type="pct"/>
            <w:noWrap/>
            <w:vAlign w:val="center"/>
          </w:tcPr>
          <w:p w14:paraId="0891BED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71" w:type="pct"/>
            <w:noWrap/>
            <w:vAlign w:val="center"/>
          </w:tcPr>
          <w:p w14:paraId="5A52BE2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noWrap/>
            <w:vAlign w:val="center"/>
          </w:tcPr>
          <w:p w14:paraId="3356CB8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Предприятия бытового обслуживания</w:t>
            </w:r>
          </w:p>
        </w:tc>
        <w:tc>
          <w:tcPr>
            <w:tcW w:w="611" w:type="pct"/>
            <w:vAlign w:val="center"/>
          </w:tcPr>
          <w:p w14:paraId="23CA7AD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Размещение на первом этаже жилого дома или встроенными в прочие объекты социальной инфраструктуры</w:t>
            </w:r>
          </w:p>
        </w:tc>
        <w:tc>
          <w:tcPr>
            <w:tcW w:w="424" w:type="pct"/>
            <w:noWrap/>
            <w:vAlign w:val="center"/>
          </w:tcPr>
          <w:p w14:paraId="29D8706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раб. мест</w:t>
            </w:r>
          </w:p>
        </w:tc>
        <w:tc>
          <w:tcPr>
            <w:tcW w:w="517" w:type="pct"/>
            <w:noWrap/>
            <w:vAlign w:val="center"/>
          </w:tcPr>
          <w:p w14:paraId="6F5D5D3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65" w:type="pct"/>
            <w:noWrap/>
            <w:vAlign w:val="center"/>
          </w:tcPr>
          <w:p w14:paraId="6BCDBE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126</w:t>
            </w:r>
          </w:p>
        </w:tc>
        <w:tc>
          <w:tcPr>
            <w:tcW w:w="378" w:type="pct"/>
            <w:noWrap/>
            <w:vAlign w:val="center"/>
          </w:tcPr>
          <w:p w14:paraId="4F03C5D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noWrap/>
            <w:vAlign w:val="center"/>
          </w:tcPr>
          <w:p w14:paraId="5EC9987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noWrap/>
            <w:vAlign w:val="center"/>
          </w:tcPr>
          <w:p w14:paraId="76EA81B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1D7E3E3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3A875A09" w14:textId="77777777" w:rsidTr="001B38B4">
        <w:trPr>
          <w:cantSplit/>
          <w:trHeight w:val="113"/>
          <w:jc w:val="center"/>
        </w:trPr>
        <w:tc>
          <w:tcPr>
            <w:tcW w:w="5000" w:type="pct"/>
            <w:gridSpan w:val="11"/>
            <w:noWrap/>
            <w:vAlign w:val="center"/>
          </w:tcPr>
          <w:p w14:paraId="0ACECC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Отделения банков</w:t>
            </w:r>
          </w:p>
        </w:tc>
      </w:tr>
      <w:tr w:rsidR="00AC0092" w:rsidRPr="00AC0092" w14:paraId="00684F7F" w14:textId="77777777" w:rsidTr="001B38B4">
        <w:trPr>
          <w:cantSplit/>
          <w:trHeight w:val="113"/>
          <w:jc w:val="center"/>
        </w:trPr>
        <w:tc>
          <w:tcPr>
            <w:tcW w:w="177" w:type="pct"/>
            <w:noWrap/>
            <w:vAlign w:val="center"/>
          </w:tcPr>
          <w:p w14:paraId="7595CC7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71" w:type="pct"/>
            <w:noWrap/>
            <w:vAlign w:val="center"/>
          </w:tcPr>
          <w:p w14:paraId="0ED17F6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noWrap/>
            <w:vAlign w:val="center"/>
          </w:tcPr>
          <w:p w14:paraId="161105E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Отделение банка </w:t>
            </w:r>
          </w:p>
        </w:tc>
        <w:tc>
          <w:tcPr>
            <w:tcW w:w="611" w:type="pct"/>
            <w:vAlign w:val="center"/>
          </w:tcPr>
          <w:p w14:paraId="261C624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Размещение на первом этаже жилого дома или встроенными в прочие объекты социальной инфраструктуры</w:t>
            </w:r>
          </w:p>
        </w:tc>
        <w:tc>
          <w:tcPr>
            <w:tcW w:w="424" w:type="pct"/>
            <w:noWrap/>
            <w:vAlign w:val="center"/>
          </w:tcPr>
          <w:p w14:paraId="29F4400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объект</w:t>
            </w:r>
          </w:p>
        </w:tc>
        <w:tc>
          <w:tcPr>
            <w:tcW w:w="517" w:type="pct"/>
            <w:noWrap/>
            <w:vAlign w:val="center"/>
          </w:tcPr>
          <w:p w14:paraId="1A49F3E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65" w:type="pct"/>
            <w:noWrap/>
            <w:vAlign w:val="center"/>
          </w:tcPr>
          <w:p w14:paraId="221F0C8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8</w:t>
            </w:r>
          </w:p>
        </w:tc>
        <w:tc>
          <w:tcPr>
            <w:tcW w:w="378" w:type="pct"/>
            <w:noWrap/>
            <w:vAlign w:val="center"/>
          </w:tcPr>
          <w:p w14:paraId="1C30A3E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noWrap/>
            <w:vAlign w:val="center"/>
          </w:tcPr>
          <w:p w14:paraId="110CE7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noWrap/>
            <w:vAlign w:val="center"/>
          </w:tcPr>
          <w:p w14:paraId="3721B7D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3975A1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6FE2D780" w14:textId="77777777" w:rsidTr="001B38B4">
        <w:trPr>
          <w:cantSplit/>
          <w:trHeight w:val="113"/>
          <w:jc w:val="center"/>
        </w:trPr>
        <w:tc>
          <w:tcPr>
            <w:tcW w:w="5000" w:type="pct"/>
            <w:gridSpan w:val="11"/>
            <w:noWrap/>
            <w:vAlign w:val="center"/>
          </w:tcPr>
          <w:p w14:paraId="3CBE698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Общественные уборные</w:t>
            </w:r>
          </w:p>
        </w:tc>
      </w:tr>
      <w:tr w:rsidR="00AC0092" w:rsidRPr="00AC0092" w14:paraId="359A71EA" w14:textId="77777777" w:rsidTr="001B38B4">
        <w:trPr>
          <w:cantSplit/>
          <w:trHeight w:val="113"/>
          <w:jc w:val="center"/>
        </w:trPr>
        <w:tc>
          <w:tcPr>
            <w:tcW w:w="177" w:type="pct"/>
            <w:noWrap/>
            <w:vAlign w:val="center"/>
          </w:tcPr>
          <w:p w14:paraId="6C723CF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71" w:type="pct"/>
            <w:noWrap/>
            <w:vAlign w:val="center"/>
          </w:tcPr>
          <w:p w14:paraId="7599A61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58" w:type="pct"/>
            <w:noWrap/>
            <w:vAlign w:val="center"/>
          </w:tcPr>
          <w:p w14:paraId="2286DDB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Общественные уборные </w:t>
            </w:r>
          </w:p>
        </w:tc>
        <w:tc>
          <w:tcPr>
            <w:tcW w:w="611" w:type="pct"/>
            <w:vAlign w:val="center"/>
          </w:tcPr>
          <w:p w14:paraId="2AF553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Организационное</w:t>
            </w:r>
          </w:p>
        </w:tc>
        <w:tc>
          <w:tcPr>
            <w:tcW w:w="424" w:type="pct"/>
            <w:noWrap/>
            <w:vAlign w:val="center"/>
          </w:tcPr>
          <w:p w14:paraId="20907BE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прибор</w:t>
            </w:r>
          </w:p>
        </w:tc>
        <w:tc>
          <w:tcPr>
            <w:tcW w:w="517" w:type="pct"/>
            <w:noWrap/>
            <w:vAlign w:val="center"/>
          </w:tcPr>
          <w:p w14:paraId="61ED840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w:t>
            </w:r>
          </w:p>
        </w:tc>
        <w:tc>
          <w:tcPr>
            <w:tcW w:w="565" w:type="pct"/>
            <w:noWrap/>
            <w:vAlign w:val="center"/>
          </w:tcPr>
          <w:p w14:paraId="6FEE4B0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23</w:t>
            </w:r>
          </w:p>
        </w:tc>
        <w:tc>
          <w:tcPr>
            <w:tcW w:w="378" w:type="pct"/>
            <w:noWrap/>
            <w:vAlign w:val="center"/>
          </w:tcPr>
          <w:p w14:paraId="23C1CAA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04" w:type="pct"/>
            <w:noWrap/>
            <w:vAlign w:val="center"/>
          </w:tcPr>
          <w:p w14:paraId="5C89150E" w14:textId="77777777" w:rsidR="00AC0092" w:rsidRPr="00AC0092" w:rsidRDefault="00AC0092" w:rsidP="00AC0092">
            <w:pPr>
              <w:spacing w:after="0" w:line="240" w:lineRule="auto"/>
              <w:ind w:firstLine="47"/>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95" w:type="pct"/>
            <w:gridSpan w:val="2"/>
            <w:noWrap/>
            <w:vAlign w:val="center"/>
          </w:tcPr>
          <w:p w14:paraId="11F99B7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FCF0F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bl>
    <w:p w14:paraId="0110EBB6" w14:textId="77777777" w:rsidR="00AC0092" w:rsidRPr="00AC0092" w:rsidRDefault="00AC0092" w:rsidP="00AC0092">
      <w:pPr>
        <w:spacing w:after="0" w:line="240" w:lineRule="auto"/>
        <w:jc w:val="both"/>
        <w:rPr>
          <w:rFonts w:ascii="Times New Roman" w:eastAsia="Times New Roman" w:hAnsi="Times New Roman" w:cs="Times New Roman"/>
          <w:sz w:val="28"/>
          <w:szCs w:val="28"/>
          <w:lang w:eastAsia="ru-RU"/>
        </w:rPr>
        <w:sectPr w:rsidR="00AC0092" w:rsidRPr="00AC0092" w:rsidSect="00CE025B">
          <w:pgSz w:w="16838" w:h="11906" w:orient="landscape"/>
          <w:pgMar w:top="851" w:right="851" w:bottom="1134" w:left="851" w:header="709" w:footer="709" w:gutter="0"/>
          <w:cols w:space="708"/>
          <w:docGrid w:linePitch="360"/>
        </w:sectPr>
      </w:pPr>
    </w:p>
    <w:p w14:paraId="012F6675" w14:textId="77777777" w:rsidR="00AC0092" w:rsidRPr="00AC0092" w:rsidRDefault="00AC0092" w:rsidP="00587570">
      <w:pPr>
        <w:keepNext/>
        <w:numPr>
          <w:ilvl w:val="1"/>
          <w:numId w:val="114"/>
        </w:numPr>
        <w:spacing w:after="0" w:line="240" w:lineRule="auto"/>
        <w:ind w:left="0"/>
        <w:jc w:val="center"/>
        <w:outlineLvl w:val="1"/>
        <w:rPr>
          <w:rFonts w:ascii="Times New Roman" w:eastAsia="Times New Roman" w:hAnsi="Times New Roman" w:cs="Arial"/>
          <w:b/>
          <w:bCs/>
          <w:iCs/>
          <w:sz w:val="28"/>
          <w:szCs w:val="28"/>
          <w:lang w:eastAsia="ru-RU"/>
        </w:rPr>
      </w:pPr>
      <w:bookmarkStart w:id="485" w:name="_Toc159343721"/>
      <w:bookmarkStart w:id="486" w:name="_Toc328486897"/>
      <w:r w:rsidRPr="00AC0092">
        <w:rPr>
          <w:rFonts w:ascii="Times New Roman" w:eastAsia="Times New Roman" w:hAnsi="Times New Roman" w:cs="Arial"/>
          <w:b/>
          <w:bCs/>
          <w:iCs/>
          <w:sz w:val="28"/>
          <w:szCs w:val="28"/>
          <w:lang w:eastAsia="ru-RU"/>
        </w:rPr>
        <w:lastRenderedPageBreak/>
        <w:t>. Мероприятия по развитию территорий кладбищ</w:t>
      </w:r>
      <w:bookmarkEnd w:id="485"/>
    </w:p>
    <w:p w14:paraId="127A58F8" w14:textId="77777777" w:rsidR="00AC0092" w:rsidRPr="00AC0092" w:rsidRDefault="00AC0092" w:rsidP="00AC0092">
      <w:pPr>
        <w:tabs>
          <w:tab w:val="left" w:pos="980"/>
          <w:tab w:val="left" w:pos="1080"/>
          <w:tab w:val="num" w:pos="2263"/>
        </w:tabs>
        <w:spacing w:after="0" w:line="240" w:lineRule="auto"/>
        <w:ind w:firstLine="851"/>
        <w:jc w:val="both"/>
        <w:rPr>
          <w:rFonts w:ascii="Times New Roman" w:eastAsia="Times New Roman" w:hAnsi="Times New Roman" w:cs="Times New Roman"/>
          <w:sz w:val="28"/>
          <w:szCs w:val="28"/>
          <w:lang w:val="x-none" w:eastAsia="x-none"/>
        </w:rPr>
      </w:pPr>
      <w:r w:rsidRPr="00AC0092">
        <w:rPr>
          <w:rFonts w:ascii="Times New Roman" w:eastAsia="Times New Roman" w:hAnsi="Times New Roman" w:cs="Times New Roman"/>
          <w:i/>
          <w:sz w:val="28"/>
          <w:szCs w:val="28"/>
          <w:lang w:val="x-none" w:eastAsia="x-none"/>
        </w:rPr>
        <w:t xml:space="preserve"> </w:t>
      </w:r>
      <w:r w:rsidRPr="00AC0092">
        <w:rPr>
          <w:rFonts w:ascii="Times New Roman" w:eastAsia="Times New Roman" w:hAnsi="Times New Roman" w:cs="Times New Roman"/>
          <w:sz w:val="28"/>
          <w:szCs w:val="28"/>
          <w:lang w:val="x-none" w:eastAsia="x-none"/>
        </w:rPr>
        <w:t xml:space="preserve">Свободные территории действующих кладбищ в полной мере обеспечивают прогнозные потребности населения в кладбищах традиционного захоронения. </w:t>
      </w:r>
    </w:p>
    <w:p w14:paraId="7AB3E57C"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x-none"/>
        </w:rPr>
      </w:pPr>
      <w:r w:rsidRPr="00AC0092">
        <w:rPr>
          <w:rFonts w:ascii="Times New Roman" w:eastAsia="Times New Roman" w:hAnsi="Times New Roman" w:cs="Times New Roman"/>
          <w:sz w:val="28"/>
          <w:szCs w:val="28"/>
          <w:lang w:val="x-none" w:eastAsia="x-none"/>
        </w:rPr>
        <w:t xml:space="preserve"> Генеральным планом </w:t>
      </w:r>
      <w:r w:rsidRPr="00AC0092">
        <w:rPr>
          <w:rFonts w:ascii="Times New Roman" w:eastAsia="Times New Roman" w:hAnsi="Times New Roman" w:cs="Times New Roman"/>
          <w:sz w:val="28"/>
          <w:szCs w:val="28"/>
          <w:lang w:eastAsia="x-none"/>
        </w:rPr>
        <w:t>муниципального образования «г. Бавлы»</w:t>
      </w:r>
      <w:r w:rsidRPr="00AC0092">
        <w:rPr>
          <w:rFonts w:ascii="Times New Roman" w:eastAsia="Times New Roman" w:hAnsi="Times New Roman" w:cs="Times New Roman"/>
          <w:sz w:val="28"/>
          <w:szCs w:val="28"/>
          <w:lang w:val="x-none" w:eastAsia="x-none"/>
        </w:rPr>
        <w:t xml:space="preserve">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земельных участков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14:paraId="6277D139" w14:textId="77777777" w:rsidR="00AC0092" w:rsidRPr="00AC0092" w:rsidRDefault="00AC0092" w:rsidP="00AC0092">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4"/>
          <w:szCs w:val="28"/>
          <w:lang w:eastAsia="ru-RU"/>
        </w:rPr>
      </w:pPr>
    </w:p>
    <w:p w14:paraId="29A27404" w14:textId="77777777" w:rsidR="00AC0092" w:rsidRPr="00AC0092" w:rsidRDefault="00AC0092" w:rsidP="00587570">
      <w:pPr>
        <w:keepNext/>
        <w:numPr>
          <w:ilvl w:val="1"/>
          <w:numId w:val="114"/>
        </w:numPr>
        <w:spacing w:after="0" w:line="240" w:lineRule="auto"/>
        <w:ind w:left="374" w:hanging="374"/>
        <w:jc w:val="center"/>
        <w:outlineLvl w:val="1"/>
        <w:rPr>
          <w:rFonts w:ascii="Times New Roman" w:eastAsia="Times New Roman" w:hAnsi="Times New Roman" w:cs="Arial"/>
          <w:b/>
          <w:bCs/>
          <w:iCs/>
          <w:sz w:val="28"/>
          <w:szCs w:val="28"/>
          <w:lang w:eastAsia="ru-RU"/>
        </w:rPr>
      </w:pPr>
      <w:bookmarkStart w:id="487" w:name="_Toc159343722"/>
      <w:r w:rsidRPr="00AC0092">
        <w:rPr>
          <w:rFonts w:ascii="Times New Roman" w:eastAsia="Times New Roman" w:hAnsi="Times New Roman" w:cs="Arial"/>
          <w:b/>
          <w:bCs/>
          <w:iCs/>
          <w:sz w:val="28"/>
          <w:szCs w:val="28"/>
          <w:lang w:eastAsia="ru-RU"/>
        </w:rPr>
        <w:t>. Мероприятия по развитию туристско-рекреационных территорий</w:t>
      </w:r>
      <w:bookmarkEnd w:id="486"/>
      <w:bookmarkEnd w:id="487"/>
    </w:p>
    <w:p w14:paraId="58497E0A"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val="x-none" w:eastAsia="x-none"/>
        </w:rPr>
      </w:pPr>
      <w:r w:rsidRPr="00AC0092">
        <w:rPr>
          <w:rFonts w:ascii="Times New Roman" w:eastAsia="Times New Roman" w:hAnsi="Times New Roman" w:cs="Times New Roman"/>
          <w:sz w:val="28"/>
          <w:szCs w:val="28"/>
          <w:lang w:val="x-none" w:eastAsia="x-none"/>
        </w:rPr>
        <w:t xml:space="preserve">Развитие рекреационных территорий в генеральном плане муниципального образования «г. Бавлы» предусматривает мероприятия по организации системы зеленых насаждений как зон отдыха местного населения и площадок отдыха посетителей. </w:t>
      </w:r>
    </w:p>
    <w:p w14:paraId="16753581"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val="x-none" w:eastAsia="x-none"/>
        </w:rPr>
      </w:pPr>
      <w:r w:rsidRPr="00AC0092">
        <w:rPr>
          <w:rFonts w:ascii="Times New Roman" w:eastAsia="Times New Roman" w:hAnsi="Times New Roman" w:cs="Times New Roman"/>
          <w:sz w:val="28"/>
          <w:szCs w:val="28"/>
          <w:lang w:val="x-none" w:eastAsia="x-none"/>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14:paraId="2992509C"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val="x-none" w:eastAsia="x-none"/>
        </w:rPr>
      </w:pPr>
      <w:r w:rsidRPr="00AC0092">
        <w:rPr>
          <w:rFonts w:ascii="Times New Roman" w:eastAsia="Times New Roman" w:hAnsi="Times New Roman" w:cs="Times New Roman"/>
          <w:sz w:val="28"/>
          <w:szCs w:val="28"/>
          <w:lang w:val="x-none" w:eastAsia="x-none"/>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14:paraId="6D2B33BB"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val="x-none" w:eastAsia="x-none"/>
        </w:rPr>
      </w:pPr>
      <w:r w:rsidRPr="00AC0092">
        <w:rPr>
          <w:rFonts w:ascii="Times New Roman" w:eastAsia="Times New Roman" w:hAnsi="Times New Roman" w:cs="Times New Roman"/>
          <w:sz w:val="28"/>
          <w:szCs w:val="28"/>
          <w:lang w:val="x-none" w:eastAsia="x-none"/>
        </w:rPr>
        <w:t xml:space="preserve">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14:paraId="2D6C7C94"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val="x-none" w:eastAsia="x-none"/>
        </w:rPr>
      </w:pPr>
      <w:r w:rsidRPr="00AC0092">
        <w:rPr>
          <w:rFonts w:ascii="Times New Roman" w:eastAsia="Times New Roman" w:hAnsi="Times New Roman" w:cs="Times New Roman"/>
          <w:sz w:val="28"/>
          <w:szCs w:val="28"/>
          <w:lang w:val="x-none" w:eastAsia="x-none"/>
        </w:rPr>
        <w:t>Мероприятия по развитию туристско-рекреационных территорий в муниципальном образовании «г. Бавлы» представлены в таблице 3.8.1.</w:t>
      </w:r>
    </w:p>
    <w:p w14:paraId="35F4061E" w14:textId="77777777" w:rsidR="00AC0092" w:rsidRPr="00AC0092" w:rsidRDefault="00AC0092" w:rsidP="00AC0092">
      <w:pPr>
        <w:spacing w:after="0" w:line="240" w:lineRule="auto"/>
        <w:ind w:left="375"/>
        <w:jc w:val="both"/>
        <w:rPr>
          <w:rFonts w:ascii="Times New Roman" w:eastAsia="Times New Roman" w:hAnsi="Times New Roman" w:cs="Times New Roman"/>
          <w:sz w:val="28"/>
          <w:szCs w:val="28"/>
          <w:lang w:eastAsia="ru-RU"/>
        </w:rPr>
      </w:pPr>
    </w:p>
    <w:p w14:paraId="6D9B8A42" w14:textId="77777777" w:rsidR="00AC0092" w:rsidRPr="00AC0092" w:rsidRDefault="00AC0092" w:rsidP="00AC0092">
      <w:pPr>
        <w:spacing w:after="0" w:line="240" w:lineRule="auto"/>
        <w:ind w:firstLine="709"/>
        <w:jc w:val="both"/>
        <w:rPr>
          <w:rFonts w:ascii="Times New Roman" w:eastAsia="Times New Roman" w:hAnsi="Times New Roman" w:cs="Times New Roman"/>
          <w:i/>
          <w:sz w:val="28"/>
          <w:szCs w:val="28"/>
          <w:lang w:val="x-none" w:eastAsia="x-none"/>
        </w:rPr>
      </w:pPr>
    </w:p>
    <w:p w14:paraId="0313EC42"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sectPr w:rsidR="00AC0092" w:rsidRPr="00AC0092" w:rsidSect="00CE025B">
          <w:pgSz w:w="11906" w:h="16838"/>
          <w:pgMar w:top="851" w:right="851" w:bottom="851" w:left="1134" w:header="708" w:footer="708" w:gutter="0"/>
          <w:cols w:space="708"/>
          <w:docGrid w:linePitch="360"/>
        </w:sectPr>
      </w:pPr>
    </w:p>
    <w:p w14:paraId="2E5B5135" w14:textId="77777777" w:rsidR="00AC0092" w:rsidRPr="00AC0092" w:rsidRDefault="00AC0092" w:rsidP="00AC0092">
      <w:pPr>
        <w:spacing w:after="0" w:line="276" w:lineRule="auto"/>
        <w:ind w:firstLine="709"/>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lastRenderedPageBreak/>
        <w:t>Таблица 3.8.1</w:t>
      </w:r>
    </w:p>
    <w:p w14:paraId="00471EB3"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Перечень мероприятий по развитию туристско-рекреационных территорий </w:t>
      </w:r>
    </w:p>
    <w:p w14:paraId="4371653C"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в муниципальном образовании «г. Бавлы»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2100"/>
        <w:gridCol w:w="2284"/>
        <w:gridCol w:w="1678"/>
        <w:gridCol w:w="1113"/>
        <w:gridCol w:w="1547"/>
        <w:gridCol w:w="1629"/>
        <w:gridCol w:w="888"/>
        <w:gridCol w:w="1130"/>
        <w:gridCol w:w="1988"/>
      </w:tblGrid>
      <w:tr w:rsidR="00AC0092" w:rsidRPr="00AC0092" w14:paraId="6CEB6DF4" w14:textId="77777777" w:rsidTr="001B38B4">
        <w:trPr>
          <w:cantSplit/>
          <w:trHeight w:val="362"/>
          <w:tblHeader/>
          <w:jc w:val="center"/>
        </w:trPr>
        <w:tc>
          <w:tcPr>
            <w:tcW w:w="161" w:type="pct"/>
            <w:vMerge w:val="restart"/>
            <w:vAlign w:val="center"/>
          </w:tcPr>
          <w:p w14:paraId="70458F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 п/п</w:t>
            </w:r>
          </w:p>
        </w:tc>
        <w:tc>
          <w:tcPr>
            <w:tcW w:w="716" w:type="pct"/>
            <w:vMerge w:val="restart"/>
            <w:vAlign w:val="center"/>
          </w:tcPr>
          <w:p w14:paraId="378EEA2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778" w:type="pct"/>
            <w:vMerge w:val="restart"/>
            <w:vAlign w:val="center"/>
          </w:tcPr>
          <w:p w14:paraId="00B9A5A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574" w:type="pct"/>
            <w:vMerge w:val="restart"/>
            <w:vAlign w:val="center"/>
          </w:tcPr>
          <w:p w14:paraId="6D139B3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369" w:type="pct"/>
            <w:vMerge w:val="restart"/>
            <w:vAlign w:val="center"/>
          </w:tcPr>
          <w:p w14:paraId="2436F17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Единица измерения</w:t>
            </w:r>
          </w:p>
        </w:tc>
        <w:tc>
          <w:tcPr>
            <w:tcW w:w="1054" w:type="pct"/>
            <w:gridSpan w:val="2"/>
            <w:shd w:val="clear" w:color="auto" w:fill="auto"/>
            <w:vAlign w:val="center"/>
          </w:tcPr>
          <w:p w14:paraId="6AD9345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670" w:type="pct"/>
            <w:gridSpan w:val="2"/>
            <w:shd w:val="clear" w:color="auto" w:fill="auto"/>
            <w:vAlign w:val="center"/>
          </w:tcPr>
          <w:p w14:paraId="29B9177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678" w:type="pct"/>
            <w:vMerge w:val="restart"/>
            <w:vAlign w:val="center"/>
          </w:tcPr>
          <w:p w14:paraId="3CC5020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 (наименование документа)</w:t>
            </w:r>
          </w:p>
        </w:tc>
      </w:tr>
      <w:tr w:rsidR="00AC0092" w:rsidRPr="00AC0092" w14:paraId="11EEED79" w14:textId="77777777" w:rsidTr="001B38B4">
        <w:trPr>
          <w:cantSplit/>
          <w:trHeight w:val="381"/>
          <w:tblHeader/>
          <w:jc w:val="center"/>
        </w:trPr>
        <w:tc>
          <w:tcPr>
            <w:tcW w:w="161" w:type="pct"/>
            <w:vMerge/>
            <w:vAlign w:val="center"/>
          </w:tcPr>
          <w:p w14:paraId="1EE6185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716" w:type="pct"/>
            <w:vMerge/>
            <w:vAlign w:val="center"/>
          </w:tcPr>
          <w:p w14:paraId="7C3F737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778" w:type="pct"/>
            <w:vMerge/>
            <w:vAlign w:val="center"/>
          </w:tcPr>
          <w:p w14:paraId="293DF4E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574" w:type="pct"/>
            <w:vMerge/>
            <w:vAlign w:val="center"/>
          </w:tcPr>
          <w:p w14:paraId="48E9E74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369" w:type="pct"/>
            <w:vMerge/>
            <w:vAlign w:val="center"/>
          </w:tcPr>
          <w:p w14:paraId="5059D3E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513" w:type="pct"/>
            <w:shd w:val="clear" w:color="auto" w:fill="auto"/>
            <w:vAlign w:val="center"/>
          </w:tcPr>
          <w:p w14:paraId="2123013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Существующая</w:t>
            </w:r>
          </w:p>
        </w:tc>
        <w:tc>
          <w:tcPr>
            <w:tcW w:w="541" w:type="pct"/>
            <w:shd w:val="clear" w:color="auto" w:fill="auto"/>
            <w:vAlign w:val="center"/>
          </w:tcPr>
          <w:p w14:paraId="56F33D1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Дополнительная</w:t>
            </w:r>
          </w:p>
        </w:tc>
        <w:tc>
          <w:tcPr>
            <w:tcW w:w="295" w:type="pct"/>
            <w:shd w:val="clear" w:color="auto" w:fill="auto"/>
            <w:vAlign w:val="center"/>
          </w:tcPr>
          <w:p w14:paraId="4C7BF44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Первая очередь </w:t>
            </w:r>
          </w:p>
        </w:tc>
        <w:tc>
          <w:tcPr>
            <w:tcW w:w="375" w:type="pct"/>
            <w:vAlign w:val="center"/>
          </w:tcPr>
          <w:p w14:paraId="4A56F58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Расчетный срок</w:t>
            </w:r>
          </w:p>
        </w:tc>
        <w:tc>
          <w:tcPr>
            <w:tcW w:w="678" w:type="pct"/>
            <w:vMerge/>
            <w:vAlign w:val="center"/>
          </w:tcPr>
          <w:p w14:paraId="051501B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r w:rsidR="00AC0092" w:rsidRPr="00AC0092" w14:paraId="552F6D9E" w14:textId="77777777" w:rsidTr="001B38B4">
        <w:trPr>
          <w:cantSplit/>
          <w:trHeight w:val="279"/>
          <w:tblHeader/>
          <w:jc w:val="center"/>
        </w:trPr>
        <w:tc>
          <w:tcPr>
            <w:tcW w:w="5000" w:type="pct"/>
            <w:gridSpan w:val="10"/>
            <w:vAlign w:val="center"/>
          </w:tcPr>
          <w:p w14:paraId="1618EC5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МЕРОПРИЯТИЯ РЕГИОНАЛЬНОГО ЗНАЧЕНИЯ</w:t>
            </w:r>
          </w:p>
        </w:tc>
      </w:tr>
      <w:tr w:rsidR="00AC0092" w:rsidRPr="00AC0092" w14:paraId="3AF7D31F" w14:textId="77777777" w:rsidTr="001B38B4">
        <w:trPr>
          <w:cantSplit/>
          <w:trHeight w:val="381"/>
          <w:tblHeader/>
          <w:jc w:val="center"/>
        </w:trPr>
        <w:tc>
          <w:tcPr>
            <w:tcW w:w="161" w:type="pct"/>
            <w:vAlign w:val="center"/>
          </w:tcPr>
          <w:p w14:paraId="178D201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716" w:type="pct"/>
            <w:vAlign w:val="center"/>
          </w:tcPr>
          <w:p w14:paraId="1C14D61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 «г.Бавлы»</w:t>
            </w:r>
          </w:p>
        </w:tc>
        <w:tc>
          <w:tcPr>
            <w:tcW w:w="778" w:type="pct"/>
            <w:vAlign w:val="center"/>
          </w:tcPr>
          <w:p w14:paraId="666611F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Юго-Восточная туристско-рекреационная зона</w:t>
            </w:r>
          </w:p>
        </w:tc>
        <w:tc>
          <w:tcPr>
            <w:tcW w:w="574" w:type="pct"/>
            <w:vAlign w:val="center"/>
          </w:tcPr>
          <w:p w14:paraId="74CCE46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Разработка проекта</w:t>
            </w:r>
          </w:p>
        </w:tc>
        <w:tc>
          <w:tcPr>
            <w:tcW w:w="369" w:type="pct"/>
            <w:vAlign w:val="center"/>
          </w:tcPr>
          <w:p w14:paraId="73627CC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shd w:val="clear" w:color="auto" w:fill="auto"/>
            <w:vAlign w:val="center"/>
          </w:tcPr>
          <w:p w14:paraId="245913B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41" w:type="pct"/>
            <w:shd w:val="clear" w:color="auto" w:fill="auto"/>
            <w:vAlign w:val="center"/>
          </w:tcPr>
          <w:p w14:paraId="08571DD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shd w:val="clear" w:color="auto" w:fill="auto"/>
            <w:vAlign w:val="center"/>
          </w:tcPr>
          <w:p w14:paraId="1120955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vAlign w:val="center"/>
          </w:tcPr>
          <w:p w14:paraId="2A0D714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678" w:type="pct"/>
            <w:vAlign w:val="center"/>
          </w:tcPr>
          <w:p w14:paraId="60BFD91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СТП Республики Татарстан</w:t>
            </w:r>
          </w:p>
        </w:tc>
      </w:tr>
      <w:tr w:rsidR="00AC0092" w:rsidRPr="00AC0092" w14:paraId="36DB8510" w14:textId="77777777" w:rsidTr="001B38B4">
        <w:trPr>
          <w:cantSplit/>
          <w:trHeight w:val="245"/>
          <w:tblHeader/>
          <w:jc w:val="center"/>
        </w:trPr>
        <w:tc>
          <w:tcPr>
            <w:tcW w:w="5000" w:type="pct"/>
            <w:gridSpan w:val="10"/>
            <w:vAlign w:val="center"/>
          </w:tcPr>
          <w:p w14:paraId="506B139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МЕРОПРИЯТИЯ МЕСТНОГО (РАЙОННОГО) ЗНАЧЕНИЯ</w:t>
            </w:r>
          </w:p>
        </w:tc>
      </w:tr>
      <w:tr w:rsidR="00AC0092" w:rsidRPr="00AC0092" w14:paraId="11A2B5A6" w14:textId="77777777" w:rsidTr="001B38B4">
        <w:trPr>
          <w:cantSplit/>
          <w:trHeight w:val="221"/>
          <w:tblHeader/>
          <w:jc w:val="center"/>
        </w:trPr>
        <w:tc>
          <w:tcPr>
            <w:tcW w:w="161" w:type="pct"/>
            <w:vAlign w:val="center"/>
          </w:tcPr>
          <w:p w14:paraId="1E8C7E4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716" w:type="pct"/>
            <w:shd w:val="clear" w:color="auto" w:fill="auto"/>
            <w:vAlign w:val="center"/>
          </w:tcPr>
          <w:p w14:paraId="0ED5E80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 «г.Бавлы»</w:t>
            </w:r>
          </w:p>
        </w:tc>
        <w:tc>
          <w:tcPr>
            <w:tcW w:w="778" w:type="pct"/>
            <w:vAlign w:val="center"/>
          </w:tcPr>
          <w:p w14:paraId="3F3313C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Бавлинская туристско-рекреационная зона</w:t>
            </w:r>
          </w:p>
        </w:tc>
        <w:tc>
          <w:tcPr>
            <w:tcW w:w="574" w:type="pct"/>
            <w:vAlign w:val="center"/>
          </w:tcPr>
          <w:p w14:paraId="258AC53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Разработка проекта</w:t>
            </w:r>
          </w:p>
        </w:tc>
        <w:tc>
          <w:tcPr>
            <w:tcW w:w="369" w:type="pct"/>
            <w:vAlign w:val="center"/>
          </w:tcPr>
          <w:p w14:paraId="57BB7AA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vAlign w:val="center"/>
          </w:tcPr>
          <w:p w14:paraId="4E5C7B8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41" w:type="pct"/>
            <w:vAlign w:val="center"/>
          </w:tcPr>
          <w:p w14:paraId="4CFBF2B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vAlign w:val="center"/>
          </w:tcPr>
          <w:p w14:paraId="789B15F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vAlign w:val="center"/>
          </w:tcPr>
          <w:p w14:paraId="70A5B8F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678" w:type="pct"/>
            <w:vAlign w:val="center"/>
          </w:tcPr>
          <w:p w14:paraId="20B66DE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СТП Бавлинского муниципального района</w:t>
            </w:r>
          </w:p>
        </w:tc>
      </w:tr>
      <w:tr w:rsidR="00AC0092" w:rsidRPr="00AC0092" w14:paraId="4BB04397" w14:textId="77777777" w:rsidTr="001B38B4">
        <w:trPr>
          <w:cantSplit/>
          <w:trHeight w:val="221"/>
          <w:tblHeader/>
          <w:jc w:val="center"/>
        </w:trPr>
        <w:tc>
          <w:tcPr>
            <w:tcW w:w="161" w:type="pct"/>
            <w:vAlign w:val="center"/>
          </w:tcPr>
          <w:p w14:paraId="2A1F516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716" w:type="pct"/>
            <w:shd w:val="clear" w:color="auto" w:fill="auto"/>
            <w:vAlign w:val="center"/>
          </w:tcPr>
          <w:p w14:paraId="0E82F42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 «г.Бавлы»</w:t>
            </w:r>
          </w:p>
        </w:tc>
        <w:tc>
          <w:tcPr>
            <w:tcW w:w="778" w:type="pct"/>
            <w:vAlign w:val="center"/>
          </w:tcPr>
          <w:p w14:paraId="50DD28D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Культурно-ландшафтный маршрут местного значения «Бавлинское Кольцо»</w:t>
            </w:r>
          </w:p>
        </w:tc>
        <w:tc>
          <w:tcPr>
            <w:tcW w:w="574" w:type="pct"/>
            <w:vAlign w:val="center"/>
          </w:tcPr>
          <w:p w14:paraId="4F740A6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Организация маршрута</w:t>
            </w:r>
          </w:p>
        </w:tc>
        <w:tc>
          <w:tcPr>
            <w:tcW w:w="369" w:type="pct"/>
            <w:vAlign w:val="center"/>
          </w:tcPr>
          <w:p w14:paraId="31BF226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vAlign w:val="center"/>
          </w:tcPr>
          <w:p w14:paraId="0C968F6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41" w:type="pct"/>
            <w:vAlign w:val="center"/>
          </w:tcPr>
          <w:p w14:paraId="070708D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vAlign w:val="center"/>
          </w:tcPr>
          <w:p w14:paraId="33EA744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vAlign w:val="center"/>
          </w:tcPr>
          <w:p w14:paraId="447B714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678" w:type="pct"/>
            <w:vAlign w:val="center"/>
          </w:tcPr>
          <w:p w14:paraId="4EB688F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СТП Бавлинского муниципального района</w:t>
            </w:r>
          </w:p>
        </w:tc>
      </w:tr>
      <w:tr w:rsidR="00AC0092" w:rsidRPr="00AC0092" w14:paraId="1785301A" w14:textId="77777777" w:rsidTr="001B38B4">
        <w:trPr>
          <w:cantSplit/>
          <w:trHeight w:val="221"/>
          <w:tblHeader/>
          <w:jc w:val="center"/>
        </w:trPr>
        <w:tc>
          <w:tcPr>
            <w:tcW w:w="161" w:type="pct"/>
            <w:vAlign w:val="center"/>
          </w:tcPr>
          <w:p w14:paraId="441DE0F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w:t>
            </w:r>
          </w:p>
        </w:tc>
        <w:tc>
          <w:tcPr>
            <w:tcW w:w="716" w:type="pct"/>
            <w:shd w:val="clear" w:color="auto" w:fill="auto"/>
            <w:vAlign w:val="center"/>
          </w:tcPr>
          <w:p w14:paraId="494CD0F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 «г.Бавлы»</w:t>
            </w:r>
          </w:p>
        </w:tc>
        <w:tc>
          <w:tcPr>
            <w:tcW w:w="778" w:type="pct"/>
            <w:vAlign w:val="center"/>
          </w:tcPr>
          <w:p w14:paraId="22F8FD5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Культурно-познавательный маршрут местного значения «Большое Кольцо»</w:t>
            </w:r>
          </w:p>
        </w:tc>
        <w:tc>
          <w:tcPr>
            <w:tcW w:w="574" w:type="pct"/>
            <w:vAlign w:val="center"/>
          </w:tcPr>
          <w:p w14:paraId="451B4D7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Организация маршрута</w:t>
            </w:r>
          </w:p>
        </w:tc>
        <w:tc>
          <w:tcPr>
            <w:tcW w:w="369" w:type="pct"/>
            <w:vAlign w:val="center"/>
          </w:tcPr>
          <w:p w14:paraId="4376BE4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vAlign w:val="center"/>
          </w:tcPr>
          <w:p w14:paraId="3D6F1F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41" w:type="pct"/>
            <w:vAlign w:val="center"/>
          </w:tcPr>
          <w:p w14:paraId="6B20422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vAlign w:val="center"/>
          </w:tcPr>
          <w:p w14:paraId="4F961B5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vAlign w:val="center"/>
          </w:tcPr>
          <w:p w14:paraId="4CA2F4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678" w:type="pct"/>
            <w:vAlign w:val="center"/>
          </w:tcPr>
          <w:p w14:paraId="227C599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СТП Бавлинского муниципального района</w:t>
            </w:r>
          </w:p>
        </w:tc>
      </w:tr>
      <w:tr w:rsidR="00AC0092" w:rsidRPr="00AC0092" w14:paraId="4ED8CD89" w14:textId="77777777" w:rsidTr="001B38B4">
        <w:trPr>
          <w:cantSplit/>
          <w:trHeight w:val="221"/>
          <w:tblHeader/>
          <w:jc w:val="center"/>
        </w:trPr>
        <w:tc>
          <w:tcPr>
            <w:tcW w:w="161" w:type="pct"/>
            <w:vAlign w:val="center"/>
          </w:tcPr>
          <w:p w14:paraId="6B9304C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w:t>
            </w:r>
          </w:p>
        </w:tc>
        <w:tc>
          <w:tcPr>
            <w:tcW w:w="716" w:type="pct"/>
            <w:shd w:val="clear" w:color="auto" w:fill="auto"/>
            <w:vAlign w:val="center"/>
          </w:tcPr>
          <w:p w14:paraId="022BFE8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 «г.Бавлы»</w:t>
            </w:r>
          </w:p>
        </w:tc>
        <w:tc>
          <w:tcPr>
            <w:tcW w:w="778" w:type="pct"/>
            <w:vAlign w:val="center"/>
          </w:tcPr>
          <w:p w14:paraId="6CD00A4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Религиозно-этнографический маршрут местного значения «Религия и традиции народов Бавлинского района»</w:t>
            </w:r>
          </w:p>
        </w:tc>
        <w:tc>
          <w:tcPr>
            <w:tcW w:w="574" w:type="pct"/>
            <w:vAlign w:val="center"/>
          </w:tcPr>
          <w:p w14:paraId="04266CE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Организация маршрута</w:t>
            </w:r>
          </w:p>
        </w:tc>
        <w:tc>
          <w:tcPr>
            <w:tcW w:w="369" w:type="pct"/>
            <w:vAlign w:val="center"/>
          </w:tcPr>
          <w:p w14:paraId="512DC70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vAlign w:val="center"/>
          </w:tcPr>
          <w:p w14:paraId="6439D00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41" w:type="pct"/>
            <w:vAlign w:val="center"/>
          </w:tcPr>
          <w:p w14:paraId="18ED9C7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vAlign w:val="center"/>
          </w:tcPr>
          <w:p w14:paraId="6E99575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vAlign w:val="center"/>
          </w:tcPr>
          <w:p w14:paraId="0BB8FFC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678" w:type="pct"/>
            <w:vAlign w:val="center"/>
          </w:tcPr>
          <w:p w14:paraId="53390DF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СТП Бавлинского муниципального района</w:t>
            </w:r>
          </w:p>
        </w:tc>
      </w:tr>
      <w:tr w:rsidR="00AC0092" w:rsidRPr="00AC0092" w14:paraId="3D3F9230" w14:textId="77777777" w:rsidTr="001B38B4">
        <w:trPr>
          <w:cantSplit/>
          <w:trHeight w:val="221"/>
          <w:tblHeader/>
          <w:jc w:val="center"/>
        </w:trPr>
        <w:tc>
          <w:tcPr>
            <w:tcW w:w="161" w:type="pct"/>
            <w:vAlign w:val="center"/>
          </w:tcPr>
          <w:p w14:paraId="6E51EBB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5</w:t>
            </w:r>
          </w:p>
        </w:tc>
        <w:tc>
          <w:tcPr>
            <w:tcW w:w="716" w:type="pct"/>
            <w:shd w:val="clear" w:color="auto" w:fill="auto"/>
            <w:vAlign w:val="center"/>
          </w:tcPr>
          <w:p w14:paraId="57CBC6D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 «г.Бавлы»</w:t>
            </w:r>
          </w:p>
        </w:tc>
        <w:tc>
          <w:tcPr>
            <w:tcW w:w="778" w:type="pct"/>
            <w:vAlign w:val="center"/>
          </w:tcPr>
          <w:p w14:paraId="3F98AC9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Одно-, двух- и трехдневные туристические комплексные маршруты, включающие в себя этапы пешего, конного туризма, сплав по р,Ик, посещение памятника природы «Салиховская гора» и др. </w:t>
            </w:r>
          </w:p>
        </w:tc>
        <w:tc>
          <w:tcPr>
            <w:tcW w:w="574" w:type="pct"/>
            <w:vAlign w:val="center"/>
          </w:tcPr>
          <w:p w14:paraId="5F218E9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Организация маршрута</w:t>
            </w:r>
          </w:p>
        </w:tc>
        <w:tc>
          <w:tcPr>
            <w:tcW w:w="369" w:type="pct"/>
            <w:vAlign w:val="center"/>
          </w:tcPr>
          <w:p w14:paraId="25692FF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vAlign w:val="center"/>
          </w:tcPr>
          <w:p w14:paraId="4F621E8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41" w:type="pct"/>
            <w:vAlign w:val="center"/>
          </w:tcPr>
          <w:p w14:paraId="0238F37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vAlign w:val="center"/>
          </w:tcPr>
          <w:p w14:paraId="5DDFC87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vAlign w:val="center"/>
          </w:tcPr>
          <w:p w14:paraId="6D1B0AB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678" w:type="pct"/>
            <w:vAlign w:val="center"/>
          </w:tcPr>
          <w:p w14:paraId="4178401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Инвестиционный проект «Организация активного отдыха населения и развитие экотуризма в Бавлинском районе» </w:t>
            </w:r>
          </w:p>
        </w:tc>
      </w:tr>
      <w:tr w:rsidR="00AC0092" w:rsidRPr="00AC0092" w14:paraId="6089A162" w14:textId="77777777" w:rsidTr="001B38B4">
        <w:trPr>
          <w:cantSplit/>
          <w:trHeight w:val="221"/>
          <w:tblHeader/>
          <w:jc w:val="center"/>
        </w:trPr>
        <w:tc>
          <w:tcPr>
            <w:tcW w:w="5000" w:type="pct"/>
            <w:gridSpan w:val="10"/>
            <w:vAlign w:val="center"/>
          </w:tcPr>
          <w:p w14:paraId="4AD8217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caps/>
                <w:sz w:val="20"/>
                <w:szCs w:val="20"/>
                <w:lang w:eastAsia="ru-RU"/>
              </w:rPr>
              <w:t>МЕРОПРИЯТИЯ Местного значения (ПОСЕЛЕНИЯ)</w:t>
            </w:r>
          </w:p>
        </w:tc>
      </w:tr>
      <w:tr w:rsidR="00AC0092" w:rsidRPr="00AC0092" w14:paraId="5D8B673D" w14:textId="77777777" w:rsidTr="001B38B4">
        <w:trPr>
          <w:cantSplit/>
          <w:trHeight w:val="221"/>
          <w:tblHeader/>
          <w:jc w:val="center"/>
        </w:trPr>
        <w:tc>
          <w:tcPr>
            <w:tcW w:w="161" w:type="pct"/>
            <w:vAlign w:val="center"/>
          </w:tcPr>
          <w:p w14:paraId="1B0118C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w:t>
            </w:r>
          </w:p>
        </w:tc>
        <w:tc>
          <w:tcPr>
            <w:tcW w:w="716" w:type="pct"/>
            <w:shd w:val="clear" w:color="auto" w:fill="auto"/>
            <w:vAlign w:val="center"/>
          </w:tcPr>
          <w:p w14:paraId="14212F0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778" w:type="pct"/>
            <w:vAlign w:val="center"/>
          </w:tcPr>
          <w:p w14:paraId="58165FC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Озеленение общего пользования</w:t>
            </w:r>
          </w:p>
        </w:tc>
        <w:tc>
          <w:tcPr>
            <w:tcW w:w="574" w:type="pct"/>
            <w:vAlign w:val="center"/>
          </w:tcPr>
          <w:p w14:paraId="6D6665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Организация системы </w:t>
            </w:r>
          </w:p>
          <w:p w14:paraId="0C50255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зеленых насаждений</w:t>
            </w:r>
          </w:p>
        </w:tc>
        <w:tc>
          <w:tcPr>
            <w:tcW w:w="369" w:type="pct"/>
            <w:vAlign w:val="center"/>
          </w:tcPr>
          <w:p w14:paraId="79B5EFB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vAlign w:val="center"/>
          </w:tcPr>
          <w:p w14:paraId="53B95F1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41" w:type="pct"/>
            <w:vAlign w:val="center"/>
          </w:tcPr>
          <w:p w14:paraId="098311F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vAlign w:val="center"/>
          </w:tcPr>
          <w:p w14:paraId="0455D5B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vAlign w:val="center"/>
          </w:tcPr>
          <w:p w14:paraId="6BF4161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678" w:type="pct"/>
            <w:vAlign w:val="center"/>
          </w:tcPr>
          <w:p w14:paraId="0E01011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5793D62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bl>
    <w:p w14:paraId="48047D88" w14:textId="77777777" w:rsidR="00AC0092" w:rsidRPr="00AC0092" w:rsidRDefault="00AC0092" w:rsidP="00AC0092">
      <w:pPr>
        <w:spacing w:after="0" w:line="240" w:lineRule="auto"/>
        <w:jc w:val="right"/>
        <w:rPr>
          <w:rFonts w:ascii="Times New Roman" w:eastAsia="Times New Roman" w:hAnsi="Times New Roman" w:cs="Times New Roman"/>
          <w:sz w:val="28"/>
          <w:szCs w:val="28"/>
          <w:lang w:eastAsia="ru-RU"/>
        </w:rPr>
      </w:pPr>
    </w:p>
    <w:p w14:paraId="6F50933C" w14:textId="77777777" w:rsidR="00AC0092" w:rsidRPr="00AC0092" w:rsidRDefault="00AC0092" w:rsidP="00AC0092">
      <w:pPr>
        <w:spacing w:after="0" w:line="240" w:lineRule="auto"/>
        <w:jc w:val="right"/>
        <w:rPr>
          <w:rFonts w:ascii="Times New Roman" w:eastAsia="Times New Roman" w:hAnsi="Times New Roman" w:cs="Times New Roman"/>
          <w:sz w:val="28"/>
          <w:szCs w:val="28"/>
          <w:lang w:eastAsia="ru-RU"/>
        </w:rPr>
        <w:sectPr w:rsidR="00AC0092" w:rsidRPr="00AC0092" w:rsidSect="00CE025B">
          <w:pgSz w:w="16838" w:h="11906" w:orient="landscape"/>
          <w:pgMar w:top="851" w:right="851" w:bottom="851" w:left="1134" w:header="709" w:footer="709" w:gutter="0"/>
          <w:cols w:space="708"/>
          <w:docGrid w:linePitch="360"/>
        </w:sectPr>
      </w:pPr>
    </w:p>
    <w:p w14:paraId="012D53EB" w14:textId="77777777" w:rsidR="00AC0092" w:rsidRPr="00AC0092" w:rsidRDefault="00AC0092" w:rsidP="00587570">
      <w:pPr>
        <w:keepNext/>
        <w:numPr>
          <w:ilvl w:val="1"/>
          <w:numId w:val="114"/>
        </w:numPr>
        <w:spacing w:after="0" w:line="240" w:lineRule="auto"/>
        <w:ind w:left="0"/>
        <w:jc w:val="center"/>
        <w:outlineLvl w:val="1"/>
        <w:rPr>
          <w:rFonts w:ascii="Times New Roman" w:eastAsia="Times New Roman" w:hAnsi="Times New Roman" w:cs="Arial"/>
          <w:b/>
          <w:bCs/>
          <w:iCs/>
          <w:sz w:val="28"/>
          <w:szCs w:val="28"/>
          <w:lang w:eastAsia="ru-RU"/>
        </w:rPr>
      </w:pPr>
      <w:bookmarkStart w:id="488" w:name="_Toc159343723"/>
      <w:r w:rsidRPr="00AC0092">
        <w:rPr>
          <w:rFonts w:ascii="Times New Roman" w:eastAsia="Times New Roman" w:hAnsi="Times New Roman" w:cs="Arial"/>
          <w:b/>
          <w:bCs/>
          <w:iCs/>
          <w:sz w:val="28"/>
          <w:szCs w:val="28"/>
          <w:lang w:eastAsia="ru-RU"/>
        </w:rPr>
        <w:lastRenderedPageBreak/>
        <w:t>. Мероприятия по развитию транспортно-коммуникационной инфраструктуры</w:t>
      </w:r>
      <w:bookmarkEnd w:id="488"/>
      <w:r w:rsidRPr="00AC0092">
        <w:rPr>
          <w:rFonts w:ascii="Times New Roman" w:eastAsia="Times New Roman" w:hAnsi="Times New Roman" w:cs="Arial"/>
          <w:b/>
          <w:bCs/>
          <w:iCs/>
          <w:sz w:val="28"/>
          <w:szCs w:val="28"/>
          <w:lang w:eastAsia="ru-RU"/>
        </w:rPr>
        <w:t xml:space="preserve"> </w:t>
      </w:r>
    </w:p>
    <w:p w14:paraId="42F9203C" w14:textId="77777777" w:rsidR="00AC0092" w:rsidRPr="00AC0092" w:rsidRDefault="00AC0092" w:rsidP="00AC009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Мероприятия по развитию транспортно-коммуникационной инфраструктуры» муниципального образования «г. Бавлы» представлены в таблице 3.9.1.</w:t>
      </w:r>
    </w:p>
    <w:p w14:paraId="6A566AAC" w14:textId="77777777" w:rsidR="00AC0092" w:rsidRPr="00AC0092" w:rsidRDefault="00AC0092" w:rsidP="00587570">
      <w:pPr>
        <w:numPr>
          <w:ilvl w:val="0"/>
          <w:numId w:val="113"/>
        </w:numPr>
        <w:spacing w:after="0" w:line="240" w:lineRule="auto"/>
        <w:ind w:left="0" w:firstLine="680"/>
        <w:jc w:val="both"/>
        <w:rPr>
          <w:rFonts w:ascii="Times New Roman" w:eastAsia="Times New Roman" w:hAnsi="Times New Roman" w:cs="Times New Roman"/>
          <w:sz w:val="28"/>
          <w:szCs w:val="28"/>
          <w:lang w:eastAsia="ru-RU"/>
        </w:rPr>
      </w:pPr>
    </w:p>
    <w:p w14:paraId="10473BBA"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t>Таблица 3.9.1</w:t>
      </w:r>
    </w:p>
    <w:p w14:paraId="17CB0FFC"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Перечень мероприятий по развитию транспортно-коммуникационной инфраструктуры </w:t>
      </w:r>
    </w:p>
    <w:p w14:paraId="6430FFFA"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муниципального образования «г. Бавлы»</w:t>
      </w:r>
    </w:p>
    <w:tbl>
      <w:tblPr>
        <w:tblpPr w:leftFromText="180" w:rightFromText="180" w:vertAnchor="text" w:tblpX="-9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001"/>
        <w:gridCol w:w="1998"/>
        <w:gridCol w:w="1865"/>
        <w:gridCol w:w="1113"/>
        <w:gridCol w:w="1547"/>
        <w:gridCol w:w="1727"/>
        <w:gridCol w:w="888"/>
        <w:gridCol w:w="1130"/>
        <w:gridCol w:w="2088"/>
      </w:tblGrid>
      <w:tr w:rsidR="00AC0092" w:rsidRPr="00AC0092" w14:paraId="730AE264" w14:textId="77777777" w:rsidTr="001B38B4">
        <w:tc>
          <w:tcPr>
            <w:tcW w:w="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D8F3F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13EB8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4049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4246B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w:t>
            </w:r>
          </w:p>
          <w:p w14:paraId="7D9F982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мероприятия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9CB01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Единица измерения</w:t>
            </w:r>
          </w:p>
        </w:tc>
        <w:tc>
          <w:tcPr>
            <w:tcW w:w="10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1C248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B1C4C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 реализации</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D6E48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 (наименование документа)</w:t>
            </w:r>
          </w:p>
        </w:tc>
      </w:tr>
      <w:tr w:rsidR="00AC0092" w:rsidRPr="00AC0092" w14:paraId="3F2B7C00" w14:textId="77777777" w:rsidTr="001B38B4">
        <w:tc>
          <w:tcPr>
            <w:tcW w:w="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39C0932" w14:textId="77777777" w:rsidR="00AC0092" w:rsidRPr="00AC0092" w:rsidRDefault="00AC0092" w:rsidP="00AC0092">
            <w:pPr>
              <w:spacing w:after="0" w:line="240" w:lineRule="auto"/>
              <w:jc w:val="both"/>
              <w:rPr>
                <w:rFonts w:ascii="Times New Roman" w:eastAsia="Times New Roman" w:hAnsi="Times New Roman" w:cs="Times New Roman"/>
                <w:sz w:val="20"/>
                <w:szCs w:val="20"/>
                <w:lang w:eastAsia="ru-RU"/>
              </w:rPr>
            </w:pPr>
          </w:p>
        </w:tc>
        <w:tc>
          <w:tcPr>
            <w:tcW w:w="68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19882D" w14:textId="77777777" w:rsidR="00AC0092" w:rsidRPr="00AC0092" w:rsidRDefault="00AC0092" w:rsidP="00AC0092">
            <w:pPr>
              <w:spacing w:after="0" w:line="240" w:lineRule="auto"/>
              <w:jc w:val="both"/>
              <w:rPr>
                <w:rFonts w:ascii="Times New Roman" w:eastAsia="Times New Roman" w:hAnsi="Times New Roman" w:cs="Times New Roman"/>
                <w:sz w:val="20"/>
                <w:szCs w:val="20"/>
                <w:lang w:eastAsia="ru-RU"/>
              </w:rPr>
            </w:pPr>
          </w:p>
        </w:tc>
        <w:tc>
          <w:tcPr>
            <w:tcW w:w="68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289E4FD" w14:textId="77777777" w:rsidR="00AC0092" w:rsidRPr="00AC0092" w:rsidRDefault="00AC0092" w:rsidP="00AC0092">
            <w:pPr>
              <w:spacing w:after="0" w:line="240" w:lineRule="auto"/>
              <w:jc w:val="both"/>
              <w:rPr>
                <w:rFonts w:ascii="Times New Roman" w:eastAsia="Times New Roman" w:hAnsi="Times New Roman" w:cs="Times New Roman"/>
                <w:sz w:val="20"/>
                <w:szCs w:val="20"/>
                <w:lang w:eastAsia="ru-RU"/>
              </w:rPr>
            </w:pPr>
          </w:p>
        </w:tc>
        <w:tc>
          <w:tcPr>
            <w:tcW w:w="63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F22920D" w14:textId="77777777" w:rsidR="00AC0092" w:rsidRPr="00AC0092" w:rsidRDefault="00AC0092" w:rsidP="00AC0092">
            <w:pPr>
              <w:spacing w:after="0" w:line="240" w:lineRule="auto"/>
              <w:jc w:val="both"/>
              <w:rPr>
                <w:rFonts w:ascii="Times New Roman" w:eastAsia="Times New Roman" w:hAnsi="Times New Roman" w:cs="Times New Roman"/>
                <w:sz w:val="20"/>
                <w:szCs w:val="20"/>
                <w:lang w:eastAsia="ru-RU"/>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49FC41" w14:textId="77777777" w:rsidR="00AC0092" w:rsidRPr="00AC0092" w:rsidRDefault="00AC0092" w:rsidP="00AC0092">
            <w:pPr>
              <w:spacing w:after="0" w:line="240" w:lineRule="auto"/>
              <w:jc w:val="both"/>
              <w:rPr>
                <w:rFonts w:ascii="Times New Roman" w:eastAsia="Times New Roman" w:hAnsi="Times New Roman" w:cs="Times New Roman"/>
                <w:sz w:val="20"/>
                <w:szCs w:val="20"/>
                <w:lang w:eastAsia="ru-RU"/>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5D5F031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Существующая</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210622A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Новая</w:t>
            </w:r>
          </w:p>
          <w:p w14:paraId="036D563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(дополнительная)</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490354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Первая очередь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B587CF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Расчетный срок </w:t>
            </w:r>
          </w:p>
        </w:tc>
        <w:tc>
          <w:tcPr>
            <w:tcW w:w="7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CC00FD1" w14:textId="77777777" w:rsidR="00AC0092" w:rsidRPr="00AC0092" w:rsidRDefault="00AC0092" w:rsidP="00AC0092">
            <w:pPr>
              <w:spacing w:after="0" w:line="240" w:lineRule="auto"/>
              <w:jc w:val="both"/>
              <w:rPr>
                <w:rFonts w:ascii="Times New Roman" w:eastAsia="Times New Roman" w:hAnsi="Times New Roman" w:cs="Times New Roman"/>
                <w:sz w:val="20"/>
                <w:szCs w:val="20"/>
                <w:lang w:eastAsia="ru-RU"/>
              </w:rPr>
            </w:pPr>
          </w:p>
        </w:tc>
      </w:tr>
      <w:tr w:rsidR="00AC0092" w:rsidRPr="00AC0092" w14:paraId="0BE6FB80" w14:textId="77777777" w:rsidTr="001B38B4">
        <w:trPr>
          <w:trHeight w:val="70"/>
        </w:trPr>
        <w:tc>
          <w:tcPr>
            <w:tcW w:w="5000" w:type="pct"/>
            <w:gridSpan w:val="10"/>
            <w:shd w:val="clear" w:color="auto" w:fill="auto"/>
            <w:vAlign w:val="center"/>
          </w:tcPr>
          <w:p w14:paraId="0240D2E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caps/>
                <w:sz w:val="20"/>
                <w:szCs w:val="20"/>
                <w:lang w:eastAsia="ru-RU"/>
              </w:rPr>
              <w:t xml:space="preserve">мероприятия  ФЕДЕРАЛЬНОГО значения </w:t>
            </w:r>
          </w:p>
        </w:tc>
      </w:tr>
      <w:tr w:rsidR="00AC0092" w:rsidRPr="00AC0092" w14:paraId="56CB847E" w14:textId="77777777" w:rsidTr="001B38B4">
        <w:trPr>
          <w:trHeight w:val="70"/>
        </w:trPr>
        <w:tc>
          <w:tcPr>
            <w:tcW w:w="5000" w:type="pct"/>
            <w:gridSpan w:val="10"/>
            <w:shd w:val="clear" w:color="auto" w:fill="auto"/>
            <w:vAlign w:val="center"/>
          </w:tcPr>
          <w:p w14:paraId="374B175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Автомобильные дороги общего пользования</w:t>
            </w:r>
          </w:p>
        </w:tc>
      </w:tr>
      <w:tr w:rsidR="00AC0092" w:rsidRPr="00AC0092" w14:paraId="35BC2C1A" w14:textId="77777777" w:rsidTr="001B38B4">
        <w:trPr>
          <w:trHeight w:val="606"/>
        </w:trPr>
        <w:tc>
          <w:tcPr>
            <w:tcW w:w="161" w:type="pct"/>
            <w:shd w:val="clear" w:color="auto" w:fill="auto"/>
            <w:vAlign w:val="center"/>
          </w:tcPr>
          <w:p w14:paraId="58A6B82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683" w:type="pct"/>
            <w:shd w:val="clear" w:color="auto" w:fill="auto"/>
            <w:vAlign w:val="center"/>
          </w:tcPr>
          <w:p w14:paraId="0EF39CF8"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AC0092">
              <w:rPr>
                <w:rFonts w:ascii="Times New Roman" w:eastAsia="Times New Roman" w:hAnsi="Times New Roman" w:cs="Times New Roman"/>
                <w:sz w:val="20"/>
                <w:szCs w:val="20"/>
                <w:lang w:eastAsia="ru-RU" w:bidi="ru-RU"/>
              </w:rPr>
              <w:t>МО</w:t>
            </w:r>
          </w:p>
          <w:p w14:paraId="32D97FAE"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lang w:eastAsia="ru-RU" w:bidi="ru-RU"/>
              </w:rPr>
            </w:pPr>
            <w:r w:rsidRPr="00AC0092">
              <w:rPr>
                <w:rFonts w:ascii="Times New Roman" w:eastAsia="Times New Roman" w:hAnsi="Times New Roman" w:cs="Times New Roman"/>
                <w:sz w:val="20"/>
                <w:szCs w:val="20"/>
                <w:lang w:eastAsia="ru-RU" w:bidi="ru-RU"/>
              </w:rPr>
              <w:t>«г. Бавлы»</w:t>
            </w:r>
          </w:p>
        </w:tc>
        <w:tc>
          <w:tcPr>
            <w:tcW w:w="682" w:type="pct"/>
            <w:shd w:val="clear" w:color="auto" w:fill="auto"/>
          </w:tcPr>
          <w:p w14:paraId="5D0408C8"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AC0092">
              <w:rPr>
                <w:rFonts w:ascii="Times New Roman" w:eastAsia="Times New Roman" w:hAnsi="Times New Roman" w:cs="Times New Roman"/>
                <w:sz w:val="20"/>
                <w:szCs w:val="20"/>
                <w:lang w:eastAsia="ru-RU" w:bidi="ru-RU"/>
              </w:rPr>
              <w:t>Р-239 «Казань — Оренбург — Акбулак — граница с Республикой Казахстан»</w:t>
            </w:r>
          </w:p>
        </w:tc>
        <w:tc>
          <w:tcPr>
            <w:tcW w:w="636" w:type="pct"/>
            <w:shd w:val="clear" w:color="auto" w:fill="auto"/>
            <w:vAlign w:val="center"/>
          </w:tcPr>
          <w:p w14:paraId="7ED1C0F0"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AC0092">
              <w:rPr>
                <w:rFonts w:ascii="Times New Roman" w:eastAsia="Times New Roman" w:hAnsi="Times New Roman" w:cs="Times New Roman"/>
                <w:sz w:val="20"/>
                <w:szCs w:val="20"/>
                <w:lang w:eastAsia="ru-RU" w:bidi="ru-RU"/>
              </w:rPr>
              <w:t>Реконструкция</w:t>
            </w:r>
          </w:p>
        </w:tc>
        <w:tc>
          <w:tcPr>
            <w:tcW w:w="369" w:type="pct"/>
            <w:shd w:val="clear" w:color="auto" w:fill="auto"/>
            <w:vAlign w:val="center"/>
          </w:tcPr>
          <w:p w14:paraId="4FE3A0B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км</w:t>
            </w:r>
          </w:p>
        </w:tc>
        <w:tc>
          <w:tcPr>
            <w:tcW w:w="513" w:type="pct"/>
            <w:shd w:val="clear" w:color="auto" w:fill="auto"/>
            <w:vAlign w:val="center"/>
          </w:tcPr>
          <w:p w14:paraId="6A98502F" w14:textId="77777777" w:rsidR="00AC0092" w:rsidRPr="00AC0092" w:rsidRDefault="00AC0092" w:rsidP="00AC0092">
            <w:pPr>
              <w:tabs>
                <w:tab w:val="right" w:leader="dot" w:pos="9345"/>
              </w:tabs>
              <w:spacing w:after="0" w:line="240" w:lineRule="auto"/>
              <w:jc w:val="center"/>
              <w:rPr>
                <w:rFonts w:ascii="Times New Roman" w:eastAsia="Times New Roman" w:hAnsi="Times New Roman" w:cs="Arial Black"/>
                <w:spacing w:val="-4"/>
                <w:sz w:val="20"/>
                <w:szCs w:val="20"/>
              </w:rPr>
            </w:pPr>
            <w:r w:rsidRPr="00AC0092">
              <w:rPr>
                <w:rFonts w:ascii="Times New Roman" w:eastAsia="Times New Roman" w:hAnsi="Times New Roman" w:cs="Arial Black"/>
                <w:spacing w:val="-4"/>
                <w:sz w:val="20"/>
                <w:szCs w:val="20"/>
              </w:rPr>
              <w:t>1,756</w:t>
            </w:r>
          </w:p>
        </w:tc>
        <w:tc>
          <w:tcPr>
            <w:tcW w:w="573" w:type="pct"/>
            <w:shd w:val="clear" w:color="auto" w:fill="auto"/>
            <w:vAlign w:val="center"/>
          </w:tcPr>
          <w:p w14:paraId="7049098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shd w:val="clear" w:color="auto" w:fill="auto"/>
            <w:vAlign w:val="center"/>
          </w:tcPr>
          <w:p w14:paraId="3CFF031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shd w:val="clear" w:color="auto" w:fill="auto"/>
            <w:vAlign w:val="center"/>
          </w:tcPr>
          <w:p w14:paraId="1E275A9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3" w:type="pct"/>
            <w:shd w:val="clear" w:color="auto" w:fill="auto"/>
            <w:vAlign w:val="center"/>
          </w:tcPr>
          <w:p w14:paraId="66CBDBC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СТП Российской Федерации</w:t>
            </w:r>
          </w:p>
        </w:tc>
      </w:tr>
      <w:tr w:rsidR="00AC0092" w:rsidRPr="00AC0092" w14:paraId="5D6E54F1" w14:textId="77777777" w:rsidTr="001B38B4">
        <w:trPr>
          <w:trHeight w:val="70"/>
        </w:trPr>
        <w:tc>
          <w:tcPr>
            <w:tcW w:w="5000" w:type="pct"/>
            <w:gridSpan w:val="10"/>
            <w:shd w:val="clear" w:color="auto" w:fill="auto"/>
            <w:vAlign w:val="center"/>
          </w:tcPr>
          <w:p w14:paraId="0EF4B91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Улично-дорожная сеть</w:t>
            </w:r>
          </w:p>
        </w:tc>
      </w:tr>
      <w:tr w:rsidR="00AC0092" w:rsidRPr="00AC0092" w14:paraId="4E90A539" w14:textId="77777777" w:rsidTr="001B38B4">
        <w:trPr>
          <w:trHeight w:val="606"/>
        </w:trPr>
        <w:tc>
          <w:tcPr>
            <w:tcW w:w="161" w:type="pct"/>
            <w:shd w:val="clear" w:color="auto" w:fill="auto"/>
            <w:vAlign w:val="center"/>
          </w:tcPr>
          <w:p w14:paraId="6CBD7F5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683" w:type="pct"/>
            <w:shd w:val="clear" w:color="auto" w:fill="auto"/>
            <w:vAlign w:val="center"/>
          </w:tcPr>
          <w:p w14:paraId="3CCBD625"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AC0092">
              <w:rPr>
                <w:rFonts w:ascii="Times New Roman" w:eastAsia="Times New Roman" w:hAnsi="Times New Roman" w:cs="Times New Roman"/>
                <w:sz w:val="20"/>
                <w:szCs w:val="20"/>
                <w:lang w:eastAsia="ru-RU" w:bidi="ru-RU"/>
              </w:rPr>
              <w:t>г. Бавлы</w:t>
            </w:r>
          </w:p>
        </w:tc>
        <w:tc>
          <w:tcPr>
            <w:tcW w:w="682" w:type="pct"/>
            <w:shd w:val="clear" w:color="auto" w:fill="auto"/>
            <w:vAlign w:val="center"/>
          </w:tcPr>
          <w:p w14:paraId="72E32EAB"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AC0092">
              <w:rPr>
                <w:rFonts w:ascii="Times New Roman" w:eastAsia="Times New Roman" w:hAnsi="Times New Roman" w:cs="Times New Roman"/>
                <w:color w:val="000000"/>
                <w:sz w:val="20"/>
                <w:szCs w:val="20"/>
                <w:lang w:eastAsia="ru-RU" w:bidi="ru-RU"/>
              </w:rPr>
              <w:t>ул.С.Сайдашева, ул.Промышленная, ул.Оренбургская</w:t>
            </w:r>
          </w:p>
        </w:tc>
        <w:tc>
          <w:tcPr>
            <w:tcW w:w="636" w:type="pct"/>
            <w:shd w:val="clear" w:color="auto" w:fill="auto"/>
            <w:vAlign w:val="center"/>
          </w:tcPr>
          <w:p w14:paraId="10823F2C"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AC0092">
              <w:rPr>
                <w:rFonts w:ascii="Times New Roman" w:eastAsia="Times New Roman" w:hAnsi="Times New Roman" w:cs="Times New Roman"/>
                <w:sz w:val="20"/>
                <w:szCs w:val="20"/>
                <w:lang w:eastAsia="ru-RU" w:bidi="ru-RU"/>
              </w:rPr>
              <w:t>Реконструкция</w:t>
            </w:r>
          </w:p>
        </w:tc>
        <w:tc>
          <w:tcPr>
            <w:tcW w:w="369" w:type="pct"/>
            <w:shd w:val="clear" w:color="auto" w:fill="auto"/>
            <w:vAlign w:val="center"/>
          </w:tcPr>
          <w:p w14:paraId="6FBE47E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км</w:t>
            </w:r>
          </w:p>
        </w:tc>
        <w:tc>
          <w:tcPr>
            <w:tcW w:w="513" w:type="pct"/>
            <w:shd w:val="clear" w:color="auto" w:fill="auto"/>
            <w:vAlign w:val="center"/>
          </w:tcPr>
          <w:p w14:paraId="71DA8A91" w14:textId="77777777" w:rsidR="00AC0092" w:rsidRPr="00AC0092" w:rsidRDefault="00AC0092" w:rsidP="00AC0092">
            <w:pPr>
              <w:tabs>
                <w:tab w:val="right" w:leader="dot" w:pos="9345"/>
              </w:tabs>
              <w:spacing w:after="0" w:line="240" w:lineRule="auto"/>
              <w:jc w:val="center"/>
              <w:rPr>
                <w:rFonts w:ascii="Times New Roman" w:eastAsia="Times New Roman" w:hAnsi="Times New Roman" w:cs="Arial Black"/>
                <w:spacing w:val="-4"/>
                <w:sz w:val="20"/>
                <w:szCs w:val="20"/>
              </w:rPr>
            </w:pPr>
            <w:r w:rsidRPr="00AC0092">
              <w:rPr>
                <w:rFonts w:ascii="Times New Roman" w:eastAsia="Times New Roman" w:hAnsi="Times New Roman" w:cs="Arial Black"/>
                <w:spacing w:val="-4"/>
                <w:sz w:val="20"/>
                <w:szCs w:val="20"/>
              </w:rPr>
              <w:t>-</w:t>
            </w:r>
          </w:p>
        </w:tc>
        <w:tc>
          <w:tcPr>
            <w:tcW w:w="573" w:type="pct"/>
            <w:shd w:val="clear" w:color="auto" w:fill="auto"/>
            <w:vAlign w:val="center"/>
          </w:tcPr>
          <w:p w14:paraId="6802C87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shd w:val="clear" w:color="auto" w:fill="auto"/>
            <w:vAlign w:val="center"/>
          </w:tcPr>
          <w:p w14:paraId="4DD298A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shd w:val="clear" w:color="auto" w:fill="auto"/>
            <w:vAlign w:val="center"/>
          </w:tcPr>
          <w:p w14:paraId="2337742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3" w:type="pct"/>
            <w:shd w:val="clear" w:color="auto" w:fill="auto"/>
            <w:vAlign w:val="center"/>
          </w:tcPr>
          <w:p w14:paraId="216F86B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color w:val="000000"/>
                <w:sz w:val="20"/>
                <w:szCs w:val="20"/>
                <w:lang w:eastAsia="ru-RU"/>
              </w:rPr>
              <w:t xml:space="preserve">Схема территориального планирования </w:t>
            </w:r>
            <w:r w:rsidRPr="00AC0092">
              <w:rPr>
                <w:rFonts w:ascii="Times New Roman" w:eastAsia="Times New Roman" w:hAnsi="Times New Roman" w:cs="Times New Roman"/>
                <w:sz w:val="20"/>
                <w:szCs w:val="20"/>
                <w:lang w:eastAsia="ru-RU"/>
              </w:rPr>
              <w:t xml:space="preserve"> Российской Федерации</w:t>
            </w:r>
            <w:r w:rsidRPr="00AC0092">
              <w:rPr>
                <w:rFonts w:ascii="Times New Roman" w:eastAsia="Times New Roman" w:hAnsi="Times New Roman" w:cs="Times New Roman"/>
                <w:color w:val="000000"/>
                <w:sz w:val="20"/>
                <w:szCs w:val="20"/>
                <w:lang w:eastAsia="ru-RU"/>
              </w:rPr>
              <w:t xml:space="preserve">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AC0092" w:rsidRPr="00AC0092" w14:paraId="36D0831D" w14:textId="77777777" w:rsidTr="001B38B4">
        <w:trPr>
          <w:trHeight w:val="95"/>
        </w:trPr>
        <w:tc>
          <w:tcPr>
            <w:tcW w:w="5000" w:type="pct"/>
            <w:gridSpan w:val="10"/>
            <w:shd w:val="clear" w:color="auto" w:fill="auto"/>
            <w:vAlign w:val="center"/>
          </w:tcPr>
          <w:p w14:paraId="1E1F6E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caps/>
                <w:sz w:val="20"/>
                <w:szCs w:val="20"/>
                <w:lang w:eastAsia="ru-RU"/>
              </w:rPr>
              <w:t>мероприятия  Местного значения (поселения)</w:t>
            </w:r>
          </w:p>
        </w:tc>
      </w:tr>
      <w:tr w:rsidR="00AC0092" w:rsidRPr="00AC0092" w14:paraId="33CA09D8" w14:textId="77777777" w:rsidTr="001B38B4">
        <w:trPr>
          <w:trHeight w:val="91"/>
        </w:trPr>
        <w:tc>
          <w:tcPr>
            <w:tcW w:w="5000" w:type="pct"/>
            <w:gridSpan w:val="10"/>
            <w:shd w:val="clear" w:color="auto" w:fill="auto"/>
            <w:vAlign w:val="center"/>
          </w:tcPr>
          <w:p w14:paraId="7842BFE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Улично-дорожная сеть</w:t>
            </w:r>
          </w:p>
        </w:tc>
      </w:tr>
      <w:tr w:rsidR="00AC0092" w:rsidRPr="00AC0092" w14:paraId="00F01299" w14:textId="77777777" w:rsidTr="001B38B4">
        <w:trPr>
          <w:trHeight w:val="920"/>
        </w:trPr>
        <w:tc>
          <w:tcPr>
            <w:tcW w:w="161" w:type="pct"/>
            <w:shd w:val="clear" w:color="auto" w:fill="auto"/>
            <w:vAlign w:val="center"/>
          </w:tcPr>
          <w:p w14:paraId="68E86B0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w:t>
            </w:r>
          </w:p>
        </w:tc>
        <w:tc>
          <w:tcPr>
            <w:tcW w:w="683" w:type="pct"/>
            <w:shd w:val="clear" w:color="auto" w:fill="auto"/>
            <w:vAlign w:val="center"/>
          </w:tcPr>
          <w:p w14:paraId="375EB0ED" w14:textId="77777777" w:rsidR="00AC0092" w:rsidRPr="00AC0092" w:rsidRDefault="00AC0092" w:rsidP="00AC0092">
            <w:pPr>
              <w:tabs>
                <w:tab w:val="right" w:leader="dot" w:pos="9345"/>
              </w:tabs>
              <w:spacing w:after="0" w:line="240" w:lineRule="auto"/>
              <w:jc w:val="center"/>
              <w:rPr>
                <w:rFonts w:ascii="Times New Roman" w:eastAsia="Times New Roman" w:hAnsi="Times New Roman" w:cs="Arial Black"/>
                <w:spacing w:val="-4"/>
                <w:sz w:val="20"/>
                <w:szCs w:val="20"/>
              </w:rPr>
            </w:pPr>
            <w:r w:rsidRPr="00AC0092">
              <w:rPr>
                <w:rFonts w:ascii="Times New Roman" w:eastAsia="Times New Roman" w:hAnsi="Times New Roman" w:cs="Arial Black"/>
                <w:spacing w:val="-4"/>
                <w:sz w:val="20"/>
                <w:szCs w:val="20"/>
              </w:rPr>
              <w:t>г. Бавлы</w:t>
            </w:r>
          </w:p>
        </w:tc>
        <w:tc>
          <w:tcPr>
            <w:tcW w:w="682" w:type="pct"/>
            <w:shd w:val="clear" w:color="auto" w:fill="auto"/>
            <w:vAlign w:val="center"/>
          </w:tcPr>
          <w:p w14:paraId="46B6559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Улично-дорожная сеть</w:t>
            </w:r>
          </w:p>
        </w:tc>
        <w:tc>
          <w:tcPr>
            <w:tcW w:w="636" w:type="pct"/>
            <w:shd w:val="clear" w:color="auto" w:fill="auto"/>
            <w:vAlign w:val="center"/>
          </w:tcPr>
          <w:p w14:paraId="5BFDF4AB"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AC0092">
              <w:rPr>
                <w:rFonts w:ascii="Times New Roman" w:eastAsia="Times New Roman" w:hAnsi="Times New Roman" w:cs="Times New Roman"/>
                <w:sz w:val="20"/>
                <w:szCs w:val="20"/>
                <w:lang w:eastAsia="ru-RU" w:bidi="ru-RU"/>
              </w:rPr>
              <w:t xml:space="preserve">Реконструкция, </w:t>
            </w:r>
          </w:p>
          <w:p w14:paraId="38A01F29"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AC0092">
              <w:rPr>
                <w:rFonts w:ascii="Times New Roman" w:eastAsia="Times New Roman" w:hAnsi="Times New Roman" w:cs="Times New Roman"/>
                <w:sz w:val="20"/>
                <w:szCs w:val="20"/>
                <w:lang w:eastAsia="ru-RU" w:bidi="ru-RU"/>
              </w:rPr>
              <w:t>ремонт, устройство асфальтобетонного покрытия</w:t>
            </w:r>
          </w:p>
        </w:tc>
        <w:tc>
          <w:tcPr>
            <w:tcW w:w="369" w:type="pct"/>
            <w:shd w:val="clear" w:color="auto" w:fill="auto"/>
            <w:vAlign w:val="center"/>
          </w:tcPr>
          <w:p w14:paraId="71D835F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shd w:val="clear" w:color="auto" w:fill="auto"/>
            <w:vAlign w:val="center"/>
          </w:tcPr>
          <w:p w14:paraId="0E9B4F4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73" w:type="pct"/>
            <w:shd w:val="clear" w:color="auto" w:fill="auto"/>
            <w:vAlign w:val="center"/>
          </w:tcPr>
          <w:p w14:paraId="773D04B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shd w:val="clear" w:color="auto" w:fill="auto"/>
            <w:vAlign w:val="center"/>
          </w:tcPr>
          <w:p w14:paraId="7AEB144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shd w:val="clear" w:color="auto" w:fill="auto"/>
            <w:vAlign w:val="center"/>
          </w:tcPr>
          <w:p w14:paraId="2776F22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3" w:type="pct"/>
            <w:vMerge w:val="restart"/>
            <w:shd w:val="clear" w:color="auto" w:fill="auto"/>
            <w:vAlign w:val="center"/>
          </w:tcPr>
          <w:p w14:paraId="1934280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«Программа комплексного развития транспортной инфраструктуры муниципального образования «город Бавлы» Республики Татарстан на 2017- 2027 годы»</w:t>
            </w:r>
          </w:p>
        </w:tc>
      </w:tr>
      <w:tr w:rsidR="00AC0092" w:rsidRPr="00AC0092" w14:paraId="38ABBA0E" w14:textId="77777777" w:rsidTr="001B38B4">
        <w:trPr>
          <w:trHeight w:val="920"/>
        </w:trPr>
        <w:tc>
          <w:tcPr>
            <w:tcW w:w="161" w:type="pct"/>
            <w:shd w:val="clear" w:color="auto" w:fill="auto"/>
            <w:vAlign w:val="center"/>
          </w:tcPr>
          <w:p w14:paraId="150635B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683" w:type="pct"/>
            <w:shd w:val="clear" w:color="auto" w:fill="auto"/>
            <w:vAlign w:val="center"/>
          </w:tcPr>
          <w:p w14:paraId="2A46DDC2" w14:textId="77777777" w:rsidR="00AC0092" w:rsidRPr="00AC0092" w:rsidRDefault="00AC0092" w:rsidP="00AC0092">
            <w:pPr>
              <w:tabs>
                <w:tab w:val="right" w:leader="dot" w:pos="9345"/>
              </w:tabs>
              <w:spacing w:after="0" w:line="240" w:lineRule="auto"/>
              <w:jc w:val="center"/>
              <w:rPr>
                <w:rFonts w:ascii="Times New Roman" w:eastAsia="Times New Roman" w:hAnsi="Times New Roman" w:cs="Arial Black"/>
                <w:spacing w:val="-4"/>
                <w:sz w:val="20"/>
                <w:szCs w:val="20"/>
              </w:rPr>
            </w:pPr>
            <w:r w:rsidRPr="00AC0092">
              <w:rPr>
                <w:rFonts w:ascii="Times New Roman" w:eastAsia="Times New Roman" w:hAnsi="Times New Roman" w:cs="Arial Black"/>
                <w:spacing w:val="-4"/>
                <w:sz w:val="20"/>
                <w:szCs w:val="20"/>
              </w:rPr>
              <w:t>г. Бавлы</w:t>
            </w:r>
          </w:p>
        </w:tc>
        <w:tc>
          <w:tcPr>
            <w:tcW w:w="682" w:type="pct"/>
            <w:shd w:val="clear" w:color="auto" w:fill="auto"/>
            <w:vAlign w:val="center"/>
          </w:tcPr>
          <w:p w14:paraId="7BB636A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Дороги и тротуары при освоении новых территорий для жилищного и промышленного строительства</w:t>
            </w:r>
          </w:p>
        </w:tc>
        <w:tc>
          <w:tcPr>
            <w:tcW w:w="636" w:type="pct"/>
            <w:shd w:val="clear" w:color="auto" w:fill="auto"/>
            <w:vAlign w:val="center"/>
          </w:tcPr>
          <w:p w14:paraId="185A83D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Комплексное строительство</w:t>
            </w:r>
          </w:p>
        </w:tc>
        <w:tc>
          <w:tcPr>
            <w:tcW w:w="369" w:type="pct"/>
            <w:shd w:val="clear" w:color="auto" w:fill="auto"/>
            <w:vAlign w:val="center"/>
          </w:tcPr>
          <w:p w14:paraId="6380739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shd w:val="clear" w:color="auto" w:fill="auto"/>
            <w:vAlign w:val="center"/>
          </w:tcPr>
          <w:p w14:paraId="51DF79A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73" w:type="pct"/>
            <w:shd w:val="clear" w:color="auto" w:fill="auto"/>
            <w:vAlign w:val="center"/>
          </w:tcPr>
          <w:p w14:paraId="054B5AB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shd w:val="clear" w:color="auto" w:fill="auto"/>
            <w:vAlign w:val="center"/>
          </w:tcPr>
          <w:p w14:paraId="36E487F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shd w:val="clear" w:color="auto" w:fill="auto"/>
            <w:vAlign w:val="center"/>
          </w:tcPr>
          <w:p w14:paraId="78409B8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3" w:type="pct"/>
            <w:vMerge/>
            <w:shd w:val="clear" w:color="auto" w:fill="auto"/>
            <w:vAlign w:val="center"/>
          </w:tcPr>
          <w:p w14:paraId="619BFFA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r w:rsidR="00AC0092" w:rsidRPr="00AC0092" w14:paraId="738F0400" w14:textId="77777777" w:rsidTr="001B38B4">
        <w:trPr>
          <w:trHeight w:val="920"/>
        </w:trPr>
        <w:tc>
          <w:tcPr>
            <w:tcW w:w="161" w:type="pct"/>
            <w:shd w:val="clear" w:color="auto" w:fill="auto"/>
            <w:vAlign w:val="center"/>
          </w:tcPr>
          <w:p w14:paraId="2F0D85C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w:t>
            </w:r>
          </w:p>
        </w:tc>
        <w:tc>
          <w:tcPr>
            <w:tcW w:w="683" w:type="pct"/>
            <w:shd w:val="clear" w:color="auto" w:fill="auto"/>
            <w:vAlign w:val="center"/>
          </w:tcPr>
          <w:p w14:paraId="34D0E859" w14:textId="77777777" w:rsidR="00AC0092" w:rsidRPr="00AC0092" w:rsidRDefault="00AC0092" w:rsidP="00AC0092">
            <w:pPr>
              <w:tabs>
                <w:tab w:val="right" w:leader="dot" w:pos="9345"/>
              </w:tabs>
              <w:spacing w:after="0" w:line="240" w:lineRule="auto"/>
              <w:jc w:val="center"/>
              <w:rPr>
                <w:rFonts w:ascii="Times New Roman" w:eastAsia="Times New Roman" w:hAnsi="Times New Roman" w:cs="Arial Black"/>
                <w:spacing w:val="-4"/>
                <w:sz w:val="20"/>
                <w:szCs w:val="20"/>
              </w:rPr>
            </w:pPr>
            <w:r w:rsidRPr="00AC0092">
              <w:rPr>
                <w:rFonts w:ascii="Times New Roman" w:eastAsia="Times New Roman" w:hAnsi="Times New Roman" w:cs="Arial Black"/>
                <w:spacing w:val="-4"/>
                <w:sz w:val="20"/>
                <w:szCs w:val="20"/>
              </w:rPr>
              <w:t>г. Бавлы</w:t>
            </w:r>
          </w:p>
        </w:tc>
        <w:tc>
          <w:tcPr>
            <w:tcW w:w="682" w:type="pct"/>
            <w:shd w:val="clear" w:color="auto" w:fill="auto"/>
            <w:vAlign w:val="center"/>
          </w:tcPr>
          <w:p w14:paraId="4D6E70C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Остановочные площадки и павильоны для общественного транспорта</w:t>
            </w:r>
          </w:p>
        </w:tc>
        <w:tc>
          <w:tcPr>
            <w:tcW w:w="636" w:type="pct"/>
            <w:shd w:val="clear" w:color="auto" w:fill="auto"/>
            <w:vAlign w:val="center"/>
          </w:tcPr>
          <w:p w14:paraId="20E86E7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Оборудование и установка</w:t>
            </w:r>
          </w:p>
        </w:tc>
        <w:tc>
          <w:tcPr>
            <w:tcW w:w="369" w:type="pct"/>
            <w:shd w:val="clear" w:color="auto" w:fill="auto"/>
            <w:vAlign w:val="center"/>
          </w:tcPr>
          <w:p w14:paraId="0FE2704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shd w:val="clear" w:color="auto" w:fill="auto"/>
            <w:vAlign w:val="center"/>
          </w:tcPr>
          <w:p w14:paraId="7CF8F06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73" w:type="pct"/>
            <w:shd w:val="clear" w:color="auto" w:fill="auto"/>
            <w:vAlign w:val="center"/>
          </w:tcPr>
          <w:p w14:paraId="752AD51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shd w:val="clear" w:color="auto" w:fill="auto"/>
            <w:vAlign w:val="center"/>
          </w:tcPr>
          <w:p w14:paraId="073DA60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shd w:val="clear" w:color="auto" w:fill="auto"/>
            <w:vAlign w:val="center"/>
          </w:tcPr>
          <w:p w14:paraId="6316355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3" w:type="pct"/>
            <w:vMerge/>
            <w:shd w:val="clear" w:color="auto" w:fill="auto"/>
            <w:vAlign w:val="center"/>
          </w:tcPr>
          <w:p w14:paraId="66089D7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r w:rsidR="00AC0092" w:rsidRPr="00AC0092" w14:paraId="05321F8E" w14:textId="77777777" w:rsidTr="001B38B4">
        <w:trPr>
          <w:trHeight w:val="920"/>
        </w:trPr>
        <w:tc>
          <w:tcPr>
            <w:tcW w:w="161" w:type="pct"/>
            <w:shd w:val="clear" w:color="auto" w:fill="auto"/>
            <w:vAlign w:val="center"/>
          </w:tcPr>
          <w:p w14:paraId="50995F4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w:t>
            </w:r>
          </w:p>
        </w:tc>
        <w:tc>
          <w:tcPr>
            <w:tcW w:w="683" w:type="pct"/>
            <w:shd w:val="clear" w:color="auto" w:fill="auto"/>
            <w:vAlign w:val="center"/>
          </w:tcPr>
          <w:p w14:paraId="26E9C4A5" w14:textId="77777777" w:rsidR="00AC0092" w:rsidRPr="00AC0092" w:rsidRDefault="00AC0092" w:rsidP="00AC0092">
            <w:pPr>
              <w:tabs>
                <w:tab w:val="right" w:leader="dot" w:pos="9345"/>
              </w:tabs>
              <w:spacing w:after="0" w:line="240" w:lineRule="auto"/>
              <w:jc w:val="center"/>
              <w:rPr>
                <w:rFonts w:ascii="Times New Roman" w:eastAsia="Times New Roman" w:hAnsi="Times New Roman" w:cs="Arial Black"/>
                <w:spacing w:val="-4"/>
                <w:sz w:val="20"/>
                <w:szCs w:val="20"/>
              </w:rPr>
            </w:pPr>
            <w:r w:rsidRPr="00AC0092">
              <w:rPr>
                <w:rFonts w:ascii="Times New Roman" w:eastAsia="Times New Roman" w:hAnsi="Times New Roman" w:cs="Arial Black"/>
                <w:spacing w:val="-4"/>
                <w:sz w:val="20"/>
                <w:szCs w:val="20"/>
              </w:rPr>
              <w:t>г. Бавлы</w:t>
            </w:r>
          </w:p>
        </w:tc>
        <w:tc>
          <w:tcPr>
            <w:tcW w:w="682" w:type="pct"/>
            <w:shd w:val="clear" w:color="auto" w:fill="auto"/>
            <w:vAlign w:val="center"/>
          </w:tcPr>
          <w:p w14:paraId="7129C63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Автомобильные стоянки</w:t>
            </w:r>
          </w:p>
        </w:tc>
        <w:tc>
          <w:tcPr>
            <w:tcW w:w="636" w:type="pct"/>
            <w:shd w:val="clear" w:color="auto" w:fill="auto"/>
            <w:vAlign w:val="center"/>
          </w:tcPr>
          <w:p w14:paraId="6AA5B80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 и организационные мероприятия</w:t>
            </w:r>
          </w:p>
        </w:tc>
        <w:tc>
          <w:tcPr>
            <w:tcW w:w="369" w:type="pct"/>
            <w:shd w:val="clear" w:color="auto" w:fill="auto"/>
            <w:vAlign w:val="center"/>
          </w:tcPr>
          <w:p w14:paraId="7292614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13" w:type="pct"/>
            <w:shd w:val="clear" w:color="auto" w:fill="auto"/>
            <w:vAlign w:val="center"/>
          </w:tcPr>
          <w:p w14:paraId="74AAAE1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73" w:type="pct"/>
            <w:shd w:val="clear" w:color="auto" w:fill="auto"/>
            <w:vAlign w:val="center"/>
          </w:tcPr>
          <w:p w14:paraId="52E6A01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95" w:type="pct"/>
            <w:shd w:val="clear" w:color="auto" w:fill="auto"/>
            <w:vAlign w:val="center"/>
          </w:tcPr>
          <w:p w14:paraId="74999C6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75" w:type="pct"/>
            <w:shd w:val="clear" w:color="auto" w:fill="auto"/>
            <w:vAlign w:val="center"/>
          </w:tcPr>
          <w:p w14:paraId="4411FEC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3" w:type="pct"/>
            <w:vMerge/>
            <w:shd w:val="clear" w:color="auto" w:fill="auto"/>
            <w:vAlign w:val="center"/>
          </w:tcPr>
          <w:p w14:paraId="0167C66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r>
    </w:tbl>
    <w:p w14:paraId="6EF1336C" w14:textId="77777777" w:rsidR="00AC0092" w:rsidRPr="00AC0092" w:rsidRDefault="00AC0092" w:rsidP="00AC0092">
      <w:pPr>
        <w:spacing w:after="0" w:line="240" w:lineRule="auto"/>
        <w:ind w:firstLine="720"/>
        <w:jc w:val="center"/>
        <w:rPr>
          <w:rFonts w:ascii="Times New Roman" w:eastAsia="Times New Roman" w:hAnsi="Times New Roman" w:cs="Times New Roman"/>
          <w:sz w:val="20"/>
          <w:szCs w:val="20"/>
          <w:lang w:eastAsia="ru-RU"/>
        </w:rPr>
        <w:sectPr w:rsidR="00AC0092" w:rsidRPr="00AC0092" w:rsidSect="00CE025B">
          <w:pgSz w:w="16838" w:h="11906" w:orient="landscape"/>
          <w:pgMar w:top="851" w:right="851" w:bottom="851" w:left="1134" w:header="709" w:footer="709" w:gutter="0"/>
          <w:cols w:space="708"/>
          <w:docGrid w:linePitch="360"/>
        </w:sectPr>
      </w:pPr>
    </w:p>
    <w:p w14:paraId="364E9B59" w14:textId="77777777" w:rsidR="00AC0092" w:rsidRPr="00AC0092" w:rsidRDefault="00AC0092" w:rsidP="00AC0092">
      <w:pPr>
        <w:keepNext/>
        <w:spacing w:after="0" w:line="240" w:lineRule="auto"/>
        <w:jc w:val="center"/>
        <w:outlineLvl w:val="1"/>
        <w:rPr>
          <w:rFonts w:ascii="Times New Roman" w:eastAsia="Times New Roman" w:hAnsi="Times New Roman" w:cs="Arial"/>
          <w:b/>
          <w:bCs/>
          <w:iCs/>
          <w:sz w:val="28"/>
          <w:szCs w:val="28"/>
          <w:lang w:eastAsia="ru-RU"/>
        </w:rPr>
      </w:pPr>
      <w:bookmarkStart w:id="489" w:name="_Toc159343724"/>
      <w:r w:rsidRPr="00AC0092">
        <w:rPr>
          <w:rFonts w:ascii="Times New Roman" w:eastAsia="Times New Roman" w:hAnsi="Times New Roman" w:cs="Arial"/>
          <w:b/>
          <w:bCs/>
          <w:iCs/>
          <w:sz w:val="28"/>
          <w:szCs w:val="28"/>
          <w:lang w:eastAsia="ru-RU"/>
        </w:rPr>
        <w:lastRenderedPageBreak/>
        <w:t>3.10. Мероприятия по установлению границ населенных пунктов</w:t>
      </w:r>
      <w:bookmarkEnd w:id="489"/>
    </w:p>
    <w:p w14:paraId="00AA6925" w14:textId="77777777" w:rsidR="00AC0092" w:rsidRPr="00AC0092" w:rsidRDefault="00AC0092" w:rsidP="00AC0092">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4"/>
          <w:szCs w:val="28"/>
          <w:lang w:eastAsia="ru-RU"/>
        </w:rPr>
      </w:pPr>
      <w:r w:rsidRPr="00AC0092">
        <w:rPr>
          <w:rFonts w:ascii="Times New Roman" w:eastAsia="Times New Roman" w:hAnsi="Times New Roman" w:cs="Times New Roman"/>
          <w:sz w:val="28"/>
          <w:szCs w:val="28"/>
          <w:lang w:eastAsia="ru-RU"/>
        </w:rPr>
        <w:t xml:space="preserve">Для населенного пункта г. Бавлы в проекте внесения изменения в генеральный план, в качестве существующей границы была принята граница, сведения о которой содержатся в Едином государственном реестре недвижимости. </w:t>
      </w:r>
    </w:p>
    <w:p w14:paraId="249072AE" w14:textId="77777777" w:rsidR="00AC0092" w:rsidRPr="00AC0092" w:rsidRDefault="00AC0092" w:rsidP="00AC0092">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Проектом внесения изменения в генеральный план муниципального образования «г. Бавлы» предусмотрено изменение границы населенного пункта.</w:t>
      </w:r>
    </w:p>
    <w:p w14:paraId="548C4691" w14:textId="77777777" w:rsidR="00AC0092" w:rsidRPr="00AC0092" w:rsidRDefault="00AC0092" w:rsidP="00AC0092">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247C075A"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8"/>
          <w:lang w:eastAsia="ru-RU"/>
        </w:rPr>
      </w:pPr>
    </w:p>
    <w:p w14:paraId="4532BB3F"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pPr>
    </w:p>
    <w:p w14:paraId="46463887"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0EF36851"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2AF593AA"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2A2EA8FE"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5B15CFA5"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6ECBCFB2"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1BEBC8F1"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3F8880F8" w14:textId="77777777" w:rsidR="00AC0092" w:rsidRPr="00AC0092" w:rsidRDefault="00AC0092" w:rsidP="00AC0092">
      <w:pPr>
        <w:spacing w:after="0" w:line="240" w:lineRule="auto"/>
        <w:jc w:val="both"/>
        <w:rPr>
          <w:rFonts w:ascii="Times New Roman" w:eastAsia="Times New Roman" w:hAnsi="Times New Roman" w:cs="Times New Roman"/>
          <w:i/>
          <w:sz w:val="28"/>
          <w:szCs w:val="24"/>
          <w:lang w:eastAsia="ru-RU"/>
        </w:rPr>
      </w:pPr>
    </w:p>
    <w:p w14:paraId="72C88581"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11B696C9"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24C3464F"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726CFB65"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59F54275"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31036A95"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6B1C9511"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428F9D32"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1A8E4FEC"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609CD285"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7B452496"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26997A64"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68F91762"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3702E843"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05952E22"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47176F05"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690AF425"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64452DC5"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4CF9C1D9"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248E6F29"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074B3CC2"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6C668F2D"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358FB419"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64FCFB92"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584BFDBC"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7651EC23"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3FDCE88F"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18D29AE1"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sectPr w:rsidR="00AC0092" w:rsidRPr="00AC0092" w:rsidSect="008D3D43">
          <w:pgSz w:w="11906" w:h="16838"/>
          <w:pgMar w:top="851" w:right="851" w:bottom="851" w:left="1134" w:header="709" w:footer="709" w:gutter="0"/>
          <w:pgNumType w:start="314"/>
          <w:cols w:space="720"/>
        </w:sectPr>
      </w:pPr>
    </w:p>
    <w:p w14:paraId="628C76EA"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lastRenderedPageBreak/>
        <w:t>Таблица 3.10.1</w:t>
      </w:r>
    </w:p>
    <w:p w14:paraId="41BACC4B" w14:textId="77777777" w:rsidR="00AC0092" w:rsidRPr="00AC0092" w:rsidRDefault="00AC0092" w:rsidP="00587570">
      <w:pPr>
        <w:numPr>
          <w:ilvl w:val="0"/>
          <w:numId w:val="39"/>
        </w:numPr>
        <w:spacing w:after="0" w:line="240" w:lineRule="auto"/>
        <w:ind w:left="0" w:firstLine="0"/>
        <w:jc w:val="center"/>
        <w:rPr>
          <w:rFonts w:ascii="Times New Roman" w:eastAsia="Times New Roman" w:hAnsi="Times New Roman" w:cs="Times New Roman"/>
          <w:sz w:val="28"/>
          <w:szCs w:val="28"/>
          <w:lang w:eastAsia="x-none"/>
        </w:rPr>
      </w:pPr>
      <w:r w:rsidRPr="00AC0092">
        <w:rPr>
          <w:rFonts w:ascii="Times New Roman" w:eastAsia="Times New Roman" w:hAnsi="Times New Roman" w:cs="Times New Roman"/>
          <w:sz w:val="28"/>
          <w:szCs w:val="28"/>
          <w:lang w:val="x-none" w:eastAsia="x-none"/>
        </w:rPr>
        <w:t xml:space="preserve">Перечень земельных участков, исключаемых из границы города </w:t>
      </w:r>
      <w:r w:rsidRPr="00AC0092">
        <w:rPr>
          <w:rFonts w:ascii="Times New Roman" w:eastAsia="Times New Roman" w:hAnsi="Times New Roman" w:cs="Times New Roman"/>
          <w:sz w:val="28"/>
          <w:szCs w:val="28"/>
          <w:lang w:eastAsia="x-none"/>
        </w:rPr>
        <w:t>Бавлы</w:t>
      </w:r>
    </w:p>
    <w:tbl>
      <w:tblPr>
        <w:tblW w:w="15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2"/>
        <w:gridCol w:w="1843"/>
        <w:gridCol w:w="2126"/>
        <w:gridCol w:w="1560"/>
        <w:gridCol w:w="1422"/>
        <w:gridCol w:w="2740"/>
        <w:gridCol w:w="1659"/>
        <w:gridCol w:w="1581"/>
        <w:gridCol w:w="10"/>
      </w:tblGrid>
      <w:tr w:rsidR="00AC0092" w:rsidRPr="00AC0092" w14:paraId="3CEBF4C3" w14:textId="77777777" w:rsidTr="001B38B4">
        <w:trPr>
          <w:gridAfter w:val="1"/>
          <w:wAfter w:w="10" w:type="dxa"/>
          <w:trHeight w:val="1662"/>
          <w:tblHeader/>
          <w:jc w:val="center"/>
        </w:trPr>
        <w:tc>
          <w:tcPr>
            <w:tcW w:w="2332" w:type="dxa"/>
            <w:shd w:val="clear" w:color="auto" w:fill="auto"/>
            <w:vAlign w:val="center"/>
          </w:tcPr>
          <w:p w14:paraId="363C388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Кадастровый номер земельного участка</w:t>
            </w:r>
          </w:p>
        </w:tc>
        <w:tc>
          <w:tcPr>
            <w:tcW w:w="1843" w:type="dxa"/>
            <w:shd w:val="clear" w:color="auto" w:fill="auto"/>
            <w:vAlign w:val="center"/>
          </w:tcPr>
          <w:p w14:paraId="3F527B3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Категория земель</w:t>
            </w:r>
          </w:p>
        </w:tc>
        <w:tc>
          <w:tcPr>
            <w:tcW w:w="2126" w:type="dxa"/>
            <w:shd w:val="clear" w:color="auto" w:fill="auto"/>
            <w:vAlign w:val="center"/>
          </w:tcPr>
          <w:p w14:paraId="5A4E192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разрешенного использования</w:t>
            </w:r>
          </w:p>
        </w:tc>
        <w:tc>
          <w:tcPr>
            <w:tcW w:w="1560" w:type="dxa"/>
            <w:shd w:val="clear" w:color="auto" w:fill="auto"/>
            <w:vAlign w:val="center"/>
          </w:tcPr>
          <w:p w14:paraId="012849D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Площадь земельного участка по кадастру, га</w:t>
            </w:r>
          </w:p>
        </w:tc>
        <w:tc>
          <w:tcPr>
            <w:tcW w:w="1422" w:type="dxa"/>
            <w:shd w:val="clear" w:color="auto" w:fill="auto"/>
            <w:vAlign w:val="center"/>
          </w:tcPr>
          <w:p w14:paraId="01A5479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Площадь исключаемого земельного участка, га</w:t>
            </w:r>
          </w:p>
        </w:tc>
        <w:tc>
          <w:tcPr>
            <w:tcW w:w="2740" w:type="dxa"/>
            <w:shd w:val="clear" w:color="auto" w:fill="auto"/>
            <w:vAlign w:val="center"/>
          </w:tcPr>
          <w:p w14:paraId="3CB87C8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Планируемая категория</w:t>
            </w:r>
          </w:p>
        </w:tc>
        <w:tc>
          <w:tcPr>
            <w:tcW w:w="1659" w:type="dxa"/>
            <w:shd w:val="clear" w:color="auto" w:fill="auto"/>
            <w:vAlign w:val="center"/>
          </w:tcPr>
          <w:p w14:paraId="0C8EBC2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Планируемое разрешенное использование*</w:t>
            </w:r>
          </w:p>
        </w:tc>
        <w:tc>
          <w:tcPr>
            <w:tcW w:w="1581" w:type="dxa"/>
            <w:shd w:val="clear" w:color="auto" w:fill="auto"/>
            <w:vAlign w:val="center"/>
          </w:tcPr>
          <w:p w14:paraId="5AD59CC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Основание для</w:t>
            </w:r>
          </w:p>
          <w:p w14:paraId="4FEC725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исключения земельных участков</w:t>
            </w:r>
          </w:p>
        </w:tc>
      </w:tr>
      <w:tr w:rsidR="00AC0092" w:rsidRPr="00AC0092" w14:paraId="49012B3B" w14:textId="77777777" w:rsidTr="001B38B4">
        <w:trPr>
          <w:trHeight w:val="70"/>
          <w:jc w:val="center"/>
        </w:trPr>
        <w:tc>
          <w:tcPr>
            <w:tcW w:w="15273" w:type="dxa"/>
            <w:gridSpan w:val="9"/>
            <w:shd w:val="clear" w:color="auto" w:fill="auto"/>
            <w:vAlign w:val="center"/>
          </w:tcPr>
          <w:p w14:paraId="43199F4D" w14:textId="77777777" w:rsidR="00AC0092" w:rsidRPr="00AC0092" w:rsidRDefault="00AC0092" w:rsidP="00AC0092">
            <w:pPr>
              <w:spacing w:after="0" w:line="240" w:lineRule="auto"/>
              <w:jc w:val="center"/>
              <w:rPr>
                <w:rFonts w:ascii="Times New Roman" w:eastAsia="Times New Roman" w:hAnsi="Times New Roman" w:cs="Times New Roman"/>
                <w:bCs/>
                <w:sz w:val="20"/>
                <w:szCs w:val="20"/>
                <w:lang w:eastAsia="ru-RU"/>
              </w:rPr>
            </w:pPr>
            <w:r w:rsidRPr="00AC0092">
              <w:rPr>
                <w:rFonts w:ascii="Times New Roman" w:eastAsia="Times New Roman" w:hAnsi="Times New Roman" w:cs="Times New Roman"/>
                <w:sz w:val="20"/>
                <w:szCs w:val="20"/>
                <w:lang w:eastAsia="ru-RU"/>
              </w:rPr>
              <w:t>г.Бавлы</w:t>
            </w:r>
          </w:p>
        </w:tc>
      </w:tr>
      <w:tr w:rsidR="00AC0092" w:rsidRPr="00AC0092" w14:paraId="70CDFDBC" w14:textId="77777777" w:rsidTr="001B38B4">
        <w:trPr>
          <w:trHeight w:val="70"/>
          <w:jc w:val="center"/>
        </w:trPr>
        <w:tc>
          <w:tcPr>
            <w:tcW w:w="15273" w:type="dxa"/>
            <w:gridSpan w:val="9"/>
            <w:shd w:val="clear" w:color="auto" w:fill="auto"/>
          </w:tcPr>
          <w:p w14:paraId="4CE4639B" w14:textId="77777777" w:rsidR="00AC0092" w:rsidRPr="00AC0092" w:rsidRDefault="00AC0092" w:rsidP="00AC0092">
            <w:pPr>
              <w:spacing w:after="0" w:line="240" w:lineRule="auto"/>
              <w:jc w:val="both"/>
              <w:rPr>
                <w:rFonts w:ascii="Times New Roman" w:eastAsia="Times New Roman" w:hAnsi="Times New Roman" w:cs="Times New Roman"/>
                <w:bCs/>
                <w:sz w:val="20"/>
                <w:szCs w:val="20"/>
                <w:lang w:eastAsia="ru-RU"/>
              </w:rPr>
            </w:pPr>
            <w:r w:rsidRPr="00AC0092">
              <w:rPr>
                <w:rFonts w:ascii="Times New Roman" w:eastAsia="Times New Roman" w:hAnsi="Times New Roman" w:cs="Times New Roman"/>
                <w:bCs/>
                <w:sz w:val="20"/>
                <w:szCs w:val="20"/>
                <w:lang w:eastAsia="ru-RU"/>
              </w:rPr>
              <w:t>Исключаемые земельные участки</w:t>
            </w:r>
          </w:p>
        </w:tc>
      </w:tr>
      <w:tr w:rsidR="00AC0092" w:rsidRPr="00AC0092" w14:paraId="79F4515A" w14:textId="77777777" w:rsidTr="001B38B4">
        <w:trPr>
          <w:trHeight w:val="70"/>
          <w:jc w:val="center"/>
        </w:trPr>
        <w:tc>
          <w:tcPr>
            <w:tcW w:w="15273" w:type="dxa"/>
            <w:gridSpan w:val="9"/>
            <w:shd w:val="clear" w:color="auto" w:fill="auto"/>
          </w:tcPr>
          <w:p w14:paraId="298BF9A1" w14:textId="77777777" w:rsidR="00AC0092" w:rsidRPr="00AC0092" w:rsidRDefault="00AC0092" w:rsidP="00AC0092">
            <w:pPr>
              <w:spacing w:after="0" w:line="240" w:lineRule="auto"/>
              <w:jc w:val="both"/>
              <w:rPr>
                <w:rFonts w:ascii="Times New Roman" w:eastAsia="Times New Roman" w:hAnsi="Times New Roman" w:cs="Times New Roman"/>
                <w:bCs/>
                <w:iCs/>
                <w:sz w:val="20"/>
                <w:szCs w:val="20"/>
                <w:lang w:eastAsia="ru-RU"/>
              </w:rPr>
            </w:pPr>
            <w:r w:rsidRPr="00AC0092">
              <w:rPr>
                <w:rFonts w:ascii="Times New Roman" w:eastAsia="Times New Roman" w:hAnsi="Times New Roman" w:cs="Times New Roman"/>
                <w:bCs/>
                <w:iCs/>
                <w:sz w:val="20"/>
                <w:szCs w:val="20"/>
                <w:lang w:eastAsia="ru-RU"/>
              </w:rPr>
              <w:t>1. Корректировка границы населенного пункта</w:t>
            </w:r>
          </w:p>
        </w:tc>
      </w:tr>
      <w:tr w:rsidR="00AC0092" w:rsidRPr="00AC0092" w14:paraId="7E439297" w14:textId="77777777" w:rsidTr="001B38B4">
        <w:trPr>
          <w:gridAfter w:val="1"/>
          <w:wAfter w:w="10" w:type="dxa"/>
          <w:trHeight w:val="70"/>
          <w:jc w:val="center"/>
        </w:trPr>
        <w:tc>
          <w:tcPr>
            <w:tcW w:w="2332" w:type="dxa"/>
            <w:shd w:val="clear" w:color="auto" w:fill="auto"/>
            <w:vAlign w:val="center"/>
          </w:tcPr>
          <w:p w14:paraId="2CE1EEE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16:11:130902:1</w:t>
            </w:r>
          </w:p>
        </w:tc>
        <w:tc>
          <w:tcPr>
            <w:tcW w:w="1843" w:type="dxa"/>
            <w:shd w:val="clear" w:color="auto" w:fill="auto"/>
            <w:vAlign w:val="center"/>
          </w:tcPr>
          <w:p w14:paraId="729785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9F176E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строительства скважин</w:t>
            </w:r>
          </w:p>
        </w:tc>
        <w:tc>
          <w:tcPr>
            <w:tcW w:w="1560" w:type="dxa"/>
            <w:shd w:val="clear" w:color="auto" w:fill="auto"/>
            <w:vAlign w:val="center"/>
          </w:tcPr>
          <w:p w14:paraId="7F6A4E9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0,2501</w:t>
            </w:r>
          </w:p>
        </w:tc>
        <w:tc>
          <w:tcPr>
            <w:tcW w:w="1422" w:type="dxa"/>
            <w:shd w:val="clear" w:color="auto" w:fill="auto"/>
            <w:vAlign w:val="center"/>
          </w:tcPr>
          <w:p w14:paraId="2C568B5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0,2501</w:t>
            </w:r>
          </w:p>
        </w:tc>
        <w:tc>
          <w:tcPr>
            <w:tcW w:w="2740" w:type="dxa"/>
            <w:shd w:val="clear" w:color="auto" w:fill="auto"/>
            <w:vAlign w:val="center"/>
          </w:tcPr>
          <w:p w14:paraId="0F2C6C5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3644F004"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0DB89BF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42F905F5" w14:textId="77777777" w:rsidTr="001B38B4">
        <w:trPr>
          <w:gridAfter w:val="1"/>
          <w:wAfter w:w="10" w:type="dxa"/>
          <w:trHeight w:val="70"/>
          <w:jc w:val="center"/>
        </w:trPr>
        <w:tc>
          <w:tcPr>
            <w:tcW w:w="2332" w:type="dxa"/>
            <w:shd w:val="clear" w:color="auto" w:fill="auto"/>
            <w:vAlign w:val="center"/>
          </w:tcPr>
          <w:p w14:paraId="015B987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16:11:130902:2</w:t>
            </w:r>
          </w:p>
        </w:tc>
        <w:tc>
          <w:tcPr>
            <w:tcW w:w="1843" w:type="dxa"/>
            <w:shd w:val="clear" w:color="auto" w:fill="auto"/>
            <w:vAlign w:val="center"/>
          </w:tcPr>
          <w:p w14:paraId="31F5504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B1539A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строительства скважин</w:t>
            </w:r>
          </w:p>
        </w:tc>
        <w:tc>
          <w:tcPr>
            <w:tcW w:w="1560" w:type="dxa"/>
            <w:shd w:val="clear" w:color="auto" w:fill="auto"/>
            <w:vAlign w:val="center"/>
          </w:tcPr>
          <w:p w14:paraId="68510DF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0,0024</w:t>
            </w:r>
          </w:p>
        </w:tc>
        <w:tc>
          <w:tcPr>
            <w:tcW w:w="1422" w:type="dxa"/>
            <w:shd w:val="clear" w:color="auto" w:fill="auto"/>
            <w:vAlign w:val="center"/>
          </w:tcPr>
          <w:p w14:paraId="0892E7C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0,0024</w:t>
            </w:r>
          </w:p>
        </w:tc>
        <w:tc>
          <w:tcPr>
            <w:tcW w:w="2740" w:type="dxa"/>
            <w:shd w:val="clear" w:color="auto" w:fill="auto"/>
            <w:vAlign w:val="center"/>
          </w:tcPr>
          <w:p w14:paraId="06D2DAA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621AB080"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34F2000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258F1200" w14:textId="77777777" w:rsidTr="001B38B4">
        <w:trPr>
          <w:gridAfter w:val="1"/>
          <w:wAfter w:w="10" w:type="dxa"/>
          <w:trHeight w:val="70"/>
          <w:jc w:val="center"/>
        </w:trPr>
        <w:tc>
          <w:tcPr>
            <w:tcW w:w="2332" w:type="dxa"/>
            <w:shd w:val="clear" w:color="auto" w:fill="auto"/>
            <w:vAlign w:val="center"/>
          </w:tcPr>
          <w:p w14:paraId="66665EE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16:11:130902:4</w:t>
            </w:r>
          </w:p>
        </w:tc>
        <w:tc>
          <w:tcPr>
            <w:tcW w:w="1843" w:type="dxa"/>
            <w:shd w:val="clear" w:color="auto" w:fill="auto"/>
            <w:vAlign w:val="center"/>
          </w:tcPr>
          <w:p w14:paraId="0054523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DE1B5B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добычи нефти</w:t>
            </w:r>
          </w:p>
        </w:tc>
        <w:tc>
          <w:tcPr>
            <w:tcW w:w="1560" w:type="dxa"/>
            <w:shd w:val="clear" w:color="auto" w:fill="auto"/>
            <w:vAlign w:val="center"/>
          </w:tcPr>
          <w:p w14:paraId="1705ACE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0,0015</w:t>
            </w:r>
          </w:p>
        </w:tc>
        <w:tc>
          <w:tcPr>
            <w:tcW w:w="1422" w:type="dxa"/>
            <w:shd w:val="clear" w:color="auto" w:fill="auto"/>
            <w:vAlign w:val="center"/>
          </w:tcPr>
          <w:p w14:paraId="4FC7570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0,0015</w:t>
            </w:r>
          </w:p>
        </w:tc>
        <w:tc>
          <w:tcPr>
            <w:tcW w:w="2740" w:type="dxa"/>
            <w:shd w:val="clear" w:color="auto" w:fill="auto"/>
            <w:vAlign w:val="center"/>
          </w:tcPr>
          <w:p w14:paraId="2D62DFC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45303B53"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6660AB0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0D931A30" w14:textId="77777777" w:rsidTr="001B38B4">
        <w:trPr>
          <w:gridAfter w:val="1"/>
          <w:wAfter w:w="10" w:type="dxa"/>
          <w:trHeight w:val="70"/>
          <w:jc w:val="center"/>
        </w:trPr>
        <w:tc>
          <w:tcPr>
            <w:tcW w:w="2332" w:type="dxa"/>
            <w:shd w:val="clear" w:color="auto" w:fill="auto"/>
            <w:vAlign w:val="center"/>
          </w:tcPr>
          <w:p w14:paraId="7CB262A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16:11:130902:40</w:t>
            </w:r>
          </w:p>
        </w:tc>
        <w:tc>
          <w:tcPr>
            <w:tcW w:w="1843" w:type="dxa"/>
            <w:shd w:val="clear" w:color="auto" w:fill="auto"/>
            <w:vAlign w:val="center"/>
          </w:tcPr>
          <w:p w14:paraId="627F02D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D9D0D9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скважину №1232</w:t>
            </w:r>
          </w:p>
        </w:tc>
        <w:tc>
          <w:tcPr>
            <w:tcW w:w="1560" w:type="dxa"/>
            <w:shd w:val="clear" w:color="auto" w:fill="auto"/>
            <w:vAlign w:val="center"/>
          </w:tcPr>
          <w:p w14:paraId="4D1EE34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0,2500</w:t>
            </w:r>
          </w:p>
        </w:tc>
        <w:tc>
          <w:tcPr>
            <w:tcW w:w="1422" w:type="dxa"/>
            <w:shd w:val="clear" w:color="auto" w:fill="auto"/>
            <w:vAlign w:val="center"/>
          </w:tcPr>
          <w:p w14:paraId="3502B01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0,2500</w:t>
            </w:r>
          </w:p>
        </w:tc>
        <w:tc>
          <w:tcPr>
            <w:tcW w:w="2740" w:type="dxa"/>
            <w:shd w:val="clear" w:color="auto" w:fill="auto"/>
            <w:vAlign w:val="center"/>
          </w:tcPr>
          <w:p w14:paraId="432AB8F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59062482"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5BB36E1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117CD14C" w14:textId="77777777" w:rsidTr="001B38B4">
        <w:trPr>
          <w:gridAfter w:val="1"/>
          <w:wAfter w:w="10" w:type="dxa"/>
          <w:trHeight w:val="70"/>
          <w:jc w:val="center"/>
        </w:trPr>
        <w:tc>
          <w:tcPr>
            <w:tcW w:w="2332" w:type="dxa"/>
            <w:shd w:val="clear" w:color="auto" w:fill="auto"/>
            <w:vAlign w:val="center"/>
          </w:tcPr>
          <w:p w14:paraId="5F604EE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16:11:130902:49</w:t>
            </w:r>
          </w:p>
        </w:tc>
        <w:tc>
          <w:tcPr>
            <w:tcW w:w="1843" w:type="dxa"/>
            <w:shd w:val="clear" w:color="auto" w:fill="auto"/>
            <w:vAlign w:val="center"/>
          </w:tcPr>
          <w:p w14:paraId="0CBF8E8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BCB4A4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30EE387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0,2290</w:t>
            </w:r>
          </w:p>
        </w:tc>
        <w:tc>
          <w:tcPr>
            <w:tcW w:w="1422" w:type="dxa"/>
            <w:shd w:val="clear" w:color="auto" w:fill="auto"/>
            <w:vAlign w:val="center"/>
          </w:tcPr>
          <w:p w14:paraId="3DF965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0,2290</w:t>
            </w:r>
          </w:p>
        </w:tc>
        <w:tc>
          <w:tcPr>
            <w:tcW w:w="2740" w:type="dxa"/>
            <w:shd w:val="clear" w:color="auto" w:fill="auto"/>
            <w:vAlign w:val="center"/>
          </w:tcPr>
          <w:p w14:paraId="23AE4CA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70BF5491"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771C3DD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4AED5C2E" w14:textId="77777777" w:rsidTr="001B38B4">
        <w:trPr>
          <w:gridAfter w:val="1"/>
          <w:wAfter w:w="10" w:type="dxa"/>
          <w:trHeight w:val="70"/>
          <w:jc w:val="center"/>
        </w:trPr>
        <w:tc>
          <w:tcPr>
            <w:tcW w:w="2332" w:type="dxa"/>
            <w:shd w:val="clear" w:color="auto" w:fill="auto"/>
            <w:vAlign w:val="center"/>
          </w:tcPr>
          <w:p w14:paraId="7C761E0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16:11:130902:52</w:t>
            </w:r>
          </w:p>
        </w:tc>
        <w:tc>
          <w:tcPr>
            <w:tcW w:w="1843" w:type="dxa"/>
            <w:shd w:val="clear" w:color="auto" w:fill="auto"/>
            <w:vAlign w:val="center"/>
          </w:tcPr>
          <w:p w14:paraId="5A6A24E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5171E5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52F2E63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2,1468</w:t>
            </w:r>
          </w:p>
        </w:tc>
        <w:tc>
          <w:tcPr>
            <w:tcW w:w="1422" w:type="dxa"/>
            <w:shd w:val="clear" w:color="auto" w:fill="auto"/>
            <w:vAlign w:val="center"/>
          </w:tcPr>
          <w:p w14:paraId="4B75945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2,1468</w:t>
            </w:r>
          </w:p>
        </w:tc>
        <w:tc>
          <w:tcPr>
            <w:tcW w:w="2740" w:type="dxa"/>
            <w:shd w:val="clear" w:color="auto" w:fill="auto"/>
            <w:vAlign w:val="center"/>
          </w:tcPr>
          <w:p w14:paraId="78C852F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382503D6"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7F1104A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02700460" w14:textId="77777777" w:rsidTr="001B38B4">
        <w:trPr>
          <w:gridAfter w:val="1"/>
          <w:wAfter w:w="10" w:type="dxa"/>
          <w:trHeight w:val="70"/>
          <w:jc w:val="center"/>
        </w:trPr>
        <w:tc>
          <w:tcPr>
            <w:tcW w:w="2332" w:type="dxa"/>
            <w:shd w:val="clear" w:color="auto" w:fill="auto"/>
            <w:vAlign w:val="center"/>
          </w:tcPr>
          <w:p w14:paraId="0EF629F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16:11:130902:53</w:t>
            </w:r>
          </w:p>
        </w:tc>
        <w:tc>
          <w:tcPr>
            <w:tcW w:w="1843" w:type="dxa"/>
            <w:shd w:val="clear" w:color="auto" w:fill="auto"/>
            <w:vAlign w:val="center"/>
          </w:tcPr>
          <w:p w14:paraId="14B435E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085BF7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060EB6B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17,3598</w:t>
            </w:r>
          </w:p>
        </w:tc>
        <w:tc>
          <w:tcPr>
            <w:tcW w:w="1422" w:type="dxa"/>
            <w:shd w:val="clear" w:color="auto" w:fill="auto"/>
            <w:vAlign w:val="center"/>
          </w:tcPr>
          <w:p w14:paraId="7D850BD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17,3598</w:t>
            </w:r>
          </w:p>
        </w:tc>
        <w:tc>
          <w:tcPr>
            <w:tcW w:w="2740" w:type="dxa"/>
            <w:shd w:val="clear" w:color="auto" w:fill="auto"/>
            <w:vAlign w:val="center"/>
          </w:tcPr>
          <w:p w14:paraId="7424CE4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430ABEEE"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0E4B866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18EC1BD4" w14:textId="77777777" w:rsidTr="001B38B4">
        <w:trPr>
          <w:gridAfter w:val="1"/>
          <w:wAfter w:w="10" w:type="dxa"/>
          <w:trHeight w:val="70"/>
          <w:jc w:val="center"/>
        </w:trPr>
        <w:tc>
          <w:tcPr>
            <w:tcW w:w="2332" w:type="dxa"/>
            <w:shd w:val="clear" w:color="auto" w:fill="auto"/>
            <w:vAlign w:val="center"/>
          </w:tcPr>
          <w:p w14:paraId="1E647A0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16:11:130902:6</w:t>
            </w:r>
          </w:p>
        </w:tc>
        <w:tc>
          <w:tcPr>
            <w:tcW w:w="1843" w:type="dxa"/>
            <w:shd w:val="clear" w:color="auto" w:fill="auto"/>
            <w:vAlign w:val="center"/>
          </w:tcPr>
          <w:p w14:paraId="0FA9CC9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0198A6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ведения личного подсобного хозяйства</w:t>
            </w:r>
          </w:p>
        </w:tc>
        <w:tc>
          <w:tcPr>
            <w:tcW w:w="1560" w:type="dxa"/>
            <w:shd w:val="clear" w:color="auto" w:fill="auto"/>
            <w:vAlign w:val="center"/>
          </w:tcPr>
          <w:p w14:paraId="6EDE6B7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0,3555</w:t>
            </w:r>
          </w:p>
        </w:tc>
        <w:tc>
          <w:tcPr>
            <w:tcW w:w="1422" w:type="dxa"/>
            <w:shd w:val="clear" w:color="auto" w:fill="auto"/>
            <w:vAlign w:val="center"/>
          </w:tcPr>
          <w:p w14:paraId="65CD0E2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0,3555</w:t>
            </w:r>
          </w:p>
        </w:tc>
        <w:tc>
          <w:tcPr>
            <w:tcW w:w="2740" w:type="dxa"/>
            <w:shd w:val="clear" w:color="auto" w:fill="auto"/>
            <w:vAlign w:val="center"/>
          </w:tcPr>
          <w:p w14:paraId="06A564C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121737DA"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1FC663B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5B1393C0" w14:textId="77777777" w:rsidTr="001B38B4">
        <w:trPr>
          <w:gridAfter w:val="1"/>
          <w:wAfter w:w="10" w:type="dxa"/>
          <w:trHeight w:val="70"/>
          <w:jc w:val="center"/>
        </w:trPr>
        <w:tc>
          <w:tcPr>
            <w:tcW w:w="2332" w:type="dxa"/>
            <w:shd w:val="clear" w:color="auto" w:fill="auto"/>
            <w:vAlign w:val="center"/>
          </w:tcPr>
          <w:p w14:paraId="34F45E4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16:11:130902:61</w:t>
            </w:r>
          </w:p>
        </w:tc>
        <w:tc>
          <w:tcPr>
            <w:tcW w:w="1843" w:type="dxa"/>
            <w:shd w:val="clear" w:color="auto" w:fill="auto"/>
            <w:vAlign w:val="center"/>
          </w:tcPr>
          <w:p w14:paraId="1DD1572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308739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кладбище</w:t>
            </w:r>
          </w:p>
        </w:tc>
        <w:tc>
          <w:tcPr>
            <w:tcW w:w="1560" w:type="dxa"/>
            <w:shd w:val="clear" w:color="auto" w:fill="auto"/>
            <w:vAlign w:val="center"/>
          </w:tcPr>
          <w:p w14:paraId="76464EB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0,0383</w:t>
            </w:r>
          </w:p>
        </w:tc>
        <w:tc>
          <w:tcPr>
            <w:tcW w:w="1422" w:type="dxa"/>
            <w:shd w:val="clear" w:color="auto" w:fill="auto"/>
            <w:vAlign w:val="center"/>
          </w:tcPr>
          <w:p w14:paraId="02461EB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0,0383</w:t>
            </w:r>
          </w:p>
        </w:tc>
        <w:tc>
          <w:tcPr>
            <w:tcW w:w="2740" w:type="dxa"/>
            <w:shd w:val="clear" w:color="auto" w:fill="auto"/>
            <w:vAlign w:val="center"/>
          </w:tcPr>
          <w:p w14:paraId="5716373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0A510AC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Ритуальная деятельность</w:t>
            </w:r>
          </w:p>
        </w:tc>
        <w:tc>
          <w:tcPr>
            <w:tcW w:w="1581" w:type="dxa"/>
            <w:shd w:val="clear" w:color="auto" w:fill="auto"/>
            <w:vAlign w:val="center"/>
          </w:tcPr>
          <w:p w14:paraId="621858C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52AD6B88" w14:textId="77777777" w:rsidTr="001B38B4">
        <w:trPr>
          <w:gridAfter w:val="1"/>
          <w:wAfter w:w="10" w:type="dxa"/>
          <w:trHeight w:val="70"/>
          <w:jc w:val="center"/>
        </w:trPr>
        <w:tc>
          <w:tcPr>
            <w:tcW w:w="2332" w:type="dxa"/>
            <w:shd w:val="clear" w:color="auto" w:fill="auto"/>
            <w:vAlign w:val="center"/>
          </w:tcPr>
          <w:p w14:paraId="1918207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16:11:130902:7</w:t>
            </w:r>
          </w:p>
        </w:tc>
        <w:tc>
          <w:tcPr>
            <w:tcW w:w="1843" w:type="dxa"/>
            <w:shd w:val="clear" w:color="auto" w:fill="auto"/>
            <w:vAlign w:val="center"/>
          </w:tcPr>
          <w:p w14:paraId="4DA153E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11CE8B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промышленное строительство</w:t>
            </w:r>
          </w:p>
        </w:tc>
        <w:tc>
          <w:tcPr>
            <w:tcW w:w="1560" w:type="dxa"/>
            <w:shd w:val="clear" w:color="auto" w:fill="auto"/>
            <w:vAlign w:val="center"/>
          </w:tcPr>
          <w:p w14:paraId="0D186A8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0,0090</w:t>
            </w:r>
          </w:p>
        </w:tc>
        <w:tc>
          <w:tcPr>
            <w:tcW w:w="1422" w:type="dxa"/>
            <w:shd w:val="clear" w:color="auto" w:fill="auto"/>
            <w:vAlign w:val="center"/>
          </w:tcPr>
          <w:p w14:paraId="7CBAAF4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0,0090</w:t>
            </w:r>
          </w:p>
        </w:tc>
        <w:tc>
          <w:tcPr>
            <w:tcW w:w="2740" w:type="dxa"/>
            <w:shd w:val="clear" w:color="auto" w:fill="auto"/>
            <w:vAlign w:val="center"/>
          </w:tcPr>
          <w:p w14:paraId="20E31D8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43F0525B"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75943B2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66300101" w14:textId="77777777" w:rsidTr="001B38B4">
        <w:trPr>
          <w:gridAfter w:val="1"/>
          <w:wAfter w:w="10" w:type="dxa"/>
          <w:trHeight w:val="70"/>
          <w:jc w:val="center"/>
        </w:trPr>
        <w:tc>
          <w:tcPr>
            <w:tcW w:w="2332" w:type="dxa"/>
            <w:shd w:val="clear" w:color="auto" w:fill="auto"/>
            <w:vAlign w:val="center"/>
          </w:tcPr>
          <w:p w14:paraId="620314B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16:11:130902:8</w:t>
            </w:r>
          </w:p>
        </w:tc>
        <w:tc>
          <w:tcPr>
            <w:tcW w:w="1843" w:type="dxa"/>
            <w:shd w:val="clear" w:color="auto" w:fill="auto"/>
            <w:vAlign w:val="center"/>
          </w:tcPr>
          <w:p w14:paraId="2B3DFE2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44B0F6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промышленное строительство</w:t>
            </w:r>
          </w:p>
        </w:tc>
        <w:tc>
          <w:tcPr>
            <w:tcW w:w="1560" w:type="dxa"/>
            <w:shd w:val="clear" w:color="auto" w:fill="auto"/>
            <w:vAlign w:val="center"/>
          </w:tcPr>
          <w:p w14:paraId="4E9BC7D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0,0095</w:t>
            </w:r>
          </w:p>
        </w:tc>
        <w:tc>
          <w:tcPr>
            <w:tcW w:w="1422" w:type="dxa"/>
            <w:shd w:val="clear" w:color="auto" w:fill="auto"/>
            <w:vAlign w:val="center"/>
          </w:tcPr>
          <w:p w14:paraId="494DD3D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0,0095</w:t>
            </w:r>
          </w:p>
        </w:tc>
        <w:tc>
          <w:tcPr>
            <w:tcW w:w="2740" w:type="dxa"/>
            <w:shd w:val="clear" w:color="auto" w:fill="auto"/>
            <w:vAlign w:val="center"/>
          </w:tcPr>
          <w:p w14:paraId="49C42E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062F3CF9"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5D42C94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36787F51" w14:textId="77777777" w:rsidTr="001B38B4">
        <w:trPr>
          <w:gridAfter w:val="1"/>
          <w:wAfter w:w="10" w:type="dxa"/>
          <w:trHeight w:val="70"/>
          <w:jc w:val="center"/>
        </w:trPr>
        <w:tc>
          <w:tcPr>
            <w:tcW w:w="2332" w:type="dxa"/>
            <w:shd w:val="clear" w:color="auto" w:fill="auto"/>
            <w:vAlign w:val="center"/>
          </w:tcPr>
          <w:p w14:paraId="5AA372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16:11:130902:9</w:t>
            </w:r>
          </w:p>
        </w:tc>
        <w:tc>
          <w:tcPr>
            <w:tcW w:w="1843" w:type="dxa"/>
            <w:shd w:val="clear" w:color="auto" w:fill="auto"/>
            <w:vAlign w:val="center"/>
          </w:tcPr>
          <w:p w14:paraId="4B63213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4FE59F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промышленное строительство</w:t>
            </w:r>
          </w:p>
        </w:tc>
        <w:tc>
          <w:tcPr>
            <w:tcW w:w="1560" w:type="dxa"/>
            <w:shd w:val="clear" w:color="auto" w:fill="auto"/>
            <w:vAlign w:val="center"/>
          </w:tcPr>
          <w:p w14:paraId="1CCEB69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0,0792</w:t>
            </w:r>
          </w:p>
        </w:tc>
        <w:tc>
          <w:tcPr>
            <w:tcW w:w="1422" w:type="dxa"/>
            <w:shd w:val="clear" w:color="auto" w:fill="auto"/>
            <w:vAlign w:val="center"/>
          </w:tcPr>
          <w:p w14:paraId="413FB8D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0,0792</w:t>
            </w:r>
          </w:p>
        </w:tc>
        <w:tc>
          <w:tcPr>
            <w:tcW w:w="2740" w:type="dxa"/>
            <w:shd w:val="clear" w:color="auto" w:fill="auto"/>
            <w:vAlign w:val="center"/>
          </w:tcPr>
          <w:p w14:paraId="44A2DED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374C4DBA"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054EAE1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58F9F88C" w14:textId="77777777" w:rsidTr="001B38B4">
        <w:trPr>
          <w:gridAfter w:val="1"/>
          <w:wAfter w:w="10" w:type="dxa"/>
          <w:trHeight w:val="70"/>
          <w:jc w:val="center"/>
        </w:trPr>
        <w:tc>
          <w:tcPr>
            <w:tcW w:w="2332" w:type="dxa"/>
            <w:shd w:val="clear" w:color="auto" w:fill="auto"/>
            <w:vAlign w:val="center"/>
          </w:tcPr>
          <w:p w14:paraId="47B928A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16:11:121110:3</w:t>
            </w:r>
          </w:p>
        </w:tc>
        <w:tc>
          <w:tcPr>
            <w:tcW w:w="1843" w:type="dxa"/>
            <w:shd w:val="clear" w:color="auto" w:fill="auto"/>
            <w:vAlign w:val="center"/>
          </w:tcPr>
          <w:p w14:paraId="255993E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88B6A0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ведения садоводства</w:t>
            </w:r>
          </w:p>
        </w:tc>
        <w:tc>
          <w:tcPr>
            <w:tcW w:w="1560" w:type="dxa"/>
            <w:shd w:val="clear" w:color="auto" w:fill="auto"/>
            <w:vAlign w:val="center"/>
          </w:tcPr>
          <w:p w14:paraId="176F13A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0,0336</w:t>
            </w:r>
          </w:p>
        </w:tc>
        <w:tc>
          <w:tcPr>
            <w:tcW w:w="1422" w:type="dxa"/>
            <w:shd w:val="clear" w:color="auto" w:fill="auto"/>
            <w:vAlign w:val="center"/>
          </w:tcPr>
          <w:p w14:paraId="1B513B8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0,0336</w:t>
            </w:r>
          </w:p>
        </w:tc>
        <w:tc>
          <w:tcPr>
            <w:tcW w:w="2740" w:type="dxa"/>
            <w:shd w:val="clear" w:color="auto" w:fill="auto"/>
            <w:vAlign w:val="center"/>
          </w:tcPr>
          <w:p w14:paraId="1666097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386802F"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Ведение садоводства</w:t>
            </w:r>
          </w:p>
        </w:tc>
        <w:tc>
          <w:tcPr>
            <w:tcW w:w="1581" w:type="dxa"/>
            <w:shd w:val="clear" w:color="auto" w:fill="auto"/>
            <w:vAlign w:val="center"/>
          </w:tcPr>
          <w:p w14:paraId="39F0765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354B6FA7" w14:textId="77777777" w:rsidTr="001B38B4">
        <w:trPr>
          <w:gridAfter w:val="1"/>
          <w:wAfter w:w="10" w:type="dxa"/>
          <w:trHeight w:val="70"/>
          <w:jc w:val="center"/>
        </w:trPr>
        <w:tc>
          <w:tcPr>
            <w:tcW w:w="2332" w:type="dxa"/>
            <w:shd w:val="clear" w:color="auto" w:fill="auto"/>
            <w:vAlign w:val="center"/>
          </w:tcPr>
          <w:p w14:paraId="08C0EB2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16:11:130803:100</w:t>
            </w:r>
          </w:p>
        </w:tc>
        <w:tc>
          <w:tcPr>
            <w:tcW w:w="1843" w:type="dxa"/>
            <w:shd w:val="clear" w:color="auto" w:fill="auto"/>
            <w:vAlign w:val="center"/>
          </w:tcPr>
          <w:p w14:paraId="6C09036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0D4DCB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Трубопроводный транспорт</w:t>
            </w:r>
          </w:p>
        </w:tc>
        <w:tc>
          <w:tcPr>
            <w:tcW w:w="1560" w:type="dxa"/>
            <w:shd w:val="clear" w:color="auto" w:fill="auto"/>
            <w:vAlign w:val="center"/>
          </w:tcPr>
          <w:p w14:paraId="71241ED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0,0004</w:t>
            </w:r>
          </w:p>
        </w:tc>
        <w:tc>
          <w:tcPr>
            <w:tcW w:w="1422" w:type="dxa"/>
            <w:shd w:val="clear" w:color="auto" w:fill="auto"/>
            <w:vAlign w:val="center"/>
          </w:tcPr>
          <w:p w14:paraId="11BFE71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0,0004</w:t>
            </w:r>
          </w:p>
        </w:tc>
        <w:tc>
          <w:tcPr>
            <w:tcW w:w="2740" w:type="dxa"/>
            <w:shd w:val="clear" w:color="auto" w:fill="auto"/>
            <w:vAlign w:val="center"/>
          </w:tcPr>
          <w:p w14:paraId="0A110DD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4B4C9239"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Трубопроводный транспорт</w:t>
            </w:r>
          </w:p>
        </w:tc>
        <w:tc>
          <w:tcPr>
            <w:tcW w:w="1581" w:type="dxa"/>
            <w:shd w:val="clear" w:color="auto" w:fill="auto"/>
            <w:vAlign w:val="center"/>
          </w:tcPr>
          <w:p w14:paraId="539279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6BB6F5F3" w14:textId="77777777" w:rsidTr="001B38B4">
        <w:trPr>
          <w:gridAfter w:val="1"/>
          <w:wAfter w:w="10" w:type="dxa"/>
          <w:trHeight w:val="70"/>
          <w:jc w:val="center"/>
        </w:trPr>
        <w:tc>
          <w:tcPr>
            <w:tcW w:w="2332" w:type="dxa"/>
            <w:shd w:val="clear" w:color="auto" w:fill="auto"/>
            <w:vAlign w:val="center"/>
          </w:tcPr>
          <w:p w14:paraId="2A0718D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16:11:130803:11</w:t>
            </w:r>
          </w:p>
        </w:tc>
        <w:tc>
          <w:tcPr>
            <w:tcW w:w="1843" w:type="dxa"/>
            <w:shd w:val="clear" w:color="auto" w:fill="auto"/>
            <w:vAlign w:val="center"/>
          </w:tcPr>
          <w:p w14:paraId="6D5081F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495B6D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3E95450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0,2500</w:t>
            </w:r>
          </w:p>
        </w:tc>
        <w:tc>
          <w:tcPr>
            <w:tcW w:w="1422" w:type="dxa"/>
            <w:shd w:val="clear" w:color="auto" w:fill="auto"/>
            <w:vAlign w:val="center"/>
          </w:tcPr>
          <w:p w14:paraId="7F860A5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0,2500</w:t>
            </w:r>
          </w:p>
        </w:tc>
        <w:tc>
          <w:tcPr>
            <w:tcW w:w="2740" w:type="dxa"/>
            <w:shd w:val="clear" w:color="auto" w:fill="auto"/>
            <w:vAlign w:val="center"/>
          </w:tcPr>
          <w:p w14:paraId="54477B8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555BC93B"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3D43C3A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614A07CA" w14:textId="77777777" w:rsidTr="001B38B4">
        <w:trPr>
          <w:gridAfter w:val="1"/>
          <w:wAfter w:w="10" w:type="dxa"/>
          <w:trHeight w:val="70"/>
          <w:jc w:val="center"/>
        </w:trPr>
        <w:tc>
          <w:tcPr>
            <w:tcW w:w="2332" w:type="dxa"/>
            <w:shd w:val="clear" w:color="auto" w:fill="auto"/>
            <w:vAlign w:val="center"/>
          </w:tcPr>
          <w:p w14:paraId="6506624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16:11:130803:12</w:t>
            </w:r>
          </w:p>
        </w:tc>
        <w:tc>
          <w:tcPr>
            <w:tcW w:w="1843" w:type="dxa"/>
            <w:shd w:val="clear" w:color="auto" w:fill="auto"/>
            <w:vAlign w:val="center"/>
          </w:tcPr>
          <w:p w14:paraId="40F48F4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128DEE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17FBE41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0,0266</w:t>
            </w:r>
          </w:p>
        </w:tc>
        <w:tc>
          <w:tcPr>
            <w:tcW w:w="1422" w:type="dxa"/>
            <w:shd w:val="clear" w:color="auto" w:fill="auto"/>
            <w:vAlign w:val="center"/>
          </w:tcPr>
          <w:p w14:paraId="356910B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0,0266</w:t>
            </w:r>
          </w:p>
        </w:tc>
        <w:tc>
          <w:tcPr>
            <w:tcW w:w="2740" w:type="dxa"/>
            <w:shd w:val="clear" w:color="auto" w:fill="auto"/>
            <w:vAlign w:val="center"/>
          </w:tcPr>
          <w:p w14:paraId="1AB3AFE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AC0092">
              <w:rPr>
                <w:rFonts w:ascii="Times New Roman" w:eastAsia="Times New Roman" w:hAnsi="Times New Roman" w:cs="Times New Roman"/>
                <w:sz w:val="20"/>
                <w:szCs w:val="20"/>
                <w:lang w:eastAsia="ru-RU"/>
              </w:rPr>
              <w:lastRenderedPageBreak/>
              <w:t>безопасности и земли иного специального назначения</w:t>
            </w:r>
          </w:p>
        </w:tc>
        <w:tc>
          <w:tcPr>
            <w:tcW w:w="1659" w:type="dxa"/>
            <w:shd w:val="clear" w:color="auto" w:fill="auto"/>
            <w:vAlign w:val="center"/>
          </w:tcPr>
          <w:p w14:paraId="7A6F6071"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lastRenderedPageBreak/>
              <w:t>Недропользование</w:t>
            </w:r>
          </w:p>
        </w:tc>
        <w:tc>
          <w:tcPr>
            <w:tcW w:w="1581" w:type="dxa"/>
            <w:shd w:val="clear" w:color="auto" w:fill="auto"/>
            <w:vAlign w:val="center"/>
          </w:tcPr>
          <w:p w14:paraId="1DD3CC1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5C59F1DE" w14:textId="77777777" w:rsidTr="001B38B4">
        <w:trPr>
          <w:gridAfter w:val="1"/>
          <w:wAfter w:w="10" w:type="dxa"/>
          <w:trHeight w:val="70"/>
          <w:jc w:val="center"/>
        </w:trPr>
        <w:tc>
          <w:tcPr>
            <w:tcW w:w="2332" w:type="dxa"/>
            <w:shd w:val="clear" w:color="auto" w:fill="auto"/>
            <w:vAlign w:val="center"/>
          </w:tcPr>
          <w:p w14:paraId="7019C45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16:11:130803:13</w:t>
            </w:r>
          </w:p>
        </w:tc>
        <w:tc>
          <w:tcPr>
            <w:tcW w:w="1843" w:type="dxa"/>
            <w:shd w:val="clear" w:color="auto" w:fill="auto"/>
            <w:vAlign w:val="center"/>
          </w:tcPr>
          <w:p w14:paraId="278F513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02CA48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0BB14D5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0,2500</w:t>
            </w:r>
          </w:p>
        </w:tc>
        <w:tc>
          <w:tcPr>
            <w:tcW w:w="1422" w:type="dxa"/>
            <w:shd w:val="clear" w:color="auto" w:fill="auto"/>
            <w:vAlign w:val="center"/>
          </w:tcPr>
          <w:p w14:paraId="2BF13BE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0,2500</w:t>
            </w:r>
          </w:p>
        </w:tc>
        <w:tc>
          <w:tcPr>
            <w:tcW w:w="2740" w:type="dxa"/>
            <w:shd w:val="clear" w:color="auto" w:fill="auto"/>
            <w:vAlign w:val="center"/>
          </w:tcPr>
          <w:p w14:paraId="6093EE5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262AC517"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51D7BC2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4E00B089" w14:textId="77777777" w:rsidTr="001B38B4">
        <w:trPr>
          <w:gridAfter w:val="1"/>
          <w:wAfter w:w="10" w:type="dxa"/>
          <w:trHeight w:val="70"/>
          <w:jc w:val="center"/>
        </w:trPr>
        <w:tc>
          <w:tcPr>
            <w:tcW w:w="2332" w:type="dxa"/>
            <w:shd w:val="clear" w:color="auto" w:fill="auto"/>
            <w:vAlign w:val="center"/>
          </w:tcPr>
          <w:p w14:paraId="01A0B95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16:11:130803:14</w:t>
            </w:r>
          </w:p>
        </w:tc>
        <w:tc>
          <w:tcPr>
            <w:tcW w:w="1843" w:type="dxa"/>
            <w:shd w:val="clear" w:color="auto" w:fill="auto"/>
            <w:vAlign w:val="center"/>
          </w:tcPr>
          <w:p w14:paraId="0DF3742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FBC00C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разработки полезных ископаемых</w:t>
            </w:r>
          </w:p>
        </w:tc>
        <w:tc>
          <w:tcPr>
            <w:tcW w:w="1560" w:type="dxa"/>
            <w:shd w:val="clear" w:color="auto" w:fill="auto"/>
            <w:vAlign w:val="center"/>
          </w:tcPr>
          <w:p w14:paraId="7A773E0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0,0523</w:t>
            </w:r>
          </w:p>
        </w:tc>
        <w:tc>
          <w:tcPr>
            <w:tcW w:w="1422" w:type="dxa"/>
            <w:shd w:val="clear" w:color="auto" w:fill="auto"/>
            <w:vAlign w:val="center"/>
          </w:tcPr>
          <w:p w14:paraId="4B947A3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0,0523</w:t>
            </w:r>
          </w:p>
        </w:tc>
        <w:tc>
          <w:tcPr>
            <w:tcW w:w="2740" w:type="dxa"/>
            <w:shd w:val="clear" w:color="auto" w:fill="auto"/>
            <w:vAlign w:val="center"/>
          </w:tcPr>
          <w:p w14:paraId="1A20CB9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772E8018"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4DF513A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7990837D" w14:textId="77777777" w:rsidTr="001B38B4">
        <w:trPr>
          <w:gridAfter w:val="1"/>
          <w:wAfter w:w="10" w:type="dxa"/>
          <w:trHeight w:val="70"/>
          <w:jc w:val="center"/>
        </w:trPr>
        <w:tc>
          <w:tcPr>
            <w:tcW w:w="2332" w:type="dxa"/>
            <w:shd w:val="clear" w:color="auto" w:fill="auto"/>
            <w:vAlign w:val="center"/>
          </w:tcPr>
          <w:p w14:paraId="0B8145B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16:11:130803:664</w:t>
            </w:r>
          </w:p>
        </w:tc>
        <w:tc>
          <w:tcPr>
            <w:tcW w:w="1843" w:type="dxa"/>
            <w:shd w:val="clear" w:color="auto" w:fill="auto"/>
            <w:vAlign w:val="center"/>
          </w:tcPr>
          <w:p w14:paraId="795B93E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94607B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1EA3E38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15,1975</w:t>
            </w:r>
          </w:p>
        </w:tc>
        <w:tc>
          <w:tcPr>
            <w:tcW w:w="1422" w:type="dxa"/>
            <w:shd w:val="clear" w:color="auto" w:fill="auto"/>
            <w:vAlign w:val="center"/>
          </w:tcPr>
          <w:p w14:paraId="105DAF2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15,1975</w:t>
            </w:r>
          </w:p>
        </w:tc>
        <w:tc>
          <w:tcPr>
            <w:tcW w:w="2740" w:type="dxa"/>
            <w:shd w:val="clear" w:color="auto" w:fill="auto"/>
            <w:vAlign w:val="center"/>
          </w:tcPr>
          <w:p w14:paraId="7514581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28840854"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6C404B2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690B081E" w14:textId="77777777" w:rsidTr="001B38B4">
        <w:trPr>
          <w:gridAfter w:val="1"/>
          <w:wAfter w:w="10" w:type="dxa"/>
          <w:trHeight w:val="70"/>
          <w:jc w:val="center"/>
        </w:trPr>
        <w:tc>
          <w:tcPr>
            <w:tcW w:w="2332" w:type="dxa"/>
            <w:shd w:val="clear" w:color="auto" w:fill="auto"/>
            <w:vAlign w:val="center"/>
          </w:tcPr>
          <w:p w14:paraId="38114EB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16:11:130803:71</w:t>
            </w:r>
          </w:p>
        </w:tc>
        <w:tc>
          <w:tcPr>
            <w:tcW w:w="1843" w:type="dxa"/>
            <w:shd w:val="clear" w:color="auto" w:fill="auto"/>
            <w:vAlign w:val="center"/>
          </w:tcPr>
          <w:p w14:paraId="0B05A98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344B0B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промышленную разработку нефти</w:t>
            </w:r>
          </w:p>
        </w:tc>
        <w:tc>
          <w:tcPr>
            <w:tcW w:w="1560" w:type="dxa"/>
            <w:shd w:val="clear" w:color="auto" w:fill="auto"/>
            <w:vAlign w:val="center"/>
          </w:tcPr>
          <w:p w14:paraId="2D3BA00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0,0468</w:t>
            </w:r>
          </w:p>
        </w:tc>
        <w:tc>
          <w:tcPr>
            <w:tcW w:w="1422" w:type="dxa"/>
            <w:shd w:val="clear" w:color="auto" w:fill="auto"/>
            <w:vAlign w:val="center"/>
          </w:tcPr>
          <w:p w14:paraId="63767CF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0,0468</w:t>
            </w:r>
          </w:p>
        </w:tc>
        <w:tc>
          <w:tcPr>
            <w:tcW w:w="2740" w:type="dxa"/>
            <w:shd w:val="clear" w:color="auto" w:fill="auto"/>
            <w:vAlign w:val="center"/>
          </w:tcPr>
          <w:p w14:paraId="53A4DC7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76AA4E57"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7E8C57A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6AD48099" w14:textId="77777777" w:rsidTr="001B38B4">
        <w:trPr>
          <w:gridAfter w:val="1"/>
          <w:wAfter w:w="10" w:type="dxa"/>
          <w:trHeight w:val="70"/>
          <w:jc w:val="center"/>
        </w:trPr>
        <w:tc>
          <w:tcPr>
            <w:tcW w:w="2332" w:type="dxa"/>
            <w:shd w:val="clear" w:color="auto" w:fill="auto"/>
            <w:vAlign w:val="center"/>
          </w:tcPr>
          <w:p w14:paraId="6743432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16:11:130901:304</w:t>
            </w:r>
          </w:p>
        </w:tc>
        <w:tc>
          <w:tcPr>
            <w:tcW w:w="1843" w:type="dxa"/>
            <w:shd w:val="clear" w:color="auto" w:fill="auto"/>
            <w:vAlign w:val="center"/>
          </w:tcPr>
          <w:p w14:paraId="1A73603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73E26C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Трубопроводный транспорт (7.5)</w:t>
            </w:r>
          </w:p>
        </w:tc>
        <w:tc>
          <w:tcPr>
            <w:tcW w:w="1560" w:type="dxa"/>
            <w:shd w:val="clear" w:color="auto" w:fill="auto"/>
            <w:vAlign w:val="center"/>
          </w:tcPr>
          <w:p w14:paraId="06622DC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0,0001</w:t>
            </w:r>
          </w:p>
        </w:tc>
        <w:tc>
          <w:tcPr>
            <w:tcW w:w="1422" w:type="dxa"/>
            <w:shd w:val="clear" w:color="auto" w:fill="auto"/>
            <w:vAlign w:val="center"/>
          </w:tcPr>
          <w:p w14:paraId="7F831FC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0,0001</w:t>
            </w:r>
          </w:p>
        </w:tc>
        <w:tc>
          <w:tcPr>
            <w:tcW w:w="2740" w:type="dxa"/>
            <w:shd w:val="clear" w:color="auto" w:fill="auto"/>
            <w:vAlign w:val="center"/>
          </w:tcPr>
          <w:p w14:paraId="64680CF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06C6EFCD"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0"/>
                <w:lang w:eastAsia="ru-RU"/>
              </w:rPr>
              <w:t>Трубопроводный транспорт</w:t>
            </w:r>
          </w:p>
        </w:tc>
        <w:tc>
          <w:tcPr>
            <w:tcW w:w="1581" w:type="dxa"/>
            <w:shd w:val="clear" w:color="auto" w:fill="auto"/>
            <w:vAlign w:val="center"/>
          </w:tcPr>
          <w:p w14:paraId="18EA2D3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344B1F34" w14:textId="77777777" w:rsidTr="001B38B4">
        <w:trPr>
          <w:gridAfter w:val="1"/>
          <w:wAfter w:w="10" w:type="dxa"/>
          <w:trHeight w:val="70"/>
          <w:jc w:val="center"/>
        </w:trPr>
        <w:tc>
          <w:tcPr>
            <w:tcW w:w="2332" w:type="dxa"/>
            <w:shd w:val="clear" w:color="auto" w:fill="auto"/>
            <w:vAlign w:val="center"/>
          </w:tcPr>
          <w:p w14:paraId="7556589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16:11:130901:318</w:t>
            </w:r>
          </w:p>
        </w:tc>
        <w:tc>
          <w:tcPr>
            <w:tcW w:w="1843" w:type="dxa"/>
            <w:shd w:val="clear" w:color="auto" w:fill="auto"/>
            <w:vAlign w:val="center"/>
          </w:tcPr>
          <w:p w14:paraId="0C910E4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3DE15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69F39F0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0,0001</w:t>
            </w:r>
          </w:p>
        </w:tc>
        <w:tc>
          <w:tcPr>
            <w:tcW w:w="1422" w:type="dxa"/>
            <w:shd w:val="clear" w:color="auto" w:fill="auto"/>
            <w:vAlign w:val="center"/>
          </w:tcPr>
          <w:p w14:paraId="4228234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0,0001</w:t>
            </w:r>
          </w:p>
        </w:tc>
        <w:tc>
          <w:tcPr>
            <w:tcW w:w="2740" w:type="dxa"/>
            <w:shd w:val="clear" w:color="auto" w:fill="auto"/>
            <w:vAlign w:val="center"/>
          </w:tcPr>
          <w:p w14:paraId="18DD8DC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06947C89"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0"/>
                <w:lang w:eastAsia="ru-RU"/>
              </w:rPr>
              <w:t>Трубопроводный транспорт</w:t>
            </w:r>
          </w:p>
        </w:tc>
        <w:tc>
          <w:tcPr>
            <w:tcW w:w="1581" w:type="dxa"/>
            <w:shd w:val="clear" w:color="auto" w:fill="auto"/>
            <w:vAlign w:val="center"/>
          </w:tcPr>
          <w:p w14:paraId="097A4F9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2716E85C" w14:textId="77777777" w:rsidTr="001B38B4">
        <w:trPr>
          <w:gridAfter w:val="1"/>
          <w:wAfter w:w="10" w:type="dxa"/>
          <w:trHeight w:val="70"/>
          <w:jc w:val="center"/>
        </w:trPr>
        <w:tc>
          <w:tcPr>
            <w:tcW w:w="2332" w:type="dxa"/>
            <w:shd w:val="clear" w:color="auto" w:fill="auto"/>
            <w:vAlign w:val="center"/>
          </w:tcPr>
          <w:p w14:paraId="40F8EA3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16:11:130901:319</w:t>
            </w:r>
          </w:p>
        </w:tc>
        <w:tc>
          <w:tcPr>
            <w:tcW w:w="1843" w:type="dxa"/>
            <w:shd w:val="clear" w:color="auto" w:fill="auto"/>
            <w:vAlign w:val="center"/>
          </w:tcPr>
          <w:p w14:paraId="283D9E5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EF0341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400B30F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0,0002</w:t>
            </w:r>
          </w:p>
        </w:tc>
        <w:tc>
          <w:tcPr>
            <w:tcW w:w="1422" w:type="dxa"/>
            <w:shd w:val="clear" w:color="auto" w:fill="auto"/>
            <w:vAlign w:val="center"/>
          </w:tcPr>
          <w:p w14:paraId="08617E8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0,0002</w:t>
            </w:r>
          </w:p>
        </w:tc>
        <w:tc>
          <w:tcPr>
            <w:tcW w:w="2740" w:type="dxa"/>
            <w:shd w:val="clear" w:color="auto" w:fill="auto"/>
            <w:vAlign w:val="center"/>
          </w:tcPr>
          <w:p w14:paraId="1F40710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063D5E9C"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0"/>
                <w:lang w:eastAsia="ru-RU"/>
              </w:rPr>
              <w:t>Трубопроводный транспорт</w:t>
            </w:r>
          </w:p>
        </w:tc>
        <w:tc>
          <w:tcPr>
            <w:tcW w:w="1581" w:type="dxa"/>
            <w:shd w:val="clear" w:color="auto" w:fill="auto"/>
            <w:vAlign w:val="center"/>
          </w:tcPr>
          <w:p w14:paraId="7B632F3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7DD25365" w14:textId="77777777" w:rsidTr="001B38B4">
        <w:trPr>
          <w:gridAfter w:val="1"/>
          <w:wAfter w:w="10" w:type="dxa"/>
          <w:trHeight w:val="70"/>
          <w:jc w:val="center"/>
        </w:trPr>
        <w:tc>
          <w:tcPr>
            <w:tcW w:w="2332" w:type="dxa"/>
            <w:shd w:val="clear" w:color="auto" w:fill="auto"/>
            <w:vAlign w:val="center"/>
          </w:tcPr>
          <w:p w14:paraId="34DCDEA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16:11:130901:42</w:t>
            </w:r>
          </w:p>
        </w:tc>
        <w:tc>
          <w:tcPr>
            <w:tcW w:w="1843" w:type="dxa"/>
            <w:shd w:val="clear" w:color="auto" w:fill="auto"/>
            <w:vAlign w:val="center"/>
          </w:tcPr>
          <w:p w14:paraId="185750B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8C13DD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Подъездная дорога к АГРС</w:t>
            </w:r>
          </w:p>
        </w:tc>
        <w:tc>
          <w:tcPr>
            <w:tcW w:w="1560" w:type="dxa"/>
            <w:shd w:val="clear" w:color="auto" w:fill="auto"/>
            <w:vAlign w:val="center"/>
          </w:tcPr>
          <w:p w14:paraId="586E89D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0,1206</w:t>
            </w:r>
          </w:p>
        </w:tc>
        <w:tc>
          <w:tcPr>
            <w:tcW w:w="1422" w:type="dxa"/>
            <w:shd w:val="clear" w:color="auto" w:fill="auto"/>
            <w:vAlign w:val="center"/>
          </w:tcPr>
          <w:p w14:paraId="23AAFF6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0,1206</w:t>
            </w:r>
          </w:p>
        </w:tc>
        <w:tc>
          <w:tcPr>
            <w:tcW w:w="2740" w:type="dxa"/>
            <w:shd w:val="clear" w:color="auto" w:fill="auto"/>
            <w:vAlign w:val="center"/>
          </w:tcPr>
          <w:p w14:paraId="72150DB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AC0092">
              <w:rPr>
                <w:rFonts w:ascii="Times New Roman" w:eastAsia="Times New Roman" w:hAnsi="Times New Roman" w:cs="Times New Roman"/>
                <w:sz w:val="20"/>
                <w:szCs w:val="20"/>
                <w:lang w:eastAsia="ru-RU"/>
              </w:rPr>
              <w:lastRenderedPageBreak/>
              <w:t>безопасности и земли иного специального назначения</w:t>
            </w:r>
          </w:p>
        </w:tc>
        <w:tc>
          <w:tcPr>
            <w:tcW w:w="1659" w:type="dxa"/>
            <w:shd w:val="clear" w:color="auto" w:fill="auto"/>
            <w:vAlign w:val="center"/>
          </w:tcPr>
          <w:p w14:paraId="2CBD57D7"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lastRenderedPageBreak/>
              <w:t>Размещение автомобильных дорог</w:t>
            </w:r>
          </w:p>
        </w:tc>
        <w:tc>
          <w:tcPr>
            <w:tcW w:w="1581" w:type="dxa"/>
            <w:shd w:val="clear" w:color="auto" w:fill="auto"/>
            <w:vAlign w:val="center"/>
          </w:tcPr>
          <w:p w14:paraId="76DFABE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31C228D3" w14:textId="77777777" w:rsidTr="001B38B4">
        <w:trPr>
          <w:gridAfter w:val="1"/>
          <w:wAfter w:w="10" w:type="dxa"/>
          <w:trHeight w:val="70"/>
          <w:jc w:val="center"/>
        </w:trPr>
        <w:tc>
          <w:tcPr>
            <w:tcW w:w="2332" w:type="dxa"/>
            <w:shd w:val="clear" w:color="auto" w:fill="auto"/>
            <w:vAlign w:val="center"/>
          </w:tcPr>
          <w:p w14:paraId="08D6366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16:11:130901:6</w:t>
            </w:r>
          </w:p>
        </w:tc>
        <w:tc>
          <w:tcPr>
            <w:tcW w:w="1843" w:type="dxa"/>
            <w:shd w:val="clear" w:color="auto" w:fill="auto"/>
            <w:vAlign w:val="center"/>
          </w:tcPr>
          <w:p w14:paraId="1CF2499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5FCF6F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строительства скважин</w:t>
            </w:r>
          </w:p>
        </w:tc>
        <w:tc>
          <w:tcPr>
            <w:tcW w:w="1560" w:type="dxa"/>
            <w:shd w:val="clear" w:color="auto" w:fill="auto"/>
            <w:vAlign w:val="center"/>
          </w:tcPr>
          <w:p w14:paraId="249B8A3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0,0004</w:t>
            </w:r>
          </w:p>
        </w:tc>
        <w:tc>
          <w:tcPr>
            <w:tcW w:w="1422" w:type="dxa"/>
            <w:shd w:val="clear" w:color="auto" w:fill="auto"/>
            <w:vAlign w:val="center"/>
          </w:tcPr>
          <w:p w14:paraId="7E1359E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0,0004</w:t>
            </w:r>
          </w:p>
        </w:tc>
        <w:tc>
          <w:tcPr>
            <w:tcW w:w="2740" w:type="dxa"/>
            <w:shd w:val="clear" w:color="auto" w:fill="auto"/>
            <w:vAlign w:val="center"/>
          </w:tcPr>
          <w:p w14:paraId="476D6DB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4C166A6E"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12FDE83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155B85F4" w14:textId="77777777" w:rsidTr="001B38B4">
        <w:trPr>
          <w:gridAfter w:val="1"/>
          <w:wAfter w:w="10" w:type="dxa"/>
          <w:trHeight w:val="70"/>
          <w:jc w:val="center"/>
        </w:trPr>
        <w:tc>
          <w:tcPr>
            <w:tcW w:w="2332" w:type="dxa"/>
            <w:shd w:val="clear" w:color="auto" w:fill="auto"/>
            <w:vAlign w:val="center"/>
          </w:tcPr>
          <w:p w14:paraId="00A4EBE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16:11:130901:92</w:t>
            </w:r>
          </w:p>
        </w:tc>
        <w:tc>
          <w:tcPr>
            <w:tcW w:w="1843" w:type="dxa"/>
            <w:shd w:val="clear" w:color="auto" w:fill="auto"/>
            <w:vAlign w:val="center"/>
          </w:tcPr>
          <w:p w14:paraId="51FA370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71D35E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06A891C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12,5536</w:t>
            </w:r>
          </w:p>
        </w:tc>
        <w:tc>
          <w:tcPr>
            <w:tcW w:w="1422" w:type="dxa"/>
            <w:shd w:val="clear" w:color="auto" w:fill="auto"/>
            <w:vAlign w:val="center"/>
          </w:tcPr>
          <w:p w14:paraId="0BECD94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12,5536</w:t>
            </w:r>
          </w:p>
        </w:tc>
        <w:tc>
          <w:tcPr>
            <w:tcW w:w="2740" w:type="dxa"/>
            <w:shd w:val="clear" w:color="auto" w:fill="auto"/>
            <w:vAlign w:val="center"/>
          </w:tcPr>
          <w:p w14:paraId="18595BA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371DF919"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13EA0F5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122AB01C" w14:textId="77777777" w:rsidTr="001B38B4">
        <w:trPr>
          <w:gridAfter w:val="1"/>
          <w:wAfter w:w="10" w:type="dxa"/>
          <w:trHeight w:val="70"/>
          <w:jc w:val="center"/>
        </w:trPr>
        <w:tc>
          <w:tcPr>
            <w:tcW w:w="2332" w:type="dxa"/>
            <w:shd w:val="clear" w:color="auto" w:fill="auto"/>
            <w:vAlign w:val="center"/>
          </w:tcPr>
          <w:p w14:paraId="732E931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16:55:010104:1066</w:t>
            </w:r>
          </w:p>
        </w:tc>
        <w:tc>
          <w:tcPr>
            <w:tcW w:w="1843" w:type="dxa"/>
            <w:shd w:val="clear" w:color="auto" w:fill="auto"/>
            <w:vAlign w:val="center"/>
          </w:tcPr>
          <w:p w14:paraId="5CCDD51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F739C7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7145FF9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0,0034</w:t>
            </w:r>
          </w:p>
        </w:tc>
        <w:tc>
          <w:tcPr>
            <w:tcW w:w="1422" w:type="dxa"/>
            <w:shd w:val="clear" w:color="auto" w:fill="auto"/>
            <w:vAlign w:val="center"/>
          </w:tcPr>
          <w:p w14:paraId="256AD11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0,0034</w:t>
            </w:r>
          </w:p>
        </w:tc>
        <w:tc>
          <w:tcPr>
            <w:tcW w:w="2740" w:type="dxa"/>
            <w:shd w:val="clear" w:color="auto" w:fill="auto"/>
            <w:vAlign w:val="center"/>
          </w:tcPr>
          <w:p w14:paraId="0DE54B9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30916B3F"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55CC1AB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754E6CE5" w14:textId="77777777" w:rsidTr="001B38B4">
        <w:trPr>
          <w:gridAfter w:val="1"/>
          <w:wAfter w:w="10" w:type="dxa"/>
          <w:trHeight w:val="70"/>
          <w:jc w:val="center"/>
        </w:trPr>
        <w:tc>
          <w:tcPr>
            <w:tcW w:w="2332" w:type="dxa"/>
            <w:shd w:val="clear" w:color="auto" w:fill="auto"/>
            <w:vAlign w:val="center"/>
          </w:tcPr>
          <w:p w14:paraId="0AB2E7C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16:55:010104:1490</w:t>
            </w:r>
          </w:p>
        </w:tc>
        <w:tc>
          <w:tcPr>
            <w:tcW w:w="1843" w:type="dxa"/>
            <w:shd w:val="clear" w:color="auto" w:fill="auto"/>
            <w:vAlign w:val="center"/>
          </w:tcPr>
          <w:p w14:paraId="0C72B3A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2763F3C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408AE8E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0,0034</w:t>
            </w:r>
          </w:p>
        </w:tc>
        <w:tc>
          <w:tcPr>
            <w:tcW w:w="1422" w:type="dxa"/>
            <w:shd w:val="clear" w:color="auto" w:fill="auto"/>
            <w:vAlign w:val="center"/>
          </w:tcPr>
          <w:p w14:paraId="2C161C8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0,0034</w:t>
            </w:r>
          </w:p>
        </w:tc>
        <w:tc>
          <w:tcPr>
            <w:tcW w:w="2740" w:type="dxa"/>
            <w:shd w:val="clear" w:color="auto" w:fill="auto"/>
            <w:vAlign w:val="center"/>
          </w:tcPr>
          <w:p w14:paraId="6750E70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5BC6AD6"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485B656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35C2C648" w14:textId="77777777" w:rsidTr="001B38B4">
        <w:trPr>
          <w:gridAfter w:val="1"/>
          <w:wAfter w:w="10" w:type="dxa"/>
          <w:trHeight w:val="70"/>
          <w:jc w:val="center"/>
        </w:trPr>
        <w:tc>
          <w:tcPr>
            <w:tcW w:w="2332" w:type="dxa"/>
            <w:shd w:val="clear" w:color="auto" w:fill="auto"/>
            <w:vAlign w:val="center"/>
          </w:tcPr>
          <w:p w14:paraId="5CB481C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16:55:010104:1491</w:t>
            </w:r>
          </w:p>
        </w:tc>
        <w:tc>
          <w:tcPr>
            <w:tcW w:w="1843" w:type="dxa"/>
            <w:shd w:val="clear" w:color="auto" w:fill="auto"/>
            <w:vAlign w:val="center"/>
          </w:tcPr>
          <w:p w14:paraId="13E3A16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EB405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7B35572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0,0031</w:t>
            </w:r>
          </w:p>
        </w:tc>
        <w:tc>
          <w:tcPr>
            <w:tcW w:w="1422" w:type="dxa"/>
            <w:shd w:val="clear" w:color="auto" w:fill="auto"/>
            <w:vAlign w:val="center"/>
          </w:tcPr>
          <w:p w14:paraId="485CFAF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0,0031</w:t>
            </w:r>
          </w:p>
        </w:tc>
        <w:tc>
          <w:tcPr>
            <w:tcW w:w="2740" w:type="dxa"/>
            <w:shd w:val="clear" w:color="auto" w:fill="auto"/>
            <w:vAlign w:val="center"/>
          </w:tcPr>
          <w:p w14:paraId="3214850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83F8F2B"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19643E9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2FCDED74" w14:textId="77777777" w:rsidTr="001B38B4">
        <w:trPr>
          <w:gridAfter w:val="1"/>
          <w:wAfter w:w="10" w:type="dxa"/>
          <w:trHeight w:val="70"/>
          <w:jc w:val="center"/>
        </w:trPr>
        <w:tc>
          <w:tcPr>
            <w:tcW w:w="2332" w:type="dxa"/>
            <w:shd w:val="clear" w:color="auto" w:fill="auto"/>
            <w:vAlign w:val="center"/>
          </w:tcPr>
          <w:p w14:paraId="0C3D894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16:55:010104:1493</w:t>
            </w:r>
          </w:p>
        </w:tc>
        <w:tc>
          <w:tcPr>
            <w:tcW w:w="1843" w:type="dxa"/>
            <w:shd w:val="clear" w:color="auto" w:fill="auto"/>
            <w:vAlign w:val="center"/>
          </w:tcPr>
          <w:p w14:paraId="2FC9445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74E75C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7808F60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0,0034</w:t>
            </w:r>
          </w:p>
        </w:tc>
        <w:tc>
          <w:tcPr>
            <w:tcW w:w="1422" w:type="dxa"/>
            <w:shd w:val="clear" w:color="auto" w:fill="auto"/>
            <w:vAlign w:val="center"/>
          </w:tcPr>
          <w:p w14:paraId="0AD4821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0,0034</w:t>
            </w:r>
          </w:p>
        </w:tc>
        <w:tc>
          <w:tcPr>
            <w:tcW w:w="2740" w:type="dxa"/>
            <w:shd w:val="clear" w:color="auto" w:fill="auto"/>
            <w:vAlign w:val="center"/>
          </w:tcPr>
          <w:p w14:paraId="158F110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C8C481A"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1CB6E72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629EBA15" w14:textId="77777777" w:rsidTr="001B38B4">
        <w:trPr>
          <w:gridAfter w:val="1"/>
          <w:wAfter w:w="10" w:type="dxa"/>
          <w:trHeight w:val="70"/>
          <w:jc w:val="center"/>
        </w:trPr>
        <w:tc>
          <w:tcPr>
            <w:tcW w:w="2332" w:type="dxa"/>
            <w:shd w:val="clear" w:color="auto" w:fill="auto"/>
            <w:vAlign w:val="center"/>
          </w:tcPr>
          <w:p w14:paraId="0A1B366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16:55:010104:1494</w:t>
            </w:r>
          </w:p>
        </w:tc>
        <w:tc>
          <w:tcPr>
            <w:tcW w:w="1843" w:type="dxa"/>
            <w:shd w:val="clear" w:color="auto" w:fill="auto"/>
            <w:vAlign w:val="center"/>
          </w:tcPr>
          <w:p w14:paraId="5103279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113D19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705B29C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0,0028</w:t>
            </w:r>
          </w:p>
        </w:tc>
        <w:tc>
          <w:tcPr>
            <w:tcW w:w="1422" w:type="dxa"/>
            <w:shd w:val="clear" w:color="auto" w:fill="auto"/>
            <w:vAlign w:val="center"/>
          </w:tcPr>
          <w:p w14:paraId="745E6E1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0,0028</w:t>
            </w:r>
          </w:p>
        </w:tc>
        <w:tc>
          <w:tcPr>
            <w:tcW w:w="2740" w:type="dxa"/>
            <w:shd w:val="clear" w:color="auto" w:fill="auto"/>
            <w:vAlign w:val="center"/>
          </w:tcPr>
          <w:p w14:paraId="65B15F2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09C91C4"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7190FF4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1814A787" w14:textId="77777777" w:rsidTr="001B38B4">
        <w:trPr>
          <w:gridAfter w:val="1"/>
          <w:wAfter w:w="10" w:type="dxa"/>
          <w:trHeight w:val="70"/>
          <w:jc w:val="center"/>
        </w:trPr>
        <w:tc>
          <w:tcPr>
            <w:tcW w:w="2332" w:type="dxa"/>
            <w:shd w:val="clear" w:color="auto" w:fill="auto"/>
            <w:vAlign w:val="center"/>
          </w:tcPr>
          <w:p w14:paraId="7E55AFB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16:55:010104:1495</w:t>
            </w:r>
          </w:p>
        </w:tc>
        <w:tc>
          <w:tcPr>
            <w:tcW w:w="1843" w:type="dxa"/>
            <w:shd w:val="clear" w:color="auto" w:fill="auto"/>
            <w:vAlign w:val="center"/>
          </w:tcPr>
          <w:p w14:paraId="3843C60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B1078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индивидуальное гаражное строительство</w:t>
            </w:r>
          </w:p>
        </w:tc>
        <w:tc>
          <w:tcPr>
            <w:tcW w:w="1560" w:type="dxa"/>
            <w:shd w:val="clear" w:color="auto" w:fill="auto"/>
            <w:vAlign w:val="center"/>
          </w:tcPr>
          <w:p w14:paraId="61DB249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0,0035</w:t>
            </w:r>
          </w:p>
        </w:tc>
        <w:tc>
          <w:tcPr>
            <w:tcW w:w="1422" w:type="dxa"/>
            <w:shd w:val="clear" w:color="auto" w:fill="auto"/>
            <w:vAlign w:val="center"/>
          </w:tcPr>
          <w:p w14:paraId="2F180E8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0,0035</w:t>
            </w:r>
          </w:p>
        </w:tc>
        <w:tc>
          <w:tcPr>
            <w:tcW w:w="2740" w:type="dxa"/>
            <w:shd w:val="clear" w:color="auto" w:fill="auto"/>
            <w:vAlign w:val="center"/>
          </w:tcPr>
          <w:p w14:paraId="48F1F7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5B8AA1B"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Размещение гаражей для собственных нужд</w:t>
            </w:r>
          </w:p>
        </w:tc>
        <w:tc>
          <w:tcPr>
            <w:tcW w:w="1581" w:type="dxa"/>
            <w:shd w:val="clear" w:color="auto" w:fill="auto"/>
            <w:vAlign w:val="center"/>
          </w:tcPr>
          <w:p w14:paraId="18628F0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54304D42" w14:textId="77777777" w:rsidTr="001B38B4">
        <w:trPr>
          <w:gridAfter w:val="1"/>
          <w:wAfter w:w="10" w:type="dxa"/>
          <w:trHeight w:val="70"/>
          <w:jc w:val="center"/>
        </w:trPr>
        <w:tc>
          <w:tcPr>
            <w:tcW w:w="2332" w:type="dxa"/>
            <w:shd w:val="clear" w:color="auto" w:fill="auto"/>
            <w:vAlign w:val="center"/>
          </w:tcPr>
          <w:p w14:paraId="6B6BA62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16:55:010104:3856</w:t>
            </w:r>
          </w:p>
        </w:tc>
        <w:tc>
          <w:tcPr>
            <w:tcW w:w="1843" w:type="dxa"/>
            <w:shd w:val="clear" w:color="auto" w:fill="auto"/>
            <w:vAlign w:val="center"/>
          </w:tcPr>
          <w:p w14:paraId="1BD31F2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D5E2EE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предпринимательскую деятельность</w:t>
            </w:r>
          </w:p>
        </w:tc>
        <w:tc>
          <w:tcPr>
            <w:tcW w:w="1560" w:type="dxa"/>
            <w:shd w:val="clear" w:color="auto" w:fill="auto"/>
            <w:vAlign w:val="center"/>
          </w:tcPr>
          <w:p w14:paraId="7139F55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0,1570</w:t>
            </w:r>
          </w:p>
        </w:tc>
        <w:tc>
          <w:tcPr>
            <w:tcW w:w="1422" w:type="dxa"/>
            <w:shd w:val="clear" w:color="auto" w:fill="auto"/>
            <w:vAlign w:val="center"/>
          </w:tcPr>
          <w:p w14:paraId="5785BE8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0,1570</w:t>
            </w:r>
          </w:p>
        </w:tc>
        <w:tc>
          <w:tcPr>
            <w:tcW w:w="2740" w:type="dxa"/>
            <w:shd w:val="clear" w:color="auto" w:fill="auto"/>
            <w:vAlign w:val="center"/>
          </w:tcPr>
          <w:p w14:paraId="40EB3C9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1B80A794"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Заготовка лесных ресурсов</w:t>
            </w:r>
          </w:p>
        </w:tc>
        <w:tc>
          <w:tcPr>
            <w:tcW w:w="1581" w:type="dxa"/>
            <w:shd w:val="clear" w:color="auto" w:fill="auto"/>
            <w:vAlign w:val="center"/>
          </w:tcPr>
          <w:p w14:paraId="31A9A51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25F5C70C" w14:textId="77777777" w:rsidTr="001B38B4">
        <w:trPr>
          <w:gridAfter w:val="1"/>
          <w:wAfter w:w="10" w:type="dxa"/>
          <w:trHeight w:val="70"/>
          <w:jc w:val="center"/>
        </w:trPr>
        <w:tc>
          <w:tcPr>
            <w:tcW w:w="2332" w:type="dxa"/>
            <w:shd w:val="clear" w:color="auto" w:fill="auto"/>
            <w:vAlign w:val="center"/>
          </w:tcPr>
          <w:p w14:paraId="5C10C3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16:55:010104:502</w:t>
            </w:r>
          </w:p>
        </w:tc>
        <w:tc>
          <w:tcPr>
            <w:tcW w:w="1843" w:type="dxa"/>
            <w:shd w:val="clear" w:color="auto" w:fill="auto"/>
            <w:vAlign w:val="center"/>
          </w:tcPr>
          <w:p w14:paraId="0A1F6C2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2840DD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4F13175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0,0436</w:t>
            </w:r>
          </w:p>
        </w:tc>
        <w:tc>
          <w:tcPr>
            <w:tcW w:w="1422" w:type="dxa"/>
            <w:shd w:val="clear" w:color="auto" w:fill="auto"/>
            <w:vAlign w:val="center"/>
          </w:tcPr>
          <w:p w14:paraId="2A734DB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0,0436</w:t>
            </w:r>
          </w:p>
        </w:tc>
        <w:tc>
          <w:tcPr>
            <w:tcW w:w="2740" w:type="dxa"/>
            <w:shd w:val="clear" w:color="auto" w:fill="auto"/>
            <w:vAlign w:val="center"/>
          </w:tcPr>
          <w:p w14:paraId="2479D2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09520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23FC6D3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22494FF0" w14:textId="77777777" w:rsidTr="001B38B4">
        <w:trPr>
          <w:gridAfter w:val="1"/>
          <w:wAfter w:w="10" w:type="dxa"/>
          <w:trHeight w:val="70"/>
          <w:jc w:val="center"/>
        </w:trPr>
        <w:tc>
          <w:tcPr>
            <w:tcW w:w="2332" w:type="dxa"/>
            <w:shd w:val="clear" w:color="auto" w:fill="auto"/>
            <w:vAlign w:val="center"/>
          </w:tcPr>
          <w:p w14:paraId="60E1CD7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16:55:010104:508</w:t>
            </w:r>
          </w:p>
        </w:tc>
        <w:tc>
          <w:tcPr>
            <w:tcW w:w="1843" w:type="dxa"/>
            <w:shd w:val="clear" w:color="auto" w:fill="auto"/>
            <w:vAlign w:val="center"/>
          </w:tcPr>
          <w:p w14:paraId="5193E0E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127471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4ADE58E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0,0298</w:t>
            </w:r>
          </w:p>
        </w:tc>
        <w:tc>
          <w:tcPr>
            <w:tcW w:w="1422" w:type="dxa"/>
            <w:shd w:val="clear" w:color="auto" w:fill="auto"/>
            <w:vAlign w:val="center"/>
          </w:tcPr>
          <w:p w14:paraId="4F04735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0,0298</w:t>
            </w:r>
          </w:p>
        </w:tc>
        <w:tc>
          <w:tcPr>
            <w:tcW w:w="2740" w:type="dxa"/>
            <w:shd w:val="clear" w:color="auto" w:fill="auto"/>
            <w:vAlign w:val="center"/>
          </w:tcPr>
          <w:p w14:paraId="78C90AD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3B1FC8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6E327F4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604C9318" w14:textId="77777777" w:rsidTr="001B38B4">
        <w:trPr>
          <w:gridAfter w:val="1"/>
          <w:wAfter w:w="10" w:type="dxa"/>
          <w:trHeight w:val="70"/>
          <w:jc w:val="center"/>
        </w:trPr>
        <w:tc>
          <w:tcPr>
            <w:tcW w:w="2332" w:type="dxa"/>
            <w:shd w:val="clear" w:color="auto" w:fill="auto"/>
            <w:vAlign w:val="center"/>
          </w:tcPr>
          <w:p w14:paraId="718C63F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16:55:010104:509</w:t>
            </w:r>
          </w:p>
        </w:tc>
        <w:tc>
          <w:tcPr>
            <w:tcW w:w="1843" w:type="dxa"/>
            <w:shd w:val="clear" w:color="auto" w:fill="auto"/>
            <w:vAlign w:val="center"/>
          </w:tcPr>
          <w:p w14:paraId="31E3899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121585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7745F0B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0,0358</w:t>
            </w:r>
          </w:p>
        </w:tc>
        <w:tc>
          <w:tcPr>
            <w:tcW w:w="1422" w:type="dxa"/>
            <w:shd w:val="clear" w:color="auto" w:fill="auto"/>
            <w:vAlign w:val="center"/>
          </w:tcPr>
          <w:p w14:paraId="512FAB4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0,0358</w:t>
            </w:r>
          </w:p>
        </w:tc>
        <w:tc>
          <w:tcPr>
            <w:tcW w:w="2740" w:type="dxa"/>
            <w:shd w:val="clear" w:color="auto" w:fill="auto"/>
            <w:vAlign w:val="center"/>
          </w:tcPr>
          <w:p w14:paraId="2CCA238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1C2958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00EEB2C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3986932D" w14:textId="77777777" w:rsidTr="001B38B4">
        <w:trPr>
          <w:gridAfter w:val="1"/>
          <w:wAfter w:w="10" w:type="dxa"/>
          <w:trHeight w:val="70"/>
          <w:jc w:val="center"/>
        </w:trPr>
        <w:tc>
          <w:tcPr>
            <w:tcW w:w="2332" w:type="dxa"/>
            <w:shd w:val="clear" w:color="auto" w:fill="auto"/>
            <w:vAlign w:val="center"/>
          </w:tcPr>
          <w:p w14:paraId="74B3D8A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16:55:010109:669</w:t>
            </w:r>
          </w:p>
        </w:tc>
        <w:tc>
          <w:tcPr>
            <w:tcW w:w="1843" w:type="dxa"/>
            <w:shd w:val="clear" w:color="auto" w:fill="auto"/>
            <w:vAlign w:val="center"/>
          </w:tcPr>
          <w:p w14:paraId="328BA1A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1C4C6C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65099A1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0,0413</w:t>
            </w:r>
          </w:p>
        </w:tc>
        <w:tc>
          <w:tcPr>
            <w:tcW w:w="1422" w:type="dxa"/>
            <w:shd w:val="clear" w:color="auto" w:fill="auto"/>
            <w:vAlign w:val="center"/>
          </w:tcPr>
          <w:p w14:paraId="3C69B5E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0,0413</w:t>
            </w:r>
          </w:p>
        </w:tc>
        <w:tc>
          <w:tcPr>
            <w:tcW w:w="2740" w:type="dxa"/>
            <w:shd w:val="clear" w:color="auto" w:fill="auto"/>
            <w:vAlign w:val="center"/>
          </w:tcPr>
          <w:p w14:paraId="3E75472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3438496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6E65269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0C5F140B" w14:textId="77777777" w:rsidTr="001B38B4">
        <w:trPr>
          <w:gridAfter w:val="1"/>
          <w:wAfter w:w="10" w:type="dxa"/>
          <w:trHeight w:val="70"/>
          <w:jc w:val="center"/>
        </w:trPr>
        <w:tc>
          <w:tcPr>
            <w:tcW w:w="2332" w:type="dxa"/>
            <w:shd w:val="clear" w:color="auto" w:fill="auto"/>
            <w:vAlign w:val="center"/>
          </w:tcPr>
          <w:p w14:paraId="7AC8E5D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16:55:010109:769</w:t>
            </w:r>
          </w:p>
        </w:tc>
        <w:tc>
          <w:tcPr>
            <w:tcW w:w="1843" w:type="dxa"/>
            <w:shd w:val="clear" w:color="auto" w:fill="auto"/>
            <w:vAlign w:val="center"/>
          </w:tcPr>
          <w:p w14:paraId="082711D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DE38A8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7D45D30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0,0688</w:t>
            </w:r>
          </w:p>
        </w:tc>
        <w:tc>
          <w:tcPr>
            <w:tcW w:w="1422" w:type="dxa"/>
            <w:shd w:val="clear" w:color="auto" w:fill="auto"/>
            <w:vAlign w:val="center"/>
          </w:tcPr>
          <w:p w14:paraId="7ABC9A2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0,0688</w:t>
            </w:r>
          </w:p>
        </w:tc>
        <w:tc>
          <w:tcPr>
            <w:tcW w:w="2740" w:type="dxa"/>
            <w:shd w:val="clear" w:color="auto" w:fill="auto"/>
            <w:vAlign w:val="center"/>
          </w:tcPr>
          <w:p w14:paraId="30731E2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4B581FA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0EC3E61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5B0FCE83" w14:textId="77777777" w:rsidTr="001B38B4">
        <w:trPr>
          <w:gridAfter w:val="1"/>
          <w:wAfter w:w="10" w:type="dxa"/>
          <w:trHeight w:val="70"/>
          <w:jc w:val="center"/>
        </w:trPr>
        <w:tc>
          <w:tcPr>
            <w:tcW w:w="2332" w:type="dxa"/>
            <w:shd w:val="clear" w:color="auto" w:fill="auto"/>
            <w:vAlign w:val="center"/>
          </w:tcPr>
          <w:p w14:paraId="36909DF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16:55:010104:1291</w:t>
            </w:r>
          </w:p>
        </w:tc>
        <w:tc>
          <w:tcPr>
            <w:tcW w:w="1843" w:type="dxa"/>
            <w:shd w:val="clear" w:color="auto" w:fill="auto"/>
            <w:vAlign w:val="center"/>
          </w:tcPr>
          <w:p w14:paraId="650A1BB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FD66B1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60" w:type="dxa"/>
            <w:shd w:val="clear" w:color="auto" w:fill="auto"/>
            <w:vAlign w:val="center"/>
          </w:tcPr>
          <w:p w14:paraId="6FD8086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0,0300</w:t>
            </w:r>
          </w:p>
        </w:tc>
        <w:tc>
          <w:tcPr>
            <w:tcW w:w="1422" w:type="dxa"/>
            <w:shd w:val="clear" w:color="auto" w:fill="auto"/>
            <w:vAlign w:val="center"/>
          </w:tcPr>
          <w:p w14:paraId="4DC6711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0,0300</w:t>
            </w:r>
          </w:p>
        </w:tc>
        <w:tc>
          <w:tcPr>
            <w:tcW w:w="2740" w:type="dxa"/>
            <w:shd w:val="clear" w:color="auto" w:fill="auto"/>
            <w:vAlign w:val="center"/>
          </w:tcPr>
          <w:p w14:paraId="50EC6E8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1958B9E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7BDFFD9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6C74688E" w14:textId="77777777" w:rsidTr="001B38B4">
        <w:trPr>
          <w:gridAfter w:val="1"/>
          <w:wAfter w:w="10" w:type="dxa"/>
          <w:trHeight w:val="70"/>
          <w:jc w:val="center"/>
        </w:trPr>
        <w:tc>
          <w:tcPr>
            <w:tcW w:w="2332" w:type="dxa"/>
            <w:shd w:val="clear" w:color="auto" w:fill="auto"/>
            <w:vAlign w:val="center"/>
          </w:tcPr>
          <w:p w14:paraId="087256D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16:55:010110:14</w:t>
            </w:r>
          </w:p>
        </w:tc>
        <w:tc>
          <w:tcPr>
            <w:tcW w:w="1843" w:type="dxa"/>
            <w:shd w:val="clear" w:color="auto" w:fill="auto"/>
            <w:vAlign w:val="center"/>
          </w:tcPr>
          <w:p w14:paraId="2579B15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8947A5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0327515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0,0714</w:t>
            </w:r>
          </w:p>
        </w:tc>
        <w:tc>
          <w:tcPr>
            <w:tcW w:w="1422" w:type="dxa"/>
            <w:shd w:val="clear" w:color="auto" w:fill="auto"/>
            <w:vAlign w:val="center"/>
          </w:tcPr>
          <w:p w14:paraId="16689E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0,0714</w:t>
            </w:r>
          </w:p>
        </w:tc>
        <w:tc>
          <w:tcPr>
            <w:tcW w:w="2740" w:type="dxa"/>
            <w:shd w:val="clear" w:color="auto" w:fill="auto"/>
            <w:vAlign w:val="center"/>
          </w:tcPr>
          <w:p w14:paraId="4684F11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5227E1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474CE83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71412EB9" w14:textId="77777777" w:rsidTr="001B38B4">
        <w:trPr>
          <w:gridAfter w:val="1"/>
          <w:wAfter w:w="10" w:type="dxa"/>
          <w:trHeight w:val="70"/>
          <w:jc w:val="center"/>
        </w:trPr>
        <w:tc>
          <w:tcPr>
            <w:tcW w:w="2332" w:type="dxa"/>
            <w:shd w:val="clear" w:color="auto" w:fill="auto"/>
            <w:vAlign w:val="center"/>
          </w:tcPr>
          <w:p w14:paraId="48DBF7B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16:55:010110:144</w:t>
            </w:r>
          </w:p>
        </w:tc>
        <w:tc>
          <w:tcPr>
            <w:tcW w:w="1843" w:type="dxa"/>
            <w:shd w:val="clear" w:color="auto" w:fill="auto"/>
            <w:vAlign w:val="center"/>
          </w:tcPr>
          <w:p w14:paraId="39BBD3B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5B60D5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ведения садоводства</w:t>
            </w:r>
          </w:p>
        </w:tc>
        <w:tc>
          <w:tcPr>
            <w:tcW w:w="1560" w:type="dxa"/>
            <w:shd w:val="clear" w:color="auto" w:fill="auto"/>
            <w:vAlign w:val="center"/>
          </w:tcPr>
          <w:p w14:paraId="64299D3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0,0252</w:t>
            </w:r>
          </w:p>
        </w:tc>
        <w:tc>
          <w:tcPr>
            <w:tcW w:w="1422" w:type="dxa"/>
            <w:shd w:val="clear" w:color="auto" w:fill="auto"/>
            <w:vAlign w:val="center"/>
          </w:tcPr>
          <w:p w14:paraId="2B820BA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0,0252</w:t>
            </w:r>
          </w:p>
        </w:tc>
        <w:tc>
          <w:tcPr>
            <w:tcW w:w="2740" w:type="dxa"/>
            <w:shd w:val="clear" w:color="auto" w:fill="auto"/>
            <w:vAlign w:val="center"/>
          </w:tcPr>
          <w:p w14:paraId="370594A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C24B11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56AACB2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076B3065" w14:textId="77777777" w:rsidTr="001B38B4">
        <w:trPr>
          <w:gridAfter w:val="1"/>
          <w:wAfter w:w="10" w:type="dxa"/>
          <w:trHeight w:val="70"/>
          <w:jc w:val="center"/>
        </w:trPr>
        <w:tc>
          <w:tcPr>
            <w:tcW w:w="2332" w:type="dxa"/>
            <w:shd w:val="clear" w:color="auto" w:fill="auto"/>
            <w:vAlign w:val="center"/>
          </w:tcPr>
          <w:p w14:paraId="6CAA63F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16:55:010110:149</w:t>
            </w:r>
          </w:p>
        </w:tc>
        <w:tc>
          <w:tcPr>
            <w:tcW w:w="1843" w:type="dxa"/>
            <w:shd w:val="clear" w:color="auto" w:fill="auto"/>
            <w:vAlign w:val="center"/>
          </w:tcPr>
          <w:p w14:paraId="5FC914C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402E01D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административное здание</w:t>
            </w:r>
          </w:p>
        </w:tc>
        <w:tc>
          <w:tcPr>
            <w:tcW w:w="1560" w:type="dxa"/>
            <w:shd w:val="clear" w:color="auto" w:fill="auto"/>
            <w:vAlign w:val="center"/>
          </w:tcPr>
          <w:p w14:paraId="400A354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0,2258</w:t>
            </w:r>
          </w:p>
        </w:tc>
        <w:tc>
          <w:tcPr>
            <w:tcW w:w="1422" w:type="dxa"/>
            <w:shd w:val="clear" w:color="auto" w:fill="auto"/>
            <w:vAlign w:val="center"/>
          </w:tcPr>
          <w:p w14:paraId="62AAD54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0,2258</w:t>
            </w:r>
          </w:p>
        </w:tc>
        <w:tc>
          <w:tcPr>
            <w:tcW w:w="2740" w:type="dxa"/>
            <w:shd w:val="clear" w:color="auto" w:fill="auto"/>
            <w:vAlign w:val="center"/>
          </w:tcPr>
          <w:p w14:paraId="4EC4377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890BF0C"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Склад</w:t>
            </w:r>
          </w:p>
        </w:tc>
        <w:tc>
          <w:tcPr>
            <w:tcW w:w="1581" w:type="dxa"/>
            <w:shd w:val="clear" w:color="auto" w:fill="auto"/>
            <w:vAlign w:val="center"/>
          </w:tcPr>
          <w:p w14:paraId="43FE220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03DD6629" w14:textId="77777777" w:rsidTr="001B38B4">
        <w:trPr>
          <w:gridAfter w:val="1"/>
          <w:wAfter w:w="10" w:type="dxa"/>
          <w:trHeight w:val="70"/>
          <w:jc w:val="center"/>
        </w:trPr>
        <w:tc>
          <w:tcPr>
            <w:tcW w:w="2332" w:type="dxa"/>
            <w:shd w:val="clear" w:color="auto" w:fill="auto"/>
            <w:vAlign w:val="center"/>
          </w:tcPr>
          <w:p w14:paraId="362C56B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16:55:010110:152</w:t>
            </w:r>
          </w:p>
        </w:tc>
        <w:tc>
          <w:tcPr>
            <w:tcW w:w="1843" w:type="dxa"/>
            <w:shd w:val="clear" w:color="auto" w:fill="auto"/>
            <w:vAlign w:val="center"/>
          </w:tcPr>
          <w:p w14:paraId="5E07F4B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243CD7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2E2E6F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0,1737</w:t>
            </w:r>
          </w:p>
        </w:tc>
        <w:tc>
          <w:tcPr>
            <w:tcW w:w="1422" w:type="dxa"/>
            <w:shd w:val="clear" w:color="auto" w:fill="auto"/>
            <w:vAlign w:val="center"/>
          </w:tcPr>
          <w:p w14:paraId="466ED16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0,1737</w:t>
            </w:r>
          </w:p>
        </w:tc>
        <w:tc>
          <w:tcPr>
            <w:tcW w:w="2740" w:type="dxa"/>
            <w:shd w:val="clear" w:color="auto" w:fill="auto"/>
            <w:vAlign w:val="center"/>
          </w:tcPr>
          <w:p w14:paraId="2465210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6B01E7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3D8DCC2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6D5210BB" w14:textId="77777777" w:rsidTr="001B38B4">
        <w:trPr>
          <w:gridAfter w:val="1"/>
          <w:wAfter w:w="10" w:type="dxa"/>
          <w:trHeight w:val="70"/>
          <w:jc w:val="center"/>
        </w:trPr>
        <w:tc>
          <w:tcPr>
            <w:tcW w:w="2332" w:type="dxa"/>
            <w:shd w:val="clear" w:color="auto" w:fill="auto"/>
            <w:vAlign w:val="center"/>
          </w:tcPr>
          <w:p w14:paraId="5FA4E7A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16:55:010110:153</w:t>
            </w:r>
          </w:p>
        </w:tc>
        <w:tc>
          <w:tcPr>
            <w:tcW w:w="1843" w:type="dxa"/>
            <w:shd w:val="clear" w:color="auto" w:fill="auto"/>
            <w:vAlign w:val="center"/>
          </w:tcPr>
          <w:p w14:paraId="545779F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3AEF989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ведения садоводства</w:t>
            </w:r>
          </w:p>
        </w:tc>
        <w:tc>
          <w:tcPr>
            <w:tcW w:w="1560" w:type="dxa"/>
            <w:shd w:val="clear" w:color="auto" w:fill="auto"/>
            <w:vAlign w:val="center"/>
          </w:tcPr>
          <w:p w14:paraId="14BE46E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0,0400</w:t>
            </w:r>
          </w:p>
        </w:tc>
        <w:tc>
          <w:tcPr>
            <w:tcW w:w="1422" w:type="dxa"/>
            <w:shd w:val="clear" w:color="auto" w:fill="auto"/>
            <w:vAlign w:val="center"/>
          </w:tcPr>
          <w:p w14:paraId="62B2E88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0,0400</w:t>
            </w:r>
          </w:p>
        </w:tc>
        <w:tc>
          <w:tcPr>
            <w:tcW w:w="2740" w:type="dxa"/>
            <w:shd w:val="clear" w:color="auto" w:fill="auto"/>
            <w:vAlign w:val="center"/>
          </w:tcPr>
          <w:p w14:paraId="048F705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DD67A2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Ведение садоводства</w:t>
            </w:r>
          </w:p>
        </w:tc>
        <w:tc>
          <w:tcPr>
            <w:tcW w:w="1581" w:type="dxa"/>
            <w:shd w:val="clear" w:color="auto" w:fill="auto"/>
            <w:vAlign w:val="center"/>
          </w:tcPr>
          <w:p w14:paraId="7818DFE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7C98F306" w14:textId="77777777" w:rsidTr="001B38B4">
        <w:trPr>
          <w:gridAfter w:val="1"/>
          <w:wAfter w:w="10" w:type="dxa"/>
          <w:trHeight w:val="70"/>
          <w:jc w:val="center"/>
        </w:trPr>
        <w:tc>
          <w:tcPr>
            <w:tcW w:w="2332" w:type="dxa"/>
            <w:shd w:val="clear" w:color="auto" w:fill="auto"/>
            <w:vAlign w:val="center"/>
          </w:tcPr>
          <w:p w14:paraId="0058CD2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16:55:010110:3</w:t>
            </w:r>
          </w:p>
        </w:tc>
        <w:tc>
          <w:tcPr>
            <w:tcW w:w="1843" w:type="dxa"/>
            <w:shd w:val="clear" w:color="auto" w:fill="auto"/>
            <w:vAlign w:val="center"/>
          </w:tcPr>
          <w:p w14:paraId="69C2DDF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73CAC25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жилую застройку</w:t>
            </w:r>
          </w:p>
        </w:tc>
        <w:tc>
          <w:tcPr>
            <w:tcW w:w="1560" w:type="dxa"/>
            <w:shd w:val="clear" w:color="auto" w:fill="auto"/>
            <w:vAlign w:val="center"/>
          </w:tcPr>
          <w:p w14:paraId="448EA23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0,0431</w:t>
            </w:r>
          </w:p>
        </w:tc>
        <w:tc>
          <w:tcPr>
            <w:tcW w:w="1422" w:type="dxa"/>
            <w:shd w:val="clear" w:color="auto" w:fill="auto"/>
            <w:vAlign w:val="center"/>
          </w:tcPr>
          <w:p w14:paraId="2EF2797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0,0431</w:t>
            </w:r>
          </w:p>
        </w:tc>
        <w:tc>
          <w:tcPr>
            <w:tcW w:w="2740" w:type="dxa"/>
            <w:shd w:val="clear" w:color="auto" w:fill="auto"/>
            <w:vAlign w:val="center"/>
          </w:tcPr>
          <w:p w14:paraId="2729ACE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4DA22D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3F7813B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2FDCBBD9" w14:textId="77777777" w:rsidTr="001B38B4">
        <w:trPr>
          <w:gridAfter w:val="1"/>
          <w:wAfter w:w="10" w:type="dxa"/>
          <w:trHeight w:val="70"/>
          <w:jc w:val="center"/>
        </w:trPr>
        <w:tc>
          <w:tcPr>
            <w:tcW w:w="2332" w:type="dxa"/>
            <w:shd w:val="clear" w:color="auto" w:fill="auto"/>
            <w:vAlign w:val="center"/>
          </w:tcPr>
          <w:p w14:paraId="12B019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16:55:010110:43</w:t>
            </w:r>
          </w:p>
        </w:tc>
        <w:tc>
          <w:tcPr>
            <w:tcW w:w="1843" w:type="dxa"/>
            <w:shd w:val="clear" w:color="auto" w:fill="auto"/>
            <w:vAlign w:val="center"/>
          </w:tcPr>
          <w:p w14:paraId="08BEDD5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1D3D707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индивидуальное жилищное строительство</w:t>
            </w:r>
          </w:p>
        </w:tc>
        <w:tc>
          <w:tcPr>
            <w:tcW w:w="1560" w:type="dxa"/>
            <w:shd w:val="clear" w:color="auto" w:fill="auto"/>
            <w:vAlign w:val="center"/>
          </w:tcPr>
          <w:p w14:paraId="590FC79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0,0022</w:t>
            </w:r>
          </w:p>
        </w:tc>
        <w:tc>
          <w:tcPr>
            <w:tcW w:w="1422" w:type="dxa"/>
            <w:shd w:val="clear" w:color="auto" w:fill="auto"/>
            <w:vAlign w:val="center"/>
          </w:tcPr>
          <w:p w14:paraId="4D67CC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0,0022</w:t>
            </w:r>
          </w:p>
        </w:tc>
        <w:tc>
          <w:tcPr>
            <w:tcW w:w="2740" w:type="dxa"/>
            <w:shd w:val="clear" w:color="auto" w:fill="auto"/>
            <w:vAlign w:val="center"/>
          </w:tcPr>
          <w:p w14:paraId="22251D1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4D9ACF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2DCD164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1C746635" w14:textId="77777777" w:rsidTr="001B38B4">
        <w:trPr>
          <w:gridAfter w:val="1"/>
          <w:wAfter w:w="10" w:type="dxa"/>
          <w:trHeight w:val="70"/>
          <w:jc w:val="center"/>
        </w:trPr>
        <w:tc>
          <w:tcPr>
            <w:tcW w:w="2332" w:type="dxa"/>
            <w:shd w:val="clear" w:color="auto" w:fill="auto"/>
            <w:vAlign w:val="center"/>
          </w:tcPr>
          <w:p w14:paraId="421F38B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16:55:010110:463</w:t>
            </w:r>
          </w:p>
        </w:tc>
        <w:tc>
          <w:tcPr>
            <w:tcW w:w="1843" w:type="dxa"/>
            <w:shd w:val="clear" w:color="auto" w:fill="auto"/>
            <w:vAlign w:val="center"/>
          </w:tcPr>
          <w:p w14:paraId="42CEB55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F10B38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0EC4673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0,0906</w:t>
            </w:r>
          </w:p>
        </w:tc>
        <w:tc>
          <w:tcPr>
            <w:tcW w:w="1422" w:type="dxa"/>
            <w:shd w:val="clear" w:color="auto" w:fill="auto"/>
            <w:vAlign w:val="center"/>
          </w:tcPr>
          <w:p w14:paraId="1FB75CC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0,0906</w:t>
            </w:r>
          </w:p>
        </w:tc>
        <w:tc>
          <w:tcPr>
            <w:tcW w:w="2740" w:type="dxa"/>
            <w:shd w:val="clear" w:color="auto" w:fill="auto"/>
            <w:vAlign w:val="center"/>
          </w:tcPr>
          <w:p w14:paraId="586FFF6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5BA732C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38547E0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25F68B9F" w14:textId="77777777" w:rsidTr="001B38B4">
        <w:trPr>
          <w:gridAfter w:val="1"/>
          <w:wAfter w:w="10" w:type="dxa"/>
          <w:trHeight w:val="70"/>
          <w:jc w:val="center"/>
        </w:trPr>
        <w:tc>
          <w:tcPr>
            <w:tcW w:w="2332" w:type="dxa"/>
            <w:shd w:val="clear" w:color="auto" w:fill="auto"/>
            <w:vAlign w:val="center"/>
          </w:tcPr>
          <w:p w14:paraId="3881BC8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16:55:010110:468</w:t>
            </w:r>
          </w:p>
        </w:tc>
        <w:tc>
          <w:tcPr>
            <w:tcW w:w="1843" w:type="dxa"/>
            <w:shd w:val="clear" w:color="auto" w:fill="auto"/>
            <w:vAlign w:val="center"/>
          </w:tcPr>
          <w:p w14:paraId="642B10A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32B206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0885DBD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0,1004</w:t>
            </w:r>
          </w:p>
        </w:tc>
        <w:tc>
          <w:tcPr>
            <w:tcW w:w="1422" w:type="dxa"/>
            <w:shd w:val="clear" w:color="auto" w:fill="auto"/>
            <w:vAlign w:val="center"/>
          </w:tcPr>
          <w:p w14:paraId="124EAB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0,1004</w:t>
            </w:r>
          </w:p>
        </w:tc>
        <w:tc>
          <w:tcPr>
            <w:tcW w:w="2740" w:type="dxa"/>
            <w:shd w:val="clear" w:color="auto" w:fill="auto"/>
            <w:vAlign w:val="center"/>
          </w:tcPr>
          <w:p w14:paraId="6F1DFCD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C7AC0B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3C4108A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7FF59AF8" w14:textId="77777777" w:rsidTr="001B38B4">
        <w:trPr>
          <w:gridAfter w:val="1"/>
          <w:wAfter w:w="10" w:type="dxa"/>
          <w:trHeight w:val="70"/>
          <w:jc w:val="center"/>
        </w:trPr>
        <w:tc>
          <w:tcPr>
            <w:tcW w:w="2332" w:type="dxa"/>
            <w:shd w:val="clear" w:color="auto" w:fill="auto"/>
            <w:vAlign w:val="center"/>
          </w:tcPr>
          <w:p w14:paraId="7E57242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16:55:010110:58</w:t>
            </w:r>
          </w:p>
        </w:tc>
        <w:tc>
          <w:tcPr>
            <w:tcW w:w="1843" w:type="dxa"/>
            <w:shd w:val="clear" w:color="auto" w:fill="auto"/>
            <w:vAlign w:val="center"/>
          </w:tcPr>
          <w:p w14:paraId="7012103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005863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жилую застройку</w:t>
            </w:r>
          </w:p>
        </w:tc>
        <w:tc>
          <w:tcPr>
            <w:tcW w:w="1560" w:type="dxa"/>
            <w:shd w:val="clear" w:color="auto" w:fill="auto"/>
            <w:vAlign w:val="center"/>
          </w:tcPr>
          <w:p w14:paraId="6EFAE3A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0,0484</w:t>
            </w:r>
          </w:p>
        </w:tc>
        <w:tc>
          <w:tcPr>
            <w:tcW w:w="1422" w:type="dxa"/>
            <w:shd w:val="clear" w:color="auto" w:fill="auto"/>
            <w:vAlign w:val="center"/>
          </w:tcPr>
          <w:p w14:paraId="29FBE77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0,0484</w:t>
            </w:r>
          </w:p>
        </w:tc>
        <w:tc>
          <w:tcPr>
            <w:tcW w:w="2740" w:type="dxa"/>
            <w:shd w:val="clear" w:color="auto" w:fill="auto"/>
            <w:vAlign w:val="center"/>
          </w:tcPr>
          <w:p w14:paraId="3FEC972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270815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611F11A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4A4AE277" w14:textId="77777777" w:rsidTr="001B38B4">
        <w:trPr>
          <w:gridAfter w:val="1"/>
          <w:wAfter w:w="10" w:type="dxa"/>
          <w:trHeight w:val="70"/>
          <w:jc w:val="center"/>
        </w:trPr>
        <w:tc>
          <w:tcPr>
            <w:tcW w:w="2332" w:type="dxa"/>
            <w:shd w:val="clear" w:color="auto" w:fill="auto"/>
            <w:vAlign w:val="center"/>
          </w:tcPr>
          <w:p w14:paraId="0C4711B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16:55:010110:63</w:t>
            </w:r>
          </w:p>
        </w:tc>
        <w:tc>
          <w:tcPr>
            <w:tcW w:w="1843" w:type="dxa"/>
            <w:shd w:val="clear" w:color="auto" w:fill="auto"/>
            <w:vAlign w:val="center"/>
          </w:tcPr>
          <w:p w14:paraId="1D8013A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57F4DB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жилую застройку</w:t>
            </w:r>
          </w:p>
        </w:tc>
        <w:tc>
          <w:tcPr>
            <w:tcW w:w="1560" w:type="dxa"/>
            <w:shd w:val="clear" w:color="auto" w:fill="auto"/>
            <w:vAlign w:val="center"/>
          </w:tcPr>
          <w:p w14:paraId="0FD4D04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0,1003</w:t>
            </w:r>
          </w:p>
        </w:tc>
        <w:tc>
          <w:tcPr>
            <w:tcW w:w="1422" w:type="dxa"/>
            <w:shd w:val="clear" w:color="auto" w:fill="auto"/>
            <w:vAlign w:val="center"/>
          </w:tcPr>
          <w:p w14:paraId="7246FE1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0,1003</w:t>
            </w:r>
          </w:p>
        </w:tc>
        <w:tc>
          <w:tcPr>
            <w:tcW w:w="2740" w:type="dxa"/>
            <w:shd w:val="clear" w:color="auto" w:fill="auto"/>
            <w:vAlign w:val="center"/>
          </w:tcPr>
          <w:p w14:paraId="288FCC4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F9D3BC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3E0B15A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0F1D1F4E" w14:textId="77777777" w:rsidTr="001B38B4">
        <w:trPr>
          <w:gridAfter w:val="1"/>
          <w:wAfter w:w="10" w:type="dxa"/>
          <w:trHeight w:val="70"/>
          <w:jc w:val="center"/>
        </w:trPr>
        <w:tc>
          <w:tcPr>
            <w:tcW w:w="2332" w:type="dxa"/>
            <w:shd w:val="clear" w:color="auto" w:fill="auto"/>
            <w:vAlign w:val="center"/>
          </w:tcPr>
          <w:p w14:paraId="35DEC28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16:55:010110:73</w:t>
            </w:r>
          </w:p>
        </w:tc>
        <w:tc>
          <w:tcPr>
            <w:tcW w:w="1843" w:type="dxa"/>
            <w:shd w:val="clear" w:color="auto" w:fill="auto"/>
            <w:vAlign w:val="center"/>
          </w:tcPr>
          <w:p w14:paraId="3DDA747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00B2B98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6383F74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0,1200</w:t>
            </w:r>
          </w:p>
        </w:tc>
        <w:tc>
          <w:tcPr>
            <w:tcW w:w="1422" w:type="dxa"/>
            <w:shd w:val="clear" w:color="auto" w:fill="auto"/>
            <w:vAlign w:val="center"/>
          </w:tcPr>
          <w:p w14:paraId="58B3834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0,1200</w:t>
            </w:r>
          </w:p>
        </w:tc>
        <w:tc>
          <w:tcPr>
            <w:tcW w:w="2740" w:type="dxa"/>
            <w:shd w:val="clear" w:color="auto" w:fill="auto"/>
            <w:vAlign w:val="center"/>
          </w:tcPr>
          <w:p w14:paraId="79C0A14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6DF7C9C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5604BEE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5EBBBD8A" w14:textId="77777777" w:rsidTr="001B38B4">
        <w:trPr>
          <w:gridAfter w:val="1"/>
          <w:wAfter w:w="10" w:type="dxa"/>
          <w:trHeight w:val="70"/>
          <w:jc w:val="center"/>
        </w:trPr>
        <w:tc>
          <w:tcPr>
            <w:tcW w:w="2332" w:type="dxa"/>
            <w:shd w:val="clear" w:color="auto" w:fill="auto"/>
            <w:vAlign w:val="center"/>
          </w:tcPr>
          <w:p w14:paraId="6B46B65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16:55:010110:88</w:t>
            </w:r>
          </w:p>
        </w:tc>
        <w:tc>
          <w:tcPr>
            <w:tcW w:w="1843" w:type="dxa"/>
            <w:shd w:val="clear" w:color="auto" w:fill="auto"/>
            <w:vAlign w:val="center"/>
          </w:tcPr>
          <w:p w14:paraId="12CD507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994B5A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0908B78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0,1027</w:t>
            </w:r>
          </w:p>
        </w:tc>
        <w:tc>
          <w:tcPr>
            <w:tcW w:w="1422" w:type="dxa"/>
            <w:shd w:val="clear" w:color="auto" w:fill="auto"/>
            <w:vAlign w:val="center"/>
          </w:tcPr>
          <w:p w14:paraId="2E74BDC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0,1027</w:t>
            </w:r>
          </w:p>
        </w:tc>
        <w:tc>
          <w:tcPr>
            <w:tcW w:w="2740" w:type="dxa"/>
            <w:shd w:val="clear" w:color="auto" w:fill="auto"/>
            <w:vAlign w:val="center"/>
          </w:tcPr>
          <w:p w14:paraId="4FA18D6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03BA89E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2649227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1DC32A9F" w14:textId="77777777" w:rsidTr="001B38B4">
        <w:trPr>
          <w:gridAfter w:val="1"/>
          <w:wAfter w:w="10" w:type="dxa"/>
          <w:trHeight w:val="70"/>
          <w:jc w:val="center"/>
        </w:trPr>
        <w:tc>
          <w:tcPr>
            <w:tcW w:w="2332" w:type="dxa"/>
            <w:shd w:val="clear" w:color="auto" w:fill="auto"/>
            <w:vAlign w:val="center"/>
          </w:tcPr>
          <w:p w14:paraId="63634B9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16:55:010110:95</w:t>
            </w:r>
          </w:p>
        </w:tc>
        <w:tc>
          <w:tcPr>
            <w:tcW w:w="1843" w:type="dxa"/>
            <w:shd w:val="clear" w:color="auto" w:fill="auto"/>
            <w:vAlign w:val="center"/>
          </w:tcPr>
          <w:p w14:paraId="7357043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6C49AC9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616DF07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0,0850</w:t>
            </w:r>
          </w:p>
        </w:tc>
        <w:tc>
          <w:tcPr>
            <w:tcW w:w="1422" w:type="dxa"/>
            <w:shd w:val="clear" w:color="auto" w:fill="auto"/>
            <w:vAlign w:val="center"/>
          </w:tcPr>
          <w:p w14:paraId="51AE210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0,0850</w:t>
            </w:r>
          </w:p>
        </w:tc>
        <w:tc>
          <w:tcPr>
            <w:tcW w:w="2740" w:type="dxa"/>
            <w:shd w:val="clear" w:color="auto" w:fill="auto"/>
            <w:vAlign w:val="center"/>
          </w:tcPr>
          <w:p w14:paraId="2036CF2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71B7014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14B924B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638B985B" w14:textId="77777777" w:rsidTr="001B38B4">
        <w:trPr>
          <w:gridAfter w:val="1"/>
          <w:wAfter w:w="10" w:type="dxa"/>
          <w:trHeight w:val="70"/>
          <w:jc w:val="center"/>
        </w:trPr>
        <w:tc>
          <w:tcPr>
            <w:tcW w:w="2332" w:type="dxa"/>
            <w:shd w:val="clear" w:color="auto" w:fill="auto"/>
            <w:vAlign w:val="center"/>
          </w:tcPr>
          <w:p w14:paraId="6346E5E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16:55:010117:1250</w:t>
            </w:r>
          </w:p>
        </w:tc>
        <w:tc>
          <w:tcPr>
            <w:tcW w:w="1843" w:type="dxa"/>
            <w:shd w:val="clear" w:color="auto" w:fill="auto"/>
            <w:vAlign w:val="center"/>
          </w:tcPr>
          <w:p w14:paraId="31EFE94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BD602E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объект газового хозяйства</w:t>
            </w:r>
          </w:p>
        </w:tc>
        <w:tc>
          <w:tcPr>
            <w:tcW w:w="1560" w:type="dxa"/>
            <w:shd w:val="clear" w:color="auto" w:fill="auto"/>
            <w:vAlign w:val="center"/>
          </w:tcPr>
          <w:p w14:paraId="3C39CF7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0,0036</w:t>
            </w:r>
          </w:p>
        </w:tc>
        <w:tc>
          <w:tcPr>
            <w:tcW w:w="1422" w:type="dxa"/>
            <w:shd w:val="clear" w:color="auto" w:fill="auto"/>
            <w:vAlign w:val="center"/>
          </w:tcPr>
          <w:p w14:paraId="10D85AD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0,0036</w:t>
            </w:r>
          </w:p>
        </w:tc>
        <w:tc>
          <w:tcPr>
            <w:tcW w:w="2740" w:type="dxa"/>
            <w:shd w:val="clear" w:color="auto" w:fill="auto"/>
            <w:vAlign w:val="center"/>
          </w:tcPr>
          <w:p w14:paraId="572127A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2DFABA5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06CC37F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77D686D1" w14:textId="77777777" w:rsidTr="001B38B4">
        <w:trPr>
          <w:gridAfter w:val="1"/>
          <w:wAfter w:w="10" w:type="dxa"/>
          <w:trHeight w:val="70"/>
          <w:jc w:val="center"/>
        </w:trPr>
        <w:tc>
          <w:tcPr>
            <w:tcW w:w="2332" w:type="dxa"/>
            <w:shd w:val="clear" w:color="auto" w:fill="auto"/>
            <w:vAlign w:val="center"/>
          </w:tcPr>
          <w:p w14:paraId="7D60B98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16:55:010117:863</w:t>
            </w:r>
          </w:p>
        </w:tc>
        <w:tc>
          <w:tcPr>
            <w:tcW w:w="1843" w:type="dxa"/>
            <w:shd w:val="clear" w:color="auto" w:fill="auto"/>
            <w:vAlign w:val="center"/>
          </w:tcPr>
          <w:p w14:paraId="02BAE53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населённых пунктов</w:t>
            </w:r>
          </w:p>
        </w:tc>
        <w:tc>
          <w:tcPr>
            <w:tcW w:w="2126" w:type="dxa"/>
            <w:shd w:val="clear" w:color="auto" w:fill="auto"/>
            <w:vAlign w:val="center"/>
          </w:tcPr>
          <w:p w14:paraId="56F808A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60" w:type="dxa"/>
            <w:shd w:val="clear" w:color="auto" w:fill="auto"/>
            <w:vAlign w:val="center"/>
          </w:tcPr>
          <w:p w14:paraId="0471E0A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0,1400</w:t>
            </w:r>
          </w:p>
        </w:tc>
        <w:tc>
          <w:tcPr>
            <w:tcW w:w="1422" w:type="dxa"/>
            <w:shd w:val="clear" w:color="auto" w:fill="auto"/>
            <w:vAlign w:val="center"/>
          </w:tcPr>
          <w:p w14:paraId="1FC4C85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0,1400</w:t>
            </w:r>
          </w:p>
        </w:tc>
        <w:tc>
          <w:tcPr>
            <w:tcW w:w="2740" w:type="dxa"/>
            <w:shd w:val="clear" w:color="auto" w:fill="auto"/>
            <w:vAlign w:val="center"/>
          </w:tcPr>
          <w:p w14:paraId="5B47026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c>
          <w:tcPr>
            <w:tcW w:w="1659" w:type="dxa"/>
            <w:shd w:val="clear" w:color="auto" w:fill="auto"/>
            <w:vAlign w:val="center"/>
          </w:tcPr>
          <w:p w14:paraId="4E3518B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индивидуального жилищного строительства</w:t>
            </w:r>
          </w:p>
        </w:tc>
        <w:tc>
          <w:tcPr>
            <w:tcW w:w="1581" w:type="dxa"/>
            <w:shd w:val="clear" w:color="auto" w:fill="auto"/>
            <w:vAlign w:val="center"/>
          </w:tcPr>
          <w:p w14:paraId="66020DC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лесного фонда</w:t>
            </w:r>
          </w:p>
        </w:tc>
      </w:tr>
      <w:tr w:rsidR="00AC0092" w:rsidRPr="00AC0092" w14:paraId="5068BFB8" w14:textId="77777777" w:rsidTr="001B38B4">
        <w:trPr>
          <w:gridAfter w:val="1"/>
          <w:wAfter w:w="10" w:type="dxa"/>
          <w:trHeight w:val="107"/>
          <w:jc w:val="center"/>
        </w:trPr>
        <w:tc>
          <w:tcPr>
            <w:tcW w:w="2332" w:type="dxa"/>
            <w:shd w:val="clear" w:color="auto" w:fill="auto"/>
            <w:vAlign w:val="center"/>
          </w:tcPr>
          <w:p w14:paraId="7BFEFAB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16:11:000000:322</w:t>
            </w:r>
          </w:p>
        </w:tc>
        <w:tc>
          <w:tcPr>
            <w:tcW w:w="1843" w:type="dxa"/>
            <w:shd w:val="clear" w:color="auto" w:fill="auto"/>
            <w:vAlign w:val="center"/>
          </w:tcPr>
          <w:p w14:paraId="7FE5CD0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2126" w:type="dxa"/>
            <w:shd w:val="clear" w:color="auto" w:fill="auto"/>
            <w:vAlign w:val="center"/>
          </w:tcPr>
          <w:p w14:paraId="2DF81B9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560" w:type="dxa"/>
            <w:shd w:val="clear" w:color="auto" w:fill="auto"/>
            <w:vAlign w:val="center"/>
          </w:tcPr>
          <w:p w14:paraId="2247BF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3,6756</w:t>
            </w:r>
          </w:p>
        </w:tc>
        <w:tc>
          <w:tcPr>
            <w:tcW w:w="1422" w:type="dxa"/>
            <w:shd w:val="clear" w:color="auto" w:fill="auto"/>
            <w:vAlign w:val="center"/>
          </w:tcPr>
          <w:p w14:paraId="3589B80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3,6756</w:t>
            </w:r>
          </w:p>
        </w:tc>
        <w:tc>
          <w:tcPr>
            <w:tcW w:w="2740" w:type="dxa"/>
            <w:shd w:val="clear" w:color="auto" w:fill="auto"/>
            <w:vAlign w:val="center"/>
          </w:tcPr>
          <w:p w14:paraId="7F660FC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09773AD4"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3E1897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2D835AE4" w14:textId="77777777" w:rsidTr="001B38B4">
        <w:trPr>
          <w:gridAfter w:val="1"/>
          <w:wAfter w:w="10" w:type="dxa"/>
          <w:trHeight w:val="70"/>
          <w:jc w:val="center"/>
        </w:trPr>
        <w:tc>
          <w:tcPr>
            <w:tcW w:w="2332" w:type="dxa"/>
            <w:shd w:val="clear" w:color="auto" w:fill="auto"/>
            <w:vAlign w:val="center"/>
          </w:tcPr>
          <w:p w14:paraId="5D8FCD6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16:11:130902:47</w:t>
            </w:r>
          </w:p>
        </w:tc>
        <w:tc>
          <w:tcPr>
            <w:tcW w:w="1843" w:type="dxa"/>
            <w:shd w:val="clear" w:color="auto" w:fill="auto"/>
            <w:vAlign w:val="center"/>
          </w:tcPr>
          <w:p w14:paraId="70C902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2126" w:type="dxa"/>
            <w:shd w:val="clear" w:color="auto" w:fill="auto"/>
            <w:vAlign w:val="center"/>
          </w:tcPr>
          <w:p w14:paraId="6A63678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Для сельскохозяйственного производства</w:t>
            </w:r>
          </w:p>
        </w:tc>
        <w:tc>
          <w:tcPr>
            <w:tcW w:w="1560" w:type="dxa"/>
            <w:shd w:val="clear" w:color="auto" w:fill="auto"/>
            <w:vAlign w:val="center"/>
          </w:tcPr>
          <w:p w14:paraId="02889C0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14,7552</w:t>
            </w:r>
          </w:p>
        </w:tc>
        <w:tc>
          <w:tcPr>
            <w:tcW w:w="1422" w:type="dxa"/>
            <w:shd w:val="clear" w:color="auto" w:fill="auto"/>
            <w:vAlign w:val="center"/>
          </w:tcPr>
          <w:p w14:paraId="4DD5E85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14,7552</w:t>
            </w:r>
          </w:p>
        </w:tc>
        <w:tc>
          <w:tcPr>
            <w:tcW w:w="2740" w:type="dxa"/>
            <w:shd w:val="clear" w:color="auto" w:fill="auto"/>
            <w:vAlign w:val="center"/>
          </w:tcPr>
          <w:p w14:paraId="224050B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186562E9"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049043B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588EA081" w14:textId="77777777" w:rsidTr="001B38B4">
        <w:trPr>
          <w:gridAfter w:val="1"/>
          <w:wAfter w:w="10" w:type="dxa"/>
          <w:trHeight w:val="70"/>
          <w:jc w:val="center"/>
        </w:trPr>
        <w:tc>
          <w:tcPr>
            <w:tcW w:w="2332" w:type="dxa"/>
            <w:shd w:val="clear" w:color="auto" w:fill="auto"/>
            <w:vAlign w:val="center"/>
          </w:tcPr>
          <w:p w14:paraId="23429D4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16:11:000000:323</w:t>
            </w:r>
          </w:p>
        </w:tc>
        <w:tc>
          <w:tcPr>
            <w:tcW w:w="1843" w:type="dxa"/>
            <w:shd w:val="clear" w:color="auto" w:fill="auto"/>
            <w:vAlign w:val="center"/>
          </w:tcPr>
          <w:p w14:paraId="4D981BA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2126" w:type="dxa"/>
            <w:shd w:val="clear" w:color="auto" w:fill="auto"/>
            <w:vAlign w:val="center"/>
          </w:tcPr>
          <w:p w14:paraId="5F68FF3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560" w:type="dxa"/>
            <w:shd w:val="clear" w:color="auto" w:fill="auto"/>
            <w:vAlign w:val="center"/>
          </w:tcPr>
          <w:p w14:paraId="5A13303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0,0948</w:t>
            </w:r>
          </w:p>
        </w:tc>
        <w:tc>
          <w:tcPr>
            <w:tcW w:w="1422" w:type="dxa"/>
            <w:shd w:val="clear" w:color="auto" w:fill="auto"/>
            <w:vAlign w:val="center"/>
          </w:tcPr>
          <w:p w14:paraId="2D2D0B3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0,0948</w:t>
            </w:r>
          </w:p>
        </w:tc>
        <w:tc>
          <w:tcPr>
            <w:tcW w:w="2740" w:type="dxa"/>
            <w:shd w:val="clear" w:color="auto" w:fill="auto"/>
            <w:vAlign w:val="center"/>
          </w:tcPr>
          <w:p w14:paraId="34140C0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w:t>
            </w:r>
          </w:p>
        </w:tc>
        <w:tc>
          <w:tcPr>
            <w:tcW w:w="1659" w:type="dxa"/>
            <w:shd w:val="clear" w:color="auto" w:fill="auto"/>
            <w:vAlign w:val="center"/>
          </w:tcPr>
          <w:p w14:paraId="001E5A97"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Сельскохозяйственное использование</w:t>
            </w:r>
          </w:p>
        </w:tc>
        <w:tc>
          <w:tcPr>
            <w:tcW w:w="1581" w:type="dxa"/>
            <w:shd w:val="clear" w:color="auto" w:fill="auto"/>
            <w:vAlign w:val="center"/>
          </w:tcPr>
          <w:p w14:paraId="2785F18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42900764" w14:textId="77777777" w:rsidTr="001B38B4">
        <w:trPr>
          <w:gridAfter w:val="1"/>
          <w:wAfter w:w="10" w:type="dxa"/>
          <w:trHeight w:val="70"/>
          <w:jc w:val="center"/>
        </w:trPr>
        <w:tc>
          <w:tcPr>
            <w:tcW w:w="2332" w:type="dxa"/>
            <w:shd w:val="clear" w:color="auto" w:fill="auto"/>
            <w:vAlign w:val="center"/>
          </w:tcPr>
          <w:p w14:paraId="72B0576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16:11:000000:605</w:t>
            </w:r>
          </w:p>
        </w:tc>
        <w:tc>
          <w:tcPr>
            <w:tcW w:w="1843" w:type="dxa"/>
            <w:shd w:val="clear" w:color="auto" w:fill="auto"/>
            <w:vAlign w:val="center"/>
          </w:tcPr>
          <w:p w14:paraId="7215920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w:t>
            </w:r>
            <w:r w:rsidRPr="00AC0092">
              <w:rPr>
                <w:rFonts w:ascii="Times New Roman" w:eastAsia="Times New Roman" w:hAnsi="Times New Roman" w:cs="Times New Roman"/>
                <w:sz w:val="20"/>
                <w:szCs w:val="20"/>
                <w:lang w:eastAsia="ru-RU"/>
              </w:rPr>
              <w:lastRenderedPageBreak/>
              <w:t>земли иного специального назначения</w:t>
            </w:r>
          </w:p>
        </w:tc>
        <w:tc>
          <w:tcPr>
            <w:tcW w:w="2126" w:type="dxa"/>
            <w:shd w:val="clear" w:color="auto" w:fill="auto"/>
            <w:vAlign w:val="center"/>
          </w:tcPr>
          <w:p w14:paraId="409137A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w:t>
            </w:r>
          </w:p>
        </w:tc>
        <w:tc>
          <w:tcPr>
            <w:tcW w:w="1560" w:type="dxa"/>
            <w:shd w:val="clear" w:color="auto" w:fill="auto"/>
            <w:vAlign w:val="center"/>
          </w:tcPr>
          <w:p w14:paraId="1E117C7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0,0123</w:t>
            </w:r>
          </w:p>
        </w:tc>
        <w:tc>
          <w:tcPr>
            <w:tcW w:w="1422" w:type="dxa"/>
            <w:shd w:val="clear" w:color="auto" w:fill="auto"/>
            <w:vAlign w:val="center"/>
          </w:tcPr>
          <w:p w14:paraId="1FE0461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0,0123</w:t>
            </w:r>
          </w:p>
        </w:tc>
        <w:tc>
          <w:tcPr>
            <w:tcW w:w="2740" w:type="dxa"/>
            <w:shd w:val="clear" w:color="auto" w:fill="auto"/>
            <w:vAlign w:val="center"/>
          </w:tcPr>
          <w:p w14:paraId="79EE5D1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487608AE"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Коммунальное обслуживание</w:t>
            </w:r>
          </w:p>
        </w:tc>
        <w:tc>
          <w:tcPr>
            <w:tcW w:w="1581" w:type="dxa"/>
            <w:shd w:val="clear" w:color="auto" w:fill="auto"/>
            <w:vAlign w:val="center"/>
          </w:tcPr>
          <w:p w14:paraId="7337E66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7C4C4CF8" w14:textId="77777777" w:rsidTr="001B38B4">
        <w:trPr>
          <w:gridAfter w:val="1"/>
          <w:wAfter w:w="10" w:type="dxa"/>
          <w:trHeight w:val="70"/>
          <w:jc w:val="center"/>
        </w:trPr>
        <w:tc>
          <w:tcPr>
            <w:tcW w:w="2332" w:type="dxa"/>
            <w:shd w:val="clear" w:color="auto" w:fill="auto"/>
            <w:vAlign w:val="center"/>
          </w:tcPr>
          <w:p w14:paraId="2A7863D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16:11:130902:3</w:t>
            </w:r>
          </w:p>
        </w:tc>
        <w:tc>
          <w:tcPr>
            <w:tcW w:w="1843" w:type="dxa"/>
            <w:shd w:val="clear" w:color="auto" w:fill="auto"/>
            <w:vAlign w:val="center"/>
          </w:tcPr>
          <w:p w14:paraId="679BFBA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shd w:val="clear" w:color="auto" w:fill="auto"/>
            <w:vAlign w:val="center"/>
          </w:tcPr>
          <w:p w14:paraId="66117AB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Под нефтескважины и подъездные пути к ним</w:t>
            </w:r>
          </w:p>
        </w:tc>
        <w:tc>
          <w:tcPr>
            <w:tcW w:w="1560" w:type="dxa"/>
            <w:shd w:val="clear" w:color="auto" w:fill="auto"/>
            <w:vAlign w:val="center"/>
          </w:tcPr>
          <w:p w14:paraId="479D00B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0,6793</w:t>
            </w:r>
          </w:p>
        </w:tc>
        <w:tc>
          <w:tcPr>
            <w:tcW w:w="1422" w:type="dxa"/>
            <w:shd w:val="clear" w:color="auto" w:fill="auto"/>
            <w:vAlign w:val="center"/>
          </w:tcPr>
          <w:p w14:paraId="6D32391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0,6793</w:t>
            </w:r>
          </w:p>
        </w:tc>
        <w:tc>
          <w:tcPr>
            <w:tcW w:w="2740" w:type="dxa"/>
            <w:shd w:val="clear" w:color="auto" w:fill="auto"/>
            <w:vAlign w:val="center"/>
          </w:tcPr>
          <w:p w14:paraId="3AC4E67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2EC97B28"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02867BE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42E3D82D" w14:textId="77777777" w:rsidTr="001B38B4">
        <w:trPr>
          <w:gridAfter w:val="1"/>
          <w:wAfter w:w="10" w:type="dxa"/>
          <w:trHeight w:val="70"/>
          <w:jc w:val="center"/>
        </w:trPr>
        <w:tc>
          <w:tcPr>
            <w:tcW w:w="2332" w:type="dxa"/>
            <w:shd w:val="clear" w:color="auto" w:fill="auto"/>
            <w:vAlign w:val="center"/>
          </w:tcPr>
          <w:p w14:paraId="1631B03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16:11:000000:683</w:t>
            </w:r>
          </w:p>
        </w:tc>
        <w:tc>
          <w:tcPr>
            <w:tcW w:w="1843" w:type="dxa"/>
            <w:shd w:val="clear" w:color="auto" w:fill="auto"/>
            <w:vAlign w:val="center"/>
          </w:tcPr>
          <w:p w14:paraId="0B41408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AC0092">
              <w:rPr>
                <w:rFonts w:ascii="Times New Roman" w:eastAsia="Times New Roman" w:hAnsi="Times New Roman" w:cs="Times New Roman"/>
                <w:sz w:val="20"/>
                <w:szCs w:val="20"/>
                <w:lang w:eastAsia="ru-RU"/>
              </w:rPr>
              <w:lastRenderedPageBreak/>
              <w:t>специального назначения</w:t>
            </w:r>
          </w:p>
        </w:tc>
        <w:tc>
          <w:tcPr>
            <w:tcW w:w="2126" w:type="dxa"/>
            <w:shd w:val="clear" w:color="auto" w:fill="auto"/>
            <w:vAlign w:val="center"/>
          </w:tcPr>
          <w:p w14:paraId="6154ACF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w:t>
            </w:r>
          </w:p>
        </w:tc>
        <w:tc>
          <w:tcPr>
            <w:tcW w:w="1560" w:type="dxa"/>
            <w:shd w:val="clear" w:color="auto" w:fill="auto"/>
            <w:vAlign w:val="center"/>
          </w:tcPr>
          <w:p w14:paraId="087C759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0,0010</w:t>
            </w:r>
          </w:p>
        </w:tc>
        <w:tc>
          <w:tcPr>
            <w:tcW w:w="1422" w:type="dxa"/>
            <w:shd w:val="clear" w:color="auto" w:fill="auto"/>
            <w:vAlign w:val="center"/>
          </w:tcPr>
          <w:p w14:paraId="29B8175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0,0010</w:t>
            </w:r>
          </w:p>
        </w:tc>
        <w:tc>
          <w:tcPr>
            <w:tcW w:w="2740" w:type="dxa"/>
            <w:shd w:val="clear" w:color="auto" w:fill="auto"/>
            <w:vAlign w:val="center"/>
          </w:tcPr>
          <w:p w14:paraId="16645D9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2368374A"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701DD0E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22B31C85" w14:textId="77777777" w:rsidTr="001B38B4">
        <w:trPr>
          <w:gridAfter w:val="1"/>
          <w:wAfter w:w="10" w:type="dxa"/>
          <w:trHeight w:val="70"/>
          <w:jc w:val="center"/>
        </w:trPr>
        <w:tc>
          <w:tcPr>
            <w:tcW w:w="2332" w:type="dxa"/>
            <w:shd w:val="clear" w:color="auto" w:fill="auto"/>
            <w:vAlign w:val="center"/>
          </w:tcPr>
          <w:p w14:paraId="39E9214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16:11:000000:379</w:t>
            </w:r>
          </w:p>
        </w:tc>
        <w:tc>
          <w:tcPr>
            <w:tcW w:w="1843" w:type="dxa"/>
            <w:shd w:val="clear" w:color="auto" w:fill="auto"/>
            <w:vAlign w:val="center"/>
          </w:tcPr>
          <w:p w14:paraId="3FAE35A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shd w:val="clear" w:color="auto" w:fill="auto"/>
            <w:vAlign w:val="center"/>
          </w:tcPr>
          <w:p w14:paraId="194C01A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560" w:type="dxa"/>
            <w:shd w:val="clear" w:color="auto" w:fill="auto"/>
            <w:vAlign w:val="center"/>
          </w:tcPr>
          <w:p w14:paraId="13E77AC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0,1066</w:t>
            </w:r>
          </w:p>
        </w:tc>
        <w:tc>
          <w:tcPr>
            <w:tcW w:w="1422" w:type="dxa"/>
            <w:shd w:val="clear" w:color="auto" w:fill="auto"/>
            <w:vAlign w:val="center"/>
          </w:tcPr>
          <w:p w14:paraId="325DA60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0,1066</w:t>
            </w:r>
          </w:p>
        </w:tc>
        <w:tc>
          <w:tcPr>
            <w:tcW w:w="2740" w:type="dxa"/>
            <w:shd w:val="clear" w:color="auto" w:fill="auto"/>
            <w:vAlign w:val="center"/>
          </w:tcPr>
          <w:p w14:paraId="4DB6C81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59" w:type="dxa"/>
            <w:shd w:val="clear" w:color="auto" w:fill="auto"/>
            <w:vAlign w:val="center"/>
          </w:tcPr>
          <w:p w14:paraId="7827C025"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Недропользование</w:t>
            </w:r>
          </w:p>
        </w:tc>
        <w:tc>
          <w:tcPr>
            <w:tcW w:w="1581" w:type="dxa"/>
            <w:shd w:val="clear" w:color="auto" w:fill="auto"/>
            <w:vAlign w:val="center"/>
          </w:tcPr>
          <w:p w14:paraId="280353D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Архитектурно-планировочное решение</w:t>
            </w:r>
          </w:p>
        </w:tc>
      </w:tr>
      <w:tr w:rsidR="00AC0092" w:rsidRPr="00AC0092" w14:paraId="5BB9EDB5" w14:textId="77777777" w:rsidTr="001B38B4">
        <w:trPr>
          <w:gridAfter w:val="1"/>
          <w:wAfter w:w="10" w:type="dxa"/>
          <w:trHeight w:val="70"/>
          <w:jc w:val="center"/>
        </w:trPr>
        <w:tc>
          <w:tcPr>
            <w:tcW w:w="7861" w:type="dxa"/>
            <w:gridSpan w:val="4"/>
            <w:shd w:val="clear" w:color="auto" w:fill="auto"/>
            <w:vAlign w:val="center"/>
          </w:tcPr>
          <w:p w14:paraId="4C59D88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Итого к исключению:</w:t>
            </w:r>
          </w:p>
        </w:tc>
        <w:tc>
          <w:tcPr>
            <w:tcW w:w="1422" w:type="dxa"/>
            <w:shd w:val="clear" w:color="auto" w:fill="auto"/>
            <w:vAlign w:val="center"/>
          </w:tcPr>
          <w:p w14:paraId="2DD3C3E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70,3564</w:t>
            </w:r>
          </w:p>
        </w:tc>
        <w:tc>
          <w:tcPr>
            <w:tcW w:w="2740" w:type="dxa"/>
            <w:shd w:val="clear" w:color="auto" w:fill="auto"/>
            <w:vAlign w:val="center"/>
          </w:tcPr>
          <w:p w14:paraId="301026A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659" w:type="dxa"/>
            <w:shd w:val="clear" w:color="auto" w:fill="auto"/>
            <w:vAlign w:val="center"/>
          </w:tcPr>
          <w:p w14:paraId="76A6A58F" w14:textId="77777777" w:rsidR="00AC0092" w:rsidRPr="00AC0092" w:rsidRDefault="00AC0092" w:rsidP="00AC0092">
            <w:pPr>
              <w:spacing w:after="0" w:line="240" w:lineRule="auto"/>
              <w:jc w:val="center"/>
              <w:rPr>
                <w:rFonts w:ascii="Times New Roman" w:eastAsia="Times New Roman" w:hAnsi="Times New Roman" w:cs="Times New Roman"/>
                <w:sz w:val="20"/>
                <w:szCs w:val="24"/>
                <w:lang w:eastAsia="ru-RU"/>
              </w:rPr>
            </w:pPr>
            <w:r w:rsidRPr="00AC0092">
              <w:rPr>
                <w:rFonts w:ascii="Times New Roman" w:eastAsia="Times New Roman" w:hAnsi="Times New Roman" w:cs="Times New Roman"/>
                <w:sz w:val="20"/>
                <w:szCs w:val="24"/>
                <w:lang w:eastAsia="ru-RU"/>
              </w:rPr>
              <w:t>-</w:t>
            </w:r>
          </w:p>
        </w:tc>
        <w:tc>
          <w:tcPr>
            <w:tcW w:w="1581" w:type="dxa"/>
            <w:shd w:val="clear" w:color="auto" w:fill="auto"/>
            <w:vAlign w:val="center"/>
          </w:tcPr>
          <w:p w14:paraId="722A4C3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bl>
    <w:p w14:paraId="06E126FA"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sectPr w:rsidR="00AC0092" w:rsidRPr="00AC0092" w:rsidSect="008D3D43">
          <w:pgSz w:w="16838" w:h="11906" w:orient="landscape"/>
          <w:pgMar w:top="1134" w:right="851" w:bottom="851" w:left="851" w:header="709" w:footer="709" w:gutter="0"/>
          <w:pgNumType w:start="315"/>
          <w:cols w:space="708"/>
          <w:docGrid w:linePitch="360"/>
        </w:sectPr>
      </w:pPr>
    </w:p>
    <w:p w14:paraId="06A0FFB8"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pPr>
    </w:p>
    <w:p w14:paraId="697EE07A"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pPr>
    </w:p>
    <w:p w14:paraId="43768FB9"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pPr>
    </w:p>
    <w:p w14:paraId="36747929"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t>Таблица 3.10.2</w:t>
      </w:r>
    </w:p>
    <w:p w14:paraId="2D58E247" w14:textId="77777777" w:rsidR="00AC0092" w:rsidRPr="00AC0092" w:rsidRDefault="00AC0092" w:rsidP="00AC0092">
      <w:pPr>
        <w:spacing w:after="0" w:line="276" w:lineRule="auto"/>
        <w:jc w:val="center"/>
        <w:rPr>
          <w:rFonts w:ascii="Times New Roman" w:eastAsia="Times New Roman" w:hAnsi="Times New Roman" w:cs="Times New Roman"/>
          <w:iCs/>
          <w:sz w:val="28"/>
          <w:szCs w:val="28"/>
          <w:lang w:eastAsia="ru-RU"/>
        </w:rPr>
      </w:pPr>
      <w:r w:rsidRPr="00AC0092">
        <w:rPr>
          <w:rFonts w:ascii="Times New Roman" w:eastAsia="Times New Roman" w:hAnsi="Times New Roman" w:cs="Times New Roman"/>
          <w:iCs/>
          <w:sz w:val="28"/>
          <w:szCs w:val="28"/>
          <w:lang w:eastAsia="ru-RU"/>
        </w:rPr>
        <w:t xml:space="preserve">Предложения по установлению границ населенных пунктов, входящих в состав </w:t>
      </w:r>
      <w:r w:rsidRPr="00AC0092">
        <w:rPr>
          <w:rFonts w:ascii="Times New Roman" w:eastAsia="Times New Roman" w:hAnsi="Times New Roman" w:cs="Times New Roman"/>
          <w:sz w:val="28"/>
          <w:szCs w:val="28"/>
          <w:lang w:eastAsia="ru-RU"/>
        </w:rPr>
        <w:t>муниципального образования «г. Бавлы»</w:t>
      </w:r>
      <w:r w:rsidRPr="00AC0092">
        <w:rPr>
          <w:rFonts w:ascii="Times New Roman" w:eastAsia="Times New Roman" w:hAnsi="Times New Roman" w:cs="Times New Roman"/>
          <w:iCs/>
          <w:sz w:val="28"/>
          <w:szCs w:val="28"/>
          <w:lang w:eastAsia="ru-RU"/>
        </w:rPr>
        <w:t xml:space="preserve"> Бавлинского муниципального района Республики Татарстан, га</w:t>
      </w:r>
    </w:p>
    <w:tbl>
      <w:tblPr>
        <w:tblW w:w="3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6151"/>
        <w:gridCol w:w="2517"/>
        <w:gridCol w:w="2549"/>
        <w:gridCol w:w="92"/>
      </w:tblGrid>
      <w:tr w:rsidR="00AC0092" w:rsidRPr="00AC0092" w14:paraId="2C68C501" w14:textId="77777777" w:rsidTr="001B38B4">
        <w:trPr>
          <w:gridAfter w:val="1"/>
          <w:wAfter w:w="38" w:type="pct"/>
          <w:tblHeade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45ED831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3CB56F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Направления установления границ населенных пунктов, входящих в состав поселения</w:t>
            </w:r>
          </w:p>
        </w:tc>
        <w:tc>
          <w:tcPr>
            <w:tcW w:w="1042" w:type="pct"/>
            <w:tcBorders>
              <w:top w:val="single" w:sz="4" w:space="0" w:color="auto"/>
              <w:left w:val="single" w:sz="4" w:space="0" w:color="auto"/>
              <w:bottom w:val="single" w:sz="4" w:space="0" w:color="auto"/>
              <w:right w:val="single" w:sz="4" w:space="0" w:color="auto"/>
            </w:tcBorders>
            <w:vAlign w:val="center"/>
          </w:tcPr>
          <w:p w14:paraId="6AD3DF0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1055" w:type="pct"/>
            <w:tcBorders>
              <w:top w:val="single" w:sz="4" w:space="0" w:color="auto"/>
              <w:left w:val="single" w:sz="4" w:space="0" w:color="auto"/>
              <w:bottom w:val="single" w:sz="4" w:space="0" w:color="auto"/>
              <w:right w:val="single" w:sz="4" w:space="0" w:color="auto"/>
            </w:tcBorders>
            <w:vAlign w:val="center"/>
            <w:hideMark/>
          </w:tcPr>
          <w:p w14:paraId="5D1FEA3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Всего по поселению</w:t>
            </w:r>
          </w:p>
        </w:tc>
      </w:tr>
      <w:tr w:rsidR="00AC0092" w:rsidRPr="00AC0092" w14:paraId="642B3A53"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4A5A715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ABBA088"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в пределах существующей границы территории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5B0A272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1630,2829</w:t>
            </w:r>
          </w:p>
        </w:tc>
        <w:tc>
          <w:tcPr>
            <w:tcW w:w="1055" w:type="pct"/>
            <w:tcBorders>
              <w:top w:val="single" w:sz="4" w:space="0" w:color="auto"/>
              <w:left w:val="single" w:sz="4" w:space="0" w:color="auto"/>
              <w:bottom w:val="single" w:sz="4" w:space="0" w:color="auto"/>
              <w:right w:val="single" w:sz="4" w:space="0" w:color="auto"/>
            </w:tcBorders>
            <w:vAlign w:val="center"/>
          </w:tcPr>
          <w:p w14:paraId="2F8D8B7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1630,2829</w:t>
            </w:r>
          </w:p>
        </w:tc>
      </w:tr>
      <w:tr w:rsidR="00AC0092" w:rsidRPr="00AC0092" w14:paraId="37270E5A" w14:textId="77777777" w:rsidTr="001B38B4">
        <w:trP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69697EE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4681" w:type="pct"/>
            <w:gridSpan w:val="4"/>
            <w:tcBorders>
              <w:top w:val="single" w:sz="4" w:space="0" w:color="auto"/>
              <w:left w:val="single" w:sz="4" w:space="0" w:color="auto"/>
              <w:bottom w:val="single" w:sz="4" w:space="0" w:color="auto"/>
              <w:right w:val="single" w:sz="4" w:space="0" w:color="auto"/>
            </w:tcBorders>
          </w:tcPr>
          <w:p w14:paraId="0F3674AF"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предлагаемые к исключению из границ населенного пункта</w:t>
            </w:r>
          </w:p>
        </w:tc>
      </w:tr>
      <w:tr w:rsidR="00AC0092" w:rsidRPr="00AC0092" w14:paraId="40CA2B2B"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705E760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2E3A504"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населенных пунктов,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223E71A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51,0316</w:t>
            </w:r>
          </w:p>
        </w:tc>
        <w:tc>
          <w:tcPr>
            <w:tcW w:w="1055" w:type="pct"/>
            <w:tcBorders>
              <w:top w:val="single" w:sz="4" w:space="0" w:color="auto"/>
              <w:left w:val="single" w:sz="4" w:space="0" w:color="auto"/>
              <w:bottom w:val="single" w:sz="4" w:space="0" w:color="auto"/>
              <w:right w:val="single" w:sz="4" w:space="0" w:color="auto"/>
            </w:tcBorders>
            <w:vAlign w:val="center"/>
          </w:tcPr>
          <w:p w14:paraId="509A0BF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51,0316</w:t>
            </w:r>
          </w:p>
        </w:tc>
      </w:tr>
      <w:tr w:rsidR="00AC0092" w:rsidRPr="00AC0092" w14:paraId="3E7C8907"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6E6F70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5A06CD1"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767B3F2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18,5256</w:t>
            </w:r>
          </w:p>
        </w:tc>
        <w:tc>
          <w:tcPr>
            <w:tcW w:w="1055" w:type="pct"/>
            <w:tcBorders>
              <w:top w:val="single" w:sz="4" w:space="0" w:color="auto"/>
              <w:left w:val="single" w:sz="4" w:space="0" w:color="auto"/>
              <w:bottom w:val="single" w:sz="4" w:space="0" w:color="auto"/>
              <w:right w:val="single" w:sz="4" w:space="0" w:color="auto"/>
            </w:tcBorders>
            <w:vAlign w:val="center"/>
          </w:tcPr>
          <w:p w14:paraId="7132A1F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18,5256</w:t>
            </w:r>
          </w:p>
        </w:tc>
      </w:tr>
      <w:tr w:rsidR="00AC0092" w:rsidRPr="00AC0092" w14:paraId="0885E789"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4AA1949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33CEC797"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1ECBB80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0,7992</w:t>
            </w:r>
          </w:p>
        </w:tc>
        <w:tc>
          <w:tcPr>
            <w:tcW w:w="1055" w:type="pct"/>
            <w:tcBorders>
              <w:top w:val="single" w:sz="4" w:space="0" w:color="auto"/>
              <w:left w:val="single" w:sz="4" w:space="0" w:color="auto"/>
              <w:bottom w:val="single" w:sz="4" w:space="0" w:color="auto"/>
              <w:right w:val="single" w:sz="4" w:space="0" w:color="auto"/>
            </w:tcBorders>
            <w:vAlign w:val="center"/>
          </w:tcPr>
          <w:p w14:paraId="0860E6E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0,7992</w:t>
            </w:r>
          </w:p>
        </w:tc>
      </w:tr>
      <w:tr w:rsidR="00AC0092" w:rsidRPr="00AC0092" w14:paraId="40846301"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1410232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A2235DC"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поставленные на кадастровый учет с неустановленной категорией земель</w:t>
            </w:r>
          </w:p>
        </w:tc>
        <w:tc>
          <w:tcPr>
            <w:tcW w:w="1042" w:type="pct"/>
            <w:tcBorders>
              <w:top w:val="single" w:sz="4" w:space="0" w:color="auto"/>
              <w:left w:val="single" w:sz="4" w:space="0" w:color="auto"/>
              <w:bottom w:val="single" w:sz="4" w:space="0" w:color="auto"/>
              <w:right w:val="single" w:sz="4" w:space="0" w:color="auto"/>
            </w:tcBorders>
            <w:vAlign w:val="center"/>
          </w:tcPr>
          <w:p w14:paraId="1D7921D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4B135A8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2D77A9F2"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31D6EA2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CE22E11"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не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2C0E0FB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327E2C5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3033F80E" w14:textId="77777777" w:rsidTr="001B38B4">
        <w:trP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62BF866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w:t>
            </w:r>
          </w:p>
        </w:tc>
        <w:tc>
          <w:tcPr>
            <w:tcW w:w="4681" w:type="pct"/>
            <w:gridSpan w:val="4"/>
            <w:tcBorders>
              <w:top w:val="single" w:sz="4" w:space="0" w:color="auto"/>
              <w:left w:val="single" w:sz="4" w:space="0" w:color="auto"/>
              <w:bottom w:val="single" w:sz="4" w:space="0" w:color="auto"/>
              <w:right w:val="single" w:sz="4" w:space="0" w:color="auto"/>
            </w:tcBorders>
          </w:tcPr>
          <w:p w14:paraId="6894D172"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предлагаемые к включению в проектные границы населенного пункта</w:t>
            </w:r>
          </w:p>
        </w:tc>
      </w:tr>
      <w:tr w:rsidR="00AC0092" w:rsidRPr="00AC0092" w14:paraId="347F8F79"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54BFEB4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61B2EE58"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населенных пунктов,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286E8C1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340164A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68FC51C6"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1CAFD3E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060E836"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сельскохозяйственного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40B9284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1A4BCCC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245A2F7C"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32DA047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70E9A2B7"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4E1438B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78D1D15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539B1738"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32DC793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4F224223"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поставленные на кадастровый учет с неустановленной категорией земель</w:t>
            </w:r>
          </w:p>
        </w:tc>
        <w:tc>
          <w:tcPr>
            <w:tcW w:w="1042" w:type="pct"/>
            <w:tcBorders>
              <w:top w:val="single" w:sz="4" w:space="0" w:color="auto"/>
              <w:left w:val="single" w:sz="4" w:space="0" w:color="auto"/>
              <w:bottom w:val="single" w:sz="4" w:space="0" w:color="auto"/>
              <w:right w:val="single" w:sz="4" w:space="0" w:color="auto"/>
            </w:tcBorders>
            <w:vAlign w:val="center"/>
          </w:tcPr>
          <w:p w14:paraId="705023C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4D79C58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29974B43"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7FD6970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3.5</w:t>
            </w:r>
          </w:p>
        </w:tc>
        <w:tc>
          <w:tcPr>
            <w:tcW w:w="2546" w:type="pct"/>
            <w:tcBorders>
              <w:top w:val="single" w:sz="4" w:space="0" w:color="auto"/>
              <w:left w:val="single" w:sz="4" w:space="0" w:color="auto"/>
              <w:bottom w:val="single" w:sz="4" w:space="0" w:color="auto"/>
              <w:right w:val="single" w:sz="4" w:space="0" w:color="auto"/>
            </w:tcBorders>
            <w:vAlign w:val="center"/>
            <w:hideMark/>
          </w:tcPr>
          <w:p w14:paraId="666C157F"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не поставленные на кадастровый учет</w:t>
            </w:r>
          </w:p>
        </w:tc>
        <w:tc>
          <w:tcPr>
            <w:tcW w:w="1042" w:type="pct"/>
            <w:tcBorders>
              <w:top w:val="single" w:sz="4" w:space="0" w:color="auto"/>
              <w:left w:val="single" w:sz="4" w:space="0" w:color="auto"/>
              <w:bottom w:val="single" w:sz="4" w:space="0" w:color="auto"/>
              <w:right w:val="single" w:sz="4" w:space="0" w:color="auto"/>
            </w:tcBorders>
            <w:vAlign w:val="center"/>
          </w:tcPr>
          <w:p w14:paraId="5B81870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1325BB8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75EFEB65" w14:textId="77777777" w:rsidTr="001B38B4">
        <w:trP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C2F056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w:t>
            </w:r>
          </w:p>
        </w:tc>
        <w:tc>
          <w:tcPr>
            <w:tcW w:w="4681" w:type="pct"/>
            <w:gridSpan w:val="4"/>
            <w:tcBorders>
              <w:top w:val="single" w:sz="4" w:space="0" w:color="auto"/>
              <w:left w:val="single" w:sz="4" w:space="0" w:color="auto"/>
              <w:bottom w:val="single" w:sz="4" w:space="0" w:color="auto"/>
              <w:right w:val="single" w:sz="4" w:space="0" w:color="auto"/>
            </w:tcBorders>
          </w:tcPr>
          <w:p w14:paraId="22F040BA"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Формирование проектных границ населенных пунктов</w:t>
            </w:r>
          </w:p>
        </w:tc>
      </w:tr>
      <w:tr w:rsidR="00AC0092" w:rsidRPr="00AC0092" w14:paraId="16A667EA"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10267B0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4.1</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F498BD6"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в пределах проектных границ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33866C9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1559,9265</w:t>
            </w:r>
          </w:p>
        </w:tc>
        <w:tc>
          <w:tcPr>
            <w:tcW w:w="1055" w:type="pct"/>
            <w:tcBorders>
              <w:top w:val="single" w:sz="4" w:space="0" w:color="auto"/>
              <w:left w:val="single" w:sz="4" w:space="0" w:color="auto"/>
              <w:bottom w:val="single" w:sz="4" w:space="0" w:color="auto"/>
              <w:right w:val="single" w:sz="4" w:space="0" w:color="auto"/>
            </w:tcBorders>
            <w:vAlign w:val="center"/>
          </w:tcPr>
          <w:p w14:paraId="4701444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1559,9265</w:t>
            </w:r>
          </w:p>
        </w:tc>
      </w:tr>
      <w:tr w:rsidR="00AC0092" w:rsidRPr="00AC0092" w14:paraId="2102238E"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08ED2DF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4.2</w:t>
            </w:r>
          </w:p>
        </w:tc>
        <w:tc>
          <w:tcPr>
            <w:tcW w:w="2546" w:type="pct"/>
            <w:tcBorders>
              <w:top w:val="single" w:sz="4" w:space="0" w:color="auto"/>
              <w:left w:val="single" w:sz="4" w:space="0" w:color="auto"/>
              <w:bottom w:val="single" w:sz="4" w:space="0" w:color="auto"/>
              <w:right w:val="single" w:sz="4" w:space="0" w:color="auto"/>
            </w:tcBorders>
            <w:vAlign w:val="center"/>
            <w:hideMark/>
          </w:tcPr>
          <w:p w14:paraId="0E09FC4F"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в пределах существующей границы территории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30211B6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1630,2829</w:t>
            </w:r>
          </w:p>
        </w:tc>
        <w:tc>
          <w:tcPr>
            <w:tcW w:w="1055" w:type="pct"/>
            <w:tcBorders>
              <w:top w:val="single" w:sz="4" w:space="0" w:color="auto"/>
              <w:left w:val="single" w:sz="4" w:space="0" w:color="auto"/>
              <w:bottom w:val="single" w:sz="4" w:space="0" w:color="auto"/>
              <w:right w:val="single" w:sz="4" w:space="0" w:color="auto"/>
            </w:tcBorders>
            <w:vAlign w:val="center"/>
          </w:tcPr>
          <w:p w14:paraId="0125C4F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1630,2829</w:t>
            </w:r>
          </w:p>
        </w:tc>
      </w:tr>
      <w:tr w:rsidR="00AC0092" w:rsidRPr="00AC0092" w14:paraId="45AD76C9" w14:textId="77777777" w:rsidTr="001B38B4">
        <w:trPr>
          <w:gridAfter w:val="1"/>
          <w:wAfter w:w="38" w:type="pct"/>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6A1AC0A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4.3</w:t>
            </w:r>
          </w:p>
        </w:tc>
        <w:tc>
          <w:tcPr>
            <w:tcW w:w="2546" w:type="pct"/>
            <w:tcBorders>
              <w:top w:val="single" w:sz="4" w:space="0" w:color="auto"/>
              <w:left w:val="single" w:sz="4" w:space="0" w:color="auto"/>
              <w:bottom w:val="single" w:sz="4" w:space="0" w:color="auto"/>
              <w:right w:val="single" w:sz="4" w:space="0" w:color="auto"/>
            </w:tcBorders>
            <w:vAlign w:val="center"/>
            <w:hideMark/>
          </w:tcPr>
          <w:p w14:paraId="1F5E73C5"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предлагаемые к исключению из существующей границы территории населенного пункта</w:t>
            </w:r>
          </w:p>
        </w:tc>
        <w:tc>
          <w:tcPr>
            <w:tcW w:w="1042" w:type="pct"/>
            <w:tcBorders>
              <w:top w:val="single" w:sz="4" w:space="0" w:color="auto"/>
              <w:left w:val="single" w:sz="4" w:space="0" w:color="auto"/>
              <w:bottom w:val="single" w:sz="4" w:space="0" w:color="auto"/>
              <w:right w:val="single" w:sz="4" w:space="0" w:color="auto"/>
            </w:tcBorders>
            <w:vAlign w:val="center"/>
          </w:tcPr>
          <w:p w14:paraId="058C104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70,3564</w:t>
            </w:r>
          </w:p>
        </w:tc>
        <w:tc>
          <w:tcPr>
            <w:tcW w:w="1055" w:type="pct"/>
            <w:tcBorders>
              <w:top w:val="single" w:sz="4" w:space="0" w:color="auto"/>
              <w:left w:val="single" w:sz="4" w:space="0" w:color="auto"/>
              <w:bottom w:val="single" w:sz="4" w:space="0" w:color="auto"/>
              <w:right w:val="single" w:sz="4" w:space="0" w:color="auto"/>
            </w:tcBorders>
            <w:vAlign w:val="center"/>
          </w:tcPr>
          <w:p w14:paraId="695A3B9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70,3564</w:t>
            </w:r>
          </w:p>
        </w:tc>
      </w:tr>
      <w:tr w:rsidR="00AC0092" w:rsidRPr="00AC0092" w14:paraId="6B39279F" w14:textId="77777777" w:rsidTr="001B38B4">
        <w:trPr>
          <w:gridAfter w:val="1"/>
          <w:wAfter w:w="38" w:type="pct"/>
          <w:trHeight w:val="60"/>
          <w:jc w:val="center"/>
        </w:trPr>
        <w:tc>
          <w:tcPr>
            <w:tcW w:w="319" w:type="pct"/>
            <w:tcBorders>
              <w:top w:val="single" w:sz="4" w:space="0" w:color="auto"/>
              <w:left w:val="single" w:sz="4" w:space="0" w:color="auto"/>
              <w:bottom w:val="single" w:sz="4" w:space="0" w:color="auto"/>
              <w:right w:val="single" w:sz="4" w:space="0" w:color="auto"/>
            </w:tcBorders>
            <w:vAlign w:val="center"/>
            <w:hideMark/>
          </w:tcPr>
          <w:p w14:paraId="2AB2CFD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4.4</w:t>
            </w:r>
          </w:p>
        </w:tc>
        <w:tc>
          <w:tcPr>
            <w:tcW w:w="2546" w:type="pct"/>
            <w:tcBorders>
              <w:top w:val="single" w:sz="4" w:space="0" w:color="auto"/>
              <w:left w:val="single" w:sz="4" w:space="0" w:color="auto"/>
              <w:bottom w:val="single" w:sz="4" w:space="0" w:color="auto"/>
              <w:right w:val="single" w:sz="4" w:space="0" w:color="auto"/>
            </w:tcBorders>
            <w:vAlign w:val="center"/>
            <w:hideMark/>
          </w:tcPr>
          <w:p w14:paraId="28DB53C1"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Земли, предлагаемые к включению в проектные границы и требующие  перевода в земли населенных пунктов</w:t>
            </w:r>
          </w:p>
        </w:tc>
        <w:tc>
          <w:tcPr>
            <w:tcW w:w="1042" w:type="pct"/>
            <w:tcBorders>
              <w:top w:val="single" w:sz="4" w:space="0" w:color="auto"/>
              <w:left w:val="single" w:sz="4" w:space="0" w:color="auto"/>
              <w:bottom w:val="single" w:sz="4" w:space="0" w:color="auto"/>
              <w:right w:val="single" w:sz="4" w:space="0" w:color="auto"/>
            </w:tcBorders>
            <w:vAlign w:val="center"/>
          </w:tcPr>
          <w:p w14:paraId="0128C9E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055" w:type="pct"/>
            <w:tcBorders>
              <w:top w:val="single" w:sz="4" w:space="0" w:color="auto"/>
              <w:left w:val="single" w:sz="4" w:space="0" w:color="auto"/>
              <w:bottom w:val="single" w:sz="4" w:space="0" w:color="auto"/>
              <w:right w:val="single" w:sz="4" w:space="0" w:color="auto"/>
            </w:tcBorders>
            <w:vAlign w:val="center"/>
          </w:tcPr>
          <w:p w14:paraId="14D5DAD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bl>
    <w:p w14:paraId="0AB1E8FA"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pPr>
    </w:p>
    <w:p w14:paraId="66437165" w14:textId="77777777" w:rsidR="00AC0092" w:rsidRPr="00AC0092" w:rsidRDefault="00AC0092" w:rsidP="00AC0092">
      <w:pPr>
        <w:spacing w:after="0" w:line="240" w:lineRule="auto"/>
        <w:jc w:val="center"/>
        <w:rPr>
          <w:rFonts w:ascii="Times New Roman" w:eastAsia="Times New Roman" w:hAnsi="Times New Roman" w:cs="Times New Roman"/>
          <w:i/>
          <w:sz w:val="28"/>
          <w:szCs w:val="24"/>
          <w:lang w:eastAsia="ru-RU"/>
        </w:rPr>
        <w:sectPr w:rsidR="00AC0092" w:rsidRPr="00AC0092" w:rsidSect="008D3D43">
          <w:pgSz w:w="16838" w:h="11906" w:orient="landscape"/>
          <w:pgMar w:top="1134" w:right="851" w:bottom="851" w:left="851" w:header="709" w:footer="709" w:gutter="0"/>
          <w:pgNumType w:start="326"/>
          <w:cols w:space="720"/>
        </w:sectPr>
      </w:pPr>
    </w:p>
    <w:p w14:paraId="446220D5" w14:textId="77777777" w:rsidR="00AC0092" w:rsidRPr="00AC0092" w:rsidRDefault="00AC0092" w:rsidP="00AC0092">
      <w:pPr>
        <w:keepNext/>
        <w:spacing w:after="0" w:line="240" w:lineRule="auto"/>
        <w:jc w:val="center"/>
        <w:outlineLvl w:val="1"/>
        <w:rPr>
          <w:rFonts w:ascii="Times New Roman" w:eastAsia="Times New Roman" w:hAnsi="Times New Roman" w:cs="Arial"/>
          <w:b/>
          <w:bCs/>
          <w:iCs/>
          <w:sz w:val="28"/>
          <w:szCs w:val="28"/>
          <w:lang w:eastAsia="ru-RU"/>
        </w:rPr>
      </w:pPr>
      <w:r w:rsidRPr="00AC0092">
        <w:rPr>
          <w:rFonts w:ascii="Times New Roman" w:eastAsia="Times New Roman" w:hAnsi="Times New Roman" w:cs="Arial"/>
          <w:b/>
          <w:bCs/>
          <w:iCs/>
          <w:sz w:val="28"/>
          <w:szCs w:val="28"/>
          <w:lang w:eastAsia="ru-RU"/>
        </w:rPr>
        <w:lastRenderedPageBreak/>
        <w:t xml:space="preserve"> </w:t>
      </w:r>
      <w:bookmarkStart w:id="490" w:name="_Toc366047803"/>
      <w:bookmarkStart w:id="491" w:name="_Toc159343725"/>
      <w:r w:rsidRPr="00AC0092">
        <w:rPr>
          <w:rFonts w:ascii="Times New Roman" w:eastAsia="Times New Roman" w:hAnsi="Times New Roman" w:cs="Arial"/>
          <w:b/>
          <w:bCs/>
          <w:iCs/>
          <w:sz w:val="28"/>
          <w:szCs w:val="28"/>
          <w:lang w:eastAsia="ru-RU"/>
        </w:rPr>
        <w:t>3.11. Мероприятия по о</w:t>
      </w:r>
      <w:bookmarkEnd w:id="490"/>
      <w:r w:rsidRPr="00AC0092">
        <w:rPr>
          <w:rFonts w:ascii="Times New Roman" w:eastAsia="Times New Roman" w:hAnsi="Times New Roman" w:cs="Arial"/>
          <w:b/>
          <w:bCs/>
          <w:iCs/>
          <w:sz w:val="28"/>
          <w:szCs w:val="28"/>
          <w:lang w:eastAsia="ru-RU"/>
        </w:rPr>
        <w:t>хране окружающей среды</w:t>
      </w:r>
      <w:bookmarkEnd w:id="491"/>
    </w:p>
    <w:p w14:paraId="03926FDD"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4"/>
          <w:lang w:eastAsia="ru-RU"/>
        </w:rPr>
      </w:pPr>
    </w:p>
    <w:p w14:paraId="23DA14A7"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t>Таблица 3.11.1</w:t>
      </w:r>
    </w:p>
    <w:p w14:paraId="00571A52" w14:textId="77777777" w:rsidR="00AC0092" w:rsidRPr="00AC0092" w:rsidRDefault="00AC0092" w:rsidP="00AC0092">
      <w:pPr>
        <w:spacing w:after="0" w:line="276"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Перечень мероприятий по охране атмосферного воздуха</w:t>
      </w:r>
    </w:p>
    <w:p w14:paraId="2899727D" w14:textId="77777777" w:rsidR="00AC0092" w:rsidRPr="00AC0092" w:rsidRDefault="00AC0092" w:rsidP="00AC0092">
      <w:pPr>
        <w:spacing w:after="0" w:line="240" w:lineRule="auto"/>
        <w:contextualSpacing/>
        <w:jc w:val="center"/>
        <w:rPr>
          <w:rFonts w:ascii="Times New Roman" w:eastAsia="Times New Roman" w:hAnsi="Times New Roman" w:cs="Times New Roman"/>
          <w:sz w:val="28"/>
          <w:szCs w:val="28"/>
          <w:lang w:val="x-none" w:eastAsia="x-none"/>
        </w:rPr>
      </w:pPr>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3400"/>
        <w:gridCol w:w="4640"/>
        <w:gridCol w:w="1648"/>
        <w:gridCol w:w="1697"/>
        <w:gridCol w:w="2422"/>
      </w:tblGrid>
      <w:tr w:rsidR="00AC0092" w:rsidRPr="00AC0092" w14:paraId="70ADB31D" w14:textId="77777777" w:rsidTr="001B38B4">
        <w:trPr>
          <w:cantSplit/>
          <w:trHeight w:val="20"/>
          <w:tblHeader/>
        </w:trPr>
        <w:tc>
          <w:tcPr>
            <w:tcW w:w="224" w:type="pct"/>
            <w:vMerge w:val="restart"/>
            <w:vAlign w:val="center"/>
          </w:tcPr>
          <w:p w14:paraId="21C9EFD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п/п</w:t>
            </w:r>
          </w:p>
        </w:tc>
        <w:tc>
          <w:tcPr>
            <w:tcW w:w="1176" w:type="pct"/>
            <w:vMerge w:val="restart"/>
            <w:vAlign w:val="center"/>
          </w:tcPr>
          <w:p w14:paraId="5B01F4F3"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Наименование объекта</w:t>
            </w:r>
          </w:p>
        </w:tc>
        <w:tc>
          <w:tcPr>
            <w:tcW w:w="1605" w:type="pct"/>
            <w:vMerge w:val="restart"/>
            <w:vAlign w:val="center"/>
          </w:tcPr>
          <w:p w14:paraId="751EE7D0"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Вид мероприятия по охране атмосферного воздуха</w:t>
            </w:r>
          </w:p>
        </w:tc>
        <w:tc>
          <w:tcPr>
            <w:tcW w:w="1157" w:type="pct"/>
            <w:gridSpan w:val="2"/>
            <w:vAlign w:val="center"/>
          </w:tcPr>
          <w:p w14:paraId="3DB01917"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Сроки реализации</w:t>
            </w:r>
          </w:p>
        </w:tc>
        <w:tc>
          <w:tcPr>
            <w:tcW w:w="838" w:type="pct"/>
            <w:vMerge w:val="restart"/>
            <w:vAlign w:val="center"/>
          </w:tcPr>
          <w:p w14:paraId="27BF4B04"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Источник мероприятия (наименование документа)</w:t>
            </w:r>
          </w:p>
        </w:tc>
      </w:tr>
      <w:tr w:rsidR="00AC0092" w:rsidRPr="00AC0092" w14:paraId="5CC7A39E" w14:textId="77777777" w:rsidTr="001B38B4">
        <w:trPr>
          <w:cantSplit/>
          <w:trHeight w:val="70"/>
          <w:tblHeader/>
        </w:trPr>
        <w:tc>
          <w:tcPr>
            <w:tcW w:w="224" w:type="pct"/>
            <w:vMerge/>
            <w:vAlign w:val="center"/>
          </w:tcPr>
          <w:p w14:paraId="52BD577F"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176" w:type="pct"/>
            <w:vMerge/>
            <w:vAlign w:val="center"/>
          </w:tcPr>
          <w:p w14:paraId="44D275A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605" w:type="pct"/>
            <w:vMerge/>
            <w:vAlign w:val="center"/>
          </w:tcPr>
          <w:p w14:paraId="58F7A12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570" w:type="pct"/>
            <w:vAlign w:val="center"/>
          </w:tcPr>
          <w:p w14:paraId="2EEEB5E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Первая очередь</w:t>
            </w:r>
          </w:p>
        </w:tc>
        <w:tc>
          <w:tcPr>
            <w:tcW w:w="587" w:type="pct"/>
            <w:vAlign w:val="center"/>
          </w:tcPr>
          <w:p w14:paraId="16C4489D"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Расчетный период</w:t>
            </w:r>
          </w:p>
        </w:tc>
        <w:tc>
          <w:tcPr>
            <w:tcW w:w="838" w:type="pct"/>
            <w:vMerge/>
            <w:vAlign w:val="center"/>
          </w:tcPr>
          <w:p w14:paraId="03227AA4"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r>
      <w:tr w:rsidR="00AC0092" w:rsidRPr="00AC0092" w14:paraId="397F1F18" w14:textId="77777777" w:rsidTr="001B38B4">
        <w:trPr>
          <w:cantSplit/>
          <w:trHeight w:val="70"/>
        </w:trPr>
        <w:tc>
          <w:tcPr>
            <w:tcW w:w="224" w:type="pct"/>
            <w:vAlign w:val="center"/>
          </w:tcPr>
          <w:p w14:paraId="71DCCD86"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w:t>
            </w:r>
          </w:p>
        </w:tc>
        <w:tc>
          <w:tcPr>
            <w:tcW w:w="1176" w:type="pct"/>
            <w:vAlign w:val="center"/>
          </w:tcPr>
          <w:p w14:paraId="3EC57874"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Производственно-складские базы 4,5 класса опасности</w:t>
            </w:r>
          </w:p>
        </w:tc>
        <w:tc>
          <w:tcPr>
            <w:tcW w:w="1605" w:type="pct"/>
            <w:vMerge w:val="restart"/>
            <w:vAlign w:val="center"/>
          </w:tcPr>
          <w:p w14:paraId="38AACDD6"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Установление СЗЗ, внедрение НДТ.</w:t>
            </w:r>
          </w:p>
          <w:p w14:paraId="0BA76077"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Производственный контроль за соблюдением гигиенических нормативов на границе СЗЗ</w:t>
            </w:r>
          </w:p>
        </w:tc>
        <w:tc>
          <w:tcPr>
            <w:tcW w:w="570" w:type="pct"/>
            <w:vAlign w:val="center"/>
          </w:tcPr>
          <w:p w14:paraId="2F2C60EA"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587" w:type="pct"/>
            <w:vAlign w:val="center"/>
          </w:tcPr>
          <w:p w14:paraId="548EC6E0"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838" w:type="pct"/>
            <w:vMerge w:val="restart"/>
            <w:vAlign w:val="center"/>
          </w:tcPr>
          <w:p w14:paraId="04705F5D"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xml:space="preserve">Генеральный план </w:t>
            </w:r>
            <w:r w:rsidRPr="00AC0092">
              <w:rPr>
                <w:rFonts w:ascii="Times New Roman" w:eastAsia="Times New Roman" w:hAnsi="Times New Roman" w:cs="Times New Roman"/>
                <w:sz w:val="20"/>
                <w:szCs w:val="20"/>
                <w:lang w:eastAsia="ru-RU"/>
              </w:rPr>
              <w:t>муниципального образования «г.Бавлы»</w:t>
            </w:r>
          </w:p>
          <w:p w14:paraId="66071A0C"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РФ от 03.03.2018 №222</w:t>
            </w:r>
          </w:p>
        </w:tc>
      </w:tr>
      <w:tr w:rsidR="00AC0092" w:rsidRPr="00AC0092" w14:paraId="07FCCB43" w14:textId="77777777" w:rsidTr="001B38B4">
        <w:trPr>
          <w:cantSplit/>
          <w:trHeight w:val="70"/>
        </w:trPr>
        <w:tc>
          <w:tcPr>
            <w:tcW w:w="224" w:type="pct"/>
            <w:vAlign w:val="center"/>
          </w:tcPr>
          <w:p w14:paraId="5CD8A24D"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2</w:t>
            </w:r>
          </w:p>
        </w:tc>
        <w:tc>
          <w:tcPr>
            <w:tcW w:w="1176" w:type="pct"/>
            <w:vAlign w:val="center"/>
          </w:tcPr>
          <w:p w14:paraId="7DD741DB"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Открытые склады инертных материалов</w:t>
            </w:r>
          </w:p>
        </w:tc>
        <w:tc>
          <w:tcPr>
            <w:tcW w:w="1605" w:type="pct"/>
            <w:vMerge/>
            <w:vAlign w:val="center"/>
          </w:tcPr>
          <w:p w14:paraId="46065F40"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7D80FB47"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5834DB9C"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7ED9E395"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7705E9E9" w14:textId="77777777" w:rsidTr="001B38B4">
        <w:trPr>
          <w:cantSplit/>
          <w:trHeight w:val="70"/>
        </w:trPr>
        <w:tc>
          <w:tcPr>
            <w:tcW w:w="224" w:type="pct"/>
            <w:vAlign w:val="center"/>
          </w:tcPr>
          <w:p w14:paraId="080E6DD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3</w:t>
            </w:r>
          </w:p>
        </w:tc>
        <w:tc>
          <w:tcPr>
            <w:tcW w:w="1176" w:type="pct"/>
            <w:vAlign w:val="center"/>
          </w:tcPr>
          <w:p w14:paraId="2C984977"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Пункты приема вторсырья</w:t>
            </w:r>
          </w:p>
        </w:tc>
        <w:tc>
          <w:tcPr>
            <w:tcW w:w="1605" w:type="pct"/>
            <w:vMerge/>
            <w:vAlign w:val="center"/>
          </w:tcPr>
          <w:p w14:paraId="69471FD6"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689D4B20"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75580A86"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4D98B934"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22222C07" w14:textId="77777777" w:rsidTr="001B38B4">
        <w:trPr>
          <w:cantSplit/>
          <w:trHeight w:val="70"/>
        </w:trPr>
        <w:tc>
          <w:tcPr>
            <w:tcW w:w="224" w:type="pct"/>
            <w:vAlign w:val="center"/>
          </w:tcPr>
          <w:p w14:paraId="38EB90AC"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4</w:t>
            </w:r>
          </w:p>
        </w:tc>
        <w:tc>
          <w:tcPr>
            <w:tcW w:w="1176" w:type="pct"/>
            <w:vAlign w:val="center"/>
          </w:tcPr>
          <w:p w14:paraId="4019E83B"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Стоянки и гаражи спецтехники</w:t>
            </w:r>
          </w:p>
        </w:tc>
        <w:tc>
          <w:tcPr>
            <w:tcW w:w="1605" w:type="pct"/>
            <w:vMerge/>
            <w:vAlign w:val="center"/>
          </w:tcPr>
          <w:p w14:paraId="3CEEFFCB"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37D7D8DA"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587" w:type="pct"/>
            <w:vAlign w:val="center"/>
          </w:tcPr>
          <w:p w14:paraId="6EA6EF52"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15380B9C"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1A3F25E3" w14:textId="77777777" w:rsidTr="001B38B4">
        <w:trPr>
          <w:cantSplit/>
          <w:trHeight w:val="70"/>
        </w:trPr>
        <w:tc>
          <w:tcPr>
            <w:tcW w:w="224" w:type="pct"/>
            <w:vAlign w:val="center"/>
          </w:tcPr>
          <w:p w14:paraId="13FFBF8B"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5</w:t>
            </w:r>
          </w:p>
        </w:tc>
        <w:tc>
          <w:tcPr>
            <w:tcW w:w="1176" w:type="pct"/>
            <w:vAlign w:val="center"/>
          </w:tcPr>
          <w:p w14:paraId="5563F769"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Автосервисы</w:t>
            </w:r>
          </w:p>
        </w:tc>
        <w:tc>
          <w:tcPr>
            <w:tcW w:w="1605" w:type="pct"/>
            <w:vMerge/>
            <w:vAlign w:val="center"/>
          </w:tcPr>
          <w:p w14:paraId="77174EA8"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5431893A"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0B6A5C33"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0A5FDA1C"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180BAF7E" w14:textId="77777777" w:rsidTr="001B38B4">
        <w:trPr>
          <w:cantSplit/>
          <w:trHeight w:val="70"/>
        </w:trPr>
        <w:tc>
          <w:tcPr>
            <w:tcW w:w="224" w:type="pct"/>
            <w:vAlign w:val="center"/>
          </w:tcPr>
          <w:p w14:paraId="039D3469"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6</w:t>
            </w:r>
          </w:p>
        </w:tc>
        <w:tc>
          <w:tcPr>
            <w:tcW w:w="1176" w:type="pct"/>
            <w:vAlign w:val="center"/>
          </w:tcPr>
          <w:p w14:paraId="40F04370"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ООО Бавлинская МТС</w:t>
            </w:r>
          </w:p>
        </w:tc>
        <w:tc>
          <w:tcPr>
            <w:tcW w:w="1605" w:type="pct"/>
            <w:vMerge/>
            <w:vAlign w:val="center"/>
          </w:tcPr>
          <w:p w14:paraId="5C57E85E"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337A3F55"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73DC69E8"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69D7D4CD"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62D92821" w14:textId="77777777" w:rsidTr="001B38B4">
        <w:trPr>
          <w:cantSplit/>
          <w:trHeight w:val="70"/>
        </w:trPr>
        <w:tc>
          <w:tcPr>
            <w:tcW w:w="224" w:type="pct"/>
            <w:vAlign w:val="center"/>
          </w:tcPr>
          <w:p w14:paraId="13582149"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7</w:t>
            </w:r>
          </w:p>
        </w:tc>
        <w:tc>
          <w:tcPr>
            <w:tcW w:w="1176" w:type="pct"/>
            <w:vAlign w:val="center"/>
          </w:tcPr>
          <w:p w14:paraId="37019CF3"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Посадочная площадка</w:t>
            </w:r>
          </w:p>
        </w:tc>
        <w:tc>
          <w:tcPr>
            <w:tcW w:w="1605" w:type="pct"/>
            <w:vMerge/>
            <w:vAlign w:val="center"/>
          </w:tcPr>
          <w:p w14:paraId="53EEEF4B"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105EE1FF"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587" w:type="pct"/>
            <w:vAlign w:val="center"/>
          </w:tcPr>
          <w:p w14:paraId="2310ADA2"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838" w:type="pct"/>
            <w:vMerge/>
            <w:vAlign w:val="center"/>
          </w:tcPr>
          <w:p w14:paraId="51E1E9F4"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592AA332" w14:textId="77777777" w:rsidTr="001B38B4">
        <w:trPr>
          <w:cantSplit/>
          <w:trHeight w:val="70"/>
        </w:trPr>
        <w:tc>
          <w:tcPr>
            <w:tcW w:w="224" w:type="pct"/>
            <w:vAlign w:val="center"/>
          </w:tcPr>
          <w:p w14:paraId="3FE568CF"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8</w:t>
            </w:r>
          </w:p>
        </w:tc>
        <w:tc>
          <w:tcPr>
            <w:tcW w:w="1176" w:type="pct"/>
            <w:vAlign w:val="center"/>
          </w:tcPr>
          <w:p w14:paraId="5EF2997A"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Машинно-тракторный парк, мастерская</w:t>
            </w:r>
          </w:p>
        </w:tc>
        <w:tc>
          <w:tcPr>
            <w:tcW w:w="1605" w:type="pct"/>
            <w:vMerge/>
            <w:vAlign w:val="center"/>
          </w:tcPr>
          <w:p w14:paraId="1BF6B3B7"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62593783"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13B39A19"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6C2B6E12"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6A124AB4" w14:textId="77777777" w:rsidTr="001B38B4">
        <w:trPr>
          <w:cantSplit/>
          <w:trHeight w:val="70"/>
        </w:trPr>
        <w:tc>
          <w:tcPr>
            <w:tcW w:w="224" w:type="pct"/>
            <w:vAlign w:val="center"/>
          </w:tcPr>
          <w:p w14:paraId="53C39C57"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9</w:t>
            </w:r>
          </w:p>
        </w:tc>
        <w:tc>
          <w:tcPr>
            <w:tcW w:w="1176" w:type="pct"/>
            <w:vAlign w:val="center"/>
          </w:tcPr>
          <w:p w14:paraId="12519405"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Пилорама</w:t>
            </w:r>
          </w:p>
        </w:tc>
        <w:tc>
          <w:tcPr>
            <w:tcW w:w="1605" w:type="pct"/>
            <w:vMerge/>
            <w:vAlign w:val="center"/>
          </w:tcPr>
          <w:p w14:paraId="5EA83232"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759A92B6"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45FB3532"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51349A5A"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6819156A" w14:textId="77777777" w:rsidTr="001B38B4">
        <w:trPr>
          <w:cantSplit/>
          <w:trHeight w:val="70"/>
        </w:trPr>
        <w:tc>
          <w:tcPr>
            <w:tcW w:w="224" w:type="pct"/>
            <w:vAlign w:val="center"/>
          </w:tcPr>
          <w:p w14:paraId="5AC8DDB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10</w:t>
            </w:r>
          </w:p>
        </w:tc>
        <w:tc>
          <w:tcPr>
            <w:tcW w:w="1176" w:type="pct"/>
            <w:vAlign w:val="center"/>
          </w:tcPr>
          <w:p w14:paraId="66EDA444"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Асфальтобетонные заводы</w:t>
            </w:r>
          </w:p>
        </w:tc>
        <w:tc>
          <w:tcPr>
            <w:tcW w:w="1605" w:type="pct"/>
            <w:vMerge/>
            <w:vAlign w:val="center"/>
          </w:tcPr>
          <w:p w14:paraId="45C3C428"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02490B40"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47414C20"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2F12321C"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1C89B31B" w14:textId="77777777" w:rsidTr="001B38B4">
        <w:trPr>
          <w:cantSplit/>
          <w:trHeight w:val="70"/>
        </w:trPr>
        <w:tc>
          <w:tcPr>
            <w:tcW w:w="224" w:type="pct"/>
            <w:vAlign w:val="center"/>
          </w:tcPr>
          <w:p w14:paraId="25577B0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11</w:t>
            </w:r>
          </w:p>
        </w:tc>
        <w:tc>
          <w:tcPr>
            <w:tcW w:w="1176" w:type="pct"/>
            <w:vAlign w:val="center"/>
          </w:tcPr>
          <w:p w14:paraId="28173DCB"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Бавлинский мукомольный комбинат</w:t>
            </w:r>
          </w:p>
        </w:tc>
        <w:tc>
          <w:tcPr>
            <w:tcW w:w="1605" w:type="pct"/>
            <w:vMerge/>
            <w:vAlign w:val="center"/>
          </w:tcPr>
          <w:p w14:paraId="1EAA5975"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0836A6A3"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33A3797B"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21783B5A"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49A27DA3" w14:textId="77777777" w:rsidTr="001B38B4">
        <w:trPr>
          <w:cantSplit/>
          <w:trHeight w:val="70"/>
        </w:trPr>
        <w:tc>
          <w:tcPr>
            <w:tcW w:w="224" w:type="pct"/>
            <w:vAlign w:val="center"/>
          </w:tcPr>
          <w:p w14:paraId="69A8CA4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12</w:t>
            </w:r>
          </w:p>
        </w:tc>
        <w:tc>
          <w:tcPr>
            <w:tcW w:w="1176" w:type="pct"/>
            <w:vAlign w:val="center"/>
          </w:tcPr>
          <w:p w14:paraId="0B640957"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Предприятия по производству продуктов питания</w:t>
            </w:r>
          </w:p>
        </w:tc>
        <w:tc>
          <w:tcPr>
            <w:tcW w:w="1605" w:type="pct"/>
            <w:vMerge/>
            <w:vAlign w:val="center"/>
          </w:tcPr>
          <w:p w14:paraId="17C70D66"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4A59BDC6"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6FD225DA"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6C02FCA0"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2EF811FB" w14:textId="77777777" w:rsidTr="001B38B4">
        <w:trPr>
          <w:cantSplit/>
          <w:trHeight w:val="70"/>
        </w:trPr>
        <w:tc>
          <w:tcPr>
            <w:tcW w:w="224" w:type="pct"/>
            <w:vAlign w:val="center"/>
          </w:tcPr>
          <w:p w14:paraId="79BAA543"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13</w:t>
            </w:r>
          </w:p>
        </w:tc>
        <w:tc>
          <w:tcPr>
            <w:tcW w:w="1176" w:type="pct"/>
            <w:vAlign w:val="center"/>
          </w:tcPr>
          <w:p w14:paraId="0862ED62"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Производственные предприятия</w:t>
            </w:r>
          </w:p>
        </w:tc>
        <w:tc>
          <w:tcPr>
            <w:tcW w:w="1605" w:type="pct"/>
            <w:vMerge/>
            <w:vAlign w:val="center"/>
          </w:tcPr>
          <w:p w14:paraId="56398DC2"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79003E6A"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19675AC7"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2D1237EC"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22096986" w14:textId="77777777" w:rsidTr="001B38B4">
        <w:trPr>
          <w:cantSplit/>
          <w:trHeight w:val="70"/>
        </w:trPr>
        <w:tc>
          <w:tcPr>
            <w:tcW w:w="224" w:type="pct"/>
            <w:vAlign w:val="center"/>
          </w:tcPr>
          <w:p w14:paraId="7DD69B54"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14</w:t>
            </w:r>
          </w:p>
        </w:tc>
        <w:tc>
          <w:tcPr>
            <w:tcW w:w="1176" w:type="pct"/>
            <w:vAlign w:val="center"/>
          </w:tcPr>
          <w:p w14:paraId="2D11DADB"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Контрольно-семенная лаборатория Россельхозцентр</w:t>
            </w:r>
          </w:p>
        </w:tc>
        <w:tc>
          <w:tcPr>
            <w:tcW w:w="1605" w:type="pct"/>
            <w:vMerge/>
            <w:vAlign w:val="center"/>
          </w:tcPr>
          <w:p w14:paraId="2105C86B"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75E687EF"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27F9DE93"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37DC85E5"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71DDFA0E" w14:textId="77777777" w:rsidTr="001B38B4">
        <w:trPr>
          <w:cantSplit/>
          <w:trHeight w:val="70"/>
        </w:trPr>
        <w:tc>
          <w:tcPr>
            <w:tcW w:w="224" w:type="pct"/>
            <w:vAlign w:val="center"/>
          </w:tcPr>
          <w:p w14:paraId="5E22108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15</w:t>
            </w:r>
          </w:p>
        </w:tc>
        <w:tc>
          <w:tcPr>
            <w:tcW w:w="1176" w:type="pct"/>
            <w:vAlign w:val="center"/>
          </w:tcPr>
          <w:p w14:paraId="5BE0AC29"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Котельные</w:t>
            </w:r>
          </w:p>
        </w:tc>
        <w:tc>
          <w:tcPr>
            <w:tcW w:w="1605" w:type="pct"/>
            <w:vMerge/>
            <w:vAlign w:val="center"/>
          </w:tcPr>
          <w:p w14:paraId="553985AC"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1AC9FD17"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51FF1A85"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42A93EE0"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3C3BCC7E" w14:textId="77777777" w:rsidTr="001B38B4">
        <w:trPr>
          <w:cantSplit/>
          <w:trHeight w:val="70"/>
        </w:trPr>
        <w:tc>
          <w:tcPr>
            <w:tcW w:w="224" w:type="pct"/>
            <w:vAlign w:val="center"/>
          </w:tcPr>
          <w:p w14:paraId="6BCECD64"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16</w:t>
            </w:r>
          </w:p>
        </w:tc>
        <w:tc>
          <w:tcPr>
            <w:tcW w:w="1176" w:type="pct"/>
            <w:vAlign w:val="center"/>
          </w:tcPr>
          <w:p w14:paraId="77AA5B27"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Нефтяные скважины добывающие и иного назначения с возможностью перехода в добывающие, кроме экологических скважин</w:t>
            </w:r>
          </w:p>
        </w:tc>
        <w:tc>
          <w:tcPr>
            <w:tcW w:w="1605" w:type="pct"/>
            <w:vMerge w:val="restart"/>
            <w:vAlign w:val="center"/>
          </w:tcPr>
          <w:p w14:paraId="5D77E1AD"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Установление СЗЗ. Производственный контроль за соблюдением гигиенических нормативов на границе СЗЗ.</w:t>
            </w:r>
          </w:p>
        </w:tc>
        <w:tc>
          <w:tcPr>
            <w:tcW w:w="570" w:type="pct"/>
            <w:vAlign w:val="center"/>
          </w:tcPr>
          <w:p w14:paraId="5B198316"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7CC6C9A4"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713292EF"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7F26E2EB" w14:textId="77777777" w:rsidTr="001B38B4">
        <w:trPr>
          <w:cantSplit/>
          <w:trHeight w:val="70"/>
        </w:trPr>
        <w:tc>
          <w:tcPr>
            <w:tcW w:w="224" w:type="pct"/>
            <w:vAlign w:val="center"/>
          </w:tcPr>
          <w:p w14:paraId="5D20C66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17</w:t>
            </w:r>
          </w:p>
        </w:tc>
        <w:tc>
          <w:tcPr>
            <w:tcW w:w="1176" w:type="pct"/>
            <w:vAlign w:val="center"/>
          </w:tcPr>
          <w:p w14:paraId="4D675174"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НГДУ Бавлынефть УПС ППН (ЭЛОУ-2)</w:t>
            </w:r>
          </w:p>
        </w:tc>
        <w:tc>
          <w:tcPr>
            <w:tcW w:w="1605" w:type="pct"/>
            <w:vMerge/>
            <w:vAlign w:val="center"/>
          </w:tcPr>
          <w:p w14:paraId="0FAC9D4B"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6C1B0B07"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64830201"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10F0C0F3"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13AECBD7" w14:textId="77777777" w:rsidTr="001B38B4">
        <w:trPr>
          <w:cantSplit/>
          <w:trHeight w:val="70"/>
        </w:trPr>
        <w:tc>
          <w:tcPr>
            <w:tcW w:w="224" w:type="pct"/>
            <w:vAlign w:val="center"/>
          </w:tcPr>
          <w:p w14:paraId="11DC5DDD"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lastRenderedPageBreak/>
              <w:t>18</w:t>
            </w:r>
          </w:p>
        </w:tc>
        <w:tc>
          <w:tcPr>
            <w:tcW w:w="1176" w:type="pct"/>
            <w:vAlign w:val="center"/>
          </w:tcPr>
          <w:p w14:paraId="4E09B0F0"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Бавлинский участок сероочистки (БУСО) Управл. Татнефтегазпереработка ПАО Татнефть</w:t>
            </w:r>
          </w:p>
        </w:tc>
        <w:tc>
          <w:tcPr>
            <w:tcW w:w="1605" w:type="pct"/>
            <w:vMerge/>
            <w:vAlign w:val="center"/>
          </w:tcPr>
          <w:p w14:paraId="64D5D63B"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7A88769D"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603B556D"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5F49221E"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3D707326" w14:textId="77777777" w:rsidTr="001B38B4">
        <w:trPr>
          <w:cantSplit/>
          <w:trHeight w:val="70"/>
        </w:trPr>
        <w:tc>
          <w:tcPr>
            <w:tcW w:w="224" w:type="pct"/>
            <w:vAlign w:val="center"/>
          </w:tcPr>
          <w:p w14:paraId="33CEC30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lastRenderedPageBreak/>
              <w:t>19</w:t>
            </w:r>
          </w:p>
        </w:tc>
        <w:tc>
          <w:tcPr>
            <w:tcW w:w="1176" w:type="pct"/>
            <w:vAlign w:val="center"/>
          </w:tcPr>
          <w:p w14:paraId="1E1BFDA5"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НГДУ Бавлынефть (УПН ЦППН)</w:t>
            </w:r>
          </w:p>
        </w:tc>
        <w:tc>
          <w:tcPr>
            <w:tcW w:w="1605" w:type="pct"/>
            <w:vMerge/>
            <w:vAlign w:val="center"/>
          </w:tcPr>
          <w:p w14:paraId="32DE5538"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16781A9D"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18A1C7A3"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11748073"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5F333C7B" w14:textId="77777777" w:rsidTr="001B38B4">
        <w:trPr>
          <w:cantSplit/>
          <w:trHeight w:val="70"/>
        </w:trPr>
        <w:tc>
          <w:tcPr>
            <w:tcW w:w="224" w:type="pct"/>
            <w:vAlign w:val="center"/>
          </w:tcPr>
          <w:p w14:paraId="1DFE5B90"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20</w:t>
            </w:r>
          </w:p>
        </w:tc>
        <w:tc>
          <w:tcPr>
            <w:tcW w:w="1176" w:type="pct"/>
            <w:vAlign w:val="center"/>
          </w:tcPr>
          <w:p w14:paraId="420B6639"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Химическая база ЦППН НГДУ «Бавлынефть»</w:t>
            </w:r>
          </w:p>
        </w:tc>
        <w:tc>
          <w:tcPr>
            <w:tcW w:w="1605" w:type="pct"/>
            <w:vMerge/>
            <w:vAlign w:val="center"/>
          </w:tcPr>
          <w:p w14:paraId="4A5D7A6A"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7F2E08F3"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241A4751"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1F2EBDC7"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0F92BBB3" w14:textId="77777777" w:rsidTr="001B38B4">
        <w:trPr>
          <w:cantSplit/>
          <w:trHeight w:val="70"/>
        </w:trPr>
        <w:tc>
          <w:tcPr>
            <w:tcW w:w="224" w:type="pct"/>
            <w:vAlign w:val="center"/>
          </w:tcPr>
          <w:p w14:paraId="4BA4159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21</w:t>
            </w:r>
          </w:p>
        </w:tc>
        <w:tc>
          <w:tcPr>
            <w:tcW w:w="1176" w:type="pct"/>
            <w:vAlign w:val="center"/>
          </w:tcPr>
          <w:p w14:paraId="70DC688A"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НГДУ Бавлынефть (УПН ЦППН)</w:t>
            </w:r>
          </w:p>
        </w:tc>
        <w:tc>
          <w:tcPr>
            <w:tcW w:w="1605" w:type="pct"/>
            <w:vMerge/>
            <w:vAlign w:val="center"/>
          </w:tcPr>
          <w:p w14:paraId="52A3628E"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6108B521"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2619A123"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40476FA4"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4D4BBD3B" w14:textId="77777777" w:rsidTr="001B38B4">
        <w:trPr>
          <w:cantSplit/>
          <w:trHeight w:val="70"/>
        </w:trPr>
        <w:tc>
          <w:tcPr>
            <w:tcW w:w="224" w:type="pct"/>
            <w:vAlign w:val="center"/>
          </w:tcPr>
          <w:p w14:paraId="0B3782B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22</w:t>
            </w:r>
          </w:p>
        </w:tc>
        <w:tc>
          <w:tcPr>
            <w:tcW w:w="1176" w:type="pct"/>
            <w:vAlign w:val="center"/>
          </w:tcPr>
          <w:p w14:paraId="6B9D90C5"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ООО Татнефть-Пресскомпозит</w:t>
            </w:r>
          </w:p>
        </w:tc>
        <w:tc>
          <w:tcPr>
            <w:tcW w:w="1605" w:type="pct"/>
            <w:vMerge/>
            <w:vAlign w:val="center"/>
          </w:tcPr>
          <w:p w14:paraId="16C7D8EB"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p>
        </w:tc>
        <w:tc>
          <w:tcPr>
            <w:tcW w:w="570" w:type="pct"/>
            <w:vAlign w:val="center"/>
          </w:tcPr>
          <w:p w14:paraId="0BD972E3"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587" w:type="pct"/>
            <w:vAlign w:val="center"/>
          </w:tcPr>
          <w:p w14:paraId="301914D4" w14:textId="77777777" w:rsidR="00AC0092" w:rsidRPr="00AC0092" w:rsidRDefault="00AC0092" w:rsidP="00AC0092">
            <w:pPr>
              <w:autoSpaceDE w:val="0"/>
              <w:autoSpaceDN w:val="0"/>
              <w:adjustRightInd w:val="0"/>
              <w:spacing w:line="240" w:lineRule="auto"/>
              <w:contextualSpacing/>
              <w:jc w:val="center"/>
              <w:rPr>
                <w:rFonts w:ascii="Times New Roman" w:eastAsia="Calibri" w:hAnsi="Times New Roman" w:cs="Times New Roman"/>
                <w:sz w:val="20"/>
                <w:szCs w:val="20"/>
              </w:rPr>
            </w:pPr>
          </w:p>
        </w:tc>
        <w:tc>
          <w:tcPr>
            <w:tcW w:w="838" w:type="pct"/>
            <w:vMerge/>
            <w:vAlign w:val="center"/>
          </w:tcPr>
          <w:p w14:paraId="4D40E2DB" w14:textId="77777777" w:rsidR="00AC0092" w:rsidRPr="00AC0092" w:rsidRDefault="00AC0092" w:rsidP="00AC0092">
            <w:pPr>
              <w:widowControl w:val="0"/>
              <w:tabs>
                <w:tab w:val="left" w:pos="2431"/>
              </w:tabs>
              <w:suppressAutoHyphens/>
              <w:spacing w:line="240" w:lineRule="auto"/>
              <w:contextualSpacing/>
              <w:jc w:val="center"/>
              <w:rPr>
                <w:rFonts w:ascii="Times New Roman" w:eastAsia="Calibri" w:hAnsi="Times New Roman" w:cs="Times New Roman"/>
                <w:sz w:val="20"/>
                <w:szCs w:val="20"/>
              </w:rPr>
            </w:pPr>
          </w:p>
        </w:tc>
      </w:tr>
      <w:tr w:rsidR="00AC0092" w:rsidRPr="00AC0092" w14:paraId="26653828" w14:textId="77777777" w:rsidTr="001B38B4">
        <w:trPr>
          <w:cantSplit/>
          <w:trHeight w:val="70"/>
        </w:trPr>
        <w:tc>
          <w:tcPr>
            <w:tcW w:w="224" w:type="pct"/>
            <w:vAlign w:val="center"/>
          </w:tcPr>
          <w:p w14:paraId="6DA759D2" w14:textId="77777777" w:rsidR="00AC0092" w:rsidRPr="00AC0092" w:rsidRDefault="00AC0092" w:rsidP="00AC0092">
            <w:pPr>
              <w:spacing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23</w:t>
            </w:r>
          </w:p>
        </w:tc>
        <w:tc>
          <w:tcPr>
            <w:tcW w:w="1176" w:type="pct"/>
            <w:vAlign w:val="center"/>
          </w:tcPr>
          <w:p w14:paraId="482DC1E1"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Автомобильная дорога федерального значения</w:t>
            </w:r>
          </w:p>
        </w:tc>
        <w:tc>
          <w:tcPr>
            <w:tcW w:w="1605" w:type="pct"/>
            <w:vAlign w:val="center"/>
          </w:tcPr>
          <w:p w14:paraId="1E73A07E"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Озеленение специального назначения вдоль дорог</w:t>
            </w:r>
          </w:p>
        </w:tc>
        <w:tc>
          <w:tcPr>
            <w:tcW w:w="570" w:type="pct"/>
            <w:vAlign w:val="center"/>
          </w:tcPr>
          <w:p w14:paraId="54E0CDC0" w14:textId="77777777" w:rsidR="00AC0092" w:rsidRPr="00AC0092" w:rsidRDefault="00AC0092" w:rsidP="00AC0092">
            <w:pPr>
              <w:autoSpaceDE w:val="0"/>
              <w:autoSpaceDN w:val="0"/>
              <w:adjustRightInd w:val="0"/>
              <w:spacing w:line="240" w:lineRule="auto"/>
              <w:contextualSpacing/>
              <w:jc w:val="center"/>
              <w:rPr>
                <w:rFonts w:ascii="Times New Roman" w:eastAsia="Times New Roman" w:hAnsi="Times New Roman" w:cs="Times New Roman"/>
                <w:sz w:val="20"/>
                <w:szCs w:val="20"/>
                <w:lang w:eastAsia="ru-RU"/>
              </w:rPr>
            </w:pPr>
          </w:p>
        </w:tc>
        <w:tc>
          <w:tcPr>
            <w:tcW w:w="587" w:type="pct"/>
            <w:vAlign w:val="center"/>
          </w:tcPr>
          <w:p w14:paraId="4F421FA2" w14:textId="77777777" w:rsidR="00AC0092" w:rsidRPr="00AC0092" w:rsidRDefault="00AC0092" w:rsidP="00AC0092">
            <w:pPr>
              <w:autoSpaceDE w:val="0"/>
              <w:autoSpaceDN w:val="0"/>
              <w:adjustRightInd w:val="0"/>
              <w:spacing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838" w:type="pct"/>
            <w:vAlign w:val="center"/>
          </w:tcPr>
          <w:p w14:paraId="36C45E5F" w14:textId="77777777" w:rsidR="00AC0092" w:rsidRPr="00AC0092" w:rsidRDefault="00AC0092" w:rsidP="00AC0092">
            <w:pPr>
              <w:spacing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Генеральный план муниципального образования «г.Бавлы»</w:t>
            </w:r>
          </w:p>
        </w:tc>
      </w:tr>
      <w:tr w:rsidR="00AC0092" w:rsidRPr="00AC0092" w14:paraId="1D4C595F" w14:textId="77777777" w:rsidTr="001B38B4">
        <w:trPr>
          <w:cantSplit/>
          <w:trHeight w:val="70"/>
        </w:trPr>
        <w:tc>
          <w:tcPr>
            <w:tcW w:w="224" w:type="pct"/>
            <w:vAlign w:val="center"/>
          </w:tcPr>
          <w:p w14:paraId="1428219D" w14:textId="77777777" w:rsidR="00AC0092" w:rsidRPr="00AC0092" w:rsidRDefault="00AC0092" w:rsidP="00AC0092">
            <w:pPr>
              <w:spacing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24</w:t>
            </w:r>
          </w:p>
        </w:tc>
        <w:tc>
          <w:tcPr>
            <w:tcW w:w="1176" w:type="pct"/>
            <w:vAlign w:val="center"/>
          </w:tcPr>
          <w:p w14:paraId="629E37A9"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Биологические очистные сооружения</w:t>
            </w:r>
          </w:p>
        </w:tc>
        <w:tc>
          <w:tcPr>
            <w:tcW w:w="1605" w:type="pct"/>
            <w:vAlign w:val="center"/>
          </w:tcPr>
          <w:p w14:paraId="6ACA2E00"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Установление СЗЗ, обеспечение инженерными сетями с внедрением наилучших доступных технологий в вопросах организации очистки выбросов загрязняющих веществ, озеленение специального назначения по периметру объекта.</w:t>
            </w:r>
          </w:p>
          <w:p w14:paraId="6953AD82"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Производственный контроль за соблюдением гигиенических нормативов на границе СЗЗ.</w:t>
            </w:r>
          </w:p>
        </w:tc>
        <w:tc>
          <w:tcPr>
            <w:tcW w:w="570" w:type="pct"/>
            <w:vAlign w:val="center"/>
          </w:tcPr>
          <w:p w14:paraId="4A3449A4" w14:textId="77777777" w:rsidR="00AC0092" w:rsidRPr="00AC0092" w:rsidRDefault="00AC0092" w:rsidP="00AC0092">
            <w:pPr>
              <w:autoSpaceDE w:val="0"/>
              <w:autoSpaceDN w:val="0"/>
              <w:adjustRightInd w:val="0"/>
              <w:spacing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87" w:type="pct"/>
            <w:vAlign w:val="center"/>
          </w:tcPr>
          <w:p w14:paraId="52F9E441" w14:textId="77777777" w:rsidR="00AC0092" w:rsidRPr="00AC0092" w:rsidRDefault="00AC0092" w:rsidP="00AC0092">
            <w:pPr>
              <w:autoSpaceDE w:val="0"/>
              <w:autoSpaceDN w:val="0"/>
              <w:adjustRightInd w:val="0"/>
              <w:spacing w:line="240" w:lineRule="auto"/>
              <w:contextualSpacing/>
              <w:jc w:val="center"/>
              <w:rPr>
                <w:rFonts w:ascii="Times New Roman" w:eastAsia="Times New Roman" w:hAnsi="Times New Roman" w:cs="Times New Roman"/>
                <w:sz w:val="20"/>
                <w:szCs w:val="20"/>
                <w:lang w:eastAsia="ru-RU"/>
              </w:rPr>
            </w:pPr>
          </w:p>
        </w:tc>
        <w:tc>
          <w:tcPr>
            <w:tcW w:w="838" w:type="pct"/>
            <w:vMerge w:val="restart"/>
            <w:vAlign w:val="center"/>
          </w:tcPr>
          <w:p w14:paraId="57B67CFC" w14:textId="77777777" w:rsidR="00AC0092" w:rsidRPr="00AC0092" w:rsidRDefault="00AC0092" w:rsidP="00AC0092">
            <w:pPr>
              <w:spacing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Генеральный план Верхнеуслонского с.п.,</w:t>
            </w:r>
          </w:p>
          <w:p w14:paraId="0EE5B48E" w14:textId="77777777" w:rsidR="00AC0092" w:rsidRPr="00AC0092" w:rsidRDefault="00AC0092" w:rsidP="00AC0092">
            <w:pPr>
              <w:spacing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РФ от 03.03.2018 №222</w:t>
            </w:r>
          </w:p>
        </w:tc>
      </w:tr>
      <w:tr w:rsidR="00AC0092" w:rsidRPr="00AC0092" w14:paraId="21E29391" w14:textId="77777777" w:rsidTr="001B38B4">
        <w:trPr>
          <w:cantSplit/>
          <w:trHeight w:val="70"/>
        </w:trPr>
        <w:tc>
          <w:tcPr>
            <w:tcW w:w="224" w:type="pct"/>
            <w:vAlign w:val="center"/>
          </w:tcPr>
          <w:p w14:paraId="150D4451" w14:textId="77777777" w:rsidR="00AC0092" w:rsidRPr="00AC0092" w:rsidRDefault="00AC0092" w:rsidP="00AC0092">
            <w:pPr>
              <w:spacing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25</w:t>
            </w:r>
          </w:p>
        </w:tc>
        <w:tc>
          <w:tcPr>
            <w:tcW w:w="1176" w:type="pct"/>
            <w:vAlign w:val="center"/>
          </w:tcPr>
          <w:p w14:paraId="390290BF"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Предприятия с установленными санитарно-защитными зонами:</w:t>
            </w:r>
          </w:p>
        </w:tc>
        <w:tc>
          <w:tcPr>
            <w:tcW w:w="1605" w:type="pct"/>
            <w:vAlign w:val="center"/>
          </w:tcPr>
          <w:p w14:paraId="3277C781"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Необходимо организовать лабораторный контроль качества атмосферного воздуха в границах СЗЗ, внедрение НДТ, озеленение специального назначения по периметру объекта. Производственный контроль за соблюдением гигиенических нормативов на границе СЗЗ.</w:t>
            </w:r>
          </w:p>
        </w:tc>
        <w:tc>
          <w:tcPr>
            <w:tcW w:w="570" w:type="pct"/>
            <w:vAlign w:val="center"/>
          </w:tcPr>
          <w:p w14:paraId="382D6AB8" w14:textId="77777777" w:rsidR="00AC0092" w:rsidRPr="00AC0092" w:rsidRDefault="00AC0092" w:rsidP="00AC0092">
            <w:pPr>
              <w:autoSpaceDE w:val="0"/>
              <w:autoSpaceDN w:val="0"/>
              <w:adjustRightInd w:val="0"/>
              <w:spacing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587" w:type="pct"/>
            <w:vAlign w:val="center"/>
          </w:tcPr>
          <w:p w14:paraId="4163D9EE" w14:textId="77777777" w:rsidR="00AC0092" w:rsidRPr="00AC0092" w:rsidRDefault="00AC0092" w:rsidP="00AC0092">
            <w:pPr>
              <w:autoSpaceDE w:val="0"/>
              <w:autoSpaceDN w:val="0"/>
              <w:adjustRightInd w:val="0"/>
              <w:spacing w:line="240" w:lineRule="auto"/>
              <w:contextualSpacing/>
              <w:jc w:val="center"/>
              <w:rPr>
                <w:rFonts w:ascii="Times New Roman" w:eastAsia="Times New Roman" w:hAnsi="Times New Roman" w:cs="Times New Roman"/>
                <w:sz w:val="20"/>
                <w:szCs w:val="20"/>
                <w:lang w:eastAsia="ru-RU"/>
              </w:rPr>
            </w:pPr>
          </w:p>
        </w:tc>
        <w:tc>
          <w:tcPr>
            <w:tcW w:w="838" w:type="pct"/>
            <w:vMerge/>
            <w:vAlign w:val="center"/>
          </w:tcPr>
          <w:p w14:paraId="2EAC4512" w14:textId="77777777" w:rsidR="00AC0092" w:rsidRPr="00AC0092" w:rsidRDefault="00AC0092" w:rsidP="00AC0092">
            <w:pPr>
              <w:spacing w:line="240" w:lineRule="auto"/>
              <w:contextualSpacing/>
              <w:jc w:val="center"/>
              <w:rPr>
                <w:rFonts w:ascii="Times New Roman" w:eastAsia="Times New Roman" w:hAnsi="Times New Roman" w:cs="Times New Roman"/>
                <w:sz w:val="20"/>
                <w:szCs w:val="20"/>
                <w:lang w:eastAsia="ru-RU"/>
              </w:rPr>
            </w:pPr>
          </w:p>
        </w:tc>
      </w:tr>
    </w:tbl>
    <w:p w14:paraId="0C43D4DB" w14:textId="77777777" w:rsidR="00AC0092" w:rsidRPr="00AC0092" w:rsidRDefault="00AC0092" w:rsidP="00AC0092">
      <w:pPr>
        <w:spacing w:after="0" w:line="240" w:lineRule="auto"/>
        <w:contextualSpacing/>
        <w:jc w:val="center"/>
        <w:rPr>
          <w:rFonts w:ascii="Times New Roman" w:eastAsia="Times New Roman" w:hAnsi="Times New Roman" w:cs="Times New Roman"/>
          <w:sz w:val="28"/>
          <w:szCs w:val="28"/>
          <w:lang w:val="x-none" w:eastAsia="x-none"/>
        </w:rPr>
      </w:pPr>
    </w:p>
    <w:p w14:paraId="21498B5C"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t>Таблица 3.11.2</w:t>
      </w:r>
    </w:p>
    <w:p w14:paraId="1D740BEF" w14:textId="77777777" w:rsidR="00AC0092" w:rsidRPr="00AC0092" w:rsidRDefault="00AC0092" w:rsidP="00AC0092">
      <w:pPr>
        <w:spacing w:after="0" w:line="276"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Перечень мероприятий по охране поверхностных водных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2544"/>
        <w:gridCol w:w="5053"/>
        <w:gridCol w:w="1912"/>
        <w:gridCol w:w="1455"/>
        <w:gridCol w:w="3280"/>
      </w:tblGrid>
      <w:tr w:rsidR="00AC0092" w:rsidRPr="00AC0092" w14:paraId="52A822C2" w14:textId="77777777" w:rsidTr="001B38B4">
        <w:trPr>
          <w:trHeight w:val="20"/>
          <w:jc w:val="center"/>
        </w:trPr>
        <w:tc>
          <w:tcPr>
            <w:tcW w:w="202" w:type="pct"/>
            <w:vMerge w:val="restart"/>
            <w:vAlign w:val="center"/>
          </w:tcPr>
          <w:p w14:paraId="07FA9C8E"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п/п</w:t>
            </w:r>
          </w:p>
        </w:tc>
        <w:tc>
          <w:tcPr>
            <w:tcW w:w="857" w:type="pct"/>
            <w:vMerge w:val="restart"/>
            <w:vAlign w:val="center"/>
          </w:tcPr>
          <w:p w14:paraId="3454A710"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Наименование объекта</w:t>
            </w:r>
          </w:p>
        </w:tc>
        <w:tc>
          <w:tcPr>
            <w:tcW w:w="1702" w:type="pct"/>
            <w:vMerge w:val="restart"/>
            <w:vAlign w:val="center"/>
          </w:tcPr>
          <w:p w14:paraId="2E99E27C"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Вид мероприятия по охране поверхностных водных объектов</w:t>
            </w:r>
          </w:p>
        </w:tc>
        <w:tc>
          <w:tcPr>
            <w:tcW w:w="1134" w:type="pct"/>
            <w:gridSpan w:val="2"/>
            <w:vAlign w:val="center"/>
          </w:tcPr>
          <w:p w14:paraId="6092886F"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Сроки реализации</w:t>
            </w:r>
          </w:p>
        </w:tc>
        <w:tc>
          <w:tcPr>
            <w:tcW w:w="1105" w:type="pct"/>
            <w:vMerge w:val="restart"/>
            <w:vAlign w:val="center"/>
          </w:tcPr>
          <w:p w14:paraId="7088FEE9"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Источник мероприятия (наименование документа)</w:t>
            </w:r>
          </w:p>
        </w:tc>
      </w:tr>
      <w:tr w:rsidR="00AC0092" w:rsidRPr="00AC0092" w14:paraId="11E0E8D2" w14:textId="77777777" w:rsidTr="001B38B4">
        <w:trPr>
          <w:trHeight w:val="70"/>
          <w:jc w:val="center"/>
        </w:trPr>
        <w:tc>
          <w:tcPr>
            <w:tcW w:w="202" w:type="pct"/>
            <w:vMerge/>
            <w:vAlign w:val="center"/>
          </w:tcPr>
          <w:p w14:paraId="174A5EE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857" w:type="pct"/>
            <w:vMerge/>
            <w:vAlign w:val="center"/>
          </w:tcPr>
          <w:p w14:paraId="1B2738AE"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702" w:type="pct"/>
            <w:vMerge/>
            <w:vAlign w:val="center"/>
          </w:tcPr>
          <w:p w14:paraId="4AB63B9C"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644" w:type="pct"/>
            <w:vAlign w:val="center"/>
          </w:tcPr>
          <w:p w14:paraId="4C19A5B0"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Первая очередь</w:t>
            </w:r>
          </w:p>
        </w:tc>
        <w:tc>
          <w:tcPr>
            <w:tcW w:w="490" w:type="pct"/>
            <w:vAlign w:val="center"/>
          </w:tcPr>
          <w:p w14:paraId="0EF63EDC"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Расчетный период</w:t>
            </w:r>
          </w:p>
        </w:tc>
        <w:tc>
          <w:tcPr>
            <w:tcW w:w="1105" w:type="pct"/>
            <w:vMerge/>
            <w:vAlign w:val="center"/>
          </w:tcPr>
          <w:p w14:paraId="17D6434F"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r>
      <w:tr w:rsidR="00AC0092" w:rsidRPr="00AC0092" w14:paraId="594765B1" w14:textId="77777777" w:rsidTr="001B38B4">
        <w:trPr>
          <w:trHeight w:val="70"/>
          <w:jc w:val="center"/>
        </w:trPr>
        <w:tc>
          <w:tcPr>
            <w:tcW w:w="202" w:type="pct"/>
            <w:vAlign w:val="center"/>
          </w:tcPr>
          <w:p w14:paraId="7C507FD3"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w:t>
            </w:r>
          </w:p>
        </w:tc>
        <w:tc>
          <w:tcPr>
            <w:tcW w:w="857" w:type="pct"/>
            <w:vAlign w:val="center"/>
          </w:tcPr>
          <w:p w14:paraId="3744C30E"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Территории в границах водоохранных зон (в т.ч. жилая застройка)</w:t>
            </w:r>
          </w:p>
        </w:tc>
        <w:tc>
          <w:tcPr>
            <w:tcW w:w="1702" w:type="pct"/>
            <w:vAlign w:val="center"/>
          </w:tcPr>
          <w:p w14:paraId="63FBBE3C" w14:textId="77777777" w:rsidR="00AC0092" w:rsidRPr="00AC0092" w:rsidRDefault="00AC0092" w:rsidP="00AC0092">
            <w:pPr>
              <w:spacing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Не допускать сброс сточных вод на рельеф, неочищенных сточных вод в водные объекты.</w:t>
            </w:r>
          </w:p>
          <w:p w14:paraId="4BBDEEF2" w14:textId="77777777" w:rsidR="00AC0092" w:rsidRPr="00AC0092" w:rsidRDefault="00AC0092" w:rsidP="00AC0092">
            <w:pPr>
              <w:spacing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napToGrid w:val="0"/>
                <w:sz w:val="20"/>
                <w:szCs w:val="20"/>
              </w:rPr>
              <w:t>Проверять герметичность выгребных ям в жилой застройке в границах ВОЗ, ПЗП.</w:t>
            </w:r>
          </w:p>
          <w:p w14:paraId="50848A03" w14:textId="77777777" w:rsidR="00AC0092" w:rsidRPr="00AC0092" w:rsidRDefault="00AC0092" w:rsidP="00AC0092">
            <w:pPr>
              <w:spacing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lastRenderedPageBreak/>
              <w:t>Запретить мойку транспортных средств в границах ВОЗ.</w:t>
            </w:r>
          </w:p>
          <w:p w14:paraId="07AF759A" w14:textId="77777777" w:rsidR="00AC0092" w:rsidRPr="00AC0092" w:rsidRDefault="00AC0092" w:rsidP="00AC0092">
            <w:pPr>
              <w:spacing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Не допускать размещения отходов производства и потребления в границах водоохранных зон.</w:t>
            </w:r>
          </w:p>
          <w:p w14:paraId="713F469F" w14:textId="77777777" w:rsidR="00AC0092" w:rsidRPr="00AC0092" w:rsidRDefault="00AC0092" w:rsidP="00AC0092">
            <w:pPr>
              <w:spacing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14:paraId="23852C03" w14:textId="77777777" w:rsidR="00AC0092" w:rsidRPr="00AC0092" w:rsidRDefault="00AC0092" w:rsidP="00AC0092">
            <w:pPr>
              <w:spacing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Установить информационные таблички по границам водоохранных зон с указанием режима зон.</w:t>
            </w:r>
          </w:p>
        </w:tc>
        <w:tc>
          <w:tcPr>
            <w:tcW w:w="644" w:type="pct"/>
            <w:vAlign w:val="center"/>
          </w:tcPr>
          <w:p w14:paraId="46F6387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lastRenderedPageBreak/>
              <w:t>+</w:t>
            </w:r>
          </w:p>
        </w:tc>
        <w:tc>
          <w:tcPr>
            <w:tcW w:w="490" w:type="pct"/>
            <w:vAlign w:val="center"/>
          </w:tcPr>
          <w:p w14:paraId="6EE0409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105" w:type="pct"/>
            <w:vAlign w:val="center"/>
          </w:tcPr>
          <w:p w14:paraId="2C1A85CC"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Водный кодекс РФ,</w:t>
            </w:r>
          </w:p>
          <w:p w14:paraId="108BABB8" w14:textId="77777777" w:rsidR="00AC0092" w:rsidRPr="00AC0092" w:rsidRDefault="00AC0092" w:rsidP="00AC0092">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СанПиН 2.1.3684-21</w:t>
            </w:r>
          </w:p>
        </w:tc>
      </w:tr>
      <w:tr w:rsidR="00AC0092" w:rsidRPr="00AC0092" w14:paraId="3FDABF13" w14:textId="77777777" w:rsidTr="001B38B4">
        <w:trPr>
          <w:trHeight w:val="70"/>
          <w:jc w:val="center"/>
        </w:trPr>
        <w:tc>
          <w:tcPr>
            <w:tcW w:w="202" w:type="pct"/>
            <w:vAlign w:val="center"/>
          </w:tcPr>
          <w:p w14:paraId="23152BD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lastRenderedPageBreak/>
              <w:t>2</w:t>
            </w:r>
          </w:p>
        </w:tc>
        <w:tc>
          <w:tcPr>
            <w:tcW w:w="857" w:type="pct"/>
            <w:vAlign w:val="center"/>
          </w:tcPr>
          <w:p w14:paraId="7E3EB5B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Промышленные объекты, сети водоотведения</w:t>
            </w:r>
          </w:p>
        </w:tc>
        <w:tc>
          <w:tcPr>
            <w:tcW w:w="1702" w:type="pct"/>
            <w:vAlign w:val="center"/>
          </w:tcPr>
          <w:p w14:paraId="46CDD737" w14:textId="77777777" w:rsidR="00AC0092" w:rsidRPr="00AC0092" w:rsidRDefault="00AC0092" w:rsidP="00AC0092">
            <w:pPr>
              <w:spacing w:after="0"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Установить очистные сооружения.</w:t>
            </w:r>
          </w:p>
          <w:p w14:paraId="61C63990" w14:textId="77777777" w:rsidR="00AC0092" w:rsidRPr="00AC0092" w:rsidRDefault="00AC0092" w:rsidP="00AC0092">
            <w:pPr>
              <w:spacing w:after="0"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В случае сброса сточных вод в водоем согласовать нормативы допустимых сбросов с Управлением Роспотребнадзора по РТ.</w:t>
            </w:r>
          </w:p>
          <w:p w14:paraId="0C9B2853" w14:textId="77777777" w:rsidR="00AC0092" w:rsidRPr="00AC0092" w:rsidRDefault="00AC0092" w:rsidP="00AC0092">
            <w:pPr>
              <w:spacing w:after="0"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Производственный контроль качества воды в р. Ик на расстоянии не далее 500 м от места сброса сточных вод в водный объект.</w:t>
            </w:r>
          </w:p>
        </w:tc>
        <w:tc>
          <w:tcPr>
            <w:tcW w:w="644" w:type="pct"/>
            <w:vAlign w:val="center"/>
          </w:tcPr>
          <w:p w14:paraId="3766B7EB" w14:textId="77777777" w:rsidR="00AC0092" w:rsidRPr="00AC0092" w:rsidRDefault="00AC0092" w:rsidP="00AC0092">
            <w:pPr>
              <w:spacing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w:t>
            </w:r>
          </w:p>
        </w:tc>
        <w:tc>
          <w:tcPr>
            <w:tcW w:w="490" w:type="pct"/>
            <w:vAlign w:val="center"/>
          </w:tcPr>
          <w:p w14:paraId="7AAA7BF3"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105" w:type="pct"/>
            <w:vAlign w:val="center"/>
          </w:tcPr>
          <w:p w14:paraId="79620159" w14:textId="77777777" w:rsidR="00AC0092" w:rsidRPr="00AC0092" w:rsidRDefault="00AC0092" w:rsidP="00AC0092">
            <w:pPr>
              <w:spacing w:line="240" w:lineRule="auto"/>
              <w:contextualSpacing/>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Водный кодекс РФ</w:t>
            </w:r>
          </w:p>
        </w:tc>
      </w:tr>
      <w:tr w:rsidR="00AC0092" w:rsidRPr="00AC0092" w14:paraId="6C4AF4F4" w14:textId="77777777" w:rsidTr="001B38B4">
        <w:trPr>
          <w:trHeight w:val="341"/>
          <w:jc w:val="center"/>
        </w:trPr>
        <w:tc>
          <w:tcPr>
            <w:tcW w:w="202" w:type="pct"/>
            <w:vAlign w:val="center"/>
          </w:tcPr>
          <w:p w14:paraId="45E10C9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3</w:t>
            </w:r>
          </w:p>
        </w:tc>
        <w:tc>
          <w:tcPr>
            <w:tcW w:w="857" w:type="pct"/>
            <w:vAlign w:val="center"/>
          </w:tcPr>
          <w:p w14:paraId="65AD3B79" w14:textId="77777777" w:rsidR="00AC0092" w:rsidRPr="00AC0092" w:rsidRDefault="00AC0092" w:rsidP="00AC0092">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Дороги и стоянки в границах ВОЗ</w:t>
            </w:r>
          </w:p>
        </w:tc>
        <w:tc>
          <w:tcPr>
            <w:tcW w:w="1702" w:type="pct"/>
            <w:vAlign w:val="center"/>
          </w:tcPr>
          <w:p w14:paraId="41CF6E65" w14:textId="77777777" w:rsidR="00AC0092" w:rsidRPr="00AC0092" w:rsidRDefault="00AC0092" w:rsidP="00AC0092">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Организовать твердое покрытие дорог</w:t>
            </w:r>
          </w:p>
        </w:tc>
        <w:tc>
          <w:tcPr>
            <w:tcW w:w="644" w:type="pct"/>
            <w:vAlign w:val="center"/>
          </w:tcPr>
          <w:p w14:paraId="4DCADF93" w14:textId="77777777" w:rsidR="00AC0092" w:rsidRPr="00AC0092" w:rsidRDefault="00AC0092" w:rsidP="00AC0092">
            <w:pPr>
              <w:autoSpaceDE w:val="0"/>
              <w:autoSpaceDN w:val="0"/>
              <w:adjustRightInd w:val="0"/>
              <w:spacing w:after="0" w:line="240" w:lineRule="auto"/>
              <w:contextualSpacing/>
              <w:jc w:val="center"/>
              <w:rPr>
                <w:rFonts w:ascii="Times New Roman" w:eastAsia="Calibri" w:hAnsi="Times New Roman" w:cs="Times New Roman"/>
                <w:sz w:val="20"/>
                <w:szCs w:val="20"/>
              </w:rPr>
            </w:pPr>
          </w:p>
        </w:tc>
        <w:tc>
          <w:tcPr>
            <w:tcW w:w="490" w:type="pct"/>
            <w:vAlign w:val="center"/>
          </w:tcPr>
          <w:p w14:paraId="7AEFDDCB" w14:textId="77777777" w:rsidR="00AC0092" w:rsidRPr="00AC0092" w:rsidRDefault="00AC0092" w:rsidP="00AC0092">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1105" w:type="pct"/>
            <w:vAlign w:val="center"/>
          </w:tcPr>
          <w:p w14:paraId="5F1CBB5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r>
      <w:tr w:rsidR="00AC0092" w:rsidRPr="00AC0092" w14:paraId="74E56BE0" w14:textId="77777777" w:rsidTr="001B38B4">
        <w:trPr>
          <w:trHeight w:val="341"/>
          <w:jc w:val="center"/>
        </w:trPr>
        <w:tc>
          <w:tcPr>
            <w:tcW w:w="202" w:type="pct"/>
            <w:vAlign w:val="center"/>
          </w:tcPr>
          <w:p w14:paraId="12A42F60"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4</w:t>
            </w:r>
          </w:p>
        </w:tc>
        <w:tc>
          <w:tcPr>
            <w:tcW w:w="857" w:type="pct"/>
            <w:vAlign w:val="center"/>
          </w:tcPr>
          <w:p w14:paraId="3FBA3DBB" w14:textId="77777777" w:rsidR="00AC0092" w:rsidRPr="00AC0092" w:rsidRDefault="00AC0092" w:rsidP="00AC0092">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Существующие жилые застройки</w:t>
            </w:r>
          </w:p>
        </w:tc>
        <w:tc>
          <w:tcPr>
            <w:tcW w:w="1702" w:type="pct"/>
            <w:vAlign w:val="center"/>
          </w:tcPr>
          <w:p w14:paraId="66DF1030" w14:textId="77777777" w:rsidR="00AC0092" w:rsidRPr="00AC0092" w:rsidRDefault="00AC0092" w:rsidP="00AC0092">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Органам местного самоуправления разработать программу комплексного развития систем коммунальной инфраструктуры муниципального образования. Для планируемых застроек должно осуществляться до начала освоения участков нового жилищного строительства</w:t>
            </w:r>
          </w:p>
        </w:tc>
        <w:tc>
          <w:tcPr>
            <w:tcW w:w="644" w:type="pct"/>
            <w:vAlign w:val="center"/>
          </w:tcPr>
          <w:p w14:paraId="167CF8CD" w14:textId="77777777" w:rsidR="00AC0092" w:rsidRPr="00AC0092" w:rsidRDefault="00AC0092" w:rsidP="00AC0092">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490" w:type="pct"/>
            <w:vAlign w:val="center"/>
          </w:tcPr>
          <w:p w14:paraId="53619182" w14:textId="77777777" w:rsidR="00AC0092" w:rsidRPr="00AC0092" w:rsidRDefault="00AC0092" w:rsidP="00AC0092">
            <w:pPr>
              <w:autoSpaceDE w:val="0"/>
              <w:autoSpaceDN w:val="0"/>
              <w:adjustRightInd w:val="0"/>
              <w:spacing w:after="0" w:line="240" w:lineRule="auto"/>
              <w:contextualSpacing/>
              <w:jc w:val="center"/>
              <w:rPr>
                <w:rFonts w:ascii="Times New Roman" w:eastAsia="Calibri" w:hAnsi="Times New Roman" w:cs="Times New Roman"/>
                <w:sz w:val="20"/>
                <w:szCs w:val="20"/>
                <w:lang w:val="en-US"/>
              </w:rPr>
            </w:pPr>
          </w:p>
        </w:tc>
        <w:tc>
          <w:tcPr>
            <w:tcW w:w="1105" w:type="pct"/>
            <w:vAlign w:val="center"/>
          </w:tcPr>
          <w:p w14:paraId="61181B8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раздел 4 глава I Республиканских нормативов градостроительного проектирования, утвержденных постановлением Кабинета Министров Республики Татарстан от 27.12.2013 № 1071;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tc>
      </w:tr>
    </w:tbl>
    <w:p w14:paraId="20685C0D" w14:textId="77777777" w:rsidR="00AC0092" w:rsidRPr="00AC0092" w:rsidRDefault="00AC0092" w:rsidP="00AC0092">
      <w:pPr>
        <w:spacing w:after="0" w:line="240" w:lineRule="auto"/>
        <w:contextualSpacing/>
        <w:jc w:val="center"/>
        <w:rPr>
          <w:rFonts w:ascii="Times New Roman" w:eastAsia="Times New Roman" w:hAnsi="Times New Roman" w:cs="Times New Roman"/>
          <w:sz w:val="28"/>
          <w:szCs w:val="28"/>
          <w:lang w:val="x-none" w:eastAsia="x-none"/>
        </w:rPr>
      </w:pPr>
    </w:p>
    <w:p w14:paraId="5EA012F2" w14:textId="77777777" w:rsidR="00AC0092" w:rsidRPr="00AC0092" w:rsidRDefault="00AC0092" w:rsidP="00AC0092">
      <w:pPr>
        <w:spacing w:after="0" w:line="240" w:lineRule="auto"/>
        <w:jc w:val="right"/>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t>Таблица 3.11.3</w:t>
      </w:r>
    </w:p>
    <w:p w14:paraId="3E03BEE8"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Перечень мероприятий по охране источников питьевого водоснабжения</w:t>
      </w:r>
    </w:p>
    <w:p w14:paraId="30BFA0D3" w14:textId="77777777" w:rsidR="00AC0092" w:rsidRPr="00AC0092" w:rsidRDefault="00AC0092" w:rsidP="00AC0092">
      <w:pPr>
        <w:spacing w:after="0" w:line="240" w:lineRule="auto"/>
        <w:contextualSpacing/>
        <w:jc w:val="center"/>
        <w:rPr>
          <w:rFonts w:ascii="Times New Roman" w:eastAsia="Times New Roman" w:hAnsi="Times New Roman" w:cs="Times New Roman"/>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3038"/>
        <w:gridCol w:w="5695"/>
        <w:gridCol w:w="1276"/>
        <w:gridCol w:w="1455"/>
        <w:gridCol w:w="2790"/>
      </w:tblGrid>
      <w:tr w:rsidR="00AC0092" w:rsidRPr="00AC0092" w14:paraId="746D3879" w14:textId="77777777" w:rsidTr="001B38B4">
        <w:trPr>
          <w:cantSplit/>
          <w:trHeight w:val="20"/>
          <w:tblHeader/>
          <w:jc w:val="center"/>
        </w:trPr>
        <w:tc>
          <w:tcPr>
            <w:tcW w:w="198" w:type="pct"/>
            <w:vMerge w:val="restart"/>
            <w:vAlign w:val="center"/>
          </w:tcPr>
          <w:p w14:paraId="428990A0"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lastRenderedPageBreak/>
              <w:t>№ п/п</w:t>
            </w:r>
          </w:p>
        </w:tc>
        <w:tc>
          <w:tcPr>
            <w:tcW w:w="1023" w:type="pct"/>
            <w:vMerge w:val="restart"/>
            <w:vAlign w:val="center"/>
          </w:tcPr>
          <w:p w14:paraId="327E1907"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Наименование объекта</w:t>
            </w:r>
          </w:p>
        </w:tc>
        <w:tc>
          <w:tcPr>
            <w:tcW w:w="1918" w:type="pct"/>
            <w:vMerge w:val="restart"/>
            <w:vAlign w:val="center"/>
          </w:tcPr>
          <w:p w14:paraId="2A92DF49"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Вид мероприятия</w:t>
            </w:r>
          </w:p>
        </w:tc>
        <w:tc>
          <w:tcPr>
            <w:tcW w:w="920" w:type="pct"/>
            <w:gridSpan w:val="2"/>
            <w:vAlign w:val="center"/>
          </w:tcPr>
          <w:p w14:paraId="5F8CC0C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Сроки реализации</w:t>
            </w:r>
          </w:p>
        </w:tc>
        <w:tc>
          <w:tcPr>
            <w:tcW w:w="940" w:type="pct"/>
            <w:vMerge w:val="restart"/>
            <w:vAlign w:val="center"/>
          </w:tcPr>
          <w:p w14:paraId="35CC29D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Источник мероприятия (наименование документа)</w:t>
            </w:r>
          </w:p>
        </w:tc>
      </w:tr>
      <w:tr w:rsidR="00AC0092" w:rsidRPr="00AC0092" w14:paraId="3B830ABB" w14:textId="77777777" w:rsidTr="001B38B4">
        <w:trPr>
          <w:cantSplit/>
          <w:trHeight w:val="70"/>
          <w:tblHeader/>
          <w:jc w:val="center"/>
        </w:trPr>
        <w:tc>
          <w:tcPr>
            <w:tcW w:w="198" w:type="pct"/>
            <w:vMerge/>
            <w:vAlign w:val="center"/>
          </w:tcPr>
          <w:p w14:paraId="1D1C7C56"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023" w:type="pct"/>
            <w:vMerge/>
            <w:vAlign w:val="center"/>
          </w:tcPr>
          <w:p w14:paraId="68DAA4D0"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918" w:type="pct"/>
            <w:vMerge/>
            <w:vAlign w:val="center"/>
          </w:tcPr>
          <w:p w14:paraId="26F1BAE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430" w:type="pct"/>
            <w:vAlign w:val="center"/>
          </w:tcPr>
          <w:p w14:paraId="229BBC49"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Первая очередь</w:t>
            </w:r>
          </w:p>
        </w:tc>
        <w:tc>
          <w:tcPr>
            <w:tcW w:w="490" w:type="pct"/>
            <w:vAlign w:val="center"/>
          </w:tcPr>
          <w:p w14:paraId="4B92EEDF"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Расчетный период</w:t>
            </w:r>
          </w:p>
        </w:tc>
        <w:tc>
          <w:tcPr>
            <w:tcW w:w="940" w:type="pct"/>
            <w:vMerge/>
            <w:vAlign w:val="center"/>
          </w:tcPr>
          <w:p w14:paraId="5EE2BD3F"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r>
      <w:tr w:rsidR="00AC0092" w:rsidRPr="00AC0092" w14:paraId="7AC207F1" w14:textId="77777777" w:rsidTr="001B38B4">
        <w:trPr>
          <w:cantSplit/>
          <w:trHeight w:val="1884"/>
          <w:jc w:val="center"/>
        </w:trPr>
        <w:tc>
          <w:tcPr>
            <w:tcW w:w="198" w:type="pct"/>
            <w:vAlign w:val="center"/>
          </w:tcPr>
          <w:p w14:paraId="2D3F708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w:t>
            </w:r>
          </w:p>
        </w:tc>
        <w:tc>
          <w:tcPr>
            <w:tcW w:w="1023" w:type="pct"/>
            <w:vAlign w:val="center"/>
          </w:tcPr>
          <w:p w14:paraId="75CD3858"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Артезианские скважины, расположенные на земельных участках с кадастровыми номерами:</w:t>
            </w:r>
          </w:p>
          <w:p w14:paraId="5CF77C7B"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16:55:010113:5;</w:t>
            </w:r>
          </w:p>
          <w:p w14:paraId="1D6F65E9"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16:55:010113:7;</w:t>
            </w:r>
          </w:p>
          <w:p w14:paraId="55A54C59"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16:55:010113:8</w:t>
            </w:r>
          </w:p>
        </w:tc>
        <w:tc>
          <w:tcPr>
            <w:tcW w:w="1918" w:type="pct"/>
            <w:vAlign w:val="center"/>
          </w:tcPr>
          <w:p w14:paraId="416ECEB8"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Внести в ЕГРН границы зон санитарной охраны в составе 3х поясов.</w:t>
            </w:r>
          </w:p>
          <w:p w14:paraId="52FD414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xml:space="preserve">Проверить герметичность выгребных ям в жилой застройке, попадающей в границы </w:t>
            </w:r>
            <w:r w:rsidRPr="00AC0092">
              <w:rPr>
                <w:rFonts w:ascii="Times New Roman" w:eastAsia="Calibri" w:hAnsi="Times New Roman" w:cs="Times New Roman"/>
                <w:sz w:val="20"/>
                <w:szCs w:val="20"/>
                <w:lang w:val="en-US"/>
              </w:rPr>
              <w:t>II</w:t>
            </w:r>
            <w:r w:rsidRPr="00AC0092">
              <w:rPr>
                <w:rFonts w:ascii="Times New Roman" w:eastAsia="Calibri" w:hAnsi="Times New Roman" w:cs="Times New Roman"/>
                <w:sz w:val="20"/>
                <w:szCs w:val="20"/>
              </w:rPr>
              <w:t xml:space="preserve">, </w:t>
            </w:r>
            <w:r w:rsidRPr="00AC0092">
              <w:rPr>
                <w:rFonts w:ascii="Times New Roman" w:eastAsia="Calibri" w:hAnsi="Times New Roman" w:cs="Times New Roman"/>
                <w:sz w:val="20"/>
                <w:szCs w:val="20"/>
                <w:lang w:val="en-US"/>
              </w:rPr>
              <w:t>III</w:t>
            </w:r>
            <w:r w:rsidRPr="00AC0092">
              <w:rPr>
                <w:rFonts w:ascii="Times New Roman" w:eastAsia="Calibri" w:hAnsi="Times New Roman" w:cs="Times New Roman"/>
                <w:sz w:val="20"/>
                <w:szCs w:val="20"/>
              </w:rPr>
              <w:t xml:space="preserve"> поясов ЗСО.</w:t>
            </w:r>
          </w:p>
          <w:p w14:paraId="58BD67B4"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xml:space="preserve">Не допускать сброс на рельеф сточных вод </w:t>
            </w:r>
          </w:p>
          <w:p w14:paraId="75403F5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xml:space="preserve">Построить сплошное ограждение первого пояса, обеспечить сторожевой сигнализацией и охранным освещением, спланировать территорию для отвода поверхностных вод от устья скважины. </w:t>
            </w:r>
          </w:p>
          <w:p w14:paraId="3CCB4D2B"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xml:space="preserve">При планировании в границах </w:t>
            </w:r>
            <w:r w:rsidRPr="00AC0092">
              <w:rPr>
                <w:rFonts w:ascii="Times New Roman" w:eastAsia="Calibri" w:hAnsi="Times New Roman" w:cs="Times New Roman"/>
                <w:sz w:val="20"/>
                <w:szCs w:val="20"/>
                <w:lang w:val="en-US"/>
              </w:rPr>
              <w:t>II</w:t>
            </w:r>
            <w:r w:rsidRPr="00AC0092">
              <w:rPr>
                <w:rFonts w:ascii="Times New Roman" w:eastAsia="Calibri" w:hAnsi="Times New Roman" w:cs="Times New Roman"/>
                <w:sz w:val="20"/>
                <w:szCs w:val="20"/>
              </w:rPr>
              <w:t xml:space="preserve">, </w:t>
            </w:r>
            <w:r w:rsidRPr="00AC0092">
              <w:rPr>
                <w:rFonts w:ascii="Times New Roman" w:eastAsia="Calibri" w:hAnsi="Times New Roman" w:cs="Times New Roman"/>
                <w:sz w:val="20"/>
                <w:szCs w:val="20"/>
                <w:lang w:val="en-US"/>
              </w:rPr>
              <w:t>III</w:t>
            </w:r>
            <w:r w:rsidRPr="00AC0092">
              <w:rPr>
                <w:rFonts w:ascii="Times New Roman" w:eastAsia="Calibri" w:hAnsi="Times New Roman" w:cs="Times New Roman"/>
                <w:sz w:val="20"/>
                <w:szCs w:val="20"/>
              </w:rPr>
              <w:t xml:space="preserve"> поясов строительства, связанного с нарушением почвенного покрова, получить обязательное согласование с Управлением Роспотребнадзора по РТ </w:t>
            </w:r>
          </w:p>
          <w:p w14:paraId="5E5C2CA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Обеспечить производственный контроль качества питьевой воды.</w:t>
            </w:r>
          </w:p>
        </w:tc>
        <w:tc>
          <w:tcPr>
            <w:tcW w:w="430" w:type="pct"/>
            <w:vAlign w:val="center"/>
          </w:tcPr>
          <w:p w14:paraId="11291DAB"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490" w:type="pct"/>
            <w:vAlign w:val="center"/>
          </w:tcPr>
          <w:p w14:paraId="7163E24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940" w:type="pct"/>
          </w:tcPr>
          <w:p w14:paraId="1FED216D" w14:textId="77777777" w:rsidR="00AC0092" w:rsidRPr="00AC0092" w:rsidRDefault="00AC0092" w:rsidP="00AC0092">
            <w:pPr>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xml:space="preserve">Генеральный план </w:t>
            </w:r>
          </w:p>
          <w:p w14:paraId="672825D7" w14:textId="77777777" w:rsidR="00AC0092" w:rsidRPr="00AC0092" w:rsidRDefault="00AC0092" w:rsidP="00AC0092">
            <w:pPr>
              <w:spacing w:after="0" w:line="240" w:lineRule="auto"/>
              <w:contextualSpacing/>
              <w:jc w:val="center"/>
              <w:rPr>
                <w:rFonts w:ascii="Times New Roman" w:eastAsia="Calibri" w:hAnsi="Times New Roman" w:cs="Times New Roman"/>
                <w:sz w:val="20"/>
                <w:szCs w:val="20"/>
              </w:rPr>
            </w:pPr>
          </w:p>
          <w:p w14:paraId="0A40A1BE" w14:textId="77777777" w:rsidR="00AC0092" w:rsidRPr="00AC0092" w:rsidRDefault="00AC0092" w:rsidP="00AC0092">
            <w:pPr>
              <w:spacing w:after="0" w:line="240" w:lineRule="auto"/>
              <w:contextualSpacing/>
              <w:jc w:val="center"/>
              <w:rPr>
                <w:rFonts w:ascii="Times New Roman" w:eastAsia="Calibri" w:hAnsi="Times New Roman" w:cs="Times New Roman"/>
                <w:bCs/>
                <w:sz w:val="20"/>
                <w:szCs w:val="20"/>
              </w:rPr>
            </w:pPr>
            <w:r w:rsidRPr="00AC0092">
              <w:rPr>
                <w:rFonts w:ascii="Times New Roman" w:eastAsia="Calibri" w:hAnsi="Times New Roman" w:cs="Times New Roman"/>
                <w:bCs/>
                <w:sz w:val="20"/>
                <w:szCs w:val="20"/>
              </w:rPr>
              <w:t xml:space="preserve">СанПиН 2.1.4.1110-02 </w:t>
            </w:r>
          </w:p>
          <w:p w14:paraId="6C89BA6E" w14:textId="77777777" w:rsidR="00AC0092" w:rsidRPr="00AC0092" w:rsidRDefault="00AC0092" w:rsidP="00AC0092">
            <w:pPr>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xml:space="preserve">проекты зон санитарной охраны источников водоснабжения </w:t>
            </w:r>
          </w:p>
        </w:tc>
      </w:tr>
    </w:tbl>
    <w:p w14:paraId="00B79DAB" w14:textId="77777777" w:rsidR="00AC0092" w:rsidRPr="00AC0092" w:rsidRDefault="00AC0092" w:rsidP="00AC0092">
      <w:pPr>
        <w:spacing w:after="0" w:line="240" w:lineRule="auto"/>
        <w:contextualSpacing/>
        <w:jc w:val="center"/>
        <w:rPr>
          <w:rFonts w:ascii="Times New Roman" w:eastAsia="Times New Roman" w:hAnsi="Times New Roman" w:cs="Times New Roman"/>
          <w:sz w:val="28"/>
          <w:szCs w:val="28"/>
          <w:lang w:eastAsia="x-none"/>
        </w:rPr>
      </w:pPr>
    </w:p>
    <w:p w14:paraId="1F285901" w14:textId="77777777" w:rsidR="00AC0092" w:rsidRPr="00AC0092" w:rsidRDefault="00AC0092" w:rsidP="00AC0092">
      <w:pPr>
        <w:spacing w:after="0" w:line="240" w:lineRule="auto"/>
        <w:contextualSpacing/>
        <w:jc w:val="center"/>
        <w:rPr>
          <w:rFonts w:ascii="Times New Roman" w:eastAsia="Times New Roman" w:hAnsi="Times New Roman" w:cs="Times New Roman"/>
          <w:sz w:val="28"/>
          <w:szCs w:val="28"/>
          <w:lang w:val="x-none" w:eastAsia="x-none"/>
        </w:rPr>
      </w:pPr>
    </w:p>
    <w:p w14:paraId="69EB3176"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Таблица 3.11.4</w:t>
      </w:r>
    </w:p>
    <w:p w14:paraId="7ED566C0" w14:textId="77777777" w:rsidR="00AC0092" w:rsidRPr="00AC0092" w:rsidRDefault="00AC0092" w:rsidP="00AC0092">
      <w:pPr>
        <w:spacing w:after="0" w:line="276"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Перечень мероприятий по охране земельных ресурсов</w:t>
      </w:r>
    </w:p>
    <w:p w14:paraId="5BD3C50A" w14:textId="77777777" w:rsidR="00AC0092" w:rsidRPr="00AC0092" w:rsidRDefault="00AC0092" w:rsidP="00AC0092">
      <w:pPr>
        <w:spacing w:after="0" w:line="240" w:lineRule="auto"/>
        <w:jc w:val="both"/>
        <w:rPr>
          <w:rFonts w:ascii="Times New Roman" w:eastAsia="Times New Roman" w:hAnsi="Times New Roman" w:cs="Times New Roman"/>
          <w:sz w:val="28"/>
          <w:szCs w:val="20"/>
          <w:lang w:val="x-none"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2945"/>
        <w:gridCol w:w="5533"/>
        <w:gridCol w:w="1104"/>
        <w:gridCol w:w="1428"/>
        <w:gridCol w:w="3257"/>
      </w:tblGrid>
      <w:tr w:rsidR="00AC0092" w:rsidRPr="00AC0092" w14:paraId="2214D87D" w14:textId="77777777" w:rsidTr="001B38B4">
        <w:trPr>
          <w:cantSplit/>
          <w:trHeight w:val="20"/>
          <w:tblHeader/>
          <w:jc w:val="center"/>
        </w:trPr>
        <w:tc>
          <w:tcPr>
            <w:tcW w:w="194" w:type="pct"/>
            <w:vMerge w:val="restart"/>
            <w:vAlign w:val="center"/>
          </w:tcPr>
          <w:p w14:paraId="663B030C"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п/п</w:t>
            </w:r>
          </w:p>
        </w:tc>
        <w:tc>
          <w:tcPr>
            <w:tcW w:w="992" w:type="pct"/>
            <w:vMerge w:val="restart"/>
            <w:vAlign w:val="center"/>
          </w:tcPr>
          <w:p w14:paraId="00F0CB37"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Наименование объекта</w:t>
            </w:r>
          </w:p>
        </w:tc>
        <w:tc>
          <w:tcPr>
            <w:tcW w:w="1864" w:type="pct"/>
            <w:vMerge w:val="restart"/>
            <w:vAlign w:val="center"/>
          </w:tcPr>
          <w:p w14:paraId="30B0A704"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Вид мероприятия</w:t>
            </w:r>
          </w:p>
        </w:tc>
        <w:tc>
          <w:tcPr>
            <w:tcW w:w="853" w:type="pct"/>
            <w:gridSpan w:val="2"/>
            <w:vAlign w:val="center"/>
          </w:tcPr>
          <w:p w14:paraId="04041A7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Сроки реализации</w:t>
            </w:r>
          </w:p>
        </w:tc>
        <w:tc>
          <w:tcPr>
            <w:tcW w:w="1097" w:type="pct"/>
            <w:vMerge w:val="restart"/>
            <w:vAlign w:val="center"/>
          </w:tcPr>
          <w:p w14:paraId="2C786704"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Источник мероприятия (наименование документа)</w:t>
            </w:r>
          </w:p>
        </w:tc>
      </w:tr>
      <w:tr w:rsidR="00AC0092" w:rsidRPr="00AC0092" w14:paraId="0A732D66" w14:textId="77777777" w:rsidTr="001B38B4">
        <w:trPr>
          <w:cantSplit/>
          <w:trHeight w:val="70"/>
          <w:tblHeader/>
          <w:jc w:val="center"/>
        </w:trPr>
        <w:tc>
          <w:tcPr>
            <w:tcW w:w="194" w:type="pct"/>
            <w:vMerge/>
            <w:vAlign w:val="center"/>
          </w:tcPr>
          <w:p w14:paraId="14C1EEF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992" w:type="pct"/>
            <w:vMerge/>
            <w:vAlign w:val="center"/>
          </w:tcPr>
          <w:p w14:paraId="6EF8663B"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864" w:type="pct"/>
            <w:vMerge/>
            <w:vAlign w:val="center"/>
          </w:tcPr>
          <w:p w14:paraId="4A76E35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372" w:type="pct"/>
            <w:vAlign w:val="center"/>
          </w:tcPr>
          <w:p w14:paraId="4DFCC3F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Первая очередь</w:t>
            </w:r>
          </w:p>
        </w:tc>
        <w:tc>
          <w:tcPr>
            <w:tcW w:w="481" w:type="pct"/>
            <w:vAlign w:val="center"/>
          </w:tcPr>
          <w:p w14:paraId="74F5E2FE"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Расчетный период</w:t>
            </w:r>
          </w:p>
        </w:tc>
        <w:tc>
          <w:tcPr>
            <w:tcW w:w="1097" w:type="pct"/>
            <w:vMerge/>
            <w:vAlign w:val="center"/>
          </w:tcPr>
          <w:p w14:paraId="18122070"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r>
      <w:tr w:rsidR="00AC0092" w:rsidRPr="00AC0092" w14:paraId="0FF00AEE" w14:textId="77777777" w:rsidTr="001B38B4">
        <w:trPr>
          <w:trHeight w:val="20"/>
          <w:jc w:val="center"/>
        </w:trPr>
        <w:tc>
          <w:tcPr>
            <w:tcW w:w="194" w:type="pct"/>
            <w:vAlign w:val="center"/>
          </w:tcPr>
          <w:p w14:paraId="7FA16B2E"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w:t>
            </w:r>
          </w:p>
        </w:tc>
        <w:tc>
          <w:tcPr>
            <w:tcW w:w="992" w:type="pct"/>
            <w:vAlign w:val="center"/>
          </w:tcPr>
          <w:p w14:paraId="6E99CEB3"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Биотермические ямы</w:t>
            </w:r>
          </w:p>
        </w:tc>
        <w:tc>
          <w:tcPr>
            <w:tcW w:w="1864" w:type="pct"/>
            <w:vMerge w:val="restart"/>
            <w:vAlign w:val="center"/>
          </w:tcPr>
          <w:p w14:paraId="1D9BA722" w14:textId="77777777" w:rsidR="00AC0092" w:rsidRPr="00AC0092" w:rsidRDefault="00AC0092" w:rsidP="00AC0092">
            <w:pPr>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Микробиологический мониторинг территории скотомогильника и его СЗЗ. Установление СЗЗ.</w:t>
            </w:r>
          </w:p>
          <w:p w14:paraId="776791CC" w14:textId="77777777" w:rsidR="00AC0092" w:rsidRPr="00AC0092" w:rsidRDefault="00AC0092" w:rsidP="00AC0092">
            <w:pPr>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Не допускать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tc>
        <w:tc>
          <w:tcPr>
            <w:tcW w:w="372" w:type="pct"/>
            <w:vAlign w:val="center"/>
          </w:tcPr>
          <w:p w14:paraId="5B51462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481" w:type="pct"/>
            <w:vAlign w:val="center"/>
          </w:tcPr>
          <w:p w14:paraId="57FC461D"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097" w:type="pct"/>
            <w:vMerge w:val="restart"/>
          </w:tcPr>
          <w:p w14:paraId="041AB67B"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Правила установления санитарно-защитных зон, утв. Постановлением РФ от 03.03.2018 №222</w:t>
            </w:r>
          </w:p>
          <w:p w14:paraId="0FD74E66" w14:textId="77777777" w:rsidR="00AC0092" w:rsidRPr="00AC0092" w:rsidRDefault="00AC0092" w:rsidP="00AC0092">
            <w:pPr>
              <w:spacing w:after="0"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СанПиН 3.3686-21 "Санитарно-эпидемиологические требования по профилактике инфекционных болезней"</w:t>
            </w:r>
          </w:p>
          <w:p w14:paraId="51E75DFE" w14:textId="77777777" w:rsidR="00AC0092" w:rsidRPr="00AC0092" w:rsidRDefault="00AC0092" w:rsidP="00AC0092">
            <w:pPr>
              <w:spacing w:after="0" w:line="240" w:lineRule="auto"/>
              <w:contextualSpacing/>
              <w:jc w:val="center"/>
              <w:rPr>
                <w:rFonts w:ascii="Times New Roman" w:eastAsia="Calibri" w:hAnsi="Times New Roman" w:cs="Times New Roman"/>
                <w:sz w:val="20"/>
                <w:szCs w:val="20"/>
              </w:rPr>
            </w:pPr>
          </w:p>
          <w:p w14:paraId="340DC94B"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Генеральный план муниципального образования «г.Бавлы»</w:t>
            </w:r>
          </w:p>
        </w:tc>
      </w:tr>
      <w:tr w:rsidR="00AC0092" w:rsidRPr="00AC0092" w14:paraId="09D7497A" w14:textId="77777777" w:rsidTr="001B38B4">
        <w:trPr>
          <w:trHeight w:val="20"/>
          <w:jc w:val="center"/>
        </w:trPr>
        <w:tc>
          <w:tcPr>
            <w:tcW w:w="194" w:type="pct"/>
            <w:vAlign w:val="center"/>
          </w:tcPr>
          <w:p w14:paraId="06E00749"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2</w:t>
            </w:r>
          </w:p>
        </w:tc>
        <w:tc>
          <w:tcPr>
            <w:tcW w:w="992" w:type="pct"/>
            <w:vAlign w:val="center"/>
          </w:tcPr>
          <w:p w14:paraId="5B841F2F"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Сибиреязвенный скотомогильник</w:t>
            </w:r>
          </w:p>
        </w:tc>
        <w:tc>
          <w:tcPr>
            <w:tcW w:w="1864" w:type="pct"/>
            <w:vMerge/>
            <w:vAlign w:val="center"/>
          </w:tcPr>
          <w:p w14:paraId="76AD3998"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372" w:type="pct"/>
            <w:vAlign w:val="center"/>
          </w:tcPr>
          <w:p w14:paraId="6E876F28"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481" w:type="pct"/>
            <w:vAlign w:val="center"/>
          </w:tcPr>
          <w:p w14:paraId="5CC043F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097" w:type="pct"/>
            <w:vMerge/>
          </w:tcPr>
          <w:p w14:paraId="56FB82D7"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r>
      <w:tr w:rsidR="00AC0092" w:rsidRPr="00AC0092" w14:paraId="2703CBCC" w14:textId="77777777" w:rsidTr="001B38B4">
        <w:trPr>
          <w:trHeight w:val="20"/>
          <w:jc w:val="center"/>
        </w:trPr>
        <w:tc>
          <w:tcPr>
            <w:tcW w:w="194" w:type="pct"/>
            <w:vAlign w:val="center"/>
          </w:tcPr>
          <w:p w14:paraId="232A78DB"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lastRenderedPageBreak/>
              <w:t>3</w:t>
            </w:r>
          </w:p>
        </w:tc>
        <w:tc>
          <w:tcPr>
            <w:tcW w:w="992" w:type="pct"/>
            <w:vAlign w:val="center"/>
          </w:tcPr>
          <w:p w14:paraId="2F6B317E"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Иные зоны населенных пунктов в границах санитарно-защитных зон кладбищ </w:t>
            </w:r>
          </w:p>
        </w:tc>
        <w:tc>
          <w:tcPr>
            <w:tcW w:w="1864" w:type="pct"/>
            <w:vAlign w:val="center"/>
          </w:tcPr>
          <w:p w14:paraId="3E5670A3"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Озеленение специального назначения (естественная растительность)</w:t>
            </w:r>
          </w:p>
        </w:tc>
        <w:tc>
          <w:tcPr>
            <w:tcW w:w="372" w:type="pct"/>
            <w:vAlign w:val="center"/>
          </w:tcPr>
          <w:p w14:paraId="152BEA18"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481" w:type="pct"/>
            <w:vAlign w:val="center"/>
          </w:tcPr>
          <w:p w14:paraId="50C05C2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1097" w:type="pct"/>
          </w:tcPr>
          <w:p w14:paraId="7E9B4DC7"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Генеральный план муниципального образования «г.Бавлы»</w:t>
            </w:r>
          </w:p>
        </w:tc>
      </w:tr>
      <w:tr w:rsidR="00AC0092" w:rsidRPr="00AC0092" w14:paraId="76DF83D1" w14:textId="77777777" w:rsidTr="001B38B4">
        <w:trPr>
          <w:trHeight w:val="20"/>
          <w:jc w:val="center"/>
        </w:trPr>
        <w:tc>
          <w:tcPr>
            <w:tcW w:w="194" w:type="pct"/>
            <w:vAlign w:val="center"/>
          </w:tcPr>
          <w:p w14:paraId="57AE185D"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4</w:t>
            </w:r>
          </w:p>
        </w:tc>
        <w:tc>
          <w:tcPr>
            <w:tcW w:w="992" w:type="pct"/>
            <w:vAlign w:val="center"/>
          </w:tcPr>
          <w:p w14:paraId="4CE99E06"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Объекты нефтедобычи, магистральные и промысловые трубопроводы</w:t>
            </w:r>
          </w:p>
        </w:tc>
        <w:tc>
          <w:tcPr>
            <w:tcW w:w="1864" w:type="pct"/>
            <w:vAlign w:val="center"/>
          </w:tcPr>
          <w:p w14:paraId="396017C8"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Предотвращение разливов нефти и иного углеводородного сырья</w:t>
            </w:r>
          </w:p>
        </w:tc>
        <w:tc>
          <w:tcPr>
            <w:tcW w:w="372" w:type="pct"/>
            <w:vAlign w:val="center"/>
          </w:tcPr>
          <w:p w14:paraId="367D3810"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481" w:type="pct"/>
            <w:vAlign w:val="center"/>
          </w:tcPr>
          <w:p w14:paraId="7CDC8092"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097" w:type="pct"/>
          </w:tcPr>
          <w:p w14:paraId="323D5B2C"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Генеральный план муниципального образования «г.Бавлы»</w:t>
            </w:r>
          </w:p>
        </w:tc>
      </w:tr>
    </w:tbl>
    <w:p w14:paraId="77D0EB26" w14:textId="77777777" w:rsidR="00AC0092" w:rsidRPr="00AC0092" w:rsidRDefault="00AC0092" w:rsidP="00AC0092">
      <w:pPr>
        <w:spacing w:after="0" w:line="240" w:lineRule="auto"/>
        <w:jc w:val="center"/>
        <w:rPr>
          <w:rFonts w:ascii="Times New Roman" w:eastAsia="Times New Roman" w:hAnsi="Times New Roman" w:cs="Times New Roman"/>
          <w:sz w:val="28"/>
          <w:szCs w:val="20"/>
          <w:lang w:eastAsia="ru-RU"/>
        </w:rPr>
      </w:pPr>
    </w:p>
    <w:p w14:paraId="24DA0552"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Таблица 3.11.5</w:t>
      </w:r>
    </w:p>
    <w:p w14:paraId="5B0ADFA6" w14:textId="77777777" w:rsidR="00AC0092" w:rsidRPr="00AC0092" w:rsidRDefault="00AC0092" w:rsidP="00AC0092">
      <w:pPr>
        <w:spacing w:after="0" w:line="276"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Перечень мероприятий по оптимизации системы обращения с отходами производства и потребления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2633"/>
        <w:gridCol w:w="5424"/>
        <w:gridCol w:w="1303"/>
        <w:gridCol w:w="1455"/>
        <w:gridCol w:w="3441"/>
      </w:tblGrid>
      <w:tr w:rsidR="00AC0092" w:rsidRPr="00AC0092" w14:paraId="3B9A90B9" w14:textId="77777777" w:rsidTr="001B38B4">
        <w:trPr>
          <w:trHeight w:val="20"/>
          <w:tblHeader/>
          <w:jc w:val="center"/>
        </w:trPr>
        <w:tc>
          <w:tcPr>
            <w:tcW w:w="198" w:type="pct"/>
            <w:vMerge w:val="restart"/>
            <w:vAlign w:val="center"/>
          </w:tcPr>
          <w:p w14:paraId="4B32BA5F"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 п/п</w:t>
            </w:r>
          </w:p>
        </w:tc>
        <w:tc>
          <w:tcPr>
            <w:tcW w:w="887" w:type="pct"/>
            <w:vMerge w:val="restart"/>
            <w:vAlign w:val="center"/>
          </w:tcPr>
          <w:p w14:paraId="7424AAE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Наименование объекта</w:t>
            </w:r>
          </w:p>
        </w:tc>
        <w:tc>
          <w:tcPr>
            <w:tcW w:w="1827" w:type="pct"/>
            <w:vMerge w:val="restart"/>
            <w:vAlign w:val="center"/>
          </w:tcPr>
          <w:p w14:paraId="3DBD11F8"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Вид мероприятия</w:t>
            </w:r>
          </w:p>
        </w:tc>
        <w:tc>
          <w:tcPr>
            <w:tcW w:w="929" w:type="pct"/>
            <w:gridSpan w:val="2"/>
            <w:vAlign w:val="center"/>
          </w:tcPr>
          <w:p w14:paraId="19673DD3"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Сроки реализации</w:t>
            </w:r>
          </w:p>
        </w:tc>
        <w:tc>
          <w:tcPr>
            <w:tcW w:w="1159" w:type="pct"/>
            <w:vMerge w:val="restart"/>
            <w:vAlign w:val="center"/>
          </w:tcPr>
          <w:p w14:paraId="28BB7C4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Источник мероприятия (наименование документа)</w:t>
            </w:r>
          </w:p>
        </w:tc>
      </w:tr>
      <w:tr w:rsidR="00AC0092" w:rsidRPr="00AC0092" w14:paraId="76C18338" w14:textId="77777777" w:rsidTr="001B38B4">
        <w:trPr>
          <w:trHeight w:val="70"/>
          <w:tblHeader/>
          <w:jc w:val="center"/>
        </w:trPr>
        <w:tc>
          <w:tcPr>
            <w:tcW w:w="198" w:type="pct"/>
            <w:vMerge/>
            <w:vAlign w:val="center"/>
          </w:tcPr>
          <w:p w14:paraId="33AECB2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887" w:type="pct"/>
            <w:vMerge/>
            <w:vAlign w:val="center"/>
          </w:tcPr>
          <w:p w14:paraId="53B41E49"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827" w:type="pct"/>
            <w:vMerge/>
            <w:vAlign w:val="center"/>
          </w:tcPr>
          <w:p w14:paraId="3FFABA2D"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439" w:type="pct"/>
            <w:vAlign w:val="center"/>
          </w:tcPr>
          <w:p w14:paraId="10C51A28"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Первая очередь</w:t>
            </w:r>
          </w:p>
        </w:tc>
        <w:tc>
          <w:tcPr>
            <w:tcW w:w="490" w:type="pct"/>
            <w:vAlign w:val="center"/>
          </w:tcPr>
          <w:p w14:paraId="748920C8"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Расчетный период</w:t>
            </w:r>
          </w:p>
        </w:tc>
        <w:tc>
          <w:tcPr>
            <w:tcW w:w="1159" w:type="pct"/>
            <w:vMerge/>
            <w:vAlign w:val="center"/>
          </w:tcPr>
          <w:p w14:paraId="4BBB97F6"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r>
      <w:tr w:rsidR="00AC0092" w:rsidRPr="00AC0092" w14:paraId="61EFDB42" w14:textId="77777777" w:rsidTr="001B38B4">
        <w:trPr>
          <w:trHeight w:val="70"/>
          <w:tblHeader/>
          <w:jc w:val="center"/>
        </w:trPr>
        <w:tc>
          <w:tcPr>
            <w:tcW w:w="198" w:type="pct"/>
            <w:vAlign w:val="center"/>
          </w:tcPr>
          <w:p w14:paraId="78D3E6C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1</w:t>
            </w:r>
          </w:p>
        </w:tc>
        <w:tc>
          <w:tcPr>
            <w:tcW w:w="887" w:type="pct"/>
            <w:vAlign w:val="center"/>
          </w:tcPr>
          <w:p w14:paraId="7449BF80"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Территория муниципального образования</w:t>
            </w:r>
          </w:p>
        </w:tc>
        <w:tc>
          <w:tcPr>
            <w:tcW w:w="1827" w:type="pct"/>
            <w:vAlign w:val="center"/>
          </w:tcPr>
          <w:p w14:paraId="4C4495E6"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Проведение регулярной очистки от отходов в соответствии с экологическими, санитарными и иными требованиями</w:t>
            </w:r>
          </w:p>
        </w:tc>
        <w:tc>
          <w:tcPr>
            <w:tcW w:w="439" w:type="pct"/>
            <w:vAlign w:val="center"/>
          </w:tcPr>
          <w:p w14:paraId="7E3770E4"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490" w:type="pct"/>
            <w:vAlign w:val="center"/>
          </w:tcPr>
          <w:p w14:paraId="2FF2E0F3"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159" w:type="pct"/>
            <w:vAlign w:val="center"/>
          </w:tcPr>
          <w:p w14:paraId="13ACA984"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Ст. 13 ФЗ от 24.06.1998 №89-ФЗ «Об отходах производства и потребления»</w:t>
            </w:r>
          </w:p>
        </w:tc>
      </w:tr>
      <w:tr w:rsidR="00AC0092" w:rsidRPr="00AC0092" w14:paraId="02A5ECBD" w14:textId="77777777" w:rsidTr="001B38B4">
        <w:trPr>
          <w:trHeight w:val="70"/>
          <w:tblHeader/>
          <w:jc w:val="center"/>
        </w:trPr>
        <w:tc>
          <w:tcPr>
            <w:tcW w:w="198" w:type="pct"/>
            <w:vAlign w:val="center"/>
          </w:tcPr>
          <w:p w14:paraId="49BB568E"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2</w:t>
            </w:r>
          </w:p>
        </w:tc>
        <w:tc>
          <w:tcPr>
            <w:tcW w:w="887" w:type="pct"/>
            <w:vAlign w:val="center"/>
          </w:tcPr>
          <w:p w14:paraId="32F46EC9"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Территории производственных объектов</w:t>
            </w:r>
          </w:p>
        </w:tc>
        <w:tc>
          <w:tcPr>
            <w:tcW w:w="1827" w:type="pct"/>
            <w:vAlign w:val="center"/>
          </w:tcPr>
          <w:p w14:paraId="664AEFC1"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Накопление отходов осуществлять на площадках, имеющих твердое покрытие и оборудованных ливневой канализацией.</w:t>
            </w:r>
          </w:p>
        </w:tc>
        <w:tc>
          <w:tcPr>
            <w:tcW w:w="439" w:type="pct"/>
            <w:vAlign w:val="center"/>
          </w:tcPr>
          <w:p w14:paraId="63DCBE0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490" w:type="pct"/>
            <w:vAlign w:val="center"/>
          </w:tcPr>
          <w:p w14:paraId="26737A4C"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159" w:type="pct"/>
            <w:vAlign w:val="center"/>
          </w:tcPr>
          <w:p w14:paraId="3727885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СанПиН 2.1.3684-21</w:t>
            </w:r>
          </w:p>
        </w:tc>
      </w:tr>
      <w:tr w:rsidR="00AC0092" w:rsidRPr="00AC0092" w14:paraId="671703AD" w14:textId="77777777" w:rsidTr="001B38B4">
        <w:trPr>
          <w:trHeight w:val="70"/>
          <w:tblHeader/>
          <w:jc w:val="center"/>
        </w:trPr>
        <w:tc>
          <w:tcPr>
            <w:tcW w:w="198" w:type="pct"/>
            <w:vAlign w:val="center"/>
          </w:tcPr>
          <w:p w14:paraId="3277C98E"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3</w:t>
            </w:r>
          </w:p>
        </w:tc>
        <w:tc>
          <w:tcPr>
            <w:tcW w:w="887" w:type="pct"/>
            <w:vAlign w:val="center"/>
          </w:tcPr>
          <w:p w14:paraId="387C1D96"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Сибиреязвенные скотомогильники и биотермические ямы</w:t>
            </w:r>
          </w:p>
          <w:p w14:paraId="0C87DB89"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на территории Исергаповского сельского поселения</w:t>
            </w:r>
          </w:p>
        </w:tc>
        <w:tc>
          <w:tcPr>
            <w:tcW w:w="1827" w:type="pct"/>
            <w:vAlign w:val="center"/>
          </w:tcPr>
          <w:p w14:paraId="52FDDAA7" w14:textId="77777777" w:rsidR="00AC0092" w:rsidRPr="00AC0092" w:rsidRDefault="00AC0092" w:rsidP="00AC0092">
            <w:pPr>
              <w:spacing w:after="0" w:line="240" w:lineRule="auto"/>
              <w:ind w:firstLine="142"/>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Микробиологический мониторинг территории скотомогильника и его СЗЗ.</w:t>
            </w:r>
          </w:p>
          <w:p w14:paraId="6FBA283C"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Установление СЗЗ.</w:t>
            </w:r>
          </w:p>
        </w:tc>
        <w:tc>
          <w:tcPr>
            <w:tcW w:w="439" w:type="pct"/>
            <w:vAlign w:val="center"/>
          </w:tcPr>
          <w:p w14:paraId="53A6716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490" w:type="pct"/>
            <w:vAlign w:val="center"/>
          </w:tcPr>
          <w:p w14:paraId="3359033D"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1159" w:type="pct"/>
            <w:vAlign w:val="center"/>
          </w:tcPr>
          <w:p w14:paraId="78DE02F0" w14:textId="77777777" w:rsidR="00AC0092" w:rsidRPr="00AC0092" w:rsidRDefault="00AC0092" w:rsidP="00AC0092">
            <w:pPr>
              <w:spacing w:after="0"/>
              <w:ind w:firstLine="142"/>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Правила установления санитарно-защитных зон, утв. Постановлением РФ от 03.03.2018 №222</w:t>
            </w:r>
          </w:p>
          <w:p w14:paraId="7823B1D6"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Генеральный план</w:t>
            </w:r>
          </w:p>
          <w:p w14:paraId="0C6A5A4D"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Бавлинского муниципального района</w:t>
            </w:r>
          </w:p>
        </w:tc>
      </w:tr>
      <w:tr w:rsidR="00AC0092" w:rsidRPr="00AC0092" w14:paraId="38BB0E5E" w14:textId="77777777" w:rsidTr="001B38B4">
        <w:trPr>
          <w:trHeight w:val="70"/>
          <w:tblHeader/>
          <w:jc w:val="center"/>
        </w:trPr>
        <w:tc>
          <w:tcPr>
            <w:tcW w:w="198" w:type="pct"/>
            <w:vAlign w:val="center"/>
          </w:tcPr>
          <w:p w14:paraId="78F4FD87"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4</w:t>
            </w:r>
          </w:p>
        </w:tc>
        <w:tc>
          <w:tcPr>
            <w:tcW w:w="887" w:type="pct"/>
            <w:vAlign w:val="center"/>
          </w:tcPr>
          <w:p w14:paraId="69AF23A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Планируемое строительство и реконструкция автомобильной дороги</w:t>
            </w:r>
          </w:p>
        </w:tc>
        <w:tc>
          <w:tcPr>
            <w:tcW w:w="1827" w:type="pct"/>
            <w:vAlign w:val="center"/>
          </w:tcPr>
          <w:p w14:paraId="7EF757A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Организовать специально оборудованные в границах полосы отвода места временного хранения отходов строительства, обеспечить уборку бытового мусора.</w:t>
            </w:r>
          </w:p>
        </w:tc>
        <w:tc>
          <w:tcPr>
            <w:tcW w:w="439" w:type="pct"/>
            <w:vAlign w:val="center"/>
          </w:tcPr>
          <w:p w14:paraId="71EB1615"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p>
        </w:tc>
        <w:tc>
          <w:tcPr>
            <w:tcW w:w="490" w:type="pct"/>
            <w:vAlign w:val="center"/>
          </w:tcPr>
          <w:p w14:paraId="62BB113F"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w:t>
            </w:r>
          </w:p>
        </w:tc>
        <w:tc>
          <w:tcPr>
            <w:tcW w:w="1159" w:type="pct"/>
            <w:vAlign w:val="center"/>
          </w:tcPr>
          <w:p w14:paraId="3D919433" w14:textId="77777777" w:rsidR="00AC0092" w:rsidRPr="00AC0092" w:rsidRDefault="00AC0092" w:rsidP="00AC0092">
            <w:pPr>
              <w:spacing w:after="0"/>
              <w:ind w:firstLine="142"/>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w:t>
            </w:r>
          </w:p>
          <w:p w14:paraId="14EF3B1A" w14:textId="77777777" w:rsidR="00AC0092" w:rsidRPr="00AC0092" w:rsidRDefault="00AC0092" w:rsidP="00AC0092">
            <w:pPr>
              <w:spacing w:line="240" w:lineRule="auto"/>
              <w:contextualSpacing/>
              <w:jc w:val="center"/>
              <w:rPr>
                <w:rFonts w:ascii="Times New Roman" w:eastAsia="Calibri" w:hAnsi="Times New Roman" w:cs="Times New Roman"/>
                <w:sz w:val="20"/>
                <w:szCs w:val="20"/>
              </w:rPr>
            </w:pPr>
            <w:r w:rsidRPr="00AC0092">
              <w:rPr>
                <w:rFonts w:ascii="Times New Roman" w:eastAsia="Calibri" w:hAnsi="Times New Roman" w:cs="Times New Roman"/>
                <w:sz w:val="20"/>
                <w:szCs w:val="20"/>
              </w:rPr>
              <w:t>Генеральный план Бавлинского муниципального района</w:t>
            </w:r>
          </w:p>
        </w:tc>
      </w:tr>
    </w:tbl>
    <w:p w14:paraId="7B22EF48" w14:textId="77777777" w:rsidR="00AC0092" w:rsidRPr="00AC0092" w:rsidRDefault="00AC0092" w:rsidP="00AC0092">
      <w:pPr>
        <w:spacing w:after="0" w:line="240" w:lineRule="auto"/>
        <w:contextualSpacing/>
        <w:jc w:val="center"/>
        <w:rPr>
          <w:rFonts w:ascii="Times New Roman" w:eastAsia="Times New Roman" w:hAnsi="Times New Roman" w:cs="Times New Roman"/>
          <w:sz w:val="28"/>
          <w:szCs w:val="28"/>
          <w:lang w:val="x-none" w:eastAsia="x-none"/>
        </w:rPr>
      </w:pPr>
    </w:p>
    <w:p w14:paraId="064293C6"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432BB4B9"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7EC0F3F8"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4B5C7E55"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36676BDB"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38A17664"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2547BF42"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4C811427"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0EEEF975"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00E4B674"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6138356A"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446602F8"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Таблица 3.11.6</w:t>
      </w:r>
    </w:p>
    <w:p w14:paraId="188CB2C5" w14:textId="77777777" w:rsidR="00AC0092" w:rsidRPr="00AC0092" w:rsidRDefault="00AC0092" w:rsidP="00AC0092">
      <w:pPr>
        <w:spacing w:after="0" w:line="276" w:lineRule="auto"/>
        <w:ind w:firstLine="709"/>
        <w:jc w:val="center"/>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Перечень мероприятий по организации зон с особыми условиями использования территории</w:t>
      </w:r>
    </w:p>
    <w:p w14:paraId="68B2FEC3" w14:textId="77777777" w:rsidR="00AC0092" w:rsidRPr="00AC0092" w:rsidRDefault="00AC0092" w:rsidP="00AC0092">
      <w:pPr>
        <w:spacing w:after="0" w:line="240" w:lineRule="auto"/>
        <w:contextualSpacing/>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2909"/>
        <w:gridCol w:w="4771"/>
        <w:gridCol w:w="1734"/>
        <w:gridCol w:w="1787"/>
        <w:gridCol w:w="2921"/>
      </w:tblGrid>
      <w:tr w:rsidR="00AC0092" w:rsidRPr="00AC0092" w14:paraId="5A78DD78" w14:textId="77777777" w:rsidTr="001B38B4">
        <w:trPr>
          <w:cantSplit/>
          <w:trHeight w:val="20"/>
          <w:tblHeader/>
        </w:trPr>
        <w:tc>
          <w:tcPr>
            <w:tcW w:w="243" w:type="pct"/>
            <w:vMerge w:val="restart"/>
            <w:vAlign w:val="center"/>
          </w:tcPr>
          <w:p w14:paraId="35E47ED1"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 п/п</w:t>
            </w:r>
          </w:p>
        </w:tc>
        <w:tc>
          <w:tcPr>
            <w:tcW w:w="980" w:type="pct"/>
            <w:vMerge w:val="restart"/>
            <w:vAlign w:val="center"/>
          </w:tcPr>
          <w:p w14:paraId="19E1FB0F"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Наименование объекта</w:t>
            </w:r>
          </w:p>
        </w:tc>
        <w:tc>
          <w:tcPr>
            <w:tcW w:w="1607" w:type="pct"/>
            <w:vMerge w:val="restart"/>
            <w:vAlign w:val="center"/>
          </w:tcPr>
          <w:p w14:paraId="0D692DD8"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Вид мероприятия по организации ЗОУИТ</w:t>
            </w:r>
          </w:p>
        </w:tc>
        <w:tc>
          <w:tcPr>
            <w:tcW w:w="1186" w:type="pct"/>
            <w:gridSpan w:val="2"/>
            <w:vAlign w:val="center"/>
          </w:tcPr>
          <w:p w14:paraId="17105E36"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Сроки реализации</w:t>
            </w:r>
          </w:p>
        </w:tc>
        <w:tc>
          <w:tcPr>
            <w:tcW w:w="984" w:type="pct"/>
            <w:vMerge w:val="restart"/>
            <w:vAlign w:val="center"/>
          </w:tcPr>
          <w:p w14:paraId="69FAED92"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Источник мероприятия (наименование документа)</w:t>
            </w:r>
          </w:p>
        </w:tc>
      </w:tr>
      <w:tr w:rsidR="00AC0092" w:rsidRPr="00AC0092" w14:paraId="109833C4" w14:textId="77777777" w:rsidTr="001B38B4">
        <w:trPr>
          <w:cantSplit/>
          <w:trHeight w:val="70"/>
          <w:tblHeader/>
        </w:trPr>
        <w:tc>
          <w:tcPr>
            <w:tcW w:w="243" w:type="pct"/>
            <w:vMerge/>
            <w:vAlign w:val="center"/>
          </w:tcPr>
          <w:p w14:paraId="69D51FDB"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p>
        </w:tc>
        <w:tc>
          <w:tcPr>
            <w:tcW w:w="980" w:type="pct"/>
            <w:vMerge/>
            <w:vAlign w:val="center"/>
          </w:tcPr>
          <w:p w14:paraId="3033F78A"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p>
        </w:tc>
        <w:tc>
          <w:tcPr>
            <w:tcW w:w="1607" w:type="pct"/>
            <w:vMerge/>
            <w:vAlign w:val="center"/>
          </w:tcPr>
          <w:p w14:paraId="54AC40F3"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p>
        </w:tc>
        <w:tc>
          <w:tcPr>
            <w:tcW w:w="584" w:type="pct"/>
            <w:vAlign w:val="center"/>
          </w:tcPr>
          <w:p w14:paraId="6F447F9E"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Первая очередь</w:t>
            </w:r>
          </w:p>
        </w:tc>
        <w:tc>
          <w:tcPr>
            <w:tcW w:w="602" w:type="pct"/>
            <w:vAlign w:val="center"/>
          </w:tcPr>
          <w:p w14:paraId="31E0CC55"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Расчетный период</w:t>
            </w:r>
          </w:p>
        </w:tc>
        <w:tc>
          <w:tcPr>
            <w:tcW w:w="984" w:type="pct"/>
            <w:vMerge/>
            <w:vAlign w:val="center"/>
          </w:tcPr>
          <w:p w14:paraId="180B9D24"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p>
        </w:tc>
      </w:tr>
      <w:tr w:rsidR="00AC0092" w:rsidRPr="00AC0092" w14:paraId="2B72D9E6" w14:textId="77777777" w:rsidTr="001B38B4">
        <w:trPr>
          <w:cantSplit/>
          <w:trHeight w:val="3010"/>
        </w:trPr>
        <w:tc>
          <w:tcPr>
            <w:tcW w:w="243" w:type="pct"/>
            <w:vAlign w:val="center"/>
          </w:tcPr>
          <w:p w14:paraId="3A0696D5"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1</w:t>
            </w:r>
          </w:p>
        </w:tc>
        <w:tc>
          <w:tcPr>
            <w:tcW w:w="980" w:type="pct"/>
            <w:vAlign w:val="center"/>
          </w:tcPr>
          <w:p w14:paraId="29D53ECD"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Биотермические ямы, сибиреязвенный скотомогильник</w:t>
            </w:r>
          </w:p>
          <w:p w14:paraId="74D6F4A5"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на территории Исергаповского сельского поселения</w:t>
            </w:r>
          </w:p>
        </w:tc>
        <w:tc>
          <w:tcPr>
            <w:tcW w:w="1607" w:type="pct"/>
            <w:vAlign w:val="center"/>
          </w:tcPr>
          <w:p w14:paraId="7574444A"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Установить СЗЗ</w:t>
            </w:r>
          </w:p>
        </w:tc>
        <w:tc>
          <w:tcPr>
            <w:tcW w:w="584" w:type="pct"/>
            <w:vAlign w:val="center"/>
          </w:tcPr>
          <w:p w14:paraId="086CCFE2"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w:t>
            </w:r>
          </w:p>
        </w:tc>
        <w:tc>
          <w:tcPr>
            <w:tcW w:w="602" w:type="pct"/>
            <w:vAlign w:val="center"/>
          </w:tcPr>
          <w:p w14:paraId="516FD476"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p>
        </w:tc>
        <w:tc>
          <w:tcPr>
            <w:tcW w:w="984" w:type="pct"/>
            <w:vAlign w:val="center"/>
          </w:tcPr>
          <w:p w14:paraId="4A369805"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AC0092" w:rsidRPr="00AC0092" w14:paraId="38FB10C0" w14:textId="77777777" w:rsidTr="001B38B4">
        <w:trPr>
          <w:cantSplit/>
          <w:trHeight w:val="70"/>
        </w:trPr>
        <w:tc>
          <w:tcPr>
            <w:tcW w:w="243" w:type="pct"/>
            <w:vAlign w:val="center"/>
          </w:tcPr>
          <w:p w14:paraId="701E1D7A"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2</w:t>
            </w:r>
          </w:p>
        </w:tc>
        <w:tc>
          <w:tcPr>
            <w:tcW w:w="980" w:type="pct"/>
            <w:vAlign w:val="center"/>
          </w:tcPr>
          <w:p w14:paraId="4E5DB1C1"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 xml:space="preserve">Федеральная автомобильная дорога </w:t>
            </w:r>
            <w:r w:rsidRPr="00AC0092">
              <w:rPr>
                <w:rFonts w:ascii="Times New Roman" w:eastAsia="Times New Roman" w:hAnsi="Times New Roman" w:cs="Times New Roman"/>
                <w:sz w:val="20"/>
                <w:szCs w:val="20"/>
                <w:lang w:val="en-US" w:eastAsia="x-none"/>
              </w:rPr>
              <w:t>I</w:t>
            </w:r>
            <w:r w:rsidRPr="00AC0092">
              <w:rPr>
                <w:rFonts w:ascii="Times New Roman" w:eastAsia="Times New Roman" w:hAnsi="Times New Roman" w:cs="Times New Roman"/>
                <w:sz w:val="20"/>
                <w:szCs w:val="20"/>
                <w:lang w:val="x-none" w:eastAsia="x-none"/>
              </w:rPr>
              <w:t>Б категории «Р-239 Казань — Оренбург — Акбулак — граница с Республикой Казахстан», планируемые строительство и реконструкция автодорог</w:t>
            </w:r>
          </w:p>
        </w:tc>
        <w:tc>
          <w:tcPr>
            <w:tcW w:w="1607" w:type="pct"/>
            <w:vAlign w:val="center"/>
          </w:tcPr>
          <w:p w14:paraId="7B790A42"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Установить полосу отвода и придорожную полосу</w:t>
            </w:r>
          </w:p>
        </w:tc>
        <w:tc>
          <w:tcPr>
            <w:tcW w:w="584" w:type="pct"/>
            <w:vAlign w:val="center"/>
          </w:tcPr>
          <w:p w14:paraId="6D8B7B50"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w:t>
            </w:r>
          </w:p>
        </w:tc>
        <w:tc>
          <w:tcPr>
            <w:tcW w:w="602" w:type="pct"/>
            <w:vAlign w:val="center"/>
          </w:tcPr>
          <w:p w14:paraId="1B06974A"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p>
        </w:tc>
        <w:tc>
          <w:tcPr>
            <w:tcW w:w="984" w:type="pct"/>
            <w:vAlign w:val="center"/>
          </w:tcPr>
          <w:p w14:paraId="66E6A2A9"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AC0092" w:rsidRPr="00AC0092" w14:paraId="5116E658" w14:textId="77777777" w:rsidTr="001B38B4">
        <w:trPr>
          <w:cantSplit/>
          <w:trHeight w:val="70"/>
        </w:trPr>
        <w:tc>
          <w:tcPr>
            <w:tcW w:w="243" w:type="pct"/>
            <w:vAlign w:val="center"/>
          </w:tcPr>
          <w:p w14:paraId="12BE6A0C"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lastRenderedPageBreak/>
              <w:t>3</w:t>
            </w:r>
          </w:p>
        </w:tc>
        <w:tc>
          <w:tcPr>
            <w:tcW w:w="980" w:type="pct"/>
            <w:vAlign w:val="center"/>
          </w:tcPr>
          <w:p w14:paraId="2DF70F19"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Объекты нефтяной промышленности</w:t>
            </w:r>
          </w:p>
        </w:tc>
        <w:tc>
          <w:tcPr>
            <w:tcW w:w="1607" w:type="pct"/>
            <w:vAlign w:val="center"/>
          </w:tcPr>
          <w:p w14:paraId="7A0B0985"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Внести в ЕГРН зоны минимальных расстояний, санитарно-защитные зоны.</w:t>
            </w:r>
          </w:p>
        </w:tc>
        <w:tc>
          <w:tcPr>
            <w:tcW w:w="584" w:type="pct"/>
            <w:vAlign w:val="center"/>
          </w:tcPr>
          <w:p w14:paraId="1479328C"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w:t>
            </w:r>
          </w:p>
        </w:tc>
        <w:tc>
          <w:tcPr>
            <w:tcW w:w="602" w:type="pct"/>
            <w:vAlign w:val="center"/>
          </w:tcPr>
          <w:p w14:paraId="0894E8D3"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p>
        </w:tc>
        <w:tc>
          <w:tcPr>
            <w:tcW w:w="984" w:type="pct"/>
            <w:vAlign w:val="center"/>
          </w:tcPr>
          <w:p w14:paraId="53B49076"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«Правила безопасности в нефтяной и газовой промышленности»,              утв.Приказом Ростехнадзора от 15.12.2020 №534,</w:t>
            </w:r>
          </w:p>
        </w:tc>
      </w:tr>
      <w:tr w:rsidR="00AC0092" w:rsidRPr="00AC0092" w14:paraId="4C41E6D4" w14:textId="77777777" w:rsidTr="001B38B4">
        <w:trPr>
          <w:cantSplit/>
          <w:trHeight w:val="70"/>
        </w:trPr>
        <w:tc>
          <w:tcPr>
            <w:tcW w:w="243" w:type="pct"/>
            <w:vAlign w:val="center"/>
          </w:tcPr>
          <w:p w14:paraId="768F91E3"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4</w:t>
            </w:r>
          </w:p>
        </w:tc>
        <w:tc>
          <w:tcPr>
            <w:tcW w:w="980" w:type="pct"/>
            <w:vAlign w:val="center"/>
          </w:tcPr>
          <w:p w14:paraId="7CDC9C16"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Магистральные, промысловые трубопроводы</w:t>
            </w:r>
          </w:p>
        </w:tc>
        <w:tc>
          <w:tcPr>
            <w:tcW w:w="1607" w:type="pct"/>
            <w:vAlign w:val="center"/>
          </w:tcPr>
          <w:p w14:paraId="365CE41D"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Внести в ЕГРН границы охранных зон, зон минимальных расстояний</w:t>
            </w:r>
          </w:p>
        </w:tc>
        <w:tc>
          <w:tcPr>
            <w:tcW w:w="584" w:type="pct"/>
            <w:vAlign w:val="center"/>
          </w:tcPr>
          <w:p w14:paraId="24A80A92"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w:t>
            </w:r>
          </w:p>
        </w:tc>
        <w:tc>
          <w:tcPr>
            <w:tcW w:w="602" w:type="pct"/>
            <w:vAlign w:val="center"/>
          </w:tcPr>
          <w:p w14:paraId="5DAA5B4E"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p>
        </w:tc>
        <w:tc>
          <w:tcPr>
            <w:tcW w:w="984" w:type="pct"/>
            <w:vAlign w:val="center"/>
          </w:tcPr>
          <w:p w14:paraId="6B7D9820"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«СП 36.13330.2012. Свод правил. Магистральные трубопроводы. Правила проектирования и производства работ».</w:t>
            </w:r>
          </w:p>
        </w:tc>
      </w:tr>
      <w:tr w:rsidR="00AC0092" w:rsidRPr="00AC0092" w14:paraId="6348F8ED" w14:textId="77777777" w:rsidTr="001B38B4">
        <w:trPr>
          <w:cantSplit/>
          <w:trHeight w:val="70"/>
        </w:trPr>
        <w:tc>
          <w:tcPr>
            <w:tcW w:w="243" w:type="pct"/>
            <w:vAlign w:val="center"/>
          </w:tcPr>
          <w:p w14:paraId="17413FBD"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5</w:t>
            </w:r>
          </w:p>
        </w:tc>
        <w:tc>
          <w:tcPr>
            <w:tcW w:w="980" w:type="pct"/>
            <w:vAlign w:val="center"/>
          </w:tcPr>
          <w:p w14:paraId="3D36FEA4"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Река Бавлы</w:t>
            </w:r>
          </w:p>
        </w:tc>
        <w:tc>
          <w:tcPr>
            <w:tcW w:w="1607" w:type="pct"/>
            <w:vAlign w:val="center"/>
          </w:tcPr>
          <w:p w14:paraId="01D3B046"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Обозначить на местности информационными знаками границы прибрежных защитных полос и водоохранных зон</w:t>
            </w:r>
          </w:p>
        </w:tc>
        <w:tc>
          <w:tcPr>
            <w:tcW w:w="584" w:type="pct"/>
            <w:vAlign w:val="center"/>
          </w:tcPr>
          <w:p w14:paraId="311E26FA"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w:t>
            </w:r>
          </w:p>
        </w:tc>
        <w:tc>
          <w:tcPr>
            <w:tcW w:w="602" w:type="pct"/>
            <w:vAlign w:val="center"/>
          </w:tcPr>
          <w:p w14:paraId="6CCA0B7A"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p>
        </w:tc>
        <w:tc>
          <w:tcPr>
            <w:tcW w:w="984" w:type="pct"/>
            <w:vAlign w:val="center"/>
          </w:tcPr>
          <w:p w14:paraId="1E27432E"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Водный кодекс РФ</w:t>
            </w:r>
          </w:p>
        </w:tc>
      </w:tr>
      <w:tr w:rsidR="00AC0092" w:rsidRPr="00AC0092" w14:paraId="5816B86A" w14:textId="77777777" w:rsidTr="001B38B4">
        <w:trPr>
          <w:cantSplit/>
          <w:trHeight w:val="70"/>
        </w:trPr>
        <w:tc>
          <w:tcPr>
            <w:tcW w:w="243" w:type="pct"/>
            <w:vAlign w:val="center"/>
          </w:tcPr>
          <w:p w14:paraId="0182854D"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6</w:t>
            </w:r>
          </w:p>
        </w:tc>
        <w:tc>
          <w:tcPr>
            <w:tcW w:w="980" w:type="pct"/>
            <w:vAlign w:val="center"/>
          </w:tcPr>
          <w:p w14:paraId="07408F5A"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Водозаборные скважины и родники</w:t>
            </w:r>
          </w:p>
        </w:tc>
        <w:tc>
          <w:tcPr>
            <w:tcW w:w="1607" w:type="pct"/>
            <w:vAlign w:val="center"/>
          </w:tcPr>
          <w:p w14:paraId="52C821E6"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Установить и внести в ЕГРН границы зоны санитарной охраны</w:t>
            </w:r>
          </w:p>
        </w:tc>
        <w:tc>
          <w:tcPr>
            <w:tcW w:w="584" w:type="pct"/>
            <w:vAlign w:val="center"/>
          </w:tcPr>
          <w:p w14:paraId="62C94E5B"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w:t>
            </w:r>
          </w:p>
        </w:tc>
        <w:tc>
          <w:tcPr>
            <w:tcW w:w="602" w:type="pct"/>
            <w:vAlign w:val="center"/>
          </w:tcPr>
          <w:p w14:paraId="5FCFDA77"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p>
        </w:tc>
        <w:tc>
          <w:tcPr>
            <w:tcW w:w="984" w:type="pct"/>
            <w:vAlign w:val="center"/>
          </w:tcPr>
          <w:p w14:paraId="43FCE62A"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szCs w:val="20"/>
                <w:lang w:val="x-none" w:eastAsia="x-none"/>
              </w:rPr>
            </w:pPr>
            <w:r w:rsidRPr="00AC0092">
              <w:rPr>
                <w:rFonts w:ascii="Times New Roman" w:eastAsia="Times New Roman" w:hAnsi="Times New Roman" w:cs="Times New Roman"/>
                <w:sz w:val="20"/>
                <w:szCs w:val="20"/>
                <w:lang w:val="x-none" w:eastAsia="x-none"/>
              </w:rPr>
              <w:t>СанПиН 2.1.4.1110-02 «Зоны санитарной охраны источников водоснабжения и водопроводов питьевого назначения»</w:t>
            </w:r>
          </w:p>
        </w:tc>
      </w:tr>
    </w:tbl>
    <w:p w14:paraId="7AADAE92" w14:textId="77777777" w:rsidR="00AC0092" w:rsidRPr="00AC0092" w:rsidRDefault="00AC0092" w:rsidP="00AC0092">
      <w:pPr>
        <w:spacing w:after="0" w:line="240" w:lineRule="auto"/>
        <w:contextualSpacing/>
        <w:jc w:val="center"/>
        <w:rPr>
          <w:rFonts w:ascii="Times New Roman" w:eastAsia="Times New Roman" w:hAnsi="Times New Roman" w:cs="Times New Roman"/>
          <w:sz w:val="28"/>
          <w:szCs w:val="28"/>
          <w:lang w:val="x-none" w:eastAsia="x-none"/>
        </w:rPr>
      </w:pPr>
    </w:p>
    <w:p w14:paraId="740EFEBD" w14:textId="77777777" w:rsidR="00AC0092" w:rsidRPr="00AC0092" w:rsidRDefault="00AC0092" w:rsidP="00AC0092">
      <w:pPr>
        <w:spacing w:after="0" w:line="240" w:lineRule="auto"/>
        <w:contextualSpacing/>
        <w:jc w:val="center"/>
        <w:rPr>
          <w:rFonts w:ascii="Times New Roman" w:eastAsia="Times New Roman" w:hAnsi="Times New Roman" w:cs="Times New Roman"/>
          <w:sz w:val="28"/>
          <w:szCs w:val="28"/>
          <w:lang w:val="x-none" w:eastAsia="x-none"/>
        </w:rPr>
      </w:pPr>
    </w:p>
    <w:p w14:paraId="7E4F817B"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4"/>
          <w:lang w:eastAsia="ru-RU"/>
        </w:rPr>
        <w:sectPr w:rsidR="00AC0092" w:rsidRPr="00AC0092" w:rsidSect="00CE025B">
          <w:footerReference w:type="even" r:id="rId48"/>
          <w:footerReference w:type="default" r:id="rId49"/>
          <w:pgSz w:w="16838" w:h="11906" w:orient="landscape"/>
          <w:pgMar w:top="851" w:right="851" w:bottom="851" w:left="1134" w:header="709" w:footer="709" w:gutter="0"/>
          <w:cols w:space="708"/>
          <w:docGrid w:linePitch="360"/>
        </w:sectPr>
      </w:pPr>
    </w:p>
    <w:p w14:paraId="4B275062" w14:textId="77777777" w:rsidR="00AC0092" w:rsidRPr="00AC0092" w:rsidRDefault="00AC0092" w:rsidP="00AC0092">
      <w:pPr>
        <w:keepNext/>
        <w:spacing w:after="0" w:line="240" w:lineRule="auto"/>
        <w:jc w:val="center"/>
        <w:outlineLvl w:val="1"/>
        <w:rPr>
          <w:rFonts w:ascii="Times New Roman" w:eastAsia="Times New Roman" w:hAnsi="Times New Roman" w:cs="Arial"/>
          <w:b/>
          <w:bCs/>
          <w:iCs/>
          <w:sz w:val="28"/>
          <w:szCs w:val="28"/>
          <w:lang w:eastAsia="ru-RU"/>
        </w:rPr>
      </w:pPr>
      <w:bookmarkStart w:id="492" w:name="_Toc159343726"/>
      <w:r w:rsidRPr="00AC0092">
        <w:rPr>
          <w:rFonts w:ascii="Times New Roman" w:eastAsia="Times New Roman" w:hAnsi="Times New Roman" w:cs="Arial"/>
          <w:b/>
          <w:bCs/>
          <w:iCs/>
          <w:sz w:val="28"/>
          <w:szCs w:val="28"/>
          <w:lang w:eastAsia="ru-RU"/>
        </w:rPr>
        <w:lastRenderedPageBreak/>
        <w:t>3.12. Мероприятия по развитию инженерной инфраструктуры</w:t>
      </w:r>
      <w:bookmarkEnd w:id="492"/>
    </w:p>
    <w:p w14:paraId="3E438D74"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4"/>
          <w:lang w:eastAsia="ru-RU"/>
        </w:rPr>
      </w:pPr>
    </w:p>
    <w:p w14:paraId="40966A6A" w14:textId="77777777" w:rsidR="00AC0092" w:rsidRPr="00AC0092" w:rsidRDefault="00AC0092" w:rsidP="00AC0092">
      <w:pPr>
        <w:spacing w:after="0" w:line="240" w:lineRule="auto"/>
        <w:jc w:val="right"/>
        <w:rPr>
          <w:rFonts w:ascii="Times New Roman" w:eastAsia="Calibri" w:hAnsi="Times New Roman" w:cs="Times New Roman"/>
          <w:sz w:val="28"/>
          <w:szCs w:val="28"/>
          <w:lang w:eastAsia="ru-RU"/>
        </w:rPr>
      </w:pPr>
      <w:bookmarkStart w:id="493" w:name="_Toc383615872"/>
      <w:r w:rsidRPr="00AC0092">
        <w:rPr>
          <w:rFonts w:ascii="Times New Roman" w:eastAsia="Calibri" w:hAnsi="Times New Roman" w:cs="Times New Roman"/>
          <w:sz w:val="28"/>
          <w:szCs w:val="28"/>
          <w:lang w:eastAsia="ru-RU"/>
        </w:rPr>
        <w:t xml:space="preserve">Таблица </w:t>
      </w:r>
      <w:r w:rsidRPr="00AC0092">
        <w:rPr>
          <w:rFonts w:ascii="Times New Roman" w:eastAsia="Calibri" w:hAnsi="Times New Roman" w:cs="Times New Roman"/>
          <w:sz w:val="28"/>
          <w:szCs w:val="28"/>
        </w:rPr>
        <w:t>3.12</w:t>
      </w:r>
      <w:r w:rsidRPr="00AC0092">
        <w:rPr>
          <w:rFonts w:ascii="Times New Roman" w:eastAsia="Calibri" w:hAnsi="Times New Roman" w:cs="Times New Roman"/>
          <w:sz w:val="28"/>
          <w:szCs w:val="28"/>
          <w:lang w:eastAsia="ru-RU"/>
        </w:rPr>
        <w:t>.1</w:t>
      </w:r>
    </w:p>
    <w:p w14:paraId="657D4517"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Calibri" w:hAnsi="Times New Roman" w:cs="Times New Roman"/>
          <w:sz w:val="28"/>
          <w:szCs w:val="28"/>
          <w:lang w:eastAsia="ru-RU"/>
        </w:rPr>
        <w:t xml:space="preserve">Перечень мероприятий по развитию системы водоснабжения </w:t>
      </w:r>
      <w:r w:rsidRPr="00AC0092">
        <w:rPr>
          <w:rFonts w:ascii="Times New Roman" w:eastAsia="Times New Roman" w:hAnsi="Times New Roman" w:cs="Times New Roman"/>
          <w:sz w:val="28"/>
          <w:szCs w:val="28"/>
          <w:lang w:eastAsia="ru-RU"/>
        </w:rPr>
        <w:t xml:space="preserve">муниципального образования </w:t>
      </w:r>
    </w:p>
    <w:p w14:paraId="11D0625E"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r w:rsidRPr="00AC0092">
        <w:rPr>
          <w:rFonts w:ascii="Times New Roman" w:eastAsia="Times New Roman" w:hAnsi="Times New Roman" w:cs="Times New Roman"/>
          <w:sz w:val="28"/>
          <w:szCs w:val="28"/>
          <w:lang w:eastAsia="ru-RU"/>
        </w:rPr>
        <w:t>«г. Бавлы»</w:t>
      </w:r>
      <w:r w:rsidRPr="00AC0092">
        <w:rPr>
          <w:rFonts w:ascii="Times New Roman" w:eastAsia="Calibri" w:hAnsi="Times New Roman" w:cs="Times New Roman"/>
          <w:sz w:val="28"/>
          <w:szCs w:val="28"/>
          <w:lang w:eastAsia="ru-RU"/>
        </w:rPr>
        <w:t xml:space="preserve"> Бавлинского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64"/>
        <w:gridCol w:w="1808"/>
        <w:gridCol w:w="2467"/>
        <w:gridCol w:w="1113"/>
        <w:gridCol w:w="1123"/>
        <w:gridCol w:w="1138"/>
        <w:gridCol w:w="1444"/>
        <w:gridCol w:w="2100"/>
      </w:tblGrid>
      <w:tr w:rsidR="00AC0092" w:rsidRPr="00AC0092" w14:paraId="0BFE4911" w14:textId="77777777" w:rsidTr="001B38B4">
        <w:trPr>
          <w:cantSplit/>
          <w:tblHeader/>
        </w:trPr>
        <w:tc>
          <w:tcPr>
            <w:tcW w:w="163" w:type="pct"/>
            <w:vMerge w:val="restart"/>
            <w:tcBorders>
              <w:top w:val="single" w:sz="4" w:space="0" w:color="auto"/>
              <w:left w:val="single" w:sz="4" w:space="0" w:color="auto"/>
              <w:bottom w:val="single" w:sz="4" w:space="0" w:color="auto"/>
              <w:right w:val="single" w:sz="4" w:space="0" w:color="auto"/>
            </w:tcBorders>
            <w:vAlign w:val="center"/>
            <w:hideMark/>
          </w:tcPr>
          <w:p w14:paraId="025A6FE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1068" w:type="pct"/>
            <w:vMerge w:val="restart"/>
            <w:tcBorders>
              <w:top w:val="single" w:sz="4" w:space="0" w:color="auto"/>
              <w:left w:val="single" w:sz="4" w:space="0" w:color="auto"/>
              <w:bottom w:val="single" w:sz="4" w:space="0" w:color="auto"/>
              <w:right w:val="single" w:sz="4" w:space="0" w:color="auto"/>
            </w:tcBorders>
            <w:vAlign w:val="center"/>
            <w:hideMark/>
          </w:tcPr>
          <w:p w14:paraId="62842D9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Местоположение</w:t>
            </w:r>
          </w:p>
        </w:tc>
        <w:tc>
          <w:tcPr>
            <w:tcW w:w="611" w:type="pct"/>
            <w:vMerge w:val="restart"/>
            <w:tcBorders>
              <w:top w:val="single" w:sz="4" w:space="0" w:color="auto"/>
              <w:left w:val="single" w:sz="4" w:space="0" w:color="auto"/>
              <w:bottom w:val="single" w:sz="4" w:space="0" w:color="auto"/>
              <w:right w:val="single" w:sz="4" w:space="0" w:color="auto"/>
            </w:tcBorders>
            <w:vAlign w:val="center"/>
            <w:hideMark/>
          </w:tcPr>
          <w:p w14:paraId="03D5BB9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833" w:type="pct"/>
            <w:vMerge w:val="restart"/>
            <w:tcBorders>
              <w:top w:val="single" w:sz="4" w:space="0" w:color="auto"/>
              <w:left w:val="single" w:sz="4" w:space="0" w:color="auto"/>
              <w:bottom w:val="single" w:sz="4" w:space="0" w:color="auto"/>
              <w:right w:val="single" w:sz="4" w:space="0" w:color="auto"/>
            </w:tcBorders>
            <w:vAlign w:val="center"/>
            <w:hideMark/>
          </w:tcPr>
          <w:p w14:paraId="3989A5F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14:paraId="70B1752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 измерения</w:t>
            </w:r>
          </w:p>
        </w:tc>
        <w:tc>
          <w:tcPr>
            <w:tcW w:w="373" w:type="pct"/>
            <w:vMerge w:val="restart"/>
            <w:tcBorders>
              <w:top w:val="single" w:sz="4" w:space="0" w:color="auto"/>
              <w:left w:val="single" w:sz="4" w:space="0" w:color="auto"/>
              <w:bottom w:val="single" w:sz="4" w:space="0" w:color="auto"/>
              <w:right w:val="single" w:sz="4" w:space="0" w:color="auto"/>
            </w:tcBorders>
            <w:vAlign w:val="center"/>
            <w:hideMark/>
          </w:tcPr>
          <w:p w14:paraId="62E7893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67880A8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709" w:type="pct"/>
            <w:vMerge w:val="restart"/>
            <w:tcBorders>
              <w:top w:val="single" w:sz="4" w:space="0" w:color="auto"/>
              <w:left w:val="single" w:sz="4" w:space="0" w:color="auto"/>
              <w:bottom w:val="single" w:sz="4" w:space="0" w:color="auto"/>
              <w:right w:val="single" w:sz="4" w:space="0" w:color="auto"/>
            </w:tcBorders>
            <w:vAlign w:val="center"/>
            <w:hideMark/>
          </w:tcPr>
          <w:p w14:paraId="6908A71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w:t>
            </w:r>
          </w:p>
        </w:tc>
      </w:tr>
      <w:tr w:rsidR="00AC0092" w:rsidRPr="00AC0092" w14:paraId="72672238" w14:textId="77777777" w:rsidTr="001B38B4">
        <w:trPr>
          <w:cantSplit/>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3545B764"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4E99433B"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68B50858"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040E16FA"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2B9423BA"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6D2B652B"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34D5113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Первая очередь</w:t>
            </w:r>
          </w:p>
        </w:tc>
        <w:tc>
          <w:tcPr>
            <w:tcW w:w="488" w:type="pct"/>
            <w:tcBorders>
              <w:top w:val="single" w:sz="4" w:space="0" w:color="auto"/>
              <w:left w:val="single" w:sz="4" w:space="0" w:color="auto"/>
              <w:bottom w:val="single" w:sz="4" w:space="0" w:color="auto"/>
              <w:right w:val="single" w:sz="4" w:space="0" w:color="auto"/>
            </w:tcBorders>
            <w:vAlign w:val="center"/>
            <w:hideMark/>
          </w:tcPr>
          <w:p w14:paraId="6D0248B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Расчетный срок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AC773D"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r>
      <w:tr w:rsidR="00AC0092" w:rsidRPr="00AC0092" w14:paraId="71578F42" w14:textId="77777777" w:rsidTr="001B38B4">
        <w:trPr>
          <w:cantSplit/>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998ADFC"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caps/>
                <w:sz w:val="20"/>
                <w:szCs w:val="20"/>
                <w:lang w:eastAsia="ru-RU"/>
              </w:rPr>
              <w:t>МЕРОПРИЯТИЯ Местного (районного) значения</w:t>
            </w:r>
          </w:p>
        </w:tc>
      </w:tr>
      <w:tr w:rsidR="00AC0092" w:rsidRPr="00AC0092" w14:paraId="3F3653C7" w14:textId="77777777" w:rsidTr="001B38B4">
        <w:trPr>
          <w:cantSplit/>
        </w:trPr>
        <w:tc>
          <w:tcPr>
            <w:tcW w:w="163" w:type="pct"/>
            <w:tcBorders>
              <w:top w:val="single" w:sz="4" w:space="0" w:color="auto"/>
              <w:left w:val="single" w:sz="4" w:space="0" w:color="auto"/>
              <w:bottom w:val="single" w:sz="4" w:space="0" w:color="auto"/>
              <w:right w:val="single" w:sz="4" w:space="0" w:color="auto"/>
            </w:tcBorders>
            <w:vAlign w:val="center"/>
          </w:tcPr>
          <w:p w14:paraId="471FDAC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1068" w:type="pct"/>
            <w:tcBorders>
              <w:top w:val="single" w:sz="4" w:space="0" w:color="auto"/>
              <w:left w:val="single" w:sz="4" w:space="0" w:color="auto"/>
              <w:bottom w:val="single" w:sz="4" w:space="0" w:color="auto"/>
              <w:right w:val="single" w:sz="4" w:space="0" w:color="auto"/>
            </w:tcBorders>
            <w:vAlign w:val="center"/>
          </w:tcPr>
          <w:p w14:paraId="2C18CB4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МО </w:t>
            </w:r>
          </w:p>
          <w:p w14:paraId="4E3A309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2967D3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Водозабор</w:t>
            </w:r>
          </w:p>
          <w:p w14:paraId="0F1B2F2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 «Миннигулово»</w:t>
            </w:r>
          </w:p>
        </w:tc>
        <w:tc>
          <w:tcPr>
            <w:tcW w:w="833" w:type="pct"/>
            <w:tcBorders>
              <w:top w:val="single" w:sz="4" w:space="0" w:color="auto"/>
              <w:left w:val="single" w:sz="4" w:space="0" w:color="auto"/>
              <w:bottom w:val="single" w:sz="4" w:space="0" w:color="auto"/>
              <w:right w:val="single" w:sz="4" w:space="0" w:color="auto"/>
            </w:tcBorders>
            <w:vAlign w:val="center"/>
          </w:tcPr>
          <w:p w14:paraId="20ED557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Реконструкция</w:t>
            </w:r>
          </w:p>
        </w:tc>
        <w:tc>
          <w:tcPr>
            <w:tcW w:w="370" w:type="pct"/>
            <w:tcBorders>
              <w:top w:val="single" w:sz="4" w:space="0" w:color="auto"/>
              <w:left w:val="single" w:sz="4" w:space="0" w:color="auto"/>
              <w:bottom w:val="single" w:sz="4" w:space="0" w:color="auto"/>
              <w:right w:val="single" w:sz="4" w:space="0" w:color="auto"/>
            </w:tcBorders>
            <w:vAlign w:val="center"/>
          </w:tcPr>
          <w:p w14:paraId="4BF4B60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м3/сут</w:t>
            </w:r>
          </w:p>
        </w:tc>
        <w:tc>
          <w:tcPr>
            <w:tcW w:w="373" w:type="pct"/>
            <w:tcBorders>
              <w:top w:val="single" w:sz="4" w:space="0" w:color="auto"/>
              <w:left w:val="single" w:sz="4" w:space="0" w:color="auto"/>
              <w:bottom w:val="single" w:sz="4" w:space="0" w:color="auto"/>
              <w:right w:val="single" w:sz="4" w:space="0" w:color="auto"/>
            </w:tcBorders>
            <w:vAlign w:val="center"/>
          </w:tcPr>
          <w:p w14:paraId="05F932A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4000,0</w:t>
            </w:r>
          </w:p>
        </w:tc>
        <w:tc>
          <w:tcPr>
            <w:tcW w:w="385" w:type="pct"/>
            <w:tcBorders>
              <w:top w:val="single" w:sz="4" w:space="0" w:color="auto"/>
              <w:left w:val="single" w:sz="4" w:space="0" w:color="auto"/>
              <w:bottom w:val="single" w:sz="4" w:space="0" w:color="auto"/>
              <w:right w:val="single" w:sz="4" w:space="0" w:color="auto"/>
            </w:tcBorders>
            <w:vAlign w:val="center"/>
          </w:tcPr>
          <w:p w14:paraId="4418AB9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017AF2C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64BFB37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9550F3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199B31BB" w14:textId="77777777" w:rsidTr="001B38B4">
        <w:trPr>
          <w:cantSplit/>
        </w:trPr>
        <w:tc>
          <w:tcPr>
            <w:tcW w:w="163" w:type="pct"/>
            <w:tcBorders>
              <w:top w:val="single" w:sz="4" w:space="0" w:color="auto"/>
              <w:left w:val="single" w:sz="4" w:space="0" w:color="auto"/>
              <w:bottom w:val="single" w:sz="4" w:space="0" w:color="auto"/>
              <w:right w:val="single" w:sz="4" w:space="0" w:color="auto"/>
            </w:tcBorders>
            <w:vAlign w:val="center"/>
          </w:tcPr>
          <w:p w14:paraId="2238D11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1068" w:type="pct"/>
            <w:tcBorders>
              <w:top w:val="single" w:sz="4" w:space="0" w:color="auto"/>
              <w:left w:val="single" w:sz="4" w:space="0" w:color="auto"/>
              <w:bottom w:val="single" w:sz="4" w:space="0" w:color="auto"/>
              <w:right w:val="single" w:sz="4" w:space="0" w:color="auto"/>
            </w:tcBorders>
            <w:vAlign w:val="center"/>
          </w:tcPr>
          <w:p w14:paraId="78BAF48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МО </w:t>
            </w:r>
          </w:p>
          <w:p w14:paraId="3743418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2A3575F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Водозабор «Родник №5»</w:t>
            </w:r>
          </w:p>
        </w:tc>
        <w:tc>
          <w:tcPr>
            <w:tcW w:w="833" w:type="pct"/>
            <w:tcBorders>
              <w:top w:val="single" w:sz="4" w:space="0" w:color="auto"/>
              <w:left w:val="single" w:sz="4" w:space="0" w:color="auto"/>
              <w:bottom w:val="single" w:sz="4" w:space="0" w:color="auto"/>
              <w:right w:val="single" w:sz="4" w:space="0" w:color="auto"/>
            </w:tcBorders>
            <w:vAlign w:val="center"/>
          </w:tcPr>
          <w:p w14:paraId="5FFA643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Реконструкция</w:t>
            </w:r>
          </w:p>
        </w:tc>
        <w:tc>
          <w:tcPr>
            <w:tcW w:w="370" w:type="pct"/>
            <w:tcBorders>
              <w:top w:val="single" w:sz="4" w:space="0" w:color="auto"/>
              <w:left w:val="single" w:sz="4" w:space="0" w:color="auto"/>
              <w:bottom w:val="single" w:sz="4" w:space="0" w:color="auto"/>
              <w:right w:val="single" w:sz="4" w:space="0" w:color="auto"/>
            </w:tcBorders>
            <w:vAlign w:val="center"/>
          </w:tcPr>
          <w:p w14:paraId="23E428C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м3/сут</w:t>
            </w:r>
          </w:p>
        </w:tc>
        <w:tc>
          <w:tcPr>
            <w:tcW w:w="373" w:type="pct"/>
            <w:tcBorders>
              <w:top w:val="single" w:sz="4" w:space="0" w:color="auto"/>
              <w:left w:val="single" w:sz="4" w:space="0" w:color="auto"/>
              <w:bottom w:val="single" w:sz="4" w:space="0" w:color="auto"/>
              <w:right w:val="single" w:sz="4" w:space="0" w:color="auto"/>
            </w:tcBorders>
            <w:vAlign w:val="center"/>
          </w:tcPr>
          <w:p w14:paraId="02FDA2C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1000,0</w:t>
            </w:r>
          </w:p>
        </w:tc>
        <w:tc>
          <w:tcPr>
            <w:tcW w:w="385" w:type="pct"/>
            <w:tcBorders>
              <w:top w:val="single" w:sz="4" w:space="0" w:color="auto"/>
              <w:left w:val="single" w:sz="4" w:space="0" w:color="auto"/>
              <w:bottom w:val="single" w:sz="4" w:space="0" w:color="auto"/>
              <w:right w:val="single" w:sz="4" w:space="0" w:color="auto"/>
            </w:tcBorders>
            <w:vAlign w:val="center"/>
          </w:tcPr>
          <w:p w14:paraId="575B6F0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69BE86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4D2AA2C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77B298C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20E9FBE5" w14:textId="77777777" w:rsidTr="001B38B4">
        <w:trPr>
          <w:cantSplit/>
        </w:trPr>
        <w:tc>
          <w:tcPr>
            <w:tcW w:w="163" w:type="pct"/>
            <w:tcBorders>
              <w:top w:val="single" w:sz="4" w:space="0" w:color="auto"/>
              <w:left w:val="single" w:sz="4" w:space="0" w:color="auto"/>
              <w:bottom w:val="single" w:sz="4" w:space="0" w:color="auto"/>
              <w:right w:val="single" w:sz="4" w:space="0" w:color="auto"/>
            </w:tcBorders>
            <w:vAlign w:val="center"/>
          </w:tcPr>
          <w:p w14:paraId="71CF921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w:t>
            </w:r>
          </w:p>
        </w:tc>
        <w:tc>
          <w:tcPr>
            <w:tcW w:w="1068" w:type="pct"/>
            <w:tcBorders>
              <w:top w:val="single" w:sz="4" w:space="0" w:color="auto"/>
              <w:left w:val="single" w:sz="4" w:space="0" w:color="auto"/>
              <w:bottom w:val="single" w:sz="4" w:space="0" w:color="auto"/>
              <w:right w:val="single" w:sz="4" w:space="0" w:color="auto"/>
            </w:tcBorders>
            <w:vAlign w:val="center"/>
          </w:tcPr>
          <w:p w14:paraId="4324A7A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МО </w:t>
            </w:r>
          </w:p>
          <w:p w14:paraId="7040216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674E830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Станция очистки воды</w:t>
            </w:r>
          </w:p>
        </w:tc>
        <w:tc>
          <w:tcPr>
            <w:tcW w:w="833" w:type="pct"/>
            <w:tcBorders>
              <w:top w:val="single" w:sz="4" w:space="0" w:color="auto"/>
              <w:left w:val="single" w:sz="4" w:space="0" w:color="auto"/>
              <w:bottom w:val="single" w:sz="4" w:space="0" w:color="auto"/>
              <w:right w:val="single" w:sz="4" w:space="0" w:color="auto"/>
            </w:tcBorders>
            <w:vAlign w:val="center"/>
          </w:tcPr>
          <w:p w14:paraId="4A055AE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Строительство</w:t>
            </w:r>
          </w:p>
        </w:tc>
        <w:tc>
          <w:tcPr>
            <w:tcW w:w="370" w:type="pct"/>
            <w:tcBorders>
              <w:top w:val="single" w:sz="4" w:space="0" w:color="auto"/>
              <w:left w:val="single" w:sz="4" w:space="0" w:color="auto"/>
              <w:bottom w:val="single" w:sz="4" w:space="0" w:color="auto"/>
              <w:right w:val="single" w:sz="4" w:space="0" w:color="auto"/>
            </w:tcBorders>
            <w:vAlign w:val="center"/>
          </w:tcPr>
          <w:p w14:paraId="4A7DA5C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шт</w:t>
            </w:r>
          </w:p>
        </w:tc>
        <w:tc>
          <w:tcPr>
            <w:tcW w:w="373" w:type="pct"/>
            <w:tcBorders>
              <w:top w:val="single" w:sz="4" w:space="0" w:color="auto"/>
              <w:left w:val="single" w:sz="4" w:space="0" w:color="auto"/>
              <w:bottom w:val="single" w:sz="4" w:space="0" w:color="auto"/>
              <w:right w:val="single" w:sz="4" w:space="0" w:color="auto"/>
            </w:tcBorders>
            <w:vAlign w:val="center"/>
          </w:tcPr>
          <w:p w14:paraId="514D131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14:paraId="14E3213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687F1BF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6F60C7C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6EDC9FC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74256513" w14:textId="77777777" w:rsidTr="001B38B4">
        <w:trPr>
          <w:cantSplit/>
        </w:trPr>
        <w:tc>
          <w:tcPr>
            <w:tcW w:w="163" w:type="pct"/>
            <w:tcBorders>
              <w:top w:val="single" w:sz="4" w:space="0" w:color="auto"/>
              <w:left w:val="single" w:sz="4" w:space="0" w:color="auto"/>
              <w:bottom w:val="single" w:sz="4" w:space="0" w:color="auto"/>
              <w:right w:val="single" w:sz="4" w:space="0" w:color="auto"/>
            </w:tcBorders>
            <w:vAlign w:val="center"/>
          </w:tcPr>
          <w:p w14:paraId="4B71440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w:t>
            </w:r>
          </w:p>
        </w:tc>
        <w:tc>
          <w:tcPr>
            <w:tcW w:w="1068" w:type="pct"/>
            <w:tcBorders>
              <w:top w:val="single" w:sz="4" w:space="0" w:color="auto"/>
              <w:left w:val="single" w:sz="4" w:space="0" w:color="auto"/>
              <w:bottom w:val="single" w:sz="4" w:space="0" w:color="auto"/>
              <w:right w:val="single" w:sz="4" w:space="0" w:color="auto"/>
            </w:tcBorders>
            <w:vAlign w:val="center"/>
          </w:tcPr>
          <w:p w14:paraId="534A9C9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МО </w:t>
            </w:r>
          </w:p>
          <w:p w14:paraId="7066894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28AE222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Сети водоснабжения</w:t>
            </w:r>
          </w:p>
        </w:tc>
        <w:tc>
          <w:tcPr>
            <w:tcW w:w="833" w:type="pct"/>
            <w:tcBorders>
              <w:top w:val="single" w:sz="4" w:space="0" w:color="auto"/>
              <w:left w:val="single" w:sz="4" w:space="0" w:color="auto"/>
              <w:bottom w:val="single" w:sz="4" w:space="0" w:color="auto"/>
              <w:right w:val="single" w:sz="4" w:space="0" w:color="auto"/>
            </w:tcBorders>
            <w:vAlign w:val="center"/>
          </w:tcPr>
          <w:p w14:paraId="3B60B0E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370" w:type="pct"/>
            <w:tcBorders>
              <w:top w:val="single" w:sz="4" w:space="0" w:color="auto"/>
              <w:left w:val="single" w:sz="4" w:space="0" w:color="auto"/>
              <w:bottom w:val="single" w:sz="4" w:space="0" w:color="auto"/>
              <w:right w:val="single" w:sz="4" w:space="0" w:color="auto"/>
            </w:tcBorders>
            <w:vAlign w:val="center"/>
          </w:tcPr>
          <w:p w14:paraId="076F17A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км</w:t>
            </w:r>
          </w:p>
        </w:tc>
        <w:tc>
          <w:tcPr>
            <w:tcW w:w="373" w:type="pct"/>
            <w:tcBorders>
              <w:top w:val="single" w:sz="4" w:space="0" w:color="auto"/>
              <w:left w:val="single" w:sz="4" w:space="0" w:color="auto"/>
              <w:bottom w:val="single" w:sz="4" w:space="0" w:color="auto"/>
              <w:right w:val="single" w:sz="4" w:space="0" w:color="auto"/>
            </w:tcBorders>
            <w:vAlign w:val="center"/>
          </w:tcPr>
          <w:p w14:paraId="4BEB796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35,0</w:t>
            </w:r>
          </w:p>
        </w:tc>
        <w:tc>
          <w:tcPr>
            <w:tcW w:w="385" w:type="pct"/>
            <w:tcBorders>
              <w:top w:val="single" w:sz="4" w:space="0" w:color="auto"/>
              <w:left w:val="single" w:sz="4" w:space="0" w:color="auto"/>
              <w:bottom w:val="single" w:sz="4" w:space="0" w:color="auto"/>
              <w:right w:val="single" w:sz="4" w:space="0" w:color="auto"/>
            </w:tcBorders>
            <w:vAlign w:val="center"/>
          </w:tcPr>
          <w:p w14:paraId="239D11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5BA4E9A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60A3BC9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048818A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08CA782D" w14:textId="77777777" w:rsidTr="001B38B4">
        <w:trPr>
          <w:cantSplit/>
        </w:trPr>
        <w:tc>
          <w:tcPr>
            <w:tcW w:w="163" w:type="pct"/>
            <w:tcBorders>
              <w:top w:val="single" w:sz="4" w:space="0" w:color="auto"/>
              <w:left w:val="single" w:sz="4" w:space="0" w:color="auto"/>
              <w:bottom w:val="single" w:sz="4" w:space="0" w:color="auto"/>
              <w:right w:val="single" w:sz="4" w:space="0" w:color="auto"/>
            </w:tcBorders>
            <w:vAlign w:val="center"/>
          </w:tcPr>
          <w:p w14:paraId="59A37785"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5</w:t>
            </w:r>
          </w:p>
        </w:tc>
        <w:tc>
          <w:tcPr>
            <w:tcW w:w="1068" w:type="pct"/>
            <w:tcBorders>
              <w:top w:val="single" w:sz="4" w:space="0" w:color="auto"/>
              <w:left w:val="single" w:sz="4" w:space="0" w:color="auto"/>
              <w:bottom w:val="single" w:sz="4" w:space="0" w:color="auto"/>
              <w:right w:val="single" w:sz="4" w:space="0" w:color="auto"/>
            </w:tcBorders>
            <w:vAlign w:val="center"/>
          </w:tcPr>
          <w:p w14:paraId="6F2D1FA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МО </w:t>
            </w:r>
          </w:p>
          <w:p w14:paraId="3123360F"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2EDDBDE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Сети водоснабжения</w:t>
            </w:r>
          </w:p>
        </w:tc>
        <w:tc>
          <w:tcPr>
            <w:tcW w:w="833" w:type="pct"/>
            <w:tcBorders>
              <w:top w:val="single" w:sz="4" w:space="0" w:color="auto"/>
              <w:left w:val="single" w:sz="4" w:space="0" w:color="auto"/>
              <w:bottom w:val="single" w:sz="4" w:space="0" w:color="auto"/>
              <w:right w:val="single" w:sz="4" w:space="0" w:color="auto"/>
            </w:tcBorders>
            <w:vAlign w:val="center"/>
          </w:tcPr>
          <w:p w14:paraId="0BCA582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Строительство</w:t>
            </w:r>
          </w:p>
        </w:tc>
        <w:tc>
          <w:tcPr>
            <w:tcW w:w="370" w:type="pct"/>
            <w:tcBorders>
              <w:top w:val="single" w:sz="4" w:space="0" w:color="auto"/>
              <w:left w:val="single" w:sz="4" w:space="0" w:color="auto"/>
              <w:bottom w:val="single" w:sz="4" w:space="0" w:color="auto"/>
              <w:right w:val="single" w:sz="4" w:space="0" w:color="auto"/>
            </w:tcBorders>
            <w:vAlign w:val="center"/>
          </w:tcPr>
          <w:p w14:paraId="6CA57E5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км</w:t>
            </w:r>
          </w:p>
        </w:tc>
        <w:tc>
          <w:tcPr>
            <w:tcW w:w="373" w:type="pct"/>
            <w:tcBorders>
              <w:top w:val="single" w:sz="4" w:space="0" w:color="auto"/>
              <w:left w:val="single" w:sz="4" w:space="0" w:color="auto"/>
              <w:bottom w:val="single" w:sz="4" w:space="0" w:color="auto"/>
              <w:right w:val="single" w:sz="4" w:space="0" w:color="auto"/>
            </w:tcBorders>
            <w:vAlign w:val="center"/>
          </w:tcPr>
          <w:p w14:paraId="23ED31E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4,0</w:t>
            </w:r>
          </w:p>
        </w:tc>
        <w:tc>
          <w:tcPr>
            <w:tcW w:w="385" w:type="pct"/>
            <w:tcBorders>
              <w:top w:val="single" w:sz="4" w:space="0" w:color="auto"/>
              <w:left w:val="single" w:sz="4" w:space="0" w:color="auto"/>
              <w:bottom w:val="single" w:sz="4" w:space="0" w:color="auto"/>
              <w:right w:val="single" w:sz="4" w:space="0" w:color="auto"/>
            </w:tcBorders>
            <w:vAlign w:val="center"/>
          </w:tcPr>
          <w:p w14:paraId="5D9FC09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54ABFC4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64FA1C1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6A137D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4BC8B67E" w14:textId="77777777" w:rsidTr="001B38B4">
        <w:trPr>
          <w:cantSplit/>
        </w:trPr>
        <w:tc>
          <w:tcPr>
            <w:tcW w:w="163" w:type="pct"/>
            <w:tcBorders>
              <w:top w:val="single" w:sz="4" w:space="0" w:color="auto"/>
              <w:left w:val="single" w:sz="4" w:space="0" w:color="auto"/>
              <w:bottom w:val="single" w:sz="4" w:space="0" w:color="auto"/>
              <w:right w:val="single" w:sz="4" w:space="0" w:color="auto"/>
            </w:tcBorders>
            <w:vAlign w:val="center"/>
          </w:tcPr>
          <w:p w14:paraId="5A710DA5"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6</w:t>
            </w:r>
          </w:p>
        </w:tc>
        <w:tc>
          <w:tcPr>
            <w:tcW w:w="1068" w:type="pct"/>
            <w:tcBorders>
              <w:top w:val="single" w:sz="4" w:space="0" w:color="auto"/>
              <w:left w:val="single" w:sz="4" w:space="0" w:color="auto"/>
              <w:bottom w:val="single" w:sz="4" w:space="0" w:color="auto"/>
              <w:right w:val="single" w:sz="4" w:space="0" w:color="auto"/>
            </w:tcBorders>
            <w:vAlign w:val="center"/>
          </w:tcPr>
          <w:p w14:paraId="3E254EB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МО </w:t>
            </w:r>
          </w:p>
          <w:p w14:paraId="384A22F7"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11" w:type="pct"/>
            <w:tcBorders>
              <w:top w:val="single" w:sz="4" w:space="0" w:color="auto"/>
              <w:left w:val="single" w:sz="4" w:space="0" w:color="auto"/>
              <w:bottom w:val="single" w:sz="4" w:space="0" w:color="auto"/>
              <w:right w:val="single" w:sz="4" w:space="0" w:color="auto"/>
            </w:tcBorders>
            <w:vAlign w:val="center"/>
          </w:tcPr>
          <w:p w14:paraId="0F2C3F1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Узлы учета водопотребления</w:t>
            </w:r>
          </w:p>
        </w:tc>
        <w:tc>
          <w:tcPr>
            <w:tcW w:w="833" w:type="pct"/>
            <w:tcBorders>
              <w:top w:val="single" w:sz="4" w:space="0" w:color="auto"/>
              <w:left w:val="single" w:sz="4" w:space="0" w:color="auto"/>
              <w:bottom w:val="single" w:sz="4" w:space="0" w:color="auto"/>
              <w:right w:val="single" w:sz="4" w:space="0" w:color="auto"/>
            </w:tcBorders>
            <w:vAlign w:val="center"/>
          </w:tcPr>
          <w:p w14:paraId="2F7C20C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Организационное</w:t>
            </w:r>
          </w:p>
        </w:tc>
        <w:tc>
          <w:tcPr>
            <w:tcW w:w="370" w:type="pct"/>
            <w:tcBorders>
              <w:top w:val="single" w:sz="4" w:space="0" w:color="auto"/>
              <w:left w:val="single" w:sz="4" w:space="0" w:color="auto"/>
              <w:bottom w:val="single" w:sz="4" w:space="0" w:color="auto"/>
              <w:right w:val="single" w:sz="4" w:space="0" w:color="auto"/>
            </w:tcBorders>
            <w:vAlign w:val="center"/>
          </w:tcPr>
          <w:p w14:paraId="4802559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шт</w:t>
            </w:r>
          </w:p>
        </w:tc>
        <w:tc>
          <w:tcPr>
            <w:tcW w:w="373" w:type="pct"/>
            <w:tcBorders>
              <w:top w:val="single" w:sz="4" w:space="0" w:color="auto"/>
              <w:left w:val="single" w:sz="4" w:space="0" w:color="auto"/>
              <w:bottom w:val="single" w:sz="4" w:space="0" w:color="auto"/>
              <w:right w:val="single" w:sz="4" w:space="0" w:color="auto"/>
            </w:tcBorders>
            <w:vAlign w:val="center"/>
          </w:tcPr>
          <w:p w14:paraId="1C99B5B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14:paraId="4FDD8BC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88" w:type="pct"/>
            <w:tcBorders>
              <w:top w:val="single" w:sz="4" w:space="0" w:color="auto"/>
              <w:left w:val="single" w:sz="4" w:space="0" w:color="auto"/>
              <w:bottom w:val="single" w:sz="4" w:space="0" w:color="auto"/>
              <w:right w:val="single" w:sz="4" w:space="0" w:color="auto"/>
            </w:tcBorders>
            <w:vAlign w:val="center"/>
          </w:tcPr>
          <w:p w14:paraId="0148C1D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09" w:type="pct"/>
            <w:tcBorders>
              <w:top w:val="single" w:sz="4" w:space="0" w:color="auto"/>
              <w:left w:val="single" w:sz="4" w:space="0" w:color="auto"/>
              <w:bottom w:val="single" w:sz="4" w:space="0" w:color="auto"/>
              <w:right w:val="single" w:sz="4" w:space="0" w:color="auto"/>
            </w:tcBorders>
            <w:vAlign w:val="center"/>
          </w:tcPr>
          <w:p w14:paraId="5F4024F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3AD656B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bl>
    <w:p w14:paraId="6E0DD2B7"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4"/>
          <w:lang w:eastAsia="ru-RU"/>
        </w:rPr>
      </w:pPr>
    </w:p>
    <w:p w14:paraId="2359B99B"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t>Таблица 3.12.2</w:t>
      </w:r>
    </w:p>
    <w:p w14:paraId="4432445A" w14:textId="77777777" w:rsidR="00AC0092" w:rsidRPr="00AC0092" w:rsidRDefault="00AC0092" w:rsidP="00AC0092">
      <w:pPr>
        <w:spacing w:after="0" w:line="240" w:lineRule="auto"/>
        <w:jc w:val="center"/>
        <w:rPr>
          <w:rFonts w:ascii="Times New Roman" w:eastAsia="Times New Roman" w:hAnsi="Times New Roman" w:cs="Times New Roman"/>
          <w:sz w:val="28"/>
          <w:szCs w:val="28"/>
          <w:lang w:eastAsia="ru-RU"/>
        </w:rPr>
      </w:pPr>
      <w:r w:rsidRPr="00AC0092">
        <w:rPr>
          <w:rFonts w:ascii="Times New Roman" w:eastAsia="Calibri" w:hAnsi="Times New Roman" w:cs="Times New Roman"/>
          <w:sz w:val="28"/>
          <w:szCs w:val="28"/>
          <w:lang w:eastAsia="ru-RU"/>
        </w:rPr>
        <w:t xml:space="preserve">Перечень мероприятий по развитию системы водоотведения </w:t>
      </w:r>
      <w:r w:rsidRPr="00AC0092">
        <w:rPr>
          <w:rFonts w:ascii="Times New Roman" w:eastAsia="Times New Roman" w:hAnsi="Times New Roman" w:cs="Times New Roman"/>
          <w:sz w:val="28"/>
          <w:szCs w:val="28"/>
          <w:lang w:eastAsia="ru-RU"/>
        </w:rPr>
        <w:t xml:space="preserve">муниципального образования </w:t>
      </w:r>
    </w:p>
    <w:p w14:paraId="577510C1"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r w:rsidRPr="00AC0092">
        <w:rPr>
          <w:rFonts w:ascii="Times New Roman" w:eastAsia="Times New Roman" w:hAnsi="Times New Roman" w:cs="Times New Roman"/>
          <w:sz w:val="28"/>
          <w:szCs w:val="28"/>
          <w:lang w:eastAsia="ru-RU"/>
        </w:rPr>
        <w:t>«г. Бавлы» Бавлинского</w:t>
      </w:r>
      <w:r w:rsidRPr="00AC0092">
        <w:rPr>
          <w:rFonts w:ascii="Times New Roman" w:eastAsia="Calibri" w:hAnsi="Times New Roman" w:cs="Times New Roman"/>
          <w:sz w:val="28"/>
          <w:szCs w:val="28"/>
          <w:lang w:eastAsia="ru-RU"/>
        </w:rPr>
        <w:t xml:space="preserve">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50"/>
        <w:gridCol w:w="1796"/>
        <w:gridCol w:w="2375"/>
        <w:gridCol w:w="1199"/>
        <w:gridCol w:w="1167"/>
        <w:gridCol w:w="1291"/>
        <w:gridCol w:w="1265"/>
        <w:gridCol w:w="2114"/>
      </w:tblGrid>
      <w:tr w:rsidR="00AC0092" w:rsidRPr="00AC0092" w14:paraId="5C6C1D07" w14:textId="77777777" w:rsidTr="001B38B4">
        <w:trPr>
          <w:cantSplit/>
          <w:tblHeader/>
        </w:trPr>
        <w:tc>
          <w:tcPr>
            <w:tcW w:w="164" w:type="pct"/>
            <w:vMerge w:val="restart"/>
            <w:tcBorders>
              <w:top w:val="single" w:sz="4" w:space="0" w:color="auto"/>
              <w:left w:val="single" w:sz="4" w:space="0" w:color="auto"/>
              <w:bottom w:val="single" w:sz="4" w:space="0" w:color="auto"/>
              <w:right w:val="single" w:sz="4" w:space="0" w:color="auto"/>
            </w:tcBorders>
            <w:vAlign w:val="center"/>
            <w:hideMark/>
          </w:tcPr>
          <w:p w14:paraId="411090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 п/п</w:t>
            </w:r>
          </w:p>
        </w:tc>
        <w:tc>
          <w:tcPr>
            <w:tcW w:w="1061" w:type="pct"/>
            <w:vMerge w:val="restart"/>
            <w:tcBorders>
              <w:top w:val="single" w:sz="4" w:space="0" w:color="auto"/>
              <w:left w:val="single" w:sz="4" w:space="0" w:color="auto"/>
              <w:bottom w:val="single" w:sz="4" w:space="0" w:color="auto"/>
              <w:right w:val="single" w:sz="4" w:space="0" w:color="auto"/>
            </w:tcBorders>
            <w:vAlign w:val="center"/>
            <w:hideMark/>
          </w:tcPr>
          <w:p w14:paraId="338C4C5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Местоположение</w:t>
            </w:r>
          </w:p>
        </w:tc>
        <w:tc>
          <w:tcPr>
            <w:tcW w:w="605" w:type="pct"/>
            <w:vMerge w:val="restart"/>
            <w:tcBorders>
              <w:top w:val="single" w:sz="4" w:space="0" w:color="auto"/>
              <w:left w:val="single" w:sz="4" w:space="0" w:color="auto"/>
              <w:bottom w:val="single" w:sz="4" w:space="0" w:color="auto"/>
              <w:right w:val="single" w:sz="4" w:space="0" w:color="auto"/>
            </w:tcBorders>
            <w:vAlign w:val="center"/>
            <w:hideMark/>
          </w:tcPr>
          <w:p w14:paraId="285A791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800" w:type="pct"/>
            <w:vMerge w:val="restart"/>
            <w:tcBorders>
              <w:top w:val="single" w:sz="4" w:space="0" w:color="auto"/>
              <w:left w:val="single" w:sz="4" w:space="0" w:color="auto"/>
              <w:bottom w:val="single" w:sz="4" w:space="0" w:color="auto"/>
              <w:right w:val="single" w:sz="4" w:space="0" w:color="auto"/>
            </w:tcBorders>
            <w:vAlign w:val="center"/>
            <w:hideMark/>
          </w:tcPr>
          <w:p w14:paraId="31E4DB2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14:paraId="33B903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 измерения</w:t>
            </w:r>
          </w:p>
        </w:tc>
        <w:tc>
          <w:tcPr>
            <w:tcW w:w="393" w:type="pct"/>
            <w:vMerge w:val="restart"/>
            <w:tcBorders>
              <w:top w:val="single" w:sz="4" w:space="0" w:color="auto"/>
              <w:left w:val="single" w:sz="4" w:space="0" w:color="auto"/>
              <w:bottom w:val="single" w:sz="4" w:space="0" w:color="auto"/>
              <w:right w:val="single" w:sz="4" w:space="0" w:color="auto"/>
            </w:tcBorders>
            <w:vAlign w:val="center"/>
            <w:hideMark/>
          </w:tcPr>
          <w:p w14:paraId="5BB7AC7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861" w:type="pct"/>
            <w:gridSpan w:val="2"/>
            <w:tcBorders>
              <w:top w:val="single" w:sz="4" w:space="0" w:color="auto"/>
              <w:left w:val="single" w:sz="4" w:space="0" w:color="auto"/>
              <w:bottom w:val="single" w:sz="4" w:space="0" w:color="auto"/>
              <w:right w:val="single" w:sz="4" w:space="0" w:color="auto"/>
            </w:tcBorders>
            <w:vAlign w:val="center"/>
            <w:hideMark/>
          </w:tcPr>
          <w:p w14:paraId="305F624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712" w:type="pct"/>
            <w:vMerge w:val="restart"/>
            <w:tcBorders>
              <w:top w:val="single" w:sz="4" w:space="0" w:color="auto"/>
              <w:left w:val="single" w:sz="4" w:space="0" w:color="auto"/>
              <w:bottom w:val="single" w:sz="4" w:space="0" w:color="auto"/>
              <w:right w:val="single" w:sz="4" w:space="0" w:color="auto"/>
            </w:tcBorders>
            <w:vAlign w:val="center"/>
            <w:hideMark/>
          </w:tcPr>
          <w:p w14:paraId="56497DC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w:t>
            </w:r>
          </w:p>
        </w:tc>
      </w:tr>
      <w:tr w:rsidR="00AC0092" w:rsidRPr="00AC0092" w14:paraId="143CC36A" w14:textId="77777777" w:rsidTr="001B38B4">
        <w:trPr>
          <w:cantSplit/>
          <w:tblHeader/>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3AA2838A"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1061" w:type="pct"/>
            <w:vMerge/>
            <w:tcBorders>
              <w:top w:val="single" w:sz="4" w:space="0" w:color="auto"/>
              <w:left w:val="single" w:sz="4" w:space="0" w:color="auto"/>
              <w:bottom w:val="single" w:sz="4" w:space="0" w:color="auto"/>
              <w:right w:val="single" w:sz="4" w:space="0" w:color="auto"/>
            </w:tcBorders>
            <w:vAlign w:val="center"/>
            <w:hideMark/>
          </w:tcPr>
          <w:p w14:paraId="079D117D"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14:paraId="2FB49F69"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14:paraId="3F543F0F"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14:paraId="1E03F9F8"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19995891"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2AE7725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Первая очередь </w:t>
            </w:r>
          </w:p>
        </w:tc>
        <w:tc>
          <w:tcPr>
            <w:tcW w:w="426" w:type="pct"/>
            <w:tcBorders>
              <w:top w:val="single" w:sz="4" w:space="0" w:color="auto"/>
              <w:left w:val="single" w:sz="4" w:space="0" w:color="auto"/>
              <w:bottom w:val="single" w:sz="4" w:space="0" w:color="auto"/>
              <w:right w:val="single" w:sz="4" w:space="0" w:color="auto"/>
            </w:tcBorders>
            <w:vAlign w:val="center"/>
            <w:hideMark/>
          </w:tcPr>
          <w:p w14:paraId="0C1B42C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Расчетный срок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CF8AD"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r>
      <w:tr w:rsidR="00AC0092" w:rsidRPr="00AC0092" w14:paraId="7338C4DB" w14:textId="77777777" w:rsidTr="001B38B4">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A2186AE"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caps/>
                <w:sz w:val="20"/>
                <w:szCs w:val="20"/>
                <w:lang w:eastAsia="ru-RU"/>
              </w:rPr>
              <w:t>МЕРОПРИЯТИЯ МЕСТНОГО (РАЙОННОГО) ЗНАЧЕНИЯ)</w:t>
            </w:r>
          </w:p>
        </w:tc>
      </w:tr>
      <w:tr w:rsidR="00AC0092" w:rsidRPr="00AC0092" w14:paraId="47A7AC46" w14:textId="77777777" w:rsidTr="001B38B4">
        <w:trPr>
          <w:cantSplit/>
        </w:trPr>
        <w:tc>
          <w:tcPr>
            <w:tcW w:w="164" w:type="pct"/>
            <w:tcBorders>
              <w:top w:val="single" w:sz="4" w:space="0" w:color="auto"/>
              <w:left w:val="single" w:sz="4" w:space="0" w:color="auto"/>
              <w:bottom w:val="single" w:sz="4" w:space="0" w:color="auto"/>
              <w:right w:val="single" w:sz="4" w:space="0" w:color="auto"/>
            </w:tcBorders>
            <w:vAlign w:val="center"/>
          </w:tcPr>
          <w:p w14:paraId="63E50B4E"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1061" w:type="pct"/>
            <w:tcBorders>
              <w:top w:val="single" w:sz="4" w:space="0" w:color="auto"/>
              <w:left w:val="single" w:sz="4" w:space="0" w:color="auto"/>
              <w:bottom w:val="single" w:sz="4" w:space="0" w:color="auto"/>
              <w:right w:val="single" w:sz="4" w:space="0" w:color="auto"/>
            </w:tcBorders>
            <w:vAlign w:val="center"/>
          </w:tcPr>
          <w:p w14:paraId="64EF920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МО </w:t>
            </w:r>
          </w:p>
          <w:p w14:paraId="55C185C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7C35494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Очистные сооружения</w:t>
            </w:r>
          </w:p>
        </w:tc>
        <w:tc>
          <w:tcPr>
            <w:tcW w:w="800" w:type="pct"/>
            <w:tcBorders>
              <w:top w:val="single" w:sz="4" w:space="0" w:color="auto"/>
              <w:left w:val="single" w:sz="4" w:space="0" w:color="auto"/>
              <w:bottom w:val="single" w:sz="4" w:space="0" w:color="auto"/>
              <w:right w:val="single" w:sz="4" w:space="0" w:color="auto"/>
            </w:tcBorders>
            <w:vAlign w:val="center"/>
          </w:tcPr>
          <w:p w14:paraId="234A096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Реконструкция</w:t>
            </w:r>
          </w:p>
        </w:tc>
        <w:tc>
          <w:tcPr>
            <w:tcW w:w="404" w:type="pct"/>
            <w:tcBorders>
              <w:top w:val="single" w:sz="4" w:space="0" w:color="auto"/>
              <w:left w:val="single" w:sz="4" w:space="0" w:color="auto"/>
              <w:bottom w:val="single" w:sz="4" w:space="0" w:color="auto"/>
              <w:right w:val="single" w:sz="4" w:space="0" w:color="auto"/>
            </w:tcBorders>
            <w:vAlign w:val="center"/>
          </w:tcPr>
          <w:p w14:paraId="6A57AD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м3/сут</w:t>
            </w:r>
          </w:p>
        </w:tc>
        <w:tc>
          <w:tcPr>
            <w:tcW w:w="393" w:type="pct"/>
            <w:tcBorders>
              <w:top w:val="single" w:sz="4" w:space="0" w:color="auto"/>
              <w:left w:val="single" w:sz="4" w:space="0" w:color="auto"/>
              <w:bottom w:val="single" w:sz="4" w:space="0" w:color="auto"/>
              <w:right w:val="single" w:sz="4" w:space="0" w:color="auto"/>
            </w:tcBorders>
            <w:vAlign w:val="center"/>
          </w:tcPr>
          <w:p w14:paraId="4099965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6450</w:t>
            </w:r>
          </w:p>
        </w:tc>
        <w:tc>
          <w:tcPr>
            <w:tcW w:w="435" w:type="pct"/>
            <w:tcBorders>
              <w:top w:val="single" w:sz="4" w:space="0" w:color="auto"/>
              <w:left w:val="single" w:sz="4" w:space="0" w:color="auto"/>
              <w:bottom w:val="single" w:sz="4" w:space="0" w:color="auto"/>
              <w:right w:val="single" w:sz="4" w:space="0" w:color="auto"/>
            </w:tcBorders>
            <w:vAlign w:val="center"/>
          </w:tcPr>
          <w:p w14:paraId="5F2A63A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783DA66D" w14:textId="77777777" w:rsidR="00AC0092" w:rsidRPr="00AC0092" w:rsidRDefault="00AC0092" w:rsidP="00AC0092">
            <w:p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70269C9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1452CDA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1A23EB5C" w14:textId="77777777" w:rsidTr="001B38B4">
        <w:trPr>
          <w:cantSplit/>
        </w:trPr>
        <w:tc>
          <w:tcPr>
            <w:tcW w:w="164" w:type="pct"/>
            <w:tcBorders>
              <w:top w:val="single" w:sz="4" w:space="0" w:color="auto"/>
              <w:left w:val="single" w:sz="4" w:space="0" w:color="auto"/>
              <w:bottom w:val="single" w:sz="4" w:space="0" w:color="auto"/>
              <w:right w:val="single" w:sz="4" w:space="0" w:color="auto"/>
            </w:tcBorders>
            <w:vAlign w:val="center"/>
          </w:tcPr>
          <w:p w14:paraId="0688CCE7"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1061" w:type="pct"/>
            <w:tcBorders>
              <w:top w:val="single" w:sz="4" w:space="0" w:color="auto"/>
              <w:left w:val="single" w:sz="4" w:space="0" w:color="auto"/>
              <w:bottom w:val="single" w:sz="4" w:space="0" w:color="auto"/>
              <w:right w:val="single" w:sz="4" w:space="0" w:color="auto"/>
            </w:tcBorders>
            <w:vAlign w:val="center"/>
          </w:tcPr>
          <w:p w14:paraId="49297AB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МО </w:t>
            </w:r>
          </w:p>
          <w:p w14:paraId="5756365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216FA2B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Сети водоотведения</w:t>
            </w:r>
          </w:p>
        </w:tc>
        <w:tc>
          <w:tcPr>
            <w:tcW w:w="800" w:type="pct"/>
            <w:tcBorders>
              <w:top w:val="single" w:sz="4" w:space="0" w:color="auto"/>
              <w:left w:val="single" w:sz="4" w:space="0" w:color="auto"/>
              <w:bottom w:val="single" w:sz="4" w:space="0" w:color="auto"/>
              <w:right w:val="single" w:sz="4" w:space="0" w:color="auto"/>
            </w:tcBorders>
            <w:vAlign w:val="center"/>
          </w:tcPr>
          <w:p w14:paraId="52C20AA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Капитальный ремонт</w:t>
            </w:r>
          </w:p>
        </w:tc>
        <w:tc>
          <w:tcPr>
            <w:tcW w:w="404" w:type="pct"/>
            <w:tcBorders>
              <w:top w:val="single" w:sz="4" w:space="0" w:color="auto"/>
              <w:left w:val="single" w:sz="4" w:space="0" w:color="auto"/>
              <w:bottom w:val="single" w:sz="4" w:space="0" w:color="auto"/>
              <w:right w:val="single" w:sz="4" w:space="0" w:color="auto"/>
            </w:tcBorders>
            <w:vAlign w:val="center"/>
          </w:tcPr>
          <w:p w14:paraId="792000D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км</w:t>
            </w:r>
          </w:p>
        </w:tc>
        <w:tc>
          <w:tcPr>
            <w:tcW w:w="393" w:type="pct"/>
            <w:tcBorders>
              <w:top w:val="single" w:sz="4" w:space="0" w:color="auto"/>
              <w:left w:val="single" w:sz="4" w:space="0" w:color="auto"/>
              <w:bottom w:val="single" w:sz="4" w:space="0" w:color="auto"/>
              <w:right w:val="single" w:sz="4" w:space="0" w:color="auto"/>
            </w:tcBorders>
            <w:vAlign w:val="center"/>
          </w:tcPr>
          <w:p w14:paraId="5BCCECD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5,320</w:t>
            </w:r>
          </w:p>
        </w:tc>
        <w:tc>
          <w:tcPr>
            <w:tcW w:w="435" w:type="pct"/>
            <w:tcBorders>
              <w:top w:val="single" w:sz="4" w:space="0" w:color="auto"/>
              <w:left w:val="single" w:sz="4" w:space="0" w:color="auto"/>
              <w:bottom w:val="single" w:sz="4" w:space="0" w:color="auto"/>
              <w:right w:val="single" w:sz="4" w:space="0" w:color="auto"/>
            </w:tcBorders>
            <w:vAlign w:val="center"/>
          </w:tcPr>
          <w:p w14:paraId="5FA7629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337E8E01" w14:textId="77777777" w:rsidR="00AC0092" w:rsidRPr="00AC0092" w:rsidRDefault="00AC0092" w:rsidP="00AC0092">
            <w:p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191A90F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B37E39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6EF99919" w14:textId="77777777" w:rsidTr="001B38B4">
        <w:trPr>
          <w:cantSplit/>
        </w:trPr>
        <w:tc>
          <w:tcPr>
            <w:tcW w:w="164" w:type="pct"/>
            <w:tcBorders>
              <w:top w:val="single" w:sz="4" w:space="0" w:color="auto"/>
              <w:left w:val="single" w:sz="4" w:space="0" w:color="auto"/>
              <w:bottom w:val="single" w:sz="4" w:space="0" w:color="auto"/>
              <w:right w:val="single" w:sz="4" w:space="0" w:color="auto"/>
            </w:tcBorders>
            <w:vAlign w:val="center"/>
          </w:tcPr>
          <w:p w14:paraId="6F08DC6B"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w:t>
            </w:r>
          </w:p>
        </w:tc>
        <w:tc>
          <w:tcPr>
            <w:tcW w:w="1061" w:type="pct"/>
            <w:tcBorders>
              <w:top w:val="single" w:sz="4" w:space="0" w:color="auto"/>
              <w:left w:val="single" w:sz="4" w:space="0" w:color="auto"/>
              <w:bottom w:val="single" w:sz="4" w:space="0" w:color="auto"/>
              <w:right w:val="single" w:sz="4" w:space="0" w:color="auto"/>
            </w:tcBorders>
            <w:vAlign w:val="center"/>
          </w:tcPr>
          <w:p w14:paraId="41FCF75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МО </w:t>
            </w:r>
          </w:p>
          <w:p w14:paraId="20A8E7C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05" w:type="pct"/>
            <w:tcBorders>
              <w:top w:val="single" w:sz="4" w:space="0" w:color="auto"/>
              <w:left w:val="single" w:sz="4" w:space="0" w:color="auto"/>
              <w:bottom w:val="single" w:sz="4" w:space="0" w:color="auto"/>
              <w:right w:val="single" w:sz="4" w:space="0" w:color="auto"/>
            </w:tcBorders>
            <w:vAlign w:val="center"/>
          </w:tcPr>
          <w:p w14:paraId="0AD0486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Сети водоотведения</w:t>
            </w:r>
          </w:p>
        </w:tc>
        <w:tc>
          <w:tcPr>
            <w:tcW w:w="800" w:type="pct"/>
            <w:tcBorders>
              <w:top w:val="single" w:sz="4" w:space="0" w:color="auto"/>
              <w:left w:val="single" w:sz="4" w:space="0" w:color="auto"/>
              <w:bottom w:val="single" w:sz="4" w:space="0" w:color="auto"/>
              <w:right w:val="single" w:sz="4" w:space="0" w:color="auto"/>
            </w:tcBorders>
            <w:vAlign w:val="center"/>
          </w:tcPr>
          <w:p w14:paraId="7375ACF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Строительство</w:t>
            </w:r>
          </w:p>
        </w:tc>
        <w:tc>
          <w:tcPr>
            <w:tcW w:w="404" w:type="pct"/>
            <w:tcBorders>
              <w:top w:val="single" w:sz="4" w:space="0" w:color="auto"/>
              <w:left w:val="single" w:sz="4" w:space="0" w:color="auto"/>
              <w:bottom w:val="single" w:sz="4" w:space="0" w:color="auto"/>
              <w:right w:val="single" w:sz="4" w:space="0" w:color="auto"/>
            </w:tcBorders>
            <w:vAlign w:val="center"/>
          </w:tcPr>
          <w:p w14:paraId="047895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км.</w:t>
            </w:r>
          </w:p>
        </w:tc>
        <w:tc>
          <w:tcPr>
            <w:tcW w:w="393" w:type="pct"/>
            <w:tcBorders>
              <w:top w:val="single" w:sz="4" w:space="0" w:color="auto"/>
              <w:left w:val="single" w:sz="4" w:space="0" w:color="auto"/>
              <w:bottom w:val="single" w:sz="4" w:space="0" w:color="auto"/>
              <w:right w:val="single" w:sz="4" w:space="0" w:color="auto"/>
            </w:tcBorders>
            <w:vAlign w:val="center"/>
          </w:tcPr>
          <w:p w14:paraId="210B7A4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35" w:type="pct"/>
            <w:tcBorders>
              <w:top w:val="single" w:sz="4" w:space="0" w:color="auto"/>
              <w:left w:val="single" w:sz="4" w:space="0" w:color="auto"/>
              <w:bottom w:val="single" w:sz="4" w:space="0" w:color="auto"/>
              <w:right w:val="single" w:sz="4" w:space="0" w:color="auto"/>
            </w:tcBorders>
            <w:vAlign w:val="center"/>
          </w:tcPr>
          <w:p w14:paraId="505FEE6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6" w:type="pct"/>
            <w:tcBorders>
              <w:top w:val="single" w:sz="4" w:space="0" w:color="auto"/>
              <w:left w:val="single" w:sz="4" w:space="0" w:color="auto"/>
              <w:bottom w:val="single" w:sz="4" w:space="0" w:color="auto"/>
              <w:right w:val="single" w:sz="4" w:space="0" w:color="auto"/>
            </w:tcBorders>
            <w:vAlign w:val="center"/>
          </w:tcPr>
          <w:p w14:paraId="0B48FC99"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14:paraId="0A0F28A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0296D1C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bl>
    <w:p w14:paraId="787358EE" w14:textId="77777777" w:rsidR="00AC0092" w:rsidRPr="00AC0092" w:rsidRDefault="00AC0092" w:rsidP="00AC0092">
      <w:pPr>
        <w:spacing w:after="0" w:line="240" w:lineRule="auto"/>
        <w:jc w:val="both"/>
        <w:rPr>
          <w:rFonts w:ascii="Times New Roman" w:eastAsia="Times New Roman" w:hAnsi="Times New Roman" w:cs="Times New Roman"/>
          <w:sz w:val="28"/>
          <w:szCs w:val="24"/>
          <w:lang w:eastAsia="ru-RU"/>
        </w:rPr>
      </w:pPr>
    </w:p>
    <w:p w14:paraId="7C27952C"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t xml:space="preserve">Таблица </w:t>
      </w:r>
      <w:r w:rsidRPr="00AC0092">
        <w:rPr>
          <w:rFonts w:ascii="Times New Roman" w:eastAsia="Calibri" w:hAnsi="Times New Roman" w:cs="Times New Roman"/>
          <w:sz w:val="28"/>
          <w:szCs w:val="28"/>
        </w:rPr>
        <w:t>3.12</w:t>
      </w:r>
      <w:r w:rsidRPr="00AC0092">
        <w:rPr>
          <w:rFonts w:ascii="Times New Roman" w:eastAsia="Times New Roman" w:hAnsi="Times New Roman" w:cs="Times New Roman"/>
          <w:sz w:val="28"/>
          <w:szCs w:val="24"/>
          <w:lang w:eastAsia="ru-RU"/>
        </w:rPr>
        <w:t>.3</w:t>
      </w:r>
    </w:p>
    <w:p w14:paraId="1592BCC9"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r w:rsidRPr="00AC0092">
        <w:rPr>
          <w:rFonts w:ascii="Times New Roman" w:eastAsia="Calibri" w:hAnsi="Times New Roman" w:cs="Times New Roman"/>
          <w:sz w:val="28"/>
          <w:szCs w:val="28"/>
          <w:lang w:eastAsia="ru-RU"/>
        </w:rPr>
        <w:t xml:space="preserve">Перечень мероприятий по </w:t>
      </w:r>
      <w:r w:rsidRPr="00AC0092">
        <w:rPr>
          <w:rFonts w:ascii="Times New Roman" w:eastAsia="Times New Roman" w:hAnsi="Times New Roman" w:cs="Times New Roman"/>
          <w:sz w:val="28"/>
          <w:szCs w:val="24"/>
          <w:lang w:eastAsia="ru-RU"/>
        </w:rPr>
        <w:t xml:space="preserve">санитарной очистке территорий </w:t>
      </w:r>
      <w:r w:rsidRPr="00AC0092">
        <w:rPr>
          <w:rFonts w:ascii="Times New Roman" w:eastAsia="Times New Roman" w:hAnsi="Times New Roman" w:cs="Times New Roman"/>
          <w:sz w:val="28"/>
          <w:szCs w:val="28"/>
          <w:lang w:eastAsia="ru-RU"/>
        </w:rPr>
        <w:t xml:space="preserve">муниципального образования </w:t>
      </w:r>
    </w:p>
    <w:p w14:paraId="396131FA" w14:textId="77777777" w:rsidR="00AC0092" w:rsidRPr="00AC0092" w:rsidRDefault="00AC0092" w:rsidP="00AC0092">
      <w:pPr>
        <w:spacing w:after="0" w:line="276" w:lineRule="auto"/>
        <w:jc w:val="center"/>
        <w:rPr>
          <w:rFonts w:ascii="Times New Roman" w:eastAsia="Calibri" w:hAnsi="Times New Roman" w:cs="Times New Roman"/>
          <w:sz w:val="28"/>
          <w:szCs w:val="28"/>
          <w:lang w:eastAsia="ru-RU"/>
        </w:rPr>
      </w:pPr>
      <w:r w:rsidRPr="00AC0092">
        <w:rPr>
          <w:rFonts w:ascii="Times New Roman" w:eastAsia="Times New Roman" w:hAnsi="Times New Roman" w:cs="Times New Roman"/>
          <w:sz w:val="28"/>
          <w:szCs w:val="28"/>
          <w:lang w:eastAsia="ru-RU"/>
        </w:rPr>
        <w:t>«г. Бавлы» Бавлинского</w:t>
      </w:r>
      <w:r w:rsidRPr="00AC0092">
        <w:rPr>
          <w:rFonts w:ascii="Times New Roman" w:eastAsia="Calibri" w:hAnsi="Times New Roman" w:cs="Times New Roman"/>
          <w:sz w:val="28"/>
          <w:szCs w:val="28"/>
          <w:lang w:eastAsia="ru-RU"/>
        </w:rPr>
        <w:t xml:space="preserve"> муниципального района Республики Татарстан</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377"/>
        <w:gridCol w:w="2064"/>
        <w:gridCol w:w="2224"/>
        <w:gridCol w:w="1542"/>
        <w:gridCol w:w="1302"/>
        <w:gridCol w:w="1279"/>
        <w:gridCol w:w="1291"/>
        <w:gridCol w:w="2114"/>
      </w:tblGrid>
      <w:tr w:rsidR="00AC0092" w:rsidRPr="00AC0092" w14:paraId="3D964C4B" w14:textId="77777777" w:rsidTr="001B38B4">
        <w:trPr>
          <w:cantSplit/>
          <w:tblHeader/>
        </w:trPr>
        <w:tc>
          <w:tcPr>
            <w:tcW w:w="194" w:type="pct"/>
            <w:vMerge w:val="restart"/>
            <w:tcBorders>
              <w:top w:val="single" w:sz="4" w:space="0" w:color="auto"/>
              <w:left w:val="single" w:sz="4" w:space="0" w:color="auto"/>
              <w:bottom w:val="single" w:sz="4" w:space="0" w:color="auto"/>
              <w:right w:val="single" w:sz="4" w:space="0" w:color="auto"/>
            </w:tcBorders>
            <w:vAlign w:val="center"/>
            <w:hideMark/>
          </w:tcPr>
          <w:p w14:paraId="60C71E2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805" w:type="pct"/>
            <w:vMerge w:val="restart"/>
            <w:tcBorders>
              <w:top w:val="single" w:sz="4" w:space="0" w:color="auto"/>
              <w:left w:val="single" w:sz="4" w:space="0" w:color="auto"/>
              <w:bottom w:val="single" w:sz="4" w:space="0" w:color="auto"/>
              <w:right w:val="single" w:sz="4" w:space="0" w:color="auto"/>
            </w:tcBorders>
            <w:vAlign w:val="center"/>
            <w:hideMark/>
          </w:tcPr>
          <w:p w14:paraId="51DDCD2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Местоположение</w:t>
            </w:r>
          </w:p>
        </w:tc>
        <w:tc>
          <w:tcPr>
            <w:tcW w:w="699" w:type="pct"/>
            <w:vMerge w:val="restart"/>
            <w:tcBorders>
              <w:top w:val="single" w:sz="4" w:space="0" w:color="auto"/>
              <w:left w:val="single" w:sz="4" w:space="0" w:color="auto"/>
              <w:bottom w:val="single" w:sz="4" w:space="0" w:color="auto"/>
              <w:right w:val="single" w:sz="4" w:space="0" w:color="auto"/>
            </w:tcBorders>
            <w:vAlign w:val="center"/>
            <w:hideMark/>
          </w:tcPr>
          <w:p w14:paraId="451480C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753" w:type="pct"/>
            <w:vMerge w:val="restart"/>
            <w:tcBorders>
              <w:top w:val="single" w:sz="4" w:space="0" w:color="auto"/>
              <w:left w:val="single" w:sz="4" w:space="0" w:color="auto"/>
              <w:bottom w:val="single" w:sz="4" w:space="0" w:color="auto"/>
              <w:right w:val="single" w:sz="4" w:space="0" w:color="auto"/>
            </w:tcBorders>
            <w:vAlign w:val="center"/>
            <w:hideMark/>
          </w:tcPr>
          <w:p w14:paraId="3E9E095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522" w:type="pct"/>
            <w:vMerge w:val="restart"/>
            <w:tcBorders>
              <w:top w:val="single" w:sz="4" w:space="0" w:color="auto"/>
              <w:left w:val="single" w:sz="4" w:space="0" w:color="auto"/>
              <w:bottom w:val="single" w:sz="4" w:space="0" w:color="auto"/>
              <w:right w:val="single" w:sz="4" w:space="0" w:color="auto"/>
            </w:tcBorders>
            <w:vAlign w:val="center"/>
            <w:hideMark/>
          </w:tcPr>
          <w:p w14:paraId="4FD868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 измерения</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14:paraId="3C245AC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870" w:type="pct"/>
            <w:gridSpan w:val="2"/>
            <w:tcBorders>
              <w:top w:val="single" w:sz="4" w:space="0" w:color="auto"/>
              <w:left w:val="single" w:sz="4" w:space="0" w:color="auto"/>
              <w:bottom w:val="single" w:sz="4" w:space="0" w:color="auto"/>
              <w:right w:val="single" w:sz="4" w:space="0" w:color="auto"/>
            </w:tcBorders>
            <w:vAlign w:val="center"/>
            <w:hideMark/>
          </w:tcPr>
          <w:p w14:paraId="59BC7ED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716" w:type="pct"/>
            <w:vMerge w:val="restart"/>
            <w:tcBorders>
              <w:top w:val="single" w:sz="4" w:space="0" w:color="auto"/>
              <w:left w:val="single" w:sz="4" w:space="0" w:color="auto"/>
              <w:bottom w:val="single" w:sz="4" w:space="0" w:color="auto"/>
              <w:right w:val="single" w:sz="4" w:space="0" w:color="auto"/>
            </w:tcBorders>
            <w:vAlign w:val="center"/>
            <w:hideMark/>
          </w:tcPr>
          <w:p w14:paraId="2F5A7DB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w:t>
            </w:r>
          </w:p>
        </w:tc>
      </w:tr>
      <w:tr w:rsidR="00AC0092" w:rsidRPr="00AC0092" w14:paraId="269ED73B" w14:textId="77777777" w:rsidTr="001B38B4">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F9BF86"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54F33"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C10FF"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4ECB1"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4904E9"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7A4E4AD6"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433" w:type="pct"/>
            <w:tcBorders>
              <w:top w:val="single" w:sz="4" w:space="0" w:color="auto"/>
              <w:left w:val="single" w:sz="4" w:space="0" w:color="auto"/>
              <w:bottom w:val="single" w:sz="4" w:space="0" w:color="auto"/>
              <w:right w:val="single" w:sz="4" w:space="0" w:color="auto"/>
            </w:tcBorders>
            <w:vAlign w:val="center"/>
          </w:tcPr>
          <w:p w14:paraId="2899FF0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Первая очередь</w:t>
            </w:r>
          </w:p>
        </w:tc>
        <w:tc>
          <w:tcPr>
            <w:tcW w:w="437" w:type="pct"/>
            <w:tcBorders>
              <w:top w:val="single" w:sz="4" w:space="0" w:color="auto"/>
              <w:left w:val="single" w:sz="4" w:space="0" w:color="auto"/>
              <w:bottom w:val="single" w:sz="4" w:space="0" w:color="auto"/>
              <w:right w:val="single" w:sz="4" w:space="0" w:color="auto"/>
            </w:tcBorders>
            <w:vAlign w:val="center"/>
          </w:tcPr>
          <w:p w14:paraId="36D9C98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Расчетный срок</w:t>
            </w:r>
          </w:p>
        </w:tc>
        <w:tc>
          <w:tcPr>
            <w:tcW w:w="716" w:type="pct"/>
            <w:vMerge/>
            <w:tcBorders>
              <w:top w:val="single" w:sz="4" w:space="0" w:color="auto"/>
              <w:left w:val="single" w:sz="4" w:space="0" w:color="auto"/>
              <w:bottom w:val="single" w:sz="4" w:space="0" w:color="auto"/>
              <w:right w:val="single" w:sz="4" w:space="0" w:color="auto"/>
            </w:tcBorders>
            <w:vAlign w:val="center"/>
            <w:hideMark/>
          </w:tcPr>
          <w:p w14:paraId="5C14D792"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r>
      <w:tr w:rsidR="00AC0092" w:rsidRPr="00AC0092" w14:paraId="25440991" w14:textId="77777777" w:rsidTr="001B38B4">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6B3A815"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caps/>
                <w:sz w:val="20"/>
                <w:szCs w:val="20"/>
                <w:lang w:eastAsia="ru-RU"/>
              </w:rPr>
              <w:t>МЕРОПРИЯТИЯ Местного (районного) значения</w:t>
            </w:r>
          </w:p>
        </w:tc>
      </w:tr>
      <w:tr w:rsidR="00AC0092" w:rsidRPr="00AC0092" w14:paraId="58123494" w14:textId="77777777" w:rsidTr="001B38B4">
        <w:trPr>
          <w:cantSplit/>
          <w:trHeight w:val="690"/>
        </w:trPr>
        <w:tc>
          <w:tcPr>
            <w:tcW w:w="194" w:type="pct"/>
            <w:tcBorders>
              <w:top w:val="single" w:sz="4" w:space="0" w:color="auto"/>
              <w:left w:val="single" w:sz="4" w:space="0" w:color="auto"/>
              <w:right w:val="single" w:sz="4" w:space="0" w:color="auto"/>
            </w:tcBorders>
            <w:vAlign w:val="center"/>
          </w:tcPr>
          <w:p w14:paraId="3E2FD4A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805" w:type="pct"/>
            <w:tcBorders>
              <w:top w:val="single" w:sz="4" w:space="0" w:color="auto"/>
              <w:left w:val="single" w:sz="4" w:space="0" w:color="auto"/>
              <w:right w:val="single" w:sz="4" w:space="0" w:color="auto"/>
            </w:tcBorders>
            <w:vAlign w:val="center"/>
          </w:tcPr>
          <w:p w14:paraId="4BFD9708"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 г. Бавлы</w:t>
            </w:r>
          </w:p>
        </w:tc>
        <w:tc>
          <w:tcPr>
            <w:tcW w:w="699" w:type="pct"/>
            <w:tcBorders>
              <w:top w:val="single" w:sz="4" w:space="0" w:color="auto"/>
              <w:left w:val="single" w:sz="4" w:space="0" w:color="auto"/>
              <w:right w:val="single" w:sz="4" w:space="0" w:color="auto"/>
            </w:tcBorders>
            <w:vAlign w:val="center"/>
          </w:tcPr>
          <w:p w14:paraId="5A97E69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Контейнеры</w:t>
            </w:r>
          </w:p>
        </w:tc>
        <w:tc>
          <w:tcPr>
            <w:tcW w:w="753" w:type="pct"/>
            <w:tcBorders>
              <w:top w:val="single" w:sz="4" w:space="0" w:color="auto"/>
              <w:left w:val="single" w:sz="4" w:space="0" w:color="auto"/>
              <w:right w:val="single" w:sz="4" w:space="0" w:color="auto"/>
            </w:tcBorders>
            <w:vAlign w:val="center"/>
          </w:tcPr>
          <w:p w14:paraId="10773E0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Организационное</w:t>
            </w:r>
          </w:p>
        </w:tc>
        <w:tc>
          <w:tcPr>
            <w:tcW w:w="522" w:type="pct"/>
            <w:tcBorders>
              <w:top w:val="single" w:sz="4" w:space="0" w:color="auto"/>
              <w:left w:val="single" w:sz="4" w:space="0" w:color="auto"/>
              <w:right w:val="single" w:sz="4" w:space="0" w:color="auto"/>
            </w:tcBorders>
            <w:vAlign w:val="center"/>
          </w:tcPr>
          <w:p w14:paraId="4992507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right w:val="single" w:sz="4" w:space="0" w:color="auto"/>
            </w:tcBorders>
            <w:vAlign w:val="center"/>
          </w:tcPr>
          <w:p w14:paraId="0D26474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232</w:t>
            </w:r>
          </w:p>
        </w:tc>
        <w:tc>
          <w:tcPr>
            <w:tcW w:w="433" w:type="pct"/>
            <w:tcBorders>
              <w:top w:val="single" w:sz="4" w:space="0" w:color="auto"/>
              <w:left w:val="single" w:sz="4" w:space="0" w:color="auto"/>
              <w:right w:val="single" w:sz="4" w:space="0" w:color="auto"/>
            </w:tcBorders>
            <w:vAlign w:val="center"/>
          </w:tcPr>
          <w:p w14:paraId="1089BC1A"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b/>
                <w:sz w:val="20"/>
                <w:szCs w:val="20"/>
                <w:lang w:eastAsia="ru-RU"/>
              </w:rPr>
              <w:t>+</w:t>
            </w:r>
          </w:p>
        </w:tc>
        <w:tc>
          <w:tcPr>
            <w:tcW w:w="437" w:type="pct"/>
            <w:tcBorders>
              <w:top w:val="single" w:sz="4" w:space="0" w:color="auto"/>
              <w:left w:val="single" w:sz="4" w:space="0" w:color="auto"/>
              <w:right w:val="single" w:sz="4" w:space="0" w:color="auto"/>
            </w:tcBorders>
            <w:vAlign w:val="center"/>
          </w:tcPr>
          <w:p w14:paraId="0F01D93C"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right w:val="single" w:sz="4" w:space="0" w:color="auto"/>
            </w:tcBorders>
            <w:vAlign w:val="center"/>
          </w:tcPr>
          <w:p w14:paraId="54F7979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397EFF3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bl>
    <w:p w14:paraId="4D77E9CE"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4"/>
          <w:lang w:eastAsia="ru-RU"/>
        </w:rPr>
      </w:pPr>
    </w:p>
    <w:p w14:paraId="0C516E16"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Таблица 3.12.4</w:t>
      </w:r>
      <w:bookmarkEnd w:id="493"/>
    </w:p>
    <w:p w14:paraId="2AF90B33"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r w:rsidRPr="00AC0092">
        <w:rPr>
          <w:rFonts w:ascii="Times New Roman" w:eastAsia="Calibri" w:hAnsi="Times New Roman" w:cs="Times New Roman"/>
          <w:sz w:val="28"/>
          <w:szCs w:val="28"/>
          <w:lang w:eastAsia="ru-RU"/>
        </w:rPr>
        <w:t xml:space="preserve">Перечень мероприятий </w:t>
      </w:r>
      <w:r w:rsidRPr="00AC0092">
        <w:rPr>
          <w:rFonts w:ascii="Times New Roman" w:eastAsia="Times New Roman" w:hAnsi="Times New Roman" w:cs="Times New Roman"/>
          <w:sz w:val="28"/>
          <w:szCs w:val="24"/>
          <w:lang w:eastAsia="ru-RU"/>
        </w:rPr>
        <w:t xml:space="preserve">по теплоснабжению </w:t>
      </w:r>
      <w:r w:rsidRPr="00AC0092">
        <w:rPr>
          <w:rFonts w:ascii="Times New Roman" w:eastAsia="Times New Roman" w:hAnsi="Times New Roman" w:cs="Times New Roman"/>
          <w:sz w:val="28"/>
          <w:szCs w:val="28"/>
          <w:lang w:eastAsia="ru-RU"/>
        </w:rPr>
        <w:t xml:space="preserve">муниципального образования </w:t>
      </w:r>
    </w:p>
    <w:p w14:paraId="2F2F68C3" w14:textId="77777777" w:rsidR="00AC0092" w:rsidRPr="00AC0092" w:rsidRDefault="00AC0092" w:rsidP="00AC0092">
      <w:pPr>
        <w:spacing w:after="0" w:line="276" w:lineRule="auto"/>
        <w:jc w:val="center"/>
        <w:rPr>
          <w:rFonts w:ascii="Times New Roman" w:eastAsia="Calibri" w:hAnsi="Times New Roman" w:cs="Times New Roman"/>
          <w:sz w:val="28"/>
          <w:szCs w:val="28"/>
          <w:lang w:eastAsia="ru-RU"/>
        </w:rPr>
      </w:pPr>
      <w:r w:rsidRPr="00AC0092">
        <w:rPr>
          <w:rFonts w:ascii="Times New Roman" w:eastAsia="Times New Roman" w:hAnsi="Times New Roman" w:cs="Times New Roman"/>
          <w:sz w:val="28"/>
          <w:szCs w:val="28"/>
          <w:lang w:eastAsia="ru-RU"/>
        </w:rPr>
        <w:t>«г. Бавлы» Бавлинского</w:t>
      </w:r>
      <w:r w:rsidRPr="00AC0092">
        <w:rPr>
          <w:rFonts w:ascii="Times New Roman" w:eastAsia="Calibri" w:hAnsi="Times New Roman" w:cs="Times New Roman"/>
          <w:sz w:val="28"/>
          <w:szCs w:val="28"/>
          <w:lang w:eastAsia="ru-RU"/>
        </w:rPr>
        <w:t xml:space="preserve">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363"/>
        <w:gridCol w:w="2223"/>
        <w:gridCol w:w="2209"/>
        <w:gridCol w:w="1529"/>
        <w:gridCol w:w="1291"/>
        <w:gridCol w:w="1244"/>
        <w:gridCol w:w="1300"/>
        <w:gridCol w:w="2126"/>
      </w:tblGrid>
      <w:tr w:rsidR="00AC0092" w:rsidRPr="00AC0092" w14:paraId="3D2BB4D6" w14:textId="77777777" w:rsidTr="001B38B4">
        <w:trPr>
          <w:cantSplit/>
          <w:tblHeader/>
        </w:trPr>
        <w:tc>
          <w:tcPr>
            <w:tcW w:w="188" w:type="pct"/>
            <w:vMerge w:val="restart"/>
            <w:tcBorders>
              <w:top w:val="single" w:sz="4" w:space="0" w:color="auto"/>
              <w:left w:val="single" w:sz="4" w:space="0" w:color="auto"/>
              <w:bottom w:val="single" w:sz="4" w:space="0" w:color="auto"/>
              <w:right w:val="single" w:sz="4" w:space="0" w:color="auto"/>
            </w:tcBorders>
            <w:vAlign w:val="center"/>
            <w:hideMark/>
          </w:tcPr>
          <w:p w14:paraId="48D2D46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796" w:type="pct"/>
            <w:vMerge w:val="restart"/>
            <w:tcBorders>
              <w:top w:val="single" w:sz="4" w:space="0" w:color="auto"/>
              <w:left w:val="single" w:sz="4" w:space="0" w:color="auto"/>
              <w:bottom w:val="single" w:sz="4" w:space="0" w:color="auto"/>
              <w:right w:val="single" w:sz="4" w:space="0" w:color="auto"/>
            </w:tcBorders>
            <w:vAlign w:val="center"/>
            <w:hideMark/>
          </w:tcPr>
          <w:p w14:paraId="5B2AA1B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Местоположение</w:t>
            </w:r>
          </w:p>
        </w:tc>
        <w:tc>
          <w:tcPr>
            <w:tcW w:w="749" w:type="pct"/>
            <w:vMerge w:val="restart"/>
            <w:tcBorders>
              <w:top w:val="single" w:sz="4" w:space="0" w:color="auto"/>
              <w:left w:val="single" w:sz="4" w:space="0" w:color="auto"/>
              <w:bottom w:val="single" w:sz="4" w:space="0" w:color="auto"/>
              <w:right w:val="single" w:sz="4" w:space="0" w:color="auto"/>
            </w:tcBorders>
            <w:vAlign w:val="center"/>
            <w:hideMark/>
          </w:tcPr>
          <w:p w14:paraId="0D8BF6A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4D831FF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515" w:type="pct"/>
            <w:vMerge w:val="restart"/>
            <w:tcBorders>
              <w:top w:val="single" w:sz="4" w:space="0" w:color="auto"/>
              <w:left w:val="single" w:sz="4" w:space="0" w:color="auto"/>
              <w:bottom w:val="single" w:sz="4" w:space="0" w:color="auto"/>
              <w:right w:val="single" w:sz="4" w:space="0" w:color="auto"/>
            </w:tcBorders>
            <w:vAlign w:val="center"/>
            <w:hideMark/>
          </w:tcPr>
          <w:p w14:paraId="3A6E2DC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 измерения</w:t>
            </w:r>
          </w:p>
        </w:tc>
        <w:tc>
          <w:tcPr>
            <w:tcW w:w="435" w:type="pct"/>
            <w:vMerge w:val="restart"/>
            <w:tcBorders>
              <w:top w:val="single" w:sz="4" w:space="0" w:color="auto"/>
              <w:left w:val="single" w:sz="4" w:space="0" w:color="auto"/>
              <w:bottom w:val="single" w:sz="4" w:space="0" w:color="auto"/>
              <w:right w:val="single" w:sz="4" w:space="0" w:color="auto"/>
            </w:tcBorders>
            <w:vAlign w:val="center"/>
            <w:hideMark/>
          </w:tcPr>
          <w:p w14:paraId="2FDE3BF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857" w:type="pct"/>
            <w:gridSpan w:val="2"/>
            <w:tcBorders>
              <w:top w:val="single" w:sz="4" w:space="0" w:color="auto"/>
              <w:left w:val="single" w:sz="4" w:space="0" w:color="auto"/>
              <w:bottom w:val="single" w:sz="4" w:space="0" w:color="auto"/>
              <w:right w:val="single" w:sz="4" w:space="0" w:color="auto"/>
            </w:tcBorders>
            <w:vAlign w:val="center"/>
            <w:hideMark/>
          </w:tcPr>
          <w:p w14:paraId="7BAEB64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716" w:type="pct"/>
            <w:vMerge w:val="restart"/>
            <w:tcBorders>
              <w:top w:val="single" w:sz="4" w:space="0" w:color="auto"/>
              <w:left w:val="single" w:sz="4" w:space="0" w:color="auto"/>
              <w:bottom w:val="single" w:sz="4" w:space="0" w:color="auto"/>
              <w:right w:val="single" w:sz="4" w:space="0" w:color="auto"/>
            </w:tcBorders>
            <w:vAlign w:val="center"/>
            <w:hideMark/>
          </w:tcPr>
          <w:p w14:paraId="7893122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w:t>
            </w:r>
          </w:p>
        </w:tc>
      </w:tr>
      <w:tr w:rsidR="00AC0092" w:rsidRPr="00AC0092" w14:paraId="65F26320" w14:textId="77777777" w:rsidTr="001B38B4">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C553C7"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BD18F"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333BD"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4BCDD"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E5702"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CB0B5"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419" w:type="pct"/>
            <w:tcBorders>
              <w:top w:val="single" w:sz="4" w:space="0" w:color="auto"/>
              <w:left w:val="single" w:sz="4" w:space="0" w:color="auto"/>
              <w:bottom w:val="single" w:sz="4" w:space="0" w:color="auto"/>
              <w:right w:val="single" w:sz="4" w:space="0" w:color="auto"/>
            </w:tcBorders>
            <w:vAlign w:val="center"/>
            <w:hideMark/>
          </w:tcPr>
          <w:p w14:paraId="60B3E67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Первая очередь </w:t>
            </w:r>
          </w:p>
        </w:tc>
        <w:tc>
          <w:tcPr>
            <w:tcW w:w="438" w:type="pct"/>
            <w:tcBorders>
              <w:top w:val="single" w:sz="4" w:space="0" w:color="auto"/>
              <w:left w:val="single" w:sz="4" w:space="0" w:color="auto"/>
              <w:bottom w:val="single" w:sz="4" w:space="0" w:color="auto"/>
              <w:right w:val="single" w:sz="4" w:space="0" w:color="auto"/>
            </w:tcBorders>
            <w:vAlign w:val="center"/>
            <w:hideMark/>
          </w:tcPr>
          <w:p w14:paraId="709C835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Расчетный срок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6CDCF"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r>
      <w:tr w:rsidR="00AC0092" w:rsidRPr="00AC0092" w14:paraId="6E46468B" w14:textId="77777777" w:rsidTr="001B38B4">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1ED1B62B"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caps/>
                <w:sz w:val="20"/>
                <w:szCs w:val="20"/>
                <w:lang w:eastAsia="ru-RU"/>
              </w:rPr>
              <w:t>МЕРОПРИЯТИЯ Местного (районного) значения</w:t>
            </w:r>
          </w:p>
        </w:tc>
      </w:tr>
      <w:tr w:rsidR="00AC0092" w:rsidRPr="00AC0092" w14:paraId="0DFEFDFE" w14:textId="77777777" w:rsidTr="001B38B4">
        <w:trPr>
          <w:cantSplit/>
        </w:trPr>
        <w:tc>
          <w:tcPr>
            <w:tcW w:w="188" w:type="pct"/>
            <w:tcBorders>
              <w:top w:val="single" w:sz="4" w:space="0" w:color="auto"/>
              <w:left w:val="single" w:sz="4" w:space="0" w:color="auto"/>
              <w:bottom w:val="single" w:sz="4" w:space="0" w:color="auto"/>
              <w:right w:val="single" w:sz="4" w:space="0" w:color="auto"/>
            </w:tcBorders>
            <w:vAlign w:val="center"/>
            <w:hideMark/>
          </w:tcPr>
          <w:p w14:paraId="190D21C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796" w:type="pct"/>
            <w:tcBorders>
              <w:top w:val="single" w:sz="4" w:space="0" w:color="auto"/>
              <w:left w:val="single" w:sz="4" w:space="0" w:color="auto"/>
              <w:bottom w:val="single" w:sz="4" w:space="0" w:color="auto"/>
              <w:right w:val="single" w:sz="4" w:space="0" w:color="auto"/>
            </w:tcBorders>
            <w:vAlign w:val="center"/>
          </w:tcPr>
          <w:p w14:paraId="27D6B77A"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749" w:type="pct"/>
            <w:tcBorders>
              <w:top w:val="single" w:sz="4" w:space="0" w:color="auto"/>
              <w:left w:val="single" w:sz="4" w:space="0" w:color="auto"/>
              <w:bottom w:val="single" w:sz="4" w:space="0" w:color="auto"/>
              <w:right w:val="single" w:sz="4" w:space="0" w:color="auto"/>
            </w:tcBorders>
            <w:vAlign w:val="center"/>
          </w:tcPr>
          <w:p w14:paraId="73497C6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БМК для детского сада</w:t>
            </w:r>
          </w:p>
        </w:tc>
        <w:tc>
          <w:tcPr>
            <w:tcW w:w="744" w:type="pct"/>
            <w:tcBorders>
              <w:top w:val="single" w:sz="4" w:space="0" w:color="auto"/>
              <w:left w:val="single" w:sz="4" w:space="0" w:color="auto"/>
              <w:bottom w:val="single" w:sz="4" w:space="0" w:color="auto"/>
              <w:right w:val="single" w:sz="4" w:space="0" w:color="auto"/>
            </w:tcBorders>
            <w:vAlign w:val="center"/>
            <w:hideMark/>
          </w:tcPr>
          <w:p w14:paraId="6536D81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515" w:type="pct"/>
            <w:tcBorders>
              <w:top w:val="single" w:sz="4" w:space="0" w:color="auto"/>
              <w:left w:val="single" w:sz="4" w:space="0" w:color="auto"/>
              <w:bottom w:val="single" w:sz="4" w:space="0" w:color="auto"/>
              <w:right w:val="single" w:sz="4" w:space="0" w:color="auto"/>
            </w:tcBorders>
            <w:vAlign w:val="center"/>
            <w:hideMark/>
          </w:tcPr>
          <w:p w14:paraId="040C74E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шт.</w:t>
            </w:r>
          </w:p>
        </w:tc>
        <w:tc>
          <w:tcPr>
            <w:tcW w:w="435" w:type="pct"/>
            <w:tcBorders>
              <w:top w:val="single" w:sz="4" w:space="0" w:color="auto"/>
              <w:left w:val="single" w:sz="4" w:space="0" w:color="auto"/>
              <w:bottom w:val="single" w:sz="4" w:space="0" w:color="auto"/>
              <w:right w:val="single" w:sz="4" w:space="0" w:color="auto"/>
            </w:tcBorders>
            <w:vAlign w:val="center"/>
            <w:hideMark/>
          </w:tcPr>
          <w:p w14:paraId="6CEE4CA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19" w:type="pct"/>
            <w:tcBorders>
              <w:top w:val="single" w:sz="4" w:space="0" w:color="auto"/>
              <w:left w:val="single" w:sz="4" w:space="0" w:color="auto"/>
              <w:bottom w:val="single" w:sz="4" w:space="0" w:color="auto"/>
              <w:right w:val="single" w:sz="4" w:space="0" w:color="auto"/>
            </w:tcBorders>
            <w:vAlign w:val="center"/>
            <w:hideMark/>
          </w:tcPr>
          <w:p w14:paraId="0CFFE1D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b/>
                <w:sz w:val="20"/>
                <w:szCs w:val="20"/>
                <w:lang w:eastAsia="ru-RU"/>
              </w:rPr>
              <w:t>+</w:t>
            </w:r>
          </w:p>
        </w:tc>
        <w:tc>
          <w:tcPr>
            <w:tcW w:w="438" w:type="pct"/>
            <w:tcBorders>
              <w:top w:val="single" w:sz="4" w:space="0" w:color="auto"/>
              <w:left w:val="single" w:sz="4" w:space="0" w:color="auto"/>
              <w:bottom w:val="single" w:sz="4" w:space="0" w:color="auto"/>
              <w:right w:val="single" w:sz="4" w:space="0" w:color="auto"/>
            </w:tcBorders>
            <w:vAlign w:val="center"/>
            <w:hideMark/>
          </w:tcPr>
          <w:p w14:paraId="4F86AA20"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bottom w:val="single" w:sz="4" w:space="0" w:color="auto"/>
              <w:right w:val="single" w:sz="4" w:space="0" w:color="auto"/>
            </w:tcBorders>
            <w:vAlign w:val="center"/>
          </w:tcPr>
          <w:p w14:paraId="7C3964F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40E4362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3F407C56" w14:textId="77777777" w:rsidTr="001B38B4">
        <w:trPr>
          <w:cantSplit/>
        </w:trPr>
        <w:tc>
          <w:tcPr>
            <w:tcW w:w="188" w:type="pct"/>
            <w:tcBorders>
              <w:top w:val="single" w:sz="4" w:space="0" w:color="auto"/>
              <w:left w:val="single" w:sz="4" w:space="0" w:color="auto"/>
              <w:bottom w:val="single" w:sz="4" w:space="0" w:color="auto"/>
              <w:right w:val="single" w:sz="4" w:space="0" w:color="auto"/>
            </w:tcBorders>
            <w:vAlign w:val="center"/>
          </w:tcPr>
          <w:p w14:paraId="0A62C21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2</w:t>
            </w:r>
          </w:p>
        </w:tc>
        <w:tc>
          <w:tcPr>
            <w:tcW w:w="796" w:type="pct"/>
            <w:tcBorders>
              <w:top w:val="single" w:sz="4" w:space="0" w:color="auto"/>
              <w:left w:val="single" w:sz="4" w:space="0" w:color="auto"/>
              <w:bottom w:val="single" w:sz="4" w:space="0" w:color="auto"/>
              <w:right w:val="single" w:sz="4" w:space="0" w:color="auto"/>
            </w:tcBorders>
            <w:vAlign w:val="center"/>
          </w:tcPr>
          <w:p w14:paraId="09BD4E91"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749" w:type="pct"/>
            <w:tcBorders>
              <w:top w:val="single" w:sz="4" w:space="0" w:color="auto"/>
              <w:left w:val="single" w:sz="4" w:space="0" w:color="auto"/>
              <w:bottom w:val="single" w:sz="4" w:space="0" w:color="auto"/>
              <w:right w:val="single" w:sz="4" w:space="0" w:color="auto"/>
            </w:tcBorders>
            <w:vAlign w:val="center"/>
          </w:tcPr>
          <w:p w14:paraId="3E7BD27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БМК для дома детского творчества</w:t>
            </w:r>
          </w:p>
        </w:tc>
        <w:tc>
          <w:tcPr>
            <w:tcW w:w="744" w:type="pct"/>
            <w:tcBorders>
              <w:top w:val="single" w:sz="4" w:space="0" w:color="auto"/>
              <w:left w:val="single" w:sz="4" w:space="0" w:color="auto"/>
              <w:bottom w:val="single" w:sz="4" w:space="0" w:color="auto"/>
              <w:right w:val="single" w:sz="4" w:space="0" w:color="auto"/>
            </w:tcBorders>
            <w:vAlign w:val="center"/>
          </w:tcPr>
          <w:p w14:paraId="2F45E52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515" w:type="pct"/>
            <w:tcBorders>
              <w:top w:val="single" w:sz="4" w:space="0" w:color="auto"/>
              <w:left w:val="single" w:sz="4" w:space="0" w:color="auto"/>
              <w:bottom w:val="single" w:sz="4" w:space="0" w:color="auto"/>
              <w:right w:val="single" w:sz="4" w:space="0" w:color="auto"/>
            </w:tcBorders>
            <w:vAlign w:val="center"/>
          </w:tcPr>
          <w:p w14:paraId="27745B9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шт.</w:t>
            </w:r>
          </w:p>
        </w:tc>
        <w:tc>
          <w:tcPr>
            <w:tcW w:w="435" w:type="pct"/>
            <w:tcBorders>
              <w:top w:val="single" w:sz="4" w:space="0" w:color="auto"/>
              <w:left w:val="single" w:sz="4" w:space="0" w:color="auto"/>
              <w:bottom w:val="single" w:sz="4" w:space="0" w:color="auto"/>
              <w:right w:val="single" w:sz="4" w:space="0" w:color="auto"/>
            </w:tcBorders>
            <w:vAlign w:val="center"/>
          </w:tcPr>
          <w:p w14:paraId="35EB5F1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19" w:type="pct"/>
            <w:tcBorders>
              <w:top w:val="single" w:sz="4" w:space="0" w:color="auto"/>
              <w:left w:val="single" w:sz="4" w:space="0" w:color="auto"/>
              <w:bottom w:val="single" w:sz="4" w:space="0" w:color="auto"/>
              <w:right w:val="single" w:sz="4" w:space="0" w:color="auto"/>
            </w:tcBorders>
            <w:vAlign w:val="center"/>
          </w:tcPr>
          <w:p w14:paraId="21ABD30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b/>
                <w:sz w:val="20"/>
                <w:szCs w:val="20"/>
                <w:lang w:eastAsia="ru-RU"/>
              </w:rPr>
              <w:t>+</w:t>
            </w:r>
          </w:p>
        </w:tc>
        <w:tc>
          <w:tcPr>
            <w:tcW w:w="438" w:type="pct"/>
            <w:tcBorders>
              <w:top w:val="single" w:sz="4" w:space="0" w:color="auto"/>
              <w:left w:val="single" w:sz="4" w:space="0" w:color="auto"/>
              <w:bottom w:val="single" w:sz="4" w:space="0" w:color="auto"/>
              <w:right w:val="single" w:sz="4" w:space="0" w:color="auto"/>
            </w:tcBorders>
            <w:vAlign w:val="center"/>
          </w:tcPr>
          <w:p w14:paraId="57CB1C3D"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bottom w:val="single" w:sz="4" w:space="0" w:color="auto"/>
              <w:right w:val="single" w:sz="4" w:space="0" w:color="auto"/>
            </w:tcBorders>
            <w:vAlign w:val="center"/>
          </w:tcPr>
          <w:p w14:paraId="26073D8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7ED151E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6797343C" w14:textId="77777777" w:rsidTr="001B38B4">
        <w:trPr>
          <w:cantSplit/>
        </w:trPr>
        <w:tc>
          <w:tcPr>
            <w:tcW w:w="188" w:type="pct"/>
            <w:tcBorders>
              <w:top w:val="single" w:sz="4" w:space="0" w:color="auto"/>
              <w:left w:val="single" w:sz="4" w:space="0" w:color="auto"/>
              <w:bottom w:val="single" w:sz="4" w:space="0" w:color="auto"/>
              <w:right w:val="single" w:sz="4" w:space="0" w:color="auto"/>
            </w:tcBorders>
            <w:vAlign w:val="center"/>
          </w:tcPr>
          <w:p w14:paraId="27EED2A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w:t>
            </w:r>
          </w:p>
        </w:tc>
        <w:tc>
          <w:tcPr>
            <w:tcW w:w="796" w:type="pct"/>
            <w:tcBorders>
              <w:top w:val="single" w:sz="4" w:space="0" w:color="auto"/>
              <w:left w:val="single" w:sz="4" w:space="0" w:color="auto"/>
              <w:bottom w:val="single" w:sz="4" w:space="0" w:color="auto"/>
              <w:right w:val="single" w:sz="4" w:space="0" w:color="auto"/>
            </w:tcBorders>
            <w:vAlign w:val="center"/>
          </w:tcPr>
          <w:p w14:paraId="1014EBC0"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749" w:type="pct"/>
            <w:tcBorders>
              <w:top w:val="single" w:sz="4" w:space="0" w:color="auto"/>
              <w:left w:val="single" w:sz="4" w:space="0" w:color="auto"/>
              <w:bottom w:val="single" w:sz="4" w:space="0" w:color="auto"/>
              <w:right w:val="single" w:sz="4" w:space="0" w:color="auto"/>
            </w:tcBorders>
            <w:vAlign w:val="center"/>
          </w:tcPr>
          <w:p w14:paraId="0DA4E15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БМК для торгово-развлекательного центра</w:t>
            </w:r>
          </w:p>
        </w:tc>
        <w:tc>
          <w:tcPr>
            <w:tcW w:w="744" w:type="pct"/>
            <w:tcBorders>
              <w:top w:val="single" w:sz="4" w:space="0" w:color="auto"/>
              <w:left w:val="single" w:sz="4" w:space="0" w:color="auto"/>
              <w:bottom w:val="single" w:sz="4" w:space="0" w:color="auto"/>
              <w:right w:val="single" w:sz="4" w:space="0" w:color="auto"/>
            </w:tcBorders>
            <w:vAlign w:val="center"/>
          </w:tcPr>
          <w:p w14:paraId="0966AAF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515" w:type="pct"/>
            <w:tcBorders>
              <w:top w:val="single" w:sz="4" w:space="0" w:color="auto"/>
              <w:left w:val="single" w:sz="4" w:space="0" w:color="auto"/>
              <w:bottom w:val="single" w:sz="4" w:space="0" w:color="auto"/>
              <w:right w:val="single" w:sz="4" w:space="0" w:color="auto"/>
            </w:tcBorders>
            <w:vAlign w:val="center"/>
          </w:tcPr>
          <w:p w14:paraId="42B99B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шт.</w:t>
            </w:r>
          </w:p>
        </w:tc>
        <w:tc>
          <w:tcPr>
            <w:tcW w:w="435" w:type="pct"/>
            <w:tcBorders>
              <w:top w:val="single" w:sz="4" w:space="0" w:color="auto"/>
              <w:left w:val="single" w:sz="4" w:space="0" w:color="auto"/>
              <w:bottom w:val="single" w:sz="4" w:space="0" w:color="auto"/>
              <w:right w:val="single" w:sz="4" w:space="0" w:color="auto"/>
            </w:tcBorders>
            <w:vAlign w:val="center"/>
          </w:tcPr>
          <w:p w14:paraId="657EFD7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19" w:type="pct"/>
            <w:tcBorders>
              <w:top w:val="single" w:sz="4" w:space="0" w:color="auto"/>
              <w:left w:val="single" w:sz="4" w:space="0" w:color="auto"/>
              <w:bottom w:val="single" w:sz="4" w:space="0" w:color="auto"/>
              <w:right w:val="single" w:sz="4" w:space="0" w:color="auto"/>
            </w:tcBorders>
            <w:vAlign w:val="center"/>
          </w:tcPr>
          <w:p w14:paraId="53CECF1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b/>
                <w:sz w:val="20"/>
                <w:szCs w:val="20"/>
                <w:lang w:eastAsia="ru-RU"/>
              </w:rPr>
              <w:t>+</w:t>
            </w:r>
          </w:p>
        </w:tc>
        <w:tc>
          <w:tcPr>
            <w:tcW w:w="438" w:type="pct"/>
            <w:tcBorders>
              <w:top w:val="single" w:sz="4" w:space="0" w:color="auto"/>
              <w:left w:val="single" w:sz="4" w:space="0" w:color="auto"/>
              <w:bottom w:val="single" w:sz="4" w:space="0" w:color="auto"/>
              <w:right w:val="single" w:sz="4" w:space="0" w:color="auto"/>
            </w:tcBorders>
            <w:vAlign w:val="center"/>
          </w:tcPr>
          <w:p w14:paraId="3FEA9D49"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bottom w:val="single" w:sz="4" w:space="0" w:color="auto"/>
              <w:right w:val="single" w:sz="4" w:space="0" w:color="auto"/>
            </w:tcBorders>
            <w:vAlign w:val="center"/>
          </w:tcPr>
          <w:p w14:paraId="26A0D8C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03A838C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22C499CD" w14:textId="77777777" w:rsidTr="001B38B4">
        <w:trPr>
          <w:cantSplit/>
        </w:trPr>
        <w:tc>
          <w:tcPr>
            <w:tcW w:w="188" w:type="pct"/>
            <w:tcBorders>
              <w:top w:val="single" w:sz="4" w:space="0" w:color="auto"/>
              <w:left w:val="single" w:sz="4" w:space="0" w:color="auto"/>
              <w:bottom w:val="single" w:sz="4" w:space="0" w:color="auto"/>
              <w:right w:val="single" w:sz="4" w:space="0" w:color="auto"/>
            </w:tcBorders>
            <w:vAlign w:val="center"/>
          </w:tcPr>
          <w:p w14:paraId="2EBBCAF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4</w:t>
            </w:r>
          </w:p>
        </w:tc>
        <w:tc>
          <w:tcPr>
            <w:tcW w:w="796" w:type="pct"/>
            <w:tcBorders>
              <w:top w:val="single" w:sz="4" w:space="0" w:color="auto"/>
              <w:left w:val="single" w:sz="4" w:space="0" w:color="auto"/>
              <w:bottom w:val="single" w:sz="4" w:space="0" w:color="auto"/>
              <w:right w:val="single" w:sz="4" w:space="0" w:color="auto"/>
            </w:tcBorders>
            <w:vAlign w:val="center"/>
          </w:tcPr>
          <w:p w14:paraId="7567735F"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749" w:type="pct"/>
            <w:tcBorders>
              <w:top w:val="single" w:sz="4" w:space="0" w:color="auto"/>
              <w:left w:val="single" w:sz="4" w:space="0" w:color="auto"/>
              <w:bottom w:val="single" w:sz="4" w:space="0" w:color="auto"/>
              <w:right w:val="single" w:sz="4" w:space="0" w:color="auto"/>
            </w:tcBorders>
            <w:vAlign w:val="center"/>
          </w:tcPr>
          <w:p w14:paraId="1CC2027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БМК для </w:t>
            </w:r>
            <w:r w:rsidRPr="00AC0092">
              <w:rPr>
                <w:rFonts w:ascii="Times New Roman" w:eastAsia="Times New Roman" w:hAnsi="Times New Roman" w:cs="Times New Roman"/>
                <w:bCs/>
                <w:iCs/>
                <w:sz w:val="20"/>
                <w:szCs w:val="20"/>
                <w:lang w:eastAsia="ru-RU"/>
              </w:rPr>
              <w:t xml:space="preserve"> культурно-просветительного комплекса</w:t>
            </w:r>
          </w:p>
        </w:tc>
        <w:tc>
          <w:tcPr>
            <w:tcW w:w="744" w:type="pct"/>
            <w:tcBorders>
              <w:top w:val="single" w:sz="4" w:space="0" w:color="auto"/>
              <w:left w:val="single" w:sz="4" w:space="0" w:color="auto"/>
              <w:bottom w:val="single" w:sz="4" w:space="0" w:color="auto"/>
              <w:right w:val="single" w:sz="4" w:space="0" w:color="auto"/>
            </w:tcBorders>
            <w:vAlign w:val="center"/>
          </w:tcPr>
          <w:p w14:paraId="59E4778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515" w:type="pct"/>
            <w:tcBorders>
              <w:top w:val="single" w:sz="4" w:space="0" w:color="auto"/>
              <w:left w:val="single" w:sz="4" w:space="0" w:color="auto"/>
              <w:bottom w:val="single" w:sz="4" w:space="0" w:color="auto"/>
              <w:right w:val="single" w:sz="4" w:space="0" w:color="auto"/>
            </w:tcBorders>
            <w:vAlign w:val="center"/>
          </w:tcPr>
          <w:p w14:paraId="2CC94A2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шт.</w:t>
            </w:r>
          </w:p>
        </w:tc>
        <w:tc>
          <w:tcPr>
            <w:tcW w:w="435" w:type="pct"/>
            <w:tcBorders>
              <w:top w:val="single" w:sz="4" w:space="0" w:color="auto"/>
              <w:left w:val="single" w:sz="4" w:space="0" w:color="auto"/>
              <w:bottom w:val="single" w:sz="4" w:space="0" w:color="auto"/>
              <w:right w:val="single" w:sz="4" w:space="0" w:color="auto"/>
            </w:tcBorders>
            <w:vAlign w:val="center"/>
          </w:tcPr>
          <w:p w14:paraId="412EC68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419" w:type="pct"/>
            <w:tcBorders>
              <w:top w:val="single" w:sz="4" w:space="0" w:color="auto"/>
              <w:left w:val="single" w:sz="4" w:space="0" w:color="auto"/>
              <w:bottom w:val="single" w:sz="4" w:space="0" w:color="auto"/>
              <w:right w:val="single" w:sz="4" w:space="0" w:color="auto"/>
            </w:tcBorders>
            <w:vAlign w:val="center"/>
          </w:tcPr>
          <w:p w14:paraId="3A824B3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b/>
                <w:sz w:val="20"/>
                <w:szCs w:val="20"/>
                <w:lang w:eastAsia="ru-RU"/>
              </w:rPr>
              <w:t>+</w:t>
            </w:r>
          </w:p>
        </w:tc>
        <w:tc>
          <w:tcPr>
            <w:tcW w:w="438" w:type="pct"/>
            <w:tcBorders>
              <w:top w:val="single" w:sz="4" w:space="0" w:color="auto"/>
              <w:left w:val="single" w:sz="4" w:space="0" w:color="auto"/>
              <w:bottom w:val="single" w:sz="4" w:space="0" w:color="auto"/>
              <w:right w:val="single" w:sz="4" w:space="0" w:color="auto"/>
            </w:tcBorders>
            <w:vAlign w:val="center"/>
          </w:tcPr>
          <w:p w14:paraId="338D06C1"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bottom w:val="single" w:sz="4" w:space="0" w:color="auto"/>
              <w:right w:val="single" w:sz="4" w:space="0" w:color="auto"/>
            </w:tcBorders>
            <w:vAlign w:val="center"/>
          </w:tcPr>
          <w:p w14:paraId="4448D84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399EF90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bl>
    <w:p w14:paraId="6B4D048B" w14:textId="77777777" w:rsidR="00AC0092" w:rsidRPr="00AC0092" w:rsidRDefault="00AC0092" w:rsidP="00AC0092">
      <w:pPr>
        <w:spacing w:after="0" w:line="240" w:lineRule="auto"/>
        <w:jc w:val="both"/>
        <w:rPr>
          <w:rFonts w:ascii="Times New Roman" w:eastAsia="Times New Roman" w:hAnsi="Times New Roman" w:cs="Times New Roman"/>
          <w:sz w:val="28"/>
          <w:szCs w:val="28"/>
          <w:lang w:eastAsia="ru-RU"/>
        </w:rPr>
      </w:pPr>
      <w:bookmarkStart w:id="494" w:name="_Toc383615873"/>
    </w:p>
    <w:p w14:paraId="04B435BF"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Таблица </w:t>
      </w:r>
      <w:r w:rsidRPr="00AC0092">
        <w:rPr>
          <w:rFonts w:ascii="Times New Roman" w:eastAsia="Calibri" w:hAnsi="Times New Roman" w:cs="Times New Roman"/>
          <w:sz w:val="28"/>
          <w:szCs w:val="28"/>
        </w:rPr>
        <w:t>3.12</w:t>
      </w:r>
      <w:r w:rsidRPr="00AC0092">
        <w:rPr>
          <w:rFonts w:ascii="Times New Roman" w:eastAsia="Times New Roman" w:hAnsi="Times New Roman" w:cs="Times New Roman"/>
          <w:sz w:val="28"/>
          <w:szCs w:val="28"/>
          <w:lang w:eastAsia="ru-RU"/>
        </w:rPr>
        <w:t>.5</w:t>
      </w:r>
    </w:p>
    <w:p w14:paraId="107E8D92"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r w:rsidRPr="00AC0092">
        <w:rPr>
          <w:rFonts w:ascii="Times New Roman" w:eastAsia="Calibri" w:hAnsi="Times New Roman" w:cs="Times New Roman"/>
          <w:sz w:val="28"/>
          <w:szCs w:val="28"/>
          <w:lang w:eastAsia="ru-RU"/>
        </w:rPr>
        <w:t xml:space="preserve">Перечень мероприятий </w:t>
      </w:r>
      <w:r w:rsidRPr="00AC0092">
        <w:rPr>
          <w:rFonts w:ascii="Times New Roman" w:eastAsia="Times New Roman" w:hAnsi="Times New Roman" w:cs="Times New Roman"/>
          <w:sz w:val="28"/>
          <w:szCs w:val="28"/>
          <w:lang w:eastAsia="ru-RU"/>
        </w:rPr>
        <w:t>по газоснабжению</w:t>
      </w:r>
      <w:r w:rsidRPr="00AC0092">
        <w:rPr>
          <w:rFonts w:ascii="Times New Roman" w:eastAsia="Calibri" w:hAnsi="Times New Roman" w:cs="Times New Roman"/>
          <w:sz w:val="28"/>
          <w:szCs w:val="28"/>
          <w:lang w:eastAsia="ru-RU"/>
        </w:rPr>
        <w:t xml:space="preserve"> </w:t>
      </w:r>
      <w:r w:rsidRPr="00AC0092">
        <w:rPr>
          <w:rFonts w:ascii="Times New Roman" w:eastAsia="Times New Roman" w:hAnsi="Times New Roman" w:cs="Times New Roman"/>
          <w:sz w:val="28"/>
          <w:szCs w:val="28"/>
          <w:lang w:eastAsia="ru-RU"/>
        </w:rPr>
        <w:t xml:space="preserve">муниципального образования </w:t>
      </w:r>
    </w:p>
    <w:p w14:paraId="6209E1D2" w14:textId="77777777" w:rsidR="00AC0092" w:rsidRPr="00AC0092" w:rsidRDefault="00AC0092" w:rsidP="00AC0092">
      <w:pPr>
        <w:spacing w:after="0" w:line="276" w:lineRule="auto"/>
        <w:jc w:val="center"/>
        <w:rPr>
          <w:rFonts w:ascii="Times New Roman" w:eastAsia="Calibri" w:hAnsi="Times New Roman" w:cs="Times New Roman"/>
          <w:sz w:val="28"/>
          <w:szCs w:val="28"/>
          <w:lang w:eastAsia="ru-RU"/>
        </w:rPr>
      </w:pPr>
      <w:r w:rsidRPr="00AC0092">
        <w:rPr>
          <w:rFonts w:ascii="Times New Roman" w:eastAsia="Times New Roman" w:hAnsi="Times New Roman" w:cs="Times New Roman"/>
          <w:sz w:val="28"/>
          <w:szCs w:val="28"/>
          <w:lang w:eastAsia="ru-RU"/>
        </w:rPr>
        <w:t>«г. Бавлы» Бавлинского</w:t>
      </w:r>
      <w:r w:rsidRPr="00AC0092">
        <w:rPr>
          <w:rFonts w:ascii="Times New Roman" w:eastAsia="Calibri" w:hAnsi="Times New Roman" w:cs="Times New Roman"/>
          <w:sz w:val="28"/>
          <w:szCs w:val="28"/>
          <w:lang w:eastAsia="ru-RU"/>
        </w:rPr>
        <w:t xml:space="preserve">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384"/>
        <w:gridCol w:w="2069"/>
        <w:gridCol w:w="2229"/>
        <w:gridCol w:w="1547"/>
        <w:gridCol w:w="1309"/>
        <w:gridCol w:w="1262"/>
        <w:gridCol w:w="1318"/>
        <w:gridCol w:w="2146"/>
      </w:tblGrid>
      <w:tr w:rsidR="00AC0092" w:rsidRPr="00AC0092" w14:paraId="40DB41A6" w14:textId="77777777" w:rsidTr="001B38B4">
        <w:trPr>
          <w:cantSplit/>
          <w:tblHeader/>
        </w:trPr>
        <w:tc>
          <w:tcPr>
            <w:tcW w:w="195" w:type="pct"/>
            <w:vMerge w:val="restart"/>
            <w:tcBorders>
              <w:top w:val="single" w:sz="4" w:space="0" w:color="auto"/>
              <w:left w:val="single" w:sz="4" w:space="0" w:color="auto"/>
              <w:bottom w:val="single" w:sz="4" w:space="0" w:color="auto"/>
              <w:right w:val="single" w:sz="4" w:space="0" w:color="auto"/>
            </w:tcBorders>
            <w:vAlign w:val="center"/>
            <w:hideMark/>
          </w:tcPr>
          <w:p w14:paraId="30290F9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324775E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Местоположение</w:t>
            </w:r>
          </w:p>
        </w:tc>
        <w:tc>
          <w:tcPr>
            <w:tcW w:w="697" w:type="pct"/>
            <w:vMerge w:val="restart"/>
            <w:tcBorders>
              <w:top w:val="single" w:sz="4" w:space="0" w:color="auto"/>
              <w:left w:val="single" w:sz="4" w:space="0" w:color="auto"/>
              <w:bottom w:val="single" w:sz="4" w:space="0" w:color="auto"/>
              <w:right w:val="single" w:sz="4" w:space="0" w:color="auto"/>
            </w:tcBorders>
            <w:vAlign w:val="center"/>
            <w:hideMark/>
          </w:tcPr>
          <w:p w14:paraId="7A8246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14:paraId="72C9307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14:paraId="2B54FC0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 измерения</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14:paraId="765483C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869" w:type="pct"/>
            <w:gridSpan w:val="2"/>
            <w:tcBorders>
              <w:top w:val="single" w:sz="4" w:space="0" w:color="auto"/>
              <w:left w:val="single" w:sz="4" w:space="0" w:color="auto"/>
              <w:bottom w:val="single" w:sz="4" w:space="0" w:color="auto"/>
              <w:right w:val="single" w:sz="4" w:space="0" w:color="auto"/>
            </w:tcBorders>
            <w:vAlign w:val="center"/>
            <w:hideMark/>
          </w:tcPr>
          <w:p w14:paraId="2351870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723" w:type="pct"/>
            <w:vMerge w:val="restart"/>
            <w:tcBorders>
              <w:top w:val="single" w:sz="4" w:space="0" w:color="auto"/>
              <w:left w:val="single" w:sz="4" w:space="0" w:color="auto"/>
              <w:bottom w:val="single" w:sz="4" w:space="0" w:color="auto"/>
              <w:right w:val="single" w:sz="4" w:space="0" w:color="auto"/>
            </w:tcBorders>
            <w:vAlign w:val="center"/>
            <w:hideMark/>
          </w:tcPr>
          <w:p w14:paraId="09B6B21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Источник мероприятия</w:t>
            </w:r>
          </w:p>
        </w:tc>
      </w:tr>
      <w:tr w:rsidR="00AC0092" w:rsidRPr="00AC0092" w14:paraId="6CCED89A" w14:textId="77777777" w:rsidTr="001B38B4">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724B9B"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B4C07"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096C3"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49819"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BC815"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D78EAB"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c>
          <w:tcPr>
            <w:tcW w:w="425" w:type="pct"/>
            <w:tcBorders>
              <w:top w:val="single" w:sz="4" w:space="0" w:color="auto"/>
              <w:left w:val="single" w:sz="4" w:space="0" w:color="auto"/>
              <w:bottom w:val="single" w:sz="4" w:space="0" w:color="auto"/>
              <w:right w:val="single" w:sz="4" w:space="0" w:color="auto"/>
            </w:tcBorders>
            <w:vAlign w:val="center"/>
            <w:hideMark/>
          </w:tcPr>
          <w:p w14:paraId="1B8903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Первая очередь </w:t>
            </w:r>
          </w:p>
        </w:tc>
        <w:tc>
          <w:tcPr>
            <w:tcW w:w="444" w:type="pct"/>
            <w:tcBorders>
              <w:top w:val="single" w:sz="4" w:space="0" w:color="auto"/>
              <w:left w:val="single" w:sz="4" w:space="0" w:color="auto"/>
              <w:bottom w:val="single" w:sz="4" w:space="0" w:color="auto"/>
              <w:right w:val="single" w:sz="4" w:space="0" w:color="auto"/>
            </w:tcBorders>
            <w:vAlign w:val="center"/>
            <w:hideMark/>
          </w:tcPr>
          <w:p w14:paraId="7247B84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Расчетный срок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58DD4" w14:textId="77777777" w:rsidR="00AC0092" w:rsidRPr="00AC0092" w:rsidRDefault="00AC0092" w:rsidP="00AC0092">
            <w:pPr>
              <w:spacing w:after="0" w:line="240" w:lineRule="auto"/>
              <w:rPr>
                <w:rFonts w:ascii="Times New Roman" w:eastAsia="Times New Roman" w:hAnsi="Times New Roman" w:cs="Times New Roman"/>
                <w:sz w:val="20"/>
                <w:szCs w:val="20"/>
                <w:lang w:eastAsia="ru-RU"/>
              </w:rPr>
            </w:pPr>
          </w:p>
        </w:tc>
      </w:tr>
      <w:tr w:rsidR="00AC0092" w:rsidRPr="00AC0092" w14:paraId="1BBDD9BB" w14:textId="77777777" w:rsidTr="001B38B4">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6587CF0"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caps/>
                <w:sz w:val="20"/>
                <w:szCs w:val="20"/>
                <w:lang w:eastAsia="ru-RU"/>
              </w:rPr>
              <w:t>МЕРОПРИЯТИЯ Местного (районного) значения</w:t>
            </w:r>
          </w:p>
        </w:tc>
      </w:tr>
      <w:tr w:rsidR="00AC0092" w:rsidRPr="00AC0092" w14:paraId="2C924A4B" w14:textId="77777777" w:rsidTr="001B38B4">
        <w:trPr>
          <w:cantSplit/>
          <w:trHeight w:val="70"/>
        </w:trPr>
        <w:tc>
          <w:tcPr>
            <w:tcW w:w="195" w:type="pct"/>
            <w:tcBorders>
              <w:top w:val="single" w:sz="4" w:space="0" w:color="auto"/>
              <w:left w:val="single" w:sz="4" w:space="0" w:color="auto"/>
              <w:bottom w:val="single" w:sz="4" w:space="0" w:color="auto"/>
              <w:right w:val="single" w:sz="4" w:space="0" w:color="auto"/>
            </w:tcBorders>
            <w:vAlign w:val="center"/>
          </w:tcPr>
          <w:p w14:paraId="5D56ACE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tcPr>
          <w:p w14:paraId="61340F2E"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697" w:type="pct"/>
            <w:tcBorders>
              <w:top w:val="single" w:sz="4" w:space="0" w:color="auto"/>
              <w:left w:val="single" w:sz="4" w:space="0" w:color="auto"/>
              <w:bottom w:val="single" w:sz="4" w:space="0" w:color="auto"/>
              <w:right w:val="single" w:sz="4" w:space="0" w:color="auto"/>
            </w:tcBorders>
            <w:vAlign w:val="center"/>
          </w:tcPr>
          <w:p w14:paraId="25373BD1" w14:textId="77777777" w:rsidR="00AC0092" w:rsidRPr="00AC0092" w:rsidRDefault="00AC0092" w:rsidP="00587570">
            <w:pPr>
              <w:numPr>
                <w:ilvl w:val="0"/>
                <w:numId w:val="108"/>
              </w:numPr>
              <w:tabs>
                <w:tab w:val="left" w:pos="351"/>
              </w:tab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Сети газоснабжения среднего и низкого давления</w:t>
            </w:r>
          </w:p>
        </w:tc>
        <w:tc>
          <w:tcPr>
            <w:tcW w:w="751" w:type="pct"/>
            <w:tcBorders>
              <w:top w:val="single" w:sz="4" w:space="0" w:color="auto"/>
              <w:left w:val="single" w:sz="4" w:space="0" w:color="auto"/>
              <w:bottom w:val="single" w:sz="4" w:space="0" w:color="auto"/>
              <w:right w:val="single" w:sz="4" w:space="0" w:color="auto"/>
            </w:tcBorders>
            <w:vAlign w:val="center"/>
          </w:tcPr>
          <w:p w14:paraId="52FE8E2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tcPr>
          <w:p w14:paraId="0AA1389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км</w:t>
            </w:r>
          </w:p>
        </w:tc>
        <w:tc>
          <w:tcPr>
            <w:tcW w:w="441" w:type="pct"/>
            <w:tcBorders>
              <w:top w:val="single" w:sz="4" w:space="0" w:color="auto"/>
              <w:left w:val="single" w:sz="4" w:space="0" w:color="auto"/>
              <w:bottom w:val="single" w:sz="4" w:space="0" w:color="auto"/>
              <w:right w:val="single" w:sz="4" w:space="0" w:color="auto"/>
            </w:tcBorders>
            <w:vAlign w:val="center"/>
          </w:tcPr>
          <w:p w14:paraId="6605472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7386BF5C"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b/>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tcPr>
          <w:p w14:paraId="13682EBA"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b/>
                <w:sz w:val="20"/>
                <w:szCs w:val="20"/>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14:paraId="1ED544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76A82B4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bl>
    <w:p w14:paraId="0338FBF0"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p>
    <w:p w14:paraId="3C25CDC0"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 xml:space="preserve">Таблица </w:t>
      </w:r>
      <w:r w:rsidRPr="00AC0092">
        <w:rPr>
          <w:rFonts w:ascii="Times New Roman" w:eastAsia="Calibri" w:hAnsi="Times New Roman" w:cs="Times New Roman"/>
          <w:sz w:val="28"/>
          <w:szCs w:val="28"/>
        </w:rPr>
        <w:t>3.12</w:t>
      </w:r>
      <w:r w:rsidRPr="00AC0092">
        <w:rPr>
          <w:rFonts w:ascii="Times New Roman" w:eastAsia="Times New Roman" w:hAnsi="Times New Roman" w:cs="Times New Roman"/>
          <w:sz w:val="28"/>
          <w:szCs w:val="28"/>
          <w:lang w:eastAsia="ru-RU"/>
        </w:rPr>
        <w:t>.6</w:t>
      </w:r>
    </w:p>
    <w:bookmarkEnd w:id="494"/>
    <w:p w14:paraId="115314FF"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r w:rsidRPr="00AC0092">
        <w:rPr>
          <w:rFonts w:ascii="Times New Roman" w:eastAsia="Calibri" w:hAnsi="Times New Roman" w:cs="Times New Roman"/>
          <w:sz w:val="28"/>
          <w:szCs w:val="28"/>
          <w:lang w:eastAsia="ru-RU"/>
        </w:rPr>
        <w:t xml:space="preserve">Перечень мероприятий </w:t>
      </w:r>
      <w:r w:rsidRPr="00AC0092">
        <w:rPr>
          <w:rFonts w:ascii="Times New Roman" w:eastAsia="Times New Roman" w:hAnsi="Times New Roman" w:cs="Times New Roman"/>
          <w:sz w:val="28"/>
          <w:szCs w:val="28"/>
          <w:lang w:eastAsia="ru-RU"/>
        </w:rPr>
        <w:t>по электроснабжению</w:t>
      </w:r>
      <w:r w:rsidRPr="00AC0092">
        <w:rPr>
          <w:rFonts w:ascii="Times New Roman" w:eastAsia="Calibri" w:hAnsi="Times New Roman" w:cs="Times New Roman"/>
          <w:sz w:val="28"/>
          <w:szCs w:val="28"/>
          <w:lang w:eastAsia="ru-RU"/>
        </w:rPr>
        <w:t xml:space="preserve"> </w:t>
      </w:r>
      <w:r w:rsidRPr="00AC0092">
        <w:rPr>
          <w:rFonts w:ascii="Times New Roman" w:eastAsia="Times New Roman" w:hAnsi="Times New Roman" w:cs="Times New Roman"/>
          <w:sz w:val="28"/>
          <w:szCs w:val="28"/>
          <w:lang w:eastAsia="ru-RU"/>
        </w:rPr>
        <w:t xml:space="preserve">муниципального образования </w:t>
      </w:r>
    </w:p>
    <w:p w14:paraId="3B5947BD" w14:textId="77777777" w:rsidR="00AC0092" w:rsidRPr="00AC0092" w:rsidRDefault="00AC0092" w:rsidP="00AC0092">
      <w:pPr>
        <w:spacing w:after="0" w:line="276" w:lineRule="auto"/>
        <w:jc w:val="center"/>
        <w:rPr>
          <w:rFonts w:ascii="Times New Roman" w:eastAsia="Calibri" w:hAnsi="Times New Roman" w:cs="Times New Roman"/>
          <w:sz w:val="28"/>
          <w:szCs w:val="28"/>
          <w:lang w:eastAsia="ru-RU"/>
        </w:rPr>
      </w:pPr>
      <w:r w:rsidRPr="00AC0092">
        <w:rPr>
          <w:rFonts w:ascii="Times New Roman" w:eastAsia="Times New Roman" w:hAnsi="Times New Roman" w:cs="Times New Roman"/>
          <w:sz w:val="28"/>
          <w:szCs w:val="28"/>
          <w:lang w:eastAsia="ru-RU"/>
        </w:rPr>
        <w:t>«г. Бавлы» Бавлинского</w:t>
      </w:r>
      <w:r w:rsidRPr="00AC0092">
        <w:rPr>
          <w:rFonts w:ascii="Times New Roman" w:eastAsia="Calibri" w:hAnsi="Times New Roman" w:cs="Times New Roman"/>
          <w:sz w:val="28"/>
          <w:szCs w:val="28"/>
          <w:lang w:eastAsia="ru-RU"/>
        </w:rPr>
        <w:t xml:space="preserve"> муниципального района Республики Татарстан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364"/>
        <w:gridCol w:w="2163"/>
        <w:gridCol w:w="2210"/>
        <w:gridCol w:w="1522"/>
        <w:gridCol w:w="1200"/>
        <w:gridCol w:w="1202"/>
        <w:gridCol w:w="1272"/>
        <w:gridCol w:w="2354"/>
      </w:tblGrid>
      <w:tr w:rsidR="00AC0092" w:rsidRPr="00AC0092" w14:paraId="12068A31" w14:textId="77777777" w:rsidTr="001B38B4">
        <w:trPr>
          <w:trHeight w:val="158"/>
          <w:tblHeader/>
        </w:trPr>
        <w:tc>
          <w:tcPr>
            <w:tcW w:w="558" w:type="dxa"/>
            <w:vMerge w:val="restart"/>
            <w:shd w:val="clear" w:color="auto" w:fill="auto"/>
            <w:vAlign w:val="center"/>
          </w:tcPr>
          <w:p w14:paraId="6B21F3F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2377" w:type="dxa"/>
            <w:vMerge w:val="restart"/>
            <w:shd w:val="clear" w:color="auto" w:fill="auto"/>
            <w:vAlign w:val="center"/>
          </w:tcPr>
          <w:p w14:paraId="1099A141" w14:textId="77777777" w:rsidR="00AC0092" w:rsidRPr="00AC0092" w:rsidRDefault="00AC0092" w:rsidP="00AC0092">
            <w:pPr>
              <w:widowControl w:val="0"/>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Местоположение</w:t>
            </w:r>
          </w:p>
        </w:tc>
        <w:tc>
          <w:tcPr>
            <w:tcW w:w="2169" w:type="dxa"/>
            <w:vMerge w:val="restart"/>
            <w:shd w:val="clear" w:color="auto" w:fill="auto"/>
            <w:vAlign w:val="center"/>
          </w:tcPr>
          <w:p w14:paraId="70CBEF9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объекта</w:t>
            </w:r>
          </w:p>
        </w:tc>
        <w:tc>
          <w:tcPr>
            <w:tcW w:w="2224" w:type="dxa"/>
            <w:vMerge w:val="restart"/>
            <w:shd w:val="clear" w:color="auto" w:fill="auto"/>
            <w:vAlign w:val="center"/>
          </w:tcPr>
          <w:p w14:paraId="5AB3377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Вид мероприятия</w:t>
            </w:r>
          </w:p>
        </w:tc>
        <w:tc>
          <w:tcPr>
            <w:tcW w:w="1530" w:type="dxa"/>
            <w:vMerge w:val="restart"/>
            <w:shd w:val="clear" w:color="auto" w:fill="auto"/>
            <w:vAlign w:val="center"/>
          </w:tcPr>
          <w:p w14:paraId="2862BDE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Ед. измерения</w:t>
            </w:r>
          </w:p>
        </w:tc>
        <w:tc>
          <w:tcPr>
            <w:tcW w:w="1202" w:type="dxa"/>
            <w:vMerge w:val="restart"/>
            <w:shd w:val="clear" w:color="auto" w:fill="auto"/>
            <w:vAlign w:val="center"/>
          </w:tcPr>
          <w:p w14:paraId="6F1BDDD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Мощность</w:t>
            </w:r>
          </w:p>
        </w:tc>
        <w:tc>
          <w:tcPr>
            <w:tcW w:w="2483" w:type="dxa"/>
            <w:gridSpan w:val="2"/>
            <w:shd w:val="clear" w:color="auto" w:fill="auto"/>
            <w:vAlign w:val="center"/>
          </w:tcPr>
          <w:p w14:paraId="1B1A97A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Сроки реализации</w:t>
            </w:r>
          </w:p>
        </w:tc>
        <w:tc>
          <w:tcPr>
            <w:tcW w:w="2374" w:type="dxa"/>
            <w:vMerge w:val="restart"/>
            <w:shd w:val="clear" w:color="auto" w:fill="auto"/>
            <w:vAlign w:val="center"/>
          </w:tcPr>
          <w:p w14:paraId="66381EE8"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r w:rsidRPr="00AC0092">
              <w:rPr>
                <w:rFonts w:ascii="Times New Roman" w:eastAsia="Times New Roman" w:hAnsi="Times New Roman" w:cs="Times New Roman"/>
                <w:sz w:val="20"/>
                <w:szCs w:val="20"/>
                <w:lang w:eastAsia="ru-RU"/>
              </w:rPr>
              <w:t>Источник мероприятия</w:t>
            </w:r>
          </w:p>
        </w:tc>
      </w:tr>
      <w:tr w:rsidR="00AC0092" w:rsidRPr="00AC0092" w14:paraId="54E2F244" w14:textId="77777777" w:rsidTr="001B38B4">
        <w:trPr>
          <w:trHeight w:val="157"/>
          <w:tblHeader/>
        </w:trPr>
        <w:tc>
          <w:tcPr>
            <w:tcW w:w="558" w:type="dxa"/>
            <w:vMerge/>
            <w:shd w:val="clear" w:color="auto" w:fill="auto"/>
            <w:vAlign w:val="center"/>
          </w:tcPr>
          <w:p w14:paraId="1FF04076"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p>
        </w:tc>
        <w:tc>
          <w:tcPr>
            <w:tcW w:w="2377" w:type="dxa"/>
            <w:vMerge/>
            <w:shd w:val="clear" w:color="auto" w:fill="auto"/>
            <w:vAlign w:val="center"/>
          </w:tcPr>
          <w:p w14:paraId="5EE5AD5B"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p>
        </w:tc>
        <w:tc>
          <w:tcPr>
            <w:tcW w:w="2169" w:type="dxa"/>
            <w:vMerge/>
            <w:shd w:val="clear" w:color="auto" w:fill="auto"/>
            <w:vAlign w:val="center"/>
          </w:tcPr>
          <w:p w14:paraId="2C3868A2"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p>
        </w:tc>
        <w:tc>
          <w:tcPr>
            <w:tcW w:w="2224" w:type="dxa"/>
            <w:vMerge/>
            <w:shd w:val="clear" w:color="auto" w:fill="auto"/>
            <w:vAlign w:val="center"/>
          </w:tcPr>
          <w:p w14:paraId="0B12C9E6"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p>
        </w:tc>
        <w:tc>
          <w:tcPr>
            <w:tcW w:w="1530" w:type="dxa"/>
            <w:vMerge/>
            <w:shd w:val="clear" w:color="auto" w:fill="auto"/>
            <w:vAlign w:val="center"/>
          </w:tcPr>
          <w:p w14:paraId="6AD83520"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p>
        </w:tc>
        <w:tc>
          <w:tcPr>
            <w:tcW w:w="1202" w:type="dxa"/>
            <w:vMerge/>
            <w:shd w:val="clear" w:color="auto" w:fill="auto"/>
            <w:vAlign w:val="center"/>
          </w:tcPr>
          <w:p w14:paraId="037AEBCA"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p>
        </w:tc>
        <w:tc>
          <w:tcPr>
            <w:tcW w:w="1208" w:type="dxa"/>
            <w:shd w:val="clear" w:color="auto" w:fill="auto"/>
            <w:vAlign w:val="center"/>
          </w:tcPr>
          <w:p w14:paraId="1DB44BDF"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r w:rsidRPr="00AC0092">
              <w:rPr>
                <w:rFonts w:ascii="Times New Roman" w:eastAsia="Times New Roman" w:hAnsi="Times New Roman" w:cs="Times New Roman"/>
                <w:sz w:val="20"/>
                <w:szCs w:val="20"/>
                <w:lang w:eastAsia="ru-RU"/>
              </w:rPr>
              <w:t>Первая очередь (до 2032 г.)</w:t>
            </w:r>
          </w:p>
        </w:tc>
        <w:tc>
          <w:tcPr>
            <w:tcW w:w="1275" w:type="dxa"/>
            <w:shd w:val="clear" w:color="auto" w:fill="auto"/>
            <w:vAlign w:val="center"/>
          </w:tcPr>
          <w:p w14:paraId="28CF794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Расчетный срок</w:t>
            </w:r>
          </w:p>
          <w:p w14:paraId="3A6CC61A"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r w:rsidRPr="00AC0092">
              <w:rPr>
                <w:rFonts w:ascii="Times New Roman" w:eastAsia="Times New Roman" w:hAnsi="Times New Roman" w:cs="Times New Roman"/>
                <w:sz w:val="20"/>
                <w:szCs w:val="20"/>
                <w:lang w:eastAsia="ru-RU"/>
              </w:rPr>
              <w:t xml:space="preserve"> (2033-2047 гг.)</w:t>
            </w:r>
          </w:p>
        </w:tc>
        <w:tc>
          <w:tcPr>
            <w:tcW w:w="2374" w:type="dxa"/>
            <w:vMerge/>
            <w:shd w:val="clear" w:color="auto" w:fill="auto"/>
          </w:tcPr>
          <w:p w14:paraId="79F8B274" w14:textId="77777777" w:rsidR="00AC0092" w:rsidRPr="00AC0092" w:rsidRDefault="00AC0092" w:rsidP="00AC0092">
            <w:pPr>
              <w:spacing w:after="0" w:line="240" w:lineRule="auto"/>
              <w:jc w:val="center"/>
              <w:rPr>
                <w:rFonts w:ascii="Times New Roman" w:eastAsia="Calibri" w:hAnsi="Times New Roman" w:cs="Times New Roman"/>
                <w:sz w:val="28"/>
                <w:szCs w:val="28"/>
                <w:lang w:eastAsia="ru-RU"/>
              </w:rPr>
            </w:pPr>
          </w:p>
        </w:tc>
      </w:tr>
      <w:tr w:rsidR="00AC0092" w:rsidRPr="00AC0092" w14:paraId="222923E4" w14:textId="77777777" w:rsidTr="001B38B4">
        <w:tc>
          <w:tcPr>
            <w:tcW w:w="14917" w:type="dxa"/>
            <w:gridSpan w:val="9"/>
            <w:shd w:val="clear" w:color="auto" w:fill="auto"/>
            <w:vAlign w:val="center"/>
          </w:tcPr>
          <w:p w14:paraId="21750AB9" w14:textId="77777777" w:rsidR="00AC0092" w:rsidRPr="00AC0092" w:rsidRDefault="00AC0092" w:rsidP="00AC0092">
            <w:pPr>
              <w:spacing w:after="0" w:line="240" w:lineRule="auto"/>
              <w:jc w:val="center"/>
              <w:rPr>
                <w:rFonts w:ascii="Times New Roman" w:eastAsia="Times New Roman" w:hAnsi="Times New Roman" w:cs="Times New Roman"/>
                <w:b/>
                <w:sz w:val="20"/>
                <w:szCs w:val="20"/>
                <w:lang w:eastAsia="ru-RU"/>
              </w:rPr>
            </w:pPr>
            <w:r w:rsidRPr="00AC0092">
              <w:rPr>
                <w:rFonts w:ascii="Times New Roman" w:eastAsia="Times New Roman" w:hAnsi="Times New Roman" w:cs="Times New Roman"/>
                <w:caps/>
                <w:sz w:val="20"/>
                <w:szCs w:val="20"/>
                <w:lang w:eastAsia="ru-RU"/>
              </w:rPr>
              <w:t>МЕРОПРИЯТИЯ Местного (районного) значения</w:t>
            </w:r>
          </w:p>
        </w:tc>
      </w:tr>
      <w:tr w:rsidR="00AC0092" w:rsidRPr="00AC0092" w14:paraId="0A0AE3C6" w14:textId="77777777" w:rsidTr="001B38B4">
        <w:tc>
          <w:tcPr>
            <w:tcW w:w="558" w:type="dxa"/>
            <w:shd w:val="clear" w:color="auto" w:fill="auto"/>
            <w:vAlign w:val="center"/>
          </w:tcPr>
          <w:p w14:paraId="1F529CA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2377" w:type="dxa"/>
            <w:shd w:val="clear" w:color="auto" w:fill="auto"/>
            <w:vAlign w:val="center"/>
          </w:tcPr>
          <w:p w14:paraId="3F50565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2169" w:type="dxa"/>
            <w:shd w:val="clear" w:color="auto" w:fill="auto"/>
            <w:vAlign w:val="center"/>
          </w:tcPr>
          <w:p w14:paraId="080CE66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Трансформаторная подстанция 6/0,4кВ</w:t>
            </w:r>
          </w:p>
        </w:tc>
        <w:tc>
          <w:tcPr>
            <w:tcW w:w="2224" w:type="dxa"/>
            <w:shd w:val="clear" w:color="auto" w:fill="auto"/>
            <w:vAlign w:val="center"/>
          </w:tcPr>
          <w:p w14:paraId="71EFC9F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1530" w:type="dxa"/>
            <w:shd w:val="clear" w:color="auto" w:fill="auto"/>
            <w:vAlign w:val="center"/>
          </w:tcPr>
          <w:p w14:paraId="1725078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кВА</w:t>
            </w:r>
          </w:p>
        </w:tc>
        <w:tc>
          <w:tcPr>
            <w:tcW w:w="1202" w:type="dxa"/>
            <w:shd w:val="clear" w:color="auto" w:fill="auto"/>
            <w:vAlign w:val="center"/>
          </w:tcPr>
          <w:p w14:paraId="029F132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201,96</w:t>
            </w:r>
          </w:p>
        </w:tc>
        <w:tc>
          <w:tcPr>
            <w:tcW w:w="1208" w:type="dxa"/>
            <w:shd w:val="clear" w:color="auto" w:fill="auto"/>
            <w:vAlign w:val="center"/>
          </w:tcPr>
          <w:p w14:paraId="2BAD6BD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275" w:type="dxa"/>
            <w:shd w:val="clear" w:color="auto" w:fill="auto"/>
            <w:vAlign w:val="center"/>
          </w:tcPr>
          <w:p w14:paraId="37101B2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374" w:type="dxa"/>
            <w:shd w:val="clear" w:color="auto" w:fill="auto"/>
            <w:vAlign w:val="center"/>
          </w:tcPr>
          <w:p w14:paraId="7FEED9D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0929220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073EAB61" w14:textId="77777777" w:rsidTr="001B38B4">
        <w:tc>
          <w:tcPr>
            <w:tcW w:w="558" w:type="dxa"/>
            <w:shd w:val="clear" w:color="auto" w:fill="auto"/>
            <w:vAlign w:val="center"/>
          </w:tcPr>
          <w:p w14:paraId="5ED0E11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2</w:t>
            </w:r>
          </w:p>
        </w:tc>
        <w:tc>
          <w:tcPr>
            <w:tcW w:w="2377" w:type="dxa"/>
            <w:shd w:val="clear" w:color="auto" w:fill="auto"/>
            <w:vAlign w:val="center"/>
          </w:tcPr>
          <w:p w14:paraId="0E5932F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2169" w:type="dxa"/>
            <w:shd w:val="clear" w:color="auto" w:fill="auto"/>
            <w:vAlign w:val="center"/>
          </w:tcPr>
          <w:p w14:paraId="0F04D2E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Сети электроснабжения</w:t>
            </w:r>
          </w:p>
        </w:tc>
        <w:tc>
          <w:tcPr>
            <w:tcW w:w="2224" w:type="dxa"/>
            <w:shd w:val="clear" w:color="auto" w:fill="auto"/>
            <w:vAlign w:val="center"/>
          </w:tcPr>
          <w:p w14:paraId="471B78A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Новое строительство</w:t>
            </w:r>
          </w:p>
        </w:tc>
        <w:tc>
          <w:tcPr>
            <w:tcW w:w="1530" w:type="dxa"/>
            <w:shd w:val="clear" w:color="auto" w:fill="auto"/>
            <w:vAlign w:val="center"/>
          </w:tcPr>
          <w:p w14:paraId="03EF7F6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км</w:t>
            </w:r>
          </w:p>
        </w:tc>
        <w:tc>
          <w:tcPr>
            <w:tcW w:w="1202" w:type="dxa"/>
            <w:shd w:val="clear" w:color="auto" w:fill="auto"/>
            <w:vAlign w:val="center"/>
          </w:tcPr>
          <w:p w14:paraId="15F632E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208" w:type="dxa"/>
            <w:shd w:val="clear" w:color="auto" w:fill="auto"/>
            <w:vAlign w:val="center"/>
          </w:tcPr>
          <w:p w14:paraId="210BCE7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275" w:type="dxa"/>
            <w:shd w:val="clear" w:color="auto" w:fill="auto"/>
            <w:vAlign w:val="center"/>
          </w:tcPr>
          <w:p w14:paraId="5CFD73F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374" w:type="dxa"/>
            <w:shd w:val="clear" w:color="auto" w:fill="auto"/>
            <w:vAlign w:val="center"/>
          </w:tcPr>
          <w:p w14:paraId="0255B8E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DA3FD7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r w:rsidR="00AC0092" w:rsidRPr="00AC0092" w14:paraId="436F8F96" w14:textId="77777777" w:rsidTr="001B38B4">
        <w:tc>
          <w:tcPr>
            <w:tcW w:w="558" w:type="dxa"/>
            <w:shd w:val="clear" w:color="auto" w:fill="auto"/>
            <w:vAlign w:val="center"/>
          </w:tcPr>
          <w:p w14:paraId="0A414BC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w:t>
            </w:r>
          </w:p>
        </w:tc>
        <w:tc>
          <w:tcPr>
            <w:tcW w:w="2377" w:type="dxa"/>
            <w:shd w:val="clear" w:color="auto" w:fill="auto"/>
            <w:vAlign w:val="center"/>
          </w:tcPr>
          <w:p w14:paraId="060408B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c>
          <w:tcPr>
            <w:tcW w:w="2169" w:type="dxa"/>
            <w:shd w:val="clear" w:color="auto" w:fill="auto"/>
            <w:vAlign w:val="center"/>
          </w:tcPr>
          <w:p w14:paraId="63CE8FD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Трансформаторная подстанция</w:t>
            </w:r>
          </w:p>
        </w:tc>
        <w:tc>
          <w:tcPr>
            <w:tcW w:w="2224" w:type="dxa"/>
            <w:shd w:val="clear" w:color="auto" w:fill="auto"/>
            <w:vAlign w:val="center"/>
          </w:tcPr>
          <w:p w14:paraId="067142F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Реконструкция</w:t>
            </w:r>
          </w:p>
        </w:tc>
        <w:tc>
          <w:tcPr>
            <w:tcW w:w="1530" w:type="dxa"/>
            <w:shd w:val="clear" w:color="auto" w:fill="auto"/>
            <w:vAlign w:val="center"/>
          </w:tcPr>
          <w:p w14:paraId="42239E8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шт</w:t>
            </w:r>
          </w:p>
        </w:tc>
        <w:tc>
          <w:tcPr>
            <w:tcW w:w="1202" w:type="dxa"/>
            <w:shd w:val="clear" w:color="auto" w:fill="auto"/>
            <w:vAlign w:val="center"/>
          </w:tcPr>
          <w:p w14:paraId="6B84965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208" w:type="dxa"/>
            <w:shd w:val="clear" w:color="auto" w:fill="auto"/>
            <w:vAlign w:val="center"/>
          </w:tcPr>
          <w:p w14:paraId="5888CC3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1275" w:type="dxa"/>
            <w:shd w:val="clear" w:color="auto" w:fill="auto"/>
            <w:vAlign w:val="center"/>
          </w:tcPr>
          <w:p w14:paraId="130F4BC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c>
          <w:tcPr>
            <w:tcW w:w="2374" w:type="dxa"/>
            <w:shd w:val="clear" w:color="auto" w:fill="auto"/>
            <w:vAlign w:val="center"/>
          </w:tcPr>
          <w:p w14:paraId="4CDBA79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Генеральный план МО </w:t>
            </w:r>
          </w:p>
          <w:p w14:paraId="21B8A3C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«г. Бавлы»</w:t>
            </w:r>
          </w:p>
        </w:tc>
      </w:tr>
    </w:tbl>
    <w:p w14:paraId="29E45139" w14:textId="77777777" w:rsidR="00AC0092" w:rsidRPr="00AC0092" w:rsidRDefault="00AC0092" w:rsidP="00AC0092">
      <w:pPr>
        <w:tabs>
          <w:tab w:val="num" w:pos="600"/>
        </w:tabs>
        <w:spacing w:after="0" w:line="240" w:lineRule="auto"/>
        <w:jc w:val="both"/>
        <w:rPr>
          <w:rFonts w:ascii="Times New Roman" w:eastAsia="Times New Roman" w:hAnsi="Times New Roman" w:cs="Times New Roman"/>
          <w:sz w:val="28"/>
          <w:szCs w:val="24"/>
          <w:lang w:eastAsia="ru-RU"/>
        </w:rPr>
      </w:pPr>
    </w:p>
    <w:p w14:paraId="370CC87B"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4"/>
          <w:lang w:eastAsia="ru-RU"/>
        </w:rPr>
      </w:pPr>
    </w:p>
    <w:p w14:paraId="0073E92F" w14:textId="77777777" w:rsidR="00AC0092" w:rsidRPr="00AC0092" w:rsidRDefault="00AC0092" w:rsidP="00AC0092">
      <w:pPr>
        <w:keepNext/>
        <w:spacing w:after="0" w:line="240" w:lineRule="auto"/>
        <w:jc w:val="center"/>
        <w:outlineLvl w:val="1"/>
        <w:rPr>
          <w:rFonts w:ascii="Times New Roman" w:eastAsia="Times New Roman" w:hAnsi="Times New Roman" w:cs="Arial"/>
          <w:b/>
          <w:bCs/>
          <w:iCs/>
          <w:sz w:val="28"/>
          <w:szCs w:val="28"/>
          <w:lang w:eastAsia="ru-RU"/>
        </w:rPr>
      </w:pPr>
      <w:bookmarkStart w:id="495" w:name="_Toc159343727"/>
      <w:r w:rsidRPr="00AC0092">
        <w:rPr>
          <w:rFonts w:ascii="Times New Roman" w:eastAsia="Times New Roman" w:hAnsi="Times New Roman" w:cs="Arial"/>
          <w:b/>
          <w:bCs/>
          <w:iCs/>
          <w:sz w:val="28"/>
          <w:szCs w:val="28"/>
          <w:lang w:eastAsia="ru-RU"/>
        </w:rPr>
        <w:t>3.13. Мероприятия по развитию инженерной подготовки территории</w:t>
      </w:r>
      <w:bookmarkEnd w:id="495"/>
    </w:p>
    <w:p w14:paraId="79C56306" w14:textId="77777777" w:rsidR="00AC0092" w:rsidRPr="00AC0092" w:rsidRDefault="00AC0092" w:rsidP="00AC0092">
      <w:pPr>
        <w:spacing w:after="0" w:line="240" w:lineRule="auto"/>
        <w:ind w:firstLine="709"/>
        <w:jc w:val="both"/>
        <w:rPr>
          <w:rFonts w:ascii="Times New Roman" w:eastAsia="Times New Roman" w:hAnsi="Times New Roman" w:cs="Times New Roman"/>
          <w:sz w:val="28"/>
          <w:szCs w:val="24"/>
          <w:lang w:eastAsia="ru-RU"/>
        </w:rPr>
      </w:pPr>
    </w:p>
    <w:p w14:paraId="2474CACE" w14:textId="77777777" w:rsidR="00AC0092" w:rsidRPr="00AC0092" w:rsidRDefault="00AC0092" w:rsidP="00AC0092">
      <w:pPr>
        <w:spacing w:after="0" w:line="240" w:lineRule="auto"/>
        <w:contextualSpacing/>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Таблица 3.13.1</w:t>
      </w:r>
    </w:p>
    <w:p w14:paraId="2F94F5F6"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4"/>
          <w:lang w:eastAsia="ru-RU"/>
        </w:rPr>
        <w:t xml:space="preserve">Перечень мероприятий инженерной защиты территории муниципального образования «г. Бавлы» </w:t>
      </w:r>
    </w:p>
    <w:p w14:paraId="00ACAFE5" w14:textId="77777777" w:rsidR="00AC0092" w:rsidRPr="00AC0092" w:rsidRDefault="00AC0092" w:rsidP="00AC0092">
      <w:pPr>
        <w:spacing w:after="0" w:line="276" w:lineRule="auto"/>
        <w:ind w:firstLine="709"/>
        <w:jc w:val="center"/>
        <w:rPr>
          <w:rFonts w:ascii="Times New Roman" w:eastAsia="Times New Roman" w:hAnsi="Times New Roman" w:cs="Times New Roman"/>
          <w:sz w:val="28"/>
          <w:szCs w:val="24"/>
          <w:lang w:eastAsia="ru-RU"/>
        </w:rPr>
      </w:pPr>
      <w:r w:rsidRPr="00AC0092">
        <w:rPr>
          <w:rFonts w:ascii="Times New Roman" w:eastAsia="Calibri" w:hAnsi="Times New Roman" w:cs="Times New Roman"/>
          <w:sz w:val="28"/>
          <w:szCs w:val="28"/>
          <w:lang w:eastAsia="ru-RU"/>
        </w:rPr>
        <w:t>Бавлинского</w:t>
      </w:r>
      <w:r w:rsidRPr="00AC0092">
        <w:rPr>
          <w:rFonts w:ascii="Times New Roman" w:eastAsia="Times New Roman" w:hAnsi="Times New Roman" w:cs="Times New Roman"/>
          <w:sz w:val="28"/>
          <w:szCs w:val="24"/>
          <w:lang w:eastAsia="ru-RU"/>
        </w:rPr>
        <w:t xml:space="preserve">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737"/>
        <w:gridCol w:w="3898"/>
        <w:gridCol w:w="7626"/>
      </w:tblGrid>
      <w:tr w:rsidR="00AC0092" w:rsidRPr="00AC0092" w14:paraId="1FCE0381" w14:textId="77777777" w:rsidTr="001B38B4">
        <w:trPr>
          <w:tblHeader/>
          <w:jc w:val="center"/>
        </w:trPr>
        <w:tc>
          <w:tcPr>
            <w:tcW w:w="196" w:type="pct"/>
            <w:tcBorders>
              <w:top w:val="single" w:sz="4" w:space="0" w:color="auto"/>
              <w:left w:val="single" w:sz="4" w:space="0" w:color="auto"/>
              <w:bottom w:val="single" w:sz="4" w:space="0" w:color="auto"/>
              <w:right w:val="single" w:sz="4" w:space="0" w:color="auto"/>
            </w:tcBorders>
            <w:vAlign w:val="center"/>
            <w:hideMark/>
          </w:tcPr>
          <w:p w14:paraId="7BE48947"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rPr>
              <w:t>№</w:t>
            </w:r>
          </w:p>
          <w:p w14:paraId="097365A1"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rPr>
              <w:t>п/п</w:t>
            </w:r>
          </w:p>
        </w:tc>
        <w:tc>
          <w:tcPr>
            <w:tcW w:w="922" w:type="pct"/>
            <w:tcBorders>
              <w:top w:val="single" w:sz="4" w:space="0" w:color="auto"/>
              <w:left w:val="single" w:sz="4" w:space="0" w:color="auto"/>
              <w:bottom w:val="single" w:sz="4" w:space="0" w:color="auto"/>
              <w:right w:val="single" w:sz="4" w:space="0" w:color="auto"/>
            </w:tcBorders>
            <w:vAlign w:val="center"/>
            <w:hideMark/>
          </w:tcPr>
          <w:p w14:paraId="2B0E81AB"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rPr>
              <w:t>Местоположение</w:t>
            </w:r>
          </w:p>
        </w:tc>
        <w:tc>
          <w:tcPr>
            <w:tcW w:w="1313" w:type="pct"/>
            <w:tcBorders>
              <w:top w:val="single" w:sz="4" w:space="0" w:color="auto"/>
              <w:left w:val="single" w:sz="4" w:space="0" w:color="auto"/>
              <w:bottom w:val="single" w:sz="4" w:space="0" w:color="auto"/>
              <w:right w:val="single" w:sz="4" w:space="0" w:color="auto"/>
            </w:tcBorders>
            <w:vAlign w:val="center"/>
            <w:hideMark/>
          </w:tcPr>
          <w:p w14:paraId="66914F17"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rPr>
              <w:t>Опасные природные процессы</w:t>
            </w:r>
          </w:p>
        </w:tc>
        <w:tc>
          <w:tcPr>
            <w:tcW w:w="2569" w:type="pct"/>
            <w:tcBorders>
              <w:top w:val="single" w:sz="4" w:space="0" w:color="auto"/>
              <w:left w:val="single" w:sz="4" w:space="0" w:color="auto"/>
              <w:bottom w:val="single" w:sz="4" w:space="0" w:color="auto"/>
              <w:right w:val="single" w:sz="4" w:space="0" w:color="auto"/>
            </w:tcBorders>
            <w:vAlign w:val="center"/>
            <w:hideMark/>
          </w:tcPr>
          <w:p w14:paraId="6F941A9E"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rPr>
              <w:t>Описание мероприятия</w:t>
            </w:r>
          </w:p>
        </w:tc>
      </w:tr>
      <w:tr w:rsidR="00AC0092" w:rsidRPr="00AC0092" w14:paraId="35444CA9" w14:textId="77777777" w:rsidTr="001B38B4">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hideMark/>
          </w:tcPr>
          <w:p w14:paraId="3D69391D"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rPr>
              <w:t>1</w:t>
            </w:r>
          </w:p>
        </w:tc>
        <w:tc>
          <w:tcPr>
            <w:tcW w:w="922" w:type="pct"/>
            <w:tcBorders>
              <w:top w:val="single" w:sz="4" w:space="0" w:color="auto"/>
              <w:left w:val="single" w:sz="4" w:space="0" w:color="auto"/>
              <w:bottom w:val="single" w:sz="4" w:space="0" w:color="auto"/>
              <w:right w:val="single" w:sz="4" w:space="0" w:color="auto"/>
            </w:tcBorders>
            <w:vAlign w:val="center"/>
          </w:tcPr>
          <w:p w14:paraId="08C0F1CB"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rPr>
              <w:t>Реки</w:t>
            </w:r>
          </w:p>
        </w:tc>
        <w:tc>
          <w:tcPr>
            <w:tcW w:w="1313" w:type="pct"/>
            <w:tcBorders>
              <w:top w:val="single" w:sz="4" w:space="0" w:color="auto"/>
              <w:left w:val="single" w:sz="4" w:space="0" w:color="auto"/>
              <w:bottom w:val="single" w:sz="4" w:space="0" w:color="auto"/>
              <w:right w:val="single" w:sz="4" w:space="0" w:color="auto"/>
            </w:tcBorders>
            <w:vAlign w:val="center"/>
          </w:tcPr>
          <w:p w14:paraId="6D08AD91"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lang w:eastAsia="ru-RU"/>
              </w:rPr>
              <w:t>Склоновая линейная эрозия, овраги, оползневая эрозия</w:t>
            </w:r>
          </w:p>
        </w:tc>
        <w:tc>
          <w:tcPr>
            <w:tcW w:w="2569" w:type="pct"/>
            <w:tcBorders>
              <w:top w:val="single" w:sz="4" w:space="0" w:color="auto"/>
              <w:left w:val="single" w:sz="4" w:space="0" w:color="auto"/>
              <w:bottom w:val="single" w:sz="4" w:space="0" w:color="auto"/>
              <w:right w:val="single" w:sz="4" w:space="0" w:color="auto"/>
            </w:tcBorders>
            <w:vAlign w:val="center"/>
          </w:tcPr>
          <w:p w14:paraId="00F7960E"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rPr>
              <w:t>Укрепление склонов террас речных долин и овражных склонов путем агролесомелиорации, озеленение прибрежной защитной полосы</w:t>
            </w:r>
          </w:p>
        </w:tc>
      </w:tr>
      <w:tr w:rsidR="00AC0092" w:rsidRPr="00AC0092" w14:paraId="37A824DC" w14:textId="77777777" w:rsidTr="001B38B4">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tcPr>
          <w:p w14:paraId="183DC45E"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rPr>
              <w:t>2</w:t>
            </w:r>
          </w:p>
        </w:tc>
        <w:tc>
          <w:tcPr>
            <w:tcW w:w="922" w:type="pct"/>
            <w:tcBorders>
              <w:top w:val="single" w:sz="4" w:space="0" w:color="auto"/>
              <w:left w:val="single" w:sz="4" w:space="0" w:color="auto"/>
              <w:bottom w:val="single" w:sz="4" w:space="0" w:color="auto"/>
              <w:right w:val="single" w:sz="4" w:space="0" w:color="auto"/>
            </w:tcBorders>
            <w:vAlign w:val="center"/>
          </w:tcPr>
          <w:p w14:paraId="14A30861"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lang w:eastAsia="ru-RU"/>
              </w:rPr>
              <w:t xml:space="preserve">Территория муниципального образования </w:t>
            </w:r>
          </w:p>
        </w:tc>
        <w:tc>
          <w:tcPr>
            <w:tcW w:w="1313" w:type="pct"/>
            <w:tcBorders>
              <w:top w:val="single" w:sz="4" w:space="0" w:color="auto"/>
              <w:left w:val="single" w:sz="4" w:space="0" w:color="auto"/>
              <w:bottom w:val="single" w:sz="4" w:space="0" w:color="auto"/>
              <w:right w:val="single" w:sz="4" w:space="0" w:color="auto"/>
            </w:tcBorders>
            <w:vAlign w:val="center"/>
          </w:tcPr>
          <w:p w14:paraId="4D85323D" w14:textId="77777777" w:rsidR="00AC0092" w:rsidRPr="00AC0092" w:rsidRDefault="00AC0092" w:rsidP="00AC0092">
            <w:pPr>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lang w:eastAsia="ru-RU"/>
              </w:rPr>
              <w:t xml:space="preserve">Землетрясение интенсивностью 5 баллов </w:t>
            </w:r>
          </w:p>
        </w:tc>
        <w:tc>
          <w:tcPr>
            <w:tcW w:w="2569" w:type="pct"/>
            <w:tcBorders>
              <w:top w:val="single" w:sz="4" w:space="0" w:color="auto"/>
              <w:left w:val="single" w:sz="4" w:space="0" w:color="auto"/>
              <w:bottom w:val="single" w:sz="4" w:space="0" w:color="auto"/>
              <w:right w:val="single" w:sz="4" w:space="0" w:color="auto"/>
            </w:tcBorders>
            <w:vAlign w:val="center"/>
          </w:tcPr>
          <w:p w14:paraId="09E52AD0" w14:textId="77777777" w:rsidR="00AC0092" w:rsidRPr="00AC0092" w:rsidRDefault="00AC0092" w:rsidP="00AC0092">
            <w:pPr>
              <w:widowControl w:val="0"/>
              <w:suppressAutoHyphens/>
              <w:spacing w:after="0" w:line="240" w:lineRule="auto"/>
              <w:contextualSpacing/>
              <w:jc w:val="center"/>
              <w:rPr>
                <w:rFonts w:ascii="Times New Roman" w:eastAsia="Times New Roman" w:hAnsi="Times New Roman" w:cs="Times New Roman"/>
                <w:sz w:val="20"/>
              </w:rPr>
            </w:pPr>
            <w:r w:rsidRPr="00AC0092">
              <w:rPr>
                <w:rFonts w:ascii="Times New Roman" w:eastAsia="Times New Roman" w:hAnsi="Times New Roman" w:cs="Times New Roman"/>
                <w:sz w:val="20"/>
                <w:lang w:eastAsia="ru-RU"/>
              </w:rPr>
              <w:t xml:space="preserve">При возведении зданий и сооружений следует учитывать степень сейсмической опасности, </w:t>
            </w:r>
            <w:r w:rsidRPr="00AC0092">
              <w:rPr>
                <w:rFonts w:ascii="Times New Roman" w:eastAsia="Times New Roman" w:hAnsi="Times New Roman" w:cs="Times New Roman"/>
                <w:spacing w:val="2"/>
                <w:sz w:val="20"/>
                <w:shd w:val="clear" w:color="auto" w:fill="FFFFFF"/>
                <w:lang w:eastAsia="ru-RU"/>
              </w:rPr>
              <w:t>расчет конструкций и оснований зданий и сооружений</w:t>
            </w:r>
            <w:r w:rsidRPr="00AC0092">
              <w:rPr>
                <w:rFonts w:ascii="Times New Roman" w:eastAsia="Times New Roman" w:hAnsi="Times New Roman" w:cs="Times New Roman"/>
                <w:sz w:val="20"/>
                <w:lang w:eastAsia="ru-RU"/>
              </w:rPr>
              <w:t xml:space="preserve"> должен быть выполнен в соответствии с требованиями СП 14.13330.2018, СП 20.13330.2016</w:t>
            </w:r>
          </w:p>
        </w:tc>
      </w:tr>
    </w:tbl>
    <w:p w14:paraId="489AE7B5"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4"/>
          <w:lang w:eastAsia="ru-RU"/>
        </w:rPr>
      </w:pPr>
    </w:p>
    <w:p w14:paraId="79B7F825" w14:textId="77777777" w:rsidR="00AC0092" w:rsidRPr="00AC0092" w:rsidRDefault="00AC0092" w:rsidP="00AC0092">
      <w:pPr>
        <w:keepNext/>
        <w:spacing w:after="0" w:line="240" w:lineRule="auto"/>
        <w:jc w:val="center"/>
        <w:outlineLvl w:val="1"/>
        <w:rPr>
          <w:rFonts w:ascii="Times New Roman" w:eastAsia="Times New Roman" w:hAnsi="Times New Roman" w:cs="Arial"/>
          <w:b/>
          <w:bCs/>
          <w:iCs/>
          <w:sz w:val="28"/>
          <w:szCs w:val="28"/>
          <w:lang w:eastAsia="ru-RU"/>
        </w:rPr>
      </w:pPr>
      <w:bookmarkStart w:id="496" w:name="_Toc159343728"/>
      <w:r w:rsidRPr="00AC0092">
        <w:rPr>
          <w:rFonts w:ascii="Times New Roman" w:eastAsia="Times New Roman" w:hAnsi="Times New Roman" w:cs="Arial"/>
          <w:b/>
          <w:bCs/>
          <w:iCs/>
          <w:sz w:val="28"/>
          <w:szCs w:val="28"/>
          <w:lang w:eastAsia="ru-RU"/>
        </w:rPr>
        <w:t>3.14. Мероприятия по гражданской обороне, предупреждению чрезвычайных ситуаций природного и техногенного характера</w:t>
      </w:r>
      <w:bookmarkEnd w:id="496"/>
    </w:p>
    <w:p w14:paraId="21B7AB24" w14:textId="77777777" w:rsidR="00AC0092" w:rsidRPr="00AC0092" w:rsidRDefault="00AC0092" w:rsidP="00AC0092">
      <w:pPr>
        <w:spacing w:after="0" w:line="240" w:lineRule="auto"/>
        <w:jc w:val="both"/>
        <w:rPr>
          <w:rFonts w:ascii="Times New Roman" w:eastAsia="Times New Roman" w:hAnsi="Times New Roman" w:cs="Times New Roman"/>
          <w:sz w:val="28"/>
          <w:szCs w:val="24"/>
          <w:lang w:eastAsia="ru-RU"/>
        </w:rPr>
      </w:pPr>
    </w:p>
    <w:p w14:paraId="1E2D35C2" w14:textId="77777777" w:rsidR="00AC0092" w:rsidRPr="00AC0092" w:rsidRDefault="00AC0092" w:rsidP="00AC0092">
      <w:pPr>
        <w:spacing w:after="0" w:line="240" w:lineRule="auto"/>
        <w:contextualSpacing/>
        <w:jc w:val="right"/>
        <w:rPr>
          <w:rFonts w:ascii="Times New Roman" w:eastAsia="Calibri" w:hAnsi="Times New Roman" w:cs="Times New Roman"/>
          <w:sz w:val="28"/>
          <w:szCs w:val="28"/>
        </w:rPr>
      </w:pPr>
      <w:r w:rsidRPr="00AC0092">
        <w:rPr>
          <w:rFonts w:ascii="Times New Roman" w:eastAsia="Calibri" w:hAnsi="Times New Roman" w:cs="Times New Roman"/>
          <w:sz w:val="28"/>
          <w:szCs w:val="28"/>
        </w:rPr>
        <w:t>Таблица 3.14.1</w:t>
      </w:r>
    </w:p>
    <w:p w14:paraId="4774175D" w14:textId="77777777" w:rsidR="00AC0092" w:rsidRPr="00AC0092" w:rsidRDefault="00AC0092" w:rsidP="00AC0092">
      <w:pPr>
        <w:spacing w:after="0" w:line="240" w:lineRule="auto"/>
        <w:ind w:firstLine="709"/>
        <w:jc w:val="center"/>
        <w:rPr>
          <w:rFonts w:ascii="Times New Roman" w:eastAsia="Calibri" w:hAnsi="Times New Roman" w:cs="Times New Roman"/>
          <w:sz w:val="28"/>
          <w:szCs w:val="28"/>
        </w:rPr>
      </w:pPr>
      <w:r w:rsidRPr="00AC0092">
        <w:rPr>
          <w:rFonts w:ascii="Times New Roman" w:eastAsia="Calibri" w:hAnsi="Times New Roman" w:cs="Times New Roman"/>
          <w:sz w:val="28"/>
          <w:szCs w:val="28"/>
        </w:rPr>
        <w:t xml:space="preserve">Перечень мероприятий по гражданской обороне, предупреждению чрезвычайных ситуаций природного и техногенного характера </w:t>
      </w:r>
      <w:r w:rsidRPr="00AC0092">
        <w:rPr>
          <w:rFonts w:ascii="Times New Roman" w:eastAsia="Times New Roman" w:hAnsi="Times New Roman" w:cs="Times New Roman"/>
          <w:sz w:val="28"/>
          <w:szCs w:val="24"/>
          <w:lang w:eastAsia="ru-RU"/>
        </w:rPr>
        <w:t xml:space="preserve">муниципального образования «г. Бавлы» </w:t>
      </w:r>
      <w:r w:rsidRPr="00AC0092">
        <w:rPr>
          <w:rFonts w:ascii="Times New Roman" w:eastAsia="Calibri" w:hAnsi="Times New Roman" w:cs="Times New Roman"/>
          <w:sz w:val="28"/>
          <w:szCs w:val="28"/>
          <w:lang w:eastAsia="ru-RU"/>
        </w:rPr>
        <w:t>Бавлинского</w:t>
      </w:r>
      <w:r w:rsidRPr="00AC0092">
        <w:rPr>
          <w:rFonts w:ascii="Times New Roman" w:eastAsia="Times New Roman" w:hAnsi="Times New Roman" w:cs="Times New Roman"/>
          <w:sz w:val="28"/>
          <w:szCs w:val="24"/>
          <w:lang w:eastAsia="ru-RU"/>
        </w:rPr>
        <w:t xml:space="preserve"> </w:t>
      </w:r>
      <w:r w:rsidRPr="00AC0092">
        <w:rPr>
          <w:rFonts w:ascii="Times New Roman" w:eastAsia="Calibri" w:hAnsi="Times New Roman" w:cs="Times New Roman"/>
          <w:sz w:val="28"/>
          <w:szCs w:val="28"/>
        </w:rPr>
        <w:t xml:space="preserve">муниципального района </w:t>
      </w:r>
    </w:p>
    <w:p w14:paraId="4BB113FD"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4"/>
          <w:lang w:eastAsia="ru-RU"/>
        </w:rPr>
      </w:pPr>
      <w:r w:rsidRPr="00AC0092">
        <w:rPr>
          <w:rFonts w:ascii="Times New Roman" w:eastAsia="Calibri" w:hAnsi="Times New Roman" w:cs="Times New Roman"/>
          <w:sz w:val="28"/>
          <w:szCs w:val="28"/>
        </w:rPr>
        <w:t>Республики Татарстан</w:t>
      </w:r>
    </w:p>
    <w:tbl>
      <w:tblPr>
        <w:tblW w:w="45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774"/>
        <w:gridCol w:w="3168"/>
        <w:gridCol w:w="1115"/>
        <w:gridCol w:w="1256"/>
        <w:gridCol w:w="4404"/>
      </w:tblGrid>
      <w:tr w:rsidR="00AC0092" w:rsidRPr="00AC0092" w14:paraId="4902F995" w14:textId="77777777" w:rsidTr="001B38B4">
        <w:trPr>
          <w:cantSplit/>
          <w:trHeight w:val="20"/>
          <w:tblHeader/>
          <w:jc w:val="center"/>
        </w:trPr>
        <w:tc>
          <w:tcPr>
            <w:tcW w:w="290" w:type="pct"/>
            <w:vMerge w:val="restart"/>
            <w:tcBorders>
              <w:top w:val="single" w:sz="4" w:space="0" w:color="auto"/>
              <w:left w:val="single" w:sz="4" w:space="0" w:color="auto"/>
              <w:bottom w:val="single" w:sz="4" w:space="0" w:color="auto"/>
              <w:right w:val="single" w:sz="4" w:space="0" w:color="auto"/>
            </w:tcBorders>
            <w:vAlign w:val="center"/>
            <w:hideMark/>
          </w:tcPr>
          <w:p w14:paraId="6358BC81"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lastRenderedPageBreak/>
              <w:t>№ п/п</w:t>
            </w:r>
          </w:p>
        </w:tc>
        <w:tc>
          <w:tcPr>
            <w:tcW w:w="1027" w:type="pct"/>
            <w:vMerge w:val="restart"/>
            <w:tcBorders>
              <w:top w:val="single" w:sz="4" w:space="0" w:color="auto"/>
              <w:left w:val="single" w:sz="4" w:space="0" w:color="auto"/>
              <w:bottom w:val="single" w:sz="4" w:space="0" w:color="auto"/>
              <w:right w:val="single" w:sz="4" w:space="0" w:color="auto"/>
            </w:tcBorders>
            <w:vAlign w:val="center"/>
            <w:hideMark/>
          </w:tcPr>
          <w:p w14:paraId="5E449AC5"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Наименование объекта</w:t>
            </w:r>
          </w:p>
        </w:tc>
        <w:tc>
          <w:tcPr>
            <w:tcW w:w="1173" w:type="pct"/>
            <w:vMerge w:val="restart"/>
            <w:tcBorders>
              <w:top w:val="single" w:sz="4" w:space="0" w:color="auto"/>
              <w:left w:val="single" w:sz="4" w:space="0" w:color="auto"/>
              <w:bottom w:val="single" w:sz="4" w:space="0" w:color="auto"/>
              <w:right w:val="single" w:sz="4" w:space="0" w:color="auto"/>
            </w:tcBorders>
            <w:vAlign w:val="center"/>
            <w:hideMark/>
          </w:tcPr>
          <w:p w14:paraId="08F265B7"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Вид мероприятия</w:t>
            </w:r>
          </w:p>
        </w:tc>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5634D168"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Сроки реализации</w:t>
            </w:r>
          </w:p>
        </w:tc>
        <w:tc>
          <w:tcPr>
            <w:tcW w:w="1631" w:type="pct"/>
            <w:vMerge w:val="restart"/>
            <w:tcBorders>
              <w:top w:val="single" w:sz="4" w:space="0" w:color="auto"/>
              <w:left w:val="single" w:sz="4" w:space="0" w:color="auto"/>
              <w:bottom w:val="single" w:sz="4" w:space="0" w:color="auto"/>
              <w:right w:val="single" w:sz="4" w:space="0" w:color="auto"/>
            </w:tcBorders>
            <w:vAlign w:val="center"/>
            <w:hideMark/>
          </w:tcPr>
          <w:p w14:paraId="435257E6"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Источник мероприятия (наименование документа)</w:t>
            </w:r>
          </w:p>
        </w:tc>
      </w:tr>
      <w:tr w:rsidR="00AC0092" w:rsidRPr="00AC0092" w14:paraId="38679F28" w14:textId="77777777" w:rsidTr="001B38B4">
        <w:trPr>
          <w:cantSplit/>
          <w:trHeight w:val="186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2D999B" w14:textId="77777777" w:rsidR="00AC0092" w:rsidRPr="00AC0092" w:rsidRDefault="00AC0092" w:rsidP="00AC0092">
            <w:pPr>
              <w:spacing w:after="0"/>
              <w:rPr>
                <w:rFonts w:ascii="Times New Roman" w:eastAsia="Times New Roman" w:hAnsi="Times New Roman" w:cs="Times New Roman"/>
                <w:sz w:val="20"/>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A85EE" w14:textId="77777777" w:rsidR="00AC0092" w:rsidRPr="00AC0092" w:rsidRDefault="00AC0092" w:rsidP="00AC0092">
            <w:pPr>
              <w:spacing w:after="0"/>
              <w:rPr>
                <w:rFonts w:ascii="Times New Roman" w:eastAsia="Times New Roman" w:hAnsi="Times New Roman" w:cs="Times New Roman"/>
                <w:sz w:val="20"/>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0E542" w14:textId="77777777" w:rsidR="00AC0092" w:rsidRPr="00AC0092" w:rsidRDefault="00AC0092" w:rsidP="00AC0092">
            <w:pPr>
              <w:spacing w:after="0"/>
              <w:rPr>
                <w:rFonts w:ascii="Times New Roman" w:eastAsia="Times New Roman" w:hAnsi="Times New Roman" w:cs="Times New Roman"/>
                <w:sz w:val="20"/>
                <w:szCs w:val="18"/>
                <w:lang w:eastAsia="ru-RU"/>
              </w:rPr>
            </w:pPr>
          </w:p>
        </w:tc>
        <w:tc>
          <w:tcPr>
            <w:tcW w:w="413" w:type="pct"/>
            <w:tcBorders>
              <w:top w:val="single" w:sz="4" w:space="0" w:color="auto"/>
              <w:left w:val="single" w:sz="4" w:space="0" w:color="auto"/>
              <w:bottom w:val="single" w:sz="4" w:space="0" w:color="auto"/>
              <w:right w:val="single" w:sz="4" w:space="0" w:color="auto"/>
            </w:tcBorders>
            <w:vAlign w:val="center"/>
            <w:hideMark/>
          </w:tcPr>
          <w:p w14:paraId="2E880119"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 xml:space="preserve">Первая очередь </w:t>
            </w:r>
          </w:p>
        </w:tc>
        <w:tc>
          <w:tcPr>
            <w:tcW w:w="465" w:type="pct"/>
            <w:tcBorders>
              <w:top w:val="single" w:sz="4" w:space="0" w:color="auto"/>
              <w:left w:val="single" w:sz="4" w:space="0" w:color="auto"/>
              <w:bottom w:val="single" w:sz="4" w:space="0" w:color="auto"/>
              <w:right w:val="single" w:sz="4" w:space="0" w:color="auto"/>
            </w:tcBorders>
            <w:vAlign w:val="center"/>
            <w:hideMark/>
          </w:tcPr>
          <w:p w14:paraId="329EFA0B"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Расчетный период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B494C" w14:textId="77777777" w:rsidR="00AC0092" w:rsidRPr="00AC0092" w:rsidRDefault="00AC0092" w:rsidP="00AC0092">
            <w:pPr>
              <w:spacing w:after="0"/>
              <w:rPr>
                <w:rFonts w:ascii="Times New Roman" w:eastAsia="Times New Roman" w:hAnsi="Times New Roman" w:cs="Times New Roman"/>
                <w:sz w:val="20"/>
                <w:szCs w:val="18"/>
                <w:lang w:eastAsia="ru-RU"/>
              </w:rPr>
            </w:pPr>
          </w:p>
        </w:tc>
      </w:tr>
      <w:tr w:rsidR="00AC0092" w:rsidRPr="00AC0092" w14:paraId="3839D1C9" w14:textId="77777777" w:rsidTr="001B38B4">
        <w:trPr>
          <w:cantSplit/>
          <w:trHeight w:val="20"/>
          <w:jc w:val="center"/>
        </w:trPr>
        <w:tc>
          <w:tcPr>
            <w:tcW w:w="290" w:type="pct"/>
            <w:tcBorders>
              <w:top w:val="single" w:sz="4" w:space="0" w:color="auto"/>
              <w:left w:val="single" w:sz="4" w:space="0" w:color="auto"/>
              <w:bottom w:val="single" w:sz="4" w:space="0" w:color="auto"/>
              <w:right w:val="single" w:sz="4" w:space="0" w:color="auto"/>
            </w:tcBorders>
            <w:vAlign w:val="center"/>
            <w:hideMark/>
          </w:tcPr>
          <w:p w14:paraId="7A51A45C"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1</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91B4DAB"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Бавлинский муниципальный район</w:t>
            </w:r>
          </w:p>
        </w:tc>
        <w:tc>
          <w:tcPr>
            <w:tcW w:w="1173" w:type="pct"/>
            <w:tcBorders>
              <w:top w:val="single" w:sz="4" w:space="0" w:color="auto"/>
              <w:left w:val="single" w:sz="4" w:space="0" w:color="auto"/>
              <w:bottom w:val="single" w:sz="4" w:space="0" w:color="auto"/>
              <w:right w:val="single" w:sz="4" w:space="0" w:color="auto"/>
            </w:tcBorders>
            <w:vAlign w:val="center"/>
            <w:hideMark/>
          </w:tcPr>
          <w:p w14:paraId="177F507F"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 xml:space="preserve">Установка речевых сиренных установок </w:t>
            </w:r>
          </w:p>
          <w:p w14:paraId="0A3FD488"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Создать добровольную пожарную охрану</w:t>
            </w:r>
          </w:p>
        </w:tc>
        <w:tc>
          <w:tcPr>
            <w:tcW w:w="413" w:type="pct"/>
            <w:tcBorders>
              <w:top w:val="single" w:sz="4" w:space="0" w:color="auto"/>
              <w:left w:val="single" w:sz="4" w:space="0" w:color="auto"/>
              <w:bottom w:val="single" w:sz="4" w:space="0" w:color="auto"/>
              <w:right w:val="single" w:sz="4" w:space="0" w:color="auto"/>
            </w:tcBorders>
            <w:vAlign w:val="center"/>
            <w:hideMark/>
          </w:tcPr>
          <w:p w14:paraId="4DC92851"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w:t>
            </w:r>
          </w:p>
        </w:tc>
        <w:tc>
          <w:tcPr>
            <w:tcW w:w="465" w:type="pct"/>
            <w:tcBorders>
              <w:top w:val="single" w:sz="4" w:space="0" w:color="auto"/>
              <w:left w:val="single" w:sz="4" w:space="0" w:color="auto"/>
              <w:bottom w:val="single" w:sz="4" w:space="0" w:color="auto"/>
              <w:right w:val="single" w:sz="4" w:space="0" w:color="auto"/>
            </w:tcBorders>
            <w:vAlign w:val="center"/>
          </w:tcPr>
          <w:p w14:paraId="391C8D22"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p>
        </w:tc>
        <w:tc>
          <w:tcPr>
            <w:tcW w:w="1631" w:type="pct"/>
            <w:vMerge w:val="restart"/>
            <w:tcBorders>
              <w:top w:val="single" w:sz="4" w:space="0" w:color="auto"/>
              <w:left w:val="single" w:sz="4" w:space="0" w:color="auto"/>
              <w:bottom w:val="single" w:sz="4" w:space="0" w:color="auto"/>
              <w:right w:val="single" w:sz="4" w:space="0" w:color="auto"/>
            </w:tcBorders>
            <w:vAlign w:val="center"/>
            <w:hideMark/>
          </w:tcPr>
          <w:p w14:paraId="175F25CC"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Генеральный план Бавлинского муниципального района</w:t>
            </w:r>
          </w:p>
        </w:tc>
      </w:tr>
      <w:tr w:rsidR="00AC0092" w:rsidRPr="00AC0092" w14:paraId="2C450173" w14:textId="77777777" w:rsidTr="001B38B4">
        <w:trPr>
          <w:cantSplit/>
          <w:trHeight w:val="20"/>
          <w:jc w:val="center"/>
        </w:trPr>
        <w:tc>
          <w:tcPr>
            <w:tcW w:w="290" w:type="pct"/>
            <w:tcBorders>
              <w:top w:val="single" w:sz="4" w:space="0" w:color="auto"/>
              <w:left w:val="single" w:sz="4" w:space="0" w:color="auto"/>
              <w:bottom w:val="single" w:sz="4" w:space="0" w:color="auto"/>
              <w:right w:val="single" w:sz="4" w:space="0" w:color="auto"/>
            </w:tcBorders>
            <w:vAlign w:val="center"/>
            <w:hideMark/>
          </w:tcPr>
          <w:p w14:paraId="1D31DB39"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2</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CB3CCF6"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Автомобильная дорога</w:t>
            </w:r>
          </w:p>
        </w:tc>
        <w:tc>
          <w:tcPr>
            <w:tcW w:w="1173" w:type="pct"/>
            <w:tcBorders>
              <w:top w:val="single" w:sz="4" w:space="0" w:color="auto"/>
              <w:left w:val="single" w:sz="4" w:space="0" w:color="auto"/>
              <w:bottom w:val="single" w:sz="4" w:space="0" w:color="auto"/>
              <w:right w:val="single" w:sz="4" w:space="0" w:color="auto"/>
            </w:tcBorders>
            <w:vAlign w:val="center"/>
            <w:hideMark/>
          </w:tcPr>
          <w:p w14:paraId="38CAB623"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Обеспечение безопасности дорожного движения, обеспечение безопасности населения прилегающих территорий путем соблюдения расстояний до жилой застройки</w:t>
            </w:r>
          </w:p>
          <w:p w14:paraId="53BA1C1A"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Защита дороги от снежных заносов</w:t>
            </w:r>
          </w:p>
        </w:tc>
        <w:tc>
          <w:tcPr>
            <w:tcW w:w="413" w:type="pct"/>
            <w:tcBorders>
              <w:top w:val="single" w:sz="4" w:space="0" w:color="auto"/>
              <w:left w:val="single" w:sz="4" w:space="0" w:color="auto"/>
              <w:bottom w:val="single" w:sz="4" w:space="0" w:color="auto"/>
              <w:right w:val="single" w:sz="4" w:space="0" w:color="auto"/>
            </w:tcBorders>
            <w:vAlign w:val="center"/>
            <w:hideMark/>
          </w:tcPr>
          <w:p w14:paraId="25D504E9"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w:t>
            </w:r>
          </w:p>
        </w:tc>
        <w:tc>
          <w:tcPr>
            <w:tcW w:w="465" w:type="pct"/>
            <w:tcBorders>
              <w:top w:val="single" w:sz="4" w:space="0" w:color="auto"/>
              <w:left w:val="single" w:sz="4" w:space="0" w:color="auto"/>
              <w:bottom w:val="single" w:sz="4" w:space="0" w:color="auto"/>
              <w:right w:val="single" w:sz="4" w:space="0" w:color="auto"/>
            </w:tcBorders>
            <w:vAlign w:val="center"/>
          </w:tcPr>
          <w:p w14:paraId="782A34F5"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EA4CD" w14:textId="77777777" w:rsidR="00AC0092" w:rsidRPr="00AC0092" w:rsidRDefault="00AC0092" w:rsidP="00AC0092">
            <w:pPr>
              <w:spacing w:after="0"/>
              <w:rPr>
                <w:rFonts w:ascii="Times New Roman" w:eastAsia="Times New Roman" w:hAnsi="Times New Roman" w:cs="Times New Roman"/>
                <w:sz w:val="20"/>
                <w:szCs w:val="18"/>
                <w:lang w:eastAsia="ru-RU"/>
              </w:rPr>
            </w:pPr>
          </w:p>
        </w:tc>
      </w:tr>
      <w:tr w:rsidR="00AC0092" w:rsidRPr="00AC0092" w14:paraId="0EEF832C" w14:textId="77777777" w:rsidTr="001B38B4">
        <w:trPr>
          <w:cantSplit/>
          <w:trHeight w:val="20"/>
          <w:jc w:val="center"/>
        </w:trPr>
        <w:tc>
          <w:tcPr>
            <w:tcW w:w="290" w:type="pct"/>
            <w:tcBorders>
              <w:top w:val="single" w:sz="4" w:space="0" w:color="auto"/>
              <w:left w:val="single" w:sz="4" w:space="0" w:color="auto"/>
              <w:bottom w:val="single" w:sz="4" w:space="0" w:color="auto"/>
              <w:right w:val="single" w:sz="4" w:space="0" w:color="auto"/>
            </w:tcBorders>
            <w:vAlign w:val="center"/>
            <w:hideMark/>
          </w:tcPr>
          <w:p w14:paraId="6E555C5C"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3</w:t>
            </w:r>
          </w:p>
        </w:tc>
        <w:tc>
          <w:tcPr>
            <w:tcW w:w="1027" w:type="pct"/>
            <w:tcBorders>
              <w:top w:val="single" w:sz="4" w:space="0" w:color="auto"/>
              <w:left w:val="single" w:sz="4" w:space="0" w:color="auto"/>
              <w:bottom w:val="single" w:sz="4" w:space="0" w:color="auto"/>
              <w:right w:val="single" w:sz="4" w:space="0" w:color="auto"/>
            </w:tcBorders>
            <w:vAlign w:val="center"/>
            <w:hideMark/>
          </w:tcPr>
          <w:p w14:paraId="5BC52F7B"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Магистральные и промысловые трубопроводы, нефтяные скважины</w:t>
            </w:r>
          </w:p>
        </w:tc>
        <w:tc>
          <w:tcPr>
            <w:tcW w:w="1173" w:type="pct"/>
            <w:tcBorders>
              <w:top w:val="single" w:sz="4" w:space="0" w:color="auto"/>
              <w:left w:val="single" w:sz="4" w:space="0" w:color="auto"/>
              <w:bottom w:val="single" w:sz="4" w:space="0" w:color="auto"/>
              <w:right w:val="single" w:sz="4" w:space="0" w:color="auto"/>
            </w:tcBorders>
            <w:vAlign w:val="center"/>
            <w:hideMark/>
          </w:tcPr>
          <w:p w14:paraId="36BB577A"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Установление и соблюдение режима зон минимальных расстояний</w:t>
            </w:r>
          </w:p>
        </w:tc>
        <w:tc>
          <w:tcPr>
            <w:tcW w:w="413" w:type="pct"/>
            <w:tcBorders>
              <w:top w:val="single" w:sz="4" w:space="0" w:color="auto"/>
              <w:left w:val="single" w:sz="4" w:space="0" w:color="auto"/>
              <w:bottom w:val="single" w:sz="4" w:space="0" w:color="auto"/>
              <w:right w:val="single" w:sz="4" w:space="0" w:color="auto"/>
            </w:tcBorders>
            <w:vAlign w:val="center"/>
            <w:hideMark/>
          </w:tcPr>
          <w:p w14:paraId="4C17BC56"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w:t>
            </w:r>
          </w:p>
        </w:tc>
        <w:tc>
          <w:tcPr>
            <w:tcW w:w="465" w:type="pct"/>
            <w:tcBorders>
              <w:top w:val="single" w:sz="4" w:space="0" w:color="auto"/>
              <w:left w:val="single" w:sz="4" w:space="0" w:color="auto"/>
              <w:bottom w:val="single" w:sz="4" w:space="0" w:color="auto"/>
              <w:right w:val="single" w:sz="4" w:space="0" w:color="auto"/>
            </w:tcBorders>
            <w:vAlign w:val="center"/>
          </w:tcPr>
          <w:p w14:paraId="45A100FD"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FCA44" w14:textId="77777777" w:rsidR="00AC0092" w:rsidRPr="00AC0092" w:rsidRDefault="00AC0092" w:rsidP="00AC0092">
            <w:pPr>
              <w:spacing w:after="0"/>
              <w:rPr>
                <w:rFonts w:ascii="Times New Roman" w:eastAsia="Times New Roman" w:hAnsi="Times New Roman" w:cs="Times New Roman"/>
                <w:sz w:val="20"/>
                <w:szCs w:val="18"/>
                <w:lang w:eastAsia="ru-RU"/>
              </w:rPr>
            </w:pPr>
          </w:p>
        </w:tc>
      </w:tr>
      <w:tr w:rsidR="00AC0092" w:rsidRPr="00AC0092" w14:paraId="0B10F8AA" w14:textId="77777777" w:rsidTr="001B38B4">
        <w:trPr>
          <w:cantSplit/>
          <w:trHeight w:val="20"/>
          <w:jc w:val="center"/>
        </w:trPr>
        <w:tc>
          <w:tcPr>
            <w:tcW w:w="290" w:type="pct"/>
            <w:tcBorders>
              <w:top w:val="single" w:sz="4" w:space="0" w:color="auto"/>
              <w:left w:val="single" w:sz="4" w:space="0" w:color="auto"/>
              <w:bottom w:val="single" w:sz="4" w:space="0" w:color="auto"/>
              <w:right w:val="single" w:sz="4" w:space="0" w:color="auto"/>
            </w:tcBorders>
            <w:vAlign w:val="center"/>
            <w:hideMark/>
          </w:tcPr>
          <w:p w14:paraId="1587FB1D" w14:textId="77777777" w:rsidR="00AC0092" w:rsidRPr="00AC0092" w:rsidRDefault="00AC0092" w:rsidP="00AC0092">
            <w:pPr>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4</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CB94FFE"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Леса</w:t>
            </w:r>
          </w:p>
        </w:tc>
        <w:tc>
          <w:tcPr>
            <w:tcW w:w="1173" w:type="pct"/>
            <w:tcBorders>
              <w:top w:val="single" w:sz="4" w:space="0" w:color="auto"/>
              <w:left w:val="single" w:sz="4" w:space="0" w:color="auto"/>
              <w:bottom w:val="single" w:sz="4" w:space="0" w:color="auto"/>
              <w:right w:val="single" w:sz="4" w:space="0" w:color="auto"/>
            </w:tcBorders>
            <w:vAlign w:val="center"/>
            <w:hideMark/>
          </w:tcPr>
          <w:p w14:paraId="0C3E8F8E"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Соблюдать противопожарные расстояния</w:t>
            </w:r>
          </w:p>
        </w:tc>
        <w:tc>
          <w:tcPr>
            <w:tcW w:w="413" w:type="pct"/>
            <w:tcBorders>
              <w:top w:val="single" w:sz="4" w:space="0" w:color="auto"/>
              <w:left w:val="single" w:sz="4" w:space="0" w:color="auto"/>
              <w:bottom w:val="single" w:sz="4" w:space="0" w:color="auto"/>
              <w:right w:val="single" w:sz="4" w:space="0" w:color="auto"/>
            </w:tcBorders>
            <w:vAlign w:val="center"/>
            <w:hideMark/>
          </w:tcPr>
          <w:p w14:paraId="5715EA9D"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AC0092">
              <w:rPr>
                <w:rFonts w:ascii="Times New Roman" w:eastAsia="Times New Roman" w:hAnsi="Times New Roman" w:cs="Times New Roman"/>
                <w:sz w:val="20"/>
                <w:szCs w:val="18"/>
                <w:lang w:eastAsia="ru-RU"/>
              </w:rPr>
              <w:t>+</w:t>
            </w:r>
          </w:p>
        </w:tc>
        <w:tc>
          <w:tcPr>
            <w:tcW w:w="465" w:type="pct"/>
            <w:tcBorders>
              <w:top w:val="single" w:sz="4" w:space="0" w:color="auto"/>
              <w:left w:val="single" w:sz="4" w:space="0" w:color="auto"/>
              <w:bottom w:val="single" w:sz="4" w:space="0" w:color="auto"/>
              <w:right w:val="single" w:sz="4" w:space="0" w:color="auto"/>
            </w:tcBorders>
            <w:vAlign w:val="center"/>
          </w:tcPr>
          <w:p w14:paraId="7ED6736E"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174078" w14:textId="77777777" w:rsidR="00AC0092" w:rsidRPr="00AC0092" w:rsidRDefault="00AC0092" w:rsidP="00AC0092">
            <w:pPr>
              <w:spacing w:after="0"/>
              <w:rPr>
                <w:rFonts w:ascii="Times New Roman" w:eastAsia="Times New Roman" w:hAnsi="Times New Roman" w:cs="Times New Roman"/>
                <w:sz w:val="20"/>
                <w:szCs w:val="18"/>
                <w:lang w:eastAsia="ru-RU"/>
              </w:rPr>
            </w:pPr>
          </w:p>
        </w:tc>
      </w:tr>
    </w:tbl>
    <w:p w14:paraId="252046A9" w14:textId="77777777" w:rsidR="00AC0092" w:rsidRPr="00AC0092" w:rsidRDefault="00AC0092" w:rsidP="00AC0092">
      <w:pPr>
        <w:spacing w:after="0" w:line="240" w:lineRule="auto"/>
        <w:contextualSpacing/>
        <w:jc w:val="center"/>
        <w:rPr>
          <w:rFonts w:ascii="Times New Roman" w:eastAsia="Calibri" w:hAnsi="Times New Roman" w:cs="Times New Roman"/>
          <w:sz w:val="28"/>
          <w:szCs w:val="28"/>
        </w:rPr>
      </w:pPr>
    </w:p>
    <w:p w14:paraId="62437E02" w14:textId="77777777" w:rsidR="00AC0092" w:rsidRPr="00AC0092" w:rsidRDefault="00AC0092" w:rsidP="00AC0092">
      <w:pPr>
        <w:spacing w:after="0" w:line="240" w:lineRule="auto"/>
        <w:jc w:val="both"/>
        <w:rPr>
          <w:rFonts w:ascii="Times New Roman" w:eastAsia="Times New Roman" w:hAnsi="Times New Roman" w:cs="Times New Roman"/>
          <w:sz w:val="28"/>
          <w:szCs w:val="24"/>
          <w:lang w:eastAsia="ru-RU"/>
        </w:rPr>
      </w:pPr>
    </w:p>
    <w:p w14:paraId="524610E8" w14:textId="77777777" w:rsidR="00AC0092" w:rsidRPr="00AC0092" w:rsidRDefault="00AC0092" w:rsidP="00AC0092">
      <w:pPr>
        <w:spacing w:after="0" w:line="240" w:lineRule="auto"/>
        <w:jc w:val="both"/>
        <w:rPr>
          <w:rFonts w:ascii="Times New Roman" w:eastAsia="Times New Roman" w:hAnsi="Times New Roman" w:cs="Times New Roman"/>
          <w:sz w:val="28"/>
          <w:szCs w:val="24"/>
          <w:lang w:eastAsia="ru-RU"/>
        </w:rPr>
        <w:sectPr w:rsidR="00AC0092" w:rsidRPr="00AC0092" w:rsidSect="00CE025B">
          <w:pgSz w:w="16838" w:h="11906" w:orient="landscape"/>
          <w:pgMar w:top="851" w:right="851" w:bottom="851" w:left="1134" w:header="708" w:footer="708" w:gutter="0"/>
          <w:cols w:space="708"/>
          <w:docGrid w:linePitch="360"/>
        </w:sectPr>
      </w:pPr>
    </w:p>
    <w:p w14:paraId="6503699F" w14:textId="77777777" w:rsidR="00AC0092" w:rsidRPr="00AC0092" w:rsidRDefault="00AC0092" w:rsidP="00AC0092">
      <w:pPr>
        <w:keepNext/>
        <w:pageBreakBefore/>
        <w:spacing w:after="0" w:line="240" w:lineRule="auto"/>
        <w:jc w:val="center"/>
        <w:outlineLvl w:val="0"/>
        <w:rPr>
          <w:rFonts w:ascii="Times New Roman" w:eastAsia="Times New Roman" w:hAnsi="Times New Roman" w:cs="Arial"/>
          <w:b/>
          <w:bCs/>
          <w:caps/>
          <w:kern w:val="32"/>
          <w:sz w:val="28"/>
          <w:szCs w:val="32"/>
          <w:lang w:eastAsia="ru-RU"/>
        </w:rPr>
      </w:pPr>
      <w:bookmarkStart w:id="497" w:name="_Toc26361971"/>
      <w:bookmarkStart w:id="498" w:name="_Toc159343729"/>
      <w:r w:rsidRPr="00AC0092">
        <w:rPr>
          <w:rFonts w:ascii="Times New Roman" w:eastAsia="Times New Roman" w:hAnsi="Times New Roman" w:cs="Arial"/>
          <w:b/>
          <w:bCs/>
          <w:caps/>
          <w:kern w:val="32"/>
          <w:sz w:val="28"/>
          <w:szCs w:val="32"/>
          <w:lang w:eastAsia="ru-RU"/>
        </w:rPr>
        <w:lastRenderedPageBreak/>
        <w:t>4. Параметры функциональных зон</w:t>
      </w:r>
      <w:bookmarkEnd w:id="497"/>
      <w:bookmarkEnd w:id="498"/>
    </w:p>
    <w:p w14:paraId="4EF7F4B1" w14:textId="77777777" w:rsidR="00AC0092" w:rsidRPr="00AC0092" w:rsidRDefault="00AC0092" w:rsidP="00AC0092">
      <w:pPr>
        <w:spacing w:after="0" w:line="240" w:lineRule="auto"/>
        <w:ind w:firstLine="709"/>
        <w:jc w:val="right"/>
        <w:rPr>
          <w:rFonts w:ascii="Times New Roman" w:eastAsia="Times New Roman" w:hAnsi="Times New Roman" w:cs="Times New Roman"/>
          <w:sz w:val="28"/>
          <w:szCs w:val="28"/>
          <w:lang w:eastAsia="ru-RU"/>
        </w:rPr>
      </w:pPr>
      <w:r w:rsidRPr="00AC0092">
        <w:rPr>
          <w:rFonts w:ascii="Times New Roman" w:eastAsia="Times New Roman" w:hAnsi="Times New Roman" w:cs="Times New Roman"/>
          <w:sz w:val="28"/>
          <w:szCs w:val="28"/>
          <w:lang w:eastAsia="ru-RU"/>
        </w:rPr>
        <w:t>Таблица 4.1</w:t>
      </w:r>
    </w:p>
    <w:p w14:paraId="197314C7"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4"/>
          <w:lang w:eastAsia="ru-RU"/>
        </w:rPr>
      </w:pPr>
      <w:r w:rsidRPr="00AC0092">
        <w:rPr>
          <w:rFonts w:ascii="Times New Roman" w:eastAsia="Times New Roman" w:hAnsi="Times New Roman" w:cs="Times New Roman"/>
          <w:sz w:val="28"/>
          <w:szCs w:val="28"/>
          <w:lang w:eastAsia="ru-RU"/>
        </w:rPr>
        <w:t xml:space="preserve">Параметры функциональных зон, используемых в проекте генерального плана </w:t>
      </w:r>
      <w:r w:rsidRPr="00AC0092">
        <w:rPr>
          <w:rFonts w:ascii="Times New Roman" w:eastAsia="Times New Roman" w:hAnsi="Times New Roman" w:cs="Times New Roman"/>
          <w:sz w:val="28"/>
          <w:szCs w:val="24"/>
          <w:lang w:eastAsia="ru-RU"/>
        </w:rPr>
        <w:t xml:space="preserve">муниципального образования «г. Бавлы» </w:t>
      </w:r>
    </w:p>
    <w:p w14:paraId="6EF0CE09" w14:textId="77777777" w:rsidR="00AC0092" w:rsidRPr="00AC0092" w:rsidRDefault="00AC0092" w:rsidP="00AC0092">
      <w:pPr>
        <w:spacing w:after="0" w:line="240" w:lineRule="auto"/>
        <w:ind w:firstLine="709"/>
        <w:jc w:val="center"/>
        <w:rPr>
          <w:rFonts w:ascii="Times New Roman" w:eastAsia="Calibri" w:hAnsi="Times New Roman" w:cs="Times New Roman"/>
          <w:sz w:val="28"/>
          <w:szCs w:val="28"/>
          <w:lang w:eastAsia="ru-RU"/>
        </w:rPr>
      </w:pPr>
      <w:r w:rsidRPr="00AC0092">
        <w:rPr>
          <w:rFonts w:ascii="Times New Roman" w:eastAsia="Calibri" w:hAnsi="Times New Roman" w:cs="Times New Roman"/>
          <w:sz w:val="28"/>
          <w:szCs w:val="28"/>
          <w:lang w:eastAsia="ru-RU"/>
        </w:rPr>
        <w:t>Бавлинского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0"/>
        <w:gridCol w:w="2556"/>
        <w:gridCol w:w="1126"/>
        <w:gridCol w:w="1851"/>
        <w:gridCol w:w="1551"/>
      </w:tblGrid>
      <w:tr w:rsidR="00AC0092" w:rsidRPr="00AC0092" w14:paraId="45F8CBF3" w14:textId="77777777" w:rsidTr="001B38B4">
        <w:trPr>
          <w:cantSplit/>
          <w:trHeight w:val="836"/>
          <w:tblHeade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71D34D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п/п</w:t>
            </w:r>
          </w:p>
        </w:tc>
        <w:tc>
          <w:tcPr>
            <w:tcW w:w="1690" w:type="dxa"/>
            <w:tcBorders>
              <w:top w:val="single" w:sz="4" w:space="0" w:color="auto"/>
              <w:left w:val="single" w:sz="4" w:space="0" w:color="auto"/>
              <w:bottom w:val="single" w:sz="4" w:space="0" w:color="auto"/>
              <w:right w:val="single" w:sz="4" w:space="0" w:color="auto"/>
            </w:tcBorders>
            <w:vAlign w:val="center"/>
            <w:hideMark/>
          </w:tcPr>
          <w:p w14:paraId="2681FD6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Наименование функциональной зоны</w:t>
            </w:r>
          </w:p>
        </w:tc>
        <w:tc>
          <w:tcPr>
            <w:tcW w:w="2556" w:type="dxa"/>
            <w:tcBorders>
              <w:top w:val="single" w:sz="4" w:space="0" w:color="auto"/>
              <w:left w:val="single" w:sz="4" w:space="0" w:color="auto"/>
              <w:bottom w:val="single" w:sz="4" w:space="0" w:color="auto"/>
              <w:right w:val="single" w:sz="4" w:space="0" w:color="auto"/>
            </w:tcBorders>
            <w:vAlign w:val="center"/>
            <w:hideMark/>
          </w:tcPr>
          <w:p w14:paraId="63E2CFE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Описание назначения функциональной зоны</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F4DA97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Параметры</w:t>
            </w:r>
            <w:r w:rsidRPr="00AC0092">
              <w:rPr>
                <w:rFonts w:ascii="Times New Roman" w:eastAsia="Times New Roman" w:hAnsi="Times New Roman" w:cs="Times New Roman"/>
                <w:sz w:val="20"/>
                <w:szCs w:val="20"/>
                <w:lang w:val="en-US" w:eastAsia="ru-RU"/>
              </w:rPr>
              <w:t xml:space="preserve"> </w:t>
            </w:r>
            <w:r w:rsidRPr="00AC0092">
              <w:rPr>
                <w:rFonts w:ascii="Times New Roman" w:eastAsia="Times New Roman" w:hAnsi="Times New Roman" w:cs="Times New Roman"/>
                <w:sz w:val="20"/>
                <w:szCs w:val="20"/>
                <w:lang w:eastAsia="ru-RU"/>
              </w:rPr>
              <w:t>функциональной зоны</w:t>
            </w:r>
          </w:p>
        </w:tc>
        <w:tc>
          <w:tcPr>
            <w:tcW w:w="1851" w:type="dxa"/>
            <w:tcBorders>
              <w:top w:val="single" w:sz="4" w:space="0" w:color="auto"/>
              <w:left w:val="single" w:sz="4" w:space="0" w:color="auto"/>
              <w:bottom w:val="single" w:sz="4" w:space="0" w:color="auto"/>
              <w:right w:val="single" w:sz="4" w:space="0" w:color="auto"/>
            </w:tcBorders>
            <w:vAlign w:val="center"/>
            <w:hideMark/>
          </w:tcPr>
          <w:p w14:paraId="316AA24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Коды возможных видов разрешенного использования земельных участков в функциональной зоне </w:t>
            </w:r>
          </w:p>
        </w:tc>
        <w:tc>
          <w:tcPr>
            <w:tcW w:w="1551" w:type="dxa"/>
            <w:tcBorders>
              <w:top w:val="single" w:sz="4" w:space="0" w:color="auto"/>
              <w:left w:val="single" w:sz="4" w:space="0" w:color="auto"/>
              <w:bottom w:val="single" w:sz="4" w:space="0" w:color="auto"/>
              <w:right w:val="single" w:sz="4" w:space="0" w:color="auto"/>
            </w:tcBorders>
            <w:vAlign w:val="center"/>
          </w:tcPr>
          <w:p w14:paraId="62DF6CA8" w14:textId="77777777" w:rsidR="00AC0092" w:rsidRPr="00AC0092" w:rsidRDefault="00AC0092" w:rsidP="00AC0092">
            <w:pPr>
              <w:spacing w:after="0" w:line="240" w:lineRule="auto"/>
              <w:jc w:val="both"/>
              <w:rPr>
                <w:rFonts w:ascii="Times New Roman" w:eastAsia="Times New Roman" w:hAnsi="Times New Roman" w:cs="Times New Roman"/>
                <w:sz w:val="20"/>
                <w:szCs w:val="20"/>
                <w:shd w:val="clear" w:color="auto" w:fill="FFFFFF"/>
                <w:lang w:eastAsia="ru-RU"/>
              </w:rPr>
            </w:pPr>
          </w:p>
          <w:p w14:paraId="3058491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shd w:val="clear" w:color="auto" w:fill="FFFFFF"/>
                <w:lang w:eastAsia="ru-RU"/>
              </w:rPr>
              <w:t xml:space="preserve">Планируемые для размещения объекты </w:t>
            </w:r>
          </w:p>
        </w:tc>
      </w:tr>
      <w:tr w:rsidR="00AC0092" w:rsidRPr="00AC0092" w14:paraId="3C48FC3A"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4B505E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FAFC2C9"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застройки индивидуальными жилыми домами</w:t>
            </w:r>
          </w:p>
        </w:tc>
        <w:tc>
          <w:tcPr>
            <w:tcW w:w="2556" w:type="dxa"/>
            <w:tcBorders>
              <w:top w:val="single" w:sz="4" w:space="0" w:color="auto"/>
              <w:left w:val="single" w:sz="4" w:space="0" w:color="auto"/>
              <w:bottom w:val="single" w:sz="4" w:space="0" w:color="auto"/>
              <w:right w:val="single" w:sz="4" w:space="0" w:color="auto"/>
            </w:tcBorders>
            <w:vAlign w:val="center"/>
            <w:hideMark/>
          </w:tcPr>
          <w:p w14:paraId="74D07375" w14:textId="77777777" w:rsidR="00AC0092" w:rsidRPr="00AC0092" w:rsidRDefault="00AC0092" w:rsidP="00AC0092">
            <w:pPr>
              <w:spacing w:after="0" w:line="240" w:lineRule="auto"/>
              <w:jc w:val="center"/>
              <w:rPr>
                <w:rFonts w:ascii="Times New Roman" w:eastAsia="Times New Roman" w:hAnsi="Times New Roman" w:cs="Times New Roman"/>
                <w:spacing w:val="2"/>
                <w:sz w:val="20"/>
                <w:szCs w:val="20"/>
                <w:shd w:val="clear" w:color="auto" w:fill="FFFFFF"/>
                <w:lang w:eastAsia="ru-RU"/>
              </w:rPr>
            </w:pPr>
            <w:r w:rsidRPr="00AC0092">
              <w:rPr>
                <w:rFonts w:ascii="Times New Roman" w:eastAsia="Times New Roman" w:hAnsi="Times New Roman" w:cs="Times New Roman"/>
                <w:spacing w:val="2"/>
                <w:sz w:val="20"/>
                <w:szCs w:val="20"/>
                <w:shd w:val="clear" w:color="auto" w:fill="FFFFFF"/>
                <w:lang w:eastAsia="ru-RU"/>
              </w:rPr>
              <w:t>-индивидуальные отдельно стоящие жилые дома с приусадебными земельными участками;</w:t>
            </w:r>
          </w:p>
          <w:p w14:paraId="7BEA328E"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Times New Roman" w:hAnsi="Times New Roman" w:cs="Times New Roman"/>
                <w:spacing w:val="2"/>
                <w:sz w:val="20"/>
                <w:szCs w:val="20"/>
                <w:shd w:val="clear" w:color="auto" w:fill="FFFFFF"/>
                <w:lang w:eastAsia="ru-RU"/>
              </w:rPr>
              <w:t>-объекты капитального строительства, необходимые для обслуживания жилой застройки, а также связанные с проживанием граждан</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2A276E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Предельное количество этажей основного строения:3 (включая мансардный); Коэффициент застройки: 0,2-0,3</w:t>
            </w:r>
          </w:p>
        </w:tc>
        <w:tc>
          <w:tcPr>
            <w:tcW w:w="1851" w:type="dxa"/>
            <w:tcBorders>
              <w:top w:val="single" w:sz="4" w:space="0" w:color="auto"/>
              <w:left w:val="single" w:sz="4" w:space="0" w:color="auto"/>
              <w:bottom w:val="single" w:sz="4" w:space="0" w:color="auto"/>
              <w:right w:val="single" w:sz="4" w:space="0" w:color="auto"/>
            </w:tcBorders>
            <w:vAlign w:val="center"/>
            <w:hideMark/>
          </w:tcPr>
          <w:p w14:paraId="0DB79B5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2.1; 2.2; 2.3; 3.4.1; 3.5.1; 3.8.1; 3.10.1; 4.4; 5.1.3; 9.3; 11.1, 11.2; 11.3; 12.0.1; 12.0.2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7CF06E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7C34999F"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14:paraId="5700FFE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w:t>
            </w:r>
          </w:p>
        </w:tc>
        <w:tc>
          <w:tcPr>
            <w:tcW w:w="1690" w:type="dxa"/>
            <w:tcBorders>
              <w:top w:val="single" w:sz="4" w:space="0" w:color="auto"/>
              <w:left w:val="single" w:sz="4" w:space="0" w:color="auto"/>
              <w:bottom w:val="single" w:sz="4" w:space="0" w:color="auto"/>
              <w:right w:val="single" w:sz="4" w:space="0" w:color="auto"/>
            </w:tcBorders>
            <w:vAlign w:val="center"/>
          </w:tcPr>
          <w:p w14:paraId="5C664205"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застройки малоэтажными жилыми домами (до 4 этажей, включая мансардный)</w:t>
            </w:r>
          </w:p>
        </w:tc>
        <w:tc>
          <w:tcPr>
            <w:tcW w:w="2556" w:type="dxa"/>
            <w:tcBorders>
              <w:top w:val="single" w:sz="4" w:space="0" w:color="auto"/>
              <w:left w:val="single" w:sz="4" w:space="0" w:color="auto"/>
              <w:bottom w:val="single" w:sz="4" w:space="0" w:color="auto"/>
              <w:right w:val="single" w:sz="4" w:space="0" w:color="auto"/>
            </w:tcBorders>
            <w:vAlign w:val="center"/>
          </w:tcPr>
          <w:p w14:paraId="59FF9261" w14:textId="77777777" w:rsidR="00AC0092" w:rsidRPr="00AC0092" w:rsidRDefault="00AC0092" w:rsidP="00AC0092">
            <w:pPr>
              <w:spacing w:after="0" w:line="240" w:lineRule="auto"/>
              <w:jc w:val="center"/>
              <w:rPr>
                <w:rFonts w:ascii="Times New Roman" w:eastAsia="Times New Roman" w:hAnsi="Times New Roman" w:cs="Times New Roman"/>
                <w:spacing w:val="2"/>
                <w:sz w:val="20"/>
                <w:szCs w:val="20"/>
                <w:shd w:val="clear" w:color="auto" w:fill="FFFFFF"/>
                <w:lang w:eastAsia="ru-RU"/>
              </w:rPr>
            </w:pPr>
            <w:r w:rsidRPr="00AC0092">
              <w:rPr>
                <w:rFonts w:ascii="Times New Roman" w:eastAsia="Times New Roman" w:hAnsi="Times New Roman" w:cs="Times New Roman"/>
                <w:spacing w:val="2"/>
                <w:sz w:val="20"/>
                <w:szCs w:val="20"/>
                <w:shd w:val="clear" w:color="auto" w:fill="FFFFFF"/>
                <w:lang w:eastAsia="ru-RU"/>
              </w:rPr>
              <w:t>- малоэтажных многоквартирных жилых домов (до четырех этажей, включая мансардный);</w:t>
            </w:r>
          </w:p>
          <w:p w14:paraId="3C9F87E7" w14:textId="77777777" w:rsidR="00AC0092" w:rsidRPr="00AC0092" w:rsidRDefault="00AC0092" w:rsidP="00AC0092">
            <w:pPr>
              <w:spacing w:after="0" w:line="240" w:lineRule="auto"/>
              <w:jc w:val="center"/>
              <w:rPr>
                <w:rFonts w:ascii="Times New Roman" w:eastAsia="Times New Roman" w:hAnsi="Times New Roman" w:cs="Times New Roman"/>
                <w:spacing w:val="2"/>
                <w:sz w:val="20"/>
                <w:szCs w:val="20"/>
                <w:shd w:val="clear" w:color="auto" w:fill="FFFFFF"/>
                <w:lang w:eastAsia="ru-RU"/>
              </w:rPr>
            </w:pPr>
            <w:r w:rsidRPr="00AC0092">
              <w:rPr>
                <w:rFonts w:ascii="Times New Roman" w:eastAsia="Times New Roman" w:hAnsi="Times New Roman" w:cs="Times New Roman"/>
                <w:spacing w:val="2"/>
                <w:sz w:val="20"/>
                <w:szCs w:val="20"/>
                <w:shd w:val="clear" w:color="auto" w:fill="FFFFFF"/>
                <w:lang w:eastAsia="ru-RU"/>
              </w:rPr>
              <w:t>- блокированных жилых домов;</w:t>
            </w:r>
          </w:p>
          <w:p w14:paraId="4F2D7BA3" w14:textId="77777777" w:rsidR="00AC0092" w:rsidRPr="00AC0092" w:rsidRDefault="00AC0092" w:rsidP="00AC0092">
            <w:pPr>
              <w:spacing w:after="0" w:line="240" w:lineRule="auto"/>
              <w:jc w:val="center"/>
              <w:rPr>
                <w:rFonts w:ascii="Times New Roman" w:eastAsia="Times New Roman" w:hAnsi="Times New Roman" w:cs="Times New Roman"/>
                <w:spacing w:val="2"/>
                <w:sz w:val="20"/>
                <w:szCs w:val="20"/>
                <w:shd w:val="clear" w:color="auto" w:fill="FFFFFF"/>
                <w:lang w:eastAsia="ru-RU"/>
              </w:rPr>
            </w:pPr>
            <w:r w:rsidRPr="00AC0092">
              <w:rPr>
                <w:rFonts w:ascii="Times New Roman" w:eastAsia="Times New Roman" w:hAnsi="Times New Roman" w:cs="Times New Roman"/>
                <w:spacing w:val="2"/>
                <w:sz w:val="20"/>
                <w:szCs w:val="20"/>
                <w:shd w:val="clear" w:color="auto" w:fill="FFFFFF"/>
                <w:lang w:eastAsia="ru-RU"/>
              </w:rPr>
              <w:t>- отдельно стоящих жилых домов с приусадебными земельными участками</w:t>
            </w:r>
          </w:p>
        </w:tc>
        <w:tc>
          <w:tcPr>
            <w:tcW w:w="1126" w:type="dxa"/>
            <w:tcBorders>
              <w:top w:val="single" w:sz="4" w:space="0" w:color="auto"/>
              <w:left w:val="single" w:sz="4" w:space="0" w:color="auto"/>
              <w:bottom w:val="single" w:sz="4" w:space="0" w:color="auto"/>
              <w:right w:val="single" w:sz="4" w:space="0" w:color="auto"/>
            </w:tcBorders>
            <w:vAlign w:val="center"/>
          </w:tcPr>
          <w:p w14:paraId="1EED0A7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 до 3 этажей включительно без земельных участков и с земельными участками (придомовыми, приквартирными); </w:t>
            </w:r>
          </w:p>
          <w:p w14:paraId="06B6259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до 4 этажей (включая мансардный) без земельных участков.</w:t>
            </w:r>
          </w:p>
          <w:p w14:paraId="14CC962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Коэффициент застройки: 0,3</w:t>
            </w:r>
          </w:p>
        </w:tc>
        <w:tc>
          <w:tcPr>
            <w:tcW w:w="1851" w:type="dxa"/>
            <w:tcBorders>
              <w:top w:val="single" w:sz="4" w:space="0" w:color="auto"/>
              <w:left w:val="single" w:sz="4" w:space="0" w:color="auto"/>
              <w:bottom w:val="single" w:sz="4" w:space="0" w:color="auto"/>
              <w:right w:val="single" w:sz="4" w:space="0" w:color="auto"/>
            </w:tcBorders>
            <w:vAlign w:val="center"/>
          </w:tcPr>
          <w:p w14:paraId="07A8310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2.1.1;2.3;2.7.1;3.4.1; 3.5.1;3.8;3.8.1;4.4;5.1.3;9.3;11.1;11.2;11.3;</w:t>
            </w:r>
          </w:p>
          <w:p w14:paraId="5A6DA67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12.0; 12.0.1;12.0.2</w:t>
            </w:r>
          </w:p>
        </w:tc>
        <w:tc>
          <w:tcPr>
            <w:tcW w:w="1551" w:type="dxa"/>
            <w:tcBorders>
              <w:top w:val="single" w:sz="4" w:space="0" w:color="auto"/>
              <w:left w:val="single" w:sz="4" w:space="0" w:color="auto"/>
              <w:bottom w:val="single" w:sz="4" w:space="0" w:color="auto"/>
              <w:right w:val="single" w:sz="4" w:space="0" w:color="auto"/>
            </w:tcBorders>
            <w:vAlign w:val="center"/>
          </w:tcPr>
          <w:p w14:paraId="3B991E8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Застройка малоэтажными жилыми домами (до 4 этажей, включая мансардный)</w:t>
            </w:r>
          </w:p>
        </w:tc>
      </w:tr>
      <w:tr w:rsidR="00AC0092" w:rsidRPr="00AC0092" w14:paraId="5085CDBD"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14:paraId="08F669A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3</w:t>
            </w:r>
          </w:p>
        </w:tc>
        <w:tc>
          <w:tcPr>
            <w:tcW w:w="1690" w:type="dxa"/>
            <w:tcBorders>
              <w:top w:val="single" w:sz="4" w:space="0" w:color="auto"/>
              <w:left w:val="single" w:sz="4" w:space="0" w:color="auto"/>
              <w:bottom w:val="single" w:sz="4" w:space="0" w:color="auto"/>
              <w:right w:val="single" w:sz="4" w:space="0" w:color="auto"/>
            </w:tcBorders>
            <w:vAlign w:val="center"/>
          </w:tcPr>
          <w:p w14:paraId="703F7C3C"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застройки среднеэтажными жилыми домами (от 5 до 8 этажей, включая мансардный)</w:t>
            </w:r>
          </w:p>
        </w:tc>
        <w:tc>
          <w:tcPr>
            <w:tcW w:w="2556" w:type="dxa"/>
            <w:tcBorders>
              <w:top w:val="single" w:sz="4" w:space="0" w:color="auto"/>
              <w:left w:val="single" w:sz="4" w:space="0" w:color="auto"/>
              <w:bottom w:val="single" w:sz="4" w:space="0" w:color="auto"/>
              <w:right w:val="single" w:sz="4" w:space="0" w:color="auto"/>
            </w:tcBorders>
            <w:vAlign w:val="center"/>
          </w:tcPr>
          <w:p w14:paraId="4E8E0AD3" w14:textId="77777777" w:rsidR="00AC0092" w:rsidRPr="00AC0092" w:rsidRDefault="00AC0092" w:rsidP="00AC0092">
            <w:pPr>
              <w:spacing w:after="0" w:line="240" w:lineRule="auto"/>
              <w:jc w:val="center"/>
              <w:rPr>
                <w:rFonts w:ascii="Times New Roman" w:eastAsia="Times New Roman" w:hAnsi="Times New Roman" w:cs="Times New Roman"/>
                <w:spacing w:val="2"/>
                <w:sz w:val="20"/>
                <w:szCs w:val="20"/>
                <w:shd w:val="clear" w:color="auto" w:fill="FFFFFF"/>
                <w:lang w:eastAsia="ru-RU"/>
              </w:rPr>
            </w:pPr>
            <w:r w:rsidRPr="00AC0092">
              <w:rPr>
                <w:rFonts w:ascii="Times New Roman" w:eastAsia="Times New Roman" w:hAnsi="Times New Roman" w:cs="Times New Roman"/>
                <w:spacing w:val="2"/>
                <w:sz w:val="20"/>
                <w:szCs w:val="20"/>
                <w:shd w:val="clear" w:color="auto" w:fill="FFFFFF"/>
                <w:lang w:eastAsia="ru-RU"/>
              </w:rPr>
              <w:t>- среднеэтажной жилой застройки (от 5 до 8 этажей);</w:t>
            </w:r>
          </w:p>
          <w:p w14:paraId="3A421266" w14:textId="77777777" w:rsidR="00AC0092" w:rsidRPr="00AC0092" w:rsidRDefault="00AC0092" w:rsidP="00AC0092">
            <w:pPr>
              <w:spacing w:after="0" w:line="240" w:lineRule="auto"/>
              <w:jc w:val="center"/>
              <w:rPr>
                <w:rFonts w:ascii="Times New Roman" w:eastAsia="Times New Roman" w:hAnsi="Times New Roman" w:cs="Times New Roman"/>
                <w:spacing w:val="2"/>
                <w:sz w:val="20"/>
                <w:szCs w:val="20"/>
                <w:shd w:val="clear" w:color="auto" w:fill="FFFFFF"/>
                <w:lang w:eastAsia="ru-RU"/>
              </w:rPr>
            </w:pPr>
            <w:r w:rsidRPr="00AC0092">
              <w:rPr>
                <w:rFonts w:ascii="Times New Roman" w:eastAsia="Times New Roman" w:hAnsi="Times New Roman" w:cs="Times New Roman"/>
                <w:spacing w:val="2"/>
                <w:sz w:val="20"/>
                <w:szCs w:val="20"/>
                <w:shd w:val="clear" w:color="auto" w:fill="FFFFFF"/>
                <w:lang w:eastAsia="ru-RU"/>
              </w:rPr>
              <w:t>- малоэтажных многоквартирных жилых домов (до четырех этажей, включая мансардный);</w:t>
            </w:r>
          </w:p>
          <w:p w14:paraId="13C8B36A" w14:textId="77777777" w:rsidR="00AC0092" w:rsidRPr="00AC0092" w:rsidRDefault="00AC0092" w:rsidP="00AC0092">
            <w:pPr>
              <w:spacing w:after="0" w:line="240" w:lineRule="auto"/>
              <w:jc w:val="center"/>
              <w:rPr>
                <w:rFonts w:ascii="Times New Roman" w:eastAsia="Times New Roman" w:hAnsi="Times New Roman" w:cs="Times New Roman"/>
                <w:spacing w:val="2"/>
                <w:sz w:val="20"/>
                <w:szCs w:val="20"/>
                <w:shd w:val="clear" w:color="auto" w:fill="FFFFFF"/>
                <w:lang w:val="x-none" w:eastAsia="ru-RU"/>
              </w:rPr>
            </w:pPr>
            <w:r w:rsidRPr="00AC0092">
              <w:rPr>
                <w:rFonts w:ascii="Times New Roman" w:eastAsia="Times New Roman" w:hAnsi="Times New Roman" w:cs="Times New Roman"/>
                <w:spacing w:val="2"/>
                <w:sz w:val="20"/>
                <w:szCs w:val="20"/>
                <w:shd w:val="clear" w:color="auto" w:fill="FFFFFF"/>
                <w:lang w:val="x-none"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w:t>
            </w:r>
          </w:p>
        </w:tc>
        <w:tc>
          <w:tcPr>
            <w:tcW w:w="1126" w:type="dxa"/>
            <w:tcBorders>
              <w:top w:val="single" w:sz="4" w:space="0" w:color="auto"/>
              <w:left w:val="single" w:sz="4" w:space="0" w:color="auto"/>
              <w:bottom w:val="single" w:sz="4" w:space="0" w:color="auto"/>
              <w:right w:val="single" w:sz="4" w:space="0" w:color="auto"/>
            </w:tcBorders>
            <w:vAlign w:val="center"/>
          </w:tcPr>
          <w:p w14:paraId="1597B39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Максимальное количество этажей 8, максимальный процент застройки для среднеэтажной жилой застройки – 75%</w:t>
            </w:r>
          </w:p>
        </w:tc>
        <w:tc>
          <w:tcPr>
            <w:tcW w:w="1851" w:type="dxa"/>
            <w:tcBorders>
              <w:top w:val="single" w:sz="4" w:space="0" w:color="auto"/>
              <w:left w:val="single" w:sz="4" w:space="0" w:color="auto"/>
              <w:bottom w:val="single" w:sz="4" w:space="0" w:color="auto"/>
              <w:right w:val="single" w:sz="4" w:space="0" w:color="auto"/>
            </w:tcBorders>
            <w:vAlign w:val="center"/>
          </w:tcPr>
          <w:p w14:paraId="77D25A2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2.1.1;2.5;2.7;2.7.1;3.1; 3.1.1;3.1.2;3.2.2;3.2.3; 3.2.4;3.3;3.4.1;3.4.2; 3.5.1;3.5.2;3.6.1;3.8; 3.8.1;3.8.2;3.10.1;4.1; 4.4;4.5;5.1.2;5.1.3;</w:t>
            </w:r>
          </w:p>
          <w:p w14:paraId="5BD9C5B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9.3; 11.1;11.2;11.3;12.0; 12.0.1;12.0.2</w:t>
            </w:r>
          </w:p>
        </w:tc>
        <w:tc>
          <w:tcPr>
            <w:tcW w:w="1551" w:type="dxa"/>
            <w:tcBorders>
              <w:top w:val="single" w:sz="4" w:space="0" w:color="auto"/>
              <w:left w:val="single" w:sz="4" w:space="0" w:color="auto"/>
              <w:bottom w:val="single" w:sz="4" w:space="0" w:color="auto"/>
              <w:right w:val="single" w:sz="4" w:space="0" w:color="auto"/>
            </w:tcBorders>
            <w:vAlign w:val="center"/>
          </w:tcPr>
          <w:p w14:paraId="4C82C9D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Среднеэтажная жилая застройка</w:t>
            </w:r>
          </w:p>
        </w:tc>
      </w:tr>
      <w:tr w:rsidR="00AC0092" w:rsidRPr="00AC0092" w14:paraId="0EABC4A2"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832B1F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4</w:t>
            </w:r>
          </w:p>
        </w:tc>
        <w:tc>
          <w:tcPr>
            <w:tcW w:w="1690" w:type="dxa"/>
            <w:tcBorders>
              <w:top w:val="single" w:sz="4" w:space="0" w:color="auto"/>
              <w:left w:val="single" w:sz="4" w:space="0" w:color="auto"/>
              <w:bottom w:val="single" w:sz="4" w:space="0" w:color="auto"/>
              <w:right w:val="single" w:sz="4" w:space="0" w:color="auto"/>
            </w:tcBorders>
            <w:vAlign w:val="center"/>
            <w:hideMark/>
          </w:tcPr>
          <w:p w14:paraId="0BE11BB5"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Многофункциональная общественно-деловая зона</w:t>
            </w:r>
          </w:p>
        </w:tc>
        <w:tc>
          <w:tcPr>
            <w:tcW w:w="2556" w:type="dxa"/>
            <w:tcBorders>
              <w:top w:val="single" w:sz="4" w:space="0" w:color="auto"/>
              <w:left w:val="single" w:sz="4" w:space="0" w:color="auto"/>
              <w:bottom w:val="single" w:sz="4" w:space="0" w:color="auto"/>
              <w:right w:val="single" w:sz="4" w:space="0" w:color="auto"/>
            </w:tcBorders>
            <w:vAlign w:val="center"/>
            <w:hideMark/>
          </w:tcPr>
          <w:p w14:paraId="55F0A839"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-административные учреждения;</w:t>
            </w:r>
          </w:p>
          <w:p w14:paraId="0C7278C3"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xml:space="preserve"> -объекты, обеспечивающие предоставление бытовых услуг;</w:t>
            </w:r>
          </w:p>
          <w:p w14:paraId="1E8F9374"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-объекты гостиничного обслуживания;</w:t>
            </w:r>
          </w:p>
          <w:p w14:paraId="05188EFA"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объекты, обеспечивающие предоставление ветеринарных услуг;</w:t>
            </w:r>
          </w:p>
          <w:p w14:paraId="1A31CB63"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-объекты социального обслуживания;</w:t>
            </w:r>
          </w:p>
          <w:p w14:paraId="03546225"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-объекты торговли, рынки – объекты общественного питания;</w:t>
            </w:r>
          </w:p>
          <w:p w14:paraId="5745DC5D"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-объекты предпринимательства и делового управления;</w:t>
            </w:r>
          </w:p>
          <w:p w14:paraId="2E23BB19"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xml:space="preserve">-учреждения, оказывающие банковские и страховые услуги;  </w:t>
            </w:r>
          </w:p>
          <w:p w14:paraId="2BCD7A5C"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-объекты, необходимые для обеспечения внутреннего правопорядка;</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4DBF1D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Предельное количество этажей основного строения: 5 (включая мансардный); Предельная высота основного строения: 20 м;</w:t>
            </w:r>
          </w:p>
          <w:p w14:paraId="04D8A2F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Коэффициент застройки: 1</w:t>
            </w:r>
          </w:p>
        </w:tc>
        <w:tc>
          <w:tcPr>
            <w:tcW w:w="1851" w:type="dxa"/>
            <w:tcBorders>
              <w:top w:val="single" w:sz="4" w:space="0" w:color="auto"/>
              <w:left w:val="single" w:sz="4" w:space="0" w:color="auto"/>
              <w:bottom w:val="single" w:sz="4" w:space="0" w:color="auto"/>
              <w:right w:val="single" w:sz="4" w:space="0" w:color="auto"/>
            </w:tcBorders>
            <w:vAlign w:val="center"/>
            <w:hideMark/>
          </w:tcPr>
          <w:p w14:paraId="05F08E8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2.7; 3.1.2; 3.2.2; 3.2.3; 3.2.4; 3.3; 3.4.1; 3.4.2; 3.5.1; 3.5.2; 3.6.1; 3.7.1; 3.7.2; 3.8.1; 3.8.2; 3.9.2; 3.10.1; 4.1; 4.4; 4.5; 4.6; 4.7; 4.8.1; 5.1.1; 5.1.2; 5.1.3; 9.3; 11.1, 11.2; 11.3; 12.0.1; 12.0.2</w:t>
            </w:r>
          </w:p>
        </w:tc>
        <w:tc>
          <w:tcPr>
            <w:tcW w:w="1551" w:type="dxa"/>
            <w:tcBorders>
              <w:top w:val="single" w:sz="4" w:space="0" w:color="auto"/>
              <w:left w:val="single" w:sz="4" w:space="0" w:color="auto"/>
              <w:bottom w:val="single" w:sz="4" w:space="0" w:color="auto"/>
              <w:right w:val="single" w:sz="4" w:space="0" w:color="auto"/>
            </w:tcBorders>
            <w:vAlign w:val="center"/>
          </w:tcPr>
          <w:p w14:paraId="7897F49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p w14:paraId="788ECC6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p w14:paraId="1945326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Торгово-развлекательный центр, кинозал</w:t>
            </w:r>
          </w:p>
        </w:tc>
      </w:tr>
      <w:tr w:rsidR="00AC0092" w:rsidRPr="00AC0092" w14:paraId="6985FAAE"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EA3303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5</w:t>
            </w:r>
          </w:p>
        </w:tc>
        <w:tc>
          <w:tcPr>
            <w:tcW w:w="1690" w:type="dxa"/>
            <w:tcBorders>
              <w:top w:val="single" w:sz="4" w:space="0" w:color="auto"/>
              <w:left w:val="single" w:sz="4" w:space="0" w:color="auto"/>
              <w:bottom w:val="single" w:sz="4" w:space="0" w:color="auto"/>
              <w:right w:val="single" w:sz="4" w:space="0" w:color="auto"/>
            </w:tcBorders>
            <w:vAlign w:val="center"/>
            <w:hideMark/>
          </w:tcPr>
          <w:p w14:paraId="057CFAF5"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специализированной общественной застройки</w:t>
            </w:r>
          </w:p>
        </w:tc>
        <w:tc>
          <w:tcPr>
            <w:tcW w:w="2556" w:type="dxa"/>
            <w:tcBorders>
              <w:top w:val="single" w:sz="4" w:space="0" w:color="auto"/>
              <w:left w:val="single" w:sz="4" w:space="0" w:color="auto"/>
              <w:bottom w:val="single" w:sz="4" w:space="0" w:color="auto"/>
              <w:right w:val="single" w:sz="4" w:space="0" w:color="auto"/>
            </w:tcBorders>
            <w:vAlign w:val="center"/>
            <w:hideMark/>
          </w:tcPr>
          <w:p w14:paraId="26B4482C"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-объекты медицинского обслуживания;</w:t>
            </w:r>
          </w:p>
          <w:p w14:paraId="6D41782E"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xml:space="preserve"> -здания и сооружения религиозного использования;</w:t>
            </w:r>
          </w:p>
          <w:p w14:paraId="03AC5F65"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объекты образования и просвещения;</w:t>
            </w:r>
          </w:p>
          <w:p w14:paraId="06D461B6"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xml:space="preserve">-объекты дошкольного, начального и среднего общего образования, образовательные кружки; </w:t>
            </w:r>
          </w:p>
          <w:p w14:paraId="1CB5498D"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объекты культуры, культурно-досуговой деятельности;</w:t>
            </w:r>
          </w:p>
          <w:p w14:paraId="71D3762B"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-объекты, предназначенные для организации развлекательных мероприятий;</w:t>
            </w:r>
          </w:p>
          <w:p w14:paraId="5869488E"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-объекты спорта;</w:t>
            </w:r>
          </w:p>
          <w:p w14:paraId="5A115004"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-объекты, предназначенные для осуществления выставочно-ярмарочной деятельности;</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537A0E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Предельное количество этажей основного строения: 5 (включая мансардный); Предельная высота основного строения: 20 м;</w:t>
            </w:r>
          </w:p>
          <w:p w14:paraId="222412D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Коэффициент застройки: 0,8</w:t>
            </w:r>
          </w:p>
        </w:tc>
        <w:tc>
          <w:tcPr>
            <w:tcW w:w="1851" w:type="dxa"/>
            <w:tcBorders>
              <w:top w:val="single" w:sz="4" w:space="0" w:color="auto"/>
              <w:left w:val="single" w:sz="4" w:space="0" w:color="auto"/>
              <w:bottom w:val="single" w:sz="4" w:space="0" w:color="auto"/>
              <w:right w:val="single" w:sz="4" w:space="0" w:color="auto"/>
            </w:tcBorders>
            <w:vAlign w:val="center"/>
            <w:hideMark/>
          </w:tcPr>
          <w:p w14:paraId="5CF36492"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3.2.1; 3.2.2; 3.2.3; 3.2.4; 3.3; 3.4.1; 3.4.2; 3.4.3; 3.5.1; 3.5.2; 3.6.1; 3.7.1; 3.7.2; 3.8.1; 3.8.2; 3.9.2; 3.10.1; 4.1; 4.5; 4.6; 4.7; 5.1.2; 5.1.3; 11.1, 11.2; 11.3; 12.0.1; 12.0.2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0066242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Дом детского творчества, детский сад, культурно-просветительный комплекс (клуб, центральная детская библиотека)</w:t>
            </w:r>
          </w:p>
        </w:tc>
      </w:tr>
      <w:tr w:rsidR="00AC0092" w:rsidRPr="00AC0092" w14:paraId="63E18F1A"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14:paraId="53EED17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val="en-US" w:eastAsia="ru-RU"/>
              </w:rPr>
            </w:pPr>
            <w:r w:rsidRPr="00AC0092">
              <w:rPr>
                <w:rFonts w:ascii="Times New Roman" w:eastAsia="Times New Roman" w:hAnsi="Times New Roman" w:cs="Times New Roman"/>
                <w:sz w:val="20"/>
                <w:szCs w:val="20"/>
                <w:lang w:val="en-US" w:eastAsia="ru-RU"/>
              </w:rPr>
              <w:lastRenderedPageBreak/>
              <w:t>6</w:t>
            </w:r>
          </w:p>
        </w:tc>
        <w:tc>
          <w:tcPr>
            <w:tcW w:w="1690" w:type="dxa"/>
            <w:tcBorders>
              <w:top w:val="single" w:sz="4" w:space="0" w:color="auto"/>
              <w:left w:val="single" w:sz="4" w:space="0" w:color="auto"/>
              <w:bottom w:val="single" w:sz="4" w:space="0" w:color="auto"/>
              <w:right w:val="single" w:sz="4" w:space="0" w:color="auto"/>
            </w:tcBorders>
            <w:vAlign w:val="center"/>
          </w:tcPr>
          <w:p w14:paraId="0BE755F8"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Производственные зоны, зоны инженерной и транспортной инфраструктур</w:t>
            </w:r>
          </w:p>
        </w:tc>
        <w:tc>
          <w:tcPr>
            <w:tcW w:w="2556" w:type="dxa"/>
            <w:tcBorders>
              <w:top w:val="single" w:sz="4" w:space="0" w:color="auto"/>
              <w:left w:val="single" w:sz="4" w:space="0" w:color="auto"/>
              <w:bottom w:val="single" w:sz="4" w:space="0" w:color="auto"/>
              <w:right w:val="single" w:sz="4" w:space="0" w:color="auto"/>
            </w:tcBorders>
            <w:vAlign w:val="center"/>
          </w:tcPr>
          <w:p w14:paraId="44D9CF5A"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c>
          <w:tcPr>
            <w:tcW w:w="1126" w:type="dxa"/>
            <w:tcBorders>
              <w:top w:val="single" w:sz="4" w:space="0" w:color="auto"/>
              <w:left w:val="single" w:sz="4" w:space="0" w:color="auto"/>
              <w:bottom w:val="single" w:sz="4" w:space="0" w:color="auto"/>
              <w:right w:val="single" w:sz="4" w:space="0" w:color="auto"/>
            </w:tcBorders>
            <w:vAlign w:val="center"/>
          </w:tcPr>
          <w:p w14:paraId="72F49BB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коэффициент</w:t>
            </w:r>
          </w:p>
          <w:p w14:paraId="2D079F0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застройки: до 0,8</w:t>
            </w:r>
          </w:p>
        </w:tc>
        <w:tc>
          <w:tcPr>
            <w:tcW w:w="1851" w:type="dxa"/>
            <w:tcBorders>
              <w:top w:val="single" w:sz="4" w:space="0" w:color="auto"/>
              <w:left w:val="single" w:sz="4" w:space="0" w:color="auto"/>
              <w:bottom w:val="single" w:sz="4" w:space="0" w:color="auto"/>
              <w:right w:val="single" w:sz="4" w:space="0" w:color="auto"/>
            </w:tcBorders>
            <w:vAlign w:val="center"/>
          </w:tcPr>
          <w:p w14:paraId="186C31F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1.15; 2.7.1; 3.1.1; 3.3; 3.9.1; 3.9.2; 3.9.3; 4.1; 4.4; 4.5; 4.6; 4.9; 4.9.1.1; 4.9.1.3; 4.9.1.4; 6.0; 6.2.1; 6.3; 6.3.1; 6.4; 6.5; 6.6; 6.7; 6.8; 6.9; 6.9.1; 6.11; 6.12; 7.3; 7.6; 11.1, 11.2; 11.3; 12.0.1; 12.0.2; 2.7;6.9; 2.7.1; 3.1.2; 3.9.1; 6.7; </w:t>
            </w:r>
          </w:p>
        </w:tc>
        <w:tc>
          <w:tcPr>
            <w:tcW w:w="1551" w:type="dxa"/>
            <w:tcBorders>
              <w:top w:val="single" w:sz="4" w:space="0" w:color="auto"/>
              <w:left w:val="single" w:sz="4" w:space="0" w:color="auto"/>
              <w:bottom w:val="single" w:sz="4" w:space="0" w:color="auto"/>
              <w:right w:val="single" w:sz="4" w:space="0" w:color="auto"/>
            </w:tcBorders>
            <w:vAlign w:val="center"/>
          </w:tcPr>
          <w:p w14:paraId="09C4F46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 -</w:t>
            </w:r>
          </w:p>
        </w:tc>
      </w:tr>
      <w:tr w:rsidR="00AC0092" w:rsidRPr="00AC0092" w14:paraId="347F595E"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F3BB74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val="en-US" w:eastAsia="ru-RU"/>
              </w:rPr>
            </w:pPr>
            <w:r w:rsidRPr="00AC0092">
              <w:rPr>
                <w:rFonts w:ascii="Times New Roman" w:eastAsia="Times New Roman" w:hAnsi="Times New Roman" w:cs="Times New Roman"/>
                <w:sz w:val="20"/>
                <w:szCs w:val="20"/>
                <w:lang w:val="en-US" w:eastAsia="ru-RU"/>
              </w:rPr>
              <w:t>7</w:t>
            </w:r>
          </w:p>
        </w:tc>
        <w:tc>
          <w:tcPr>
            <w:tcW w:w="1690" w:type="dxa"/>
            <w:tcBorders>
              <w:top w:val="single" w:sz="4" w:space="0" w:color="auto"/>
              <w:left w:val="single" w:sz="4" w:space="0" w:color="auto"/>
              <w:bottom w:val="single" w:sz="4" w:space="0" w:color="auto"/>
              <w:right w:val="single" w:sz="4" w:space="0" w:color="auto"/>
            </w:tcBorders>
            <w:vAlign w:val="center"/>
            <w:hideMark/>
          </w:tcPr>
          <w:p w14:paraId="10F40388"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Производственная зона</w:t>
            </w:r>
          </w:p>
        </w:tc>
        <w:tc>
          <w:tcPr>
            <w:tcW w:w="2556" w:type="dxa"/>
            <w:tcBorders>
              <w:top w:val="single" w:sz="4" w:space="0" w:color="auto"/>
              <w:left w:val="single" w:sz="4" w:space="0" w:color="auto"/>
              <w:bottom w:val="single" w:sz="4" w:space="0" w:color="auto"/>
              <w:right w:val="single" w:sz="4" w:space="0" w:color="auto"/>
            </w:tcBorders>
            <w:vAlign w:val="center"/>
            <w:hideMark/>
          </w:tcPr>
          <w:p w14:paraId="7C3823DC"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объекты промышленного производства IV</w:t>
            </w:r>
          </w:p>
          <w:p w14:paraId="10C4BC9D"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и V классов опасности;</w:t>
            </w:r>
          </w:p>
          <w:p w14:paraId="66849917"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объекты промышленного производства</w:t>
            </w:r>
          </w:p>
          <w:p w14:paraId="07F20131"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иных классов опасности при условии</w:t>
            </w:r>
          </w:p>
          <w:p w14:paraId="6A24759D"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использования передовых технологических</w:t>
            </w:r>
          </w:p>
          <w:p w14:paraId="13C0E673"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решений при производстве и разработки</w:t>
            </w:r>
          </w:p>
          <w:p w14:paraId="6A557828"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проекта санитарно-защитной зоны;</w:t>
            </w:r>
          </w:p>
          <w:p w14:paraId="6BEF8114"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объекты добычи полезных ископаемых</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E37C15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коэффициент</w:t>
            </w:r>
          </w:p>
          <w:p w14:paraId="1C01282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застройки: до 0,8</w:t>
            </w:r>
          </w:p>
        </w:tc>
        <w:tc>
          <w:tcPr>
            <w:tcW w:w="1851" w:type="dxa"/>
            <w:tcBorders>
              <w:top w:val="single" w:sz="4" w:space="0" w:color="auto"/>
              <w:left w:val="single" w:sz="4" w:space="0" w:color="auto"/>
              <w:bottom w:val="single" w:sz="4" w:space="0" w:color="auto"/>
              <w:right w:val="single" w:sz="4" w:space="0" w:color="auto"/>
            </w:tcBorders>
            <w:vAlign w:val="center"/>
            <w:hideMark/>
          </w:tcPr>
          <w:p w14:paraId="736E628A"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1.15; 2.7.1; 3.1.1; 3.3; 3.9.1; 3.9.2; 3.9.3; 4.1; 4.4; 4.5; 4.6; 4.9; 4.9.1.1; 4.9.1.3; 4.9.1.4; 6.0; 6.2.1; 6.3; 6.3.1; 6.4; 6.5; 6.6; 6.7; 6.8; 6.9; 6.9.1; 6.11; 6.12; 7.3; 7.6; 11.1, 11.2; 11.3; 12.0.1; 12.0.2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6CC74A6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7C9B61EC"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14:paraId="14944B4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val="en-US" w:eastAsia="ru-RU"/>
              </w:rPr>
            </w:pPr>
            <w:r w:rsidRPr="00AC0092">
              <w:rPr>
                <w:rFonts w:ascii="Times New Roman" w:eastAsia="Times New Roman" w:hAnsi="Times New Roman" w:cs="Times New Roman"/>
                <w:sz w:val="20"/>
                <w:szCs w:val="20"/>
                <w:lang w:val="en-US" w:eastAsia="ru-RU"/>
              </w:rPr>
              <w:t>8</w:t>
            </w:r>
          </w:p>
        </w:tc>
        <w:tc>
          <w:tcPr>
            <w:tcW w:w="1690" w:type="dxa"/>
            <w:tcBorders>
              <w:top w:val="single" w:sz="4" w:space="0" w:color="auto"/>
              <w:left w:val="single" w:sz="4" w:space="0" w:color="auto"/>
              <w:bottom w:val="single" w:sz="4" w:space="0" w:color="auto"/>
              <w:right w:val="single" w:sz="4" w:space="0" w:color="auto"/>
            </w:tcBorders>
            <w:vAlign w:val="center"/>
          </w:tcPr>
          <w:p w14:paraId="1818E4B9" w14:textId="77777777" w:rsidR="00AC0092" w:rsidRPr="00AC0092" w:rsidRDefault="00AC0092" w:rsidP="00AC0092">
            <w:pPr>
              <w:spacing w:after="0" w:line="240" w:lineRule="auto"/>
              <w:rPr>
                <w:rFonts w:ascii="Times New Roman" w:eastAsia="Times New Roman" w:hAnsi="Times New Roman" w:cs="Times New Roman"/>
                <w:szCs w:val="24"/>
                <w:lang w:eastAsia="ru-RU"/>
              </w:rPr>
            </w:pPr>
            <w:r w:rsidRPr="00AC0092">
              <w:rPr>
                <w:rFonts w:ascii="Times New Roman" w:eastAsia="Times New Roman" w:hAnsi="Times New Roman" w:cs="Times New Roman"/>
                <w:sz w:val="20"/>
                <w:szCs w:val="24"/>
                <w:lang w:eastAsia="ru-RU"/>
              </w:rPr>
              <w:t>Коммунально-складская зона</w:t>
            </w:r>
          </w:p>
        </w:tc>
        <w:tc>
          <w:tcPr>
            <w:tcW w:w="2556" w:type="dxa"/>
            <w:tcBorders>
              <w:top w:val="single" w:sz="4" w:space="0" w:color="auto"/>
              <w:left w:val="single" w:sz="4" w:space="0" w:color="auto"/>
              <w:bottom w:val="single" w:sz="4" w:space="0" w:color="auto"/>
              <w:right w:val="single" w:sz="4" w:space="0" w:color="auto"/>
            </w:tcBorders>
            <w:vAlign w:val="center"/>
          </w:tcPr>
          <w:p w14:paraId="0E0B3F56"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w:t>
            </w:r>
          </w:p>
        </w:tc>
        <w:tc>
          <w:tcPr>
            <w:tcW w:w="1126" w:type="dxa"/>
            <w:tcBorders>
              <w:top w:val="single" w:sz="4" w:space="0" w:color="auto"/>
              <w:left w:val="single" w:sz="4" w:space="0" w:color="auto"/>
              <w:bottom w:val="single" w:sz="4" w:space="0" w:color="auto"/>
              <w:right w:val="single" w:sz="4" w:space="0" w:color="auto"/>
            </w:tcBorders>
            <w:vAlign w:val="center"/>
          </w:tcPr>
          <w:p w14:paraId="60898D9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1851" w:type="dxa"/>
            <w:tcBorders>
              <w:top w:val="single" w:sz="4" w:space="0" w:color="auto"/>
              <w:left w:val="single" w:sz="4" w:space="0" w:color="auto"/>
              <w:bottom w:val="single" w:sz="4" w:space="0" w:color="auto"/>
              <w:right w:val="single" w:sz="4" w:space="0" w:color="auto"/>
            </w:tcBorders>
            <w:vAlign w:val="center"/>
          </w:tcPr>
          <w:p w14:paraId="1809173F"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1.15;2.7.1;3.1;3.1.1;3.1.2;3.2.3;3.3;3.9.1;4.1;4.3;4.4;4.5;4.6;4.9;4.9.1.1;4.9.1.3;4.9.1.4;6.3;6.9;6.9.1;6.12;7.2.3;7.3;8.3;11.1;11.2;11.3;12.0;12.0.1;12.0.2</w:t>
            </w:r>
          </w:p>
        </w:tc>
        <w:tc>
          <w:tcPr>
            <w:tcW w:w="1551" w:type="dxa"/>
            <w:tcBorders>
              <w:top w:val="single" w:sz="4" w:space="0" w:color="auto"/>
              <w:left w:val="single" w:sz="4" w:space="0" w:color="auto"/>
              <w:bottom w:val="single" w:sz="4" w:space="0" w:color="auto"/>
              <w:right w:val="single" w:sz="4" w:space="0" w:color="auto"/>
            </w:tcBorders>
            <w:vAlign w:val="center"/>
          </w:tcPr>
          <w:p w14:paraId="2FCD935F"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Производственно-складская база IV класса опасности</w:t>
            </w:r>
          </w:p>
        </w:tc>
      </w:tr>
      <w:tr w:rsidR="00AC0092" w:rsidRPr="00AC0092" w14:paraId="2B713D16"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008A6B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9</w:t>
            </w:r>
          </w:p>
        </w:tc>
        <w:tc>
          <w:tcPr>
            <w:tcW w:w="1690" w:type="dxa"/>
            <w:tcBorders>
              <w:top w:val="single" w:sz="4" w:space="0" w:color="auto"/>
              <w:left w:val="single" w:sz="4" w:space="0" w:color="auto"/>
              <w:bottom w:val="single" w:sz="4" w:space="0" w:color="auto"/>
              <w:right w:val="single" w:sz="4" w:space="0" w:color="auto"/>
            </w:tcBorders>
            <w:vAlign w:val="center"/>
            <w:hideMark/>
          </w:tcPr>
          <w:p w14:paraId="16F0068F"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инженерной инфраструктуры</w:t>
            </w:r>
          </w:p>
        </w:tc>
        <w:tc>
          <w:tcPr>
            <w:tcW w:w="2556" w:type="dxa"/>
            <w:tcBorders>
              <w:top w:val="single" w:sz="4" w:space="0" w:color="auto"/>
              <w:left w:val="single" w:sz="4" w:space="0" w:color="auto"/>
              <w:bottom w:val="single" w:sz="4" w:space="0" w:color="auto"/>
              <w:right w:val="single" w:sz="4" w:space="0" w:color="auto"/>
            </w:tcBorders>
            <w:vAlign w:val="center"/>
            <w:hideMark/>
          </w:tcPr>
          <w:p w14:paraId="11385439"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объекты электро-, газо-, тепло-,</w:t>
            </w:r>
          </w:p>
          <w:p w14:paraId="3903D1FE"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водоснабжения, водоотведения населенных</w:t>
            </w:r>
          </w:p>
          <w:p w14:paraId="629BDB75"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пунктов;</w:t>
            </w:r>
          </w:p>
          <w:p w14:paraId="103EFDB6"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антенно-мачтовые сооружения, объекты</w:t>
            </w:r>
          </w:p>
          <w:p w14:paraId="5B97D94D"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связи;</w:t>
            </w:r>
          </w:p>
          <w:p w14:paraId="6B7842ED"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-гидротехнические сооружения;</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FAC63C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851" w:type="dxa"/>
            <w:tcBorders>
              <w:top w:val="single" w:sz="4" w:space="0" w:color="auto"/>
              <w:left w:val="single" w:sz="4" w:space="0" w:color="auto"/>
              <w:bottom w:val="single" w:sz="4" w:space="0" w:color="auto"/>
              <w:right w:val="single" w:sz="4" w:space="0" w:color="auto"/>
            </w:tcBorders>
            <w:vAlign w:val="center"/>
            <w:hideMark/>
          </w:tcPr>
          <w:p w14:paraId="137C8F81"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2.7.1; 3.1.2; 3.9.1; 6.7; 11.1, 11.2; 11.3; 12.0.1; 12.0.2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2C9A02F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7BB4EB5C"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2415008"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10</w:t>
            </w:r>
          </w:p>
        </w:tc>
        <w:tc>
          <w:tcPr>
            <w:tcW w:w="1690" w:type="dxa"/>
            <w:tcBorders>
              <w:top w:val="single" w:sz="4" w:space="0" w:color="auto"/>
              <w:left w:val="single" w:sz="4" w:space="0" w:color="auto"/>
              <w:bottom w:val="single" w:sz="4" w:space="0" w:color="auto"/>
              <w:right w:val="single" w:sz="4" w:space="0" w:color="auto"/>
            </w:tcBorders>
            <w:vAlign w:val="center"/>
            <w:hideMark/>
          </w:tcPr>
          <w:p w14:paraId="0EA810FC"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транспортной инфраструктуры</w:t>
            </w:r>
          </w:p>
        </w:tc>
        <w:tc>
          <w:tcPr>
            <w:tcW w:w="2556" w:type="dxa"/>
            <w:tcBorders>
              <w:top w:val="single" w:sz="4" w:space="0" w:color="auto"/>
              <w:left w:val="single" w:sz="4" w:space="0" w:color="auto"/>
              <w:bottom w:val="single" w:sz="4" w:space="0" w:color="auto"/>
              <w:right w:val="single" w:sz="4" w:space="0" w:color="auto"/>
            </w:tcBorders>
            <w:vAlign w:val="center"/>
            <w:hideMark/>
          </w:tcPr>
          <w:p w14:paraId="60A0515C"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w:t>
            </w:r>
          </w:p>
          <w:p w14:paraId="015E3102"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-объекты дорожного сервиса;</w:t>
            </w:r>
          </w:p>
          <w:p w14:paraId="158AD380"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-размещение различного рода путей сообщения и сооружений, используемых для перевозки людей или грузов;</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9E08AB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851" w:type="dxa"/>
            <w:tcBorders>
              <w:top w:val="single" w:sz="4" w:space="0" w:color="auto"/>
              <w:left w:val="single" w:sz="4" w:space="0" w:color="auto"/>
              <w:bottom w:val="single" w:sz="4" w:space="0" w:color="auto"/>
              <w:right w:val="single" w:sz="4" w:space="0" w:color="auto"/>
            </w:tcBorders>
            <w:vAlign w:val="center"/>
            <w:hideMark/>
          </w:tcPr>
          <w:p w14:paraId="0635D906"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bookmarkStart w:id="499" w:name="_Toc46085285"/>
            <w:bookmarkStart w:id="500" w:name="_Toc51844351"/>
            <w:r w:rsidRPr="00AC0092">
              <w:rPr>
                <w:rFonts w:ascii="Times New Roman" w:eastAsia="Times New Roman" w:hAnsi="Times New Roman" w:cs="Times New Roman"/>
                <w:sz w:val="20"/>
                <w:szCs w:val="20"/>
                <w:lang w:eastAsia="ru-RU"/>
              </w:rPr>
              <w:t>2.4; 2.7.1; 3.1.1; 3.9.1; 4.9.1.1; 4.9.1.2; 4.9.1.3; 4.9.1.4; 7.1.1; 7.1.2; 7.2.2; 7.2.3; 7.3; 7.4; 7.6; 11.1, 11.2; 11.3; 12.0.1; 12.0.2</w:t>
            </w:r>
            <w:bookmarkEnd w:id="499"/>
            <w:bookmarkEnd w:id="500"/>
          </w:p>
        </w:tc>
        <w:tc>
          <w:tcPr>
            <w:tcW w:w="1551" w:type="dxa"/>
            <w:tcBorders>
              <w:top w:val="single" w:sz="4" w:space="0" w:color="auto"/>
              <w:left w:val="single" w:sz="4" w:space="0" w:color="auto"/>
              <w:bottom w:val="single" w:sz="4" w:space="0" w:color="auto"/>
              <w:right w:val="single" w:sz="4" w:space="0" w:color="auto"/>
            </w:tcBorders>
            <w:vAlign w:val="center"/>
            <w:hideMark/>
          </w:tcPr>
          <w:p w14:paraId="5AD36ACC"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w:t>
            </w:r>
          </w:p>
        </w:tc>
      </w:tr>
      <w:tr w:rsidR="00AC0092" w:rsidRPr="00AC0092" w14:paraId="59B45A3F"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6B6297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val="en-US" w:eastAsia="ru-RU"/>
              </w:rPr>
            </w:pPr>
            <w:r w:rsidRPr="00AC0092">
              <w:rPr>
                <w:rFonts w:ascii="Times New Roman" w:eastAsia="Times New Roman" w:hAnsi="Times New Roman" w:cs="Times New Roman"/>
                <w:sz w:val="20"/>
                <w:szCs w:val="20"/>
                <w:lang w:eastAsia="ru-RU"/>
              </w:rPr>
              <w:t>11</w:t>
            </w:r>
          </w:p>
        </w:tc>
        <w:tc>
          <w:tcPr>
            <w:tcW w:w="1690" w:type="dxa"/>
            <w:tcBorders>
              <w:top w:val="single" w:sz="4" w:space="0" w:color="auto"/>
              <w:left w:val="single" w:sz="4" w:space="0" w:color="auto"/>
              <w:bottom w:val="single" w:sz="4" w:space="0" w:color="auto"/>
              <w:right w:val="single" w:sz="4" w:space="0" w:color="auto"/>
            </w:tcBorders>
            <w:vAlign w:val="center"/>
            <w:hideMark/>
          </w:tcPr>
          <w:p w14:paraId="7560F285"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сельскохозяйственных угодий</w:t>
            </w:r>
          </w:p>
        </w:tc>
        <w:tc>
          <w:tcPr>
            <w:tcW w:w="2556" w:type="dxa"/>
            <w:tcBorders>
              <w:top w:val="single" w:sz="4" w:space="0" w:color="auto"/>
              <w:left w:val="single" w:sz="4" w:space="0" w:color="auto"/>
              <w:bottom w:val="single" w:sz="4" w:space="0" w:color="auto"/>
              <w:right w:val="single" w:sz="4" w:space="0" w:color="auto"/>
            </w:tcBorders>
            <w:vAlign w:val="center"/>
            <w:hideMark/>
          </w:tcPr>
          <w:p w14:paraId="2344DF0A"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-осуществление хозяйственной деятельности на сельскохозяйственных угодиях, связанной с производством сельскохозяйственных культур;</w:t>
            </w:r>
          </w:p>
          <w:p w14:paraId="242D4CE4"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-выпас сельскохозяйственных животных;</w:t>
            </w:r>
          </w:p>
          <w:p w14:paraId="78EB7A87"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-полевые дороги;</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CC8739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851" w:type="dxa"/>
            <w:tcBorders>
              <w:top w:val="single" w:sz="4" w:space="0" w:color="auto"/>
              <w:left w:val="single" w:sz="4" w:space="0" w:color="auto"/>
              <w:bottom w:val="single" w:sz="4" w:space="0" w:color="auto"/>
              <w:right w:val="single" w:sz="4" w:space="0" w:color="auto"/>
            </w:tcBorders>
            <w:vAlign w:val="center"/>
            <w:hideMark/>
          </w:tcPr>
          <w:p w14:paraId="310867D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551" w:type="dxa"/>
            <w:tcBorders>
              <w:top w:val="single" w:sz="4" w:space="0" w:color="auto"/>
              <w:left w:val="single" w:sz="4" w:space="0" w:color="auto"/>
              <w:bottom w:val="single" w:sz="4" w:space="0" w:color="auto"/>
              <w:right w:val="single" w:sz="4" w:space="0" w:color="auto"/>
            </w:tcBorders>
            <w:vAlign w:val="center"/>
            <w:hideMark/>
          </w:tcPr>
          <w:p w14:paraId="2A855FA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60D31821"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14:paraId="76F6FA06"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12</w:t>
            </w:r>
          </w:p>
        </w:tc>
        <w:tc>
          <w:tcPr>
            <w:tcW w:w="1690" w:type="dxa"/>
            <w:tcBorders>
              <w:top w:val="single" w:sz="4" w:space="0" w:color="auto"/>
              <w:left w:val="single" w:sz="4" w:space="0" w:color="auto"/>
              <w:bottom w:val="single" w:sz="4" w:space="0" w:color="auto"/>
              <w:right w:val="single" w:sz="4" w:space="0" w:color="auto"/>
            </w:tcBorders>
            <w:vAlign w:val="center"/>
          </w:tcPr>
          <w:p w14:paraId="7BE2C1E5"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садоводства, огородничества</w:t>
            </w:r>
          </w:p>
        </w:tc>
        <w:tc>
          <w:tcPr>
            <w:tcW w:w="2556" w:type="dxa"/>
            <w:tcBorders>
              <w:top w:val="single" w:sz="4" w:space="0" w:color="auto"/>
              <w:left w:val="single" w:sz="4" w:space="0" w:color="auto"/>
              <w:bottom w:val="single" w:sz="4" w:space="0" w:color="auto"/>
              <w:right w:val="single" w:sz="4" w:space="0" w:color="auto"/>
            </w:tcBorders>
            <w:vAlign w:val="center"/>
          </w:tcPr>
          <w:p w14:paraId="45356900"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-Осуществление отдыха и</w:t>
            </w:r>
          </w:p>
          <w:p w14:paraId="2D09F3C0"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(или) выращивания</w:t>
            </w:r>
          </w:p>
          <w:p w14:paraId="71D8E2EA"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гражданами для собственных</w:t>
            </w:r>
          </w:p>
          <w:p w14:paraId="288626DE"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нужд сельскохозяйственных</w:t>
            </w:r>
          </w:p>
          <w:p w14:paraId="3D8DCFDE"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культур; размещение</w:t>
            </w:r>
          </w:p>
          <w:p w14:paraId="046C3A7D"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хозяйственных построек, не</w:t>
            </w:r>
          </w:p>
          <w:p w14:paraId="470C81C9"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являющихся объектами</w:t>
            </w:r>
          </w:p>
          <w:p w14:paraId="45DBD496"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недвижимости,</w:t>
            </w:r>
          </w:p>
          <w:p w14:paraId="1D774CCB"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предназначенных для</w:t>
            </w:r>
          </w:p>
          <w:p w14:paraId="04C9DA79"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хранения инвентаря и урожая</w:t>
            </w:r>
          </w:p>
          <w:p w14:paraId="4ECEF573"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сельскохозяйственных</w:t>
            </w:r>
          </w:p>
          <w:p w14:paraId="74AB1E08"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культур -Осуществление отдыха и</w:t>
            </w:r>
          </w:p>
          <w:p w14:paraId="63AC1044"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(или) выращивания</w:t>
            </w:r>
          </w:p>
          <w:p w14:paraId="5AF8E82E"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гражданами для собственных</w:t>
            </w:r>
          </w:p>
          <w:p w14:paraId="19F000A2"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нужд сельскохозяйственных</w:t>
            </w:r>
          </w:p>
          <w:p w14:paraId="27550B1D"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культур; размещение для</w:t>
            </w:r>
          </w:p>
          <w:p w14:paraId="04981D39"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собственных нужд садового</w:t>
            </w:r>
          </w:p>
          <w:p w14:paraId="5AA5C456"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дома, жилого дома, указанного</w:t>
            </w:r>
          </w:p>
          <w:p w14:paraId="2469ECAA"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в описании вида</w:t>
            </w:r>
          </w:p>
          <w:p w14:paraId="0EA8EBEF"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разрешенного использования</w:t>
            </w:r>
          </w:p>
          <w:p w14:paraId="016FEFD1"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с кодом 2.1, хозяйственных</w:t>
            </w:r>
          </w:p>
          <w:p w14:paraId="3E4FDD0C"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построек и гаражей;</w:t>
            </w:r>
          </w:p>
        </w:tc>
        <w:tc>
          <w:tcPr>
            <w:tcW w:w="1126" w:type="dxa"/>
            <w:tcBorders>
              <w:top w:val="single" w:sz="4" w:space="0" w:color="auto"/>
              <w:left w:val="single" w:sz="4" w:space="0" w:color="auto"/>
              <w:bottom w:val="single" w:sz="4" w:space="0" w:color="auto"/>
              <w:right w:val="single" w:sz="4" w:space="0" w:color="auto"/>
            </w:tcBorders>
            <w:vAlign w:val="center"/>
          </w:tcPr>
          <w:p w14:paraId="18DFF1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851" w:type="dxa"/>
            <w:tcBorders>
              <w:top w:val="single" w:sz="4" w:space="0" w:color="auto"/>
              <w:left w:val="single" w:sz="4" w:space="0" w:color="auto"/>
              <w:bottom w:val="single" w:sz="4" w:space="0" w:color="auto"/>
              <w:right w:val="single" w:sz="4" w:space="0" w:color="auto"/>
            </w:tcBorders>
            <w:vAlign w:val="center"/>
          </w:tcPr>
          <w:p w14:paraId="6230316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3.1;</w:t>
            </w:r>
          </w:p>
          <w:p w14:paraId="6DE5266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3.1.1;</w:t>
            </w:r>
          </w:p>
          <w:p w14:paraId="0AFEDDF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3.1.2;</w:t>
            </w:r>
          </w:p>
          <w:p w14:paraId="6E9513B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3.9.1;</w:t>
            </w:r>
          </w:p>
          <w:p w14:paraId="6822DB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11.1;</w:t>
            </w:r>
          </w:p>
          <w:p w14:paraId="1C3B68B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11.2;</w:t>
            </w:r>
          </w:p>
          <w:p w14:paraId="2E2CA47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11.3;</w:t>
            </w:r>
          </w:p>
          <w:p w14:paraId="01AD8834"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12.0;</w:t>
            </w:r>
          </w:p>
          <w:p w14:paraId="794EDDB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12.0.1;</w:t>
            </w:r>
          </w:p>
          <w:p w14:paraId="619DE4B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12.0.2;</w:t>
            </w:r>
          </w:p>
          <w:p w14:paraId="015B584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13.0;</w:t>
            </w:r>
          </w:p>
          <w:p w14:paraId="28559C6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13.1;</w:t>
            </w:r>
          </w:p>
          <w:p w14:paraId="775E707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13.2;</w:t>
            </w:r>
          </w:p>
        </w:tc>
        <w:tc>
          <w:tcPr>
            <w:tcW w:w="1551" w:type="dxa"/>
            <w:tcBorders>
              <w:top w:val="single" w:sz="4" w:space="0" w:color="auto"/>
              <w:left w:val="single" w:sz="4" w:space="0" w:color="auto"/>
              <w:bottom w:val="single" w:sz="4" w:space="0" w:color="auto"/>
              <w:right w:val="single" w:sz="4" w:space="0" w:color="auto"/>
            </w:tcBorders>
            <w:vAlign w:val="center"/>
          </w:tcPr>
          <w:p w14:paraId="7D0C6D89"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xml:space="preserve"> -</w:t>
            </w:r>
          </w:p>
        </w:tc>
      </w:tr>
      <w:tr w:rsidR="00AC0092" w:rsidRPr="00AC0092" w14:paraId="051A44BB"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D51917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13</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D465626"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2556" w:type="dxa"/>
            <w:tcBorders>
              <w:top w:val="single" w:sz="4" w:space="0" w:color="auto"/>
              <w:left w:val="single" w:sz="4" w:space="0" w:color="auto"/>
              <w:bottom w:val="single" w:sz="4" w:space="0" w:color="auto"/>
              <w:right w:val="single" w:sz="4" w:space="0" w:color="auto"/>
            </w:tcBorders>
            <w:vAlign w:val="center"/>
            <w:hideMark/>
          </w:tcPr>
          <w:p w14:paraId="6E63DA6D"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-объекты сельскохозяйственного</w:t>
            </w:r>
          </w:p>
          <w:p w14:paraId="07BF73A6"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производства IV и V классов опасности;</w:t>
            </w:r>
          </w:p>
          <w:p w14:paraId="56C45815"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 объекты сельскохозяйственного</w:t>
            </w:r>
          </w:p>
          <w:p w14:paraId="457400FC"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производства иных классов опасности при</w:t>
            </w:r>
          </w:p>
          <w:p w14:paraId="0E5697D8"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условии использования передовых</w:t>
            </w:r>
          </w:p>
          <w:p w14:paraId="2B0BFA35"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технологических решений при</w:t>
            </w:r>
          </w:p>
          <w:p w14:paraId="058A9AB3" w14:textId="77777777" w:rsidR="00AC0092" w:rsidRPr="00AC0092" w:rsidRDefault="00AC0092" w:rsidP="00AC009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производстве и разработки проекта</w:t>
            </w:r>
          </w:p>
          <w:p w14:paraId="315D778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санитарно-защитной зоны;</w:t>
            </w:r>
          </w:p>
          <w:p w14:paraId="69BF603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-размещение зданий, сооружений, используемых для производства и хранения первичной и глубокой переработки сельскохозяйственной продукции;</w:t>
            </w:r>
          </w:p>
          <w:p w14:paraId="6DDB0694"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-размещение машино-транспортных и ремонтных станций, ангаров и гаражей для сельскохозяйственной техники, водонапорных башен, трансформаторных станций и иного технического оборудования, используемого для ведения сельского хозяйства;</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6984B7D"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Коэффициент застройки: 0,8</w:t>
            </w:r>
          </w:p>
        </w:tc>
        <w:tc>
          <w:tcPr>
            <w:tcW w:w="1851" w:type="dxa"/>
            <w:tcBorders>
              <w:top w:val="single" w:sz="4" w:space="0" w:color="auto"/>
              <w:left w:val="single" w:sz="4" w:space="0" w:color="auto"/>
              <w:bottom w:val="single" w:sz="4" w:space="0" w:color="auto"/>
              <w:right w:val="single" w:sz="4" w:space="0" w:color="auto"/>
            </w:tcBorders>
            <w:vAlign w:val="center"/>
            <w:hideMark/>
          </w:tcPr>
          <w:p w14:paraId="1B94A74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1.3; 1.5; 1.8; 1.9; 1.10; 1.11; 1.12; 1.13; 1.14; 1.15; 1.17; 1.18; 2.7.1; 3.9.1; 3.10.1; 4.4; 4.6; 4.9.1.1; 4.9.1.3; 6.9; 6.9.1; 6.12; 11.1, 11.2; 11.3; 12.0.1; 12.0.2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0E2BA8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0768BAC2"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BCB6730"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14</w:t>
            </w:r>
          </w:p>
        </w:tc>
        <w:tc>
          <w:tcPr>
            <w:tcW w:w="1690" w:type="dxa"/>
            <w:tcBorders>
              <w:top w:val="single" w:sz="4" w:space="0" w:color="auto"/>
              <w:left w:val="single" w:sz="4" w:space="0" w:color="auto"/>
              <w:bottom w:val="single" w:sz="4" w:space="0" w:color="auto"/>
              <w:right w:val="single" w:sz="4" w:space="0" w:color="auto"/>
            </w:tcBorders>
            <w:vAlign w:val="center"/>
            <w:hideMark/>
          </w:tcPr>
          <w:p w14:paraId="2542918D"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Иные зоны сельскохозяйственного назначения</w:t>
            </w:r>
          </w:p>
        </w:tc>
        <w:tc>
          <w:tcPr>
            <w:tcW w:w="2556" w:type="dxa"/>
            <w:tcBorders>
              <w:top w:val="single" w:sz="4" w:space="0" w:color="auto"/>
              <w:left w:val="single" w:sz="4" w:space="0" w:color="auto"/>
              <w:bottom w:val="single" w:sz="4" w:space="0" w:color="auto"/>
              <w:right w:val="single" w:sz="4" w:space="0" w:color="auto"/>
            </w:tcBorders>
            <w:vAlign w:val="center"/>
            <w:hideMark/>
          </w:tcPr>
          <w:p w14:paraId="05D6A465" w14:textId="77777777" w:rsidR="00AC0092" w:rsidRPr="00AC0092" w:rsidRDefault="00AC0092" w:rsidP="00AC0092">
            <w:pPr>
              <w:autoSpaceDE w:val="0"/>
              <w:autoSpaceDN w:val="0"/>
              <w:adjustRightInd w:val="0"/>
              <w:spacing w:after="0" w:line="240" w:lineRule="auto"/>
              <w:jc w:val="center"/>
              <w:rPr>
                <w:rFonts w:ascii="TimesNewRoman" w:eastAsia="Times New Roman" w:hAnsi="TimesNewRoman" w:cs="TimesNewRoman"/>
                <w:sz w:val="20"/>
                <w:szCs w:val="20"/>
                <w:lang w:eastAsia="ru-RU"/>
              </w:rPr>
            </w:pPr>
            <w:r w:rsidRPr="00AC0092">
              <w:rPr>
                <w:rFonts w:ascii="Times New Roman" w:eastAsia="Times New Roman" w:hAnsi="Times New Roman" w:cs="Times New Roman"/>
                <w:sz w:val="20"/>
                <w:szCs w:val="20"/>
                <w:lang w:eastAsia="ru-RU"/>
              </w:rPr>
              <w:t>-Ведение личного подсобного хозяйства; - Научное обеспечение сельского хозяйства; - ведение крестьянско-фермерского хозяйства; - рыбоводство; - создание защитных лесных насаждений</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66D65D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Коэффициент застройки: 0,8</w:t>
            </w:r>
          </w:p>
        </w:tc>
        <w:tc>
          <w:tcPr>
            <w:tcW w:w="1851" w:type="dxa"/>
            <w:tcBorders>
              <w:top w:val="single" w:sz="4" w:space="0" w:color="auto"/>
              <w:left w:val="single" w:sz="4" w:space="0" w:color="auto"/>
              <w:bottom w:val="single" w:sz="4" w:space="0" w:color="auto"/>
              <w:right w:val="single" w:sz="4" w:space="0" w:color="auto"/>
            </w:tcBorders>
            <w:vAlign w:val="center"/>
            <w:hideMark/>
          </w:tcPr>
          <w:p w14:paraId="7DE80CC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1.2; 1.3; 1.4; 1.5; 1.12; 1.13; 1.14; 1.16; 1.17; 1.19; 1.20; 3.9.1; 11.1, 11.2; 11.3; 12.0.1; 12.0.2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A3FA9F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46A23C10"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14:paraId="57D15D4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15</w:t>
            </w:r>
          </w:p>
        </w:tc>
        <w:tc>
          <w:tcPr>
            <w:tcW w:w="1690" w:type="dxa"/>
            <w:tcBorders>
              <w:top w:val="single" w:sz="4" w:space="0" w:color="auto"/>
              <w:left w:val="single" w:sz="4" w:space="0" w:color="auto"/>
              <w:bottom w:val="single" w:sz="4" w:space="0" w:color="auto"/>
              <w:right w:val="single" w:sz="4" w:space="0" w:color="auto"/>
            </w:tcBorders>
            <w:vAlign w:val="center"/>
          </w:tcPr>
          <w:p w14:paraId="15F41422"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озелененных территорий общего пользования (парки, сады, скверы, бульвары)</w:t>
            </w:r>
          </w:p>
        </w:tc>
        <w:tc>
          <w:tcPr>
            <w:tcW w:w="2556" w:type="dxa"/>
            <w:tcBorders>
              <w:top w:val="single" w:sz="4" w:space="0" w:color="auto"/>
              <w:left w:val="single" w:sz="4" w:space="0" w:color="auto"/>
              <w:bottom w:val="single" w:sz="4" w:space="0" w:color="auto"/>
              <w:right w:val="single" w:sz="4" w:space="0" w:color="auto"/>
            </w:tcBorders>
            <w:vAlign w:val="center"/>
          </w:tcPr>
          <w:p w14:paraId="4FB51DB0"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-озелененные территории общего пользования;</w:t>
            </w:r>
          </w:p>
          <w:p w14:paraId="7240D1C2"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xml:space="preserve"> - лесопарки;</w:t>
            </w:r>
          </w:p>
          <w:p w14:paraId="3BBC041A"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xml:space="preserve"> - парки; </w:t>
            </w:r>
          </w:p>
          <w:p w14:paraId="36F62067"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сады;</w:t>
            </w:r>
          </w:p>
          <w:p w14:paraId="1B45E9C9"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xml:space="preserve"> -скверы; </w:t>
            </w:r>
          </w:p>
          <w:p w14:paraId="642679BE"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-бульвары.</w:t>
            </w:r>
          </w:p>
        </w:tc>
        <w:tc>
          <w:tcPr>
            <w:tcW w:w="1126" w:type="dxa"/>
            <w:tcBorders>
              <w:top w:val="single" w:sz="4" w:space="0" w:color="auto"/>
              <w:left w:val="single" w:sz="4" w:space="0" w:color="auto"/>
              <w:bottom w:val="single" w:sz="4" w:space="0" w:color="auto"/>
              <w:right w:val="single" w:sz="4" w:space="0" w:color="auto"/>
            </w:tcBorders>
            <w:vAlign w:val="center"/>
          </w:tcPr>
          <w:p w14:paraId="331950EE"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sz w:val="20"/>
                <w:szCs w:val="20"/>
              </w:rPr>
            </w:pPr>
            <w:r w:rsidRPr="00AC0092">
              <w:rPr>
                <w:rFonts w:ascii="Times New Roman" w:eastAsia="Times New Roman" w:hAnsi="Times New Roman" w:cs="Times New Roman"/>
                <w:sz w:val="20"/>
                <w:szCs w:val="20"/>
              </w:rPr>
              <w:t>минимальный</w:t>
            </w:r>
          </w:p>
          <w:p w14:paraId="6D428B4E" w14:textId="77777777" w:rsidR="00AC0092" w:rsidRPr="00AC0092" w:rsidRDefault="00AC0092" w:rsidP="00AC0092">
            <w:pPr>
              <w:widowControl w:val="0"/>
              <w:autoSpaceDE w:val="0"/>
              <w:autoSpaceDN w:val="0"/>
              <w:spacing w:after="0" w:line="240" w:lineRule="auto"/>
              <w:jc w:val="center"/>
              <w:rPr>
                <w:rFonts w:ascii="Times New Roman" w:eastAsia="Times New Roman" w:hAnsi="Times New Roman" w:cs="Times New Roman"/>
                <w:sz w:val="20"/>
                <w:szCs w:val="20"/>
              </w:rPr>
            </w:pPr>
            <w:r w:rsidRPr="00AC0092">
              <w:rPr>
                <w:rFonts w:ascii="Times New Roman" w:eastAsia="Times New Roman" w:hAnsi="Times New Roman" w:cs="Times New Roman"/>
                <w:sz w:val="20"/>
                <w:szCs w:val="20"/>
              </w:rPr>
              <w:t>уровень</w:t>
            </w:r>
          </w:p>
          <w:p w14:paraId="2CE72F2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rPr>
              <w:t>озелененности: 65 %</w:t>
            </w:r>
          </w:p>
        </w:tc>
        <w:tc>
          <w:tcPr>
            <w:tcW w:w="1851" w:type="dxa"/>
            <w:tcBorders>
              <w:top w:val="single" w:sz="4" w:space="0" w:color="auto"/>
              <w:left w:val="single" w:sz="4" w:space="0" w:color="auto"/>
              <w:bottom w:val="single" w:sz="4" w:space="0" w:color="auto"/>
              <w:right w:val="single" w:sz="4" w:space="0" w:color="auto"/>
            </w:tcBorders>
            <w:vAlign w:val="center"/>
          </w:tcPr>
          <w:p w14:paraId="3C09339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rPr>
              <w:t>3.6.2; 3.9.1; 12.0.1; 12.0.2</w:t>
            </w:r>
          </w:p>
        </w:tc>
        <w:tc>
          <w:tcPr>
            <w:tcW w:w="1551" w:type="dxa"/>
            <w:tcBorders>
              <w:top w:val="single" w:sz="4" w:space="0" w:color="auto"/>
              <w:left w:val="single" w:sz="4" w:space="0" w:color="auto"/>
              <w:bottom w:val="single" w:sz="4" w:space="0" w:color="auto"/>
              <w:right w:val="single" w:sz="4" w:space="0" w:color="auto"/>
            </w:tcBorders>
            <w:vAlign w:val="center"/>
          </w:tcPr>
          <w:p w14:paraId="480D708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1D3CA45C"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14:paraId="58E70FE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lastRenderedPageBreak/>
              <w:t>16</w:t>
            </w:r>
          </w:p>
        </w:tc>
        <w:tc>
          <w:tcPr>
            <w:tcW w:w="1690" w:type="dxa"/>
            <w:tcBorders>
              <w:top w:val="single" w:sz="4" w:space="0" w:color="auto"/>
              <w:left w:val="single" w:sz="4" w:space="0" w:color="auto"/>
              <w:bottom w:val="single" w:sz="4" w:space="0" w:color="auto"/>
              <w:right w:val="single" w:sz="4" w:space="0" w:color="auto"/>
            </w:tcBorders>
            <w:vAlign w:val="center"/>
          </w:tcPr>
          <w:p w14:paraId="335AAFF8"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отдыха</w:t>
            </w:r>
          </w:p>
        </w:tc>
        <w:tc>
          <w:tcPr>
            <w:tcW w:w="2556" w:type="dxa"/>
            <w:tcBorders>
              <w:top w:val="single" w:sz="4" w:space="0" w:color="auto"/>
              <w:left w:val="single" w:sz="4" w:space="0" w:color="auto"/>
              <w:bottom w:val="single" w:sz="4" w:space="0" w:color="auto"/>
              <w:right w:val="single" w:sz="4" w:space="0" w:color="auto"/>
            </w:tcBorders>
            <w:vAlign w:val="center"/>
          </w:tcPr>
          <w:p w14:paraId="391D91C3"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-территории используемые и предназначенные для отдыха и туризма, занятий физкультурой и спортом; -территория детских оздоровительных учреждений; -.территория оздоровительно-спортивных лагерей; -пляжи.</w:t>
            </w:r>
          </w:p>
        </w:tc>
        <w:tc>
          <w:tcPr>
            <w:tcW w:w="1126" w:type="dxa"/>
            <w:tcBorders>
              <w:top w:val="single" w:sz="4" w:space="0" w:color="auto"/>
              <w:left w:val="single" w:sz="4" w:space="0" w:color="auto"/>
              <w:bottom w:val="single" w:sz="4" w:space="0" w:color="auto"/>
              <w:right w:val="single" w:sz="4" w:space="0" w:color="auto"/>
            </w:tcBorders>
            <w:vAlign w:val="center"/>
          </w:tcPr>
          <w:p w14:paraId="3E6DC96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p>
        </w:tc>
        <w:tc>
          <w:tcPr>
            <w:tcW w:w="1851" w:type="dxa"/>
            <w:tcBorders>
              <w:top w:val="single" w:sz="4" w:space="0" w:color="auto"/>
              <w:left w:val="single" w:sz="4" w:space="0" w:color="auto"/>
              <w:bottom w:val="single" w:sz="4" w:space="0" w:color="auto"/>
              <w:right w:val="single" w:sz="4" w:space="0" w:color="auto"/>
            </w:tcBorders>
            <w:vAlign w:val="center"/>
          </w:tcPr>
          <w:p w14:paraId="14D4F713"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3.6.2; 3.9.1; 5.1.3; 5.2; 9.1; 11.1, 11.2; 11.3; 12.0.1; 12.0.2</w:t>
            </w:r>
          </w:p>
        </w:tc>
        <w:tc>
          <w:tcPr>
            <w:tcW w:w="1551" w:type="dxa"/>
            <w:tcBorders>
              <w:top w:val="single" w:sz="4" w:space="0" w:color="auto"/>
              <w:left w:val="single" w:sz="4" w:space="0" w:color="auto"/>
              <w:bottom w:val="single" w:sz="4" w:space="0" w:color="auto"/>
              <w:right w:val="single" w:sz="4" w:space="0" w:color="auto"/>
            </w:tcBorders>
            <w:vAlign w:val="center"/>
          </w:tcPr>
          <w:p w14:paraId="4917484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7297D754"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A7A2BB9" w14:textId="77777777" w:rsidR="00AC0092" w:rsidRPr="00AC0092" w:rsidRDefault="00AC0092" w:rsidP="00AC0092">
            <w:pPr>
              <w:suppressAutoHyphens/>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17</w:t>
            </w:r>
          </w:p>
        </w:tc>
        <w:tc>
          <w:tcPr>
            <w:tcW w:w="1690" w:type="dxa"/>
            <w:tcBorders>
              <w:top w:val="single" w:sz="4" w:space="0" w:color="auto"/>
              <w:left w:val="single" w:sz="4" w:space="0" w:color="auto"/>
              <w:bottom w:val="single" w:sz="4" w:space="0" w:color="auto"/>
              <w:right w:val="single" w:sz="4" w:space="0" w:color="auto"/>
            </w:tcBorders>
            <w:vAlign w:val="center"/>
            <w:hideMark/>
          </w:tcPr>
          <w:p w14:paraId="7BEC2AED"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лесов</w:t>
            </w:r>
          </w:p>
        </w:tc>
        <w:tc>
          <w:tcPr>
            <w:tcW w:w="2556" w:type="dxa"/>
            <w:tcBorders>
              <w:top w:val="single" w:sz="4" w:space="0" w:color="auto"/>
              <w:left w:val="single" w:sz="4" w:space="0" w:color="auto"/>
              <w:bottom w:val="single" w:sz="4" w:space="0" w:color="auto"/>
              <w:right w:val="single" w:sz="4" w:space="0" w:color="auto"/>
            </w:tcBorders>
            <w:vAlign w:val="center"/>
            <w:hideMark/>
          </w:tcPr>
          <w:p w14:paraId="2E37B452"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 уход за защитными лесами;</w:t>
            </w:r>
          </w:p>
          <w:p w14:paraId="2A0D68C2"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14:paraId="5F78B271"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-деятельность по заготовке, первичной обработке и вывозу древесины и недревесных лесных ресурсов;</w:t>
            </w:r>
          </w:p>
          <w:p w14:paraId="34627C55"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-охрана и восстановление лесов;</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148963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851" w:type="dxa"/>
            <w:tcBorders>
              <w:top w:val="single" w:sz="4" w:space="0" w:color="auto"/>
              <w:left w:val="single" w:sz="4" w:space="0" w:color="auto"/>
              <w:bottom w:val="single" w:sz="4" w:space="0" w:color="auto"/>
              <w:right w:val="single" w:sz="4" w:space="0" w:color="auto"/>
            </w:tcBorders>
            <w:vAlign w:val="center"/>
            <w:hideMark/>
          </w:tcPr>
          <w:p w14:paraId="18B7341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757139A"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16ECEA0B"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62CB04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18</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B7413F9"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кладбищ</w:t>
            </w:r>
          </w:p>
        </w:tc>
        <w:tc>
          <w:tcPr>
            <w:tcW w:w="2556" w:type="dxa"/>
            <w:tcBorders>
              <w:top w:val="single" w:sz="4" w:space="0" w:color="auto"/>
              <w:left w:val="single" w:sz="4" w:space="0" w:color="auto"/>
              <w:bottom w:val="single" w:sz="4" w:space="0" w:color="auto"/>
              <w:right w:val="single" w:sz="4" w:space="0" w:color="auto"/>
            </w:tcBorders>
            <w:vAlign w:val="center"/>
            <w:hideMark/>
          </w:tcPr>
          <w:p w14:paraId="6F2F126B"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-размещение мест захоронения</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BE28057"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851" w:type="dxa"/>
            <w:tcBorders>
              <w:top w:val="single" w:sz="4" w:space="0" w:color="auto"/>
              <w:left w:val="single" w:sz="4" w:space="0" w:color="auto"/>
              <w:bottom w:val="single" w:sz="4" w:space="0" w:color="auto"/>
              <w:right w:val="single" w:sz="4" w:space="0" w:color="auto"/>
            </w:tcBorders>
            <w:vAlign w:val="center"/>
            <w:hideMark/>
          </w:tcPr>
          <w:p w14:paraId="3B6271FB"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3.1.1; 3.9.1; 11.1, 11.2; 11.3; 12.0.1; 12.0.2; 12.1</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ABB8512"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1A8B4D51"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9DB6E0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19</w:t>
            </w:r>
          </w:p>
        </w:tc>
        <w:tc>
          <w:tcPr>
            <w:tcW w:w="1690" w:type="dxa"/>
            <w:tcBorders>
              <w:top w:val="single" w:sz="4" w:space="0" w:color="auto"/>
              <w:left w:val="single" w:sz="4" w:space="0" w:color="auto"/>
              <w:bottom w:val="single" w:sz="4" w:space="0" w:color="auto"/>
              <w:right w:val="single" w:sz="4" w:space="0" w:color="auto"/>
            </w:tcBorders>
            <w:vAlign w:val="center"/>
            <w:hideMark/>
          </w:tcPr>
          <w:p w14:paraId="1219E28F"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Зона акваторий</w:t>
            </w:r>
          </w:p>
        </w:tc>
        <w:tc>
          <w:tcPr>
            <w:tcW w:w="2556" w:type="dxa"/>
            <w:tcBorders>
              <w:top w:val="single" w:sz="4" w:space="0" w:color="auto"/>
              <w:left w:val="single" w:sz="4" w:space="0" w:color="auto"/>
              <w:bottom w:val="single" w:sz="4" w:space="0" w:color="auto"/>
              <w:right w:val="single" w:sz="4" w:space="0" w:color="auto"/>
            </w:tcBorders>
            <w:vAlign w:val="center"/>
            <w:hideMark/>
          </w:tcPr>
          <w:p w14:paraId="061548C4"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-поверхностные водные объекты;</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9953F3F"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851" w:type="dxa"/>
            <w:tcBorders>
              <w:top w:val="single" w:sz="4" w:space="0" w:color="auto"/>
              <w:left w:val="single" w:sz="4" w:space="0" w:color="auto"/>
              <w:bottom w:val="single" w:sz="4" w:space="0" w:color="auto"/>
              <w:right w:val="single" w:sz="4" w:space="0" w:color="auto"/>
            </w:tcBorders>
            <w:vAlign w:val="center"/>
            <w:hideMark/>
          </w:tcPr>
          <w:p w14:paraId="6DA84EFE"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551" w:type="dxa"/>
            <w:tcBorders>
              <w:top w:val="single" w:sz="4" w:space="0" w:color="auto"/>
              <w:left w:val="single" w:sz="4" w:space="0" w:color="auto"/>
              <w:bottom w:val="single" w:sz="4" w:space="0" w:color="auto"/>
              <w:right w:val="single" w:sz="4" w:space="0" w:color="auto"/>
            </w:tcBorders>
            <w:vAlign w:val="center"/>
            <w:hideMark/>
          </w:tcPr>
          <w:p w14:paraId="6CEB50E5"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r w:rsidR="00AC0092" w:rsidRPr="00AC0092" w14:paraId="2B98DDDD" w14:textId="77777777" w:rsidTr="001B38B4">
        <w:trPr>
          <w:cantSplit/>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D21D41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20</w:t>
            </w:r>
          </w:p>
        </w:tc>
        <w:tc>
          <w:tcPr>
            <w:tcW w:w="1690" w:type="dxa"/>
            <w:tcBorders>
              <w:top w:val="single" w:sz="4" w:space="0" w:color="auto"/>
              <w:left w:val="single" w:sz="4" w:space="0" w:color="auto"/>
              <w:bottom w:val="single" w:sz="4" w:space="0" w:color="auto"/>
              <w:right w:val="single" w:sz="4" w:space="0" w:color="auto"/>
            </w:tcBorders>
            <w:vAlign w:val="center"/>
            <w:hideMark/>
          </w:tcPr>
          <w:p w14:paraId="45D29B59" w14:textId="77777777" w:rsidR="00AC0092" w:rsidRPr="00AC0092" w:rsidRDefault="00AC0092" w:rsidP="00AC0092">
            <w:pPr>
              <w:spacing w:after="0" w:line="240" w:lineRule="auto"/>
              <w:ind w:firstLine="16"/>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Иные зоны</w:t>
            </w:r>
          </w:p>
        </w:tc>
        <w:tc>
          <w:tcPr>
            <w:tcW w:w="2556" w:type="dxa"/>
            <w:tcBorders>
              <w:top w:val="single" w:sz="4" w:space="0" w:color="auto"/>
              <w:left w:val="single" w:sz="4" w:space="0" w:color="auto"/>
              <w:bottom w:val="single" w:sz="4" w:space="0" w:color="auto"/>
              <w:right w:val="single" w:sz="4" w:space="0" w:color="auto"/>
            </w:tcBorders>
            <w:vAlign w:val="center"/>
            <w:hideMark/>
          </w:tcPr>
          <w:p w14:paraId="3B9E7E46"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-земельные участки общего пользования;</w:t>
            </w:r>
          </w:p>
          <w:p w14:paraId="4A5F0E35" w14:textId="77777777" w:rsidR="00AC0092" w:rsidRPr="00AC0092" w:rsidRDefault="00AC0092" w:rsidP="00AC0092">
            <w:pPr>
              <w:spacing w:after="0" w:line="240" w:lineRule="auto"/>
              <w:jc w:val="center"/>
              <w:rPr>
                <w:rFonts w:ascii="Times New Roman" w:eastAsia="Calibri" w:hAnsi="Times New Roman" w:cs="Times New Roman"/>
                <w:sz w:val="20"/>
                <w:szCs w:val="20"/>
                <w:lang w:eastAsia="ru-RU"/>
              </w:rPr>
            </w:pPr>
            <w:r w:rsidRPr="00AC0092">
              <w:rPr>
                <w:rFonts w:ascii="Times New Roman" w:eastAsia="Calibri" w:hAnsi="Times New Roman" w:cs="Times New Roman"/>
                <w:sz w:val="20"/>
                <w:szCs w:val="20"/>
                <w:lang w:eastAsia="ru-RU"/>
              </w:rPr>
              <w:t>-улично-дорожная сеть</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BB0EBBC"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Не устанавливаются</w:t>
            </w:r>
          </w:p>
        </w:tc>
        <w:tc>
          <w:tcPr>
            <w:tcW w:w="1851" w:type="dxa"/>
            <w:tcBorders>
              <w:top w:val="single" w:sz="4" w:space="0" w:color="auto"/>
              <w:left w:val="single" w:sz="4" w:space="0" w:color="auto"/>
              <w:bottom w:val="single" w:sz="4" w:space="0" w:color="auto"/>
              <w:right w:val="single" w:sz="4" w:space="0" w:color="auto"/>
            </w:tcBorders>
            <w:vAlign w:val="center"/>
            <w:hideMark/>
          </w:tcPr>
          <w:p w14:paraId="0D505508"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12.0.1; 12.0.2; 12.3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DDABD31" w14:textId="77777777" w:rsidR="00AC0092" w:rsidRPr="00AC0092" w:rsidRDefault="00AC0092" w:rsidP="00AC0092">
            <w:pPr>
              <w:spacing w:after="0" w:line="240" w:lineRule="auto"/>
              <w:jc w:val="center"/>
              <w:rPr>
                <w:rFonts w:ascii="Times New Roman" w:eastAsia="Times New Roman" w:hAnsi="Times New Roman" w:cs="Times New Roman"/>
                <w:sz w:val="20"/>
                <w:szCs w:val="20"/>
                <w:lang w:eastAsia="ru-RU"/>
              </w:rPr>
            </w:pPr>
            <w:r w:rsidRPr="00AC0092">
              <w:rPr>
                <w:rFonts w:ascii="Times New Roman" w:eastAsia="Times New Roman" w:hAnsi="Times New Roman" w:cs="Times New Roman"/>
                <w:sz w:val="20"/>
                <w:szCs w:val="20"/>
                <w:lang w:eastAsia="ru-RU"/>
              </w:rPr>
              <w:t>-</w:t>
            </w:r>
          </w:p>
        </w:tc>
      </w:tr>
    </w:tbl>
    <w:p w14:paraId="228431B1" w14:textId="77777777" w:rsidR="00AC0092" w:rsidRPr="00AC0092" w:rsidRDefault="00AC0092" w:rsidP="00AC0092">
      <w:pPr>
        <w:spacing w:after="0" w:line="240" w:lineRule="auto"/>
        <w:ind w:firstLine="709"/>
        <w:jc w:val="center"/>
        <w:rPr>
          <w:rFonts w:ascii="Times New Roman" w:eastAsia="Times New Roman" w:hAnsi="Times New Roman" w:cs="Times New Roman"/>
          <w:sz w:val="28"/>
          <w:szCs w:val="24"/>
          <w:lang w:eastAsia="ru-RU"/>
        </w:rPr>
      </w:pPr>
    </w:p>
    <w:p w14:paraId="447314F0" w14:textId="77777777" w:rsidR="00AC0092" w:rsidRPr="00AC0092" w:rsidRDefault="00AC0092" w:rsidP="00AC0092">
      <w:pPr>
        <w:spacing w:after="0" w:line="240" w:lineRule="auto"/>
        <w:ind w:firstLine="700"/>
        <w:jc w:val="both"/>
        <w:rPr>
          <w:rFonts w:ascii="Times New Roman" w:eastAsia="Times New Roman" w:hAnsi="Times New Roman" w:cs="Times New Roman"/>
          <w:szCs w:val="28"/>
          <w:vertAlign w:val="superscript"/>
          <w:lang w:eastAsia="ru-RU"/>
        </w:rPr>
      </w:pPr>
    </w:p>
    <w:p w14:paraId="0DF71987" w14:textId="77777777" w:rsidR="00AC0092" w:rsidRPr="00AC0092" w:rsidRDefault="00AC0092" w:rsidP="00AC0092">
      <w:pPr>
        <w:spacing w:after="0" w:line="240" w:lineRule="auto"/>
        <w:ind w:firstLine="700"/>
        <w:jc w:val="both"/>
        <w:rPr>
          <w:rFonts w:ascii="Times New Roman" w:eastAsia="Times New Roman" w:hAnsi="Times New Roman" w:cs="Times New Roman"/>
          <w:szCs w:val="28"/>
          <w:lang w:eastAsia="ru-RU"/>
        </w:rPr>
      </w:pPr>
      <w:r w:rsidRPr="00AC0092">
        <w:rPr>
          <w:rFonts w:ascii="Times New Roman" w:eastAsia="Times New Roman" w:hAnsi="Times New Roman" w:cs="Times New Roman"/>
          <w:szCs w:val="28"/>
          <w:vertAlign w:val="superscript"/>
          <w:lang w:eastAsia="ru-RU"/>
        </w:rPr>
        <w:t xml:space="preserve">1 </w:t>
      </w:r>
      <w:r w:rsidRPr="00AC0092">
        <w:rPr>
          <w:rFonts w:ascii="Times New Roman" w:eastAsia="Times New Roman" w:hAnsi="Times New Roman" w:cs="Times New Roman"/>
          <w:szCs w:val="28"/>
          <w:lang w:eastAsia="ru-RU"/>
        </w:rPr>
        <w:t>Включает все планируемые для размещения в определенной функциональной зоне объекты федерального значения, объекты регионального значения, объекты местного значения, за исключением линейных объектов.</w:t>
      </w:r>
    </w:p>
    <w:p w14:paraId="5B9AF774" w14:textId="77777777" w:rsidR="00AC0092" w:rsidRPr="00AC0092" w:rsidRDefault="00AC0092" w:rsidP="00AC0092">
      <w:pPr>
        <w:tabs>
          <w:tab w:val="num" w:pos="600"/>
        </w:tabs>
        <w:spacing w:after="0" w:line="240" w:lineRule="auto"/>
        <w:jc w:val="both"/>
        <w:rPr>
          <w:rFonts w:ascii="Times New Roman" w:eastAsia="Times New Roman" w:hAnsi="Times New Roman" w:cs="Times New Roman"/>
          <w:sz w:val="28"/>
          <w:szCs w:val="24"/>
          <w:lang w:eastAsia="ru-RU"/>
        </w:rPr>
      </w:pPr>
    </w:p>
    <w:p w14:paraId="7B50678E" w14:textId="4DCB2B47" w:rsidR="00891088" w:rsidRDefault="00891088" w:rsidP="00C35C27">
      <w:pPr>
        <w:spacing w:after="100" w:afterAutospacing="1" w:line="240" w:lineRule="auto"/>
        <w:jc w:val="center"/>
        <w:rPr>
          <w:rFonts w:ascii="Times New Roman" w:eastAsia="Times New Roman" w:hAnsi="Times New Roman" w:cs="Times New Roman"/>
          <w:sz w:val="28"/>
          <w:szCs w:val="28"/>
          <w:lang w:eastAsia="ru-RU"/>
        </w:rPr>
      </w:pPr>
    </w:p>
    <w:p w14:paraId="0648185D" w14:textId="5204EB3F" w:rsidR="00AC0092" w:rsidRDefault="00AC0092" w:rsidP="00C35C27">
      <w:pPr>
        <w:spacing w:after="100" w:afterAutospacing="1" w:line="240" w:lineRule="auto"/>
        <w:jc w:val="center"/>
        <w:rPr>
          <w:rFonts w:ascii="Times New Roman" w:eastAsia="Times New Roman" w:hAnsi="Times New Roman" w:cs="Times New Roman"/>
          <w:sz w:val="28"/>
          <w:szCs w:val="28"/>
          <w:lang w:eastAsia="ru-RU"/>
        </w:rPr>
      </w:pPr>
    </w:p>
    <w:p w14:paraId="21C1A0BD" w14:textId="1DDFB415" w:rsidR="00AC0092" w:rsidRDefault="00AC0092" w:rsidP="00C35C27">
      <w:pPr>
        <w:spacing w:after="100" w:afterAutospacing="1" w:line="240" w:lineRule="auto"/>
        <w:jc w:val="center"/>
        <w:rPr>
          <w:rFonts w:ascii="Times New Roman" w:eastAsia="Times New Roman" w:hAnsi="Times New Roman" w:cs="Times New Roman"/>
          <w:sz w:val="28"/>
          <w:szCs w:val="28"/>
          <w:lang w:eastAsia="ru-RU"/>
        </w:rPr>
      </w:pPr>
    </w:p>
    <w:p w14:paraId="2A0C4845" w14:textId="629A4A01" w:rsidR="00AC0092" w:rsidRDefault="00AC0092" w:rsidP="00C35C27">
      <w:pPr>
        <w:spacing w:after="100" w:afterAutospacing="1" w:line="240" w:lineRule="auto"/>
        <w:jc w:val="center"/>
        <w:rPr>
          <w:rFonts w:ascii="Times New Roman" w:eastAsia="Times New Roman" w:hAnsi="Times New Roman" w:cs="Times New Roman"/>
          <w:sz w:val="28"/>
          <w:szCs w:val="28"/>
          <w:lang w:eastAsia="ru-RU"/>
        </w:rPr>
      </w:pPr>
    </w:p>
    <w:p w14:paraId="5415F1A3" w14:textId="1E136C88"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F306C5F" wp14:editId="4E14AADB">
            <wp:extent cx="5595868" cy="373443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96789" cy="3735050"/>
                    </a:xfrm>
                    <a:prstGeom prst="rect">
                      <a:avLst/>
                    </a:prstGeom>
                    <a:noFill/>
                  </pic:spPr>
                </pic:pic>
              </a:graphicData>
            </a:graphic>
          </wp:inline>
        </w:drawing>
      </w:r>
    </w:p>
    <w:p w14:paraId="6A377299" w14:textId="0508A419"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78BFAF2" w14:textId="60B5A38A"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34FDEF8" w14:textId="0DE100B1"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BE43F06" w14:textId="3DD412DD"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BE48A25" w14:textId="3A451AD9"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823D518" w14:textId="6961C01C"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613F48C" w14:textId="602DEBAC"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5CB716C6" w14:textId="044C16B6"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60FEC0D" w14:textId="26AE34FE"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433AEF2" w14:textId="579AD8E2"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A7F37E1" w14:textId="42E29C40"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A910D82" w14:textId="197764B3"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145EF7CE" w14:textId="0BB1E8B4"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4338FA09" w14:textId="548FFF7E"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3497398" w14:textId="5689139F"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3C2A250" w14:textId="6A5FACAF"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3125F5B" wp14:editId="25BC3490">
            <wp:extent cx="6003290" cy="40063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04360" cy="4007044"/>
                    </a:xfrm>
                    <a:prstGeom prst="rect">
                      <a:avLst/>
                    </a:prstGeom>
                    <a:noFill/>
                  </pic:spPr>
                </pic:pic>
              </a:graphicData>
            </a:graphic>
          </wp:inline>
        </w:drawing>
      </w:r>
    </w:p>
    <w:p w14:paraId="7370A30B" w14:textId="3668D2E0"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E6E9A2A" w14:textId="03782007"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271529C" w14:textId="19FDECAA"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D6CE497" w14:textId="51F57B4F"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518876D7" w14:textId="1A5E612B"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1C2641F" w14:textId="10232BDA"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05607F0" w14:textId="5B26ABA6"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593F550" w14:textId="1692D667"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1A37E624" w14:textId="430909DC"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4CCC0BAC" w14:textId="4D3EBDC8"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B037161" w14:textId="5B8A9218"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E137E6E" w14:textId="68CC6C32"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55FAD2F" w14:textId="58CA95CC"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EE19EDB" w14:textId="51209F0A"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4561937" wp14:editId="7931DCA7">
            <wp:extent cx="6479827" cy="4324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3303" cy="4326670"/>
                    </a:xfrm>
                    <a:prstGeom prst="rect">
                      <a:avLst/>
                    </a:prstGeom>
                    <a:noFill/>
                  </pic:spPr>
                </pic:pic>
              </a:graphicData>
            </a:graphic>
          </wp:inline>
        </w:drawing>
      </w:r>
    </w:p>
    <w:p w14:paraId="6B8231AD" w14:textId="414E408F"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20F7401" w14:textId="63D8A034"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886CD5A" w14:textId="2EE508D9"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239135AA" w14:textId="19E47D45"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DA6896B" w14:textId="7AE8AC7F"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4B2E8A1C" w14:textId="572769B6"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1E0F5D89" w14:textId="6095D8D2"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FABE447" w14:textId="7CACF22E"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11D3C2C7" w14:textId="17568F16"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EBC0127" w14:textId="6BFB03FD"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17D4F294" w14:textId="3301C0A4"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5481836" w14:textId="0DCC1FCF"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AED0BB5" w14:textId="48C3B39E"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4E44B31E" wp14:editId="58CC219B">
            <wp:extent cx="6299835" cy="4204982"/>
            <wp:effectExtent l="0" t="0" r="5715" b="5080"/>
            <wp:docPr id="25" name="Рисунок 25" descr="D:\Users\Роза Хасиятуллина1\Desktop\ГП,СТП,ПЗЗ\Все ГП, ПЗЗ\ГП\внес.изм.ГП г.Бавлы 10.06.2024\Карты 23.04.24\Бавлы карта ЗОУИТ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Роза Хасиятуллина1\Desktop\ГП,СТП,ПЗЗ\Все ГП, ПЗЗ\ГП\внес.изм.ГП г.Бавлы 10.06.2024\Карты 23.04.24\Бавлы карта ЗОУИТ сущ.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99835" cy="4204982"/>
                    </a:xfrm>
                    <a:prstGeom prst="rect">
                      <a:avLst/>
                    </a:prstGeom>
                    <a:noFill/>
                    <a:ln>
                      <a:noFill/>
                    </a:ln>
                  </pic:spPr>
                </pic:pic>
              </a:graphicData>
            </a:graphic>
          </wp:inline>
        </w:drawing>
      </w:r>
    </w:p>
    <w:p w14:paraId="16CE8ACB" w14:textId="6535FDA7"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350DF4F" w14:textId="328075A5"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52E0C78" w14:textId="436B287A"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0FCA525" w14:textId="33CFF6E1"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4C3EF39F" w14:textId="40F43BBF"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4A4E60D" w14:textId="0D31446E"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61AE35D" w14:textId="1868F76C"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DE8A090" w14:textId="08480EE2"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4F6FAB40" w14:textId="7AA744C8"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E069866" w14:textId="1BB2155D"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19EA490F" w14:textId="04AD77A8"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DD4167D" w14:textId="0D11A53D"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8FCC5A3" w14:textId="5267143C"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401F56C5" wp14:editId="75D7E1EE">
            <wp:extent cx="6299835" cy="4204982"/>
            <wp:effectExtent l="0" t="0" r="5715" b="5080"/>
            <wp:docPr id="26" name="Рисунок 26" descr="D:\Users\Роза Хасиятуллина1\Desktop\ГП,СТП,ПЗЗ\Все ГП, ПЗЗ\ГП\внес.изм.ГП г.Бавлы 10.06.2024\Карты 23.04.24\Бавлы карта инженер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Роза Хасиятуллина1\Desktop\ГП,СТП,ПЗЗ\Все ГП, ПЗЗ\ГП\внес.изм.ГП г.Бавлы 10.06.2024\Карты 23.04.24\Бавлы карта инженерной инфраструктуры.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99835" cy="4204982"/>
                    </a:xfrm>
                    <a:prstGeom prst="rect">
                      <a:avLst/>
                    </a:prstGeom>
                    <a:noFill/>
                    <a:ln>
                      <a:noFill/>
                    </a:ln>
                  </pic:spPr>
                </pic:pic>
              </a:graphicData>
            </a:graphic>
          </wp:inline>
        </w:drawing>
      </w:r>
    </w:p>
    <w:p w14:paraId="57803449" w14:textId="77F93249"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2E0B194D" w14:textId="45CE7960"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1D133A68" w14:textId="028A0B06"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4D5A7A5" w14:textId="7162ED88"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B3F646D" w14:textId="405DC5B5"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876753C" w14:textId="5BF198A6"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5E79F42A" w14:textId="369C9AC1"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0E9A96B" w14:textId="13DA3C7A"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64EC639" w14:textId="28DB383E"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D096B80" w14:textId="72D8329C"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B1A7D76" w14:textId="7709E2D1"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514F708C" w14:textId="0D212D23"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4CCD5994" w14:textId="63E40CBC"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299656B5" wp14:editId="2D5D2E8D">
            <wp:extent cx="6299835" cy="4204982"/>
            <wp:effectExtent l="0" t="0" r="5715" b="5080"/>
            <wp:docPr id="27" name="Рисунок 27" descr="D:\Users\Роза Хасиятуллина1\Desktop\ГП,СТП,ПЗЗ\Все ГП, ПЗЗ\ГП\внес.изм.ГП г.Бавлы 10.06.2024\Карты 23.04.24\Бавлы карта мероприя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Роза Хасиятуллина1\Desktop\ГП,СТП,ПЗЗ\Все ГП, ПЗЗ\ГП\внес.изм.ГП г.Бавлы 10.06.2024\Карты 23.04.24\Бавлы карта мероприятий.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99835" cy="4204982"/>
                    </a:xfrm>
                    <a:prstGeom prst="rect">
                      <a:avLst/>
                    </a:prstGeom>
                    <a:noFill/>
                    <a:ln>
                      <a:noFill/>
                    </a:ln>
                  </pic:spPr>
                </pic:pic>
              </a:graphicData>
            </a:graphic>
          </wp:inline>
        </w:drawing>
      </w:r>
    </w:p>
    <w:p w14:paraId="3EC97E62" w14:textId="22019A12"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28072B1" w14:textId="01333CE6"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25B3ED4B" w14:textId="0CB7ABC5"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D4566E0" w14:textId="341CECD8"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54B6DE21" w14:textId="36E00BD3"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4C326C1A" w14:textId="6FA6169B"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51BE1884" w14:textId="3B341EA0"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5987C49A" w14:textId="3A589FC9"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4F6C7D8" w14:textId="75172C84"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1513C9DA" w14:textId="06488A54"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27EF6F24" w14:textId="1157A1A5"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D381F6E" w14:textId="70AE9E91"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319D084" wp14:editId="41AAC117">
            <wp:extent cx="6299835" cy="4204982"/>
            <wp:effectExtent l="0" t="0" r="5715" b="5080"/>
            <wp:docPr id="28" name="Рисунок 28" descr="D:\Users\Роза Хасиятуллина1\Desktop\ГП,СТП,ПЗЗ\Все ГП, ПЗЗ\ГП\внес.изм.ГП г.Бавлы 10.06.2024\Карты 23.04.24\Бавлы карта современного использ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Роза Хасиятуллина1\Desktop\ГП,СТП,ПЗЗ\Все ГП, ПЗЗ\ГП\внес.изм.ГП г.Бавлы 10.06.2024\Карты 23.04.24\Бавлы карта современного использования.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99835" cy="4204982"/>
                    </a:xfrm>
                    <a:prstGeom prst="rect">
                      <a:avLst/>
                    </a:prstGeom>
                    <a:noFill/>
                    <a:ln>
                      <a:noFill/>
                    </a:ln>
                  </pic:spPr>
                </pic:pic>
              </a:graphicData>
            </a:graphic>
          </wp:inline>
        </w:drawing>
      </w:r>
    </w:p>
    <w:p w14:paraId="76061A95" w14:textId="2E4055A0"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521B616" w14:textId="47D24D45"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9EB2927" w14:textId="702F921A"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C04F1D1" w14:textId="53E22398"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257C6745" w14:textId="12DBA281"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EF5FAD8" w14:textId="67C8426E"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8A95D11" w14:textId="2C11477D"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2DF0467A" w14:textId="5105CEE8"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66DF8A4C" w14:textId="34D8DE28"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7ECF73BA" w14:textId="7CA61F00"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0C002E27" w14:textId="03FDED7C" w:rsidR="00AC0092" w:rsidRDefault="00AC0092" w:rsidP="00AC0092">
      <w:pPr>
        <w:spacing w:after="100" w:afterAutospacing="1" w:line="240" w:lineRule="auto"/>
        <w:jc w:val="center"/>
        <w:rPr>
          <w:rFonts w:ascii="Times New Roman" w:eastAsia="Times New Roman" w:hAnsi="Times New Roman" w:cs="Times New Roman"/>
          <w:sz w:val="28"/>
          <w:szCs w:val="28"/>
          <w:lang w:eastAsia="ru-RU"/>
        </w:rPr>
      </w:pPr>
    </w:p>
    <w:p w14:paraId="3F8C6199" w14:textId="288598A4" w:rsidR="00AC0092" w:rsidRPr="00012890" w:rsidRDefault="00AC0092" w:rsidP="00AC0092">
      <w:pPr>
        <w:spacing w:after="100" w:afterAutospacing="1" w:line="24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283D8846" wp14:editId="7A3F0274">
            <wp:extent cx="6299835" cy="4204982"/>
            <wp:effectExtent l="0" t="0" r="5715" b="5080"/>
            <wp:docPr id="30" name="Рисунок 30" descr="D:\Users\Роза Хасиятуллина1\Desktop\ГП,СТП,ПЗЗ\Все ГП, ПЗЗ\ГП\внес.изм.ГП г.Бавлы 10.06.2024\Карты 23.04.24\Бавлы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Роза Хасиятуллина1\Desktop\ГП,СТП,ПЗЗ\Все ГП, ПЗЗ\ГП\внес.изм.ГП г.Бавлы 10.06.2024\Карты 23.04.24\Бавлы карта функциональных зон.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99835" cy="4204982"/>
                    </a:xfrm>
                    <a:prstGeom prst="rect">
                      <a:avLst/>
                    </a:prstGeom>
                    <a:noFill/>
                    <a:ln>
                      <a:noFill/>
                    </a:ln>
                  </pic:spPr>
                </pic:pic>
              </a:graphicData>
            </a:graphic>
          </wp:inline>
        </w:drawing>
      </w:r>
    </w:p>
    <w:sectPr w:rsidR="00AC0092" w:rsidRPr="00012890" w:rsidSect="00F8539F">
      <w:pgSz w:w="11906" w:h="16838"/>
      <w:pgMar w:top="851" w:right="851" w:bottom="851" w:left="1134" w:header="709" w:footer="709" w:gutter="0"/>
      <w:pgNumType w:start="16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A6CAB" w14:textId="77777777" w:rsidR="00EA74A3" w:rsidRDefault="00EA74A3" w:rsidP="009D53EA">
      <w:pPr>
        <w:spacing w:after="0" w:line="240" w:lineRule="auto"/>
      </w:pPr>
      <w:r>
        <w:separator/>
      </w:r>
    </w:p>
  </w:endnote>
  <w:endnote w:type="continuationSeparator" w:id="0">
    <w:p w14:paraId="732CA5F3" w14:textId="77777777" w:rsidR="00EA74A3" w:rsidRDefault="00EA74A3"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Italic">
    <w:charset w:val="CC"/>
    <w:family w:val="auto"/>
    <w:pitch w:val="variable"/>
    <w:sig w:usb0="20002A87" w:usb1="00000000" w:usb2="00000000" w:usb3="00000000" w:csb0="000001FF" w:csb1="00000000"/>
  </w:font>
  <w:font w:name="Swis721 BlkEx BT">
    <w:charset w:val="00"/>
    <w:family w:val="swiss"/>
    <w:pitch w:val="variable"/>
    <w:sig w:usb0="00000087" w:usb1="00000000" w:usb2="00000000" w:usb3="00000000" w:csb0="0000001B" w:csb1="00000000"/>
  </w:font>
  <w:font w:name="Swis721 Blk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CC"/>
    <w:family w:val="auto"/>
    <w:notTrueType/>
    <w:pitch w:val="default"/>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TextBook">
    <w:altName w:val="Times New Roman"/>
    <w:charset w:val="00"/>
    <w:family w:val="auto"/>
    <w:pitch w:val="variable"/>
    <w:sig w:usb0="00000203" w:usb1="00000000" w:usb2="00000000" w:usb3="00000000" w:csb0="00000005" w:csb1="00000000"/>
  </w:font>
  <w:font w:name="TimesNewRoman">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208984"/>
      <w:docPartObj>
        <w:docPartGallery w:val="Page Numbers (Bottom of Page)"/>
        <w:docPartUnique/>
      </w:docPartObj>
    </w:sdtPr>
    <w:sdtEndPr/>
    <w:sdtContent>
      <w:p w14:paraId="09165C80" w14:textId="46BC36F3" w:rsidR="002047D2" w:rsidRDefault="002047D2">
        <w:pPr>
          <w:pStyle w:val="affd"/>
          <w:jc w:val="right"/>
        </w:pPr>
        <w:r>
          <w:fldChar w:fldCharType="begin"/>
        </w:r>
        <w:r>
          <w:instrText>PAGE   \* MERGEFORMAT</w:instrText>
        </w:r>
        <w:r>
          <w:fldChar w:fldCharType="separate"/>
        </w:r>
        <w:r w:rsidR="00C73344">
          <w:rPr>
            <w:noProof/>
          </w:rPr>
          <w:t>10</w:t>
        </w:r>
        <w:r>
          <w:fldChar w:fldCharType="end"/>
        </w:r>
      </w:p>
    </w:sdtContent>
  </w:sdt>
  <w:p w14:paraId="39E74FDA" w14:textId="77777777" w:rsidR="002047D2" w:rsidRDefault="002047D2">
    <w:pPr>
      <w:pStyle w:val="affd"/>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9342D" w14:textId="07874084" w:rsidR="002047D2" w:rsidRDefault="002047D2" w:rsidP="002047D2">
    <w:pPr>
      <w:pStyle w:val="affd"/>
      <w:framePr w:wrap="around" w:vAnchor="text" w:hAnchor="margin" w:xAlign="right" w:y="1"/>
      <w:jc w:val="right"/>
      <w:rPr>
        <w:rStyle w:val="affffffff0"/>
      </w:rPr>
    </w:pPr>
    <w:r>
      <w:rPr>
        <w:rStyle w:val="affffffff0"/>
      </w:rPr>
      <w:fldChar w:fldCharType="begin"/>
    </w:r>
    <w:r>
      <w:rPr>
        <w:rStyle w:val="affffffff0"/>
      </w:rPr>
      <w:instrText xml:space="preserve">PAGE  </w:instrText>
    </w:r>
    <w:r>
      <w:rPr>
        <w:rStyle w:val="affffffff0"/>
      </w:rPr>
      <w:fldChar w:fldCharType="separate"/>
    </w:r>
    <w:r w:rsidR="00C73344">
      <w:rPr>
        <w:rStyle w:val="affffffff0"/>
        <w:noProof/>
      </w:rPr>
      <w:t>306</w:t>
    </w:r>
    <w:r>
      <w:rPr>
        <w:rStyle w:val="affffffff0"/>
      </w:rPr>
      <w:fldChar w:fldCharType="end"/>
    </w:r>
  </w:p>
  <w:p w14:paraId="78936C86" w14:textId="77777777" w:rsidR="002047D2" w:rsidRDefault="002047D2" w:rsidP="002047D2">
    <w:pPr>
      <w:pStyle w:val="affd"/>
      <w:framePr w:wrap="around" w:vAnchor="text" w:hAnchor="margin" w:xAlign="right" w:y="1"/>
      <w:ind w:right="360"/>
      <w:rPr>
        <w:rStyle w:val="affffffff0"/>
      </w:rPr>
    </w:pPr>
  </w:p>
  <w:p w14:paraId="4AB74A23" w14:textId="77777777" w:rsidR="002047D2" w:rsidRDefault="002047D2">
    <w:pPr>
      <w:pStyle w:val="affd"/>
      <w:ind w:right="360"/>
    </w:pPr>
  </w:p>
  <w:p w14:paraId="74A40B7C" w14:textId="77777777" w:rsidR="002047D2" w:rsidRDefault="002047D2"/>
  <w:p w14:paraId="54598E07" w14:textId="77777777" w:rsidR="002047D2" w:rsidRDefault="002047D2"/>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3EDF" w14:textId="77777777" w:rsidR="00AC0092" w:rsidRDefault="00AC0092" w:rsidP="002A7193">
    <w:pPr>
      <w:pStyle w:val="affd"/>
      <w:framePr w:wrap="around" w:vAnchor="text" w:hAnchor="margin" w:xAlign="right" w:y="1"/>
      <w:rPr>
        <w:rStyle w:val="affffffff0"/>
      </w:rPr>
    </w:pPr>
    <w:r>
      <w:rPr>
        <w:rStyle w:val="affffffff0"/>
      </w:rPr>
      <w:fldChar w:fldCharType="begin"/>
    </w:r>
    <w:r>
      <w:rPr>
        <w:rStyle w:val="affffffff0"/>
      </w:rPr>
      <w:instrText xml:space="preserve">PAGE  </w:instrText>
    </w:r>
    <w:r>
      <w:rPr>
        <w:rStyle w:val="affffffff0"/>
      </w:rPr>
      <w:fldChar w:fldCharType="end"/>
    </w:r>
  </w:p>
  <w:p w14:paraId="2389CF33" w14:textId="77777777" w:rsidR="00AC0092" w:rsidRDefault="00AC0092">
    <w:pPr>
      <w:pStyle w:val="affd"/>
      <w:ind w:right="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1C1B3" w14:textId="77777777" w:rsidR="00AC0092" w:rsidRDefault="00AC0092" w:rsidP="002A7193">
    <w:pPr>
      <w:pStyle w:val="affd"/>
      <w:framePr w:wrap="around" w:vAnchor="text" w:hAnchor="margin" w:xAlign="right" w:y="1"/>
      <w:ind w:right="360"/>
      <w:rPr>
        <w:rStyle w:val="affffffff0"/>
      </w:rPr>
    </w:pPr>
  </w:p>
  <w:p w14:paraId="5750ADB1" w14:textId="77777777" w:rsidR="00AC0092" w:rsidRDefault="00AC0092">
    <w:pPr>
      <w:pStyle w:val="affd"/>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9AB5" w14:textId="77777777" w:rsidR="00AC0092" w:rsidRDefault="00AC0092" w:rsidP="00AF08EF">
    <w:pPr>
      <w:pStyle w:val="affd"/>
      <w:ind w:right="360"/>
    </w:pPr>
  </w:p>
  <w:p w14:paraId="5896E4D9" w14:textId="77777777" w:rsidR="00AC0092" w:rsidRDefault="00AC0092">
    <w:pPr>
      <w:pStyle w:val="affd"/>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9850F" w14:textId="77777777" w:rsidR="00AC0092" w:rsidRDefault="00AC0092" w:rsidP="002A7193">
    <w:pPr>
      <w:pStyle w:val="affd"/>
      <w:framePr w:wrap="around" w:vAnchor="text" w:hAnchor="margin" w:xAlign="right" w:y="1"/>
      <w:rPr>
        <w:rStyle w:val="affffffff0"/>
      </w:rPr>
    </w:pPr>
    <w:r>
      <w:rPr>
        <w:rStyle w:val="affffffff0"/>
      </w:rPr>
      <w:fldChar w:fldCharType="begin"/>
    </w:r>
    <w:r>
      <w:rPr>
        <w:rStyle w:val="affffffff0"/>
      </w:rPr>
      <w:instrText xml:space="preserve">PAGE  </w:instrText>
    </w:r>
    <w:r>
      <w:rPr>
        <w:rStyle w:val="affffffff0"/>
      </w:rPr>
      <w:fldChar w:fldCharType="end"/>
    </w:r>
  </w:p>
  <w:p w14:paraId="1EA26353" w14:textId="77777777" w:rsidR="00AC0092" w:rsidRDefault="00AC0092">
    <w:pPr>
      <w:pStyle w:val="affd"/>
      <w:ind w:right="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42B24" w14:textId="77777777" w:rsidR="00AC0092" w:rsidRDefault="00AC0092" w:rsidP="00AF08EF">
    <w:pPr>
      <w:pStyle w:val="affd"/>
      <w:framePr w:wrap="around" w:vAnchor="text" w:hAnchor="margin" w:xAlign="right" w:y="1"/>
      <w:ind w:right="360"/>
      <w:rPr>
        <w:rStyle w:val="affffffff0"/>
      </w:rPr>
    </w:pPr>
  </w:p>
  <w:p w14:paraId="32A7FC30" w14:textId="77777777" w:rsidR="00AC0092" w:rsidRDefault="00AC0092" w:rsidP="00AF08EF">
    <w:pPr>
      <w:pStyle w:val="affd"/>
      <w:ind w:right="360"/>
    </w:pPr>
  </w:p>
  <w:p w14:paraId="71829DDE" w14:textId="77777777" w:rsidR="00AC0092" w:rsidRDefault="00AC0092">
    <w:pPr>
      <w:pStyle w:val="affd"/>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161242"/>
      <w:docPartObj>
        <w:docPartGallery w:val="Page Numbers (Bottom of Page)"/>
        <w:docPartUnique/>
      </w:docPartObj>
    </w:sdtPr>
    <w:sdtEndPr/>
    <w:sdtContent>
      <w:p w14:paraId="49DB5DAF" w14:textId="7FF9117C" w:rsidR="002047D2" w:rsidRDefault="002047D2">
        <w:pPr>
          <w:pStyle w:val="affd"/>
          <w:jc w:val="right"/>
        </w:pPr>
        <w:r>
          <w:fldChar w:fldCharType="begin"/>
        </w:r>
        <w:r>
          <w:instrText>PAGE   \* MERGEFORMAT</w:instrText>
        </w:r>
        <w:r>
          <w:fldChar w:fldCharType="separate"/>
        </w:r>
        <w:r w:rsidR="00C73344">
          <w:rPr>
            <w:noProof/>
          </w:rPr>
          <w:t>22</w:t>
        </w:r>
        <w:r>
          <w:rPr>
            <w:noProof/>
          </w:rPr>
          <w:fldChar w:fldCharType="end"/>
        </w:r>
      </w:p>
    </w:sdtContent>
  </w:sdt>
  <w:p w14:paraId="7FA5EE51" w14:textId="77777777" w:rsidR="002047D2" w:rsidRDefault="002047D2">
    <w:pPr>
      <w:pStyle w:val="affd"/>
    </w:pPr>
  </w:p>
  <w:p w14:paraId="1BB4A146" w14:textId="77777777" w:rsidR="002047D2" w:rsidRDefault="002047D2"/>
  <w:p w14:paraId="7B9BBA0A" w14:textId="77777777" w:rsidR="002047D2" w:rsidRDefault="002047D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367965"/>
      <w:docPartObj>
        <w:docPartGallery w:val="Page Numbers (Bottom of Page)"/>
        <w:docPartUnique/>
      </w:docPartObj>
    </w:sdtPr>
    <w:sdtEndPr/>
    <w:sdtContent>
      <w:p w14:paraId="55DFAF15" w14:textId="6FA07774" w:rsidR="002047D2" w:rsidRDefault="002047D2">
        <w:pPr>
          <w:pStyle w:val="affd"/>
          <w:jc w:val="right"/>
        </w:pPr>
        <w:r>
          <w:fldChar w:fldCharType="begin"/>
        </w:r>
        <w:r>
          <w:instrText>PAGE   \* MERGEFORMAT</w:instrText>
        </w:r>
        <w:r>
          <w:fldChar w:fldCharType="separate"/>
        </w:r>
        <w:r w:rsidR="0043064B">
          <w:rPr>
            <w:noProof/>
          </w:rPr>
          <w:t>39</w:t>
        </w:r>
        <w:r>
          <w:rPr>
            <w:noProof/>
          </w:rPr>
          <w:fldChar w:fldCharType="end"/>
        </w:r>
      </w:p>
    </w:sdtContent>
  </w:sdt>
  <w:p w14:paraId="014C93AC" w14:textId="77777777" w:rsidR="002047D2" w:rsidRDefault="002047D2">
    <w:pPr>
      <w:pStyle w:val="affd"/>
    </w:pPr>
  </w:p>
  <w:p w14:paraId="71C9D532" w14:textId="77777777" w:rsidR="002047D2" w:rsidRDefault="002047D2"/>
  <w:p w14:paraId="6704C358" w14:textId="77777777" w:rsidR="002047D2" w:rsidRDefault="002047D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780350"/>
      <w:docPartObj>
        <w:docPartGallery w:val="Page Numbers (Bottom of Page)"/>
        <w:docPartUnique/>
      </w:docPartObj>
    </w:sdtPr>
    <w:sdtEndPr/>
    <w:sdtContent>
      <w:p w14:paraId="44B35094" w14:textId="1436BE31" w:rsidR="002047D2" w:rsidRDefault="002047D2">
        <w:pPr>
          <w:pStyle w:val="affd"/>
          <w:jc w:val="right"/>
        </w:pPr>
        <w:r>
          <w:fldChar w:fldCharType="begin"/>
        </w:r>
        <w:r>
          <w:instrText>PAGE   \* MERGEFORMAT</w:instrText>
        </w:r>
        <w:r>
          <w:fldChar w:fldCharType="separate"/>
        </w:r>
        <w:r w:rsidR="0043064B">
          <w:rPr>
            <w:noProof/>
          </w:rPr>
          <w:t>134</w:t>
        </w:r>
        <w:r>
          <w:rPr>
            <w:noProof/>
          </w:rPr>
          <w:fldChar w:fldCharType="end"/>
        </w:r>
      </w:p>
    </w:sdtContent>
  </w:sdt>
  <w:p w14:paraId="2E270F70" w14:textId="77777777" w:rsidR="002047D2" w:rsidRDefault="002047D2">
    <w:pPr>
      <w:pStyle w:val="affd"/>
    </w:pPr>
  </w:p>
  <w:p w14:paraId="7DB0180E" w14:textId="77777777" w:rsidR="002047D2" w:rsidRDefault="002047D2"/>
  <w:p w14:paraId="6BF7077A" w14:textId="77777777" w:rsidR="002047D2" w:rsidRDefault="002047D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767248"/>
      <w:docPartObj>
        <w:docPartGallery w:val="Page Numbers (Bottom of Page)"/>
        <w:docPartUnique/>
      </w:docPartObj>
    </w:sdtPr>
    <w:sdtEndPr/>
    <w:sdtContent>
      <w:p w14:paraId="548E99D8" w14:textId="6C3B7895" w:rsidR="002047D2" w:rsidRDefault="002047D2">
        <w:pPr>
          <w:pStyle w:val="affd"/>
          <w:jc w:val="right"/>
        </w:pPr>
        <w:r>
          <w:fldChar w:fldCharType="begin"/>
        </w:r>
        <w:r>
          <w:instrText>PAGE   \* MERGEFORMAT</w:instrText>
        </w:r>
        <w:r>
          <w:fldChar w:fldCharType="separate"/>
        </w:r>
        <w:r w:rsidR="0043064B">
          <w:rPr>
            <w:noProof/>
          </w:rPr>
          <w:t>152</w:t>
        </w:r>
        <w:r>
          <w:fldChar w:fldCharType="end"/>
        </w:r>
      </w:p>
    </w:sdtContent>
  </w:sdt>
  <w:p w14:paraId="7DB0D279" w14:textId="77777777" w:rsidR="002047D2" w:rsidRDefault="002047D2">
    <w:pPr>
      <w:pStyle w:val="affd"/>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351791"/>
      <w:docPartObj>
        <w:docPartGallery w:val="Page Numbers (Bottom of Page)"/>
        <w:docPartUnique/>
      </w:docPartObj>
    </w:sdtPr>
    <w:sdtEndPr/>
    <w:sdtContent>
      <w:p w14:paraId="6856DD37" w14:textId="4619A228" w:rsidR="002047D2" w:rsidRDefault="002047D2">
        <w:pPr>
          <w:pStyle w:val="affd"/>
          <w:jc w:val="right"/>
        </w:pPr>
        <w:r>
          <w:fldChar w:fldCharType="begin"/>
        </w:r>
        <w:r>
          <w:instrText>PAGE   \* MERGEFORMAT</w:instrText>
        </w:r>
        <w:r>
          <w:fldChar w:fldCharType="separate"/>
        </w:r>
        <w:r w:rsidR="0043064B">
          <w:rPr>
            <w:noProof/>
          </w:rPr>
          <w:t>224</w:t>
        </w:r>
        <w:r>
          <w:fldChar w:fldCharType="end"/>
        </w:r>
      </w:p>
    </w:sdtContent>
  </w:sdt>
  <w:p w14:paraId="67717CFE" w14:textId="77777777" w:rsidR="002047D2" w:rsidRDefault="002047D2">
    <w:pPr>
      <w:pStyle w:val="affd"/>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1F7C" w14:textId="77777777" w:rsidR="002047D2" w:rsidRDefault="002047D2" w:rsidP="002047D2">
    <w:pPr>
      <w:pStyle w:val="affd"/>
      <w:framePr w:wrap="around" w:vAnchor="text" w:hAnchor="margin" w:xAlign="right" w:y="1"/>
      <w:rPr>
        <w:rStyle w:val="affffffff0"/>
      </w:rPr>
    </w:pPr>
    <w:r>
      <w:rPr>
        <w:rStyle w:val="affffffff0"/>
      </w:rPr>
      <w:fldChar w:fldCharType="begin"/>
    </w:r>
    <w:r>
      <w:rPr>
        <w:rStyle w:val="affffffff0"/>
      </w:rPr>
      <w:instrText xml:space="preserve">PAGE  </w:instrText>
    </w:r>
    <w:r>
      <w:rPr>
        <w:rStyle w:val="affffffff0"/>
      </w:rPr>
      <w:fldChar w:fldCharType="end"/>
    </w:r>
  </w:p>
  <w:p w14:paraId="4CF5993C" w14:textId="77777777" w:rsidR="002047D2" w:rsidRDefault="002047D2">
    <w:pPr>
      <w:pStyle w:val="affd"/>
      <w:ind w:right="360"/>
    </w:pPr>
  </w:p>
  <w:p w14:paraId="05046DB0" w14:textId="77777777" w:rsidR="002047D2" w:rsidRDefault="002047D2"/>
  <w:p w14:paraId="15F0B914" w14:textId="77777777" w:rsidR="002047D2" w:rsidRDefault="002047D2"/>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8159F" w14:textId="6A8A8EF9" w:rsidR="002047D2" w:rsidRDefault="002047D2" w:rsidP="002047D2">
    <w:pPr>
      <w:pStyle w:val="affd"/>
      <w:framePr w:wrap="around" w:vAnchor="text" w:hAnchor="margin" w:xAlign="right" w:y="1"/>
      <w:jc w:val="right"/>
      <w:rPr>
        <w:rStyle w:val="affffffff0"/>
      </w:rPr>
    </w:pPr>
    <w:r>
      <w:rPr>
        <w:rStyle w:val="affffffff0"/>
      </w:rPr>
      <w:fldChar w:fldCharType="begin"/>
    </w:r>
    <w:r>
      <w:rPr>
        <w:rStyle w:val="affffffff0"/>
      </w:rPr>
      <w:instrText xml:space="preserve">PAGE  </w:instrText>
    </w:r>
    <w:r>
      <w:rPr>
        <w:rStyle w:val="affffffff0"/>
      </w:rPr>
      <w:fldChar w:fldCharType="separate"/>
    </w:r>
    <w:r w:rsidR="00C73344">
      <w:rPr>
        <w:rStyle w:val="affffffff0"/>
        <w:noProof/>
      </w:rPr>
      <w:t>229</w:t>
    </w:r>
    <w:r>
      <w:rPr>
        <w:rStyle w:val="affffffff0"/>
      </w:rPr>
      <w:fldChar w:fldCharType="end"/>
    </w:r>
  </w:p>
  <w:p w14:paraId="0B525BF1" w14:textId="77777777" w:rsidR="002047D2" w:rsidRDefault="002047D2" w:rsidP="002047D2">
    <w:pPr>
      <w:pStyle w:val="affd"/>
      <w:framePr w:wrap="around" w:vAnchor="text" w:hAnchor="margin" w:xAlign="right" w:y="1"/>
      <w:ind w:right="360"/>
      <w:rPr>
        <w:rStyle w:val="affffffff0"/>
      </w:rPr>
    </w:pPr>
  </w:p>
  <w:p w14:paraId="719DE498" w14:textId="77777777" w:rsidR="002047D2" w:rsidRDefault="002047D2">
    <w:pPr>
      <w:pStyle w:val="affd"/>
      <w:ind w:right="360"/>
    </w:pPr>
  </w:p>
  <w:p w14:paraId="51579653" w14:textId="77777777" w:rsidR="002047D2" w:rsidRDefault="002047D2"/>
  <w:p w14:paraId="282ED8C7" w14:textId="77777777" w:rsidR="002047D2" w:rsidRDefault="002047D2"/>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D3455" w14:textId="77777777" w:rsidR="002047D2" w:rsidRDefault="002047D2" w:rsidP="002047D2">
    <w:pPr>
      <w:pStyle w:val="affd"/>
      <w:framePr w:wrap="around" w:vAnchor="text" w:hAnchor="margin" w:xAlign="right" w:y="1"/>
      <w:rPr>
        <w:rStyle w:val="affffffff0"/>
      </w:rPr>
    </w:pPr>
    <w:r>
      <w:rPr>
        <w:rStyle w:val="affffffff0"/>
      </w:rPr>
      <w:fldChar w:fldCharType="begin"/>
    </w:r>
    <w:r>
      <w:rPr>
        <w:rStyle w:val="affffffff0"/>
      </w:rPr>
      <w:instrText xml:space="preserve">PAGE  </w:instrText>
    </w:r>
    <w:r>
      <w:rPr>
        <w:rStyle w:val="affffffff0"/>
      </w:rPr>
      <w:fldChar w:fldCharType="end"/>
    </w:r>
  </w:p>
  <w:p w14:paraId="5CCD5E8B" w14:textId="77777777" w:rsidR="002047D2" w:rsidRDefault="002047D2">
    <w:pPr>
      <w:pStyle w:val="affd"/>
      <w:ind w:right="360"/>
    </w:pPr>
  </w:p>
  <w:p w14:paraId="4DB0E724" w14:textId="77777777" w:rsidR="002047D2" w:rsidRDefault="002047D2"/>
  <w:p w14:paraId="16A03875" w14:textId="77777777" w:rsidR="002047D2" w:rsidRDefault="002047D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6EA47" w14:textId="77777777" w:rsidR="00EA74A3" w:rsidRDefault="00EA74A3" w:rsidP="009D53EA">
      <w:pPr>
        <w:spacing w:after="0" w:line="240" w:lineRule="auto"/>
      </w:pPr>
      <w:r>
        <w:separator/>
      </w:r>
    </w:p>
  </w:footnote>
  <w:footnote w:type="continuationSeparator" w:id="0">
    <w:p w14:paraId="3A3FAB90" w14:textId="77777777" w:rsidR="00EA74A3" w:rsidRDefault="00EA74A3" w:rsidP="009D53EA">
      <w:pPr>
        <w:spacing w:after="0" w:line="240" w:lineRule="auto"/>
      </w:pPr>
      <w:r>
        <w:continuationSeparator/>
      </w:r>
    </w:p>
  </w:footnote>
  <w:footnote w:id="1">
    <w:p w14:paraId="66A1DAA3" w14:textId="471199FA" w:rsidR="002047D2" w:rsidRDefault="002047D2">
      <w:pPr>
        <w:pStyle w:val="afffff2"/>
      </w:pPr>
      <w:r>
        <w:rPr>
          <w:rStyle w:val="afffff4"/>
        </w:rPr>
        <w:footnoteRef/>
      </w:r>
      <w:r>
        <w:t xml:space="preserve"> </w:t>
      </w:r>
      <w:r w:rsidRPr="00141F98">
        <w:rPr>
          <w:rFonts w:ascii="Times New Roman" w:eastAsia="Times New Roman" w:hAnsi="Times New Roman" w:cs="Times New Roman"/>
          <w:lang w:eastAsia="ru-RU"/>
        </w:rPr>
        <w:t>сведения о ЗУ приведены для ориентирования в</w:t>
      </w:r>
      <w:r>
        <w:rPr>
          <w:rFonts w:ascii="Times New Roman" w:eastAsia="Times New Roman" w:hAnsi="Times New Roman" w:cs="Times New Roman"/>
          <w:lang w:eastAsia="ru-RU"/>
        </w:rPr>
        <w:t xml:space="preserve"> публичной кадастровой карте</w:t>
      </w:r>
      <w:r w:rsidRPr="00141F98">
        <w:rPr>
          <w:rFonts w:ascii="Times New Roman" w:eastAsia="Times New Roman" w:hAnsi="Times New Roman" w:cs="Times New Roman"/>
          <w:lang w:eastAsia="ru-RU"/>
        </w:rPr>
        <w:t>, не считать их абсолютно полными</w:t>
      </w:r>
    </w:p>
  </w:footnote>
  <w:footnote w:id="2">
    <w:p w14:paraId="33C3758C" w14:textId="73C2BD6E" w:rsidR="002047D2" w:rsidRDefault="002047D2">
      <w:pPr>
        <w:pStyle w:val="afffff2"/>
      </w:pPr>
      <w:r>
        <w:rPr>
          <w:rStyle w:val="afffff4"/>
        </w:rPr>
        <w:footnoteRef/>
      </w:r>
      <w:r>
        <w:t xml:space="preserve"> В случае перехода нефтяной скважины иного назначения в добывающую границы планируемой санитарно-защитной зоны скважины не должны накрывать нормируемые территории. </w:t>
      </w:r>
    </w:p>
  </w:footnote>
  <w:footnote w:id="3">
    <w:p w14:paraId="436C4C03" w14:textId="5E6AA077" w:rsidR="002047D2" w:rsidRDefault="002047D2">
      <w:pPr>
        <w:pStyle w:val="afffff2"/>
      </w:pPr>
      <w:r>
        <w:rPr>
          <w:rStyle w:val="afffff4"/>
        </w:rPr>
        <w:footnoteRef/>
      </w:r>
      <w:r>
        <w:t xml:space="preserve"> </w:t>
      </w:r>
      <w:r w:rsidRPr="00FB4F10">
        <w:t>описание местоположения скотомогильников приведено согласно Перечню сибиреязвенных скотомогильников и биотермических ям, являющихся собственностью Республики Татарстан. Фактическое местоположение не всегда соответствует приведенному описанию, в связи с чем следует ориентироваться на кадастровый номер ОКС.</w:t>
      </w:r>
    </w:p>
  </w:footnote>
  <w:footnote w:id="4">
    <w:p w14:paraId="6F4813EF" w14:textId="50158F1B" w:rsidR="002047D2" w:rsidRDefault="002047D2">
      <w:pPr>
        <w:pStyle w:val="afffff2"/>
      </w:pPr>
      <w:r>
        <w:rPr>
          <w:rStyle w:val="afffff4"/>
        </w:rPr>
        <w:footnoteRef/>
      </w:r>
      <w:r>
        <w:t xml:space="preserve"> С</w:t>
      </w:r>
      <w:r w:rsidRPr="00671A3D">
        <w:t xml:space="preserve">огласно </w:t>
      </w:r>
      <w:r w:rsidRPr="003729F6">
        <w:t>Приказ</w:t>
      </w:r>
      <w:r>
        <w:t>у</w:t>
      </w:r>
      <w:r w:rsidRPr="003729F6">
        <w:t xml:space="preserve"> Ростехнадзора № 352, Минэнерго России № 785 от 15.09.2020 </w:t>
      </w:r>
      <w:r>
        <w:t>«</w:t>
      </w:r>
      <w:r w:rsidRPr="003729F6">
        <w:t>О признании не подлежащими применению Правил охраны магистральных трубопроводов, утвержденных Минтопэнерго России 29 апреля 1992 г. и постановлением Госгортехнадзора России от 22 апреля 1992 г. № 9</w:t>
      </w:r>
      <w:r>
        <w:t>», с</w:t>
      </w:r>
      <w:r w:rsidRPr="004C6DC2">
        <w:t>читать не подлежащими применению Правила охра</w:t>
      </w:r>
      <w:r>
        <w:t xml:space="preserve">ны магистральных трубопроводов </w:t>
      </w:r>
      <w:r w:rsidRPr="004C6DC2">
        <w:t>со дня вступления в силу постановлений Правительства Российской Федерации об утверждении положений об охранных зонах трубопроводов (газопроводов, нефтепроводов и нефтепродуктопроводов, амм</w:t>
      </w:r>
      <w:r>
        <w:t xml:space="preserve">иакопроводов), принятие которых </w:t>
      </w:r>
      <w:r w:rsidRPr="004C6DC2">
        <w:t>предусмотрено пунктом 1 статьи 106 Земельного кодекса Российской Федерации</w:t>
      </w:r>
    </w:p>
  </w:footnote>
  <w:footnote w:id="5">
    <w:p w14:paraId="3EA66FF4" w14:textId="77777777" w:rsidR="002047D2" w:rsidRPr="00632085" w:rsidRDefault="002047D2" w:rsidP="00367E44">
      <w:pPr>
        <w:pStyle w:val="afffff2"/>
        <w:rPr>
          <w:rFonts w:ascii="Times New Roman" w:hAnsi="Times New Roman" w:cs="Times New Roman"/>
        </w:rPr>
      </w:pPr>
      <w:r>
        <w:rPr>
          <w:rStyle w:val="afffff4"/>
        </w:rPr>
        <w:footnoteRef/>
      </w:r>
      <w:r>
        <w:t xml:space="preserve"> </w:t>
      </w:r>
      <w:r w:rsidRPr="00632085">
        <w:rPr>
          <w:rFonts w:ascii="Times New Roman" w:hAnsi="Times New Roman" w:cs="Times New Roman"/>
        </w:rPr>
        <w:t>В соответствии с письмом</w:t>
      </w:r>
      <w:r>
        <w:t xml:space="preserve"> </w:t>
      </w:r>
      <w:r w:rsidRPr="00632085">
        <w:rPr>
          <w:rFonts w:ascii="Times New Roman" w:hAnsi="Times New Roman" w:cs="Times New Roman"/>
        </w:rPr>
        <w:t xml:space="preserve">Управления Роспотребнадзора по РТ №11/10729 от 08.06.2023 г  </w:t>
      </w:r>
      <w:r>
        <w:rPr>
          <w:rFonts w:ascii="Times New Roman" w:hAnsi="Times New Roman" w:cs="Times New Roman"/>
        </w:rPr>
        <w:t xml:space="preserve">п. 3.2.2.2. </w:t>
      </w:r>
      <w:r w:rsidRPr="00AD0C2C">
        <w:rPr>
          <w:rFonts w:ascii="Times New Roman" w:hAnsi="Times New Roman" w:cs="Times New Roman"/>
          <w:bCs/>
        </w:rPr>
        <w:t>СанПиН 2.1.4.1110-02</w:t>
      </w:r>
      <w:r>
        <w:rPr>
          <w:rFonts w:ascii="Times New Roman" w:hAnsi="Times New Roman" w:cs="Times New Roman"/>
          <w:bCs/>
        </w:rPr>
        <w:t xml:space="preserve"> об обязательном согласовании </w:t>
      </w:r>
      <w:r w:rsidRPr="005B608A">
        <w:rPr>
          <w:rFonts w:ascii="Times New Roman" w:hAnsi="Times New Roman" w:cs="Times New Roman"/>
        </w:rPr>
        <w:t>с центром государственного санитарно - эпидемиологического надзора применению не подлежит.</w:t>
      </w:r>
    </w:p>
    <w:p w14:paraId="411A4D68" w14:textId="26E89F27" w:rsidR="002047D2" w:rsidRDefault="002047D2">
      <w:pPr>
        <w:pStyle w:val="afffff2"/>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rPr>
      <w:id w:val="-708562494"/>
      <w:docPartObj>
        <w:docPartGallery w:val="Page Numbers (Top of Page)"/>
        <w:docPartUnique/>
      </w:docPartObj>
    </w:sdtPr>
    <w:sdtEndPr/>
    <w:sdtContent>
      <w:p w14:paraId="601A681D" w14:textId="2DA1276A" w:rsidR="002047D2" w:rsidRPr="00F8539F" w:rsidRDefault="002047D2">
        <w:pPr>
          <w:pStyle w:val="affb"/>
          <w:jc w:val="center"/>
          <w:rPr>
            <w:rFonts w:ascii="Times New Roman" w:hAnsi="Times New Roman" w:cs="Times New Roman"/>
            <w:sz w:val="28"/>
          </w:rPr>
        </w:pPr>
        <w:r w:rsidRPr="00F8539F">
          <w:rPr>
            <w:rFonts w:ascii="Times New Roman" w:hAnsi="Times New Roman" w:cs="Times New Roman"/>
            <w:sz w:val="28"/>
          </w:rPr>
          <w:fldChar w:fldCharType="begin"/>
        </w:r>
        <w:r w:rsidRPr="00F8539F">
          <w:rPr>
            <w:rFonts w:ascii="Times New Roman" w:hAnsi="Times New Roman" w:cs="Times New Roman"/>
            <w:sz w:val="28"/>
          </w:rPr>
          <w:instrText>PAGE   \* MERGEFORMAT</w:instrText>
        </w:r>
        <w:r w:rsidRPr="00F8539F">
          <w:rPr>
            <w:rFonts w:ascii="Times New Roman" w:hAnsi="Times New Roman" w:cs="Times New Roman"/>
            <w:sz w:val="28"/>
          </w:rPr>
          <w:fldChar w:fldCharType="separate"/>
        </w:r>
        <w:r w:rsidR="00C73344">
          <w:rPr>
            <w:rFonts w:ascii="Times New Roman" w:hAnsi="Times New Roman" w:cs="Times New Roman"/>
            <w:noProof/>
            <w:sz w:val="28"/>
          </w:rPr>
          <w:t>2</w:t>
        </w:r>
        <w:r w:rsidRPr="00F8539F">
          <w:rPr>
            <w:rFonts w:ascii="Times New Roman" w:hAnsi="Times New Roman" w:cs="Times New Roman"/>
            <w:sz w:val="28"/>
          </w:rPr>
          <w:fldChar w:fldCharType="end"/>
        </w:r>
      </w:p>
    </w:sdtContent>
  </w:sdt>
  <w:p w14:paraId="2FC45127" w14:textId="05C67EDA" w:rsidR="002047D2" w:rsidRDefault="002047D2" w:rsidP="00F8539F">
    <w:pPr>
      <w:pStyle w:val="affb"/>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EF818" w14:textId="5A493F86" w:rsidR="002047D2" w:rsidRDefault="002047D2" w:rsidP="00F8539F">
    <w:pPr>
      <w:pStyle w:val="affb"/>
      <w:tabs>
        <w:tab w:val="center" w:pos="4961"/>
        <w:tab w:val="left" w:pos="6924"/>
      </w:tabs>
    </w:pPr>
    <w:r>
      <w:tab/>
    </w:r>
  </w:p>
  <w:p w14:paraId="2640E35C" w14:textId="77777777" w:rsidR="002047D2" w:rsidRDefault="002047D2">
    <w:pPr>
      <w:pStyle w:val="aff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37934" w14:textId="08156AE3" w:rsidR="002047D2" w:rsidRDefault="002047D2" w:rsidP="002047D2">
    <w:pPr>
      <w:pStyle w:val="affb"/>
      <w:jc w:val="center"/>
    </w:pPr>
    <w:r>
      <w:fldChar w:fldCharType="begin"/>
    </w:r>
    <w:r>
      <w:instrText>PAGE   \* MERGEFORMAT</w:instrText>
    </w:r>
    <w:r>
      <w:fldChar w:fldCharType="separate"/>
    </w:r>
    <w:r w:rsidR="00C73344">
      <w:rPr>
        <w:noProof/>
      </w:rPr>
      <w:t>301</w:t>
    </w:r>
    <w:r>
      <w:fldChar w:fldCharType="end"/>
    </w:r>
  </w:p>
  <w:p w14:paraId="303DC5CA" w14:textId="77777777" w:rsidR="002047D2" w:rsidRDefault="002047D2" w:rsidP="002047D2">
    <w:pPr>
      <w:pStyle w:val="affb"/>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46747" w14:textId="14862E2D" w:rsidR="002047D2" w:rsidRDefault="002047D2">
    <w:pPr>
      <w:pStyle w:val="affb"/>
      <w:jc w:val="center"/>
    </w:pPr>
    <w:r>
      <w:fldChar w:fldCharType="begin"/>
    </w:r>
    <w:r>
      <w:instrText>PAGE   \* MERGEFORMAT</w:instrText>
    </w:r>
    <w:r>
      <w:fldChar w:fldCharType="separate"/>
    </w:r>
    <w:r w:rsidR="00C73344">
      <w:rPr>
        <w:noProof/>
      </w:rPr>
      <w:t>289</w:t>
    </w:r>
    <w:r>
      <w:fldChar w:fldCharType="end"/>
    </w:r>
  </w:p>
  <w:p w14:paraId="622AF55E" w14:textId="77777777" w:rsidR="002047D2" w:rsidRDefault="002047D2">
    <w:pPr>
      <w:pStyle w:val="affb"/>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A971C" w14:textId="73917DBE" w:rsidR="002047D2" w:rsidRDefault="002047D2" w:rsidP="002047D2">
    <w:pPr>
      <w:pStyle w:val="affb"/>
      <w:jc w:val="center"/>
    </w:pPr>
    <w:r>
      <w:fldChar w:fldCharType="begin"/>
    </w:r>
    <w:r>
      <w:instrText>PAGE   \* MERGEFORMAT</w:instrText>
    </w:r>
    <w:r>
      <w:fldChar w:fldCharType="separate"/>
    </w:r>
    <w:r w:rsidR="00C73344">
      <w:rPr>
        <w:noProof/>
      </w:rPr>
      <w:t>306</w:t>
    </w:r>
    <w:r>
      <w:fldChar w:fldCharType="end"/>
    </w:r>
  </w:p>
  <w:p w14:paraId="7223BC73" w14:textId="77777777" w:rsidR="002047D2" w:rsidRDefault="002047D2" w:rsidP="002047D2">
    <w:pPr>
      <w:pStyle w:val="affb"/>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4337C" w14:textId="2F047855" w:rsidR="002047D2" w:rsidRDefault="002047D2">
    <w:pPr>
      <w:pStyle w:val="affb"/>
      <w:jc w:val="center"/>
    </w:pPr>
    <w:r>
      <w:fldChar w:fldCharType="begin"/>
    </w:r>
    <w:r>
      <w:instrText>PAGE   \* MERGEFORMAT</w:instrText>
    </w:r>
    <w:r>
      <w:fldChar w:fldCharType="separate"/>
    </w:r>
    <w:r w:rsidR="00C73344">
      <w:rPr>
        <w:noProof/>
      </w:rPr>
      <w:t>294</w:t>
    </w:r>
    <w:r>
      <w:fldChar w:fldCharType="end"/>
    </w:r>
  </w:p>
  <w:p w14:paraId="5787E33A" w14:textId="77777777" w:rsidR="002047D2" w:rsidRDefault="002047D2">
    <w:pPr>
      <w:pStyle w:val="affb"/>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0BCF" w14:textId="4B72FCFC" w:rsidR="00AC0092" w:rsidRDefault="00AC0092">
    <w:pPr>
      <w:pStyle w:val="affb"/>
      <w:jc w:val="center"/>
    </w:pPr>
    <w:r>
      <w:fldChar w:fldCharType="begin"/>
    </w:r>
    <w:r>
      <w:instrText>PAGE   \* MERGEFORMAT</w:instrText>
    </w:r>
    <w:r>
      <w:fldChar w:fldCharType="separate"/>
    </w:r>
    <w:r w:rsidR="00C73344">
      <w:rPr>
        <w:noProof/>
      </w:rPr>
      <w:t>182</w:t>
    </w:r>
    <w:r>
      <w:fldChar w:fldCharType="end"/>
    </w:r>
  </w:p>
  <w:p w14:paraId="1315E8E8" w14:textId="77777777" w:rsidR="00AC0092" w:rsidRDefault="00AC0092">
    <w:pPr>
      <w:pStyle w:val="affb"/>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26B4B" w14:textId="2B585C21" w:rsidR="00AC0092" w:rsidRDefault="00AC0092">
    <w:pPr>
      <w:pStyle w:val="affb"/>
      <w:jc w:val="center"/>
    </w:pPr>
    <w:r>
      <w:fldChar w:fldCharType="begin"/>
    </w:r>
    <w:r>
      <w:instrText>PAGE   \* MERGEFORMAT</w:instrText>
    </w:r>
    <w:r>
      <w:fldChar w:fldCharType="separate"/>
    </w:r>
    <w:r w:rsidR="00C73344">
      <w:rPr>
        <w:noProof/>
      </w:rPr>
      <w:t>318</w:t>
    </w:r>
    <w:r>
      <w:fldChar w:fldCharType="end"/>
    </w:r>
  </w:p>
  <w:p w14:paraId="1A5AD0B3" w14:textId="77777777" w:rsidR="00AC0092" w:rsidRDefault="00AC0092">
    <w:pPr>
      <w:pStyle w:val="aff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A289C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singleLevel"/>
    <w:tmpl w:val="00000005"/>
    <w:styleLink w:val="1ai11"/>
    <w:lvl w:ilvl="0">
      <w:start w:val="1"/>
      <w:numFmt w:val="bullet"/>
      <w:lvlText w:val=""/>
      <w:lvlJc w:val="left"/>
      <w:pPr>
        <w:tabs>
          <w:tab w:val="num" w:pos="567"/>
        </w:tabs>
        <w:ind w:left="567" w:hanging="454"/>
      </w:pPr>
      <w:rPr>
        <w:rFonts w:ascii="Symbol" w:hAnsi="Symbol"/>
      </w:rPr>
    </w:lvl>
  </w:abstractNum>
  <w:abstractNum w:abstractNumId="2" w15:restartNumberingAfterBreak="0">
    <w:nsid w:val="023569C3"/>
    <w:multiLevelType w:val="multilevel"/>
    <w:tmpl w:val="91BAF9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3" w15:restartNumberingAfterBreak="0">
    <w:nsid w:val="029B335D"/>
    <w:multiLevelType w:val="multilevel"/>
    <w:tmpl w:val="814E1A86"/>
    <w:styleLink w:val="CourierNew14127"/>
    <w:lvl w:ilvl="0">
      <w:start w:val="1"/>
      <w:numFmt w:val="bullet"/>
      <w:lvlText w:val="-"/>
      <w:lvlJc w:val="left"/>
      <w:pPr>
        <w:ind w:left="1080" w:hanging="360"/>
      </w:pPr>
      <w:rPr>
        <w:rFonts w:ascii="Times New Roman" w:hAnsi="Times New Roman" w:hint="default"/>
        <w:sz w:val="2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880CE3"/>
    <w:multiLevelType w:val="hybridMultilevel"/>
    <w:tmpl w:val="1C8A2348"/>
    <w:lvl w:ilvl="0" w:tplc="D61A51CA">
      <w:start w:val="1"/>
      <w:numFmt w:val="bullet"/>
      <w:pStyle w:val="a0"/>
      <w:lvlText w:val="–"/>
      <w:lvlJc w:val="left"/>
      <w:pPr>
        <w:tabs>
          <w:tab w:val="num" w:pos="851"/>
        </w:tabs>
        <w:ind w:left="1078" w:hanging="227"/>
      </w:pPr>
      <w:rPr>
        <w:rFonts w:ascii="Times New Roman" w:hAnsi="Times New Roman" w:cs="Times New Roman"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4887C1D"/>
    <w:multiLevelType w:val="hybridMultilevel"/>
    <w:tmpl w:val="1630906C"/>
    <w:lvl w:ilvl="0" w:tplc="0419000F">
      <w:start w:val="5"/>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814BCF"/>
    <w:multiLevelType w:val="multilevel"/>
    <w:tmpl w:val="0419001D"/>
    <w:styleLink w:val="11111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74C1952"/>
    <w:multiLevelType w:val="hybridMultilevel"/>
    <w:tmpl w:val="A45E52B0"/>
    <w:lvl w:ilvl="0" w:tplc="95B27570">
      <w:start w:val="1"/>
      <w:numFmt w:val="decimal"/>
      <w:pStyle w:val="S"/>
      <w:lvlText w:val="Таблица %1."/>
      <w:lvlJc w:val="left"/>
      <w:pPr>
        <w:tabs>
          <w:tab w:val="num" w:pos="1440"/>
        </w:tabs>
        <w:ind w:left="1440" w:hanging="360"/>
      </w:pPr>
      <w:rPr>
        <w:rFonts w:cs="Times New Roman" w:hint="default"/>
        <w:color w:val="auto"/>
      </w:rPr>
    </w:lvl>
    <w:lvl w:ilvl="1" w:tplc="EAB0FFB0">
      <w:start w:val="1"/>
      <w:numFmt w:val="bullet"/>
      <w:lvlText w:val=""/>
      <w:lvlJc w:val="left"/>
      <w:pPr>
        <w:tabs>
          <w:tab w:val="num" w:pos="2160"/>
        </w:tabs>
        <w:ind w:left="2160" w:hanging="360"/>
      </w:pPr>
      <w:rPr>
        <w:rFonts w:ascii="Symbol" w:hAnsi="Symbol" w:hint="default"/>
      </w:rPr>
    </w:lvl>
    <w:lvl w:ilvl="2" w:tplc="D17C2D76" w:tentative="1">
      <w:start w:val="1"/>
      <w:numFmt w:val="lowerRoman"/>
      <w:lvlText w:val="%3."/>
      <w:lvlJc w:val="right"/>
      <w:pPr>
        <w:tabs>
          <w:tab w:val="num" w:pos="2880"/>
        </w:tabs>
        <w:ind w:left="2880" w:hanging="180"/>
      </w:pPr>
      <w:rPr>
        <w:rFonts w:cs="Times New Roman"/>
      </w:rPr>
    </w:lvl>
    <w:lvl w:ilvl="3" w:tplc="6E1C836A" w:tentative="1">
      <w:start w:val="1"/>
      <w:numFmt w:val="decimal"/>
      <w:lvlText w:val="%4."/>
      <w:lvlJc w:val="left"/>
      <w:pPr>
        <w:tabs>
          <w:tab w:val="num" w:pos="3600"/>
        </w:tabs>
        <w:ind w:left="3600" w:hanging="360"/>
      </w:pPr>
      <w:rPr>
        <w:rFonts w:cs="Times New Roman"/>
      </w:rPr>
    </w:lvl>
    <w:lvl w:ilvl="4" w:tplc="14D0B558" w:tentative="1">
      <w:start w:val="1"/>
      <w:numFmt w:val="lowerLetter"/>
      <w:lvlText w:val="%5."/>
      <w:lvlJc w:val="left"/>
      <w:pPr>
        <w:tabs>
          <w:tab w:val="num" w:pos="4320"/>
        </w:tabs>
        <w:ind w:left="4320" w:hanging="360"/>
      </w:pPr>
      <w:rPr>
        <w:rFonts w:cs="Times New Roman"/>
      </w:rPr>
    </w:lvl>
    <w:lvl w:ilvl="5" w:tplc="A12ED4AA" w:tentative="1">
      <w:start w:val="1"/>
      <w:numFmt w:val="lowerRoman"/>
      <w:lvlText w:val="%6."/>
      <w:lvlJc w:val="right"/>
      <w:pPr>
        <w:tabs>
          <w:tab w:val="num" w:pos="5040"/>
        </w:tabs>
        <w:ind w:left="5040" w:hanging="180"/>
      </w:pPr>
      <w:rPr>
        <w:rFonts w:cs="Times New Roman"/>
      </w:rPr>
    </w:lvl>
    <w:lvl w:ilvl="6" w:tplc="2BB2C600" w:tentative="1">
      <w:start w:val="1"/>
      <w:numFmt w:val="decimal"/>
      <w:lvlText w:val="%7."/>
      <w:lvlJc w:val="left"/>
      <w:pPr>
        <w:tabs>
          <w:tab w:val="num" w:pos="5760"/>
        </w:tabs>
        <w:ind w:left="5760" w:hanging="360"/>
      </w:pPr>
      <w:rPr>
        <w:rFonts w:cs="Times New Roman"/>
      </w:rPr>
    </w:lvl>
    <w:lvl w:ilvl="7" w:tplc="90520FF8" w:tentative="1">
      <w:start w:val="1"/>
      <w:numFmt w:val="lowerLetter"/>
      <w:lvlText w:val="%8."/>
      <w:lvlJc w:val="left"/>
      <w:pPr>
        <w:tabs>
          <w:tab w:val="num" w:pos="6480"/>
        </w:tabs>
        <w:ind w:left="6480" w:hanging="360"/>
      </w:pPr>
      <w:rPr>
        <w:rFonts w:cs="Times New Roman"/>
      </w:rPr>
    </w:lvl>
    <w:lvl w:ilvl="8" w:tplc="114621F4" w:tentative="1">
      <w:start w:val="1"/>
      <w:numFmt w:val="lowerRoman"/>
      <w:lvlText w:val="%9."/>
      <w:lvlJc w:val="right"/>
      <w:pPr>
        <w:tabs>
          <w:tab w:val="num" w:pos="7200"/>
        </w:tabs>
        <w:ind w:left="7200" w:hanging="180"/>
      </w:pPr>
      <w:rPr>
        <w:rFonts w:cs="Times New Roman"/>
      </w:rPr>
    </w:lvl>
  </w:abstractNum>
  <w:abstractNum w:abstractNumId="9" w15:restartNumberingAfterBreak="0">
    <w:nsid w:val="09762174"/>
    <w:multiLevelType w:val="multilevel"/>
    <w:tmpl w:val="0419001F"/>
    <w:styleLink w:val="1ai3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0C055B14"/>
    <w:multiLevelType w:val="multilevel"/>
    <w:tmpl w:val="2CB8FAF8"/>
    <w:styleLink w:val="1111115"/>
    <w:lvl w:ilvl="0">
      <w:start w:val="1"/>
      <w:numFmt w:val="decimal"/>
      <w:pStyle w:val="Title1"/>
      <w:lvlText w:val="%1."/>
      <w:lvlJc w:val="left"/>
      <w:pPr>
        <w:ind w:left="525" w:hanging="525"/>
      </w:pPr>
      <w:rPr>
        <w:rFonts w:hint="default"/>
      </w:r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Picture0"/>
      <w:suff w:val="space"/>
      <w:lvlText w:val="Рисунок %1.%2.%4."/>
      <w:lvlJc w:val="right"/>
      <w:pPr>
        <w:ind w:left="-288" w:firstLine="28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2" w15:restartNumberingAfterBreak="0">
    <w:nsid w:val="0C932617"/>
    <w:multiLevelType w:val="multilevel"/>
    <w:tmpl w:val="0E90FA68"/>
    <w:styleLink w:val="14125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0CDA3CFE"/>
    <w:multiLevelType w:val="hybridMultilevel"/>
    <w:tmpl w:val="1B10B59C"/>
    <w:lvl w:ilvl="0" w:tplc="FFFFFFFF">
      <w:start w:val="1"/>
      <w:numFmt w:val="decimal"/>
      <w:pStyle w:val="1"/>
      <w:lvlText w:val="Таблица %1"/>
      <w:lvlJc w:val="left"/>
      <w:pPr>
        <w:tabs>
          <w:tab w:val="num" w:pos="9390"/>
        </w:tabs>
        <w:ind w:left="9390" w:hanging="360"/>
      </w:pPr>
      <w:rPr>
        <w:rFonts w:cs="Times New Roman" w:hint="default"/>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14" w15:restartNumberingAfterBreak="0">
    <w:nsid w:val="0CE85E7E"/>
    <w:multiLevelType w:val="multilevel"/>
    <w:tmpl w:val="2FECD248"/>
    <w:lvl w:ilvl="0">
      <w:start w:val="2"/>
      <w:numFmt w:val="decimal"/>
      <w:lvlText w:val="%1"/>
      <w:lvlJc w:val="left"/>
      <w:pPr>
        <w:ind w:left="375" w:hanging="375"/>
      </w:pPr>
      <w:rPr>
        <w:rFonts w:hint="default"/>
      </w:rPr>
    </w:lvl>
    <w:lvl w:ilvl="1">
      <w:start w:val="8"/>
      <w:numFmt w:val="decimal"/>
      <w:suff w:val="space"/>
      <w:lvlText w:val="%1.%2"/>
      <w:lvlJc w:val="left"/>
      <w:pPr>
        <w:ind w:left="1339"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pStyle w:val="5"/>
      <w:lvlText w:val="%1.%2.%3.%4.%5"/>
      <w:lvlJc w:val="left"/>
      <w:pPr>
        <w:ind w:left="4936" w:hanging="1080"/>
      </w:pPr>
      <w:rPr>
        <w:rFonts w:hint="default"/>
      </w:rPr>
    </w:lvl>
    <w:lvl w:ilvl="5">
      <w:start w:val="1"/>
      <w:numFmt w:val="decimal"/>
      <w:pStyle w:val="6"/>
      <w:lvlText w:val="%1.%2.%3.%4.%5.%6"/>
      <w:lvlJc w:val="left"/>
      <w:pPr>
        <w:ind w:left="6260" w:hanging="1440"/>
      </w:pPr>
      <w:rPr>
        <w:rFonts w:hint="default"/>
      </w:rPr>
    </w:lvl>
    <w:lvl w:ilvl="6">
      <w:start w:val="1"/>
      <w:numFmt w:val="decimal"/>
      <w:pStyle w:val="7"/>
      <w:lvlText w:val="%1.%2.%3.%4.%5.%6.%7"/>
      <w:lvlJc w:val="left"/>
      <w:pPr>
        <w:ind w:left="7224" w:hanging="1440"/>
      </w:pPr>
      <w:rPr>
        <w:rFonts w:hint="default"/>
      </w:rPr>
    </w:lvl>
    <w:lvl w:ilvl="7">
      <w:start w:val="1"/>
      <w:numFmt w:val="decimal"/>
      <w:pStyle w:val="8"/>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15" w15:restartNumberingAfterBreak="0">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16" w15:restartNumberingAfterBreak="0">
    <w:nsid w:val="0F5441ED"/>
    <w:multiLevelType w:val="hybridMultilevel"/>
    <w:tmpl w:val="A14EB88C"/>
    <w:lvl w:ilvl="0" w:tplc="FFFFFFFF">
      <w:start w:val="1"/>
      <w:numFmt w:val="decimal"/>
      <w:pStyle w:val="a1"/>
      <w:lvlText w:val="Рис. %1."/>
      <w:lvlJc w:val="left"/>
      <w:pPr>
        <w:tabs>
          <w:tab w:val="num" w:pos="0"/>
        </w:tabs>
        <w:ind w:left="0" w:firstLine="0"/>
      </w:pPr>
      <w:rPr>
        <w:rFonts w:ascii="Calibri" w:hAnsi="Calibri" w:cs="Times New Roman" w:hint="default"/>
        <w:b/>
        <w:i w:val="0"/>
        <w:caps w:val="0"/>
        <w:strike w:val="0"/>
        <w:dstrike w:val="0"/>
        <w:outline w:val="0"/>
        <w:shadow w:val="0"/>
        <w:emboss w:val="0"/>
        <w:imprint w:val="0"/>
        <w:vanish w:val="0"/>
        <w:sz w:val="20"/>
        <w:szCs w:val="24"/>
        <w:vertAlign w:val="baseline"/>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17" w15:restartNumberingAfterBreak="0">
    <w:nsid w:val="12713346"/>
    <w:multiLevelType w:val="hybridMultilevel"/>
    <w:tmpl w:val="7FF420E4"/>
    <w:lvl w:ilvl="0" w:tplc="FFFFFFFF">
      <w:start w:val="1"/>
      <w:numFmt w:val="bullet"/>
      <w:pStyle w:val="a2"/>
      <w:lvlText w:val="–"/>
      <w:lvlJc w:val="left"/>
      <w:pPr>
        <w:tabs>
          <w:tab w:val="num" w:pos="964"/>
        </w:tabs>
        <w:ind w:left="964" w:hanging="255"/>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1A2288"/>
    <w:multiLevelType w:val="multilevel"/>
    <w:tmpl w:val="B8C285F0"/>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7E027BB"/>
    <w:multiLevelType w:val="hybridMultilevel"/>
    <w:tmpl w:val="B6A8E476"/>
    <w:lvl w:ilvl="0" w:tplc="C76273E2">
      <w:start w:val="1"/>
      <w:numFmt w:val="decimal"/>
      <w:pStyle w:val="S3"/>
      <w:lvlText w:val="%1)"/>
      <w:lvlJc w:val="left"/>
      <w:pPr>
        <w:tabs>
          <w:tab w:val="num" w:pos="1188"/>
        </w:tabs>
        <w:ind w:firstLine="737"/>
      </w:pPr>
      <w:rPr>
        <w:rFonts w:cs="Times New Roman" w:hint="default"/>
      </w:rPr>
    </w:lvl>
    <w:lvl w:ilvl="1" w:tplc="F2DEF48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83B449C"/>
    <w:multiLevelType w:val="hybridMultilevel"/>
    <w:tmpl w:val="6E9E266C"/>
    <w:lvl w:ilvl="0" w:tplc="2696A2A4">
      <w:start w:val="1"/>
      <w:numFmt w:val="decimal"/>
      <w:pStyle w:val="a3"/>
      <w:lvlText w:val="Таблица %1"/>
      <w:lvlJc w:val="left"/>
      <w:pPr>
        <w:tabs>
          <w:tab w:val="num" w:pos="8160"/>
        </w:tabs>
        <w:ind w:left="81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1" w15:restartNumberingAfterBreak="0">
    <w:nsid w:val="19272F5C"/>
    <w:multiLevelType w:val="hybridMultilevel"/>
    <w:tmpl w:val="6122DDD6"/>
    <w:lvl w:ilvl="0" w:tplc="C67AC104">
      <w:start w:val="1"/>
      <w:numFmt w:val="bullet"/>
      <w:pStyle w:val="a4"/>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A1E2489"/>
    <w:multiLevelType w:val="hybridMultilevel"/>
    <w:tmpl w:val="4574CBAA"/>
    <w:lvl w:ilvl="0" w:tplc="17E4C4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B640EE1"/>
    <w:multiLevelType w:val="hybridMultilevel"/>
    <w:tmpl w:val="75C22BD2"/>
    <w:lvl w:ilvl="0" w:tplc="FFFFFFFF">
      <w:start w:val="1"/>
      <w:numFmt w:val="bullet"/>
      <w:pStyle w:val="a5"/>
      <w:lvlText w:val=""/>
      <w:lvlJc w:val="left"/>
      <w:pPr>
        <w:tabs>
          <w:tab w:val="num" w:pos="851"/>
        </w:tabs>
        <w:ind w:left="-283" w:firstLine="851"/>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1C0B7994"/>
    <w:multiLevelType w:val="multilevel"/>
    <w:tmpl w:val="04190023"/>
    <w:styleLink w:val="2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1C6A3C27"/>
    <w:multiLevelType w:val="hybridMultilevel"/>
    <w:tmpl w:val="E6DAE1AE"/>
    <w:styleLink w:val="3"/>
    <w:lvl w:ilvl="0" w:tplc="6D6EAE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CE11C23"/>
    <w:multiLevelType w:val="multilevel"/>
    <w:tmpl w:val="75F24C54"/>
    <w:lvl w:ilvl="0">
      <w:start w:val="1"/>
      <w:numFmt w:val="decimal"/>
      <w:pStyle w:val="a6"/>
      <w:suff w:val="space"/>
      <w:lvlText w:val="%1."/>
      <w:lvlJc w:val="center"/>
      <w:pPr>
        <w:ind w:left="360" w:hanging="72"/>
      </w:pPr>
      <w:rPr>
        <w:rFonts w:ascii="Times New Roman" w:hAnsi="Times New Roman" w:hint="default"/>
        <w:b/>
        <w:i w:val="0"/>
        <w:sz w:val="28"/>
      </w:rPr>
    </w:lvl>
    <w:lvl w:ilvl="1">
      <w:start w:val="1"/>
      <w:numFmt w:val="decimal"/>
      <w:suff w:val="space"/>
      <w:lvlText w:val="%2.1"/>
      <w:lvlJc w:val="left"/>
      <w:pPr>
        <w:ind w:left="792" w:hanging="432"/>
      </w:pPr>
      <w:rPr>
        <w:rFonts w:ascii="Times New Roman" w:hAnsi="Times New Roman" w:hint="default"/>
        <w:b/>
        <w:i w:val="0"/>
        <w:sz w:val="28"/>
      </w:rPr>
    </w:lvl>
    <w:lvl w:ilvl="2">
      <w:start w:val="1"/>
      <w:numFmt w:val="decimal"/>
      <w:suff w:val="space"/>
      <w:lvlText w:val="%3.1.1."/>
      <w:lvlJc w:val="left"/>
      <w:pPr>
        <w:ind w:left="1224" w:hanging="504"/>
      </w:pPr>
      <w:rPr>
        <w:rFonts w:ascii="Times New Roman" w:hAnsi="Times New Roman" w:hint="default"/>
        <w:b/>
        <w:i w:val="0"/>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1DBB43F1"/>
    <w:multiLevelType w:val="multilevel"/>
    <w:tmpl w:val="225C70F8"/>
    <w:styleLink w:val="30"/>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28" w15:restartNumberingAfterBreak="0">
    <w:nsid w:val="1E3334AF"/>
    <w:multiLevelType w:val="hybridMultilevel"/>
    <w:tmpl w:val="3162C8F2"/>
    <w:lvl w:ilvl="0" w:tplc="FFFFFFFF">
      <w:start w:val="1"/>
      <w:numFmt w:val="bullet"/>
      <w:pStyle w:val="a7"/>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1EAD7B17"/>
    <w:multiLevelType w:val="multilevel"/>
    <w:tmpl w:val="DF149E42"/>
    <w:styleLink w:val="40"/>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30" w15:restartNumberingAfterBreak="0">
    <w:nsid w:val="1F814E97"/>
    <w:multiLevelType w:val="hybridMultilevel"/>
    <w:tmpl w:val="6E1E0C02"/>
    <w:styleLink w:val="11"/>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281777B"/>
    <w:multiLevelType w:val="hybridMultilevel"/>
    <w:tmpl w:val="6F360C48"/>
    <w:lvl w:ilvl="0" w:tplc="E2962A16">
      <w:start w:val="1"/>
      <w:numFmt w:val="upperRoman"/>
      <w:pStyle w:val="a8"/>
      <w:lvlText w:val="%1."/>
      <w:lvlJc w:val="right"/>
      <w:pPr>
        <w:tabs>
          <w:tab w:val="num" w:pos="2160"/>
        </w:tabs>
        <w:ind w:left="2160" w:hanging="180"/>
      </w:pPr>
      <w:rPr>
        <w:rFonts w:cs="Times New Roman" w:hint="default"/>
      </w:rPr>
    </w:lvl>
    <w:lvl w:ilvl="1" w:tplc="04190003">
      <w:start w:val="1"/>
      <w:numFmt w:val="lowerLetter"/>
      <w:lvlText w:val="%2."/>
      <w:lvlJc w:val="left"/>
      <w:pPr>
        <w:tabs>
          <w:tab w:val="num" w:pos="2340"/>
        </w:tabs>
        <w:ind w:left="2340" w:hanging="360"/>
      </w:pPr>
      <w:rPr>
        <w:rFonts w:cs="Times New Roman"/>
      </w:rPr>
    </w:lvl>
    <w:lvl w:ilvl="2" w:tplc="04190005">
      <w:start w:val="2"/>
      <w:numFmt w:val="bullet"/>
      <w:lvlText w:val=""/>
      <w:lvlJc w:val="left"/>
      <w:pPr>
        <w:tabs>
          <w:tab w:val="num" w:pos="3220"/>
        </w:tabs>
        <w:ind w:left="2880"/>
      </w:pPr>
      <w:rPr>
        <w:rFonts w:ascii="Symbol" w:hAnsi="Symbol" w:hint="default"/>
      </w:rPr>
    </w:lvl>
    <w:lvl w:ilvl="3" w:tplc="04190001" w:tentative="1">
      <w:start w:val="1"/>
      <w:numFmt w:val="decimal"/>
      <w:lvlText w:val="%4."/>
      <w:lvlJc w:val="left"/>
      <w:pPr>
        <w:tabs>
          <w:tab w:val="num" w:pos="3780"/>
        </w:tabs>
        <w:ind w:left="3780" w:hanging="360"/>
      </w:pPr>
      <w:rPr>
        <w:rFonts w:cs="Times New Roman"/>
      </w:rPr>
    </w:lvl>
    <w:lvl w:ilvl="4" w:tplc="04190003" w:tentative="1">
      <w:start w:val="1"/>
      <w:numFmt w:val="lowerLetter"/>
      <w:lvlText w:val="%5."/>
      <w:lvlJc w:val="left"/>
      <w:pPr>
        <w:tabs>
          <w:tab w:val="num" w:pos="4500"/>
        </w:tabs>
        <w:ind w:left="4500" w:hanging="360"/>
      </w:pPr>
      <w:rPr>
        <w:rFonts w:cs="Times New Roman"/>
      </w:rPr>
    </w:lvl>
    <w:lvl w:ilvl="5" w:tplc="04190005" w:tentative="1">
      <w:start w:val="1"/>
      <w:numFmt w:val="lowerRoman"/>
      <w:lvlText w:val="%6."/>
      <w:lvlJc w:val="right"/>
      <w:pPr>
        <w:tabs>
          <w:tab w:val="num" w:pos="5220"/>
        </w:tabs>
        <w:ind w:left="5220" w:hanging="180"/>
      </w:pPr>
      <w:rPr>
        <w:rFonts w:cs="Times New Roman"/>
      </w:rPr>
    </w:lvl>
    <w:lvl w:ilvl="6" w:tplc="04190001" w:tentative="1">
      <w:start w:val="1"/>
      <w:numFmt w:val="decimal"/>
      <w:lvlText w:val="%7."/>
      <w:lvlJc w:val="left"/>
      <w:pPr>
        <w:tabs>
          <w:tab w:val="num" w:pos="5940"/>
        </w:tabs>
        <w:ind w:left="5940" w:hanging="360"/>
      </w:pPr>
      <w:rPr>
        <w:rFonts w:cs="Times New Roman"/>
      </w:rPr>
    </w:lvl>
    <w:lvl w:ilvl="7" w:tplc="04190003" w:tentative="1">
      <w:start w:val="1"/>
      <w:numFmt w:val="lowerLetter"/>
      <w:lvlText w:val="%8."/>
      <w:lvlJc w:val="left"/>
      <w:pPr>
        <w:tabs>
          <w:tab w:val="num" w:pos="6660"/>
        </w:tabs>
        <w:ind w:left="6660" w:hanging="360"/>
      </w:pPr>
      <w:rPr>
        <w:rFonts w:cs="Times New Roman"/>
      </w:rPr>
    </w:lvl>
    <w:lvl w:ilvl="8" w:tplc="04190005" w:tentative="1">
      <w:start w:val="1"/>
      <w:numFmt w:val="lowerRoman"/>
      <w:lvlText w:val="%9."/>
      <w:lvlJc w:val="right"/>
      <w:pPr>
        <w:tabs>
          <w:tab w:val="num" w:pos="7380"/>
        </w:tabs>
        <w:ind w:left="7380" w:hanging="180"/>
      </w:pPr>
      <w:rPr>
        <w:rFonts w:cs="Times New Roman"/>
      </w:rPr>
    </w:lvl>
  </w:abstractNum>
  <w:abstractNum w:abstractNumId="33" w15:restartNumberingAfterBreak="0">
    <w:nsid w:val="23CB6120"/>
    <w:multiLevelType w:val="hybridMultilevel"/>
    <w:tmpl w:val="B22CDC70"/>
    <w:styleLink w:val="21"/>
    <w:lvl w:ilvl="0" w:tplc="6E5EA708">
      <w:start w:val="1"/>
      <w:numFmt w:val="decimal"/>
      <w:lvlText w:val="%1."/>
      <w:lvlJc w:val="left"/>
      <w:pPr>
        <w:tabs>
          <w:tab w:val="num" w:pos="1037"/>
        </w:tabs>
        <w:ind w:left="1037" w:hanging="360"/>
      </w:pPr>
      <w:rPr>
        <w:rFonts w:cs="Times New Roman"/>
      </w:rPr>
    </w:lvl>
    <w:lvl w:ilvl="1" w:tplc="04190003" w:tentative="1">
      <w:start w:val="1"/>
      <w:numFmt w:val="lowerLetter"/>
      <w:lvlText w:val="%2."/>
      <w:lvlJc w:val="left"/>
      <w:pPr>
        <w:tabs>
          <w:tab w:val="num" w:pos="1757"/>
        </w:tabs>
        <w:ind w:left="1757" w:hanging="360"/>
      </w:pPr>
      <w:rPr>
        <w:rFonts w:cs="Times New Roman"/>
      </w:rPr>
    </w:lvl>
    <w:lvl w:ilvl="2" w:tplc="04190005" w:tentative="1">
      <w:start w:val="1"/>
      <w:numFmt w:val="lowerRoman"/>
      <w:lvlText w:val="%3."/>
      <w:lvlJc w:val="right"/>
      <w:pPr>
        <w:tabs>
          <w:tab w:val="num" w:pos="2477"/>
        </w:tabs>
        <w:ind w:left="2477" w:hanging="180"/>
      </w:pPr>
      <w:rPr>
        <w:rFonts w:cs="Times New Roman"/>
      </w:rPr>
    </w:lvl>
    <w:lvl w:ilvl="3" w:tplc="04190001" w:tentative="1">
      <w:start w:val="1"/>
      <w:numFmt w:val="decimal"/>
      <w:lvlText w:val="%4."/>
      <w:lvlJc w:val="left"/>
      <w:pPr>
        <w:tabs>
          <w:tab w:val="num" w:pos="3197"/>
        </w:tabs>
        <w:ind w:left="3197" w:hanging="360"/>
      </w:pPr>
      <w:rPr>
        <w:rFonts w:cs="Times New Roman"/>
      </w:rPr>
    </w:lvl>
    <w:lvl w:ilvl="4" w:tplc="04190003" w:tentative="1">
      <w:start w:val="1"/>
      <w:numFmt w:val="lowerLetter"/>
      <w:lvlText w:val="%5."/>
      <w:lvlJc w:val="left"/>
      <w:pPr>
        <w:tabs>
          <w:tab w:val="num" w:pos="3917"/>
        </w:tabs>
        <w:ind w:left="3917" w:hanging="360"/>
      </w:pPr>
      <w:rPr>
        <w:rFonts w:cs="Times New Roman"/>
      </w:rPr>
    </w:lvl>
    <w:lvl w:ilvl="5" w:tplc="04190005" w:tentative="1">
      <w:start w:val="1"/>
      <w:numFmt w:val="lowerRoman"/>
      <w:lvlText w:val="%6."/>
      <w:lvlJc w:val="right"/>
      <w:pPr>
        <w:tabs>
          <w:tab w:val="num" w:pos="4637"/>
        </w:tabs>
        <w:ind w:left="4637" w:hanging="180"/>
      </w:pPr>
      <w:rPr>
        <w:rFonts w:cs="Times New Roman"/>
      </w:rPr>
    </w:lvl>
    <w:lvl w:ilvl="6" w:tplc="04190001" w:tentative="1">
      <w:start w:val="1"/>
      <w:numFmt w:val="decimal"/>
      <w:lvlText w:val="%7."/>
      <w:lvlJc w:val="left"/>
      <w:pPr>
        <w:tabs>
          <w:tab w:val="num" w:pos="5357"/>
        </w:tabs>
        <w:ind w:left="5357" w:hanging="360"/>
      </w:pPr>
      <w:rPr>
        <w:rFonts w:cs="Times New Roman"/>
      </w:rPr>
    </w:lvl>
    <w:lvl w:ilvl="7" w:tplc="04190003" w:tentative="1">
      <w:start w:val="1"/>
      <w:numFmt w:val="lowerLetter"/>
      <w:lvlText w:val="%8."/>
      <w:lvlJc w:val="left"/>
      <w:pPr>
        <w:tabs>
          <w:tab w:val="num" w:pos="6077"/>
        </w:tabs>
        <w:ind w:left="6077" w:hanging="360"/>
      </w:pPr>
      <w:rPr>
        <w:rFonts w:cs="Times New Roman"/>
      </w:rPr>
    </w:lvl>
    <w:lvl w:ilvl="8" w:tplc="04190005" w:tentative="1">
      <w:start w:val="1"/>
      <w:numFmt w:val="lowerRoman"/>
      <w:lvlText w:val="%9."/>
      <w:lvlJc w:val="right"/>
      <w:pPr>
        <w:tabs>
          <w:tab w:val="num" w:pos="6797"/>
        </w:tabs>
        <w:ind w:left="6797" w:hanging="180"/>
      </w:pPr>
      <w:rPr>
        <w:rFonts w:cs="Times New Roman"/>
      </w:rPr>
    </w:lvl>
  </w:abstractNum>
  <w:abstractNum w:abstractNumId="34" w15:restartNumberingAfterBreak="0">
    <w:nsid w:val="24BB53E7"/>
    <w:multiLevelType w:val="hybridMultilevel"/>
    <w:tmpl w:val="8256B894"/>
    <w:styleLink w:val="220"/>
    <w:lvl w:ilvl="0" w:tplc="3BEACD02">
      <w:start w:val="1"/>
      <w:numFmt w:val="decimal"/>
      <w:suff w:val="space"/>
      <w:lvlText w:val="%1)"/>
      <w:lvlJc w:val="left"/>
      <w:pPr>
        <w:ind w:left="72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268F6ED0"/>
    <w:multiLevelType w:val="multilevel"/>
    <w:tmpl w:val="A8566C26"/>
    <w:lvl w:ilvl="0">
      <w:start w:val="6"/>
      <w:numFmt w:val="decimal"/>
      <w:lvlText w:val="%1"/>
      <w:lvlJc w:val="left"/>
      <w:pPr>
        <w:ind w:left="375" w:hanging="375"/>
      </w:pPr>
      <w:rPr>
        <w:rFonts w:hint="default"/>
      </w:rPr>
    </w:lvl>
    <w:lvl w:ilvl="1">
      <w:start w:val="6"/>
      <w:numFmt w:val="decimal"/>
      <w:suff w:val="space"/>
      <w:lvlText w:val="%1.%2"/>
      <w:lvlJc w:val="left"/>
      <w:pPr>
        <w:ind w:left="1714" w:hanging="375"/>
      </w:pPr>
      <w:rPr>
        <w:rFonts w:hint="default"/>
      </w:rPr>
    </w:lvl>
    <w:lvl w:ilvl="2">
      <w:start w:val="1"/>
      <w:numFmt w:val="decimal"/>
      <w:lvlText w:val="%1.%2.%3"/>
      <w:lvlJc w:val="left"/>
      <w:pPr>
        <w:ind w:left="3398" w:hanging="720"/>
      </w:pPr>
      <w:rPr>
        <w:rFonts w:hint="default"/>
      </w:rPr>
    </w:lvl>
    <w:lvl w:ilvl="3">
      <w:start w:val="1"/>
      <w:numFmt w:val="decimal"/>
      <w:lvlText w:val="%1.%2.%3.%4"/>
      <w:lvlJc w:val="left"/>
      <w:pPr>
        <w:ind w:left="5097" w:hanging="1080"/>
      </w:pPr>
      <w:rPr>
        <w:rFonts w:hint="default"/>
      </w:rPr>
    </w:lvl>
    <w:lvl w:ilvl="4">
      <w:start w:val="1"/>
      <w:numFmt w:val="decimal"/>
      <w:lvlText w:val="%1.%2.%3.%4.%5"/>
      <w:lvlJc w:val="left"/>
      <w:pPr>
        <w:ind w:left="6436" w:hanging="1080"/>
      </w:pPr>
      <w:rPr>
        <w:rFonts w:hint="default"/>
      </w:rPr>
    </w:lvl>
    <w:lvl w:ilvl="5">
      <w:start w:val="1"/>
      <w:numFmt w:val="decimal"/>
      <w:lvlText w:val="%1.%2.%3.%4.%5.%6"/>
      <w:lvlJc w:val="left"/>
      <w:pPr>
        <w:ind w:left="8135" w:hanging="1440"/>
      </w:pPr>
      <w:rPr>
        <w:rFonts w:hint="default"/>
      </w:rPr>
    </w:lvl>
    <w:lvl w:ilvl="6">
      <w:start w:val="1"/>
      <w:numFmt w:val="decimal"/>
      <w:lvlText w:val="%1.%2.%3.%4.%5.%6.%7"/>
      <w:lvlJc w:val="left"/>
      <w:pPr>
        <w:ind w:left="9474" w:hanging="1440"/>
      </w:pPr>
      <w:rPr>
        <w:rFonts w:hint="default"/>
      </w:rPr>
    </w:lvl>
    <w:lvl w:ilvl="7">
      <w:start w:val="1"/>
      <w:numFmt w:val="decimal"/>
      <w:lvlText w:val="%1.%2.%3.%4.%5.%6.%7.%8"/>
      <w:lvlJc w:val="left"/>
      <w:pPr>
        <w:ind w:left="11173" w:hanging="1800"/>
      </w:pPr>
      <w:rPr>
        <w:rFonts w:hint="default"/>
      </w:rPr>
    </w:lvl>
    <w:lvl w:ilvl="8">
      <w:start w:val="1"/>
      <w:numFmt w:val="decimal"/>
      <w:lvlText w:val="%1.%2.%3.%4.%5.%6.%7.%8.%9"/>
      <w:lvlJc w:val="left"/>
      <w:pPr>
        <w:ind w:left="12872" w:hanging="2160"/>
      </w:pPr>
      <w:rPr>
        <w:rFonts w:hint="default"/>
      </w:rPr>
    </w:lvl>
  </w:abstractNum>
  <w:abstractNum w:abstractNumId="36" w15:restartNumberingAfterBreak="0">
    <w:nsid w:val="269E2F95"/>
    <w:multiLevelType w:val="multilevel"/>
    <w:tmpl w:val="E0D4B2C4"/>
    <w:styleLink w:val="20"/>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71C0F3A"/>
    <w:multiLevelType w:val="multilevel"/>
    <w:tmpl w:val="E0D4B2C4"/>
    <w:styleLink w:val="10"/>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730103E"/>
    <w:multiLevelType w:val="hybridMultilevel"/>
    <w:tmpl w:val="F9249E56"/>
    <w:lvl w:ilvl="0" w:tplc="D99AA44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90C62AA"/>
    <w:multiLevelType w:val="hybridMultilevel"/>
    <w:tmpl w:val="EC7E3D28"/>
    <w:styleLink w:val="1ai111"/>
    <w:lvl w:ilvl="0" w:tplc="8DA0ADE8">
      <w:start w:val="1"/>
      <w:numFmt w:val="decimal"/>
      <w:lvlText w:val="%1."/>
      <w:lvlJc w:val="left"/>
      <w:pPr>
        <w:tabs>
          <w:tab w:val="num" w:pos="1060"/>
        </w:tabs>
        <w:ind w:left="10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2A426775"/>
    <w:multiLevelType w:val="hybridMultilevel"/>
    <w:tmpl w:val="5C102CB8"/>
    <w:lvl w:ilvl="0" w:tplc="FE8858A0">
      <w:start w:val="1"/>
      <w:numFmt w:val="bullet"/>
      <w:pStyle w:val="23"/>
      <w:lvlText w:val=""/>
      <w:lvlJc w:val="left"/>
      <w:pPr>
        <w:tabs>
          <w:tab w:val="num" w:pos="794"/>
        </w:tabs>
        <w:ind w:left="794" w:hanging="227"/>
      </w:pPr>
      <w:rPr>
        <w:rFonts w:ascii="Symbol" w:hAnsi="Symbol" w:hint="default"/>
        <w:color w:val="auto"/>
        <w:sz w:val="28"/>
      </w:rPr>
    </w:lvl>
    <w:lvl w:ilvl="1" w:tplc="04190003" w:tentative="1">
      <w:start w:val="1"/>
      <w:numFmt w:val="bullet"/>
      <w:lvlText w:val="o"/>
      <w:lvlJc w:val="left"/>
      <w:pPr>
        <w:tabs>
          <w:tab w:val="num" w:pos="986"/>
        </w:tabs>
        <w:ind w:left="986" w:hanging="360"/>
      </w:pPr>
      <w:rPr>
        <w:rFonts w:ascii="Courier New" w:hAnsi="Courier New" w:hint="default"/>
      </w:rPr>
    </w:lvl>
    <w:lvl w:ilvl="2" w:tplc="04190005" w:tentative="1">
      <w:start w:val="1"/>
      <w:numFmt w:val="bullet"/>
      <w:lvlText w:val=""/>
      <w:lvlJc w:val="left"/>
      <w:pPr>
        <w:tabs>
          <w:tab w:val="num" w:pos="1706"/>
        </w:tabs>
        <w:ind w:left="1706" w:hanging="360"/>
      </w:pPr>
      <w:rPr>
        <w:rFonts w:ascii="Wingdings" w:hAnsi="Wingdings" w:hint="default"/>
      </w:rPr>
    </w:lvl>
    <w:lvl w:ilvl="3" w:tplc="04190001" w:tentative="1">
      <w:start w:val="1"/>
      <w:numFmt w:val="bullet"/>
      <w:lvlText w:val=""/>
      <w:lvlJc w:val="left"/>
      <w:pPr>
        <w:tabs>
          <w:tab w:val="num" w:pos="2426"/>
        </w:tabs>
        <w:ind w:left="2426" w:hanging="360"/>
      </w:pPr>
      <w:rPr>
        <w:rFonts w:ascii="Symbol" w:hAnsi="Symbol" w:hint="default"/>
      </w:rPr>
    </w:lvl>
    <w:lvl w:ilvl="4" w:tplc="04190003" w:tentative="1">
      <w:start w:val="1"/>
      <w:numFmt w:val="bullet"/>
      <w:lvlText w:val="o"/>
      <w:lvlJc w:val="left"/>
      <w:pPr>
        <w:tabs>
          <w:tab w:val="num" w:pos="3146"/>
        </w:tabs>
        <w:ind w:left="3146" w:hanging="360"/>
      </w:pPr>
      <w:rPr>
        <w:rFonts w:ascii="Courier New" w:hAnsi="Courier New" w:hint="default"/>
      </w:rPr>
    </w:lvl>
    <w:lvl w:ilvl="5" w:tplc="04190005" w:tentative="1">
      <w:start w:val="1"/>
      <w:numFmt w:val="bullet"/>
      <w:lvlText w:val=""/>
      <w:lvlJc w:val="left"/>
      <w:pPr>
        <w:tabs>
          <w:tab w:val="num" w:pos="3866"/>
        </w:tabs>
        <w:ind w:left="3866" w:hanging="360"/>
      </w:pPr>
      <w:rPr>
        <w:rFonts w:ascii="Wingdings" w:hAnsi="Wingdings" w:hint="default"/>
      </w:rPr>
    </w:lvl>
    <w:lvl w:ilvl="6" w:tplc="04190001" w:tentative="1">
      <w:start w:val="1"/>
      <w:numFmt w:val="bullet"/>
      <w:lvlText w:val=""/>
      <w:lvlJc w:val="left"/>
      <w:pPr>
        <w:tabs>
          <w:tab w:val="num" w:pos="4586"/>
        </w:tabs>
        <w:ind w:left="4586" w:hanging="360"/>
      </w:pPr>
      <w:rPr>
        <w:rFonts w:ascii="Symbol" w:hAnsi="Symbol" w:hint="default"/>
      </w:rPr>
    </w:lvl>
    <w:lvl w:ilvl="7" w:tplc="04190003" w:tentative="1">
      <w:start w:val="1"/>
      <w:numFmt w:val="bullet"/>
      <w:lvlText w:val="o"/>
      <w:lvlJc w:val="left"/>
      <w:pPr>
        <w:tabs>
          <w:tab w:val="num" w:pos="5306"/>
        </w:tabs>
        <w:ind w:left="5306" w:hanging="360"/>
      </w:pPr>
      <w:rPr>
        <w:rFonts w:ascii="Courier New" w:hAnsi="Courier New" w:hint="default"/>
      </w:rPr>
    </w:lvl>
    <w:lvl w:ilvl="8" w:tplc="04190005" w:tentative="1">
      <w:start w:val="1"/>
      <w:numFmt w:val="bullet"/>
      <w:lvlText w:val=""/>
      <w:lvlJc w:val="left"/>
      <w:pPr>
        <w:tabs>
          <w:tab w:val="num" w:pos="6026"/>
        </w:tabs>
        <w:ind w:left="6026" w:hanging="360"/>
      </w:pPr>
      <w:rPr>
        <w:rFonts w:ascii="Wingdings" w:hAnsi="Wingdings" w:hint="default"/>
      </w:rPr>
    </w:lvl>
  </w:abstractNum>
  <w:abstractNum w:abstractNumId="41" w15:restartNumberingAfterBreak="0">
    <w:nsid w:val="2A7A421B"/>
    <w:multiLevelType w:val="hybridMultilevel"/>
    <w:tmpl w:val="A6602E16"/>
    <w:lvl w:ilvl="0" w:tplc="0D7EF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C044E0E"/>
    <w:multiLevelType w:val="hybridMultilevel"/>
    <w:tmpl w:val="52BC59C8"/>
    <w:lvl w:ilvl="0" w:tplc="28D86B60">
      <w:start w:val="1"/>
      <w:numFmt w:val="decimal"/>
      <w:lvlText w:val="%1."/>
      <w:lvlJc w:val="left"/>
      <w:pPr>
        <w:tabs>
          <w:tab w:val="num" w:pos="1630"/>
        </w:tabs>
        <w:ind w:left="1990" w:firstLine="349"/>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3" w15:restartNumberingAfterBreak="0">
    <w:nsid w:val="2D610B6F"/>
    <w:multiLevelType w:val="hybridMultilevel"/>
    <w:tmpl w:val="BC9AECEA"/>
    <w:lvl w:ilvl="0" w:tplc="E4309A3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114"/>
        </w:tabs>
        <w:ind w:left="1114" w:hanging="360"/>
      </w:pPr>
      <w:rPr>
        <w:rFonts w:ascii="Courier New" w:hAnsi="Courier New" w:hint="default"/>
      </w:rPr>
    </w:lvl>
    <w:lvl w:ilvl="2" w:tplc="0419001B" w:tentative="1">
      <w:start w:val="1"/>
      <w:numFmt w:val="bullet"/>
      <w:pStyle w:val="31"/>
      <w:lvlText w:val=""/>
      <w:lvlJc w:val="left"/>
      <w:pPr>
        <w:tabs>
          <w:tab w:val="num" w:pos="1834"/>
        </w:tabs>
        <w:ind w:left="1834" w:hanging="360"/>
      </w:pPr>
      <w:rPr>
        <w:rFonts w:ascii="Wingdings" w:hAnsi="Wingdings" w:hint="default"/>
      </w:rPr>
    </w:lvl>
    <w:lvl w:ilvl="3" w:tplc="0419000F" w:tentative="1">
      <w:start w:val="1"/>
      <w:numFmt w:val="bullet"/>
      <w:lvlText w:val=""/>
      <w:lvlJc w:val="left"/>
      <w:pPr>
        <w:tabs>
          <w:tab w:val="num" w:pos="2554"/>
        </w:tabs>
        <w:ind w:left="2554" w:hanging="360"/>
      </w:pPr>
      <w:rPr>
        <w:rFonts w:ascii="Symbol" w:hAnsi="Symbol" w:hint="default"/>
      </w:rPr>
    </w:lvl>
    <w:lvl w:ilvl="4" w:tplc="04190019" w:tentative="1">
      <w:start w:val="1"/>
      <w:numFmt w:val="bullet"/>
      <w:lvlText w:val="o"/>
      <w:lvlJc w:val="left"/>
      <w:pPr>
        <w:tabs>
          <w:tab w:val="num" w:pos="3274"/>
        </w:tabs>
        <w:ind w:left="3274" w:hanging="360"/>
      </w:pPr>
      <w:rPr>
        <w:rFonts w:ascii="Courier New" w:hAnsi="Courier New" w:hint="default"/>
      </w:rPr>
    </w:lvl>
    <w:lvl w:ilvl="5" w:tplc="0419001B" w:tentative="1">
      <w:start w:val="1"/>
      <w:numFmt w:val="bullet"/>
      <w:lvlText w:val=""/>
      <w:lvlJc w:val="left"/>
      <w:pPr>
        <w:tabs>
          <w:tab w:val="num" w:pos="3994"/>
        </w:tabs>
        <w:ind w:left="3994" w:hanging="360"/>
      </w:pPr>
      <w:rPr>
        <w:rFonts w:ascii="Wingdings" w:hAnsi="Wingdings" w:hint="default"/>
      </w:rPr>
    </w:lvl>
    <w:lvl w:ilvl="6" w:tplc="0419000F" w:tentative="1">
      <w:start w:val="1"/>
      <w:numFmt w:val="bullet"/>
      <w:lvlText w:val=""/>
      <w:lvlJc w:val="left"/>
      <w:pPr>
        <w:tabs>
          <w:tab w:val="num" w:pos="4714"/>
        </w:tabs>
        <w:ind w:left="4714" w:hanging="360"/>
      </w:pPr>
      <w:rPr>
        <w:rFonts w:ascii="Symbol" w:hAnsi="Symbol" w:hint="default"/>
      </w:rPr>
    </w:lvl>
    <w:lvl w:ilvl="7" w:tplc="04190019" w:tentative="1">
      <w:start w:val="1"/>
      <w:numFmt w:val="bullet"/>
      <w:lvlText w:val="o"/>
      <w:lvlJc w:val="left"/>
      <w:pPr>
        <w:tabs>
          <w:tab w:val="num" w:pos="5434"/>
        </w:tabs>
        <w:ind w:left="5434" w:hanging="360"/>
      </w:pPr>
      <w:rPr>
        <w:rFonts w:ascii="Courier New" w:hAnsi="Courier New" w:hint="default"/>
      </w:rPr>
    </w:lvl>
    <w:lvl w:ilvl="8" w:tplc="0419001B" w:tentative="1">
      <w:start w:val="1"/>
      <w:numFmt w:val="bullet"/>
      <w:lvlText w:val=""/>
      <w:lvlJc w:val="left"/>
      <w:pPr>
        <w:tabs>
          <w:tab w:val="num" w:pos="6154"/>
        </w:tabs>
        <w:ind w:left="6154" w:hanging="360"/>
      </w:pPr>
      <w:rPr>
        <w:rFonts w:ascii="Wingdings" w:hAnsi="Wingdings" w:hint="default"/>
      </w:rPr>
    </w:lvl>
  </w:abstractNum>
  <w:abstractNum w:abstractNumId="44" w15:restartNumberingAfterBreak="0">
    <w:nsid w:val="30F56F22"/>
    <w:multiLevelType w:val="hybridMultilevel"/>
    <w:tmpl w:val="0BC4D380"/>
    <w:lvl w:ilvl="0" w:tplc="C67AC104">
      <w:start w:val="1"/>
      <w:numFmt w:val="decimal"/>
      <w:pStyle w:val="12"/>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45" w15:restartNumberingAfterBreak="0">
    <w:nsid w:val="32AC263B"/>
    <w:multiLevelType w:val="hybridMultilevel"/>
    <w:tmpl w:val="B7B42B56"/>
    <w:styleLink w:val="1111114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2CF7CFF"/>
    <w:multiLevelType w:val="hybridMultilevel"/>
    <w:tmpl w:val="5DD87BDA"/>
    <w:styleLink w:val="13"/>
    <w:lvl w:ilvl="0" w:tplc="0419000F">
      <w:start w:val="1"/>
      <w:numFmt w:val="decimal"/>
      <w:pStyle w:val="14"/>
      <w:lvlText w:val="Таблица %1"/>
      <w:lvlJc w:val="left"/>
      <w:pPr>
        <w:tabs>
          <w:tab w:val="num" w:pos="14743"/>
        </w:tabs>
        <w:ind w:left="14743"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7" w15:restartNumberingAfterBreak="0">
    <w:nsid w:val="34F006B0"/>
    <w:multiLevelType w:val="multilevel"/>
    <w:tmpl w:val="513015CC"/>
    <w:lvl w:ilvl="0">
      <w:start w:val="6"/>
      <w:numFmt w:val="decimal"/>
      <w:lvlText w:val="%1"/>
      <w:lvlJc w:val="left"/>
      <w:pPr>
        <w:ind w:left="375" w:hanging="375"/>
      </w:pPr>
      <w:rPr>
        <w:rFonts w:hint="default"/>
      </w:rPr>
    </w:lvl>
    <w:lvl w:ilvl="1">
      <w:start w:val="1"/>
      <w:numFmt w:val="decimal"/>
      <w:suff w:val="space"/>
      <w:lvlText w:val="%1.%2"/>
      <w:lvlJc w:val="left"/>
      <w:pPr>
        <w:ind w:left="375"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48" w15:restartNumberingAfterBreak="0">
    <w:nsid w:val="365C38AF"/>
    <w:multiLevelType w:val="hybridMultilevel"/>
    <w:tmpl w:val="A61271D6"/>
    <w:lvl w:ilvl="0" w:tplc="0419000D">
      <w:start w:val="1"/>
      <w:numFmt w:val="bullet"/>
      <w:pStyle w:val="a9"/>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9" w15:restartNumberingAfterBreak="0">
    <w:nsid w:val="371A2D97"/>
    <w:multiLevelType w:val="hybridMultilevel"/>
    <w:tmpl w:val="920081F2"/>
    <w:lvl w:ilvl="0" w:tplc="8B606E0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72536D0"/>
    <w:multiLevelType w:val="hybridMultilevel"/>
    <w:tmpl w:val="E482FB90"/>
    <w:styleLink w:val="CourierNew141271"/>
    <w:lvl w:ilvl="0" w:tplc="C67AC104">
      <w:start w:val="1"/>
      <w:numFmt w:val="decimal"/>
      <w:pStyle w:val="221"/>
      <w:lvlText w:val="%1."/>
      <w:lvlJc w:val="left"/>
      <w:pPr>
        <w:ind w:left="1069" w:hanging="360"/>
      </w:pPr>
      <w:rPr>
        <w:rFonts w:cs="Times New Roman" w:hint="default"/>
      </w:rPr>
    </w:lvl>
    <w:lvl w:ilvl="1" w:tplc="04190003">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51" w15:restartNumberingAfterBreak="0">
    <w:nsid w:val="37591DD3"/>
    <w:multiLevelType w:val="multilevel"/>
    <w:tmpl w:val="002E1D94"/>
    <w:lvl w:ilvl="0">
      <w:start w:val="1"/>
      <w:numFmt w:val="decimal"/>
      <w:suff w:val="space"/>
      <w:lvlText w:val="%1."/>
      <w:lvlJc w:val="left"/>
      <w:pPr>
        <w:ind w:left="3053" w:hanging="360"/>
      </w:pPr>
      <w:rPr>
        <w:rFonts w:hint="default"/>
      </w:rPr>
    </w:lvl>
    <w:lvl w:ilvl="1">
      <w:start w:val="1"/>
      <w:numFmt w:val="decimal"/>
      <w:isLgl/>
      <w:suff w:val="space"/>
      <w:lvlText w:val="%1.%2"/>
      <w:lvlJc w:val="left"/>
      <w:pPr>
        <w:ind w:left="2912"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272"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3992" w:hanging="1440"/>
      </w:pPr>
      <w:rPr>
        <w:rFonts w:hint="default"/>
      </w:rPr>
    </w:lvl>
  </w:abstractNum>
  <w:abstractNum w:abstractNumId="52" w15:restartNumberingAfterBreak="0">
    <w:nsid w:val="381A71F0"/>
    <w:multiLevelType w:val="multilevel"/>
    <w:tmpl w:val="DF149E42"/>
    <w:numStyleLink w:val="4"/>
  </w:abstractNum>
  <w:abstractNum w:abstractNumId="53" w15:restartNumberingAfterBreak="0">
    <w:nsid w:val="383164A5"/>
    <w:multiLevelType w:val="multilevel"/>
    <w:tmpl w:val="9CCE0386"/>
    <w:styleLink w:val="11111131"/>
    <w:lvl w:ilvl="0">
      <w:start w:val="1"/>
      <w:numFmt w:val="decimal"/>
      <w:pStyle w:val="aa"/>
      <w:lvlText w:val="%1."/>
      <w:lvlJc w:val="left"/>
      <w:pPr>
        <w:ind w:left="1069" w:hanging="360"/>
      </w:pPr>
      <w:rPr>
        <w:rFonts w:cs="Times New Roman" w:hint="default"/>
        <w:color w:val="000000"/>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4" w15:restartNumberingAfterBreak="0">
    <w:nsid w:val="3910612A"/>
    <w:multiLevelType w:val="hybridMultilevel"/>
    <w:tmpl w:val="82F8EE5A"/>
    <w:lvl w:ilvl="0" w:tplc="FFFFFFFF">
      <w:start w:val="1"/>
      <w:numFmt w:val="bullet"/>
      <w:pStyle w:val="ab"/>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5" w15:restartNumberingAfterBreak="0">
    <w:nsid w:val="3A9C2FFB"/>
    <w:multiLevelType w:val="hybridMultilevel"/>
    <w:tmpl w:val="C50C038C"/>
    <w:styleLink w:val="111111212"/>
    <w:lvl w:ilvl="0" w:tplc="30106230">
      <w:start w:val="2"/>
      <w:numFmt w:val="decimal"/>
      <w:pStyle w:val="ac"/>
      <w:lvlText w:val="Таблица %1"/>
      <w:lvlJc w:val="left"/>
      <w:pPr>
        <w:tabs>
          <w:tab w:val="num" w:pos="3617"/>
        </w:tabs>
        <w:ind w:left="3600" w:hanging="311"/>
      </w:pPr>
      <w:rPr>
        <w:rFonts w:ascii="Times New Roman" w:hAnsi="Times New Roman" w:hint="default"/>
        <w:b w:val="0"/>
        <w:i w:val="0"/>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3AE401B8"/>
    <w:multiLevelType w:val="multilevel"/>
    <w:tmpl w:val="4790AC10"/>
    <w:lvl w:ilvl="0">
      <w:start w:val="1"/>
      <w:numFmt w:val="decimal"/>
      <w:pStyle w:val="ad"/>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hint="default"/>
      </w:rPr>
    </w:lvl>
    <w:lvl w:ilvl="2">
      <w:start w:val="1"/>
      <w:numFmt w:val="lowerRoman"/>
      <w:lvlText w:val="%3)"/>
      <w:lvlJc w:val="left"/>
      <w:pPr>
        <w:tabs>
          <w:tab w:val="num" w:pos="9180"/>
        </w:tabs>
        <w:ind w:left="9180" w:hanging="360"/>
      </w:pPr>
      <w:rPr>
        <w:rFonts w:cs="Times New Roman" w:hint="default"/>
      </w:rPr>
    </w:lvl>
    <w:lvl w:ilvl="3">
      <w:start w:val="1"/>
      <w:numFmt w:val="decimal"/>
      <w:lvlText w:val="(%4)"/>
      <w:lvlJc w:val="left"/>
      <w:pPr>
        <w:tabs>
          <w:tab w:val="num" w:pos="9540"/>
        </w:tabs>
        <w:ind w:left="9540" w:hanging="360"/>
      </w:pPr>
      <w:rPr>
        <w:rFonts w:cs="Times New Roman" w:hint="default"/>
      </w:rPr>
    </w:lvl>
    <w:lvl w:ilvl="4">
      <w:start w:val="1"/>
      <w:numFmt w:val="lowerLetter"/>
      <w:lvlText w:val="(%5)"/>
      <w:lvlJc w:val="left"/>
      <w:pPr>
        <w:tabs>
          <w:tab w:val="num" w:pos="9900"/>
        </w:tabs>
        <w:ind w:left="9900" w:hanging="360"/>
      </w:pPr>
      <w:rPr>
        <w:rFonts w:cs="Times New Roman" w:hint="default"/>
      </w:rPr>
    </w:lvl>
    <w:lvl w:ilvl="5">
      <w:start w:val="1"/>
      <w:numFmt w:val="lowerRoman"/>
      <w:lvlText w:val="(%6)"/>
      <w:lvlJc w:val="left"/>
      <w:pPr>
        <w:tabs>
          <w:tab w:val="num" w:pos="10260"/>
        </w:tabs>
        <w:ind w:left="10260" w:hanging="360"/>
      </w:pPr>
      <w:rPr>
        <w:rFonts w:cs="Times New Roman" w:hint="default"/>
      </w:rPr>
    </w:lvl>
    <w:lvl w:ilvl="6">
      <w:start w:val="1"/>
      <w:numFmt w:val="decimal"/>
      <w:lvlText w:val="%7."/>
      <w:lvlJc w:val="left"/>
      <w:pPr>
        <w:tabs>
          <w:tab w:val="num" w:pos="10620"/>
        </w:tabs>
        <w:ind w:left="10620" w:hanging="360"/>
      </w:pPr>
      <w:rPr>
        <w:rFonts w:cs="Times New Roman" w:hint="default"/>
      </w:rPr>
    </w:lvl>
    <w:lvl w:ilvl="7">
      <w:start w:val="1"/>
      <w:numFmt w:val="lowerLetter"/>
      <w:lvlText w:val="%8."/>
      <w:lvlJc w:val="left"/>
      <w:pPr>
        <w:tabs>
          <w:tab w:val="num" w:pos="10980"/>
        </w:tabs>
        <w:ind w:left="10980" w:hanging="360"/>
      </w:pPr>
      <w:rPr>
        <w:rFonts w:cs="Times New Roman" w:hint="default"/>
      </w:rPr>
    </w:lvl>
    <w:lvl w:ilvl="8">
      <w:start w:val="1"/>
      <w:numFmt w:val="lowerRoman"/>
      <w:lvlText w:val="%9."/>
      <w:lvlJc w:val="left"/>
      <w:pPr>
        <w:tabs>
          <w:tab w:val="num" w:pos="11340"/>
        </w:tabs>
        <w:ind w:left="11340" w:hanging="360"/>
      </w:pPr>
      <w:rPr>
        <w:rFonts w:cs="Times New Roman" w:hint="default"/>
      </w:rPr>
    </w:lvl>
  </w:abstractNum>
  <w:abstractNum w:abstractNumId="57" w15:restartNumberingAfterBreak="0">
    <w:nsid w:val="3AE92C4A"/>
    <w:multiLevelType w:val="hybridMultilevel"/>
    <w:tmpl w:val="A154C494"/>
    <w:lvl w:ilvl="0" w:tplc="FFFFFFFF">
      <w:start w:val="1"/>
      <w:numFmt w:val="decimal"/>
      <w:pStyle w:val="ae"/>
      <w:lvlText w:val="Схема %1"/>
      <w:lvlJc w:val="left"/>
      <w:pPr>
        <w:tabs>
          <w:tab w:val="num" w:pos="0"/>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8" w15:restartNumberingAfterBreak="0">
    <w:nsid w:val="3D1C2EA7"/>
    <w:multiLevelType w:val="hybridMultilevel"/>
    <w:tmpl w:val="E3549766"/>
    <w:styleLink w:val="15"/>
    <w:lvl w:ilvl="0" w:tplc="9A6005F4">
      <w:start w:val="1"/>
      <w:numFmt w:val="decimal"/>
      <w:lvlText w:val="%1."/>
      <w:lvlJc w:val="left"/>
      <w:pPr>
        <w:tabs>
          <w:tab w:val="num" w:pos="1069"/>
        </w:tabs>
        <w:ind w:left="1069" w:hanging="360"/>
      </w:pPr>
      <w:rPr>
        <w:rFonts w:cs="Times New Roman" w:hint="default"/>
      </w:rPr>
    </w:lvl>
    <w:lvl w:ilvl="1" w:tplc="E29E602A" w:tentative="1">
      <w:start w:val="1"/>
      <w:numFmt w:val="lowerLetter"/>
      <w:lvlText w:val="%2."/>
      <w:lvlJc w:val="left"/>
      <w:pPr>
        <w:tabs>
          <w:tab w:val="num" w:pos="1440"/>
        </w:tabs>
        <w:ind w:left="1440" w:hanging="360"/>
      </w:pPr>
      <w:rPr>
        <w:rFonts w:cs="Times New Roman"/>
      </w:rPr>
    </w:lvl>
    <w:lvl w:ilvl="2" w:tplc="C7545610" w:tentative="1">
      <w:start w:val="1"/>
      <w:numFmt w:val="lowerRoman"/>
      <w:lvlText w:val="%3."/>
      <w:lvlJc w:val="right"/>
      <w:pPr>
        <w:tabs>
          <w:tab w:val="num" w:pos="2160"/>
        </w:tabs>
        <w:ind w:left="2160" w:hanging="180"/>
      </w:pPr>
      <w:rPr>
        <w:rFonts w:cs="Times New Roman"/>
      </w:rPr>
    </w:lvl>
    <w:lvl w:ilvl="3" w:tplc="14C63BC2" w:tentative="1">
      <w:start w:val="1"/>
      <w:numFmt w:val="decimal"/>
      <w:lvlText w:val="%4."/>
      <w:lvlJc w:val="left"/>
      <w:pPr>
        <w:tabs>
          <w:tab w:val="num" w:pos="2880"/>
        </w:tabs>
        <w:ind w:left="2880" w:hanging="360"/>
      </w:pPr>
      <w:rPr>
        <w:rFonts w:cs="Times New Roman"/>
      </w:rPr>
    </w:lvl>
    <w:lvl w:ilvl="4" w:tplc="DC0A0F06" w:tentative="1">
      <w:start w:val="1"/>
      <w:numFmt w:val="lowerLetter"/>
      <w:lvlText w:val="%5."/>
      <w:lvlJc w:val="left"/>
      <w:pPr>
        <w:tabs>
          <w:tab w:val="num" w:pos="3600"/>
        </w:tabs>
        <w:ind w:left="3600" w:hanging="360"/>
      </w:pPr>
      <w:rPr>
        <w:rFonts w:cs="Times New Roman"/>
      </w:rPr>
    </w:lvl>
    <w:lvl w:ilvl="5" w:tplc="C3C4AE2C" w:tentative="1">
      <w:start w:val="1"/>
      <w:numFmt w:val="lowerRoman"/>
      <w:lvlText w:val="%6."/>
      <w:lvlJc w:val="right"/>
      <w:pPr>
        <w:tabs>
          <w:tab w:val="num" w:pos="4320"/>
        </w:tabs>
        <w:ind w:left="4320" w:hanging="180"/>
      </w:pPr>
      <w:rPr>
        <w:rFonts w:cs="Times New Roman"/>
      </w:rPr>
    </w:lvl>
    <w:lvl w:ilvl="6" w:tplc="6F125F48" w:tentative="1">
      <w:start w:val="1"/>
      <w:numFmt w:val="decimal"/>
      <w:lvlText w:val="%7."/>
      <w:lvlJc w:val="left"/>
      <w:pPr>
        <w:tabs>
          <w:tab w:val="num" w:pos="5040"/>
        </w:tabs>
        <w:ind w:left="5040" w:hanging="360"/>
      </w:pPr>
      <w:rPr>
        <w:rFonts w:cs="Times New Roman"/>
      </w:rPr>
    </w:lvl>
    <w:lvl w:ilvl="7" w:tplc="E58A77E8" w:tentative="1">
      <w:start w:val="1"/>
      <w:numFmt w:val="lowerLetter"/>
      <w:lvlText w:val="%8."/>
      <w:lvlJc w:val="left"/>
      <w:pPr>
        <w:tabs>
          <w:tab w:val="num" w:pos="5760"/>
        </w:tabs>
        <w:ind w:left="5760" w:hanging="360"/>
      </w:pPr>
      <w:rPr>
        <w:rFonts w:cs="Times New Roman"/>
      </w:rPr>
    </w:lvl>
    <w:lvl w:ilvl="8" w:tplc="9EA259DA" w:tentative="1">
      <w:start w:val="1"/>
      <w:numFmt w:val="lowerRoman"/>
      <w:lvlText w:val="%9."/>
      <w:lvlJc w:val="right"/>
      <w:pPr>
        <w:tabs>
          <w:tab w:val="num" w:pos="6480"/>
        </w:tabs>
        <w:ind w:left="6480" w:hanging="180"/>
      </w:pPr>
      <w:rPr>
        <w:rFonts w:cs="Times New Roman"/>
      </w:rPr>
    </w:lvl>
  </w:abstractNum>
  <w:abstractNum w:abstractNumId="59" w15:restartNumberingAfterBreak="0">
    <w:nsid w:val="3F347841"/>
    <w:multiLevelType w:val="hybridMultilevel"/>
    <w:tmpl w:val="DF7AD8BE"/>
    <w:styleLink w:val="11111112"/>
    <w:lvl w:ilvl="0" w:tplc="54E66F6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0C87371"/>
    <w:multiLevelType w:val="hybridMultilevel"/>
    <w:tmpl w:val="18EEE53E"/>
    <w:styleLink w:val="310"/>
    <w:lvl w:ilvl="0" w:tplc="C67AC104">
      <w:start w:val="1"/>
      <w:numFmt w:val="decimal"/>
      <w:pStyle w:val="af"/>
      <w:lvlText w:val="%1)"/>
      <w:lvlJc w:val="left"/>
      <w:pPr>
        <w:tabs>
          <w:tab w:val="num" w:pos="1429"/>
        </w:tabs>
        <w:ind w:left="1429" w:hanging="360"/>
      </w:pPr>
      <w:rPr>
        <w:rFonts w:cs="Times New Roman"/>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61" w15:restartNumberingAfterBreak="0">
    <w:nsid w:val="415E7469"/>
    <w:multiLevelType w:val="multilevel"/>
    <w:tmpl w:val="2C0E750A"/>
    <w:styleLink w:val="CourierNew14125"/>
    <w:lvl w:ilvl="0">
      <w:start w:val="1"/>
      <w:numFmt w:val="bullet"/>
      <w:lvlText w:val="-"/>
      <w:lvlJc w:val="left"/>
      <w:pPr>
        <w:ind w:left="1429" w:hanging="360"/>
      </w:pPr>
      <w:rPr>
        <w:rFonts w:ascii="Times New Roman" w:hAnsi="Times New Roman" w:hint="default"/>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2" w15:restartNumberingAfterBreak="0">
    <w:nsid w:val="41CC7886"/>
    <w:multiLevelType w:val="hybridMultilevel"/>
    <w:tmpl w:val="D400BB88"/>
    <w:lvl w:ilvl="0" w:tplc="AE403FD0">
      <w:start w:val="1"/>
      <w:numFmt w:val="decimal"/>
      <w:pStyle w:val="af0"/>
      <w:lvlText w:val="%1."/>
      <w:lvlJc w:val="left"/>
      <w:pPr>
        <w:tabs>
          <w:tab w:val="num" w:pos="1134"/>
        </w:tabs>
        <w:ind w:firstLine="794"/>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3" w15:restartNumberingAfterBreak="0">
    <w:nsid w:val="41E9532F"/>
    <w:multiLevelType w:val="hybridMultilevel"/>
    <w:tmpl w:val="111A67F2"/>
    <w:styleLink w:val="1111112111"/>
    <w:lvl w:ilvl="0" w:tplc="25A8106C">
      <w:start w:val="1"/>
      <w:numFmt w:val="bullet"/>
      <w:lvlText w:val=""/>
      <w:lvlJc w:val="left"/>
      <w:pPr>
        <w:tabs>
          <w:tab w:val="num" w:pos="1490"/>
        </w:tabs>
        <w:ind w:left="1490" w:hanging="360"/>
      </w:pPr>
      <w:rPr>
        <w:rFonts w:ascii="Symbol" w:hAnsi="Symbol" w:hint="default"/>
      </w:rPr>
    </w:lvl>
    <w:lvl w:ilvl="1" w:tplc="44886970" w:tentative="1">
      <w:start w:val="1"/>
      <w:numFmt w:val="bullet"/>
      <w:lvlText w:val="o"/>
      <w:lvlJc w:val="left"/>
      <w:pPr>
        <w:tabs>
          <w:tab w:val="num" w:pos="2210"/>
        </w:tabs>
        <w:ind w:left="2210" w:hanging="360"/>
      </w:pPr>
      <w:rPr>
        <w:rFonts w:ascii="Courier New" w:hAnsi="Courier New" w:hint="default"/>
      </w:rPr>
    </w:lvl>
    <w:lvl w:ilvl="2" w:tplc="540482B8" w:tentative="1">
      <w:start w:val="1"/>
      <w:numFmt w:val="bullet"/>
      <w:lvlText w:val=""/>
      <w:lvlJc w:val="left"/>
      <w:pPr>
        <w:tabs>
          <w:tab w:val="num" w:pos="2930"/>
        </w:tabs>
        <w:ind w:left="2930" w:hanging="360"/>
      </w:pPr>
      <w:rPr>
        <w:rFonts w:ascii="Wingdings" w:hAnsi="Wingdings" w:hint="default"/>
      </w:rPr>
    </w:lvl>
    <w:lvl w:ilvl="3" w:tplc="74B02140" w:tentative="1">
      <w:start w:val="1"/>
      <w:numFmt w:val="bullet"/>
      <w:lvlText w:val=""/>
      <w:lvlJc w:val="left"/>
      <w:pPr>
        <w:tabs>
          <w:tab w:val="num" w:pos="3650"/>
        </w:tabs>
        <w:ind w:left="3650" w:hanging="360"/>
      </w:pPr>
      <w:rPr>
        <w:rFonts w:ascii="Symbol" w:hAnsi="Symbol" w:hint="default"/>
      </w:rPr>
    </w:lvl>
    <w:lvl w:ilvl="4" w:tplc="05D4CE16" w:tentative="1">
      <w:start w:val="1"/>
      <w:numFmt w:val="bullet"/>
      <w:lvlText w:val="o"/>
      <w:lvlJc w:val="left"/>
      <w:pPr>
        <w:tabs>
          <w:tab w:val="num" w:pos="4370"/>
        </w:tabs>
        <w:ind w:left="4370" w:hanging="360"/>
      </w:pPr>
      <w:rPr>
        <w:rFonts w:ascii="Courier New" w:hAnsi="Courier New" w:hint="default"/>
      </w:rPr>
    </w:lvl>
    <w:lvl w:ilvl="5" w:tplc="D03C3D72" w:tentative="1">
      <w:start w:val="1"/>
      <w:numFmt w:val="bullet"/>
      <w:lvlText w:val=""/>
      <w:lvlJc w:val="left"/>
      <w:pPr>
        <w:tabs>
          <w:tab w:val="num" w:pos="5090"/>
        </w:tabs>
        <w:ind w:left="5090" w:hanging="360"/>
      </w:pPr>
      <w:rPr>
        <w:rFonts w:ascii="Wingdings" w:hAnsi="Wingdings" w:hint="default"/>
      </w:rPr>
    </w:lvl>
    <w:lvl w:ilvl="6" w:tplc="905218F0" w:tentative="1">
      <w:start w:val="1"/>
      <w:numFmt w:val="bullet"/>
      <w:lvlText w:val=""/>
      <w:lvlJc w:val="left"/>
      <w:pPr>
        <w:tabs>
          <w:tab w:val="num" w:pos="5810"/>
        </w:tabs>
        <w:ind w:left="5810" w:hanging="360"/>
      </w:pPr>
      <w:rPr>
        <w:rFonts w:ascii="Symbol" w:hAnsi="Symbol" w:hint="default"/>
      </w:rPr>
    </w:lvl>
    <w:lvl w:ilvl="7" w:tplc="20EA312A" w:tentative="1">
      <w:start w:val="1"/>
      <w:numFmt w:val="bullet"/>
      <w:lvlText w:val="o"/>
      <w:lvlJc w:val="left"/>
      <w:pPr>
        <w:tabs>
          <w:tab w:val="num" w:pos="6530"/>
        </w:tabs>
        <w:ind w:left="6530" w:hanging="360"/>
      </w:pPr>
      <w:rPr>
        <w:rFonts w:ascii="Courier New" w:hAnsi="Courier New" w:hint="default"/>
      </w:rPr>
    </w:lvl>
    <w:lvl w:ilvl="8" w:tplc="76B09A16" w:tentative="1">
      <w:start w:val="1"/>
      <w:numFmt w:val="bullet"/>
      <w:lvlText w:val=""/>
      <w:lvlJc w:val="left"/>
      <w:pPr>
        <w:tabs>
          <w:tab w:val="num" w:pos="7250"/>
        </w:tabs>
        <w:ind w:left="7250" w:hanging="360"/>
      </w:pPr>
      <w:rPr>
        <w:rFonts w:ascii="Wingdings" w:hAnsi="Wingdings" w:hint="default"/>
      </w:rPr>
    </w:lvl>
  </w:abstractNum>
  <w:abstractNum w:abstractNumId="64" w15:restartNumberingAfterBreak="0">
    <w:nsid w:val="466019C2"/>
    <w:multiLevelType w:val="hybridMultilevel"/>
    <w:tmpl w:val="A69E6B66"/>
    <w:styleLink w:val="1ai211"/>
    <w:lvl w:ilvl="0" w:tplc="0419000B">
      <w:start w:val="1"/>
      <w:numFmt w:val="bullet"/>
      <w:lvlText w:val=""/>
      <w:lvlJc w:val="left"/>
      <w:pPr>
        <w:tabs>
          <w:tab w:val="num" w:pos="2699"/>
        </w:tabs>
        <w:ind w:left="269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5" w15:restartNumberingAfterBreak="0">
    <w:nsid w:val="472D483D"/>
    <w:multiLevelType w:val="hybridMultilevel"/>
    <w:tmpl w:val="432EAD68"/>
    <w:lvl w:ilvl="0" w:tplc="2A2AFDC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66" w15:restartNumberingAfterBreak="0">
    <w:nsid w:val="47DD2969"/>
    <w:multiLevelType w:val="hybridMultilevel"/>
    <w:tmpl w:val="BBB46F32"/>
    <w:lvl w:ilvl="0" w:tplc="FFFFFFFF">
      <w:start w:val="1"/>
      <w:numFmt w:val="bullet"/>
      <w:pStyle w:val="af1"/>
      <w:lvlText w:val=""/>
      <w:lvlJc w:val="left"/>
      <w:pPr>
        <w:tabs>
          <w:tab w:val="num" w:pos="720"/>
        </w:tabs>
        <w:ind w:left="720" w:firstLine="709"/>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49643F15"/>
    <w:multiLevelType w:val="hybridMultilevel"/>
    <w:tmpl w:val="51220E92"/>
    <w:styleLink w:val="1ai"/>
    <w:lvl w:ilvl="0" w:tplc="3D22CB10">
      <w:start w:val="1"/>
      <w:numFmt w:val="decimal"/>
      <w:lvlText w:val="%1."/>
      <w:lvlJc w:val="left"/>
      <w:pPr>
        <w:tabs>
          <w:tab w:val="num" w:pos="2448"/>
        </w:tabs>
        <w:ind w:left="2448" w:hanging="1368"/>
      </w:pPr>
      <w:rPr>
        <w:rFonts w:cs="Times New Roman" w:hint="default"/>
      </w:rPr>
    </w:lvl>
    <w:lvl w:ilvl="1" w:tplc="BDB674E2" w:tentative="1">
      <w:start w:val="1"/>
      <w:numFmt w:val="lowerLetter"/>
      <w:lvlText w:val="%2."/>
      <w:lvlJc w:val="left"/>
      <w:pPr>
        <w:tabs>
          <w:tab w:val="num" w:pos="2160"/>
        </w:tabs>
        <w:ind w:left="2160" w:hanging="360"/>
      </w:pPr>
      <w:rPr>
        <w:rFonts w:cs="Times New Roman"/>
      </w:rPr>
    </w:lvl>
    <w:lvl w:ilvl="2" w:tplc="726C3548" w:tentative="1">
      <w:start w:val="1"/>
      <w:numFmt w:val="lowerRoman"/>
      <w:lvlText w:val="%3."/>
      <w:lvlJc w:val="right"/>
      <w:pPr>
        <w:tabs>
          <w:tab w:val="num" w:pos="2880"/>
        </w:tabs>
        <w:ind w:left="2880" w:hanging="180"/>
      </w:pPr>
      <w:rPr>
        <w:rFonts w:cs="Times New Roman"/>
      </w:rPr>
    </w:lvl>
    <w:lvl w:ilvl="3" w:tplc="80BA02C6" w:tentative="1">
      <w:start w:val="1"/>
      <w:numFmt w:val="decimal"/>
      <w:lvlText w:val="%4."/>
      <w:lvlJc w:val="left"/>
      <w:pPr>
        <w:tabs>
          <w:tab w:val="num" w:pos="3600"/>
        </w:tabs>
        <w:ind w:left="3600" w:hanging="360"/>
      </w:pPr>
      <w:rPr>
        <w:rFonts w:cs="Times New Roman"/>
      </w:rPr>
    </w:lvl>
    <w:lvl w:ilvl="4" w:tplc="C608D514" w:tentative="1">
      <w:start w:val="1"/>
      <w:numFmt w:val="lowerLetter"/>
      <w:lvlText w:val="%5."/>
      <w:lvlJc w:val="left"/>
      <w:pPr>
        <w:tabs>
          <w:tab w:val="num" w:pos="4320"/>
        </w:tabs>
        <w:ind w:left="4320" w:hanging="360"/>
      </w:pPr>
      <w:rPr>
        <w:rFonts w:cs="Times New Roman"/>
      </w:rPr>
    </w:lvl>
    <w:lvl w:ilvl="5" w:tplc="DF52C666" w:tentative="1">
      <w:start w:val="1"/>
      <w:numFmt w:val="lowerRoman"/>
      <w:lvlText w:val="%6."/>
      <w:lvlJc w:val="right"/>
      <w:pPr>
        <w:tabs>
          <w:tab w:val="num" w:pos="5040"/>
        </w:tabs>
        <w:ind w:left="5040" w:hanging="180"/>
      </w:pPr>
      <w:rPr>
        <w:rFonts w:cs="Times New Roman"/>
      </w:rPr>
    </w:lvl>
    <w:lvl w:ilvl="6" w:tplc="E0384CD4" w:tentative="1">
      <w:start w:val="1"/>
      <w:numFmt w:val="decimal"/>
      <w:lvlText w:val="%7."/>
      <w:lvlJc w:val="left"/>
      <w:pPr>
        <w:tabs>
          <w:tab w:val="num" w:pos="5760"/>
        </w:tabs>
        <w:ind w:left="5760" w:hanging="360"/>
      </w:pPr>
      <w:rPr>
        <w:rFonts w:cs="Times New Roman"/>
      </w:rPr>
    </w:lvl>
    <w:lvl w:ilvl="7" w:tplc="D486D3FC" w:tentative="1">
      <w:start w:val="1"/>
      <w:numFmt w:val="lowerLetter"/>
      <w:lvlText w:val="%8."/>
      <w:lvlJc w:val="left"/>
      <w:pPr>
        <w:tabs>
          <w:tab w:val="num" w:pos="6480"/>
        </w:tabs>
        <w:ind w:left="6480" w:hanging="360"/>
      </w:pPr>
      <w:rPr>
        <w:rFonts w:cs="Times New Roman"/>
      </w:rPr>
    </w:lvl>
    <w:lvl w:ilvl="8" w:tplc="03DA349A" w:tentative="1">
      <w:start w:val="1"/>
      <w:numFmt w:val="lowerRoman"/>
      <w:lvlText w:val="%9."/>
      <w:lvlJc w:val="right"/>
      <w:pPr>
        <w:tabs>
          <w:tab w:val="num" w:pos="7200"/>
        </w:tabs>
        <w:ind w:left="7200" w:hanging="180"/>
      </w:pPr>
      <w:rPr>
        <w:rFonts w:cs="Times New Roman"/>
      </w:rPr>
    </w:lvl>
  </w:abstractNum>
  <w:abstractNum w:abstractNumId="68" w15:restartNumberingAfterBreak="0">
    <w:nsid w:val="4A2F353E"/>
    <w:multiLevelType w:val="hybridMultilevel"/>
    <w:tmpl w:val="C1D0C1FA"/>
    <w:styleLink w:val="1111114"/>
    <w:lvl w:ilvl="0" w:tplc="79646FFE">
      <w:start w:val="1"/>
      <w:numFmt w:val="decimal"/>
      <w:pStyle w:val="S0"/>
      <w:lvlText w:val="Рисунок. %1"/>
      <w:lvlJc w:val="left"/>
      <w:pPr>
        <w:tabs>
          <w:tab w:val="num" w:pos="2149"/>
        </w:tabs>
        <w:ind w:left="2149" w:hanging="360"/>
      </w:pPr>
      <w:rPr>
        <w:rFonts w:cs="Times New Roman" w:hint="default"/>
      </w:rPr>
    </w:lvl>
    <w:lvl w:ilvl="1" w:tplc="EA5C6126" w:tentative="1">
      <w:start w:val="1"/>
      <w:numFmt w:val="lowerLetter"/>
      <w:lvlText w:val="%2."/>
      <w:lvlJc w:val="left"/>
      <w:pPr>
        <w:tabs>
          <w:tab w:val="num" w:pos="2149"/>
        </w:tabs>
        <w:ind w:left="2149" w:hanging="360"/>
      </w:pPr>
      <w:rPr>
        <w:rFonts w:cs="Times New Roman"/>
      </w:rPr>
    </w:lvl>
    <w:lvl w:ilvl="2" w:tplc="6B6C9846" w:tentative="1">
      <w:start w:val="1"/>
      <w:numFmt w:val="lowerRoman"/>
      <w:lvlText w:val="%3."/>
      <w:lvlJc w:val="right"/>
      <w:pPr>
        <w:tabs>
          <w:tab w:val="num" w:pos="2869"/>
        </w:tabs>
        <w:ind w:left="2869" w:hanging="180"/>
      </w:pPr>
      <w:rPr>
        <w:rFonts w:cs="Times New Roman"/>
      </w:rPr>
    </w:lvl>
    <w:lvl w:ilvl="3" w:tplc="1CB24B3A" w:tentative="1">
      <w:start w:val="1"/>
      <w:numFmt w:val="decimal"/>
      <w:lvlText w:val="%4."/>
      <w:lvlJc w:val="left"/>
      <w:pPr>
        <w:tabs>
          <w:tab w:val="num" w:pos="3589"/>
        </w:tabs>
        <w:ind w:left="3589" w:hanging="360"/>
      </w:pPr>
      <w:rPr>
        <w:rFonts w:cs="Times New Roman"/>
      </w:rPr>
    </w:lvl>
    <w:lvl w:ilvl="4" w:tplc="77CEBD26" w:tentative="1">
      <w:start w:val="1"/>
      <w:numFmt w:val="lowerLetter"/>
      <w:lvlText w:val="%5."/>
      <w:lvlJc w:val="left"/>
      <w:pPr>
        <w:tabs>
          <w:tab w:val="num" w:pos="4309"/>
        </w:tabs>
        <w:ind w:left="4309" w:hanging="360"/>
      </w:pPr>
      <w:rPr>
        <w:rFonts w:cs="Times New Roman"/>
      </w:rPr>
    </w:lvl>
    <w:lvl w:ilvl="5" w:tplc="02861774" w:tentative="1">
      <w:start w:val="1"/>
      <w:numFmt w:val="lowerRoman"/>
      <w:lvlText w:val="%6."/>
      <w:lvlJc w:val="right"/>
      <w:pPr>
        <w:tabs>
          <w:tab w:val="num" w:pos="5029"/>
        </w:tabs>
        <w:ind w:left="5029" w:hanging="180"/>
      </w:pPr>
      <w:rPr>
        <w:rFonts w:cs="Times New Roman"/>
      </w:rPr>
    </w:lvl>
    <w:lvl w:ilvl="6" w:tplc="43403C12" w:tentative="1">
      <w:start w:val="1"/>
      <w:numFmt w:val="decimal"/>
      <w:lvlText w:val="%7."/>
      <w:lvlJc w:val="left"/>
      <w:pPr>
        <w:tabs>
          <w:tab w:val="num" w:pos="5749"/>
        </w:tabs>
        <w:ind w:left="5749" w:hanging="360"/>
      </w:pPr>
      <w:rPr>
        <w:rFonts w:cs="Times New Roman"/>
      </w:rPr>
    </w:lvl>
    <w:lvl w:ilvl="7" w:tplc="FDFC57EA" w:tentative="1">
      <w:start w:val="1"/>
      <w:numFmt w:val="lowerLetter"/>
      <w:lvlText w:val="%8."/>
      <w:lvlJc w:val="left"/>
      <w:pPr>
        <w:tabs>
          <w:tab w:val="num" w:pos="6469"/>
        </w:tabs>
        <w:ind w:left="6469" w:hanging="360"/>
      </w:pPr>
      <w:rPr>
        <w:rFonts w:cs="Times New Roman"/>
      </w:rPr>
    </w:lvl>
    <w:lvl w:ilvl="8" w:tplc="26A4D684" w:tentative="1">
      <w:start w:val="1"/>
      <w:numFmt w:val="lowerRoman"/>
      <w:lvlText w:val="%9."/>
      <w:lvlJc w:val="right"/>
      <w:pPr>
        <w:tabs>
          <w:tab w:val="num" w:pos="7189"/>
        </w:tabs>
        <w:ind w:left="7189" w:hanging="180"/>
      </w:pPr>
      <w:rPr>
        <w:rFonts w:cs="Times New Roman"/>
      </w:rPr>
    </w:lvl>
  </w:abstractNum>
  <w:abstractNum w:abstractNumId="69" w15:restartNumberingAfterBreak="0">
    <w:nsid w:val="4BA254BE"/>
    <w:multiLevelType w:val="hybridMultilevel"/>
    <w:tmpl w:val="ECC6EF58"/>
    <w:styleLink w:val="1111111"/>
    <w:lvl w:ilvl="0" w:tplc="C67AC104">
      <w:start w:val="3"/>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0" w15:restartNumberingAfterBreak="0">
    <w:nsid w:val="4BD163B7"/>
    <w:multiLevelType w:val="multilevel"/>
    <w:tmpl w:val="A2BC9C8C"/>
    <w:styleLink w:val="110"/>
    <w:lvl w:ilvl="0">
      <w:start w:val="1"/>
      <w:numFmt w:val="decimal"/>
      <w:pStyle w:val="af2"/>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1" w15:restartNumberingAfterBreak="0">
    <w:nsid w:val="4BDF68B4"/>
    <w:multiLevelType w:val="multilevel"/>
    <w:tmpl w:val="0419001F"/>
    <w:styleLink w:val="1ai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2" w15:restartNumberingAfterBreak="0">
    <w:nsid w:val="4BFA67F8"/>
    <w:multiLevelType w:val="hybridMultilevel"/>
    <w:tmpl w:val="A3D22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D4C1388"/>
    <w:multiLevelType w:val="hybridMultilevel"/>
    <w:tmpl w:val="D966C15A"/>
    <w:lvl w:ilvl="0" w:tplc="59D6C6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4D92318B"/>
    <w:multiLevelType w:val="multilevel"/>
    <w:tmpl w:val="14B4A2BC"/>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4ED456AD"/>
    <w:multiLevelType w:val="hybridMultilevel"/>
    <w:tmpl w:val="DBE44C26"/>
    <w:styleLink w:val="CourierNew1412511"/>
    <w:lvl w:ilvl="0" w:tplc="FE6E4DDA">
      <w:start w:val="1"/>
      <w:numFmt w:val="decimal"/>
      <w:pStyle w:val="230"/>
      <w:lvlText w:val="4.%1."/>
      <w:lvlJc w:val="left"/>
      <w:pPr>
        <w:ind w:left="2149" w:hanging="360"/>
      </w:pPr>
      <w:rPr>
        <w:rFonts w:cs="Times New Roman" w:hint="default"/>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76" w15:restartNumberingAfterBreak="0">
    <w:nsid w:val="4FDA2DBC"/>
    <w:multiLevelType w:val="hybridMultilevel"/>
    <w:tmpl w:val="12966C3A"/>
    <w:styleLink w:val="111111111"/>
    <w:lvl w:ilvl="0" w:tplc="2CE24CBA">
      <w:start w:val="1"/>
      <w:numFmt w:val="bullet"/>
      <w:suff w:val="space"/>
      <w:lvlText w:val=""/>
      <w:lvlJc w:val="left"/>
      <w:pPr>
        <w:ind w:left="3060" w:hanging="360"/>
      </w:pPr>
      <w:rPr>
        <w:rFonts w:ascii="Symbol" w:hAnsi="Symbol" w:hint="default"/>
        <w:sz w:val="20"/>
        <w:szCs w:val="20"/>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7" w15:restartNumberingAfterBreak="0">
    <w:nsid w:val="508E2603"/>
    <w:multiLevelType w:val="hybridMultilevel"/>
    <w:tmpl w:val="EEF4908E"/>
    <w:styleLink w:val="21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0F053D5"/>
    <w:multiLevelType w:val="hybridMultilevel"/>
    <w:tmpl w:val="2A3A5532"/>
    <w:lvl w:ilvl="0" w:tplc="FFFFFFFF">
      <w:start w:val="1"/>
      <w:numFmt w:val="bullet"/>
      <w:pStyle w:val="-"/>
      <w:lvlText w:val=""/>
      <w:lvlJc w:val="left"/>
      <w:pPr>
        <w:tabs>
          <w:tab w:val="num" w:pos="-491"/>
        </w:tabs>
        <w:ind w:left="1211"/>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523F0980"/>
    <w:multiLevelType w:val="singleLevel"/>
    <w:tmpl w:val="3AAC5646"/>
    <w:lvl w:ilvl="0">
      <w:start w:val="9556"/>
      <w:numFmt w:val="bullet"/>
      <w:pStyle w:val="xl97"/>
      <w:lvlText w:val="-"/>
      <w:lvlJc w:val="left"/>
      <w:pPr>
        <w:tabs>
          <w:tab w:val="num" w:pos="1069"/>
        </w:tabs>
        <w:ind w:left="1069" w:hanging="360"/>
      </w:pPr>
      <w:rPr>
        <w:rFonts w:hint="default"/>
      </w:rPr>
    </w:lvl>
  </w:abstractNum>
  <w:abstractNum w:abstractNumId="80" w15:restartNumberingAfterBreak="0">
    <w:nsid w:val="54B01B6B"/>
    <w:multiLevelType w:val="hybridMultilevel"/>
    <w:tmpl w:val="644057AE"/>
    <w:lvl w:ilvl="0" w:tplc="2534B7CE">
      <w:start w:val="1"/>
      <w:numFmt w:val="bullet"/>
      <w:pStyle w:val="af3"/>
      <w:lvlText w:val=""/>
      <w:lvlJc w:val="left"/>
      <w:pPr>
        <w:tabs>
          <w:tab w:val="num" w:pos="1260"/>
        </w:tabs>
        <w:ind w:left="1260" w:hanging="360"/>
      </w:pPr>
      <w:rPr>
        <w:rFonts w:ascii="Symbol" w:hAnsi="Symbol" w:hint="default"/>
      </w:rPr>
    </w:lvl>
    <w:lvl w:ilvl="1" w:tplc="03E6FEF6" w:tentative="1">
      <w:start w:val="1"/>
      <w:numFmt w:val="bullet"/>
      <w:lvlText w:val="o"/>
      <w:lvlJc w:val="left"/>
      <w:pPr>
        <w:tabs>
          <w:tab w:val="num" w:pos="2007"/>
        </w:tabs>
        <w:ind w:left="2007" w:hanging="360"/>
      </w:pPr>
      <w:rPr>
        <w:rFonts w:ascii="Courier New" w:hAnsi="Courier New" w:hint="default"/>
      </w:rPr>
    </w:lvl>
    <w:lvl w:ilvl="2" w:tplc="B7A6FC20">
      <w:start w:val="1"/>
      <w:numFmt w:val="bullet"/>
      <w:lvlText w:val=""/>
      <w:lvlJc w:val="left"/>
      <w:pPr>
        <w:tabs>
          <w:tab w:val="num" w:pos="2727"/>
        </w:tabs>
        <w:ind w:left="2727" w:hanging="360"/>
      </w:pPr>
      <w:rPr>
        <w:rFonts w:ascii="Wingdings" w:hAnsi="Wingdings" w:hint="default"/>
      </w:rPr>
    </w:lvl>
    <w:lvl w:ilvl="3" w:tplc="DE90B92A" w:tentative="1">
      <w:start w:val="1"/>
      <w:numFmt w:val="bullet"/>
      <w:lvlText w:val=""/>
      <w:lvlJc w:val="left"/>
      <w:pPr>
        <w:tabs>
          <w:tab w:val="num" w:pos="3447"/>
        </w:tabs>
        <w:ind w:left="3447" w:hanging="360"/>
      </w:pPr>
      <w:rPr>
        <w:rFonts w:ascii="Symbol" w:hAnsi="Symbol" w:hint="default"/>
      </w:rPr>
    </w:lvl>
    <w:lvl w:ilvl="4" w:tplc="015ECC56" w:tentative="1">
      <w:start w:val="1"/>
      <w:numFmt w:val="bullet"/>
      <w:lvlText w:val="o"/>
      <w:lvlJc w:val="left"/>
      <w:pPr>
        <w:tabs>
          <w:tab w:val="num" w:pos="4167"/>
        </w:tabs>
        <w:ind w:left="4167" w:hanging="360"/>
      </w:pPr>
      <w:rPr>
        <w:rFonts w:ascii="Courier New" w:hAnsi="Courier New" w:hint="default"/>
      </w:rPr>
    </w:lvl>
    <w:lvl w:ilvl="5" w:tplc="8550F6C4" w:tentative="1">
      <w:start w:val="1"/>
      <w:numFmt w:val="bullet"/>
      <w:lvlText w:val=""/>
      <w:lvlJc w:val="left"/>
      <w:pPr>
        <w:tabs>
          <w:tab w:val="num" w:pos="4887"/>
        </w:tabs>
        <w:ind w:left="4887" w:hanging="360"/>
      </w:pPr>
      <w:rPr>
        <w:rFonts w:ascii="Wingdings" w:hAnsi="Wingdings" w:hint="default"/>
      </w:rPr>
    </w:lvl>
    <w:lvl w:ilvl="6" w:tplc="4334A01C" w:tentative="1">
      <w:start w:val="1"/>
      <w:numFmt w:val="bullet"/>
      <w:lvlText w:val=""/>
      <w:lvlJc w:val="left"/>
      <w:pPr>
        <w:tabs>
          <w:tab w:val="num" w:pos="5607"/>
        </w:tabs>
        <w:ind w:left="5607" w:hanging="360"/>
      </w:pPr>
      <w:rPr>
        <w:rFonts w:ascii="Symbol" w:hAnsi="Symbol" w:hint="default"/>
      </w:rPr>
    </w:lvl>
    <w:lvl w:ilvl="7" w:tplc="03E4AB44" w:tentative="1">
      <w:start w:val="1"/>
      <w:numFmt w:val="bullet"/>
      <w:lvlText w:val="o"/>
      <w:lvlJc w:val="left"/>
      <w:pPr>
        <w:tabs>
          <w:tab w:val="num" w:pos="6327"/>
        </w:tabs>
        <w:ind w:left="6327" w:hanging="360"/>
      </w:pPr>
      <w:rPr>
        <w:rFonts w:ascii="Courier New" w:hAnsi="Courier New" w:hint="default"/>
      </w:rPr>
    </w:lvl>
    <w:lvl w:ilvl="8" w:tplc="DEB8D64E" w:tentative="1">
      <w:start w:val="1"/>
      <w:numFmt w:val="bullet"/>
      <w:lvlText w:val=""/>
      <w:lvlJc w:val="left"/>
      <w:pPr>
        <w:tabs>
          <w:tab w:val="num" w:pos="7047"/>
        </w:tabs>
        <w:ind w:left="7047" w:hanging="360"/>
      </w:pPr>
      <w:rPr>
        <w:rFonts w:ascii="Wingdings" w:hAnsi="Wingdings" w:hint="default"/>
      </w:rPr>
    </w:lvl>
  </w:abstractNum>
  <w:abstractNum w:abstractNumId="81" w15:restartNumberingAfterBreak="0">
    <w:nsid w:val="55567F1A"/>
    <w:multiLevelType w:val="multilevel"/>
    <w:tmpl w:val="5E42A4AE"/>
    <w:lvl w:ilvl="0">
      <w:start w:val="1"/>
      <w:numFmt w:val="decimal"/>
      <w:pStyle w:val="af4"/>
      <w:suff w:val="nothing"/>
      <w:lvlText w:val="Таблица %1"/>
      <w:lvlJc w:val="left"/>
      <w:pPr>
        <w:ind w:left="9432" w:hanging="72"/>
      </w:pPr>
      <w:rPr>
        <w:rFonts w:ascii="Times New Roman" w:hAnsi="Times New Roman" w:cs="Times New Roman" w:hint="default"/>
        <w:b w:val="0"/>
        <w:bCs w:val="0"/>
        <w:i w:val="0"/>
        <w:iCs w:val="0"/>
        <w:caps w:val="0"/>
        <w:strike w:val="0"/>
        <w:dstrike w:val="0"/>
        <w:outline w:val="0"/>
        <w:shadow w:val="0"/>
        <w:emboss w:val="0"/>
        <w:imprint w:val="0"/>
        <w:vanish w:val="0"/>
        <w:color w:val="000000"/>
        <w:spacing w:val="0"/>
        <w:kern w:val="0"/>
        <w:position w:val="0"/>
        <w:sz w:val="28"/>
        <w:u w:val="none"/>
        <w:vertAlign w:val="baseline"/>
        <w:em w:val="none"/>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82" w15:restartNumberingAfterBreak="0">
    <w:nsid w:val="59E60585"/>
    <w:multiLevelType w:val="hybridMultilevel"/>
    <w:tmpl w:val="E78C7934"/>
    <w:styleLink w:val="111111211"/>
    <w:lvl w:ilvl="0" w:tplc="5E122DF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6"/>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15:restartNumberingAfterBreak="0">
    <w:nsid w:val="59E6268F"/>
    <w:multiLevelType w:val="hybridMultilevel"/>
    <w:tmpl w:val="80325ADC"/>
    <w:lvl w:ilvl="0" w:tplc="FFFFFFFF">
      <w:start w:val="1"/>
      <w:numFmt w:val="bullet"/>
      <w:pStyle w:val="17"/>
      <w:lvlText w:val=""/>
      <w:lvlJc w:val="left"/>
      <w:pPr>
        <w:tabs>
          <w:tab w:val="num" w:pos="1260"/>
        </w:tabs>
        <w:ind w:left="1260" w:hanging="360"/>
      </w:pPr>
      <w:rPr>
        <w:rFonts w:ascii="Symbol" w:hAnsi="Symbol" w:hint="default"/>
        <w:sz w:val="20"/>
        <w:szCs w:val="20"/>
      </w:rPr>
    </w:lvl>
    <w:lvl w:ilvl="1" w:tplc="FFFFFFFF">
      <w:start w:val="1"/>
      <w:numFmt w:val="bullet"/>
      <w:lvlText w:val=""/>
      <w:lvlJc w:val="left"/>
      <w:pPr>
        <w:tabs>
          <w:tab w:val="num" w:pos="1080"/>
        </w:tabs>
        <w:ind w:left="1080" w:hanging="360"/>
      </w:pPr>
      <w:rPr>
        <w:rFonts w:ascii="Symbol" w:hAnsi="Symbol" w:hint="default"/>
        <w:sz w:val="20"/>
        <w:szCs w:val="20"/>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5A93018A"/>
    <w:multiLevelType w:val="hybridMultilevel"/>
    <w:tmpl w:val="351CC508"/>
    <w:lvl w:ilvl="0" w:tplc="28D86B60">
      <w:start w:val="1"/>
      <w:numFmt w:val="decimal"/>
      <w:lvlText w:val="%1."/>
      <w:lvlJc w:val="left"/>
      <w:pPr>
        <w:tabs>
          <w:tab w:val="num" w:pos="1"/>
        </w:tabs>
        <w:ind w:left="361" w:firstLine="349"/>
      </w:pPr>
      <w:rPr>
        <w:rFonts w:hint="default"/>
      </w:rPr>
    </w:lvl>
    <w:lvl w:ilvl="1" w:tplc="04190019" w:tentative="1">
      <w:start w:val="1"/>
      <w:numFmt w:val="lowerLetter"/>
      <w:lvlText w:val="%2."/>
      <w:lvlJc w:val="left"/>
      <w:pPr>
        <w:tabs>
          <w:tab w:val="num" w:pos="1441"/>
        </w:tabs>
        <w:ind w:left="1441" w:hanging="360"/>
      </w:pPr>
    </w:lvl>
    <w:lvl w:ilvl="2" w:tplc="0419001B" w:tentative="1">
      <w:start w:val="1"/>
      <w:numFmt w:val="lowerRoman"/>
      <w:lvlText w:val="%3."/>
      <w:lvlJc w:val="right"/>
      <w:pPr>
        <w:tabs>
          <w:tab w:val="num" w:pos="2161"/>
        </w:tabs>
        <w:ind w:left="2161" w:hanging="180"/>
      </w:pPr>
    </w:lvl>
    <w:lvl w:ilvl="3" w:tplc="0419000F" w:tentative="1">
      <w:start w:val="1"/>
      <w:numFmt w:val="decimal"/>
      <w:lvlText w:val="%4."/>
      <w:lvlJc w:val="left"/>
      <w:pPr>
        <w:tabs>
          <w:tab w:val="num" w:pos="2881"/>
        </w:tabs>
        <w:ind w:left="2881" w:hanging="360"/>
      </w:pPr>
    </w:lvl>
    <w:lvl w:ilvl="4" w:tplc="04190019" w:tentative="1">
      <w:start w:val="1"/>
      <w:numFmt w:val="lowerLetter"/>
      <w:lvlText w:val="%5."/>
      <w:lvlJc w:val="left"/>
      <w:pPr>
        <w:tabs>
          <w:tab w:val="num" w:pos="3601"/>
        </w:tabs>
        <w:ind w:left="3601" w:hanging="360"/>
      </w:pPr>
    </w:lvl>
    <w:lvl w:ilvl="5" w:tplc="0419001B" w:tentative="1">
      <w:start w:val="1"/>
      <w:numFmt w:val="lowerRoman"/>
      <w:lvlText w:val="%6."/>
      <w:lvlJc w:val="right"/>
      <w:pPr>
        <w:tabs>
          <w:tab w:val="num" w:pos="4321"/>
        </w:tabs>
        <w:ind w:left="4321" w:hanging="180"/>
      </w:pPr>
    </w:lvl>
    <w:lvl w:ilvl="6" w:tplc="0419000F" w:tentative="1">
      <w:start w:val="1"/>
      <w:numFmt w:val="decimal"/>
      <w:lvlText w:val="%7."/>
      <w:lvlJc w:val="left"/>
      <w:pPr>
        <w:tabs>
          <w:tab w:val="num" w:pos="5041"/>
        </w:tabs>
        <w:ind w:left="5041" w:hanging="360"/>
      </w:pPr>
    </w:lvl>
    <w:lvl w:ilvl="7" w:tplc="04190019" w:tentative="1">
      <w:start w:val="1"/>
      <w:numFmt w:val="lowerLetter"/>
      <w:lvlText w:val="%8."/>
      <w:lvlJc w:val="left"/>
      <w:pPr>
        <w:tabs>
          <w:tab w:val="num" w:pos="5761"/>
        </w:tabs>
        <w:ind w:left="5761" w:hanging="360"/>
      </w:pPr>
    </w:lvl>
    <w:lvl w:ilvl="8" w:tplc="0419001B" w:tentative="1">
      <w:start w:val="1"/>
      <w:numFmt w:val="lowerRoman"/>
      <w:lvlText w:val="%9."/>
      <w:lvlJc w:val="right"/>
      <w:pPr>
        <w:tabs>
          <w:tab w:val="num" w:pos="6481"/>
        </w:tabs>
        <w:ind w:left="6481" w:hanging="180"/>
      </w:pPr>
    </w:lvl>
  </w:abstractNum>
  <w:abstractNum w:abstractNumId="85" w15:restartNumberingAfterBreak="0">
    <w:nsid w:val="5D387EE8"/>
    <w:multiLevelType w:val="hybridMultilevel"/>
    <w:tmpl w:val="D392147A"/>
    <w:styleLink w:val="120"/>
    <w:lvl w:ilvl="0" w:tplc="E5E4E63A">
      <w:start w:val="1"/>
      <w:numFmt w:val="bullet"/>
      <w:suff w:val="space"/>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DA30F3C"/>
    <w:multiLevelType w:val="hybridMultilevel"/>
    <w:tmpl w:val="4FD62DB8"/>
    <w:lvl w:ilvl="0" w:tplc="5E122DFE">
      <w:start w:val="1"/>
      <w:numFmt w:val="bullet"/>
      <w:pStyle w:val="text"/>
      <w:lvlText w:val=""/>
      <w:lvlJc w:val="left"/>
      <w:pPr>
        <w:tabs>
          <w:tab w:val="num" w:pos="2017"/>
        </w:tabs>
        <w:ind w:left="1620" w:firstLine="3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7" w15:restartNumberingAfterBreak="0">
    <w:nsid w:val="5ED97522"/>
    <w:multiLevelType w:val="hybridMultilevel"/>
    <w:tmpl w:val="E79AC496"/>
    <w:lvl w:ilvl="0" w:tplc="FFFFFFFF">
      <w:start w:val="1"/>
      <w:numFmt w:val="bullet"/>
      <w:pStyle w:val="af5"/>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88" w15:restartNumberingAfterBreak="0">
    <w:nsid w:val="5F22595E"/>
    <w:multiLevelType w:val="multilevel"/>
    <w:tmpl w:val="11880D56"/>
    <w:lvl w:ilvl="0">
      <w:start w:val="1"/>
      <w:numFmt w:val="decimal"/>
      <w:pStyle w:val="41"/>
      <w:suff w:val="nothing"/>
      <w:lvlText w:val="Таблица%1"/>
      <w:lvlJc w:val="left"/>
      <w:pPr>
        <w:ind w:left="1561" w:hanging="7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center"/>
      <w:pPr>
        <w:ind w:left="1993" w:hanging="432"/>
      </w:pPr>
      <w:rPr>
        <w:rFonts w:ascii="Times New Roman" w:hAnsi="Times New Roman" w:hint="default"/>
        <w:b/>
        <w:i w:val="0"/>
        <w:sz w:val="28"/>
      </w:rPr>
    </w:lvl>
    <w:lvl w:ilvl="2">
      <w:start w:val="4"/>
      <w:numFmt w:val="decimal"/>
      <w:suff w:val="space"/>
      <w:lvlText w:val="%2%3.1.1."/>
      <w:lvlJc w:val="left"/>
      <w:pPr>
        <w:ind w:left="2425" w:hanging="504"/>
      </w:pPr>
      <w:rPr>
        <w:rFonts w:ascii="Times New Roman" w:hAnsi="Times New Roman" w:hint="default"/>
        <w:b/>
        <w:i w:val="0"/>
        <w:sz w:val="28"/>
      </w:rPr>
    </w:lvl>
    <w:lvl w:ilvl="3">
      <w:start w:val="1"/>
      <w:numFmt w:val="decimal"/>
      <w:suff w:val="nothing"/>
      <w:lvlText w:val="%1%4"/>
      <w:lvlJc w:val="left"/>
      <w:pPr>
        <w:ind w:left="2929" w:hanging="648"/>
      </w:pPr>
      <w:rPr>
        <w:rFonts w:hint="default"/>
      </w:rPr>
    </w:lvl>
    <w:lvl w:ilvl="4">
      <w:start w:val="1"/>
      <w:numFmt w:val="decimal"/>
      <w:lvlText w:val="%1.%2.%3.%4.%5."/>
      <w:lvlJc w:val="left"/>
      <w:pPr>
        <w:tabs>
          <w:tab w:val="num" w:pos="3721"/>
        </w:tabs>
        <w:ind w:left="3433" w:hanging="792"/>
      </w:pPr>
      <w:rPr>
        <w:rFonts w:hint="default"/>
      </w:rPr>
    </w:lvl>
    <w:lvl w:ilvl="5">
      <w:start w:val="1"/>
      <w:numFmt w:val="decimal"/>
      <w:lvlText w:val="%1.%2.%3.%4.%5.%6."/>
      <w:lvlJc w:val="left"/>
      <w:pPr>
        <w:tabs>
          <w:tab w:val="num" w:pos="4441"/>
        </w:tabs>
        <w:ind w:left="3937" w:hanging="936"/>
      </w:pPr>
      <w:rPr>
        <w:rFonts w:hint="default"/>
      </w:rPr>
    </w:lvl>
    <w:lvl w:ilvl="6">
      <w:start w:val="1"/>
      <w:numFmt w:val="decimal"/>
      <w:lvlText w:val="%1.%2.%3.%4.%5.%6.%7."/>
      <w:lvlJc w:val="left"/>
      <w:pPr>
        <w:tabs>
          <w:tab w:val="num" w:pos="5161"/>
        </w:tabs>
        <w:ind w:left="4441" w:hanging="1080"/>
      </w:pPr>
      <w:rPr>
        <w:rFonts w:hint="default"/>
      </w:rPr>
    </w:lvl>
    <w:lvl w:ilvl="7">
      <w:start w:val="1"/>
      <w:numFmt w:val="decimal"/>
      <w:lvlText w:val="%1.%2.%3.%4.%5.%6.%7.%8."/>
      <w:lvlJc w:val="left"/>
      <w:pPr>
        <w:tabs>
          <w:tab w:val="num" w:pos="5521"/>
        </w:tabs>
        <w:ind w:left="4945" w:hanging="1224"/>
      </w:pPr>
      <w:rPr>
        <w:rFonts w:hint="default"/>
      </w:rPr>
    </w:lvl>
    <w:lvl w:ilvl="8">
      <w:start w:val="1"/>
      <w:numFmt w:val="decimal"/>
      <w:lvlText w:val="%1.%2.%3.%4.%5.%6.%7.%8.%9."/>
      <w:lvlJc w:val="left"/>
      <w:pPr>
        <w:tabs>
          <w:tab w:val="num" w:pos="6241"/>
        </w:tabs>
        <w:ind w:left="5521" w:hanging="1440"/>
      </w:pPr>
      <w:rPr>
        <w:rFonts w:hint="default"/>
      </w:rPr>
    </w:lvl>
  </w:abstractNum>
  <w:abstractNum w:abstractNumId="89" w15:restartNumberingAfterBreak="0">
    <w:nsid w:val="5F836D12"/>
    <w:multiLevelType w:val="hybridMultilevel"/>
    <w:tmpl w:val="2E6AF82A"/>
    <w:styleLink w:val="1ai21"/>
    <w:lvl w:ilvl="0" w:tplc="BF0CC55A">
      <w:start w:val="1"/>
      <w:numFmt w:val="bullet"/>
      <w:lvlText w:val="–"/>
      <w:lvlJc w:val="left"/>
      <w:pPr>
        <w:ind w:left="1080" w:hanging="360"/>
      </w:pPr>
      <w:rPr>
        <w:rFonts w:ascii="Times New Roman" w:hAnsi="Times New Roman" w:cs="Times New Roman" w:hint="default"/>
      </w:rPr>
    </w:lvl>
    <w:lvl w:ilvl="1" w:tplc="8CCCEF52" w:tentative="1">
      <w:start w:val="1"/>
      <w:numFmt w:val="bullet"/>
      <w:lvlText w:val="o"/>
      <w:lvlJc w:val="left"/>
      <w:pPr>
        <w:ind w:left="1800" w:hanging="360"/>
      </w:pPr>
      <w:rPr>
        <w:rFonts w:ascii="Courier New" w:hAnsi="Courier New" w:cs="Courier New" w:hint="default"/>
      </w:rPr>
    </w:lvl>
    <w:lvl w:ilvl="2" w:tplc="B0B48B8A" w:tentative="1">
      <w:start w:val="1"/>
      <w:numFmt w:val="bullet"/>
      <w:lvlText w:val=""/>
      <w:lvlJc w:val="left"/>
      <w:pPr>
        <w:ind w:left="2520" w:hanging="360"/>
      </w:pPr>
      <w:rPr>
        <w:rFonts w:ascii="Wingdings" w:hAnsi="Wingdings" w:hint="default"/>
      </w:rPr>
    </w:lvl>
    <w:lvl w:ilvl="3" w:tplc="BDD06F28" w:tentative="1">
      <w:start w:val="1"/>
      <w:numFmt w:val="bullet"/>
      <w:lvlText w:val=""/>
      <w:lvlJc w:val="left"/>
      <w:pPr>
        <w:ind w:left="3240" w:hanging="360"/>
      </w:pPr>
      <w:rPr>
        <w:rFonts w:ascii="Symbol" w:hAnsi="Symbol" w:hint="default"/>
      </w:rPr>
    </w:lvl>
    <w:lvl w:ilvl="4" w:tplc="D7381C9C" w:tentative="1">
      <w:start w:val="1"/>
      <w:numFmt w:val="bullet"/>
      <w:lvlText w:val="o"/>
      <w:lvlJc w:val="left"/>
      <w:pPr>
        <w:ind w:left="3960" w:hanging="360"/>
      </w:pPr>
      <w:rPr>
        <w:rFonts w:ascii="Courier New" w:hAnsi="Courier New" w:cs="Courier New" w:hint="default"/>
      </w:rPr>
    </w:lvl>
    <w:lvl w:ilvl="5" w:tplc="D2547620" w:tentative="1">
      <w:start w:val="1"/>
      <w:numFmt w:val="bullet"/>
      <w:lvlText w:val=""/>
      <w:lvlJc w:val="left"/>
      <w:pPr>
        <w:ind w:left="4680" w:hanging="360"/>
      </w:pPr>
      <w:rPr>
        <w:rFonts w:ascii="Wingdings" w:hAnsi="Wingdings" w:hint="default"/>
      </w:rPr>
    </w:lvl>
    <w:lvl w:ilvl="6" w:tplc="40348F9A" w:tentative="1">
      <w:start w:val="1"/>
      <w:numFmt w:val="bullet"/>
      <w:lvlText w:val=""/>
      <w:lvlJc w:val="left"/>
      <w:pPr>
        <w:ind w:left="5400" w:hanging="360"/>
      </w:pPr>
      <w:rPr>
        <w:rFonts w:ascii="Symbol" w:hAnsi="Symbol" w:hint="default"/>
      </w:rPr>
    </w:lvl>
    <w:lvl w:ilvl="7" w:tplc="B24827BE" w:tentative="1">
      <w:start w:val="1"/>
      <w:numFmt w:val="bullet"/>
      <w:lvlText w:val="o"/>
      <w:lvlJc w:val="left"/>
      <w:pPr>
        <w:ind w:left="6120" w:hanging="360"/>
      </w:pPr>
      <w:rPr>
        <w:rFonts w:ascii="Courier New" w:hAnsi="Courier New" w:cs="Courier New" w:hint="default"/>
      </w:rPr>
    </w:lvl>
    <w:lvl w:ilvl="8" w:tplc="EDA0C4EA" w:tentative="1">
      <w:start w:val="1"/>
      <w:numFmt w:val="bullet"/>
      <w:lvlText w:val=""/>
      <w:lvlJc w:val="left"/>
      <w:pPr>
        <w:ind w:left="6840" w:hanging="360"/>
      </w:pPr>
      <w:rPr>
        <w:rFonts w:ascii="Wingdings" w:hAnsi="Wingdings" w:hint="default"/>
      </w:rPr>
    </w:lvl>
  </w:abstractNum>
  <w:abstractNum w:abstractNumId="90" w15:restartNumberingAfterBreak="0">
    <w:nsid w:val="64997DE8"/>
    <w:multiLevelType w:val="hybridMultilevel"/>
    <w:tmpl w:val="DE202B76"/>
    <w:lvl w:ilvl="0" w:tplc="C5F25942">
      <w:start w:val="7"/>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5C513E9"/>
    <w:multiLevelType w:val="multilevel"/>
    <w:tmpl w:val="E8CC82A4"/>
    <w:lvl w:ilvl="0">
      <w:start w:val="1"/>
      <w:numFmt w:val="decimal"/>
      <w:pStyle w:val="af6"/>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2" w15:restartNumberingAfterBreak="0">
    <w:nsid w:val="69275535"/>
    <w:multiLevelType w:val="hybridMultilevel"/>
    <w:tmpl w:val="2A161940"/>
    <w:lvl w:ilvl="0" w:tplc="0419000F">
      <w:start w:val="1"/>
      <w:numFmt w:val="bullet"/>
      <w:pStyle w:val="af7"/>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93" w15:restartNumberingAfterBreak="0">
    <w:nsid w:val="695C38B8"/>
    <w:multiLevelType w:val="hybridMultilevel"/>
    <w:tmpl w:val="1FA0BDB6"/>
    <w:lvl w:ilvl="0" w:tplc="9FF05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15:restartNumberingAfterBreak="0">
    <w:nsid w:val="6A31205E"/>
    <w:multiLevelType w:val="hybridMultilevel"/>
    <w:tmpl w:val="D9866812"/>
    <w:styleLink w:val="1111112112"/>
    <w:lvl w:ilvl="0" w:tplc="C684696A">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15:restartNumberingAfterBreak="0">
    <w:nsid w:val="6C5D047C"/>
    <w:multiLevelType w:val="hybridMultilevel"/>
    <w:tmpl w:val="7234C216"/>
    <w:styleLink w:val="32"/>
    <w:lvl w:ilvl="0" w:tplc="5E122D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114"/>
        </w:tabs>
        <w:ind w:left="1114" w:hanging="360"/>
      </w:pPr>
      <w:rPr>
        <w:rFonts w:ascii="Courier New" w:hAnsi="Courier New" w:hint="default"/>
      </w:rPr>
    </w:lvl>
    <w:lvl w:ilvl="2" w:tplc="04190005">
      <w:start w:val="1"/>
      <w:numFmt w:val="bullet"/>
      <w:pStyle w:val="311"/>
      <w:lvlText w:val=""/>
      <w:lvlJc w:val="left"/>
      <w:pPr>
        <w:tabs>
          <w:tab w:val="num" w:pos="1834"/>
        </w:tabs>
        <w:ind w:left="1834" w:hanging="360"/>
      </w:pPr>
      <w:rPr>
        <w:rFonts w:ascii="Wingdings" w:hAnsi="Wingdings" w:hint="default"/>
      </w:rPr>
    </w:lvl>
    <w:lvl w:ilvl="3" w:tplc="04190001" w:tentative="1">
      <w:start w:val="1"/>
      <w:numFmt w:val="bullet"/>
      <w:lvlText w:val=""/>
      <w:lvlJc w:val="left"/>
      <w:pPr>
        <w:tabs>
          <w:tab w:val="num" w:pos="2554"/>
        </w:tabs>
        <w:ind w:left="2554" w:hanging="360"/>
      </w:pPr>
      <w:rPr>
        <w:rFonts w:ascii="Symbol" w:hAnsi="Symbol" w:hint="default"/>
      </w:rPr>
    </w:lvl>
    <w:lvl w:ilvl="4" w:tplc="04190003" w:tentative="1">
      <w:start w:val="1"/>
      <w:numFmt w:val="bullet"/>
      <w:lvlText w:val="o"/>
      <w:lvlJc w:val="left"/>
      <w:pPr>
        <w:tabs>
          <w:tab w:val="num" w:pos="3274"/>
        </w:tabs>
        <w:ind w:left="3274" w:hanging="360"/>
      </w:pPr>
      <w:rPr>
        <w:rFonts w:ascii="Courier New" w:hAnsi="Courier New" w:hint="default"/>
      </w:rPr>
    </w:lvl>
    <w:lvl w:ilvl="5" w:tplc="04190005" w:tentative="1">
      <w:start w:val="1"/>
      <w:numFmt w:val="bullet"/>
      <w:lvlText w:val=""/>
      <w:lvlJc w:val="left"/>
      <w:pPr>
        <w:tabs>
          <w:tab w:val="num" w:pos="3994"/>
        </w:tabs>
        <w:ind w:left="3994" w:hanging="360"/>
      </w:pPr>
      <w:rPr>
        <w:rFonts w:ascii="Wingdings" w:hAnsi="Wingdings" w:hint="default"/>
      </w:rPr>
    </w:lvl>
    <w:lvl w:ilvl="6" w:tplc="04190001" w:tentative="1">
      <w:start w:val="1"/>
      <w:numFmt w:val="bullet"/>
      <w:lvlText w:val=""/>
      <w:lvlJc w:val="left"/>
      <w:pPr>
        <w:tabs>
          <w:tab w:val="num" w:pos="4714"/>
        </w:tabs>
        <w:ind w:left="4714" w:hanging="360"/>
      </w:pPr>
      <w:rPr>
        <w:rFonts w:ascii="Symbol" w:hAnsi="Symbol" w:hint="default"/>
      </w:rPr>
    </w:lvl>
    <w:lvl w:ilvl="7" w:tplc="04190003" w:tentative="1">
      <w:start w:val="1"/>
      <w:numFmt w:val="bullet"/>
      <w:lvlText w:val="o"/>
      <w:lvlJc w:val="left"/>
      <w:pPr>
        <w:tabs>
          <w:tab w:val="num" w:pos="5434"/>
        </w:tabs>
        <w:ind w:left="5434" w:hanging="360"/>
      </w:pPr>
      <w:rPr>
        <w:rFonts w:ascii="Courier New" w:hAnsi="Courier New" w:hint="default"/>
      </w:rPr>
    </w:lvl>
    <w:lvl w:ilvl="8" w:tplc="04190005" w:tentative="1">
      <w:start w:val="1"/>
      <w:numFmt w:val="bullet"/>
      <w:lvlText w:val=""/>
      <w:lvlJc w:val="left"/>
      <w:pPr>
        <w:tabs>
          <w:tab w:val="num" w:pos="6154"/>
        </w:tabs>
        <w:ind w:left="6154" w:hanging="360"/>
      </w:pPr>
      <w:rPr>
        <w:rFonts w:ascii="Wingdings" w:hAnsi="Wingdings" w:hint="default"/>
      </w:rPr>
    </w:lvl>
  </w:abstractNum>
  <w:abstractNum w:abstractNumId="96" w15:restartNumberingAfterBreak="0">
    <w:nsid w:val="6EA21577"/>
    <w:multiLevelType w:val="multilevel"/>
    <w:tmpl w:val="29FE52A4"/>
    <w:lvl w:ilvl="0">
      <w:start w:val="1"/>
      <w:numFmt w:val="decimal"/>
      <w:pStyle w:val="af8"/>
      <w:suff w:val="space"/>
      <w:lvlText w:val="(таб.%1)"/>
      <w:lvlJc w:val="center"/>
      <w:pPr>
        <w:ind w:left="0" w:firstLine="851"/>
      </w:pPr>
      <w:rPr>
        <w:rFonts w:ascii="Times New Roman" w:hAnsi="Times New Roman" w:hint="default"/>
        <w:b w:val="0"/>
        <w:i w:val="0"/>
        <w:sz w:val="28"/>
      </w:rPr>
    </w:lvl>
    <w:lvl w:ilvl="1">
      <w:start w:val="1"/>
      <w:numFmt w:val="decimal"/>
      <w:lvlRestart w:val="0"/>
      <w:suff w:val="nothing"/>
      <w:lvlText w:val="%2.1"/>
      <w:lvlJc w:val="left"/>
      <w:pPr>
        <w:ind w:left="1741" w:hanging="432"/>
      </w:pPr>
      <w:rPr>
        <w:rFonts w:hint="default"/>
        <w:b/>
        <w:i w:val="0"/>
        <w:sz w:val="28"/>
      </w:rPr>
    </w:lvl>
    <w:lvl w:ilvl="2">
      <w:start w:val="1"/>
      <w:numFmt w:val="decimal"/>
      <w:lvlRestart w:val="0"/>
      <w:suff w:val="nothing"/>
      <w:lvlText w:val="%3.1.1."/>
      <w:lvlJc w:val="left"/>
      <w:pPr>
        <w:ind w:left="2173" w:hanging="504"/>
      </w:pPr>
      <w:rPr>
        <w:rFonts w:ascii="Times New Roman" w:hAnsi="Times New Roman" w:hint="default"/>
        <w:b/>
        <w:i w:val="0"/>
        <w:sz w:val="28"/>
      </w:rPr>
    </w:lvl>
    <w:lvl w:ilvl="3">
      <w:start w:val="1"/>
      <w:numFmt w:val="decimal"/>
      <w:lvlText w:val="%1.%2.%3.%4."/>
      <w:lvlJc w:val="left"/>
      <w:pPr>
        <w:tabs>
          <w:tab w:val="num" w:pos="3109"/>
        </w:tabs>
        <w:ind w:left="2677" w:hanging="648"/>
      </w:pPr>
      <w:rPr>
        <w:rFonts w:hint="default"/>
      </w:r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4189"/>
        </w:tabs>
        <w:ind w:left="3685" w:hanging="936"/>
      </w:pPr>
      <w:rPr>
        <w:rFonts w:hint="default"/>
      </w:rPr>
    </w:lvl>
    <w:lvl w:ilvl="6">
      <w:start w:val="1"/>
      <w:numFmt w:val="decimal"/>
      <w:lvlText w:val="%1.%2.%3.%4.%5.%6.%7."/>
      <w:lvlJc w:val="left"/>
      <w:pPr>
        <w:tabs>
          <w:tab w:val="num" w:pos="4909"/>
        </w:tabs>
        <w:ind w:left="4189" w:hanging="1080"/>
      </w:pPr>
      <w:rPr>
        <w:rFonts w:hint="default"/>
      </w:rPr>
    </w:lvl>
    <w:lvl w:ilvl="7">
      <w:start w:val="1"/>
      <w:numFmt w:val="decimal"/>
      <w:lvlText w:val="%1.%2.%3.%4.%5.%6.%7.%8."/>
      <w:lvlJc w:val="left"/>
      <w:pPr>
        <w:tabs>
          <w:tab w:val="num" w:pos="5269"/>
        </w:tabs>
        <w:ind w:left="4693" w:hanging="1224"/>
      </w:pPr>
      <w:rPr>
        <w:rFonts w:hint="default"/>
      </w:rPr>
    </w:lvl>
    <w:lvl w:ilvl="8">
      <w:start w:val="1"/>
      <w:numFmt w:val="decimal"/>
      <w:lvlText w:val="%1.%2.%3.%4.%5.%6.%7.%8.%9."/>
      <w:lvlJc w:val="left"/>
      <w:pPr>
        <w:tabs>
          <w:tab w:val="num" w:pos="5989"/>
        </w:tabs>
        <w:ind w:left="5269" w:hanging="1440"/>
      </w:pPr>
      <w:rPr>
        <w:rFonts w:hint="default"/>
      </w:rPr>
    </w:lvl>
  </w:abstractNum>
  <w:abstractNum w:abstractNumId="97" w15:restartNumberingAfterBreak="0">
    <w:nsid w:val="6FCE6E65"/>
    <w:multiLevelType w:val="hybridMultilevel"/>
    <w:tmpl w:val="CCD229F4"/>
    <w:styleLink w:val="CourierNew141252"/>
    <w:lvl w:ilvl="0" w:tplc="77E89BCE">
      <w:start w:val="1"/>
      <w:numFmt w:val="bullet"/>
      <w:pStyle w:val="af9"/>
      <w:lvlText w:val=""/>
      <w:lvlJc w:val="left"/>
      <w:pPr>
        <w:tabs>
          <w:tab w:val="num" w:pos="218"/>
        </w:tabs>
        <w:ind w:left="-349" w:firstLine="709"/>
      </w:pPr>
      <w:rPr>
        <w:rFonts w:ascii="Symbol" w:hAnsi="Symbol" w:hint="default"/>
      </w:rPr>
    </w:lvl>
    <w:lvl w:ilvl="1" w:tplc="9C5285B6" w:tentative="1">
      <w:start w:val="1"/>
      <w:numFmt w:val="bullet"/>
      <w:lvlText w:val="o"/>
      <w:lvlJc w:val="left"/>
      <w:pPr>
        <w:tabs>
          <w:tab w:val="num" w:pos="1440"/>
        </w:tabs>
        <w:ind w:left="1440" w:hanging="360"/>
      </w:pPr>
      <w:rPr>
        <w:rFonts w:ascii="Courier New" w:hAnsi="Courier New" w:hint="default"/>
      </w:rPr>
    </w:lvl>
    <w:lvl w:ilvl="2" w:tplc="0D34F5D8" w:tentative="1">
      <w:start w:val="1"/>
      <w:numFmt w:val="bullet"/>
      <w:lvlText w:val=""/>
      <w:lvlJc w:val="left"/>
      <w:pPr>
        <w:tabs>
          <w:tab w:val="num" w:pos="2160"/>
        </w:tabs>
        <w:ind w:left="2160" w:hanging="360"/>
      </w:pPr>
      <w:rPr>
        <w:rFonts w:ascii="Wingdings" w:hAnsi="Wingdings" w:hint="default"/>
      </w:rPr>
    </w:lvl>
    <w:lvl w:ilvl="3" w:tplc="24A07798" w:tentative="1">
      <w:start w:val="1"/>
      <w:numFmt w:val="bullet"/>
      <w:lvlText w:val=""/>
      <w:lvlJc w:val="left"/>
      <w:pPr>
        <w:tabs>
          <w:tab w:val="num" w:pos="2880"/>
        </w:tabs>
        <w:ind w:left="2880" w:hanging="360"/>
      </w:pPr>
      <w:rPr>
        <w:rFonts w:ascii="Symbol" w:hAnsi="Symbol" w:hint="default"/>
      </w:rPr>
    </w:lvl>
    <w:lvl w:ilvl="4" w:tplc="8598AAC8" w:tentative="1">
      <w:start w:val="1"/>
      <w:numFmt w:val="bullet"/>
      <w:lvlText w:val="o"/>
      <w:lvlJc w:val="left"/>
      <w:pPr>
        <w:tabs>
          <w:tab w:val="num" w:pos="3600"/>
        </w:tabs>
        <w:ind w:left="3600" w:hanging="360"/>
      </w:pPr>
      <w:rPr>
        <w:rFonts w:ascii="Courier New" w:hAnsi="Courier New" w:hint="default"/>
      </w:rPr>
    </w:lvl>
    <w:lvl w:ilvl="5" w:tplc="443C3AC8" w:tentative="1">
      <w:start w:val="1"/>
      <w:numFmt w:val="bullet"/>
      <w:lvlText w:val=""/>
      <w:lvlJc w:val="left"/>
      <w:pPr>
        <w:tabs>
          <w:tab w:val="num" w:pos="4320"/>
        </w:tabs>
        <w:ind w:left="4320" w:hanging="360"/>
      </w:pPr>
      <w:rPr>
        <w:rFonts w:ascii="Wingdings" w:hAnsi="Wingdings" w:hint="default"/>
      </w:rPr>
    </w:lvl>
    <w:lvl w:ilvl="6" w:tplc="6FD0EBE4" w:tentative="1">
      <w:start w:val="1"/>
      <w:numFmt w:val="bullet"/>
      <w:lvlText w:val=""/>
      <w:lvlJc w:val="left"/>
      <w:pPr>
        <w:tabs>
          <w:tab w:val="num" w:pos="5040"/>
        </w:tabs>
        <w:ind w:left="5040" w:hanging="360"/>
      </w:pPr>
      <w:rPr>
        <w:rFonts w:ascii="Symbol" w:hAnsi="Symbol" w:hint="default"/>
      </w:rPr>
    </w:lvl>
    <w:lvl w:ilvl="7" w:tplc="38CEACD2" w:tentative="1">
      <w:start w:val="1"/>
      <w:numFmt w:val="bullet"/>
      <w:lvlText w:val="o"/>
      <w:lvlJc w:val="left"/>
      <w:pPr>
        <w:tabs>
          <w:tab w:val="num" w:pos="5760"/>
        </w:tabs>
        <w:ind w:left="5760" w:hanging="360"/>
      </w:pPr>
      <w:rPr>
        <w:rFonts w:ascii="Courier New" w:hAnsi="Courier New" w:hint="default"/>
      </w:rPr>
    </w:lvl>
    <w:lvl w:ilvl="8" w:tplc="86968AB6"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0181115"/>
    <w:multiLevelType w:val="hybridMultilevel"/>
    <w:tmpl w:val="1FCC2A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04E1E71"/>
    <w:multiLevelType w:val="multilevel"/>
    <w:tmpl w:val="AEE62B74"/>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7.%2"/>
      <w:lvlJc w:val="center"/>
      <w:pPr>
        <w:ind w:left="680" w:firstLine="284"/>
      </w:pPr>
      <w:rPr>
        <w:rFonts w:ascii="Times New Roman" w:hAnsi="Times New Roman" w:hint="default"/>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00" w15:restartNumberingAfterBreak="0">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726E45B8"/>
    <w:multiLevelType w:val="multilevel"/>
    <w:tmpl w:val="2C0E750A"/>
    <w:styleLink w:val="CourierNew141251"/>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2" w15:restartNumberingAfterBreak="0">
    <w:nsid w:val="755C2236"/>
    <w:multiLevelType w:val="hybridMultilevel"/>
    <w:tmpl w:val="5A087F2A"/>
    <w:styleLink w:val="111"/>
    <w:lvl w:ilvl="0" w:tplc="00980910">
      <w:start w:val="1"/>
      <w:numFmt w:val="decimal"/>
      <w:pStyle w:val="afa"/>
      <w:lvlText w:val="%1."/>
      <w:lvlJc w:val="left"/>
      <w:pPr>
        <w:tabs>
          <w:tab w:val="num" w:pos="800"/>
        </w:tabs>
        <w:ind w:left="1160" w:firstLine="349"/>
      </w:pPr>
      <w:rPr>
        <w:rFonts w:hint="default"/>
        <w:color w:val="auto"/>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103" w15:restartNumberingAfterBreak="0">
    <w:nsid w:val="75C26E08"/>
    <w:multiLevelType w:val="hybridMultilevel"/>
    <w:tmpl w:val="0400F24C"/>
    <w:lvl w:ilvl="0" w:tplc="EFC86AA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6C541EE"/>
    <w:multiLevelType w:val="hybridMultilevel"/>
    <w:tmpl w:val="DF64C174"/>
    <w:lvl w:ilvl="0" w:tplc="FFFFFFFF">
      <w:start w:val="1"/>
      <w:numFmt w:val="decimal"/>
      <w:pStyle w:val="18"/>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5" w15:restartNumberingAfterBreak="0">
    <w:nsid w:val="77B40FA7"/>
    <w:multiLevelType w:val="hybridMultilevel"/>
    <w:tmpl w:val="62BEA258"/>
    <w:lvl w:ilvl="0" w:tplc="6D6EAE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81A4905"/>
    <w:multiLevelType w:val="multilevel"/>
    <w:tmpl w:val="00FC332A"/>
    <w:styleLink w:val="211"/>
    <w:lvl w:ilvl="0">
      <w:start w:val="1"/>
      <w:numFmt w:val="decimal"/>
      <w:suff w:val="space"/>
      <w:lvlText w:val="%1."/>
      <w:lvlJc w:val="center"/>
      <w:pPr>
        <w:ind w:left="788" w:hanging="72"/>
      </w:pPr>
      <w:rPr>
        <w:rFonts w:ascii="Times New Roman" w:hAnsi="Times New Roman" w:cs="Times New Roman" w:hint="default"/>
        <w:b/>
        <w:i w:val="0"/>
        <w:sz w:val="28"/>
      </w:rPr>
    </w:lvl>
    <w:lvl w:ilvl="1">
      <w:start w:val="1"/>
      <w:numFmt w:val="decimal"/>
      <w:suff w:val="space"/>
      <w:lvlText w:val="%1.%2"/>
      <w:lvlJc w:val="center"/>
      <w:pPr>
        <w:ind w:left="858" w:hanging="432"/>
      </w:pPr>
      <w:rPr>
        <w:rFonts w:ascii="Times New Roman" w:hAnsi="Times New Roman" w:cs="Times New Roman" w:hint="default"/>
        <w:b/>
        <w:i w:val="0"/>
        <w:sz w:val="28"/>
      </w:rPr>
    </w:lvl>
    <w:lvl w:ilvl="2">
      <w:start w:val="1"/>
      <w:numFmt w:val="decimal"/>
      <w:lvlText w:val="5.5.%3."/>
      <w:lvlJc w:val="left"/>
      <w:pPr>
        <w:ind w:left="2484" w:hanging="504"/>
      </w:pPr>
      <w:rPr>
        <w:rFonts w:hint="default"/>
        <w:b/>
        <w:i w:val="0"/>
        <w:sz w:val="28"/>
      </w:rPr>
    </w:lvl>
    <w:lvl w:ilvl="3">
      <w:start w:val="1"/>
      <w:numFmt w:val="decimal"/>
      <w:lvlText w:val="%1.%2.%3.%4."/>
      <w:lvlJc w:val="left"/>
      <w:pPr>
        <w:tabs>
          <w:tab w:val="num" w:pos="2588"/>
        </w:tabs>
        <w:ind w:left="2156" w:hanging="648"/>
      </w:pPr>
      <w:rPr>
        <w:rFonts w:cs="Times New Roman" w:hint="default"/>
      </w:rPr>
    </w:lvl>
    <w:lvl w:ilvl="4">
      <w:start w:val="1"/>
      <w:numFmt w:val="decimal"/>
      <w:lvlText w:val="%1.%2.%3.%4.%5."/>
      <w:lvlJc w:val="left"/>
      <w:pPr>
        <w:tabs>
          <w:tab w:val="num" w:pos="2948"/>
        </w:tabs>
        <w:ind w:left="2660" w:hanging="792"/>
      </w:pPr>
      <w:rPr>
        <w:rFonts w:cs="Times New Roman" w:hint="default"/>
      </w:rPr>
    </w:lvl>
    <w:lvl w:ilvl="5">
      <w:start w:val="1"/>
      <w:numFmt w:val="decimal"/>
      <w:lvlText w:val="%1.%2.%3.%4.%5.%6."/>
      <w:lvlJc w:val="left"/>
      <w:pPr>
        <w:tabs>
          <w:tab w:val="num" w:pos="3668"/>
        </w:tabs>
        <w:ind w:left="3164" w:hanging="936"/>
      </w:pPr>
      <w:rPr>
        <w:rFonts w:cs="Times New Roman" w:hint="default"/>
      </w:rPr>
    </w:lvl>
    <w:lvl w:ilvl="6">
      <w:start w:val="1"/>
      <w:numFmt w:val="decimal"/>
      <w:lvlText w:val="%1.%2.%3.%4.%5.%6.%7."/>
      <w:lvlJc w:val="left"/>
      <w:pPr>
        <w:tabs>
          <w:tab w:val="num" w:pos="4388"/>
        </w:tabs>
        <w:ind w:left="3668" w:hanging="1080"/>
      </w:pPr>
      <w:rPr>
        <w:rFonts w:cs="Times New Roman" w:hint="default"/>
      </w:rPr>
    </w:lvl>
    <w:lvl w:ilvl="7">
      <w:start w:val="1"/>
      <w:numFmt w:val="decimal"/>
      <w:lvlText w:val="%1.%2.%3.%4.%5.%6.%7.%8."/>
      <w:lvlJc w:val="left"/>
      <w:pPr>
        <w:tabs>
          <w:tab w:val="num" w:pos="4748"/>
        </w:tabs>
        <w:ind w:left="4172" w:hanging="1224"/>
      </w:pPr>
      <w:rPr>
        <w:rFonts w:cs="Times New Roman" w:hint="default"/>
      </w:rPr>
    </w:lvl>
    <w:lvl w:ilvl="8">
      <w:start w:val="1"/>
      <w:numFmt w:val="decimal"/>
      <w:lvlText w:val="%1.%2.%3.%4.%5.%6.%7.%8.%9."/>
      <w:lvlJc w:val="left"/>
      <w:pPr>
        <w:tabs>
          <w:tab w:val="num" w:pos="5468"/>
        </w:tabs>
        <w:ind w:left="4748" w:hanging="1440"/>
      </w:pPr>
      <w:rPr>
        <w:rFonts w:cs="Times New Roman" w:hint="default"/>
      </w:rPr>
    </w:lvl>
  </w:abstractNum>
  <w:abstractNum w:abstractNumId="107" w15:restartNumberingAfterBreak="0">
    <w:nsid w:val="793534C3"/>
    <w:multiLevelType w:val="hybridMultilevel"/>
    <w:tmpl w:val="DA1058D0"/>
    <w:lvl w:ilvl="0" w:tplc="EECC99FA">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9AD3E0E"/>
    <w:multiLevelType w:val="hybridMultilevel"/>
    <w:tmpl w:val="452C2ADE"/>
    <w:lvl w:ilvl="0" w:tplc="C80600B8">
      <w:start w:val="1"/>
      <w:numFmt w:val="bullet"/>
      <w:pStyle w:val="Normal1"/>
      <w:lvlText w:val=""/>
      <w:lvlJc w:val="left"/>
      <w:pPr>
        <w:ind w:left="6173" w:hanging="360"/>
      </w:pPr>
      <w:rPr>
        <w:rFonts w:ascii="Symbol" w:hAnsi="Symbol" w:hint="default"/>
      </w:rPr>
    </w:lvl>
    <w:lvl w:ilvl="1" w:tplc="F58A7014" w:tentative="1">
      <w:start w:val="1"/>
      <w:numFmt w:val="bullet"/>
      <w:lvlText w:val="o"/>
      <w:lvlJc w:val="left"/>
      <w:pPr>
        <w:ind w:left="2007" w:hanging="360"/>
      </w:pPr>
      <w:rPr>
        <w:rFonts w:ascii="Courier New" w:hAnsi="Courier New" w:cs="Courier New" w:hint="default"/>
      </w:rPr>
    </w:lvl>
    <w:lvl w:ilvl="2" w:tplc="15F23C9A" w:tentative="1">
      <w:start w:val="1"/>
      <w:numFmt w:val="bullet"/>
      <w:lvlText w:val=""/>
      <w:lvlJc w:val="left"/>
      <w:pPr>
        <w:ind w:left="2727" w:hanging="360"/>
      </w:pPr>
      <w:rPr>
        <w:rFonts w:ascii="Wingdings" w:hAnsi="Wingdings" w:hint="default"/>
      </w:rPr>
    </w:lvl>
    <w:lvl w:ilvl="3" w:tplc="32507408" w:tentative="1">
      <w:start w:val="1"/>
      <w:numFmt w:val="bullet"/>
      <w:lvlText w:val=""/>
      <w:lvlJc w:val="left"/>
      <w:pPr>
        <w:ind w:left="3447" w:hanging="360"/>
      </w:pPr>
      <w:rPr>
        <w:rFonts w:ascii="Symbol" w:hAnsi="Symbol" w:hint="default"/>
      </w:rPr>
    </w:lvl>
    <w:lvl w:ilvl="4" w:tplc="D5AEFFD2" w:tentative="1">
      <w:start w:val="1"/>
      <w:numFmt w:val="bullet"/>
      <w:lvlText w:val="o"/>
      <w:lvlJc w:val="left"/>
      <w:pPr>
        <w:ind w:left="4167" w:hanging="360"/>
      </w:pPr>
      <w:rPr>
        <w:rFonts w:ascii="Courier New" w:hAnsi="Courier New" w:cs="Courier New" w:hint="default"/>
      </w:rPr>
    </w:lvl>
    <w:lvl w:ilvl="5" w:tplc="D62AB112" w:tentative="1">
      <w:start w:val="1"/>
      <w:numFmt w:val="bullet"/>
      <w:lvlText w:val=""/>
      <w:lvlJc w:val="left"/>
      <w:pPr>
        <w:ind w:left="4887" w:hanging="360"/>
      </w:pPr>
      <w:rPr>
        <w:rFonts w:ascii="Wingdings" w:hAnsi="Wingdings" w:hint="default"/>
      </w:rPr>
    </w:lvl>
    <w:lvl w:ilvl="6" w:tplc="704EDDE6" w:tentative="1">
      <w:start w:val="1"/>
      <w:numFmt w:val="bullet"/>
      <w:lvlText w:val=""/>
      <w:lvlJc w:val="left"/>
      <w:pPr>
        <w:ind w:left="5607" w:hanging="360"/>
      </w:pPr>
      <w:rPr>
        <w:rFonts w:ascii="Symbol" w:hAnsi="Symbol" w:hint="default"/>
      </w:rPr>
    </w:lvl>
    <w:lvl w:ilvl="7" w:tplc="6A386604" w:tentative="1">
      <w:start w:val="1"/>
      <w:numFmt w:val="bullet"/>
      <w:lvlText w:val="o"/>
      <w:lvlJc w:val="left"/>
      <w:pPr>
        <w:ind w:left="6327" w:hanging="360"/>
      </w:pPr>
      <w:rPr>
        <w:rFonts w:ascii="Courier New" w:hAnsi="Courier New" w:cs="Courier New" w:hint="default"/>
      </w:rPr>
    </w:lvl>
    <w:lvl w:ilvl="8" w:tplc="19CE680A" w:tentative="1">
      <w:start w:val="1"/>
      <w:numFmt w:val="bullet"/>
      <w:lvlText w:val=""/>
      <w:lvlJc w:val="left"/>
      <w:pPr>
        <w:ind w:left="7047" w:hanging="360"/>
      </w:pPr>
      <w:rPr>
        <w:rFonts w:ascii="Wingdings" w:hAnsi="Wingdings" w:hint="default"/>
      </w:rPr>
    </w:lvl>
  </w:abstractNum>
  <w:abstractNum w:abstractNumId="109" w15:restartNumberingAfterBreak="0">
    <w:nsid w:val="7B6D571F"/>
    <w:multiLevelType w:val="hybridMultilevel"/>
    <w:tmpl w:val="60F648FE"/>
    <w:lvl w:ilvl="0" w:tplc="545A5C8C">
      <w:start w:val="1"/>
      <w:numFmt w:val="bullet"/>
      <w:pStyle w:val="afb"/>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BAF4466"/>
    <w:multiLevelType w:val="hybridMultilevel"/>
    <w:tmpl w:val="74D6ABDC"/>
    <w:lvl w:ilvl="0" w:tplc="FFFFFFFF">
      <w:start w:val="1"/>
      <w:numFmt w:val="decimal"/>
      <w:pStyle w:val="afc"/>
      <w:lvlText w:val="%1."/>
      <w:lvlJc w:val="left"/>
      <w:pPr>
        <w:tabs>
          <w:tab w:val="num" w:pos="1429"/>
        </w:tabs>
        <w:ind w:left="142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7C291302"/>
    <w:multiLevelType w:val="hybridMultilevel"/>
    <w:tmpl w:val="2A6CC0E2"/>
    <w:styleLink w:val="1ai4"/>
    <w:lvl w:ilvl="0" w:tplc="54CC8CAC">
      <w:start w:val="1"/>
      <w:numFmt w:val="decimal"/>
      <w:suff w:val="space"/>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7D3D6CD9"/>
    <w:multiLevelType w:val="multilevel"/>
    <w:tmpl w:val="A3522872"/>
    <w:styleLink w:val="211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num w:numId="1">
    <w:abstractNumId w:val="37"/>
  </w:num>
  <w:num w:numId="2">
    <w:abstractNumId w:val="36"/>
  </w:num>
  <w:num w:numId="3">
    <w:abstractNumId w:val="109"/>
  </w:num>
  <w:num w:numId="4">
    <w:abstractNumId w:val="28"/>
  </w:num>
  <w:num w:numId="5">
    <w:abstractNumId w:val="100"/>
  </w:num>
  <w:num w:numId="6">
    <w:abstractNumId w:val="87"/>
  </w:num>
  <w:num w:numId="7">
    <w:abstractNumId w:val="27"/>
  </w:num>
  <w:num w:numId="8">
    <w:abstractNumId w:val="52"/>
  </w:num>
  <w:num w:numId="9">
    <w:abstractNumId w:val="99"/>
  </w:num>
  <w:num w:numId="10">
    <w:abstractNumId w:val="11"/>
  </w:num>
  <w:num w:numId="11">
    <w:abstractNumId w:val="14"/>
  </w:num>
  <w:num w:numId="12">
    <w:abstractNumId w:val="47"/>
  </w:num>
  <w:num w:numId="13">
    <w:abstractNumId w:val="35"/>
  </w:num>
  <w:num w:numId="14">
    <w:abstractNumId w:val="92"/>
  </w:num>
  <w:num w:numId="15">
    <w:abstractNumId w:val="51"/>
  </w:num>
  <w:num w:numId="16">
    <w:abstractNumId w:val="10"/>
  </w:num>
  <w:num w:numId="17">
    <w:abstractNumId w:val="111"/>
  </w:num>
  <w:num w:numId="18">
    <w:abstractNumId w:val="59"/>
  </w:num>
  <w:num w:numId="19">
    <w:abstractNumId w:val="55"/>
  </w:num>
  <w:num w:numId="20">
    <w:abstractNumId w:val="9"/>
  </w:num>
  <w:num w:numId="21">
    <w:abstractNumId w:val="76"/>
  </w:num>
  <w:num w:numId="22">
    <w:abstractNumId w:val="34"/>
  </w:num>
  <w:num w:numId="23">
    <w:abstractNumId w:val="94"/>
  </w:num>
  <w:num w:numId="24">
    <w:abstractNumId w:val="85"/>
  </w:num>
  <w:num w:numId="25">
    <w:abstractNumId w:val="98"/>
  </w:num>
  <w:num w:numId="26">
    <w:abstractNumId w:val="23"/>
  </w:num>
  <w:num w:numId="27">
    <w:abstractNumId w:val="45"/>
  </w:num>
  <w:num w:numId="28">
    <w:abstractNumId w:val="72"/>
  </w:num>
  <w:num w:numId="29">
    <w:abstractNumId w:val="103"/>
  </w:num>
  <w:num w:numId="30">
    <w:abstractNumId w:val="29"/>
  </w:num>
  <w:num w:numId="31">
    <w:abstractNumId w:val="25"/>
  </w:num>
  <w:num w:numId="32">
    <w:abstractNumId w:val="105"/>
  </w:num>
  <w:num w:numId="33">
    <w:abstractNumId w:val="38"/>
  </w:num>
  <w:num w:numId="34">
    <w:abstractNumId w:val="41"/>
  </w:num>
  <w:num w:numId="35">
    <w:abstractNumId w:val="90"/>
  </w:num>
  <w:num w:numId="36">
    <w:abstractNumId w:val="6"/>
  </w:num>
  <w:num w:numId="37">
    <w:abstractNumId w:val="48"/>
  </w:num>
  <w:num w:numId="38">
    <w:abstractNumId w:val="5"/>
  </w:num>
  <w:num w:numId="39">
    <w:abstractNumId w:val="64"/>
  </w:num>
  <w:num w:numId="40">
    <w:abstractNumId w:val="112"/>
  </w:num>
  <w:num w:numId="41">
    <w:abstractNumId w:val="39"/>
  </w:num>
  <w:num w:numId="42">
    <w:abstractNumId w:val="102"/>
  </w:num>
  <w:num w:numId="43">
    <w:abstractNumId w:val="2"/>
  </w:num>
  <w:num w:numId="44">
    <w:abstractNumId w:val="79"/>
  </w:num>
  <w:num w:numId="45">
    <w:abstractNumId w:val="53"/>
  </w:num>
  <w:num w:numId="46">
    <w:abstractNumId w:val="21"/>
  </w:num>
  <w:num w:numId="47">
    <w:abstractNumId w:val="19"/>
  </w:num>
  <w:num w:numId="48">
    <w:abstractNumId w:val="60"/>
  </w:num>
  <w:num w:numId="49">
    <w:abstractNumId w:val="62"/>
  </w:num>
  <w:num w:numId="50">
    <w:abstractNumId w:val="70"/>
  </w:num>
  <w:num w:numId="51">
    <w:abstractNumId w:val="67"/>
  </w:num>
  <w:num w:numId="52">
    <w:abstractNumId w:val="69"/>
  </w:num>
  <w:num w:numId="53">
    <w:abstractNumId w:val="82"/>
  </w:num>
  <w:num w:numId="54">
    <w:abstractNumId w:val="71"/>
  </w:num>
  <w:num w:numId="55">
    <w:abstractNumId w:val="7"/>
  </w:num>
  <w:num w:numId="56">
    <w:abstractNumId w:val="24"/>
  </w:num>
  <w:num w:numId="57">
    <w:abstractNumId w:val="63"/>
  </w:num>
  <w:num w:numId="58">
    <w:abstractNumId w:val="58"/>
  </w:num>
  <w:num w:numId="59">
    <w:abstractNumId w:val="44"/>
  </w:num>
  <w:num w:numId="60">
    <w:abstractNumId w:val="104"/>
  </w:num>
  <w:num w:numId="61">
    <w:abstractNumId w:val="68"/>
  </w:num>
  <w:num w:numId="62">
    <w:abstractNumId w:val="8"/>
  </w:num>
  <w:num w:numId="63">
    <w:abstractNumId w:val="50"/>
  </w:num>
  <w:num w:numId="64">
    <w:abstractNumId w:val="75"/>
  </w:num>
  <w:num w:numId="65">
    <w:abstractNumId w:val="12"/>
  </w:num>
  <w:num w:numId="66">
    <w:abstractNumId w:val="97"/>
  </w:num>
  <w:num w:numId="67">
    <w:abstractNumId w:val="4"/>
  </w:num>
  <w:num w:numId="68">
    <w:abstractNumId w:val="106"/>
  </w:num>
  <w:num w:numId="69">
    <w:abstractNumId w:val="20"/>
  </w:num>
  <w:num w:numId="70">
    <w:abstractNumId w:val="17"/>
  </w:num>
  <w:num w:numId="71">
    <w:abstractNumId w:val="108"/>
  </w:num>
  <w:num w:numId="72">
    <w:abstractNumId w:val="89"/>
  </w:num>
  <w:num w:numId="73">
    <w:abstractNumId w:val="77"/>
  </w:num>
  <w:num w:numId="74">
    <w:abstractNumId w:val="1"/>
  </w:num>
  <w:num w:numId="75">
    <w:abstractNumId w:val="30"/>
  </w:num>
  <w:num w:numId="76">
    <w:abstractNumId w:val="66"/>
  </w:num>
  <w:num w:numId="77">
    <w:abstractNumId w:val="26"/>
  </w:num>
  <w:num w:numId="78">
    <w:abstractNumId w:val="88"/>
  </w:num>
  <w:num w:numId="79">
    <w:abstractNumId w:val="96"/>
  </w:num>
  <w:num w:numId="80">
    <w:abstractNumId w:val="43"/>
  </w:num>
  <w:num w:numId="81">
    <w:abstractNumId w:val="95"/>
  </w:num>
  <w:num w:numId="82">
    <w:abstractNumId w:val="81"/>
  </w:num>
  <w:num w:numId="83">
    <w:abstractNumId w:val="46"/>
  </w:num>
  <w:num w:numId="84">
    <w:abstractNumId w:val="83"/>
  </w:num>
  <w:num w:numId="85">
    <w:abstractNumId w:val="13"/>
  </w:num>
  <w:num w:numId="86">
    <w:abstractNumId w:val="40"/>
  </w:num>
  <w:num w:numId="87">
    <w:abstractNumId w:val="110"/>
  </w:num>
  <w:num w:numId="88">
    <w:abstractNumId w:val="32"/>
  </w:num>
  <w:num w:numId="89">
    <w:abstractNumId w:val="31"/>
  </w:num>
  <w:num w:numId="90">
    <w:abstractNumId w:val="91"/>
    <w:lvlOverride w:ilvl="0">
      <w:lvl w:ilvl="0">
        <w:start w:val="1"/>
        <w:numFmt w:val="decimal"/>
        <w:pStyle w:val="af6"/>
        <w:lvlText w:val="%1"/>
        <w:lvlJc w:val="center"/>
        <w:pPr>
          <w:tabs>
            <w:tab w:val="num" w:pos="1080"/>
          </w:tabs>
          <w:ind w:left="1080"/>
        </w:pPr>
        <w:rPr>
          <w:rFonts w:cs="Times New Roman" w:hint="default"/>
        </w:rPr>
      </w:lvl>
    </w:lvlOverride>
    <w:lvlOverride w:ilvl="1">
      <w:lvl w:ilvl="1" w:tentative="1">
        <w:start w:val="1"/>
        <w:numFmt w:val="lowerLetter"/>
        <w:lvlText w:val="%2."/>
        <w:lvlJc w:val="left"/>
        <w:pPr>
          <w:tabs>
            <w:tab w:val="num" w:pos="1440"/>
          </w:tabs>
          <w:ind w:left="1440" w:hanging="360"/>
        </w:pPr>
        <w:rPr>
          <w:rFonts w:cs="Times New Roman"/>
        </w:rPr>
      </w:lvl>
    </w:lvlOverride>
    <w:lvlOverride w:ilvl="2">
      <w:lvl w:ilvl="2" w:tentative="1">
        <w:start w:val="1"/>
        <w:numFmt w:val="lowerRoman"/>
        <w:lvlText w:val="%3."/>
        <w:lvlJc w:val="right"/>
        <w:pPr>
          <w:tabs>
            <w:tab w:val="num" w:pos="2160"/>
          </w:tabs>
          <w:ind w:left="2160" w:hanging="180"/>
        </w:pPr>
        <w:rPr>
          <w:rFonts w:cs="Times New Roman"/>
        </w:rPr>
      </w:lvl>
    </w:lvlOverride>
    <w:lvlOverride w:ilvl="3">
      <w:lvl w:ilvl="3" w:tentative="1">
        <w:start w:val="1"/>
        <w:numFmt w:val="decimal"/>
        <w:lvlText w:val="%4."/>
        <w:lvlJc w:val="left"/>
        <w:pPr>
          <w:tabs>
            <w:tab w:val="num" w:pos="2880"/>
          </w:tabs>
          <w:ind w:left="2880" w:hanging="360"/>
        </w:pPr>
        <w:rPr>
          <w:rFonts w:cs="Times New Roman"/>
        </w:rPr>
      </w:lvl>
    </w:lvlOverride>
    <w:lvlOverride w:ilvl="4">
      <w:lvl w:ilvl="4" w:tentative="1">
        <w:start w:val="1"/>
        <w:numFmt w:val="lowerLetter"/>
        <w:lvlText w:val="%5."/>
        <w:lvlJc w:val="left"/>
        <w:pPr>
          <w:tabs>
            <w:tab w:val="num" w:pos="3600"/>
          </w:tabs>
          <w:ind w:left="3600" w:hanging="360"/>
        </w:pPr>
        <w:rPr>
          <w:rFonts w:cs="Times New Roman"/>
        </w:rPr>
      </w:lvl>
    </w:lvlOverride>
    <w:lvlOverride w:ilvl="5">
      <w:lvl w:ilvl="5" w:tentative="1">
        <w:start w:val="1"/>
        <w:numFmt w:val="lowerRoman"/>
        <w:lvlText w:val="%6."/>
        <w:lvlJc w:val="right"/>
        <w:pPr>
          <w:tabs>
            <w:tab w:val="num" w:pos="4320"/>
          </w:tabs>
          <w:ind w:left="4320" w:hanging="180"/>
        </w:pPr>
        <w:rPr>
          <w:rFonts w:cs="Times New Roman"/>
        </w:rPr>
      </w:lvl>
    </w:lvlOverride>
    <w:lvlOverride w:ilvl="6">
      <w:lvl w:ilvl="6" w:tentative="1">
        <w:start w:val="1"/>
        <w:numFmt w:val="decimal"/>
        <w:lvlText w:val="%7."/>
        <w:lvlJc w:val="left"/>
        <w:pPr>
          <w:tabs>
            <w:tab w:val="num" w:pos="5040"/>
          </w:tabs>
          <w:ind w:left="5040" w:hanging="360"/>
        </w:pPr>
        <w:rPr>
          <w:rFonts w:cs="Times New Roman"/>
        </w:rPr>
      </w:lvl>
    </w:lvlOverride>
    <w:lvlOverride w:ilvl="7">
      <w:lvl w:ilvl="7" w:tentative="1">
        <w:start w:val="1"/>
        <w:numFmt w:val="lowerLetter"/>
        <w:lvlText w:val="%8."/>
        <w:lvlJc w:val="left"/>
        <w:pPr>
          <w:tabs>
            <w:tab w:val="num" w:pos="5760"/>
          </w:tabs>
          <w:ind w:left="5760" w:hanging="360"/>
        </w:pPr>
        <w:rPr>
          <w:rFonts w:cs="Times New Roman"/>
        </w:rPr>
      </w:lvl>
    </w:lvlOverride>
    <w:lvlOverride w:ilvl="8">
      <w:lvl w:ilvl="8" w:tentative="1">
        <w:start w:val="1"/>
        <w:numFmt w:val="lowerRoman"/>
        <w:lvlText w:val="%9."/>
        <w:lvlJc w:val="right"/>
        <w:pPr>
          <w:tabs>
            <w:tab w:val="num" w:pos="6480"/>
          </w:tabs>
          <w:ind w:left="6480" w:hanging="180"/>
        </w:pPr>
        <w:rPr>
          <w:rFonts w:cs="Times New Roman"/>
        </w:rPr>
      </w:lvl>
    </w:lvlOverride>
  </w:num>
  <w:num w:numId="91">
    <w:abstractNumId w:val="86"/>
  </w:num>
  <w:num w:numId="92">
    <w:abstractNumId w:val="57"/>
  </w:num>
  <w:num w:numId="93">
    <w:abstractNumId w:val="80"/>
  </w:num>
  <w:num w:numId="94">
    <w:abstractNumId w:val="78"/>
  </w:num>
  <w:num w:numId="95">
    <w:abstractNumId w:val="56"/>
  </w:num>
  <w:num w:numId="96">
    <w:abstractNumId w:val="3"/>
  </w:num>
  <w:num w:numId="97">
    <w:abstractNumId w:val="101"/>
  </w:num>
  <w:num w:numId="98">
    <w:abstractNumId w:val="15"/>
  </w:num>
  <w:num w:numId="99">
    <w:abstractNumId w:val="61"/>
  </w:num>
  <w:num w:numId="100">
    <w:abstractNumId w:val="54"/>
  </w:num>
  <w:num w:numId="101">
    <w:abstractNumId w:val="33"/>
  </w:num>
  <w:num w:numId="102">
    <w:abstractNumId w:val="16"/>
  </w:num>
  <w:num w:numId="103">
    <w:abstractNumId w:val="49"/>
  </w:num>
  <w:num w:numId="1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4"/>
  </w:num>
  <w:num w:numId="106">
    <w:abstractNumId w:val="23"/>
  </w:num>
  <w:num w:numId="107">
    <w:abstractNumId w:val="73"/>
  </w:num>
  <w:num w:numId="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3"/>
  </w:num>
  <w:num w:numId="110">
    <w:abstractNumId w:val="22"/>
  </w:num>
  <w:num w:numId="111">
    <w:abstractNumId w:val="84"/>
  </w:num>
  <w:num w:numId="112">
    <w:abstractNumId w:val="107"/>
  </w:num>
  <w:num w:numId="113">
    <w:abstractNumId w:val="42"/>
  </w:num>
  <w:num w:numId="114">
    <w:abstractNumId w:val="1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3"/>
  <w:displayBackgroundShape/>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04B3"/>
    <w:rsid w:val="0000090C"/>
    <w:rsid w:val="00001015"/>
    <w:rsid w:val="00001223"/>
    <w:rsid w:val="00001BE5"/>
    <w:rsid w:val="00001BF2"/>
    <w:rsid w:val="00002887"/>
    <w:rsid w:val="000029E6"/>
    <w:rsid w:val="00003368"/>
    <w:rsid w:val="00004299"/>
    <w:rsid w:val="000046A8"/>
    <w:rsid w:val="00004806"/>
    <w:rsid w:val="000050A5"/>
    <w:rsid w:val="00005549"/>
    <w:rsid w:val="00005935"/>
    <w:rsid w:val="000061EE"/>
    <w:rsid w:val="00006918"/>
    <w:rsid w:val="00006EBB"/>
    <w:rsid w:val="00007EAB"/>
    <w:rsid w:val="00010A18"/>
    <w:rsid w:val="00011072"/>
    <w:rsid w:val="000111F5"/>
    <w:rsid w:val="00011885"/>
    <w:rsid w:val="00011C9E"/>
    <w:rsid w:val="00011D35"/>
    <w:rsid w:val="00011DE1"/>
    <w:rsid w:val="000126FF"/>
    <w:rsid w:val="00012890"/>
    <w:rsid w:val="000129A4"/>
    <w:rsid w:val="00012A49"/>
    <w:rsid w:val="00012FA9"/>
    <w:rsid w:val="000143FA"/>
    <w:rsid w:val="0001471E"/>
    <w:rsid w:val="00014864"/>
    <w:rsid w:val="00014D30"/>
    <w:rsid w:val="00014F8F"/>
    <w:rsid w:val="000157FA"/>
    <w:rsid w:val="000160B5"/>
    <w:rsid w:val="00016400"/>
    <w:rsid w:val="000165E3"/>
    <w:rsid w:val="00017D14"/>
    <w:rsid w:val="00020635"/>
    <w:rsid w:val="00020967"/>
    <w:rsid w:val="00020CBC"/>
    <w:rsid w:val="00020EA4"/>
    <w:rsid w:val="00021384"/>
    <w:rsid w:val="00021787"/>
    <w:rsid w:val="000218DD"/>
    <w:rsid w:val="00021961"/>
    <w:rsid w:val="0002197B"/>
    <w:rsid w:val="000219CC"/>
    <w:rsid w:val="00023580"/>
    <w:rsid w:val="00023588"/>
    <w:rsid w:val="000237EB"/>
    <w:rsid w:val="00023F49"/>
    <w:rsid w:val="00024867"/>
    <w:rsid w:val="00024B7D"/>
    <w:rsid w:val="00025061"/>
    <w:rsid w:val="0002536D"/>
    <w:rsid w:val="00025527"/>
    <w:rsid w:val="000257F5"/>
    <w:rsid w:val="0002584F"/>
    <w:rsid w:val="00025E43"/>
    <w:rsid w:val="000266A7"/>
    <w:rsid w:val="000266C3"/>
    <w:rsid w:val="00026DC4"/>
    <w:rsid w:val="0002754F"/>
    <w:rsid w:val="0002795E"/>
    <w:rsid w:val="00027B07"/>
    <w:rsid w:val="00027D18"/>
    <w:rsid w:val="00027E14"/>
    <w:rsid w:val="00030084"/>
    <w:rsid w:val="0003040E"/>
    <w:rsid w:val="00030BBE"/>
    <w:rsid w:val="00031532"/>
    <w:rsid w:val="00031A95"/>
    <w:rsid w:val="00032DA7"/>
    <w:rsid w:val="00032DC6"/>
    <w:rsid w:val="00032E4C"/>
    <w:rsid w:val="00032F14"/>
    <w:rsid w:val="00033282"/>
    <w:rsid w:val="00033735"/>
    <w:rsid w:val="00033DD4"/>
    <w:rsid w:val="00033F40"/>
    <w:rsid w:val="00034236"/>
    <w:rsid w:val="000359BA"/>
    <w:rsid w:val="00035B6E"/>
    <w:rsid w:val="000360B9"/>
    <w:rsid w:val="000361C5"/>
    <w:rsid w:val="00036B25"/>
    <w:rsid w:val="00037D34"/>
    <w:rsid w:val="0004015B"/>
    <w:rsid w:val="000401E4"/>
    <w:rsid w:val="0004047F"/>
    <w:rsid w:val="000404BC"/>
    <w:rsid w:val="000404C8"/>
    <w:rsid w:val="00041895"/>
    <w:rsid w:val="00042926"/>
    <w:rsid w:val="00042B09"/>
    <w:rsid w:val="00042D25"/>
    <w:rsid w:val="0004473A"/>
    <w:rsid w:val="000452F0"/>
    <w:rsid w:val="0004544E"/>
    <w:rsid w:val="000458FF"/>
    <w:rsid w:val="0004681C"/>
    <w:rsid w:val="00046DBF"/>
    <w:rsid w:val="0004744B"/>
    <w:rsid w:val="00047A06"/>
    <w:rsid w:val="00047D4E"/>
    <w:rsid w:val="00050809"/>
    <w:rsid w:val="0005111B"/>
    <w:rsid w:val="00051899"/>
    <w:rsid w:val="00051D52"/>
    <w:rsid w:val="0005208B"/>
    <w:rsid w:val="000523B2"/>
    <w:rsid w:val="0005268F"/>
    <w:rsid w:val="00052AA8"/>
    <w:rsid w:val="00052D91"/>
    <w:rsid w:val="00053191"/>
    <w:rsid w:val="00053294"/>
    <w:rsid w:val="000534D4"/>
    <w:rsid w:val="00053C01"/>
    <w:rsid w:val="000546F1"/>
    <w:rsid w:val="00056046"/>
    <w:rsid w:val="00056073"/>
    <w:rsid w:val="00056720"/>
    <w:rsid w:val="0005680D"/>
    <w:rsid w:val="000569CA"/>
    <w:rsid w:val="00056F45"/>
    <w:rsid w:val="000570FD"/>
    <w:rsid w:val="00057444"/>
    <w:rsid w:val="00057524"/>
    <w:rsid w:val="00057DB2"/>
    <w:rsid w:val="000605E9"/>
    <w:rsid w:val="00060EBE"/>
    <w:rsid w:val="0006129A"/>
    <w:rsid w:val="0006150F"/>
    <w:rsid w:val="0006196C"/>
    <w:rsid w:val="00062141"/>
    <w:rsid w:val="0006259D"/>
    <w:rsid w:val="00062F26"/>
    <w:rsid w:val="00062F5C"/>
    <w:rsid w:val="00062FDB"/>
    <w:rsid w:val="000631B7"/>
    <w:rsid w:val="00063578"/>
    <w:rsid w:val="00063B3D"/>
    <w:rsid w:val="00064B8E"/>
    <w:rsid w:val="000663B4"/>
    <w:rsid w:val="0006642D"/>
    <w:rsid w:val="0006662D"/>
    <w:rsid w:val="00067957"/>
    <w:rsid w:val="00070CEC"/>
    <w:rsid w:val="00070FDF"/>
    <w:rsid w:val="00071A7F"/>
    <w:rsid w:val="00071B0F"/>
    <w:rsid w:val="00071DA8"/>
    <w:rsid w:val="0007246D"/>
    <w:rsid w:val="000728EF"/>
    <w:rsid w:val="0007295C"/>
    <w:rsid w:val="00072C4B"/>
    <w:rsid w:val="00073472"/>
    <w:rsid w:val="00074088"/>
    <w:rsid w:val="000742C5"/>
    <w:rsid w:val="00074392"/>
    <w:rsid w:val="00074CD2"/>
    <w:rsid w:val="00074CF3"/>
    <w:rsid w:val="00075366"/>
    <w:rsid w:val="0007577A"/>
    <w:rsid w:val="0007580C"/>
    <w:rsid w:val="000774E9"/>
    <w:rsid w:val="00077989"/>
    <w:rsid w:val="00080C62"/>
    <w:rsid w:val="00081600"/>
    <w:rsid w:val="00083242"/>
    <w:rsid w:val="000836BF"/>
    <w:rsid w:val="00083B57"/>
    <w:rsid w:val="00083ECB"/>
    <w:rsid w:val="00083EF3"/>
    <w:rsid w:val="00084325"/>
    <w:rsid w:val="0008559A"/>
    <w:rsid w:val="00085942"/>
    <w:rsid w:val="00085F15"/>
    <w:rsid w:val="000860C7"/>
    <w:rsid w:val="00086788"/>
    <w:rsid w:val="000871EB"/>
    <w:rsid w:val="0008733A"/>
    <w:rsid w:val="00090B70"/>
    <w:rsid w:val="00090D64"/>
    <w:rsid w:val="0009166E"/>
    <w:rsid w:val="000916B1"/>
    <w:rsid w:val="00091C89"/>
    <w:rsid w:val="0009235E"/>
    <w:rsid w:val="00092BC1"/>
    <w:rsid w:val="00093396"/>
    <w:rsid w:val="000937CD"/>
    <w:rsid w:val="000937EE"/>
    <w:rsid w:val="00093845"/>
    <w:rsid w:val="00093EBC"/>
    <w:rsid w:val="000952E7"/>
    <w:rsid w:val="00095F7A"/>
    <w:rsid w:val="00097541"/>
    <w:rsid w:val="00097AD3"/>
    <w:rsid w:val="000A0162"/>
    <w:rsid w:val="000A0B28"/>
    <w:rsid w:val="000A0D8F"/>
    <w:rsid w:val="000A0E03"/>
    <w:rsid w:val="000A1226"/>
    <w:rsid w:val="000A20F6"/>
    <w:rsid w:val="000A2119"/>
    <w:rsid w:val="000A230C"/>
    <w:rsid w:val="000A24E0"/>
    <w:rsid w:val="000A2E3A"/>
    <w:rsid w:val="000A3F2F"/>
    <w:rsid w:val="000A4D5C"/>
    <w:rsid w:val="000A50C2"/>
    <w:rsid w:val="000A5610"/>
    <w:rsid w:val="000A5A9D"/>
    <w:rsid w:val="000A5F15"/>
    <w:rsid w:val="000A6224"/>
    <w:rsid w:val="000A647B"/>
    <w:rsid w:val="000B07C3"/>
    <w:rsid w:val="000B0801"/>
    <w:rsid w:val="000B0BE3"/>
    <w:rsid w:val="000B1CD0"/>
    <w:rsid w:val="000B1CEE"/>
    <w:rsid w:val="000B1E60"/>
    <w:rsid w:val="000B2115"/>
    <w:rsid w:val="000B2F79"/>
    <w:rsid w:val="000B32A3"/>
    <w:rsid w:val="000B341B"/>
    <w:rsid w:val="000B3F3D"/>
    <w:rsid w:val="000B44D4"/>
    <w:rsid w:val="000B4FD6"/>
    <w:rsid w:val="000B5245"/>
    <w:rsid w:val="000B5613"/>
    <w:rsid w:val="000B594D"/>
    <w:rsid w:val="000B5F7F"/>
    <w:rsid w:val="000B6491"/>
    <w:rsid w:val="000B70AC"/>
    <w:rsid w:val="000B70D3"/>
    <w:rsid w:val="000B752A"/>
    <w:rsid w:val="000B7BB1"/>
    <w:rsid w:val="000C09B9"/>
    <w:rsid w:val="000C0BEF"/>
    <w:rsid w:val="000C0FCC"/>
    <w:rsid w:val="000C1375"/>
    <w:rsid w:val="000C2A94"/>
    <w:rsid w:val="000C2E6C"/>
    <w:rsid w:val="000C3649"/>
    <w:rsid w:val="000C3AA1"/>
    <w:rsid w:val="000C3FC3"/>
    <w:rsid w:val="000C4ED9"/>
    <w:rsid w:val="000C52E1"/>
    <w:rsid w:val="000C57C6"/>
    <w:rsid w:val="000C5AC0"/>
    <w:rsid w:val="000C5E14"/>
    <w:rsid w:val="000C5EFC"/>
    <w:rsid w:val="000C60CA"/>
    <w:rsid w:val="000C7446"/>
    <w:rsid w:val="000C7CCA"/>
    <w:rsid w:val="000C7FD2"/>
    <w:rsid w:val="000D02E6"/>
    <w:rsid w:val="000D09D9"/>
    <w:rsid w:val="000D17B5"/>
    <w:rsid w:val="000D1DEC"/>
    <w:rsid w:val="000D386F"/>
    <w:rsid w:val="000D3A69"/>
    <w:rsid w:val="000D42A1"/>
    <w:rsid w:val="000D5236"/>
    <w:rsid w:val="000D57FE"/>
    <w:rsid w:val="000D5AD0"/>
    <w:rsid w:val="000D5B78"/>
    <w:rsid w:val="000D64B8"/>
    <w:rsid w:val="000D753E"/>
    <w:rsid w:val="000D769C"/>
    <w:rsid w:val="000D7B9E"/>
    <w:rsid w:val="000D7F97"/>
    <w:rsid w:val="000E03E4"/>
    <w:rsid w:val="000E0632"/>
    <w:rsid w:val="000E067A"/>
    <w:rsid w:val="000E090C"/>
    <w:rsid w:val="000E098D"/>
    <w:rsid w:val="000E0BEC"/>
    <w:rsid w:val="000E1053"/>
    <w:rsid w:val="000E182A"/>
    <w:rsid w:val="000E235D"/>
    <w:rsid w:val="000E2769"/>
    <w:rsid w:val="000E2777"/>
    <w:rsid w:val="000E29EB"/>
    <w:rsid w:val="000E30E1"/>
    <w:rsid w:val="000E31D5"/>
    <w:rsid w:val="000E339E"/>
    <w:rsid w:val="000E38AD"/>
    <w:rsid w:val="000E3BD1"/>
    <w:rsid w:val="000E3DA3"/>
    <w:rsid w:val="000E46F3"/>
    <w:rsid w:val="000E4BDD"/>
    <w:rsid w:val="000E5005"/>
    <w:rsid w:val="000E52D6"/>
    <w:rsid w:val="000E556A"/>
    <w:rsid w:val="000E5D2A"/>
    <w:rsid w:val="000E5DD5"/>
    <w:rsid w:val="000E6E3F"/>
    <w:rsid w:val="000E749A"/>
    <w:rsid w:val="000E7E97"/>
    <w:rsid w:val="000F1349"/>
    <w:rsid w:val="000F1FD4"/>
    <w:rsid w:val="000F244F"/>
    <w:rsid w:val="000F28B8"/>
    <w:rsid w:val="000F2A13"/>
    <w:rsid w:val="000F2F7D"/>
    <w:rsid w:val="000F34D0"/>
    <w:rsid w:val="000F35D6"/>
    <w:rsid w:val="000F37CE"/>
    <w:rsid w:val="000F37F8"/>
    <w:rsid w:val="000F393B"/>
    <w:rsid w:val="000F3B88"/>
    <w:rsid w:val="000F3F4A"/>
    <w:rsid w:val="000F3F98"/>
    <w:rsid w:val="000F3FA1"/>
    <w:rsid w:val="000F4171"/>
    <w:rsid w:val="000F4442"/>
    <w:rsid w:val="000F4AF4"/>
    <w:rsid w:val="000F50B6"/>
    <w:rsid w:val="000F753F"/>
    <w:rsid w:val="000F7F87"/>
    <w:rsid w:val="00100D54"/>
    <w:rsid w:val="00101011"/>
    <w:rsid w:val="00101589"/>
    <w:rsid w:val="00102260"/>
    <w:rsid w:val="0010250B"/>
    <w:rsid w:val="00102A02"/>
    <w:rsid w:val="00102BA7"/>
    <w:rsid w:val="00103499"/>
    <w:rsid w:val="00103A93"/>
    <w:rsid w:val="00103CA7"/>
    <w:rsid w:val="00103CC1"/>
    <w:rsid w:val="001040BE"/>
    <w:rsid w:val="0010420E"/>
    <w:rsid w:val="0010462F"/>
    <w:rsid w:val="001047B6"/>
    <w:rsid w:val="001048BF"/>
    <w:rsid w:val="00104969"/>
    <w:rsid w:val="00104CA9"/>
    <w:rsid w:val="001065A2"/>
    <w:rsid w:val="00106856"/>
    <w:rsid w:val="0010691E"/>
    <w:rsid w:val="001069A9"/>
    <w:rsid w:val="00106A02"/>
    <w:rsid w:val="00106B7B"/>
    <w:rsid w:val="00106E13"/>
    <w:rsid w:val="00107B99"/>
    <w:rsid w:val="00107E1D"/>
    <w:rsid w:val="001100B6"/>
    <w:rsid w:val="001100C6"/>
    <w:rsid w:val="0011035B"/>
    <w:rsid w:val="001107B3"/>
    <w:rsid w:val="00110D3B"/>
    <w:rsid w:val="001113D1"/>
    <w:rsid w:val="00111C9E"/>
    <w:rsid w:val="00112CA8"/>
    <w:rsid w:val="00113084"/>
    <w:rsid w:val="0011370E"/>
    <w:rsid w:val="00113989"/>
    <w:rsid w:val="00113E6F"/>
    <w:rsid w:val="00114566"/>
    <w:rsid w:val="0011483E"/>
    <w:rsid w:val="00114B95"/>
    <w:rsid w:val="00115233"/>
    <w:rsid w:val="00115287"/>
    <w:rsid w:val="00115637"/>
    <w:rsid w:val="00116671"/>
    <w:rsid w:val="0011687C"/>
    <w:rsid w:val="00116BFB"/>
    <w:rsid w:val="00116FB1"/>
    <w:rsid w:val="00116FD4"/>
    <w:rsid w:val="0011712D"/>
    <w:rsid w:val="00117CFF"/>
    <w:rsid w:val="00120F42"/>
    <w:rsid w:val="0012182E"/>
    <w:rsid w:val="00121EF3"/>
    <w:rsid w:val="00122470"/>
    <w:rsid w:val="001225E4"/>
    <w:rsid w:val="00122883"/>
    <w:rsid w:val="00122BF9"/>
    <w:rsid w:val="00122F4A"/>
    <w:rsid w:val="0012394A"/>
    <w:rsid w:val="00123A62"/>
    <w:rsid w:val="00123EF9"/>
    <w:rsid w:val="0012440A"/>
    <w:rsid w:val="00124C01"/>
    <w:rsid w:val="00124C54"/>
    <w:rsid w:val="00124E82"/>
    <w:rsid w:val="00125261"/>
    <w:rsid w:val="001253F6"/>
    <w:rsid w:val="0012574B"/>
    <w:rsid w:val="00125822"/>
    <w:rsid w:val="00125D86"/>
    <w:rsid w:val="00126220"/>
    <w:rsid w:val="00126B01"/>
    <w:rsid w:val="00126FA0"/>
    <w:rsid w:val="001270CE"/>
    <w:rsid w:val="00127349"/>
    <w:rsid w:val="0012765F"/>
    <w:rsid w:val="00130038"/>
    <w:rsid w:val="00130150"/>
    <w:rsid w:val="0013082D"/>
    <w:rsid w:val="00130C33"/>
    <w:rsid w:val="0013102A"/>
    <w:rsid w:val="00131EAC"/>
    <w:rsid w:val="00132B16"/>
    <w:rsid w:val="0013362C"/>
    <w:rsid w:val="001337C4"/>
    <w:rsid w:val="00134130"/>
    <w:rsid w:val="001342BD"/>
    <w:rsid w:val="0013450A"/>
    <w:rsid w:val="00134D53"/>
    <w:rsid w:val="00134FE0"/>
    <w:rsid w:val="00135455"/>
    <w:rsid w:val="00135486"/>
    <w:rsid w:val="001372FB"/>
    <w:rsid w:val="0014071A"/>
    <w:rsid w:val="00140D15"/>
    <w:rsid w:val="001411E5"/>
    <w:rsid w:val="00141F98"/>
    <w:rsid w:val="0014200D"/>
    <w:rsid w:val="00142802"/>
    <w:rsid w:val="00142E27"/>
    <w:rsid w:val="00142EEE"/>
    <w:rsid w:val="00144149"/>
    <w:rsid w:val="00144C77"/>
    <w:rsid w:val="00145759"/>
    <w:rsid w:val="0014631C"/>
    <w:rsid w:val="001478D7"/>
    <w:rsid w:val="00147980"/>
    <w:rsid w:val="00150120"/>
    <w:rsid w:val="001502BE"/>
    <w:rsid w:val="00150931"/>
    <w:rsid w:val="00150FCB"/>
    <w:rsid w:val="0015129C"/>
    <w:rsid w:val="001512C6"/>
    <w:rsid w:val="00152BDB"/>
    <w:rsid w:val="00152E2E"/>
    <w:rsid w:val="0015352E"/>
    <w:rsid w:val="00153F05"/>
    <w:rsid w:val="00154FC5"/>
    <w:rsid w:val="00155B03"/>
    <w:rsid w:val="00156414"/>
    <w:rsid w:val="0015677C"/>
    <w:rsid w:val="00156C00"/>
    <w:rsid w:val="00156E70"/>
    <w:rsid w:val="001607ED"/>
    <w:rsid w:val="00160BB1"/>
    <w:rsid w:val="001615F5"/>
    <w:rsid w:val="00162113"/>
    <w:rsid w:val="00163060"/>
    <w:rsid w:val="001632C2"/>
    <w:rsid w:val="0016361B"/>
    <w:rsid w:val="00163763"/>
    <w:rsid w:val="00164019"/>
    <w:rsid w:val="0016419C"/>
    <w:rsid w:val="001646C9"/>
    <w:rsid w:val="00164942"/>
    <w:rsid w:val="00164BB0"/>
    <w:rsid w:val="0016544B"/>
    <w:rsid w:val="00165862"/>
    <w:rsid w:val="00165F53"/>
    <w:rsid w:val="0016616D"/>
    <w:rsid w:val="00166784"/>
    <w:rsid w:val="001674EA"/>
    <w:rsid w:val="00167862"/>
    <w:rsid w:val="001679B2"/>
    <w:rsid w:val="00167B30"/>
    <w:rsid w:val="00170E76"/>
    <w:rsid w:val="0017139F"/>
    <w:rsid w:val="001722ED"/>
    <w:rsid w:val="0017264A"/>
    <w:rsid w:val="00172C6F"/>
    <w:rsid w:val="0017331C"/>
    <w:rsid w:val="0017349E"/>
    <w:rsid w:val="00173EF0"/>
    <w:rsid w:val="0017488F"/>
    <w:rsid w:val="00174EFD"/>
    <w:rsid w:val="0017542C"/>
    <w:rsid w:val="001759E9"/>
    <w:rsid w:val="00175A60"/>
    <w:rsid w:val="0017600F"/>
    <w:rsid w:val="001762F6"/>
    <w:rsid w:val="001769C0"/>
    <w:rsid w:val="00176B7E"/>
    <w:rsid w:val="00176C92"/>
    <w:rsid w:val="00176DBE"/>
    <w:rsid w:val="00177047"/>
    <w:rsid w:val="00177747"/>
    <w:rsid w:val="00181409"/>
    <w:rsid w:val="001819DE"/>
    <w:rsid w:val="001820E2"/>
    <w:rsid w:val="001824DE"/>
    <w:rsid w:val="001828D9"/>
    <w:rsid w:val="0018356F"/>
    <w:rsid w:val="00183C06"/>
    <w:rsid w:val="00183C48"/>
    <w:rsid w:val="00184C72"/>
    <w:rsid w:val="00185034"/>
    <w:rsid w:val="0018577A"/>
    <w:rsid w:val="001861D4"/>
    <w:rsid w:val="0018644E"/>
    <w:rsid w:val="001865E4"/>
    <w:rsid w:val="00190C77"/>
    <w:rsid w:val="00190DC6"/>
    <w:rsid w:val="00190E5C"/>
    <w:rsid w:val="001910BC"/>
    <w:rsid w:val="00192889"/>
    <w:rsid w:val="00192B60"/>
    <w:rsid w:val="001932AD"/>
    <w:rsid w:val="00193DDD"/>
    <w:rsid w:val="00194041"/>
    <w:rsid w:val="0019458A"/>
    <w:rsid w:val="00194EFE"/>
    <w:rsid w:val="00194F7E"/>
    <w:rsid w:val="00195486"/>
    <w:rsid w:val="001957BE"/>
    <w:rsid w:val="00197766"/>
    <w:rsid w:val="00197F1E"/>
    <w:rsid w:val="001A06A5"/>
    <w:rsid w:val="001A0BCF"/>
    <w:rsid w:val="001A12AA"/>
    <w:rsid w:val="001A19AB"/>
    <w:rsid w:val="001A1D60"/>
    <w:rsid w:val="001A263F"/>
    <w:rsid w:val="001A2641"/>
    <w:rsid w:val="001A378E"/>
    <w:rsid w:val="001A3849"/>
    <w:rsid w:val="001A43D0"/>
    <w:rsid w:val="001A4F8B"/>
    <w:rsid w:val="001A5276"/>
    <w:rsid w:val="001A531C"/>
    <w:rsid w:val="001A5541"/>
    <w:rsid w:val="001A5B36"/>
    <w:rsid w:val="001A5C13"/>
    <w:rsid w:val="001A5C6F"/>
    <w:rsid w:val="001A6018"/>
    <w:rsid w:val="001A6254"/>
    <w:rsid w:val="001A6EBC"/>
    <w:rsid w:val="001A7ADC"/>
    <w:rsid w:val="001A7D19"/>
    <w:rsid w:val="001A7DDA"/>
    <w:rsid w:val="001B07C3"/>
    <w:rsid w:val="001B1BF7"/>
    <w:rsid w:val="001B1F19"/>
    <w:rsid w:val="001B337B"/>
    <w:rsid w:val="001B33C2"/>
    <w:rsid w:val="001B3EE8"/>
    <w:rsid w:val="001B3F0E"/>
    <w:rsid w:val="001B4C74"/>
    <w:rsid w:val="001B52D6"/>
    <w:rsid w:val="001B5488"/>
    <w:rsid w:val="001B5677"/>
    <w:rsid w:val="001B6EE0"/>
    <w:rsid w:val="001B6FC0"/>
    <w:rsid w:val="001B72AE"/>
    <w:rsid w:val="001C00E9"/>
    <w:rsid w:val="001C09B8"/>
    <w:rsid w:val="001C0A06"/>
    <w:rsid w:val="001C12E8"/>
    <w:rsid w:val="001C1603"/>
    <w:rsid w:val="001C1AAD"/>
    <w:rsid w:val="001C1C08"/>
    <w:rsid w:val="001C1E26"/>
    <w:rsid w:val="001C1E8E"/>
    <w:rsid w:val="001C2421"/>
    <w:rsid w:val="001C269B"/>
    <w:rsid w:val="001C2796"/>
    <w:rsid w:val="001C2BB1"/>
    <w:rsid w:val="001C2CA0"/>
    <w:rsid w:val="001C2F88"/>
    <w:rsid w:val="001C36D4"/>
    <w:rsid w:val="001C377C"/>
    <w:rsid w:val="001C3885"/>
    <w:rsid w:val="001C3BE2"/>
    <w:rsid w:val="001C3FE3"/>
    <w:rsid w:val="001C4586"/>
    <w:rsid w:val="001C500A"/>
    <w:rsid w:val="001C5C82"/>
    <w:rsid w:val="001C5D3B"/>
    <w:rsid w:val="001C6DE5"/>
    <w:rsid w:val="001D04BE"/>
    <w:rsid w:val="001D0924"/>
    <w:rsid w:val="001D0D68"/>
    <w:rsid w:val="001D0EB4"/>
    <w:rsid w:val="001D1968"/>
    <w:rsid w:val="001D24C6"/>
    <w:rsid w:val="001D3E06"/>
    <w:rsid w:val="001D44C4"/>
    <w:rsid w:val="001D4D91"/>
    <w:rsid w:val="001D52A3"/>
    <w:rsid w:val="001D5FB8"/>
    <w:rsid w:val="001D6315"/>
    <w:rsid w:val="001D6355"/>
    <w:rsid w:val="001D6A53"/>
    <w:rsid w:val="001D6B09"/>
    <w:rsid w:val="001D731D"/>
    <w:rsid w:val="001D7669"/>
    <w:rsid w:val="001D7D95"/>
    <w:rsid w:val="001E016F"/>
    <w:rsid w:val="001E074F"/>
    <w:rsid w:val="001E07BD"/>
    <w:rsid w:val="001E135F"/>
    <w:rsid w:val="001E1453"/>
    <w:rsid w:val="001E1907"/>
    <w:rsid w:val="001E1A7C"/>
    <w:rsid w:val="001E2596"/>
    <w:rsid w:val="001E33FD"/>
    <w:rsid w:val="001E391B"/>
    <w:rsid w:val="001E46D9"/>
    <w:rsid w:val="001E48E9"/>
    <w:rsid w:val="001E4A00"/>
    <w:rsid w:val="001E502D"/>
    <w:rsid w:val="001E52B2"/>
    <w:rsid w:val="001E59FA"/>
    <w:rsid w:val="001E5E58"/>
    <w:rsid w:val="001E5F87"/>
    <w:rsid w:val="001E67C7"/>
    <w:rsid w:val="001E6867"/>
    <w:rsid w:val="001E6A5B"/>
    <w:rsid w:val="001E6C41"/>
    <w:rsid w:val="001E6DCE"/>
    <w:rsid w:val="001E6F25"/>
    <w:rsid w:val="001F05AB"/>
    <w:rsid w:val="001F05C6"/>
    <w:rsid w:val="001F060A"/>
    <w:rsid w:val="001F091D"/>
    <w:rsid w:val="001F0CFB"/>
    <w:rsid w:val="001F143B"/>
    <w:rsid w:val="001F1695"/>
    <w:rsid w:val="001F1D12"/>
    <w:rsid w:val="001F348A"/>
    <w:rsid w:val="001F36C6"/>
    <w:rsid w:val="001F3C6A"/>
    <w:rsid w:val="001F4131"/>
    <w:rsid w:val="001F4850"/>
    <w:rsid w:val="001F4A70"/>
    <w:rsid w:val="001F4B07"/>
    <w:rsid w:val="001F5B40"/>
    <w:rsid w:val="001F712A"/>
    <w:rsid w:val="001F73C5"/>
    <w:rsid w:val="001F7EE8"/>
    <w:rsid w:val="001F7EFE"/>
    <w:rsid w:val="002014B2"/>
    <w:rsid w:val="002026DC"/>
    <w:rsid w:val="0020284C"/>
    <w:rsid w:val="00203383"/>
    <w:rsid w:val="002041C9"/>
    <w:rsid w:val="002046CD"/>
    <w:rsid w:val="002047D2"/>
    <w:rsid w:val="00205E0B"/>
    <w:rsid w:val="002065F5"/>
    <w:rsid w:val="00206690"/>
    <w:rsid w:val="0020708A"/>
    <w:rsid w:val="002075C9"/>
    <w:rsid w:val="00207B3C"/>
    <w:rsid w:val="00207FD9"/>
    <w:rsid w:val="00210973"/>
    <w:rsid w:val="002112F2"/>
    <w:rsid w:val="002117FB"/>
    <w:rsid w:val="002118AD"/>
    <w:rsid w:val="00211A56"/>
    <w:rsid w:val="00211F93"/>
    <w:rsid w:val="00212014"/>
    <w:rsid w:val="0021278B"/>
    <w:rsid w:val="00212810"/>
    <w:rsid w:val="00212BBC"/>
    <w:rsid w:val="00212DE9"/>
    <w:rsid w:val="00212E14"/>
    <w:rsid w:val="00213266"/>
    <w:rsid w:val="002133B9"/>
    <w:rsid w:val="002135EB"/>
    <w:rsid w:val="00213B48"/>
    <w:rsid w:val="00213F0C"/>
    <w:rsid w:val="00214010"/>
    <w:rsid w:val="0021465A"/>
    <w:rsid w:val="00214C42"/>
    <w:rsid w:val="002151A9"/>
    <w:rsid w:val="00215844"/>
    <w:rsid w:val="00215F1F"/>
    <w:rsid w:val="00215FD1"/>
    <w:rsid w:val="00216BA5"/>
    <w:rsid w:val="00220517"/>
    <w:rsid w:val="002205AE"/>
    <w:rsid w:val="00220E8C"/>
    <w:rsid w:val="00220FB0"/>
    <w:rsid w:val="00221582"/>
    <w:rsid w:val="00221E0F"/>
    <w:rsid w:val="00221FD9"/>
    <w:rsid w:val="00222349"/>
    <w:rsid w:val="002228B4"/>
    <w:rsid w:val="0022314C"/>
    <w:rsid w:val="002231AC"/>
    <w:rsid w:val="00224573"/>
    <w:rsid w:val="00224907"/>
    <w:rsid w:val="00224FE1"/>
    <w:rsid w:val="00225767"/>
    <w:rsid w:val="002267C4"/>
    <w:rsid w:val="002267D6"/>
    <w:rsid w:val="00227744"/>
    <w:rsid w:val="00227863"/>
    <w:rsid w:val="00227F9C"/>
    <w:rsid w:val="002305BC"/>
    <w:rsid w:val="002308EE"/>
    <w:rsid w:val="00230CC5"/>
    <w:rsid w:val="00232E37"/>
    <w:rsid w:val="00233904"/>
    <w:rsid w:val="002340A4"/>
    <w:rsid w:val="002340BA"/>
    <w:rsid w:val="00234131"/>
    <w:rsid w:val="00234418"/>
    <w:rsid w:val="0023492E"/>
    <w:rsid w:val="00234BDE"/>
    <w:rsid w:val="00235D70"/>
    <w:rsid w:val="002360F0"/>
    <w:rsid w:val="002362B9"/>
    <w:rsid w:val="00236AEE"/>
    <w:rsid w:val="00237075"/>
    <w:rsid w:val="00237562"/>
    <w:rsid w:val="00237C63"/>
    <w:rsid w:val="00237D47"/>
    <w:rsid w:val="002403A3"/>
    <w:rsid w:val="0024062B"/>
    <w:rsid w:val="002407BA"/>
    <w:rsid w:val="00240B62"/>
    <w:rsid w:val="00240DF0"/>
    <w:rsid w:val="0024100B"/>
    <w:rsid w:val="0024180A"/>
    <w:rsid w:val="002418E0"/>
    <w:rsid w:val="00241CCC"/>
    <w:rsid w:val="002422BB"/>
    <w:rsid w:val="00242534"/>
    <w:rsid w:val="00242EFD"/>
    <w:rsid w:val="00243A9E"/>
    <w:rsid w:val="00243B8D"/>
    <w:rsid w:val="00245200"/>
    <w:rsid w:val="00245EDA"/>
    <w:rsid w:val="0024678A"/>
    <w:rsid w:val="0024761B"/>
    <w:rsid w:val="00247A33"/>
    <w:rsid w:val="00247D7C"/>
    <w:rsid w:val="00247E24"/>
    <w:rsid w:val="002508CC"/>
    <w:rsid w:val="00250DED"/>
    <w:rsid w:val="00251DE3"/>
    <w:rsid w:val="00251F07"/>
    <w:rsid w:val="00252037"/>
    <w:rsid w:val="002525DA"/>
    <w:rsid w:val="00252E30"/>
    <w:rsid w:val="00252F2D"/>
    <w:rsid w:val="0025309F"/>
    <w:rsid w:val="002532CE"/>
    <w:rsid w:val="00253C69"/>
    <w:rsid w:val="00254843"/>
    <w:rsid w:val="00255025"/>
    <w:rsid w:val="0025587F"/>
    <w:rsid w:val="00255C23"/>
    <w:rsid w:val="002566FC"/>
    <w:rsid w:val="00256EEC"/>
    <w:rsid w:val="00257AFB"/>
    <w:rsid w:val="00257E10"/>
    <w:rsid w:val="0026000A"/>
    <w:rsid w:val="0026002B"/>
    <w:rsid w:val="00260D03"/>
    <w:rsid w:val="0026155F"/>
    <w:rsid w:val="00261697"/>
    <w:rsid w:val="0026207E"/>
    <w:rsid w:val="00262D16"/>
    <w:rsid w:val="00262E6A"/>
    <w:rsid w:val="002631F3"/>
    <w:rsid w:val="00263226"/>
    <w:rsid w:val="00263544"/>
    <w:rsid w:val="00263577"/>
    <w:rsid w:val="002645AE"/>
    <w:rsid w:val="00264C09"/>
    <w:rsid w:val="00265A72"/>
    <w:rsid w:val="00266D40"/>
    <w:rsid w:val="0026780D"/>
    <w:rsid w:val="00267BD4"/>
    <w:rsid w:val="00267D9D"/>
    <w:rsid w:val="00270652"/>
    <w:rsid w:val="0027160E"/>
    <w:rsid w:val="00271E73"/>
    <w:rsid w:val="00272783"/>
    <w:rsid w:val="00272CF0"/>
    <w:rsid w:val="00272E08"/>
    <w:rsid w:val="00273B51"/>
    <w:rsid w:val="0027421C"/>
    <w:rsid w:val="00274FB9"/>
    <w:rsid w:val="00275672"/>
    <w:rsid w:val="00275DF5"/>
    <w:rsid w:val="00277A35"/>
    <w:rsid w:val="00277E8D"/>
    <w:rsid w:val="00280383"/>
    <w:rsid w:val="0028069D"/>
    <w:rsid w:val="00281F61"/>
    <w:rsid w:val="00283104"/>
    <w:rsid w:val="002836FA"/>
    <w:rsid w:val="00283C96"/>
    <w:rsid w:val="00283DF1"/>
    <w:rsid w:val="0028429B"/>
    <w:rsid w:val="0028464C"/>
    <w:rsid w:val="00284F08"/>
    <w:rsid w:val="00284FDD"/>
    <w:rsid w:val="00285567"/>
    <w:rsid w:val="00285DAB"/>
    <w:rsid w:val="00285DE6"/>
    <w:rsid w:val="0028604E"/>
    <w:rsid w:val="00286301"/>
    <w:rsid w:val="00286C23"/>
    <w:rsid w:val="002879AE"/>
    <w:rsid w:val="00287E2D"/>
    <w:rsid w:val="002901A4"/>
    <w:rsid w:val="002907CD"/>
    <w:rsid w:val="0029121C"/>
    <w:rsid w:val="002916DB"/>
    <w:rsid w:val="00292014"/>
    <w:rsid w:val="00292433"/>
    <w:rsid w:val="00292A01"/>
    <w:rsid w:val="00292D6C"/>
    <w:rsid w:val="00293204"/>
    <w:rsid w:val="00293233"/>
    <w:rsid w:val="00293279"/>
    <w:rsid w:val="002933EE"/>
    <w:rsid w:val="0029487C"/>
    <w:rsid w:val="00294961"/>
    <w:rsid w:val="00294E40"/>
    <w:rsid w:val="00295117"/>
    <w:rsid w:val="002956D0"/>
    <w:rsid w:val="00295B83"/>
    <w:rsid w:val="00295E7C"/>
    <w:rsid w:val="0029659C"/>
    <w:rsid w:val="002968B7"/>
    <w:rsid w:val="00297415"/>
    <w:rsid w:val="00297B7E"/>
    <w:rsid w:val="002A0579"/>
    <w:rsid w:val="002A158B"/>
    <w:rsid w:val="002A1E17"/>
    <w:rsid w:val="002A338D"/>
    <w:rsid w:val="002A360F"/>
    <w:rsid w:val="002A3DA2"/>
    <w:rsid w:val="002A4080"/>
    <w:rsid w:val="002A4643"/>
    <w:rsid w:val="002A4D82"/>
    <w:rsid w:val="002A53C9"/>
    <w:rsid w:val="002A558A"/>
    <w:rsid w:val="002A568B"/>
    <w:rsid w:val="002A5690"/>
    <w:rsid w:val="002A6045"/>
    <w:rsid w:val="002A74E8"/>
    <w:rsid w:val="002A7D71"/>
    <w:rsid w:val="002B15D5"/>
    <w:rsid w:val="002B1700"/>
    <w:rsid w:val="002B19E5"/>
    <w:rsid w:val="002B19ED"/>
    <w:rsid w:val="002B21B4"/>
    <w:rsid w:val="002B24FA"/>
    <w:rsid w:val="002B2985"/>
    <w:rsid w:val="002B2FC0"/>
    <w:rsid w:val="002B32EC"/>
    <w:rsid w:val="002B335A"/>
    <w:rsid w:val="002B347B"/>
    <w:rsid w:val="002B3F0A"/>
    <w:rsid w:val="002B4124"/>
    <w:rsid w:val="002B454F"/>
    <w:rsid w:val="002B48E5"/>
    <w:rsid w:val="002B4BE9"/>
    <w:rsid w:val="002B4D4C"/>
    <w:rsid w:val="002B520A"/>
    <w:rsid w:val="002B61E1"/>
    <w:rsid w:val="002B6939"/>
    <w:rsid w:val="002B7152"/>
    <w:rsid w:val="002B7776"/>
    <w:rsid w:val="002B7A37"/>
    <w:rsid w:val="002C01B2"/>
    <w:rsid w:val="002C027E"/>
    <w:rsid w:val="002C15D1"/>
    <w:rsid w:val="002C1C6E"/>
    <w:rsid w:val="002C29C5"/>
    <w:rsid w:val="002C2FBA"/>
    <w:rsid w:val="002C3F95"/>
    <w:rsid w:val="002C413A"/>
    <w:rsid w:val="002C447C"/>
    <w:rsid w:val="002C5A72"/>
    <w:rsid w:val="002C664E"/>
    <w:rsid w:val="002C667F"/>
    <w:rsid w:val="002C74B2"/>
    <w:rsid w:val="002C7D67"/>
    <w:rsid w:val="002D075E"/>
    <w:rsid w:val="002D08F4"/>
    <w:rsid w:val="002D0903"/>
    <w:rsid w:val="002D0A79"/>
    <w:rsid w:val="002D0B48"/>
    <w:rsid w:val="002D1771"/>
    <w:rsid w:val="002D227D"/>
    <w:rsid w:val="002D37CA"/>
    <w:rsid w:val="002D4703"/>
    <w:rsid w:val="002D4AAC"/>
    <w:rsid w:val="002D53F3"/>
    <w:rsid w:val="002D5C52"/>
    <w:rsid w:val="002D63B1"/>
    <w:rsid w:val="002D6B4E"/>
    <w:rsid w:val="002D6E74"/>
    <w:rsid w:val="002D729D"/>
    <w:rsid w:val="002D7684"/>
    <w:rsid w:val="002D7944"/>
    <w:rsid w:val="002D7C8A"/>
    <w:rsid w:val="002E0675"/>
    <w:rsid w:val="002E06E7"/>
    <w:rsid w:val="002E0A2D"/>
    <w:rsid w:val="002E12FC"/>
    <w:rsid w:val="002E193D"/>
    <w:rsid w:val="002E21E2"/>
    <w:rsid w:val="002E2800"/>
    <w:rsid w:val="002E31A8"/>
    <w:rsid w:val="002E39D6"/>
    <w:rsid w:val="002E3E5D"/>
    <w:rsid w:val="002E46D5"/>
    <w:rsid w:val="002E4DD5"/>
    <w:rsid w:val="002E4F53"/>
    <w:rsid w:val="002E524C"/>
    <w:rsid w:val="002E5274"/>
    <w:rsid w:val="002E5ABC"/>
    <w:rsid w:val="002E5B7F"/>
    <w:rsid w:val="002E5D37"/>
    <w:rsid w:val="002E6861"/>
    <w:rsid w:val="002E754B"/>
    <w:rsid w:val="002E783C"/>
    <w:rsid w:val="002E7866"/>
    <w:rsid w:val="002E7B3F"/>
    <w:rsid w:val="002F0616"/>
    <w:rsid w:val="002F0F48"/>
    <w:rsid w:val="002F1A76"/>
    <w:rsid w:val="002F1EFB"/>
    <w:rsid w:val="002F31FB"/>
    <w:rsid w:val="002F3509"/>
    <w:rsid w:val="002F35BB"/>
    <w:rsid w:val="002F399A"/>
    <w:rsid w:val="002F3C5D"/>
    <w:rsid w:val="002F401D"/>
    <w:rsid w:val="002F41A9"/>
    <w:rsid w:val="002F43BD"/>
    <w:rsid w:val="002F44DC"/>
    <w:rsid w:val="002F45FC"/>
    <w:rsid w:val="002F49F5"/>
    <w:rsid w:val="002F4B4A"/>
    <w:rsid w:val="002F5162"/>
    <w:rsid w:val="002F626F"/>
    <w:rsid w:val="002F63CD"/>
    <w:rsid w:val="002F6757"/>
    <w:rsid w:val="002F6A4B"/>
    <w:rsid w:val="002F6D75"/>
    <w:rsid w:val="002F7B30"/>
    <w:rsid w:val="002F7D39"/>
    <w:rsid w:val="00300B05"/>
    <w:rsid w:val="00300CA2"/>
    <w:rsid w:val="00301346"/>
    <w:rsid w:val="00301648"/>
    <w:rsid w:val="00301F39"/>
    <w:rsid w:val="0030264A"/>
    <w:rsid w:val="00303427"/>
    <w:rsid w:val="003053E5"/>
    <w:rsid w:val="003054AE"/>
    <w:rsid w:val="00305743"/>
    <w:rsid w:val="00305841"/>
    <w:rsid w:val="00305AA3"/>
    <w:rsid w:val="00305D28"/>
    <w:rsid w:val="0030640B"/>
    <w:rsid w:val="00306BB4"/>
    <w:rsid w:val="00307005"/>
    <w:rsid w:val="0030704C"/>
    <w:rsid w:val="003071F5"/>
    <w:rsid w:val="00310255"/>
    <w:rsid w:val="00310368"/>
    <w:rsid w:val="00310BEF"/>
    <w:rsid w:val="00310D26"/>
    <w:rsid w:val="0031165D"/>
    <w:rsid w:val="00311B85"/>
    <w:rsid w:val="003127F2"/>
    <w:rsid w:val="00312F42"/>
    <w:rsid w:val="00313360"/>
    <w:rsid w:val="003138AD"/>
    <w:rsid w:val="00314263"/>
    <w:rsid w:val="00314419"/>
    <w:rsid w:val="00314475"/>
    <w:rsid w:val="00315063"/>
    <w:rsid w:val="00315A7D"/>
    <w:rsid w:val="00315E27"/>
    <w:rsid w:val="00316085"/>
    <w:rsid w:val="00316682"/>
    <w:rsid w:val="00316842"/>
    <w:rsid w:val="00316E09"/>
    <w:rsid w:val="00317314"/>
    <w:rsid w:val="00317FDD"/>
    <w:rsid w:val="00320FA3"/>
    <w:rsid w:val="00322977"/>
    <w:rsid w:val="00322C32"/>
    <w:rsid w:val="003239BA"/>
    <w:rsid w:val="0032454D"/>
    <w:rsid w:val="00324926"/>
    <w:rsid w:val="00325DD2"/>
    <w:rsid w:val="00325EF8"/>
    <w:rsid w:val="003263DC"/>
    <w:rsid w:val="00326537"/>
    <w:rsid w:val="00327170"/>
    <w:rsid w:val="003322F4"/>
    <w:rsid w:val="00332418"/>
    <w:rsid w:val="00332AE0"/>
    <w:rsid w:val="003339CA"/>
    <w:rsid w:val="00333D57"/>
    <w:rsid w:val="003348AB"/>
    <w:rsid w:val="00334A7F"/>
    <w:rsid w:val="00334BD6"/>
    <w:rsid w:val="00335450"/>
    <w:rsid w:val="0033574B"/>
    <w:rsid w:val="00335BBB"/>
    <w:rsid w:val="0033645B"/>
    <w:rsid w:val="00336684"/>
    <w:rsid w:val="00340E86"/>
    <w:rsid w:val="00340FE8"/>
    <w:rsid w:val="00341455"/>
    <w:rsid w:val="00342154"/>
    <w:rsid w:val="003422B4"/>
    <w:rsid w:val="00342332"/>
    <w:rsid w:val="003424EA"/>
    <w:rsid w:val="003427AA"/>
    <w:rsid w:val="0034299E"/>
    <w:rsid w:val="00342EA5"/>
    <w:rsid w:val="003431F1"/>
    <w:rsid w:val="00343596"/>
    <w:rsid w:val="00343A2F"/>
    <w:rsid w:val="00343A8C"/>
    <w:rsid w:val="00343C21"/>
    <w:rsid w:val="00344799"/>
    <w:rsid w:val="0034496F"/>
    <w:rsid w:val="00344C13"/>
    <w:rsid w:val="00344D14"/>
    <w:rsid w:val="00344DBC"/>
    <w:rsid w:val="00345477"/>
    <w:rsid w:val="0034584F"/>
    <w:rsid w:val="00345CC7"/>
    <w:rsid w:val="003463EA"/>
    <w:rsid w:val="00346471"/>
    <w:rsid w:val="003467A2"/>
    <w:rsid w:val="00346B5A"/>
    <w:rsid w:val="003473F4"/>
    <w:rsid w:val="003534A3"/>
    <w:rsid w:val="003537A9"/>
    <w:rsid w:val="00355163"/>
    <w:rsid w:val="00355713"/>
    <w:rsid w:val="0035583A"/>
    <w:rsid w:val="003558F8"/>
    <w:rsid w:val="003560DE"/>
    <w:rsid w:val="0035633D"/>
    <w:rsid w:val="00356346"/>
    <w:rsid w:val="00356553"/>
    <w:rsid w:val="003569B9"/>
    <w:rsid w:val="00356C14"/>
    <w:rsid w:val="003570C8"/>
    <w:rsid w:val="00357770"/>
    <w:rsid w:val="00360C36"/>
    <w:rsid w:val="00360F49"/>
    <w:rsid w:val="00360F84"/>
    <w:rsid w:val="00362438"/>
    <w:rsid w:val="0036259E"/>
    <w:rsid w:val="003626B1"/>
    <w:rsid w:val="00362941"/>
    <w:rsid w:val="00362978"/>
    <w:rsid w:val="00363AEC"/>
    <w:rsid w:val="00364608"/>
    <w:rsid w:val="0036466C"/>
    <w:rsid w:val="00364988"/>
    <w:rsid w:val="00364ED1"/>
    <w:rsid w:val="00365155"/>
    <w:rsid w:val="00365607"/>
    <w:rsid w:val="00366F50"/>
    <w:rsid w:val="003670BA"/>
    <w:rsid w:val="0036758D"/>
    <w:rsid w:val="00367E44"/>
    <w:rsid w:val="00370019"/>
    <w:rsid w:val="003707BB"/>
    <w:rsid w:val="003708FD"/>
    <w:rsid w:val="00370C20"/>
    <w:rsid w:val="00371BBF"/>
    <w:rsid w:val="00371EB4"/>
    <w:rsid w:val="003725D2"/>
    <w:rsid w:val="003727DA"/>
    <w:rsid w:val="0037280C"/>
    <w:rsid w:val="00372950"/>
    <w:rsid w:val="003729F6"/>
    <w:rsid w:val="00372E05"/>
    <w:rsid w:val="00372FF8"/>
    <w:rsid w:val="0037394E"/>
    <w:rsid w:val="00374276"/>
    <w:rsid w:val="003751C2"/>
    <w:rsid w:val="00375807"/>
    <w:rsid w:val="00375C24"/>
    <w:rsid w:val="003767DA"/>
    <w:rsid w:val="00376A6A"/>
    <w:rsid w:val="003773EF"/>
    <w:rsid w:val="0037759D"/>
    <w:rsid w:val="003807C7"/>
    <w:rsid w:val="003808CA"/>
    <w:rsid w:val="00381184"/>
    <w:rsid w:val="00381668"/>
    <w:rsid w:val="00381963"/>
    <w:rsid w:val="003824B4"/>
    <w:rsid w:val="00384846"/>
    <w:rsid w:val="00384D5E"/>
    <w:rsid w:val="00384DEC"/>
    <w:rsid w:val="00385146"/>
    <w:rsid w:val="00385232"/>
    <w:rsid w:val="00385E17"/>
    <w:rsid w:val="00385EAC"/>
    <w:rsid w:val="00385ED0"/>
    <w:rsid w:val="0038609C"/>
    <w:rsid w:val="003864BF"/>
    <w:rsid w:val="0038657D"/>
    <w:rsid w:val="0038672D"/>
    <w:rsid w:val="00386928"/>
    <w:rsid w:val="0038692E"/>
    <w:rsid w:val="00386BF4"/>
    <w:rsid w:val="00386F7B"/>
    <w:rsid w:val="0038724A"/>
    <w:rsid w:val="0038729A"/>
    <w:rsid w:val="00390288"/>
    <w:rsid w:val="00390365"/>
    <w:rsid w:val="0039061E"/>
    <w:rsid w:val="0039118A"/>
    <w:rsid w:val="00391AC5"/>
    <w:rsid w:val="00391B01"/>
    <w:rsid w:val="00392959"/>
    <w:rsid w:val="00392A2B"/>
    <w:rsid w:val="00392A60"/>
    <w:rsid w:val="00392AD3"/>
    <w:rsid w:val="00392AEE"/>
    <w:rsid w:val="00393445"/>
    <w:rsid w:val="003936FD"/>
    <w:rsid w:val="003939AB"/>
    <w:rsid w:val="00395103"/>
    <w:rsid w:val="0039538D"/>
    <w:rsid w:val="00395451"/>
    <w:rsid w:val="00395D4C"/>
    <w:rsid w:val="0039601F"/>
    <w:rsid w:val="00396020"/>
    <w:rsid w:val="003968B7"/>
    <w:rsid w:val="00397180"/>
    <w:rsid w:val="003A001D"/>
    <w:rsid w:val="003A0307"/>
    <w:rsid w:val="003A0379"/>
    <w:rsid w:val="003A141E"/>
    <w:rsid w:val="003A1673"/>
    <w:rsid w:val="003A17B6"/>
    <w:rsid w:val="003A1993"/>
    <w:rsid w:val="003A244C"/>
    <w:rsid w:val="003A28D2"/>
    <w:rsid w:val="003A2EEE"/>
    <w:rsid w:val="003A3735"/>
    <w:rsid w:val="003A373D"/>
    <w:rsid w:val="003A4871"/>
    <w:rsid w:val="003A5A5D"/>
    <w:rsid w:val="003A5CF3"/>
    <w:rsid w:val="003A687C"/>
    <w:rsid w:val="003A775B"/>
    <w:rsid w:val="003A7AF5"/>
    <w:rsid w:val="003A7CDE"/>
    <w:rsid w:val="003A7D69"/>
    <w:rsid w:val="003B1C37"/>
    <w:rsid w:val="003B28D0"/>
    <w:rsid w:val="003B2A48"/>
    <w:rsid w:val="003B2DD6"/>
    <w:rsid w:val="003B30F9"/>
    <w:rsid w:val="003B3C35"/>
    <w:rsid w:val="003B4ED6"/>
    <w:rsid w:val="003B4FB0"/>
    <w:rsid w:val="003B560E"/>
    <w:rsid w:val="003B5B81"/>
    <w:rsid w:val="003B5D8D"/>
    <w:rsid w:val="003B5EDF"/>
    <w:rsid w:val="003B69A8"/>
    <w:rsid w:val="003B6B0D"/>
    <w:rsid w:val="003B7302"/>
    <w:rsid w:val="003B7631"/>
    <w:rsid w:val="003C04FD"/>
    <w:rsid w:val="003C085D"/>
    <w:rsid w:val="003C15E1"/>
    <w:rsid w:val="003C1AA4"/>
    <w:rsid w:val="003C20CA"/>
    <w:rsid w:val="003C2C28"/>
    <w:rsid w:val="003C2F36"/>
    <w:rsid w:val="003C4453"/>
    <w:rsid w:val="003C4F25"/>
    <w:rsid w:val="003C4FDD"/>
    <w:rsid w:val="003C5074"/>
    <w:rsid w:val="003C5188"/>
    <w:rsid w:val="003C619E"/>
    <w:rsid w:val="003C660F"/>
    <w:rsid w:val="003C6B69"/>
    <w:rsid w:val="003C779C"/>
    <w:rsid w:val="003C7E86"/>
    <w:rsid w:val="003D0379"/>
    <w:rsid w:val="003D05F9"/>
    <w:rsid w:val="003D0701"/>
    <w:rsid w:val="003D07C2"/>
    <w:rsid w:val="003D0DE3"/>
    <w:rsid w:val="003D0E1A"/>
    <w:rsid w:val="003D150D"/>
    <w:rsid w:val="003D2639"/>
    <w:rsid w:val="003D2D93"/>
    <w:rsid w:val="003D335A"/>
    <w:rsid w:val="003D4287"/>
    <w:rsid w:val="003D46ED"/>
    <w:rsid w:val="003D529E"/>
    <w:rsid w:val="003D5674"/>
    <w:rsid w:val="003D6412"/>
    <w:rsid w:val="003D66FC"/>
    <w:rsid w:val="003D6E91"/>
    <w:rsid w:val="003D79A7"/>
    <w:rsid w:val="003D7CB8"/>
    <w:rsid w:val="003E0356"/>
    <w:rsid w:val="003E03B9"/>
    <w:rsid w:val="003E08C8"/>
    <w:rsid w:val="003E12E7"/>
    <w:rsid w:val="003E3209"/>
    <w:rsid w:val="003E3587"/>
    <w:rsid w:val="003E385B"/>
    <w:rsid w:val="003E49BD"/>
    <w:rsid w:val="003E4E78"/>
    <w:rsid w:val="003E5118"/>
    <w:rsid w:val="003E5810"/>
    <w:rsid w:val="003E5BFA"/>
    <w:rsid w:val="003E6E32"/>
    <w:rsid w:val="003E70D4"/>
    <w:rsid w:val="003E75BB"/>
    <w:rsid w:val="003E785E"/>
    <w:rsid w:val="003E7960"/>
    <w:rsid w:val="003F1628"/>
    <w:rsid w:val="003F1B42"/>
    <w:rsid w:val="003F247A"/>
    <w:rsid w:val="003F277E"/>
    <w:rsid w:val="003F28FE"/>
    <w:rsid w:val="003F2AF1"/>
    <w:rsid w:val="003F371A"/>
    <w:rsid w:val="003F3D5A"/>
    <w:rsid w:val="003F3F3A"/>
    <w:rsid w:val="003F4868"/>
    <w:rsid w:val="003F4EB9"/>
    <w:rsid w:val="003F5146"/>
    <w:rsid w:val="003F5863"/>
    <w:rsid w:val="003F6368"/>
    <w:rsid w:val="003F6546"/>
    <w:rsid w:val="003F6692"/>
    <w:rsid w:val="003F68D4"/>
    <w:rsid w:val="003F6D0E"/>
    <w:rsid w:val="003F7208"/>
    <w:rsid w:val="003F7B1E"/>
    <w:rsid w:val="003F7C3F"/>
    <w:rsid w:val="00400422"/>
    <w:rsid w:val="00400814"/>
    <w:rsid w:val="0040296D"/>
    <w:rsid w:val="00404984"/>
    <w:rsid w:val="00404F9B"/>
    <w:rsid w:val="00405B7B"/>
    <w:rsid w:val="0040710E"/>
    <w:rsid w:val="004077E0"/>
    <w:rsid w:val="004079C8"/>
    <w:rsid w:val="0041052A"/>
    <w:rsid w:val="00410DDB"/>
    <w:rsid w:val="004114B2"/>
    <w:rsid w:val="00411A45"/>
    <w:rsid w:val="00412145"/>
    <w:rsid w:val="00412AA5"/>
    <w:rsid w:val="00413173"/>
    <w:rsid w:val="004131C9"/>
    <w:rsid w:val="0041333F"/>
    <w:rsid w:val="00413FD4"/>
    <w:rsid w:val="00414221"/>
    <w:rsid w:val="00414412"/>
    <w:rsid w:val="00415285"/>
    <w:rsid w:val="00415C18"/>
    <w:rsid w:val="00416BE8"/>
    <w:rsid w:val="0041764C"/>
    <w:rsid w:val="004177E0"/>
    <w:rsid w:val="0042136E"/>
    <w:rsid w:val="0042143C"/>
    <w:rsid w:val="004215B0"/>
    <w:rsid w:val="00421C64"/>
    <w:rsid w:val="00422857"/>
    <w:rsid w:val="00423579"/>
    <w:rsid w:val="00423A6B"/>
    <w:rsid w:val="00423D9A"/>
    <w:rsid w:val="00424CBD"/>
    <w:rsid w:val="0042507B"/>
    <w:rsid w:val="004252D0"/>
    <w:rsid w:val="0042539F"/>
    <w:rsid w:val="00425BEA"/>
    <w:rsid w:val="004260C6"/>
    <w:rsid w:val="004261DC"/>
    <w:rsid w:val="0042799A"/>
    <w:rsid w:val="00427F2C"/>
    <w:rsid w:val="00430020"/>
    <w:rsid w:val="004303B1"/>
    <w:rsid w:val="004305BA"/>
    <w:rsid w:val="0043064B"/>
    <w:rsid w:val="00430C74"/>
    <w:rsid w:val="00430F84"/>
    <w:rsid w:val="00431183"/>
    <w:rsid w:val="004312E1"/>
    <w:rsid w:val="0043220E"/>
    <w:rsid w:val="00432568"/>
    <w:rsid w:val="004329B5"/>
    <w:rsid w:val="00432B53"/>
    <w:rsid w:val="00433189"/>
    <w:rsid w:val="00433444"/>
    <w:rsid w:val="0043478C"/>
    <w:rsid w:val="004348B7"/>
    <w:rsid w:val="00434F3E"/>
    <w:rsid w:val="00435548"/>
    <w:rsid w:val="00435D9B"/>
    <w:rsid w:val="00435EEB"/>
    <w:rsid w:val="00437383"/>
    <w:rsid w:val="00437DE4"/>
    <w:rsid w:val="00440C8D"/>
    <w:rsid w:val="004411CC"/>
    <w:rsid w:val="00441253"/>
    <w:rsid w:val="004417B6"/>
    <w:rsid w:val="00441FF6"/>
    <w:rsid w:val="0044204D"/>
    <w:rsid w:val="00442B1D"/>
    <w:rsid w:val="0044353E"/>
    <w:rsid w:val="0044468E"/>
    <w:rsid w:val="004449B5"/>
    <w:rsid w:val="00444B4B"/>
    <w:rsid w:val="00445058"/>
    <w:rsid w:val="004450F9"/>
    <w:rsid w:val="0044570F"/>
    <w:rsid w:val="00445FE6"/>
    <w:rsid w:val="00446023"/>
    <w:rsid w:val="004462B0"/>
    <w:rsid w:val="004503D5"/>
    <w:rsid w:val="00450642"/>
    <w:rsid w:val="004508A2"/>
    <w:rsid w:val="00450E2C"/>
    <w:rsid w:val="00451A41"/>
    <w:rsid w:val="00451E7A"/>
    <w:rsid w:val="00452FFD"/>
    <w:rsid w:val="00453629"/>
    <w:rsid w:val="00454C5D"/>
    <w:rsid w:val="00454EC7"/>
    <w:rsid w:val="00454EEA"/>
    <w:rsid w:val="0045503B"/>
    <w:rsid w:val="00455171"/>
    <w:rsid w:val="00455AAF"/>
    <w:rsid w:val="00455C33"/>
    <w:rsid w:val="00455E23"/>
    <w:rsid w:val="0045670B"/>
    <w:rsid w:val="004567FC"/>
    <w:rsid w:val="004568CE"/>
    <w:rsid w:val="00456B3F"/>
    <w:rsid w:val="00457A5D"/>
    <w:rsid w:val="00460D6D"/>
    <w:rsid w:val="00461F50"/>
    <w:rsid w:val="00462B95"/>
    <w:rsid w:val="004636C7"/>
    <w:rsid w:val="00463792"/>
    <w:rsid w:val="004639CF"/>
    <w:rsid w:val="004647A7"/>
    <w:rsid w:val="00464A2E"/>
    <w:rsid w:val="004650D4"/>
    <w:rsid w:val="004654D8"/>
    <w:rsid w:val="0046671E"/>
    <w:rsid w:val="0046704C"/>
    <w:rsid w:val="004671BB"/>
    <w:rsid w:val="00467348"/>
    <w:rsid w:val="00467A06"/>
    <w:rsid w:val="00467C49"/>
    <w:rsid w:val="00470280"/>
    <w:rsid w:val="004702F9"/>
    <w:rsid w:val="00470B14"/>
    <w:rsid w:val="00470CE6"/>
    <w:rsid w:val="004710FE"/>
    <w:rsid w:val="00471153"/>
    <w:rsid w:val="00472112"/>
    <w:rsid w:val="0047220D"/>
    <w:rsid w:val="00472D3A"/>
    <w:rsid w:val="00472F11"/>
    <w:rsid w:val="0047461F"/>
    <w:rsid w:val="00474AE7"/>
    <w:rsid w:val="00474B77"/>
    <w:rsid w:val="00474ED8"/>
    <w:rsid w:val="00475066"/>
    <w:rsid w:val="004758F9"/>
    <w:rsid w:val="00475B93"/>
    <w:rsid w:val="004767D6"/>
    <w:rsid w:val="00476CF8"/>
    <w:rsid w:val="004770A8"/>
    <w:rsid w:val="004773A1"/>
    <w:rsid w:val="004773DA"/>
    <w:rsid w:val="004778BB"/>
    <w:rsid w:val="0048029C"/>
    <w:rsid w:val="004803D1"/>
    <w:rsid w:val="00480958"/>
    <w:rsid w:val="00480FE8"/>
    <w:rsid w:val="00482B44"/>
    <w:rsid w:val="00482CA1"/>
    <w:rsid w:val="00483F6E"/>
    <w:rsid w:val="0048484C"/>
    <w:rsid w:val="00484D3F"/>
    <w:rsid w:val="00485744"/>
    <w:rsid w:val="004857C2"/>
    <w:rsid w:val="00485836"/>
    <w:rsid w:val="004871FB"/>
    <w:rsid w:val="004872E5"/>
    <w:rsid w:val="0048748D"/>
    <w:rsid w:val="004875AC"/>
    <w:rsid w:val="00487A66"/>
    <w:rsid w:val="00487B8F"/>
    <w:rsid w:val="00490511"/>
    <w:rsid w:val="00490890"/>
    <w:rsid w:val="0049107C"/>
    <w:rsid w:val="004914C3"/>
    <w:rsid w:val="00491A62"/>
    <w:rsid w:val="00491D3D"/>
    <w:rsid w:val="0049248E"/>
    <w:rsid w:val="00493516"/>
    <w:rsid w:val="0049358C"/>
    <w:rsid w:val="00494832"/>
    <w:rsid w:val="004949FD"/>
    <w:rsid w:val="00494AD2"/>
    <w:rsid w:val="00495500"/>
    <w:rsid w:val="0049685A"/>
    <w:rsid w:val="0049764E"/>
    <w:rsid w:val="0049795A"/>
    <w:rsid w:val="004A097E"/>
    <w:rsid w:val="004A0D97"/>
    <w:rsid w:val="004A14B9"/>
    <w:rsid w:val="004A17D1"/>
    <w:rsid w:val="004A1E62"/>
    <w:rsid w:val="004A2A98"/>
    <w:rsid w:val="004A2DCF"/>
    <w:rsid w:val="004A30F0"/>
    <w:rsid w:val="004A32A3"/>
    <w:rsid w:val="004A34A4"/>
    <w:rsid w:val="004A3935"/>
    <w:rsid w:val="004A3978"/>
    <w:rsid w:val="004A3B8A"/>
    <w:rsid w:val="004A3CD6"/>
    <w:rsid w:val="004A41FB"/>
    <w:rsid w:val="004A4AB8"/>
    <w:rsid w:val="004A558D"/>
    <w:rsid w:val="004A6166"/>
    <w:rsid w:val="004A6192"/>
    <w:rsid w:val="004A6A68"/>
    <w:rsid w:val="004A6C09"/>
    <w:rsid w:val="004A6D0F"/>
    <w:rsid w:val="004A6EA3"/>
    <w:rsid w:val="004A6F0B"/>
    <w:rsid w:val="004A7CE2"/>
    <w:rsid w:val="004B0134"/>
    <w:rsid w:val="004B0240"/>
    <w:rsid w:val="004B1264"/>
    <w:rsid w:val="004B18BC"/>
    <w:rsid w:val="004B1A68"/>
    <w:rsid w:val="004B2592"/>
    <w:rsid w:val="004B2D13"/>
    <w:rsid w:val="004B3462"/>
    <w:rsid w:val="004B4D95"/>
    <w:rsid w:val="004B5232"/>
    <w:rsid w:val="004B5A2A"/>
    <w:rsid w:val="004B6F2C"/>
    <w:rsid w:val="004B71C2"/>
    <w:rsid w:val="004B7524"/>
    <w:rsid w:val="004C005B"/>
    <w:rsid w:val="004C0430"/>
    <w:rsid w:val="004C0B9A"/>
    <w:rsid w:val="004C1300"/>
    <w:rsid w:val="004C1916"/>
    <w:rsid w:val="004C23CE"/>
    <w:rsid w:val="004C2BCE"/>
    <w:rsid w:val="004C32C5"/>
    <w:rsid w:val="004C4006"/>
    <w:rsid w:val="004C43D7"/>
    <w:rsid w:val="004C446D"/>
    <w:rsid w:val="004C552B"/>
    <w:rsid w:val="004C554E"/>
    <w:rsid w:val="004C569F"/>
    <w:rsid w:val="004C5FDA"/>
    <w:rsid w:val="004C6DC2"/>
    <w:rsid w:val="004C6E39"/>
    <w:rsid w:val="004C7424"/>
    <w:rsid w:val="004C752A"/>
    <w:rsid w:val="004D0CDD"/>
    <w:rsid w:val="004D1102"/>
    <w:rsid w:val="004D1254"/>
    <w:rsid w:val="004D156F"/>
    <w:rsid w:val="004D3143"/>
    <w:rsid w:val="004D33E5"/>
    <w:rsid w:val="004D3991"/>
    <w:rsid w:val="004D3F7E"/>
    <w:rsid w:val="004D4062"/>
    <w:rsid w:val="004D412F"/>
    <w:rsid w:val="004D433B"/>
    <w:rsid w:val="004D44EC"/>
    <w:rsid w:val="004D5047"/>
    <w:rsid w:val="004D517F"/>
    <w:rsid w:val="004D5214"/>
    <w:rsid w:val="004D5FE3"/>
    <w:rsid w:val="004D6435"/>
    <w:rsid w:val="004D6D3F"/>
    <w:rsid w:val="004D7EFB"/>
    <w:rsid w:val="004E08CD"/>
    <w:rsid w:val="004E0DB9"/>
    <w:rsid w:val="004E1BD0"/>
    <w:rsid w:val="004E2791"/>
    <w:rsid w:val="004E2EB0"/>
    <w:rsid w:val="004E40E1"/>
    <w:rsid w:val="004E4A6D"/>
    <w:rsid w:val="004E4C21"/>
    <w:rsid w:val="004E5044"/>
    <w:rsid w:val="004E5D20"/>
    <w:rsid w:val="004E6850"/>
    <w:rsid w:val="004E6D77"/>
    <w:rsid w:val="004F002B"/>
    <w:rsid w:val="004F0956"/>
    <w:rsid w:val="004F107C"/>
    <w:rsid w:val="004F13F2"/>
    <w:rsid w:val="004F1819"/>
    <w:rsid w:val="004F183B"/>
    <w:rsid w:val="004F2884"/>
    <w:rsid w:val="004F2F19"/>
    <w:rsid w:val="004F3033"/>
    <w:rsid w:val="004F38A5"/>
    <w:rsid w:val="004F3F44"/>
    <w:rsid w:val="004F45BA"/>
    <w:rsid w:val="004F495A"/>
    <w:rsid w:val="004F4B6E"/>
    <w:rsid w:val="004F5251"/>
    <w:rsid w:val="004F73A9"/>
    <w:rsid w:val="00502129"/>
    <w:rsid w:val="00502DFB"/>
    <w:rsid w:val="00503001"/>
    <w:rsid w:val="00503754"/>
    <w:rsid w:val="00503BEB"/>
    <w:rsid w:val="00504343"/>
    <w:rsid w:val="00505283"/>
    <w:rsid w:val="005054F8"/>
    <w:rsid w:val="0050610C"/>
    <w:rsid w:val="00506A30"/>
    <w:rsid w:val="00510FDD"/>
    <w:rsid w:val="005116EB"/>
    <w:rsid w:val="00511825"/>
    <w:rsid w:val="00511BFB"/>
    <w:rsid w:val="00512003"/>
    <w:rsid w:val="005132B5"/>
    <w:rsid w:val="00513B5D"/>
    <w:rsid w:val="005143D4"/>
    <w:rsid w:val="00515312"/>
    <w:rsid w:val="00516880"/>
    <w:rsid w:val="00517106"/>
    <w:rsid w:val="005171DA"/>
    <w:rsid w:val="00517C6E"/>
    <w:rsid w:val="0052032F"/>
    <w:rsid w:val="00520A52"/>
    <w:rsid w:val="00520AC2"/>
    <w:rsid w:val="00520CFC"/>
    <w:rsid w:val="00520FFB"/>
    <w:rsid w:val="00521265"/>
    <w:rsid w:val="005212C8"/>
    <w:rsid w:val="005214EC"/>
    <w:rsid w:val="005216A4"/>
    <w:rsid w:val="00521B57"/>
    <w:rsid w:val="00522090"/>
    <w:rsid w:val="00522540"/>
    <w:rsid w:val="00525E5A"/>
    <w:rsid w:val="00525F72"/>
    <w:rsid w:val="0052622A"/>
    <w:rsid w:val="00526819"/>
    <w:rsid w:val="0052681D"/>
    <w:rsid w:val="00526A1B"/>
    <w:rsid w:val="00526C57"/>
    <w:rsid w:val="00526E31"/>
    <w:rsid w:val="005273E8"/>
    <w:rsid w:val="005277BC"/>
    <w:rsid w:val="00530066"/>
    <w:rsid w:val="005306F7"/>
    <w:rsid w:val="00530897"/>
    <w:rsid w:val="00530964"/>
    <w:rsid w:val="00530E86"/>
    <w:rsid w:val="00530F01"/>
    <w:rsid w:val="0053180E"/>
    <w:rsid w:val="00532158"/>
    <w:rsid w:val="005322E3"/>
    <w:rsid w:val="0053232F"/>
    <w:rsid w:val="00532442"/>
    <w:rsid w:val="00533C54"/>
    <w:rsid w:val="00534DDF"/>
    <w:rsid w:val="00535086"/>
    <w:rsid w:val="0053511E"/>
    <w:rsid w:val="0053651C"/>
    <w:rsid w:val="0053685D"/>
    <w:rsid w:val="00536F14"/>
    <w:rsid w:val="00537613"/>
    <w:rsid w:val="00540594"/>
    <w:rsid w:val="0054062C"/>
    <w:rsid w:val="005409A9"/>
    <w:rsid w:val="00540E18"/>
    <w:rsid w:val="00541064"/>
    <w:rsid w:val="00541124"/>
    <w:rsid w:val="0054136D"/>
    <w:rsid w:val="00541ADC"/>
    <w:rsid w:val="00541B86"/>
    <w:rsid w:val="00541F3F"/>
    <w:rsid w:val="00542042"/>
    <w:rsid w:val="00542322"/>
    <w:rsid w:val="0054240C"/>
    <w:rsid w:val="00542871"/>
    <w:rsid w:val="005430F5"/>
    <w:rsid w:val="00543CE1"/>
    <w:rsid w:val="00543DB8"/>
    <w:rsid w:val="005448F2"/>
    <w:rsid w:val="00544C8A"/>
    <w:rsid w:val="0054557E"/>
    <w:rsid w:val="00545D9C"/>
    <w:rsid w:val="00546185"/>
    <w:rsid w:val="00546654"/>
    <w:rsid w:val="00546A16"/>
    <w:rsid w:val="00546EBF"/>
    <w:rsid w:val="00546ED8"/>
    <w:rsid w:val="0055027E"/>
    <w:rsid w:val="0055028E"/>
    <w:rsid w:val="00550B9D"/>
    <w:rsid w:val="00550C02"/>
    <w:rsid w:val="00550E68"/>
    <w:rsid w:val="00550FBD"/>
    <w:rsid w:val="005510DA"/>
    <w:rsid w:val="005512FB"/>
    <w:rsid w:val="00551B41"/>
    <w:rsid w:val="00551ECC"/>
    <w:rsid w:val="005521D2"/>
    <w:rsid w:val="005524B7"/>
    <w:rsid w:val="00552B15"/>
    <w:rsid w:val="00552C29"/>
    <w:rsid w:val="00552FDE"/>
    <w:rsid w:val="00553007"/>
    <w:rsid w:val="005531BA"/>
    <w:rsid w:val="0055335D"/>
    <w:rsid w:val="00553894"/>
    <w:rsid w:val="00553D4C"/>
    <w:rsid w:val="00553DF2"/>
    <w:rsid w:val="005540B6"/>
    <w:rsid w:val="005540D8"/>
    <w:rsid w:val="00554423"/>
    <w:rsid w:val="00554577"/>
    <w:rsid w:val="005546CE"/>
    <w:rsid w:val="00554837"/>
    <w:rsid w:val="005548F0"/>
    <w:rsid w:val="00554BF9"/>
    <w:rsid w:val="00554F69"/>
    <w:rsid w:val="00555A51"/>
    <w:rsid w:val="00555B20"/>
    <w:rsid w:val="0055651F"/>
    <w:rsid w:val="00556B33"/>
    <w:rsid w:val="005578C0"/>
    <w:rsid w:val="00560343"/>
    <w:rsid w:val="005605C4"/>
    <w:rsid w:val="00561186"/>
    <w:rsid w:val="005613B4"/>
    <w:rsid w:val="00561608"/>
    <w:rsid w:val="0056181C"/>
    <w:rsid w:val="005619F5"/>
    <w:rsid w:val="005624C7"/>
    <w:rsid w:val="00562D55"/>
    <w:rsid w:val="00563097"/>
    <w:rsid w:val="00563F32"/>
    <w:rsid w:val="00563FBF"/>
    <w:rsid w:val="005644E3"/>
    <w:rsid w:val="00564783"/>
    <w:rsid w:val="00564B2F"/>
    <w:rsid w:val="00565434"/>
    <w:rsid w:val="00566B4F"/>
    <w:rsid w:val="00566CE6"/>
    <w:rsid w:val="00567330"/>
    <w:rsid w:val="00567865"/>
    <w:rsid w:val="00567B78"/>
    <w:rsid w:val="00567C4A"/>
    <w:rsid w:val="00570164"/>
    <w:rsid w:val="00570A7B"/>
    <w:rsid w:val="00570F5B"/>
    <w:rsid w:val="005718B5"/>
    <w:rsid w:val="00571A5D"/>
    <w:rsid w:val="00571EC4"/>
    <w:rsid w:val="00571EDB"/>
    <w:rsid w:val="00571F80"/>
    <w:rsid w:val="0057272E"/>
    <w:rsid w:val="0057287F"/>
    <w:rsid w:val="00572BE7"/>
    <w:rsid w:val="005733C3"/>
    <w:rsid w:val="00573684"/>
    <w:rsid w:val="00573919"/>
    <w:rsid w:val="00574271"/>
    <w:rsid w:val="00574398"/>
    <w:rsid w:val="00574D7E"/>
    <w:rsid w:val="00575834"/>
    <w:rsid w:val="005763FF"/>
    <w:rsid w:val="00576789"/>
    <w:rsid w:val="0057689E"/>
    <w:rsid w:val="005768E5"/>
    <w:rsid w:val="00577B3A"/>
    <w:rsid w:val="00577FDE"/>
    <w:rsid w:val="005805F3"/>
    <w:rsid w:val="00580682"/>
    <w:rsid w:val="00580EED"/>
    <w:rsid w:val="00581740"/>
    <w:rsid w:val="00583167"/>
    <w:rsid w:val="00583A4B"/>
    <w:rsid w:val="00583B48"/>
    <w:rsid w:val="00583D25"/>
    <w:rsid w:val="00584349"/>
    <w:rsid w:val="00584C62"/>
    <w:rsid w:val="005850F2"/>
    <w:rsid w:val="0058602C"/>
    <w:rsid w:val="005862DB"/>
    <w:rsid w:val="00586A35"/>
    <w:rsid w:val="00587192"/>
    <w:rsid w:val="00587570"/>
    <w:rsid w:val="005875F1"/>
    <w:rsid w:val="005876CB"/>
    <w:rsid w:val="00587C6B"/>
    <w:rsid w:val="00590280"/>
    <w:rsid w:val="00590BDF"/>
    <w:rsid w:val="00591518"/>
    <w:rsid w:val="00591624"/>
    <w:rsid w:val="00591766"/>
    <w:rsid w:val="00592549"/>
    <w:rsid w:val="00592AD0"/>
    <w:rsid w:val="00592D92"/>
    <w:rsid w:val="00592FAD"/>
    <w:rsid w:val="005935E2"/>
    <w:rsid w:val="00593978"/>
    <w:rsid w:val="0059441A"/>
    <w:rsid w:val="0059503F"/>
    <w:rsid w:val="00595662"/>
    <w:rsid w:val="00595875"/>
    <w:rsid w:val="005958D1"/>
    <w:rsid w:val="00595FB6"/>
    <w:rsid w:val="00596026"/>
    <w:rsid w:val="00596277"/>
    <w:rsid w:val="0059726F"/>
    <w:rsid w:val="0059782C"/>
    <w:rsid w:val="005A19D7"/>
    <w:rsid w:val="005A1F83"/>
    <w:rsid w:val="005A2091"/>
    <w:rsid w:val="005A2A7E"/>
    <w:rsid w:val="005A2D1F"/>
    <w:rsid w:val="005A3032"/>
    <w:rsid w:val="005A4003"/>
    <w:rsid w:val="005A4B08"/>
    <w:rsid w:val="005A57CB"/>
    <w:rsid w:val="005A5835"/>
    <w:rsid w:val="005A59EF"/>
    <w:rsid w:val="005A5D5D"/>
    <w:rsid w:val="005A5E9B"/>
    <w:rsid w:val="005A66B4"/>
    <w:rsid w:val="005A6B8B"/>
    <w:rsid w:val="005A773A"/>
    <w:rsid w:val="005A7807"/>
    <w:rsid w:val="005B0B64"/>
    <w:rsid w:val="005B0D13"/>
    <w:rsid w:val="005B0DFC"/>
    <w:rsid w:val="005B0E99"/>
    <w:rsid w:val="005B134C"/>
    <w:rsid w:val="005B156F"/>
    <w:rsid w:val="005B1C67"/>
    <w:rsid w:val="005B1F28"/>
    <w:rsid w:val="005B272A"/>
    <w:rsid w:val="005B27CC"/>
    <w:rsid w:val="005B35E4"/>
    <w:rsid w:val="005B55D1"/>
    <w:rsid w:val="005B59AA"/>
    <w:rsid w:val="005B5ADC"/>
    <w:rsid w:val="005B5EFA"/>
    <w:rsid w:val="005B627E"/>
    <w:rsid w:val="005B6584"/>
    <w:rsid w:val="005B6677"/>
    <w:rsid w:val="005B6D9C"/>
    <w:rsid w:val="005B73EF"/>
    <w:rsid w:val="005B7AD1"/>
    <w:rsid w:val="005C0F6E"/>
    <w:rsid w:val="005C1356"/>
    <w:rsid w:val="005C1952"/>
    <w:rsid w:val="005C1C55"/>
    <w:rsid w:val="005C2746"/>
    <w:rsid w:val="005C3E43"/>
    <w:rsid w:val="005C4408"/>
    <w:rsid w:val="005C5030"/>
    <w:rsid w:val="005C552C"/>
    <w:rsid w:val="005C5697"/>
    <w:rsid w:val="005C5983"/>
    <w:rsid w:val="005C6C7F"/>
    <w:rsid w:val="005C6E19"/>
    <w:rsid w:val="005C70D5"/>
    <w:rsid w:val="005C7350"/>
    <w:rsid w:val="005D05BB"/>
    <w:rsid w:val="005D06FB"/>
    <w:rsid w:val="005D1097"/>
    <w:rsid w:val="005D1405"/>
    <w:rsid w:val="005D18CF"/>
    <w:rsid w:val="005D1D2F"/>
    <w:rsid w:val="005D1D64"/>
    <w:rsid w:val="005D2153"/>
    <w:rsid w:val="005D236E"/>
    <w:rsid w:val="005D30AD"/>
    <w:rsid w:val="005D30E4"/>
    <w:rsid w:val="005D46CA"/>
    <w:rsid w:val="005D4B30"/>
    <w:rsid w:val="005D4F06"/>
    <w:rsid w:val="005D509D"/>
    <w:rsid w:val="005D50CC"/>
    <w:rsid w:val="005D60C3"/>
    <w:rsid w:val="005D67AB"/>
    <w:rsid w:val="005D6815"/>
    <w:rsid w:val="005D6BEF"/>
    <w:rsid w:val="005D6D6A"/>
    <w:rsid w:val="005D714B"/>
    <w:rsid w:val="005D7B65"/>
    <w:rsid w:val="005E0591"/>
    <w:rsid w:val="005E2DBF"/>
    <w:rsid w:val="005E3413"/>
    <w:rsid w:val="005E376B"/>
    <w:rsid w:val="005E44FC"/>
    <w:rsid w:val="005E4881"/>
    <w:rsid w:val="005E5001"/>
    <w:rsid w:val="005E54C5"/>
    <w:rsid w:val="005E5925"/>
    <w:rsid w:val="005E5CAA"/>
    <w:rsid w:val="005E60F7"/>
    <w:rsid w:val="005E6BA9"/>
    <w:rsid w:val="005E6D06"/>
    <w:rsid w:val="005E6FFC"/>
    <w:rsid w:val="005E6FFF"/>
    <w:rsid w:val="005E764C"/>
    <w:rsid w:val="005E7C3E"/>
    <w:rsid w:val="005F07FE"/>
    <w:rsid w:val="005F0EFF"/>
    <w:rsid w:val="005F14A8"/>
    <w:rsid w:val="005F1699"/>
    <w:rsid w:val="005F1AEA"/>
    <w:rsid w:val="005F24A4"/>
    <w:rsid w:val="005F268C"/>
    <w:rsid w:val="005F2BF9"/>
    <w:rsid w:val="005F2C36"/>
    <w:rsid w:val="005F3213"/>
    <w:rsid w:val="005F3522"/>
    <w:rsid w:val="005F3619"/>
    <w:rsid w:val="005F3990"/>
    <w:rsid w:val="005F3F58"/>
    <w:rsid w:val="005F4A08"/>
    <w:rsid w:val="005F6ADF"/>
    <w:rsid w:val="005F6F07"/>
    <w:rsid w:val="005F75B7"/>
    <w:rsid w:val="005F7B0D"/>
    <w:rsid w:val="005F7C07"/>
    <w:rsid w:val="005F7E87"/>
    <w:rsid w:val="00600368"/>
    <w:rsid w:val="006004D6"/>
    <w:rsid w:val="006009B9"/>
    <w:rsid w:val="00600AC4"/>
    <w:rsid w:val="00600D8C"/>
    <w:rsid w:val="00601015"/>
    <w:rsid w:val="00601BE1"/>
    <w:rsid w:val="00602081"/>
    <w:rsid w:val="00603108"/>
    <w:rsid w:val="006041B9"/>
    <w:rsid w:val="006045DE"/>
    <w:rsid w:val="00604812"/>
    <w:rsid w:val="00604E5C"/>
    <w:rsid w:val="00605118"/>
    <w:rsid w:val="0060518F"/>
    <w:rsid w:val="0060624B"/>
    <w:rsid w:val="006070C9"/>
    <w:rsid w:val="006079FF"/>
    <w:rsid w:val="00610450"/>
    <w:rsid w:val="006105AF"/>
    <w:rsid w:val="006106D8"/>
    <w:rsid w:val="00610796"/>
    <w:rsid w:val="006108F9"/>
    <w:rsid w:val="00610F94"/>
    <w:rsid w:val="006110ED"/>
    <w:rsid w:val="0061212F"/>
    <w:rsid w:val="00613414"/>
    <w:rsid w:val="00613DA1"/>
    <w:rsid w:val="00614B36"/>
    <w:rsid w:val="00614CED"/>
    <w:rsid w:val="00614DA4"/>
    <w:rsid w:val="00615415"/>
    <w:rsid w:val="00615E01"/>
    <w:rsid w:val="00615FFD"/>
    <w:rsid w:val="00616453"/>
    <w:rsid w:val="006168CC"/>
    <w:rsid w:val="0062134B"/>
    <w:rsid w:val="0062155A"/>
    <w:rsid w:val="00621B67"/>
    <w:rsid w:val="00621D1F"/>
    <w:rsid w:val="00622A2A"/>
    <w:rsid w:val="00622F9B"/>
    <w:rsid w:val="00623162"/>
    <w:rsid w:val="00623397"/>
    <w:rsid w:val="006236D9"/>
    <w:rsid w:val="006238DF"/>
    <w:rsid w:val="00624016"/>
    <w:rsid w:val="00624257"/>
    <w:rsid w:val="006251C6"/>
    <w:rsid w:val="006252D5"/>
    <w:rsid w:val="0062547D"/>
    <w:rsid w:val="00625779"/>
    <w:rsid w:val="00625869"/>
    <w:rsid w:val="0062588D"/>
    <w:rsid w:val="00626737"/>
    <w:rsid w:val="006269C7"/>
    <w:rsid w:val="00626B7C"/>
    <w:rsid w:val="00626DBF"/>
    <w:rsid w:val="0062721C"/>
    <w:rsid w:val="00627858"/>
    <w:rsid w:val="00627A8E"/>
    <w:rsid w:val="006300D8"/>
    <w:rsid w:val="00630122"/>
    <w:rsid w:val="00630A66"/>
    <w:rsid w:val="00631184"/>
    <w:rsid w:val="00631405"/>
    <w:rsid w:val="00631F07"/>
    <w:rsid w:val="00633384"/>
    <w:rsid w:val="00633701"/>
    <w:rsid w:val="00633899"/>
    <w:rsid w:val="00633958"/>
    <w:rsid w:val="00633987"/>
    <w:rsid w:val="00633C1A"/>
    <w:rsid w:val="00633D9A"/>
    <w:rsid w:val="00634CDC"/>
    <w:rsid w:val="0063520F"/>
    <w:rsid w:val="00635376"/>
    <w:rsid w:val="00635AE5"/>
    <w:rsid w:val="00635E3A"/>
    <w:rsid w:val="0063653D"/>
    <w:rsid w:val="0063698D"/>
    <w:rsid w:val="006404F6"/>
    <w:rsid w:val="00640D42"/>
    <w:rsid w:val="0064116D"/>
    <w:rsid w:val="00641355"/>
    <w:rsid w:val="00641633"/>
    <w:rsid w:val="0064260D"/>
    <w:rsid w:val="00642B0F"/>
    <w:rsid w:val="00642BB3"/>
    <w:rsid w:val="00642BE2"/>
    <w:rsid w:val="006438EA"/>
    <w:rsid w:val="0064392E"/>
    <w:rsid w:val="00643F96"/>
    <w:rsid w:val="006443B7"/>
    <w:rsid w:val="00644BEE"/>
    <w:rsid w:val="00644BF8"/>
    <w:rsid w:val="00644CC5"/>
    <w:rsid w:val="00644E38"/>
    <w:rsid w:val="00644F78"/>
    <w:rsid w:val="0064504B"/>
    <w:rsid w:val="0064579E"/>
    <w:rsid w:val="006458D8"/>
    <w:rsid w:val="006458E6"/>
    <w:rsid w:val="006469ED"/>
    <w:rsid w:val="006472EA"/>
    <w:rsid w:val="00647F53"/>
    <w:rsid w:val="0065075B"/>
    <w:rsid w:val="0065171A"/>
    <w:rsid w:val="00651E6E"/>
    <w:rsid w:val="00652090"/>
    <w:rsid w:val="006526ED"/>
    <w:rsid w:val="00652EC3"/>
    <w:rsid w:val="00653160"/>
    <w:rsid w:val="00653425"/>
    <w:rsid w:val="0065480E"/>
    <w:rsid w:val="00654E67"/>
    <w:rsid w:val="006555A7"/>
    <w:rsid w:val="00655833"/>
    <w:rsid w:val="00655A08"/>
    <w:rsid w:val="00655AEC"/>
    <w:rsid w:val="006561F3"/>
    <w:rsid w:val="00657B31"/>
    <w:rsid w:val="00657C2F"/>
    <w:rsid w:val="00657D06"/>
    <w:rsid w:val="006601D3"/>
    <w:rsid w:val="006602C1"/>
    <w:rsid w:val="0066094D"/>
    <w:rsid w:val="00660C6B"/>
    <w:rsid w:val="00661053"/>
    <w:rsid w:val="006616B5"/>
    <w:rsid w:val="00661AB1"/>
    <w:rsid w:val="00661B17"/>
    <w:rsid w:val="00661D7F"/>
    <w:rsid w:val="00661E4D"/>
    <w:rsid w:val="00663D5D"/>
    <w:rsid w:val="00663F25"/>
    <w:rsid w:val="006657CB"/>
    <w:rsid w:val="00665AB7"/>
    <w:rsid w:val="006662CC"/>
    <w:rsid w:val="006663DC"/>
    <w:rsid w:val="00666EFE"/>
    <w:rsid w:val="00667116"/>
    <w:rsid w:val="00667599"/>
    <w:rsid w:val="0066763F"/>
    <w:rsid w:val="0066788C"/>
    <w:rsid w:val="0067001A"/>
    <w:rsid w:val="00670119"/>
    <w:rsid w:val="006709F1"/>
    <w:rsid w:val="00670BF7"/>
    <w:rsid w:val="0067105C"/>
    <w:rsid w:val="00671A23"/>
    <w:rsid w:val="00671A3D"/>
    <w:rsid w:val="00671C75"/>
    <w:rsid w:val="006720F2"/>
    <w:rsid w:val="00672B9C"/>
    <w:rsid w:val="00672C8C"/>
    <w:rsid w:val="00672D56"/>
    <w:rsid w:val="0067307F"/>
    <w:rsid w:val="0067319F"/>
    <w:rsid w:val="0067326B"/>
    <w:rsid w:val="006733ED"/>
    <w:rsid w:val="00673D26"/>
    <w:rsid w:val="00673D3C"/>
    <w:rsid w:val="00674B6A"/>
    <w:rsid w:val="00674EBE"/>
    <w:rsid w:val="00674EF8"/>
    <w:rsid w:val="00675246"/>
    <w:rsid w:val="0067537A"/>
    <w:rsid w:val="006758BF"/>
    <w:rsid w:val="0067618C"/>
    <w:rsid w:val="006769C3"/>
    <w:rsid w:val="00677126"/>
    <w:rsid w:val="00677ED5"/>
    <w:rsid w:val="00677FA0"/>
    <w:rsid w:val="00680A37"/>
    <w:rsid w:val="00680D42"/>
    <w:rsid w:val="006810AF"/>
    <w:rsid w:val="00681AB8"/>
    <w:rsid w:val="00681D09"/>
    <w:rsid w:val="006824AB"/>
    <w:rsid w:val="0068318E"/>
    <w:rsid w:val="00683793"/>
    <w:rsid w:val="00684166"/>
    <w:rsid w:val="006854D7"/>
    <w:rsid w:val="006855B0"/>
    <w:rsid w:val="00685DD0"/>
    <w:rsid w:val="00686785"/>
    <w:rsid w:val="00686FBE"/>
    <w:rsid w:val="006870BE"/>
    <w:rsid w:val="006877AD"/>
    <w:rsid w:val="00687E12"/>
    <w:rsid w:val="00690B7A"/>
    <w:rsid w:val="00690EBB"/>
    <w:rsid w:val="006912D2"/>
    <w:rsid w:val="00691519"/>
    <w:rsid w:val="006917F6"/>
    <w:rsid w:val="006919B2"/>
    <w:rsid w:val="00692295"/>
    <w:rsid w:val="00692EC4"/>
    <w:rsid w:val="00693FB8"/>
    <w:rsid w:val="00694414"/>
    <w:rsid w:val="006954E7"/>
    <w:rsid w:val="00695D4C"/>
    <w:rsid w:val="006965A6"/>
    <w:rsid w:val="00696DD8"/>
    <w:rsid w:val="006973F0"/>
    <w:rsid w:val="00697704"/>
    <w:rsid w:val="00697769"/>
    <w:rsid w:val="00697A11"/>
    <w:rsid w:val="00697DC1"/>
    <w:rsid w:val="006A045C"/>
    <w:rsid w:val="006A076D"/>
    <w:rsid w:val="006A1333"/>
    <w:rsid w:val="006A1408"/>
    <w:rsid w:val="006A1A6D"/>
    <w:rsid w:val="006A236F"/>
    <w:rsid w:val="006A2879"/>
    <w:rsid w:val="006A2A4A"/>
    <w:rsid w:val="006A2CFC"/>
    <w:rsid w:val="006A35E6"/>
    <w:rsid w:val="006A3600"/>
    <w:rsid w:val="006A3714"/>
    <w:rsid w:val="006A3965"/>
    <w:rsid w:val="006A3FC6"/>
    <w:rsid w:val="006A4200"/>
    <w:rsid w:val="006A4760"/>
    <w:rsid w:val="006A4D16"/>
    <w:rsid w:val="006A4D6F"/>
    <w:rsid w:val="006A4DBA"/>
    <w:rsid w:val="006A5A47"/>
    <w:rsid w:val="006A5C21"/>
    <w:rsid w:val="006A73A3"/>
    <w:rsid w:val="006A7DB2"/>
    <w:rsid w:val="006B003B"/>
    <w:rsid w:val="006B0229"/>
    <w:rsid w:val="006B0910"/>
    <w:rsid w:val="006B09F9"/>
    <w:rsid w:val="006B1501"/>
    <w:rsid w:val="006B172D"/>
    <w:rsid w:val="006B17D8"/>
    <w:rsid w:val="006B1B1F"/>
    <w:rsid w:val="006B1BAC"/>
    <w:rsid w:val="006B1C5D"/>
    <w:rsid w:val="006B4369"/>
    <w:rsid w:val="006B4788"/>
    <w:rsid w:val="006B5556"/>
    <w:rsid w:val="006B5CF6"/>
    <w:rsid w:val="006B5D69"/>
    <w:rsid w:val="006C0A80"/>
    <w:rsid w:val="006C0FBF"/>
    <w:rsid w:val="006C10D7"/>
    <w:rsid w:val="006C10E0"/>
    <w:rsid w:val="006C222C"/>
    <w:rsid w:val="006C25D3"/>
    <w:rsid w:val="006C2D70"/>
    <w:rsid w:val="006C3C66"/>
    <w:rsid w:val="006C3FD5"/>
    <w:rsid w:val="006C4053"/>
    <w:rsid w:val="006C4E90"/>
    <w:rsid w:val="006C4ECB"/>
    <w:rsid w:val="006C51C2"/>
    <w:rsid w:val="006C533A"/>
    <w:rsid w:val="006C61FF"/>
    <w:rsid w:val="006C67A7"/>
    <w:rsid w:val="006C691F"/>
    <w:rsid w:val="006C699D"/>
    <w:rsid w:val="006C7088"/>
    <w:rsid w:val="006C748B"/>
    <w:rsid w:val="006C74A1"/>
    <w:rsid w:val="006C74AF"/>
    <w:rsid w:val="006C7BA5"/>
    <w:rsid w:val="006C7BA7"/>
    <w:rsid w:val="006C7D4A"/>
    <w:rsid w:val="006C7F16"/>
    <w:rsid w:val="006D062B"/>
    <w:rsid w:val="006D0A8D"/>
    <w:rsid w:val="006D1342"/>
    <w:rsid w:val="006D15DB"/>
    <w:rsid w:val="006D2808"/>
    <w:rsid w:val="006D2A08"/>
    <w:rsid w:val="006D2DE2"/>
    <w:rsid w:val="006D3543"/>
    <w:rsid w:val="006D3AD9"/>
    <w:rsid w:val="006D3EAE"/>
    <w:rsid w:val="006D47D5"/>
    <w:rsid w:val="006D4ED6"/>
    <w:rsid w:val="006D4EF2"/>
    <w:rsid w:val="006D4F4E"/>
    <w:rsid w:val="006D5084"/>
    <w:rsid w:val="006D5212"/>
    <w:rsid w:val="006D56F1"/>
    <w:rsid w:val="006D62AC"/>
    <w:rsid w:val="006D7891"/>
    <w:rsid w:val="006E0957"/>
    <w:rsid w:val="006E0DDE"/>
    <w:rsid w:val="006E231B"/>
    <w:rsid w:val="006E24CC"/>
    <w:rsid w:val="006E2580"/>
    <w:rsid w:val="006E2B8F"/>
    <w:rsid w:val="006E44BB"/>
    <w:rsid w:val="006E626D"/>
    <w:rsid w:val="006E648C"/>
    <w:rsid w:val="006E6AF3"/>
    <w:rsid w:val="006E6C29"/>
    <w:rsid w:val="006E6DA4"/>
    <w:rsid w:val="006E7163"/>
    <w:rsid w:val="006F01FA"/>
    <w:rsid w:val="006F04C8"/>
    <w:rsid w:val="006F09BA"/>
    <w:rsid w:val="006F0C20"/>
    <w:rsid w:val="006F18CE"/>
    <w:rsid w:val="006F2414"/>
    <w:rsid w:val="006F24E2"/>
    <w:rsid w:val="006F2939"/>
    <w:rsid w:val="006F2F4C"/>
    <w:rsid w:val="006F2FBE"/>
    <w:rsid w:val="006F33B3"/>
    <w:rsid w:val="006F363E"/>
    <w:rsid w:val="006F3B0A"/>
    <w:rsid w:val="006F42FC"/>
    <w:rsid w:val="006F441A"/>
    <w:rsid w:val="006F5053"/>
    <w:rsid w:val="006F511B"/>
    <w:rsid w:val="006F5C02"/>
    <w:rsid w:val="006F60C4"/>
    <w:rsid w:val="006F62E5"/>
    <w:rsid w:val="006F7669"/>
    <w:rsid w:val="006F76BF"/>
    <w:rsid w:val="006F7A0B"/>
    <w:rsid w:val="00701526"/>
    <w:rsid w:val="0070254C"/>
    <w:rsid w:val="00703E04"/>
    <w:rsid w:val="00704DF0"/>
    <w:rsid w:val="007053C7"/>
    <w:rsid w:val="00705754"/>
    <w:rsid w:val="0070598C"/>
    <w:rsid w:val="00705D5B"/>
    <w:rsid w:val="0070657E"/>
    <w:rsid w:val="00706AE2"/>
    <w:rsid w:val="00707283"/>
    <w:rsid w:val="007079FE"/>
    <w:rsid w:val="00707ADB"/>
    <w:rsid w:val="007106CE"/>
    <w:rsid w:val="007110B2"/>
    <w:rsid w:val="0071114F"/>
    <w:rsid w:val="007116B2"/>
    <w:rsid w:val="007117E9"/>
    <w:rsid w:val="00711990"/>
    <w:rsid w:val="00711BD4"/>
    <w:rsid w:val="00711CC6"/>
    <w:rsid w:val="00711D92"/>
    <w:rsid w:val="00713082"/>
    <w:rsid w:val="007134DB"/>
    <w:rsid w:val="0071357C"/>
    <w:rsid w:val="007145E9"/>
    <w:rsid w:val="00714670"/>
    <w:rsid w:val="00714745"/>
    <w:rsid w:val="00714CE8"/>
    <w:rsid w:val="007152AD"/>
    <w:rsid w:val="00716BD5"/>
    <w:rsid w:val="00721316"/>
    <w:rsid w:val="00721429"/>
    <w:rsid w:val="00721AD3"/>
    <w:rsid w:val="0072203F"/>
    <w:rsid w:val="0072269D"/>
    <w:rsid w:val="00722A03"/>
    <w:rsid w:val="00722B46"/>
    <w:rsid w:val="007231E3"/>
    <w:rsid w:val="00723725"/>
    <w:rsid w:val="00724A75"/>
    <w:rsid w:val="0072521B"/>
    <w:rsid w:val="00725439"/>
    <w:rsid w:val="007259BB"/>
    <w:rsid w:val="00725B0A"/>
    <w:rsid w:val="0072732A"/>
    <w:rsid w:val="00727412"/>
    <w:rsid w:val="007275A2"/>
    <w:rsid w:val="00730253"/>
    <w:rsid w:val="00730ED9"/>
    <w:rsid w:val="007315EF"/>
    <w:rsid w:val="007319C9"/>
    <w:rsid w:val="00731B99"/>
    <w:rsid w:val="00731D25"/>
    <w:rsid w:val="0073330B"/>
    <w:rsid w:val="007334D3"/>
    <w:rsid w:val="00733641"/>
    <w:rsid w:val="00733731"/>
    <w:rsid w:val="00733B5B"/>
    <w:rsid w:val="00734553"/>
    <w:rsid w:val="00734605"/>
    <w:rsid w:val="00734639"/>
    <w:rsid w:val="007346D3"/>
    <w:rsid w:val="00734E2D"/>
    <w:rsid w:val="00734FC1"/>
    <w:rsid w:val="00735596"/>
    <w:rsid w:val="00735E2B"/>
    <w:rsid w:val="007360C0"/>
    <w:rsid w:val="0073619B"/>
    <w:rsid w:val="007379C2"/>
    <w:rsid w:val="007400AF"/>
    <w:rsid w:val="0074016C"/>
    <w:rsid w:val="00740845"/>
    <w:rsid w:val="007411AC"/>
    <w:rsid w:val="007412CC"/>
    <w:rsid w:val="00741608"/>
    <w:rsid w:val="0074171D"/>
    <w:rsid w:val="00741F8A"/>
    <w:rsid w:val="007421C0"/>
    <w:rsid w:val="00742590"/>
    <w:rsid w:val="00742D03"/>
    <w:rsid w:val="00742FFC"/>
    <w:rsid w:val="00743233"/>
    <w:rsid w:val="00743341"/>
    <w:rsid w:val="00743E7F"/>
    <w:rsid w:val="00743ECD"/>
    <w:rsid w:val="007441E4"/>
    <w:rsid w:val="0074432F"/>
    <w:rsid w:val="007445EC"/>
    <w:rsid w:val="007446F1"/>
    <w:rsid w:val="007449F4"/>
    <w:rsid w:val="00744A08"/>
    <w:rsid w:val="00745252"/>
    <w:rsid w:val="00745B58"/>
    <w:rsid w:val="00746C99"/>
    <w:rsid w:val="00746CD6"/>
    <w:rsid w:val="00746E3E"/>
    <w:rsid w:val="007478CF"/>
    <w:rsid w:val="00747ACC"/>
    <w:rsid w:val="007502E2"/>
    <w:rsid w:val="00750F76"/>
    <w:rsid w:val="00751175"/>
    <w:rsid w:val="007512B4"/>
    <w:rsid w:val="007515F4"/>
    <w:rsid w:val="007528F8"/>
    <w:rsid w:val="0075302F"/>
    <w:rsid w:val="00753A01"/>
    <w:rsid w:val="00754B55"/>
    <w:rsid w:val="00754C9A"/>
    <w:rsid w:val="0075550C"/>
    <w:rsid w:val="00756020"/>
    <w:rsid w:val="007564E9"/>
    <w:rsid w:val="00756564"/>
    <w:rsid w:val="0075783B"/>
    <w:rsid w:val="00757FF4"/>
    <w:rsid w:val="007602B6"/>
    <w:rsid w:val="00760448"/>
    <w:rsid w:val="0076098A"/>
    <w:rsid w:val="007611ED"/>
    <w:rsid w:val="00761A26"/>
    <w:rsid w:val="00761F2C"/>
    <w:rsid w:val="0076260D"/>
    <w:rsid w:val="00763C39"/>
    <w:rsid w:val="00765026"/>
    <w:rsid w:val="00765091"/>
    <w:rsid w:val="007666D3"/>
    <w:rsid w:val="00766783"/>
    <w:rsid w:val="007671DE"/>
    <w:rsid w:val="00767322"/>
    <w:rsid w:val="007673E8"/>
    <w:rsid w:val="007706F3"/>
    <w:rsid w:val="007709CE"/>
    <w:rsid w:val="00770C03"/>
    <w:rsid w:val="007713AB"/>
    <w:rsid w:val="0077168C"/>
    <w:rsid w:val="00771818"/>
    <w:rsid w:val="00771DCA"/>
    <w:rsid w:val="00771F19"/>
    <w:rsid w:val="0077257B"/>
    <w:rsid w:val="00772BBB"/>
    <w:rsid w:val="007737B2"/>
    <w:rsid w:val="00773CE2"/>
    <w:rsid w:val="0077415E"/>
    <w:rsid w:val="007746E2"/>
    <w:rsid w:val="007753F4"/>
    <w:rsid w:val="007763F5"/>
    <w:rsid w:val="0077664A"/>
    <w:rsid w:val="00776F2E"/>
    <w:rsid w:val="007773D5"/>
    <w:rsid w:val="00777ED9"/>
    <w:rsid w:val="0078085F"/>
    <w:rsid w:val="00780F60"/>
    <w:rsid w:val="00781E1F"/>
    <w:rsid w:val="00782622"/>
    <w:rsid w:val="00782CF6"/>
    <w:rsid w:val="007834C8"/>
    <w:rsid w:val="00783598"/>
    <w:rsid w:val="00784420"/>
    <w:rsid w:val="007844FB"/>
    <w:rsid w:val="00784684"/>
    <w:rsid w:val="0078592D"/>
    <w:rsid w:val="00786257"/>
    <w:rsid w:val="007863C6"/>
    <w:rsid w:val="00786414"/>
    <w:rsid w:val="00786472"/>
    <w:rsid w:val="00786B09"/>
    <w:rsid w:val="00787165"/>
    <w:rsid w:val="00787373"/>
    <w:rsid w:val="00787722"/>
    <w:rsid w:val="0078781C"/>
    <w:rsid w:val="00787CD0"/>
    <w:rsid w:val="0079046C"/>
    <w:rsid w:val="00790CBD"/>
    <w:rsid w:val="00790E1B"/>
    <w:rsid w:val="0079195F"/>
    <w:rsid w:val="007919E9"/>
    <w:rsid w:val="00791B9C"/>
    <w:rsid w:val="0079239E"/>
    <w:rsid w:val="00793694"/>
    <w:rsid w:val="00794F6D"/>
    <w:rsid w:val="0079566F"/>
    <w:rsid w:val="00795FC7"/>
    <w:rsid w:val="0079613D"/>
    <w:rsid w:val="00796263"/>
    <w:rsid w:val="007965C7"/>
    <w:rsid w:val="007970DE"/>
    <w:rsid w:val="007974D0"/>
    <w:rsid w:val="00797E48"/>
    <w:rsid w:val="007A0628"/>
    <w:rsid w:val="007A0BF9"/>
    <w:rsid w:val="007A0D07"/>
    <w:rsid w:val="007A1078"/>
    <w:rsid w:val="007A1188"/>
    <w:rsid w:val="007A1812"/>
    <w:rsid w:val="007A1882"/>
    <w:rsid w:val="007A1930"/>
    <w:rsid w:val="007A290A"/>
    <w:rsid w:val="007A2B88"/>
    <w:rsid w:val="007A2C14"/>
    <w:rsid w:val="007A35D2"/>
    <w:rsid w:val="007A3941"/>
    <w:rsid w:val="007A4B1B"/>
    <w:rsid w:val="007A4F66"/>
    <w:rsid w:val="007A4FD3"/>
    <w:rsid w:val="007A51E4"/>
    <w:rsid w:val="007A5AF3"/>
    <w:rsid w:val="007A5C3A"/>
    <w:rsid w:val="007A5C5F"/>
    <w:rsid w:val="007A5D77"/>
    <w:rsid w:val="007A6330"/>
    <w:rsid w:val="007A633C"/>
    <w:rsid w:val="007A6495"/>
    <w:rsid w:val="007A6F65"/>
    <w:rsid w:val="007B033D"/>
    <w:rsid w:val="007B0A07"/>
    <w:rsid w:val="007B1A89"/>
    <w:rsid w:val="007B2094"/>
    <w:rsid w:val="007B348B"/>
    <w:rsid w:val="007B35C2"/>
    <w:rsid w:val="007B3E3D"/>
    <w:rsid w:val="007B45DA"/>
    <w:rsid w:val="007B4827"/>
    <w:rsid w:val="007B5231"/>
    <w:rsid w:val="007B5A77"/>
    <w:rsid w:val="007B5B1D"/>
    <w:rsid w:val="007B5BEB"/>
    <w:rsid w:val="007B5FC4"/>
    <w:rsid w:val="007B629F"/>
    <w:rsid w:val="007C0142"/>
    <w:rsid w:val="007C086F"/>
    <w:rsid w:val="007C0B5D"/>
    <w:rsid w:val="007C0DBA"/>
    <w:rsid w:val="007C1161"/>
    <w:rsid w:val="007C1F68"/>
    <w:rsid w:val="007C2A6F"/>
    <w:rsid w:val="007C3B09"/>
    <w:rsid w:val="007C3EBE"/>
    <w:rsid w:val="007C433A"/>
    <w:rsid w:val="007C52CE"/>
    <w:rsid w:val="007C572D"/>
    <w:rsid w:val="007C5C6A"/>
    <w:rsid w:val="007C6342"/>
    <w:rsid w:val="007C6C4E"/>
    <w:rsid w:val="007C7019"/>
    <w:rsid w:val="007C743F"/>
    <w:rsid w:val="007C75D1"/>
    <w:rsid w:val="007C771C"/>
    <w:rsid w:val="007C7817"/>
    <w:rsid w:val="007C78FE"/>
    <w:rsid w:val="007C7AED"/>
    <w:rsid w:val="007C7D2D"/>
    <w:rsid w:val="007C7FEF"/>
    <w:rsid w:val="007D09CC"/>
    <w:rsid w:val="007D120E"/>
    <w:rsid w:val="007D1457"/>
    <w:rsid w:val="007D3D99"/>
    <w:rsid w:val="007D3EED"/>
    <w:rsid w:val="007D47FF"/>
    <w:rsid w:val="007D494B"/>
    <w:rsid w:val="007D4980"/>
    <w:rsid w:val="007D56CF"/>
    <w:rsid w:val="007D5B15"/>
    <w:rsid w:val="007D607E"/>
    <w:rsid w:val="007D6697"/>
    <w:rsid w:val="007D6ABC"/>
    <w:rsid w:val="007D6B04"/>
    <w:rsid w:val="007D6B88"/>
    <w:rsid w:val="007D7008"/>
    <w:rsid w:val="007D79FF"/>
    <w:rsid w:val="007D7A7C"/>
    <w:rsid w:val="007E03D3"/>
    <w:rsid w:val="007E17BA"/>
    <w:rsid w:val="007E1984"/>
    <w:rsid w:val="007E2366"/>
    <w:rsid w:val="007E23C6"/>
    <w:rsid w:val="007E3D61"/>
    <w:rsid w:val="007E4DE5"/>
    <w:rsid w:val="007E576B"/>
    <w:rsid w:val="007E6D1D"/>
    <w:rsid w:val="007E6E25"/>
    <w:rsid w:val="007E6FF0"/>
    <w:rsid w:val="007E7B9E"/>
    <w:rsid w:val="007F009D"/>
    <w:rsid w:val="007F09BE"/>
    <w:rsid w:val="007F322D"/>
    <w:rsid w:val="007F345D"/>
    <w:rsid w:val="007F37BF"/>
    <w:rsid w:val="007F4BE7"/>
    <w:rsid w:val="007F6034"/>
    <w:rsid w:val="007F6F5D"/>
    <w:rsid w:val="007F6F8E"/>
    <w:rsid w:val="007F7AB7"/>
    <w:rsid w:val="007F7F0A"/>
    <w:rsid w:val="007F7F95"/>
    <w:rsid w:val="008003DD"/>
    <w:rsid w:val="008004B7"/>
    <w:rsid w:val="008005B4"/>
    <w:rsid w:val="00802480"/>
    <w:rsid w:val="0080293F"/>
    <w:rsid w:val="00802D4D"/>
    <w:rsid w:val="00803051"/>
    <w:rsid w:val="0080352C"/>
    <w:rsid w:val="008037FF"/>
    <w:rsid w:val="00803A38"/>
    <w:rsid w:val="00803A43"/>
    <w:rsid w:val="00803B72"/>
    <w:rsid w:val="00803E25"/>
    <w:rsid w:val="00804E9A"/>
    <w:rsid w:val="008054D5"/>
    <w:rsid w:val="008058B0"/>
    <w:rsid w:val="00805DDD"/>
    <w:rsid w:val="0080619E"/>
    <w:rsid w:val="00807028"/>
    <w:rsid w:val="00807347"/>
    <w:rsid w:val="00807AB4"/>
    <w:rsid w:val="00810286"/>
    <w:rsid w:val="00810384"/>
    <w:rsid w:val="008104DF"/>
    <w:rsid w:val="008109CF"/>
    <w:rsid w:val="00810DD7"/>
    <w:rsid w:val="008110F3"/>
    <w:rsid w:val="00811216"/>
    <w:rsid w:val="0081172B"/>
    <w:rsid w:val="00811CE7"/>
    <w:rsid w:val="00811E24"/>
    <w:rsid w:val="00812512"/>
    <w:rsid w:val="00812832"/>
    <w:rsid w:val="00812841"/>
    <w:rsid w:val="00812D31"/>
    <w:rsid w:val="008132E3"/>
    <w:rsid w:val="00813D37"/>
    <w:rsid w:val="00813DBF"/>
    <w:rsid w:val="00814D4F"/>
    <w:rsid w:val="00814DC8"/>
    <w:rsid w:val="00814F01"/>
    <w:rsid w:val="00815129"/>
    <w:rsid w:val="00816710"/>
    <w:rsid w:val="00816849"/>
    <w:rsid w:val="00816901"/>
    <w:rsid w:val="00816C42"/>
    <w:rsid w:val="00816F6C"/>
    <w:rsid w:val="0081700F"/>
    <w:rsid w:val="008170CE"/>
    <w:rsid w:val="008172CF"/>
    <w:rsid w:val="00817746"/>
    <w:rsid w:val="00817BF1"/>
    <w:rsid w:val="00820A54"/>
    <w:rsid w:val="00820DE1"/>
    <w:rsid w:val="00820EA6"/>
    <w:rsid w:val="00820FD9"/>
    <w:rsid w:val="008212B4"/>
    <w:rsid w:val="00822661"/>
    <w:rsid w:val="008226EC"/>
    <w:rsid w:val="00822A7E"/>
    <w:rsid w:val="00823245"/>
    <w:rsid w:val="00823A53"/>
    <w:rsid w:val="008242D2"/>
    <w:rsid w:val="008244BF"/>
    <w:rsid w:val="00825E56"/>
    <w:rsid w:val="00827409"/>
    <w:rsid w:val="00827A12"/>
    <w:rsid w:val="0083034D"/>
    <w:rsid w:val="00830AFD"/>
    <w:rsid w:val="0083107A"/>
    <w:rsid w:val="008310C4"/>
    <w:rsid w:val="0083176D"/>
    <w:rsid w:val="00831F24"/>
    <w:rsid w:val="00832376"/>
    <w:rsid w:val="00832947"/>
    <w:rsid w:val="00834B3D"/>
    <w:rsid w:val="00834E93"/>
    <w:rsid w:val="00835AB8"/>
    <w:rsid w:val="00835F23"/>
    <w:rsid w:val="00836379"/>
    <w:rsid w:val="00836669"/>
    <w:rsid w:val="0083735D"/>
    <w:rsid w:val="00837791"/>
    <w:rsid w:val="0083797F"/>
    <w:rsid w:val="00837BA8"/>
    <w:rsid w:val="00837BDC"/>
    <w:rsid w:val="00837C52"/>
    <w:rsid w:val="00837ED8"/>
    <w:rsid w:val="00840352"/>
    <w:rsid w:val="008409C7"/>
    <w:rsid w:val="00840B4D"/>
    <w:rsid w:val="00841A2C"/>
    <w:rsid w:val="00841EA4"/>
    <w:rsid w:val="00842883"/>
    <w:rsid w:val="00842BEA"/>
    <w:rsid w:val="00843E1F"/>
    <w:rsid w:val="00844394"/>
    <w:rsid w:val="008445C9"/>
    <w:rsid w:val="0084498B"/>
    <w:rsid w:val="00844D34"/>
    <w:rsid w:val="00845137"/>
    <w:rsid w:val="00845350"/>
    <w:rsid w:val="00845DC9"/>
    <w:rsid w:val="008460DB"/>
    <w:rsid w:val="0084660A"/>
    <w:rsid w:val="00847064"/>
    <w:rsid w:val="00847FC2"/>
    <w:rsid w:val="00850111"/>
    <w:rsid w:val="00850F37"/>
    <w:rsid w:val="00851056"/>
    <w:rsid w:val="008510AA"/>
    <w:rsid w:val="00851128"/>
    <w:rsid w:val="00852448"/>
    <w:rsid w:val="008526A4"/>
    <w:rsid w:val="00852BA0"/>
    <w:rsid w:val="00853203"/>
    <w:rsid w:val="008537F7"/>
    <w:rsid w:val="00853982"/>
    <w:rsid w:val="00853DFA"/>
    <w:rsid w:val="00853E50"/>
    <w:rsid w:val="00854074"/>
    <w:rsid w:val="00854139"/>
    <w:rsid w:val="00854AA5"/>
    <w:rsid w:val="00854B5F"/>
    <w:rsid w:val="0085538B"/>
    <w:rsid w:val="008559C2"/>
    <w:rsid w:val="00855D51"/>
    <w:rsid w:val="00856446"/>
    <w:rsid w:val="008570F7"/>
    <w:rsid w:val="0086020C"/>
    <w:rsid w:val="008616CB"/>
    <w:rsid w:val="0086176B"/>
    <w:rsid w:val="00861A78"/>
    <w:rsid w:val="00862229"/>
    <w:rsid w:val="00862E22"/>
    <w:rsid w:val="008630C8"/>
    <w:rsid w:val="0086336C"/>
    <w:rsid w:val="008633A2"/>
    <w:rsid w:val="00863A31"/>
    <w:rsid w:val="00863D4E"/>
    <w:rsid w:val="0086473C"/>
    <w:rsid w:val="00865322"/>
    <w:rsid w:val="00865888"/>
    <w:rsid w:val="00866154"/>
    <w:rsid w:val="00866213"/>
    <w:rsid w:val="00866BCF"/>
    <w:rsid w:val="00867233"/>
    <w:rsid w:val="008677AF"/>
    <w:rsid w:val="00867B6C"/>
    <w:rsid w:val="00867D78"/>
    <w:rsid w:val="0087009B"/>
    <w:rsid w:val="00870A7B"/>
    <w:rsid w:val="0087177E"/>
    <w:rsid w:val="00871DFA"/>
    <w:rsid w:val="0087272A"/>
    <w:rsid w:val="00872DDB"/>
    <w:rsid w:val="008737A4"/>
    <w:rsid w:val="00873A08"/>
    <w:rsid w:val="00873FFC"/>
    <w:rsid w:val="0087417A"/>
    <w:rsid w:val="0087471E"/>
    <w:rsid w:val="00874934"/>
    <w:rsid w:val="00874E7B"/>
    <w:rsid w:val="0087613C"/>
    <w:rsid w:val="008764C9"/>
    <w:rsid w:val="00876B64"/>
    <w:rsid w:val="0087766A"/>
    <w:rsid w:val="00877853"/>
    <w:rsid w:val="00877FCB"/>
    <w:rsid w:val="008809F6"/>
    <w:rsid w:val="008810E4"/>
    <w:rsid w:val="008817A8"/>
    <w:rsid w:val="00881BBA"/>
    <w:rsid w:val="00881EE9"/>
    <w:rsid w:val="008821B7"/>
    <w:rsid w:val="00883C55"/>
    <w:rsid w:val="00884340"/>
    <w:rsid w:val="008847C0"/>
    <w:rsid w:val="00884F53"/>
    <w:rsid w:val="008855D9"/>
    <w:rsid w:val="0088576B"/>
    <w:rsid w:val="00885AED"/>
    <w:rsid w:val="0088606D"/>
    <w:rsid w:val="008866C9"/>
    <w:rsid w:val="00886B09"/>
    <w:rsid w:val="00886D06"/>
    <w:rsid w:val="0088738C"/>
    <w:rsid w:val="00890695"/>
    <w:rsid w:val="00891088"/>
    <w:rsid w:val="00891284"/>
    <w:rsid w:val="00891695"/>
    <w:rsid w:val="00891871"/>
    <w:rsid w:val="0089314F"/>
    <w:rsid w:val="008937C4"/>
    <w:rsid w:val="00893C9B"/>
    <w:rsid w:val="0089416C"/>
    <w:rsid w:val="00895775"/>
    <w:rsid w:val="00895CFA"/>
    <w:rsid w:val="008966A0"/>
    <w:rsid w:val="0089777E"/>
    <w:rsid w:val="00897E79"/>
    <w:rsid w:val="008A0A43"/>
    <w:rsid w:val="008A15C7"/>
    <w:rsid w:val="008A1E34"/>
    <w:rsid w:val="008A2135"/>
    <w:rsid w:val="008A2CCC"/>
    <w:rsid w:val="008A3E5A"/>
    <w:rsid w:val="008A3F28"/>
    <w:rsid w:val="008A4847"/>
    <w:rsid w:val="008A4BD0"/>
    <w:rsid w:val="008A5B05"/>
    <w:rsid w:val="008A6332"/>
    <w:rsid w:val="008A6535"/>
    <w:rsid w:val="008A6FFD"/>
    <w:rsid w:val="008A7066"/>
    <w:rsid w:val="008A70AA"/>
    <w:rsid w:val="008A7735"/>
    <w:rsid w:val="008B04D2"/>
    <w:rsid w:val="008B06BF"/>
    <w:rsid w:val="008B0F3D"/>
    <w:rsid w:val="008B2920"/>
    <w:rsid w:val="008B29BF"/>
    <w:rsid w:val="008B2C50"/>
    <w:rsid w:val="008B3038"/>
    <w:rsid w:val="008B3308"/>
    <w:rsid w:val="008B3575"/>
    <w:rsid w:val="008B39DD"/>
    <w:rsid w:val="008B4250"/>
    <w:rsid w:val="008B492E"/>
    <w:rsid w:val="008B4B4F"/>
    <w:rsid w:val="008B5A5E"/>
    <w:rsid w:val="008B5F46"/>
    <w:rsid w:val="008B691D"/>
    <w:rsid w:val="008B6F8E"/>
    <w:rsid w:val="008B7012"/>
    <w:rsid w:val="008B79B7"/>
    <w:rsid w:val="008B7D42"/>
    <w:rsid w:val="008C06DD"/>
    <w:rsid w:val="008C0A25"/>
    <w:rsid w:val="008C139A"/>
    <w:rsid w:val="008C1852"/>
    <w:rsid w:val="008C19F2"/>
    <w:rsid w:val="008C244A"/>
    <w:rsid w:val="008C28BC"/>
    <w:rsid w:val="008C321E"/>
    <w:rsid w:val="008C42FA"/>
    <w:rsid w:val="008C473A"/>
    <w:rsid w:val="008C475C"/>
    <w:rsid w:val="008C48CB"/>
    <w:rsid w:val="008C4F5A"/>
    <w:rsid w:val="008C4F7A"/>
    <w:rsid w:val="008C53C1"/>
    <w:rsid w:val="008C583D"/>
    <w:rsid w:val="008C5ADD"/>
    <w:rsid w:val="008C6052"/>
    <w:rsid w:val="008C6112"/>
    <w:rsid w:val="008C651F"/>
    <w:rsid w:val="008C6ACE"/>
    <w:rsid w:val="008C728A"/>
    <w:rsid w:val="008C7544"/>
    <w:rsid w:val="008C79BF"/>
    <w:rsid w:val="008C7EF5"/>
    <w:rsid w:val="008C7F32"/>
    <w:rsid w:val="008D1570"/>
    <w:rsid w:val="008D2327"/>
    <w:rsid w:val="008D36A7"/>
    <w:rsid w:val="008D37D9"/>
    <w:rsid w:val="008D401C"/>
    <w:rsid w:val="008D482E"/>
    <w:rsid w:val="008D4ADA"/>
    <w:rsid w:val="008D57F4"/>
    <w:rsid w:val="008D5802"/>
    <w:rsid w:val="008D665F"/>
    <w:rsid w:val="008D66B9"/>
    <w:rsid w:val="008D72F5"/>
    <w:rsid w:val="008E0581"/>
    <w:rsid w:val="008E059C"/>
    <w:rsid w:val="008E06C7"/>
    <w:rsid w:val="008E14E7"/>
    <w:rsid w:val="008E15B0"/>
    <w:rsid w:val="008E1B10"/>
    <w:rsid w:val="008E21F7"/>
    <w:rsid w:val="008E263B"/>
    <w:rsid w:val="008E26E3"/>
    <w:rsid w:val="008E2791"/>
    <w:rsid w:val="008E27E3"/>
    <w:rsid w:val="008E3935"/>
    <w:rsid w:val="008E412B"/>
    <w:rsid w:val="008E4AF3"/>
    <w:rsid w:val="008E4D9F"/>
    <w:rsid w:val="008E512F"/>
    <w:rsid w:val="008E5A25"/>
    <w:rsid w:val="008E5AAB"/>
    <w:rsid w:val="008E5DBE"/>
    <w:rsid w:val="008E688D"/>
    <w:rsid w:val="008E6CF8"/>
    <w:rsid w:val="008E709C"/>
    <w:rsid w:val="008E7348"/>
    <w:rsid w:val="008E7D59"/>
    <w:rsid w:val="008E7F7C"/>
    <w:rsid w:val="008E7FC0"/>
    <w:rsid w:val="008F0470"/>
    <w:rsid w:val="008F0526"/>
    <w:rsid w:val="008F088A"/>
    <w:rsid w:val="008F0927"/>
    <w:rsid w:val="008F0C2E"/>
    <w:rsid w:val="008F0E2A"/>
    <w:rsid w:val="008F182C"/>
    <w:rsid w:val="008F208A"/>
    <w:rsid w:val="008F2625"/>
    <w:rsid w:val="008F26EB"/>
    <w:rsid w:val="008F2987"/>
    <w:rsid w:val="008F2D0D"/>
    <w:rsid w:val="008F30AD"/>
    <w:rsid w:val="008F4559"/>
    <w:rsid w:val="008F4D29"/>
    <w:rsid w:val="008F5B6F"/>
    <w:rsid w:val="008F5EC5"/>
    <w:rsid w:val="008F6377"/>
    <w:rsid w:val="008F6C58"/>
    <w:rsid w:val="008F7507"/>
    <w:rsid w:val="00900806"/>
    <w:rsid w:val="00900A0E"/>
    <w:rsid w:val="00901126"/>
    <w:rsid w:val="00901CF0"/>
    <w:rsid w:val="009028C2"/>
    <w:rsid w:val="0090297B"/>
    <w:rsid w:val="00902C04"/>
    <w:rsid w:val="009033D4"/>
    <w:rsid w:val="009037CC"/>
    <w:rsid w:val="00903AFF"/>
    <w:rsid w:val="00904334"/>
    <w:rsid w:val="00904435"/>
    <w:rsid w:val="00905D2C"/>
    <w:rsid w:val="00905E01"/>
    <w:rsid w:val="0090620C"/>
    <w:rsid w:val="009062B0"/>
    <w:rsid w:val="00906477"/>
    <w:rsid w:val="00906684"/>
    <w:rsid w:val="0090671D"/>
    <w:rsid w:val="009075A0"/>
    <w:rsid w:val="0090790A"/>
    <w:rsid w:val="00907E46"/>
    <w:rsid w:val="009102DF"/>
    <w:rsid w:val="00910FE8"/>
    <w:rsid w:val="009112FE"/>
    <w:rsid w:val="00912B9C"/>
    <w:rsid w:val="0091359C"/>
    <w:rsid w:val="00914097"/>
    <w:rsid w:val="009144AE"/>
    <w:rsid w:val="00914F1D"/>
    <w:rsid w:val="00914F7F"/>
    <w:rsid w:val="00915531"/>
    <w:rsid w:val="00915D9D"/>
    <w:rsid w:val="0091656A"/>
    <w:rsid w:val="009170AD"/>
    <w:rsid w:val="00917143"/>
    <w:rsid w:val="0091714A"/>
    <w:rsid w:val="0091716E"/>
    <w:rsid w:val="00917762"/>
    <w:rsid w:val="00920244"/>
    <w:rsid w:val="0092042C"/>
    <w:rsid w:val="00920819"/>
    <w:rsid w:val="009216E8"/>
    <w:rsid w:val="009218AB"/>
    <w:rsid w:val="009222B1"/>
    <w:rsid w:val="00922453"/>
    <w:rsid w:val="009225F3"/>
    <w:rsid w:val="00923643"/>
    <w:rsid w:val="00923B3F"/>
    <w:rsid w:val="0092478D"/>
    <w:rsid w:val="00924CC7"/>
    <w:rsid w:val="00924E32"/>
    <w:rsid w:val="0092518F"/>
    <w:rsid w:val="00926ECB"/>
    <w:rsid w:val="0092706A"/>
    <w:rsid w:val="009273B7"/>
    <w:rsid w:val="009305ED"/>
    <w:rsid w:val="00930775"/>
    <w:rsid w:val="00931655"/>
    <w:rsid w:val="009319CB"/>
    <w:rsid w:val="00931CF0"/>
    <w:rsid w:val="00931E23"/>
    <w:rsid w:val="00931E51"/>
    <w:rsid w:val="00932130"/>
    <w:rsid w:val="00932E72"/>
    <w:rsid w:val="00933011"/>
    <w:rsid w:val="00933243"/>
    <w:rsid w:val="009334B6"/>
    <w:rsid w:val="00933DDF"/>
    <w:rsid w:val="009350C9"/>
    <w:rsid w:val="00935B31"/>
    <w:rsid w:val="00936266"/>
    <w:rsid w:val="00936AED"/>
    <w:rsid w:val="00936EBA"/>
    <w:rsid w:val="0093708B"/>
    <w:rsid w:val="00937381"/>
    <w:rsid w:val="0094147B"/>
    <w:rsid w:val="009415E1"/>
    <w:rsid w:val="00942164"/>
    <w:rsid w:val="00942BA6"/>
    <w:rsid w:val="009446E5"/>
    <w:rsid w:val="00944BC3"/>
    <w:rsid w:val="00944C57"/>
    <w:rsid w:val="00945AC2"/>
    <w:rsid w:val="00945DF9"/>
    <w:rsid w:val="00945F1A"/>
    <w:rsid w:val="009464D7"/>
    <w:rsid w:val="009479FC"/>
    <w:rsid w:val="00947B2F"/>
    <w:rsid w:val="00950040"/>
    <w:rsid w:val="00950CFB"/>
    <w:rsid w:val="00951676"/>
    <w:rsid w:val="00951695"/>
    <w:rsid w:val="00952A8A"/>
    <w:rsid w:val="00952FD3"/>
    <w:rsid w:val="00953282"/>
    <w:rsid w:val="0095358F"/>
    <w:rsid w:val="009538A2"/>
    <w:rsid w:val="00953BA2"/>
    <w:rsid w:val="00955590"/>
    <w:rsid w:val="00955F00"/>
    <w:rsid w:val="00956FBF"/>
    <w:rsid w:val="00960F17"/>
    <w:rsid w:val="00962891"/>
    <w:rsid w:val="009645D4"/>
    <w:rsid w:val="009648CE"/>
    <w:rsid w:val="00964DF5"/>
    <w:rsid w:val="00965085"/>
    <w:rsid w:val="00965646"/>
    <w:rsid w:val="0096621A"/>
    <w:rsid w:val="009665FF"/>
    <w:rsid w:val="00966F10"/>
    <w:rsid w:val="00967AE3"/>
    <w:rsid w:val="00970321"/>
    <w:rsid w:val="00970C2E"/>
    <w:rsid w:val="00970EAC"/>
    <w:rsid w:val="00971B18"/>
    <w:rsid w:val="009723BC"/>
    <w:rsid w:val="00972E91"/>
    <w:rsid w:val="00972FEB"/>
    <w:rsid w:val="00973694"/>
    <w:rsid w:val="00973C65"/>
    <w:rsid w:val="00973F9E"/>
    <w:rsid w:val="0097400A"/>
    <w:rsid w:val="00974AD0"/>
    <w:rsid w:val="00974B8C"/>
    <w:rsid w:val="00974C5A"/>
    <w:rsid w:val="00974DA1"/>
    <w:rsid w:val="009756FD"/>
    <w:rsid w:val="00975A68"/>
    <w:rsid w:val="00975C5C"/>
    <w:rsid w:val="00975E62"/>
    <w:rsid w:val="0097606E"/>
    <w:rsid w:val="00976AA5"/>
    <w:rsid w:val="009770D3"/>
    <w:rsid w:val="009773B3"/>
    <w:rsid w:val="009779BA"/>
    <w:rsid w:val="00977B0F"/>
    <w:rsid w:val="00977B62"/>
    <w:rsid w:val="00977E31"/>
    <w:rsid w:val="00977F44"/>
    <w:rsid w:val="00980126"/>
    <w:rsid w:val="00980474"/>
    <w:rsid w:val="00981630"/>
    <w:rsid w:val="00981B6F"/>
    <w:rsid w:val="00981C84"/>
    <w:rsid w:val="009825A2"/>
    <w:rsid w:val="00982B89"/>
    <w:rsid w:val="00982C27"/>
    <w:rsid w:val="00983ED1"/>
    <w:rsid w:val="009841A3"/>
    <w:rsid w:val="00984E91"/>
    <w:rsid w:val="00985168"/>
    <w:rsid w:val="00985395"/>
    <w:rsid w:val="00986164"/>
    <w:rsid w:val="00986879"/>
    <w:rsid w:val="00986D75"/>
    <w:rsid w:val="00987353"/>
    <w:rsid w:val="0098738C"/>
    <w:rsid w:val="009874C1"/>
    <w:rsid w:val="00987C86"/>
    <w:rsid w:val="00990823"/>
    <w:rsid w:val="00990E04"/>
    <w:rsid w:val="00991669"/>
    <w:rsid w:val="00991E2D"/>
    <w:rsid w:val="009923AD"/>
    <w:rsid w:val="009927B0"/>
    <w:rsid w:val="009941E3"/>
    <w:rsid w:val="00994794"/>
    <w:rsid w:val="00995264"/>
    <w:rsid w:val="0099692E"/>
    <w:rsid w:val="00996F72"/>
    <w:rsid w:val="0099707F"/>
    <w:rsid w:val="00997BC2"/>
    <w:rsid w:val="009A0F01"/>
    <w:rsid w:val="009A1531"/>
    <w:rsid w:val="009A168D"/>
    <w:rsid w:val="009A2439"/>
    <w:rsid w:val="009A47C2"/>
    <w:rsid w:val="009A4B3F"/>
    <w:rsid w:val="009A5365"/>
    <w:rsid w:val="009A584A"/>
    <w:rsid w:val="009A6860"/>
    <w:rsid w:val="009A691A"/>
    <w:rsid w:val="009A691E"/>
    <w:rsid w:val="009A6C5C"/>
    <w:rsid w:val="009A7340"/>
    <w:rsid w:val="009B04E5"/>
    <w:rsid w:val="009B0761"/>
    <w:rsid w:val="009B0D77"/>
    <w:rsid w:val="009B1AB4"/>
    <w:rsid w:val="009B255A"/>
    <w:rsid w:val="009B346B"/>
    <w:rsid w:val="009B377F"/>
    <w:rsid w:val="009B3856"/>
    <w:rsid w:val="009B3C0A"/>
    <w:rsid w:val="009B476C"/>
    <w:rsid w:val="009B609A"/>
    <w:rsid w:val="009B683C"/>
    <w:rsid w:val="009B6A42"/>
    <w:rsid w:val="009B71D1"/>
    <w:rsid w:val="009B73F1"/>
    <w:rsid w:val="009B7761"/>
    <w:rsid w:val="009B79DE"/>
    <w:rsid w:val="009C0280"/>
    <w:rsid w:val="009C1234"/>
    <w:rsid w:val="009C14CA"/>
    <w:rsid w:val="009C2706"/>
    <w:rsid w:val="009C2AC2"/>
    <w:rsid w:val="009C2BE1"/>
    <w:rsid w:val="009C39D2"/>
    <w:rsid w:val="009C3C4F"/>
    <w:rsid w:val="009C4186"/>
    <w:rsid w:val="009C41E9"/>
    <w:rsid w:val="009C439C"/>
    <w:rsid w:val="009C44AE"/>
    <w:rsid w:val="009C44FF"/>
    <w:rsid w:val="009C4A92"/>
    <w:rsid w:val="009C4CFE"/>
    <w:rsid w:val="009C58E0"/>
    <w:rsid w:val="009C61C0"/>
    <w:rsid w:val="009C638F"/>
    <w:rsid w:val="009C63DC"/>
    <w:rsid w:val="009C663E"/>
    <w:rsid w:val="009C6AD1"/>
    <w:rsid w:val="009C6B40"/>
    <w:rsid w:val="009C7026"/>
    <w:rsid w:val="009C7741"/>
    <w:rsid w:val="009C7BFC"/>
    <w:rsid w:val="009C7C78"/>
    <w:rsid w:val="009D03DF"/>
    <w:rsid w:val="009D0C74"/>
    <w:rsid w:val="009D0EE5"/>
    <w:rsid w:val="009D123E"/>
    <w:rsid w:val="009D13A6"/>
    <w:rsid w:val="009D13C5"/>
    <w:rsid w:val="009D13D9"/>
    <w:rsid w:val="009D1D3B"/>
    <w:rsid w:val="009D1DC4"/>
    <w:rsid w:val="009D2B71"/>
    <w:rsid w:val="009D2F7C"/>
    <w:rsid w:val="009D32FE"/>
    <w:rsid w:val="009D4161"/>
    <w:rsid w:val="009D47A3"/>
    <w:rsid w:val="009D47BE"/>
    <w:rsid w:val="009D4CC6"/>
    <w:rsid w:val="009D507E"/>
    <w:rsid w:val="009D53EA"/>
    <w:rsid w:val="009D5686"/>
    <w:rsid w:val="009D5908"/>
    <w:rsid w:val="009D59CA"/>
    <w:rsid w:val="009D5C3C"/>
    <w:rsid w:val="009D5E21"/>
    <w:rsid w:val="009D5F32"/>
    <w:rsid w:val="009D64A4"/>
    <w:rsid w:val="009D66ED"/>
    <w:rsid w:val="009D68E4"/>
    <w:rsid w:val="009D6953"/>
    <w:rsid w:val="009D7C58"/>
    <w:rsid w:val="009D7C6A"/>
    <w:rsid w:val="009E0242"/>
    <w:rsid w:val="009E0786"/>
    <w:rsid w:val="009E0E05"/>
    <w:rsid w:val="009E189D"/>
    <w:rsid w:val="009E2774"/>
    <w:rsid w:val="009E27C6"/>
    <w:rsid w:val="009E3A15"/>
    <w:rsid w:val="009E43BA"/>
    <w:rsid w:val="009E4726"/>
    <w:rsid w:val="009E56B5"/>
    <w:rsid w:val="009E59F8"/>
    <w:rsid w:val="009E5ED0"/>
    <w:rsid w:val="009E62AA"/>
    <w:rsid w:val="009E668E"/>
    <w:rsid w:val="009E6794"/>
    <w:rsid w:val="009E67F9"/>
    <w:rsid w:val="009E6845"/>
    <w:rsid w:val="009E69A2"/>
    <w:rsid w:val="009E7A9F"/>
    <w:rsid w:val="009F05F2"/>
    <w:rsid w:val="009F060D"/>
    <w:rsid w:val="009F0A1A"/>
    <w:rsid w:val="009F1961"/>
    <w:rsid w:val="009F1D0B"/>
    <w:rsid w:val="009F300C"/>
    <w:rsid w:val="009F433C"/>
    <w:rsid w:val="009F43EB"/>
    <w:rsid w:val="009F4BB9"/>
    <w:rsid w:val="009F4E22"/>
    <w:rsid w:val="009F4F9D"/>
    <w:rsid w:val="009F5181"/>
    <w:rsid w:val="009F5B50"/>
    <w:rsid w:val="009F5CCE"/>
    <w:rsid w:val="009F5DE3"/>
    <w:rsid w:val="009F5EE7"/>
    <w:rsid w:val="009F6994"/>
    <w:rsid w:val="009F6DD9"/>
    <w:rsid w:val="009F725F"/>
    <w:rsid w:val="009F739B"/>
    <w:rsid w:val="009F782E"/>
    <w:rsid w:val="009F7901"/>
    <w:rsid w:val="00A00E65"/>
    <w:rsid w:val="00A0159E"/>
    <w:rsid w:val="00A01975"/>
    <w:rsid w:val="00A01C6E"/>
    <w:rsid w:val="00A01CE4"/>
    <w:rsid w:val="00A02A63"/>
    <w:rsid w:val="00A032F5"/>
    <w:rsid w:val="00A0522B"/>
    <w:rsid w:val="00A05DAC"/>
    <w:rsid w:val="00A05EED"/>
    <w:rsid w:val="00A06C35"/>
    <w:rsid w:val="00A07AAC"/>
    <w:rsid w:val="00A07ADB"/>
    <w:rsid w:val="00A101B9"/>
    <w:rsid w:val="00A103AE"/>
    <w:rsid w:val="00A103E7"/>
    <w:rsid w:val="00A10620"/>
    <w:rsid w:val="00A10F66"/>
    <w:rsid w:val="00A119FB"/>
    <w:rsid w:val="00A1229F"/>
    <w:rsid w:val="00A12371"/>
    <w:rsid w:val="00A126EA"/>
    <w:rsid w:val="00A12E75"/>
    <w:rsid w:val="00A135EC"/>
    <w:rsid w:val="00A13B7A"/>
    <w:rsid w:val="00A1637C"/>
    <w:rsid w:val="00A16A56"/>
    <w:rsid w:val="00A174F9"/>
    <w:rsid w:val="00A1770B"/>
    <w:rsid w:val="00A178C3"/>
    <w:rsid w:val="00A17BA8"/>
    <w:rsid w:val="00A2023E"/>
    <w:rsid w:val="00A2065B"/>
    <w:rsid w:val="00A20BFD"/>
    <w:rsid w:val="00A21090"/>
    <w:rsid w:val="00A21115"/>
    <w:rsid w:val="00A22764"/>
    <w:rsid w:val="00A22922"/>
    <w:rsid w:val="00A22B1D"/>
    <w:rsid w:val="00A2319B"/>
    <w:rsid w:val="00A234FF"/>
    <w:rsid w:val="00A235FD"/>
    <w:rsid w:val="00A23AAC"/>
    <w:rsid w:val="00A23CD7"/>
    <w:rsid w:val="00A23D4C"/>
    <w:rsid w:val="00A23EA8"/>
    <w:rsid w:val="00A24195"/>
    <w:rsid w:val="00A24A53"/>
    <w:rsid w:val="00A24C45"/>
    <w:rsid w:val="00A25029"/>
    <w:rsid w:val="00A251AE"/>
    <w:rsid w:val="00A252AF"/>
    <w:rsid w:val="00A25974"/>
    <w:rsid w:val="00A25B7E"/>
    <w:rsid w:val="00A2600D"/>
    <w:rsid w:val="00A260B5"/>
    <w:rsid w:val="00A2666D"/>
    <w:rsid w:val="00A26962"/>
    <w:rsid w:val="00A27C3E"/>
    <w:rsid w:val="00A27F66"/>
    <w:rsid w:val="00A30058"/>
    <w:rsid w:val="00A30A15"/>
    <w:rsid w:val="00A31044"/>
    <w:rsid w:val="00A31680"/>
    <w:rsid w:val="00A326C8"/>
    <w:rsid w:val="00A33353"/>
    <w:rsid w:val="00A346D0"/>
    <w:rsid w:val="00A34E2A"/>
    <w:rsid w:val="00A34FA8"/>
    <w:rsid w:val="00A3501E"/>
    <w:rsid w:val="00A35A45"/>
    <w:rsid w:val="00A35E1D"/>
    <w:rsid w:val="00A37267"/>
    <w:rsid w:val="00A377AE"/>
    <w:rsid w:val="00A378E6"/>
    <w:rsid w:val="00A37A86"/>
    <w:rsid w:val="00A40C0E"/>
    <w:rsid w:val="00A41131"/>
    <w:rsid w:val="00A420C9"/>
    <w:rsid w:val="00A42892"/>
    <w:rsid w:val="00A4343B"/>
    <w:rsid w:val="00A4365E"/>
    <w:rsid w:val="00A44D28"/>
    <w:rsid w:val="00A44E6A"/>
    <w:rsid w:val="00A4522C"/>
    <w:rsid w:val="00A46206"/>
    <w:rsid w:val="00A4634A"/>
    <w:rsid w:val="00A466BD"/>
    <w:rsid w:val="00A4738F"/>
    <w:rsid w:val="00A50996"/>
    <w:rsid w:val="00A50AA2"/>
    <w:rsid w:val="00A50DCD"/>
    <w:rsid w:val="00A517A4"/>
    <w:rsid w:val="00A520A6"/>
    <w:rsid w:val="00A529FC"/>
    <w:rsid w:val="00A52AFE"/>
    <w:rsid w:val="00A5322D"/>
    <w:rsid w:val="00A53784"/>
    <w:rsid w:val="00A53802"/>
    <w:rsid w:val="00A53B04"/>
    <w:rsid w:val="00A54336"/>
    <w:rsid w:val="00A54A68"/>
    <w:rsid w:val="00A54CC0"/>
    <w:rsid w:val="00A55458"/>
    <w:rsid w:val="00A5569E"/>
    <w:rsid w:val="00A55C46"/>
    <w:rsid w:val="00A55EDC"/>
    <w:rsid w:val="00A55F58"/>
    <w:rsid w:val="00A5680F"/>
    <w:rsid w:val="00A56C6F"/>
    <w:rsid w:val="00A57024"/>
    <w:rsid w:val="00A57950"/>
    <w:rsid w:val="00A57B0A"/>
    <w:rsid w:val="00A57BA5"/>
    <w:rsid w:val="00A57D68"/>
    <w:rsid w:val="00A60136"/>
    <w:rsid w:val="00A605F0"/>
    <w:rsid w:val="00A60723"/>
    <w:rsid w:val="00A60E95"/>
    <w:rsid w:val="00A60EDE"/>
    <w:rsid w:val="00A60F35"/>
    <w:rsid w:val="00A6226E"/>
    <w:rsid w:val="00A646DE"/>
    <w:rsid w:val="00A64DBF"/>
    <w:rsid w:val="00A65599"/>
    <w:rsid w:val="00A67B4F"/>
    <w:rsid w:val="00A70054"/>
    <w:rsid w:val="00A70768"/>
    <w:rsid w:val="00A7138B"/>
    <w:rsid w:val="00A71F5F"/>
    <w:rsid w:val="00A721B3"/>
    <w:rsid w:val="00A7234E"/>
    <w:rsid w:val="00A73B03"/>
    <w:rsid w:val="00A7402E"/>
    <w:rsid w:val="00A742B7"/>
    <w:rsid w:val="00A74754"/>
    <w:rsid w:val="00A747F6"/>
    <w:rsid w:val="00A765C1"/>
    <w:rsid w:val="00A7684E"/>
    <w:rsid w:val="00A769A7"/>
    <w:rsid w:val="00A76F03"/>
    <w:rsid w:val="00A76FEC"/>
    <w:rsid w:val="00A77D1A"/>
    <w:rsid w:val="00A80662"/>
    <w:rsid w:val="00A807F3"/>
    <w:rsid w:val="00A82978"/>
    <w:rsid w:val="00A82ACE"/>
    <w:rsid w:val="00A837E9"/>
    <w:rsid w:val="00A839BD"/>
    <w:rsid w:val="00A83C40"/>
    <w:rsid w:val="00A85E47"/>
    <w:rsid w:val="00A861A7"/>
    <w:rsid w:val="00A8644D"/>
    <w:rsid w:val="00A8677D"/>
    <w:rsid w:val="00A868E2"/>
    <w:rsid w:val="00A874E3"/>
    <w:rsid w:val="00A87B18"/>
    <w:rsid w:val="00A90B8F"/>
    <w:rsid w:val="00A91120"/>
    <w:rsid w:val="00A919CE"/>
    <w:rsid w:val="00A92042"/>
    <w:rsid w:val="00A92584"/>
    <w:rsid w:val="00A93138"/>
    <w:rsid w:val="00A93402"/>
    <w:rsid w:val="00A947CE"/>
    <w:rsid w:val="00A94E73"/>
    <w:rsid w:val="00A967D7"/>
    <w:rsid w:val="00A968F5"/>
    <w:rsid w:val="00A96C84"/>
    <w:rsid w:val="00A96CF2"/>
    <w:rsid w:val="00A97367"/>
    <w:rsid w:val="00A97CA2"/>
    <w:rsid w:val="00AA00C2"/>
    <w:rsid w:val="00AA0283"/>
    <w:rsid w:val="00AA0B11"/>
    <w:rsid w:val="00AA1751"/>
    <w:rsid w:val="00AA1D9D"/>
    <w:rsid w:val="00AA28CF"/>
    <w:rsid w:val="00AA33D6"/>
    <w:rsid w:val="00AA373B"/>
    <w:rsid w:val="00AA3C54"/>
    <w:rsid w:val="00AA3D6C"/>
    <w:rsid w:val="00AA49DA"/>
    <w:rsid w:val="00AA4AC5"/>
    <w:rsid w:val="00AA522A"/>
    <w:rsid w:val="00AA5728"/>
    <w:rsid w:val="00AA61E6"/>
    <w:rsid w:val="00AA67CB"/>
    <w:rsid w:val="00AA6CC3"/>
    <w:rsid w:val="00AA6CD1"/>
    <w:rsid w:val="00AA7081"/>
    <w:rsid w:val="00AA75B4"/>
    <w:rsid w:val="00AA7856"/>
    <w:rsid w:val="00AA7FAD"/>
    <w:rsid w:val="00AB0C50"/>
    <w:rsid w:val="00AB12E8"/>
    <w:rsid w:val="00AB132F"/>
    <w:rsid w:val="00AB153C"/>
    <w:rsid w:val="00AB15A2"/>
    <w:rsid w:val="00AB19F3"/>
    <w:rsid w:val="00AB1D08"/>
    <w:rsid w:val="00AB2341"/>
    <w:rsid w:val="00AB249D"/>
    <w:rsid w:val="00AB3395"/>
    <w:rsid w:val="00AB3EF5"/>
    <w:rsid w:val="00AB3F4C"/>
    <w:rsid w:val="00AB417A"/>
    <w:rsid w:val="00AB4228"/>
    <w:rsid w:val="00AB493D"/>
    <w:rsid w:val="00AB4ED6"/>
    <w:rsid w:val="00AB75ED"/>
    <w:rsid w:val="00AB782B"/>
    <w:rsid w:val="00AB78B8"/>
    <w:rsid w:val="00AB79B0"/>
    <w:rsid w:val="00AC0065"/>
    <w:rsid w:val="00AC0092"/>
    <w:rsid w:val="00AC1FC0"/>
    <w:rsid w:val="00AC267B"/>
    <w:rsid w:val="00AC342D"/>
    <w:rsid w:val="00AC3832"/>
    <w:rsid w:val="00AC40B7"/>
    <w:rsid w:val="00AC5118"/>
    <w:rsid w:val="00AC54C8"/>
    <w:rsid w:val="00AC5755"/>
    <w:rsid w:val="00AC5C42"/>
    <w:rsid w:val="00AC5CFB"/>
    <w:rsid w:val="00AC615A"/>
    <w:rsid w:val="00AC62C6"/>
    <w:rsid w:val="00AC63B2"/>
    <w:rsid w:val="00AC644D"/>
    <w:rsid w:val="00AC69D0"/>
    <w:rsid w:val="00AC746B"/>
    <w:rsid w:val="00AC7F4A"/>
    <w:rsid w:val="00AC7F67"/>
    <w:rsid w:val="00AD0545"/>
    <w:rsid w:val="00AD0699"/>
    <w:rsid w:val="00AD0D72"/>
    <w:rsid w:val="00AD0E60"/>
    <w:rsid w:val="00AD0EBE"/>
    <w:rsid w:val="00AD0FA6"/>
    <w:rsid w:val="00AD12BE"/>
    <w:rsid w:val="00AD14BC"/>
    <w:rsid w:val="00AD15FB"/>
    <w:rsid w:val="00AD1AA0"/>
    <w:rsid w:val="00AD25E3"/>
    <w:rsid w:val="00AD295C"/>
    <w:rsid w:val="00AD2969"/>
    <w:rsid w:val="00AD3112"/>
    <w:rsid w:val="00AD37A0"/>
    <w:rsid w:val="00AD414E"/>
    <w:rsid w:val="00AD4280"/>
    <w:rsid w:val="00AD4777"/>
    <w:rsid w:val="00AD53FD"/>
    <w:rsid w:val="00AD5600"/>
    <w:rsid w:val="00AD5A93"/>
    <w:rsid w:val="00AD7208"/>
    <w:rsid w:val="00AD7498"/>
    <w:rsid w:val="00AE0A2C"/>
    <w:rsid w:val="00AE0CA2"/>
    <w:rsid w:val="00AE0E89"/>
    <w:rsid w:val="00AE0EBC"/>
    <w:rsid w:val="00AE0EE4"/>
    <w:rsid w:val="00AE1BFD"/>
    <w:rsid w:val="00AE2406"/>
    <w:rsid w:val="00AE2B42"/>
    <w:rsid w:val="00AE2C3C"/>
    <w:rsid w:val="00AE2E76"/>
    <w:rsid w:val="00AE3BB9"/>
    <w:rsid w:val="00AE3E54"/>
    <w:rsid w:val="00AE43D5"/>
    <w:rsid w:val="00AE49BE"/>
    <w:rsid w:val="00AE4D84"/>
    <w:rsid w:val="00AE5137"/>
    <w:rsid w:val="00AE53BA"/>
    <w:rsid w:val="00AE5F64"/>
    <w:rsid w:val="00AE66B5"/>
    <w:rsid w:val="00AE74F8"/>
    <w:rsid w:val="00AE7CB7"/>
    <w:rsid w:val="00AE7D1B"/>
    <w:rsid w:val="00AE7F09"/>
    <w:rsid w:val="00AF00BA"/>
    <w:rsid w:val="00AF0393"/>
    <w:rsid w:val="00AF0527"/>
    <w:rsid w:val="00AF1D96"/>
    <w:rsid w:val="00AF21F6"/>
    <w:rsid w:val="00AF22A1"/>
    <w:rsid w:val="00AF2E48"/>
    <w:rsid w:val="00AF31BE"/>
    <w:rsid w:val="00AF3965"/>
    <w:rsid w:val="00AF4412"/>
    <w:rsid w:val="00AF4B9F"/>
    <w:rsid w:val="00AF5047"/>
    <w:rsid w:val="00AF5199"/>
    <w:rsid w:val="00AF51C8"/>
    <w:rsid w:val="00AF5206"/>
    <w:rsid w:val="00AF536B"/>
    <w:rsid w:val="00AF5F54"/>
    <w:rsid w:val="00AF6BC3"/>
    <w:rsid w:val="00B0011B"/>
    <w:rsid w:val="00B0022D"/>
    <w:rsid w:val="00B002AD"/>
    <w:rsid w:val="00B003DF"/>
    <w:rsid w:val="00B012FC"/>
    <w:rsid w:val="00B013B7"/>
    <w:rsid w:val="00B01442"/>
    <w:rsid w:val="00B016B8"/>
    <w:rsid w:val="00B03EE3"/>
    <w:rsid w:val="00B045B6"/>
    <w:rsid w:val="00B048BA"/>
    <w:rsid w:val="00B049F3"/>
    <w:rsid w:val="00B04A08"/>
    <w:rsid w:val="00B04EDF"/>
    <w:rsid w:val="00B055A1"/>
    <w:rsid w:val="00B07597"/>
    <w:rsid w:val="00B07A77"/>
    <w:rsid w:val="00B07B2A"/>
    <w:rsid w:val="00B07BA1"/>
    <w:rsid w:val="00B10049"/>
    <w:rsid w:val="00B1004E"/>
    <w:rsid w:val="00B11083"/>
    <w:rsid w:val="00B11400"/>
    <w:rsid w:val="00B11440"/>
    <w:rsid w:val="00B11CF8"/>
    <w:rsid w:val="00B1222D"/>
    <w:rsid w:val="00B123FF"/>
    <w:rsid w:val="00B12671"/>
    <w:rsid w:val="00B1279E"/>
    <w:rsid w:val="00B13FCE"/>
    <w:rsid w:val="00B14927"/>
    <w:rsid w:val="00B1550D"/>
    <w:rsid w:val="00B15D4F"/>
    <w:rsid w:val="00B166E8"/>
    <w:rsid w:val="00B16965"/>
    <w:rsid w:val="00B17690"/>
    <w:rsid w:val="00B1770C"/>
    <w:rsid w:val="00B1777B"/>
    <w:rsid w:val="00B17F8C"/>
    <w:rsid w:val="00B20B00"/>
    <w:rsid w:val="00B20C72"/>
    <w:rsid w:val="00B21437"/>
    <w:rsid w:val="00B215B1"/>
    <w:rsid w:val="00B2193A"/>
    <w:rsid w:val="00B219EE"/>
    <w:rsid w:val="00B22536"/>
    <w:rsid w:val="00B22A1F"/>
    <w:rsid w:val="00B230E7"/>
    <w:rsid w:val="00B233DE"/>
    <w:rsid w:val="00B24226"/>
    <w:rsid w:val="00B246F9"/>
    <w:rsid w:val="00B2492E"/>
    <w:rsid w:val="00B24962"/>
    <w:rsid w:val="00B24A50"/>
    <w:rsid w:val="00B24D1D"/>
    <w:rsid w:val="00B25A5B"/>
    <w:rsid w:val="00B25CB5"/>
    <w:rsid w:val="00B260B5"/>
    <w:rsid w:val="00B261D3"/>
    <w:rsid w:val="00B268A2"/>
    <w:rsid w:val="00B276B1"/>
    <w:rsid w:val="00B30DC8"/>
    <w:rsid w:val="00B31BEC"/>
    <w:rsid w:val="00B321CC"/>
    <w:rsid w:val="00B32335"/>
    <w:rsid w:val="00B3284D"/>
    <w:rsid w:val="00B32B2D"/>
    <w:rsid w:val="00B32F3F"/>
    <w:rsid w:val="00B33B86"/>
    <w:rsid w:val="00B33BE1"/>
    <w:rsid w:val="00B3415B"/>
    <w:rsid w:val="00B34A8B"/>
    <w:rsid w:val="00B34B40"/>
    <w:rsid w:val="00B34E5C"/>
    <w:rsid w:val="00B34F92"/>
    <w:rsid w:val="00B352FA"/>
    <w:rsid w:val="00B35958"/>
    <w:rsid w:val="00B35A31"/>
    <w:rsid w:val="00B362BC"/>
    <w:rsid w:val="00B362C6"/>
    <w:rsid w:val="00B362FD"/>
    <w:rsid w:val="00B3790C"/>
    <w:rsid w:val="00B37A3A"/>
    <w:rsid w:val="00B37E05"/>
    <w:rsid w:val="00B40272"/>
    <w:rsid w:val="00B409E7"/>
    <w:rsid w:val="00B413FE"/>
    <w:rsid w:val="00B414FE"/>
    <w:rsid w:val="00B41AE4"/>
    <w:rsid w:val="00B42E92"/>
    <w:rsid w:val="00B43C34"/>
    <w:rsid w:val="00B44147"/>
    <w:rsid w:val="00B4423E"/>
    <w:rsid w:val="00B44F96"/>
    <w:rsid w:val="00B44F99"/>
    <w:rsid w:val="00B458DD"/>
    <w:rsid w:val="00B45D34"/>
    <w:rsid w:val="00B45F07"/>
    <w:rsid w:val="00B45F92"/>
    <w:rsid w:val="00B46682"/>
    <w:rsid w:val="00B46CA0"/>
    <w:rsid w:val="00B47698"/>
    <w:rsid w:val="00B47D55"/>
    <w:rsid w:val="00B47E9D"/>
    <w:rsid w:val="00B504E8"/>
    <w:rsid w:val="00B50BBB"/>
    <w:rsid w:val="00B50DD4"/>
    <w:rsid w:val="00B51A87"/>
    <w:rsid w:val="00B51ABE"/>
    <w:rsid w:val="00B523A7"/>
    <w:rsid w:val="00B52A5D"/>
    <w:rsid w:val="00B5367E"/>
    <w:rsid w:val="00B5423A"/>
    <w:rsid w:val="00B5437B"/>
    <w:rsid w:val="00B54772"/>
    <w:rsid w:val="00B5477D"/>
    <w:rsid w:val="00B548A6"/>
    <w:rsid w:val="00B54A0A"/>
    <w:rsid w:val="00B54BF9"/>
    <w:rsid w:val="00B54F65"/>
    <w:rsid w:val="00B5591E"/>
    <w:rsid w:val="00B55D11"/>
    <w:rsid w:val="00B561D5"/>
    <w:rsid w:val="00B562E1"/>
    <w:rsid w:val="00B5773A"/>
    <w:rsid w:val="00B601BB"/>
    <w:rsid w:val="00B61406"/>
    <w:rsid w:val="00B617A3"/>
    <w:rsid w:val="00B61A62"/>
    <w:rsid w:val="00B61F20"/>
    <w:rsid w:val="00B6219E"/>
    <w:rsid w:val="00B622CB"/>
    <w:rsid w:val="00B627CD"/>
    <w:rsid w:val="00B64732"/>
    <w:rsid w:val="00B64C94"/>
    <w:rsid w:val="00B653B8"/>
    <w:rsid w:val="00B6569F"/>
    <w:rsid w:val="00B65A9F"/>
    <w:rsid w:val="00B66CEB"/>
    <w:rsid w:val="00B67747"/>
    <w:rsid w:val="00B70276"/>
    <w:rsid w:val="00B718F5"/>
    <w:rsid w:val="00B71DE3"/>
    <w:rsid w:val="00B728E9"/>
    <w:rsid w:val="00B72F70"/>
    <w:rsid w:val="00B734AD"/>
    <w:rsid w:val="00B73B21"/>
    <w:rsid w:val="00B74233"/>
    <w:rsid w:val="00B74B61"/>
    <w:rsid w:val="00B752A0"/>
    <w:rsid w:val="00B758F8"/>
    <w:rsid w:val="00B75F3F"/>
    <w:rsid w:val="00B760DA"/>
    <w:rsid w:val="00B76173"/>
    <w:rsid w:val="00B76253"/>
    <w:rsid w:val="00B765C0"/>
    <w:rsid w:val="00B76AE9"/>
    <w:rsid w:val="00B76F44"/>
    <w:rsid w:val="00B775C5"/>
    <w:rsid w:val="00B80930"/>
    <w:rsid w:val="00B80CDF"/>
    <w:rsid w:val="00B80E65"/>
    <w:rsid w:val="00B81953"/>
    <w:rsid w:val="00B81969"/>
    <w:rsid w:val="00B81D98"/>
    <w:rsid w:val="00B81E4C"/>
    <w:rsid w:val="00B81F25"/>
    <w:rsid w:val="00B82D57"/>
    <w:rsid w:val="00B82DCA"/>
    <w:rsid w:val="00B8315E"/>
    <w:rsid w:val="00B835E4"/>
    <w:rsid w:val="00B83675"/>
    <w:rsid w:val="00B836C9"/>
    <w:rsid w:val="00B83A90"/>
    <w:rsid w:val="00B845E4"/>
    <w:rsid w:val="00B8466C"/>
    <w:rsid w:val="00B84B84"/>
    <w:rsid w:val="00B84BDE"/>
    <w:rsid w:val="00B84F45"/>
    <w:rsid w:val="00B85197"/>
    <w:rsid w:val="00B8669D"/>
    <w:rsid w:val="00B86B07"/>
    <w:rsid w:val="00B86BFF"/>
    <w:rsid w:val="00B903F2"/>
    <w:rsid w:val="00B90B6B"/>
    <w:rsid w:val="00B90D24"/>
    <w:rsid w:val="00B90D3E"/>
    <w:rsid w:val="00B9188E"/>
    <w:rsid w:val="00B91923"/>
    <w:rsid w:val="00B92224"/>
    <w:rsid w:val="00B92282"/>
    <w:rsid w:val="00B926C4"/>
    <w:rsid w:val="00B92B26"/>
    <w:rsid w:val="00B936FF"/>
    <w:rsid w:val="00B937C4"/>
    <w:rsid w:val="00B949D6"/>
    <w:rsid w:val="00B94B30"/>
    <w:rsid w:val="00B9551E"/>
    <w:rsid w:val="00B956BB"/>
    <w:rsid w:val="00B95754"/>
    <w:rsid w:val="00B95A99"/>
    <w:rsid w:val="00B95D03"/>
    <w:rsid w:val="00B95D94"/>
    <w:rsid w:val="00B95FCB"/>
    <w:rsid w:val="00B9627F"/>
    <w:rsid w:val="00B9645F"/>
    <w:rsid w:val="00B965F1"/>
    <w:rsid w:val="00B9688B"/>
    <w:rsid w:val="00B96DF2"/>
    <w:rsid w:val="00BA0C9E"/>
    <w:rsid w:val="00BA13C4"/>
    <w:rsid w:val="00BA21C5"/>
    <w:rsid w:val="00BA2492"/>
    <w:rsid w:val="00BA24BD"/>
    <w:rsid w:val="00BA2A0C"/>
    <w:rsid w:val="00BA2EF4"/>
    <w:rsid w:val="00BA3240"/>
    <w:rsid w:val="00BA3325"/>
    <w:rsid w:val="00BA3576"/>
    <w:rsid w:val="00BA386F"/>
    <w:rsid w:val="00BA3CA1"/>
    <w:rsid w:val="00BA44B3"/>
    <w:rsid w:val="00BA5102"/>
    <w:rsid w:val="00BA5904"/>
    <w:rsid w:val="00BA62C9"/>
    <w:rsid w:val="00BA6538"/>
    <w:rsid w:val="00BA6C15"/>
    <w:rsid w:val="00BA6D86"/>
    <w:rsid w:val="00BA6E33"/>
    <w:rsid w:val="00BA6E5C"/>
    <w:rsid w:val="00BA6FB4"/>
    <w:rsid w:val="00BA720F"/>
    <w:rsid w:val="00BA7C64"/>
    <w:rsid w:val="00BA7CEF"/>
    <w:rsid w:val="00BB040D"/>
    <w:rsid w:val="00BB103A"/>
    <w:rsid w:val="00BB1AAD"/>
    <w:rsid w:val="00BB1CAD"/>
    <w:rsid w:val="00BB1DDF"/>
    <w:rsid w:val="00BB1DEC"/>
    <w:rsid w:val="00BB21DB"/>
    <w:rsid w:val="00BB25FB"/>
    <w:rsid w:val="00BB2A78"/>
    <w:rsid w:val="00BB2FE0"/>
    <w:rsid w:val="00BB306E"/>
    <w:rsid w:val="00BB3A02"/>
    <w:rsid w:val="00BB3C53"/>
    <w:rsid w:val="00BB3DA8"/>
    <w:rsid w:val="00BB505E"/>
    <w:rsid w:val="00BB53E5"/>
    <w:rsid w:val="00BB54EA"/>
    <w:rsid w:val="00BB565E"/>
    <w:rsid w:val="00BB5CED"/>
    <w:rsid w:val="00BB6892"/>
    <w:rsid w:val="00BB75C1"/>
    <w:rsid w:val="00BB7D9B"/>
    <w:rsid w:val="00BC0015"/>
    <w:rsid w:val="00BC0088"/>
    <w:rsid w:val="00BC083E"/>
    <w:rsid w:val="00BC11E0"/>
    <w:rsid w:val="00BC19D1"/>
    <w:rsid w:val="00BC1C7D"/>
    <w:rsid w:val="00BC1CA3"/>
    <w:rsid w:val="00BC1E5F"/>
    <w:rsid w:val="00BC2300"/>
    <w:rsid w:val="00BC23AF"/>
    <w:rsid w:val="00BC2461"/>
    <w:rsid w:val="00BC2A37"/>
    <w:rsid w:val="00BC34A0"/>
    <w:rsid w:val="00BC75AF"/>
    <w:rsid w:val="00BC792B"/>
    <w:rsid w:val="00BC7B84"/>
    <w:rsid w:val="00BC7CA2"/>
    <w:rsid w:val="00BD03B4"/>
    <w:rsid w:val="00BD05E3"/>
    <w:rsid w:val="00BD0A2B"/>
    <w:rsid w:val="00BD14A7"/>
    <w:rsid w:val="00BD26DF"/>
    <w:rsid w:val="00BD3BFC"/>
    <w:rsid w:val="00BD3EAE"/>
    <w:rsid w:val="00BD3F12"/>
    <w:rsid w:val="00BD40F4"/>
    <w:rsid w:val="00BD55A8"/>
    <w:rsid w:val="00BD588C"/>
    <w:rsid w:val="00BD644C"/>
    <w:rsid w:val="00BD6925"/>
    <w:rsid w:val="00BD6AEC"/>
    <w:rsid w:val="00BD6C96"/>
    <w:rsid w:val="00BE001D"/>
    <w:rsid w:val="00BE03F3"/>
    <w:rsid w:val="00BE0550"/>
    <w:rsid w:val="00BE0959"/>
    <w:rsid w:val="00BE0E47"/>
    <w:rsid w:val="00BE1037"/>
    <w:rsid w:val="00BE1F80"/>
    <w:rsid w:val="00BE2438"/>
    <w:rsid w:val="00BE2C86"/>
    <w:rsid w:val="00BE357E"/>
    <w:rsid w:val="00BE38FC"/>
    <w:rsid w:val="00BE3BD4"/>
    <w:rsid w:val="00BE43CA"/>
    <w:rsid w:val="00BE524F"/>
    <w:rsid w:val="00BE5DF1"/>
    <w:rsid w:val="00BE6101"/>
    <w:rsid w:val="00BE6BFE"/>
    <w:rsid w:val="00BE71E0"/>
    <w:rsid w:val="00BE7290"/>
    <w:rsid w:val="00BE77FF"/>
    <w:rsid w:val="00BE7F9D"/>
    <w:rsid w:val="00BF01EE"/>
    <w:rsid w:val="00BF0D84"/>
    <w:rsid w:val="00BF1885"/>
    <w:rsid w:val="00BF18CF"/>
    <w:rsid w:val="00BF1BF0"/>
    <w:rsid w:val="00BF2DB5"/>
    <w:rsid w:val="00BF2E43"/>
    <w:rsid w:val="00BF345B"/>
    <w:rsid w:val="00BF3600"/>
    <w:rsid w:val="00BF3F8C"/>
    <w:rsid w:val="00BF41AC"/>
    <w:rsid w:val="00BF4C36"/>
    <w:rsid w:val="00BF536F"/>
    <w:rsid w:val="00BF548E"/>
    <w:rsid w:val="00BF665C"/>
    <w:rsid w:val="00BF67F1"/>
    <w:rsid w:val="00BF68DA"/>
    <w:rsid w:val="00BF765B"/>
    <w:rsid w:val="00BF7E4A"/>
    <w:rsid w:val="00C02721"/>
    <w:rsid w:val="00C02F55"/>
    <w:rsid w:val="00C030F5"/>
    <w:rsid w:val="00C035AA"/>
    <w:rsid w:val="00C04022"/>
    <w:rsid w:val="00C0467C"/>
    <w:rsid w:val="00C05464"/>
    <w:rsid w:val="00C05551"/>
    <w:rsid w:val="00C05949"/>
    <w:rsid w:val="00C059AF"/>
    <w:rsid w:val="00C05BDD"/>
    <w:rsid w:val="00C063AC"/>
    <w:rsid w:val="00C06AB1"/>
    <w:rsid w:val="00C102DF"/>
    <w:rsid w:val="00C105E7"/>
    <w:rsid w:val="00C10EF0"/>
    <w:rsid w:val="00C110FC"/>
    <w:rsid w:val="00C12140"/>
    <w:rsid w:val="00C127A0"/>
    <w:rsid w:val="00C12A24"/>
    <w:rsid w:val="00C13F08"/>
    <w:rsid w:val="00C1427D"/>
    <w:rsid w:val="00C14BC0"/>
    <w:rsid w:val="00C15653"/>
    <w:rsid w:val="00C1595D"/>
    <w:rsid w:val="00C1679F"/>
    <w:rsid w:val="00C16853"/>
    <w:rsid w:val="00C16EE9"/>
    <w:rsid w:val="00C16F6E"/>
    <w:rsid w:val="00C17D11"/>
    <w:rsid w:val="00C17E9B"/>
    <w:rsid w:val="00C20131"/>
    <w:rsid w:val="00C2035F"/>
    <w:rsid w:val="00C20E0C"/>
    <w:rsid w:val="00C210E4"/>
    <w:rsid w:val="00C21240"/>
    <w:rsid w:val="00C21A60"/>
    <w:rsid w:val="00C22283"/>
    <w:rsid w:val="00C228B4"/>
    <w:rsid w:val="00C236EA"/>
    <w:rsid w:val="00C23903"/>
    <w:rsid w:val="00C24624"/>
    <w:rsid w:val="00C2475A"/>
    <w:rsid w:val="00C24E3A"/>
    <w:rsid w:val="00C24F31"/>
    <w:rsid w:val="00C24F89"/>
    <w:rsid w:val="00C25B25"/>
    <w:rsid w:val="00C2676F"/>
    <w:rsid w:val="00C26781"/>
    <w:rsid w:val="00C267A4"/>
    <w:rsid w:val="00C30003"/>
    <w:rsid w:val="00C30386"/>
    <w:rsid w:val="00C3046D"/>
    <w:rsid w:val="00C30DEE"/>
    <w:rsid w:val="00C3179F"/>
    <w:rsid w:val="00C318E0"/>
    <w:rsid w:val="00C31A30"/>
    <w:rsid w:val="00C31A44"/>
    <w:rsid w:val="00C32035"/>
    <w:rsid w:val="00C3385B"/>
    <w:rsid w:val="00C34056"/>
    <w:rsid w:val="00C3444E"/>
    <w:rsid w:val="00C348F8"/>
    <w:rsid w:val="00C34BE1"/>
    <w:rsid w:val="00C3563D"/>
    <w:rsid w:val="00C3566D"/>
    <w:rsid w:val="00C35B47"/>
    <w:rsid w:val="00C35C27"/>
    <w:rsid w:val="00C361C0"/>
    <w:rsid w:val="00C364A6"/>
    <w:rsid w:val="00C37344"/>
    <w:rsid w:val="00C374D4"/>
    <w:rsid w:val="00C37662"/>
    <w:rsid w:val="00C376F4"/>
    <w:rsid w:val="00C3792B"/>
    <w:rsid w:val="00C37AA8"/>
    <w:rsid w:val="00C40A0A"/>
    <w:rsid w:val="00C40DA3"/>
    <w:rsid w:val="00C41326"/>
    <w:rsid w:val="00C419E1"/>
    <w:rsid w:val="00C41BCC"/>
    <w:rsid w:val="00C41DF9"/>
    <w:rsid w:val="00C420D7"/>
    <w:rsid w:val="00C42174"/>
    <w:rsid w:val="00C42547"/>
    <w:rsid w:val="00C43FD0"/>
    <w:rsid w:val="00C440A9"/>
    <w:rsid w:val="00C44855"/>
    <w:rsid w:val="00C44A9E"/>
    <w:rsid w:val="00C453A8"/>
    <w:rsid w:val="00C45C42"/>
    <w:rsid w:val="00C45C4A"/>
    <w:rsid w:val="00C46281"/>
    <w:rsid w:val="00C473FC"/>
    <w:rsid w:val="00C475E3"/>
    <w:rsid w:val="00C47A1A"/>
    <w:rsid w:val="00C47E39"/>
    <w:rsid w:val="00C50CAA"/>
    <w:rsid w:val="00C51543"/>
    <w:rsid w:val="00C51D4E"/>
    <w:rsid w:val="00C5277D"/>
    <w:rsid w:val="00C5280C"/>
    <w:rsid w:val="00C52C55"/>
    <w:rsid w:val="00C52DA5"/>
    <w:rsid w:val="00C530CF"/>
    <w:rsid w:val="00C53298"/>
    <w:rsid w:val="00C5331E"/>
    <w:rsid w:val="00C5381C"/>
    <w:rsid w:val="00C550EB"/>
    <w:rsid w:val="00C5540F"/>
    <w:rsid w:val="00C55CFF"/>
    <w:rsid w:val="00C563E6"/>
    <w:rsid w:val="00C56A35"/>
    <w:rsid w:val="00C570AD"/>
    <w:rsid w:val="00C60EFF"/>
    <w:rsid w:val="00C61261"/>
    <w:rsid w:val="00C617C6"/>
    <w:rsid w:val="00C61F06"/>
    <w:rsid w:val="00C61FAA"/>
    <w:rsid w:val="00C6226D"/>
    <w:rsid w:val="00C62706"/>
    <w:rsid w:val="00C631AE"/>
    <w:rsid w:val="00C63660"/>
    <w:rsid w:val="00C63F11"/>
    <w:rsid w:val="00C63F8D"/>
    <w:rsid w:val="00C641EA"/>
    <w:rsid w:val="00C66951"/>
    <w:rsid w:val="00C675B5"/>
    <w:rsid w:val="00C67D59"/>
    <w:rsid w:val="00C704F1"/>
    <w:rsid w:val="00C718BD"/>
    <w:rsid w:val="00C71BCA"/>
    <w:rsid w:val="00C73344"/>
    <w:rsid w:val="00C7378D"/>
    <w:rsid w:val="00C73A96"/>
    <w:rsid w:val="00C73D7C"/>
    <w:rsid w:val="00C742DD"/>
    <w:rsid w:val="00C74BC2"/>
    <w:rsid w:val="00C74F4E"/>
    <w:rsid w:val="00C753B1"/>
    <w:rsid w:val="00C756F0"/>
    <w:rsid w:val="00C75E6B"/>
    <w:rsid w:val="00C760B4"/>
    <w:rsid w:val="00C776CD"/>
    <w:rsid w:val="00C777E8"/>
    <w:rsid w:val="00C77B93"/>
    <w:rsid w:val="00C80656"/>
    <w:rsid w:val="00C80CA0"/>
    <w:rsid w:val="00C81AD0"/>
    <w:rsid w:val="00C8296B"/>
    <w:rsid w:val="00C82B49"/>
    <w:rsid w:val="00C82F9F"/>
    <w:rsid w:val="00C831D2"/>
    <w:rsid w:val="00C83E9A"/>
    <w:rsid w:val="00C842C1"/>
    <w:rsid w:val="00C84644"/>
    <w:rsid w:val="00C8486D"/>
    <w:rsid w:val="00C849BD"/>
    <w:rsid w:val="00C84CDD"/>
    <w:rsid w:val="00C84D94"/>
    <w:rsid w:val="00C85E7C"/>
    <w:rsid w:val="00C8609B"/>
    <w:rsid w:val="00C86ABA"/>
    <w:rsid w:val="00C870BD"/>
    <w:rsid w:val="00C877B5"/>
    <w:rsid w:val="00C87E10"/>
    <w:rsid w:val="00C90015"/>
    <w:rsid w:val="00C90396"/>
    <w:rsid w:val="00C9099E"/>
    <w:rsid w:val="00C912F8"/>
    <w:rsid w:val="00C91468"/>
    <w:rsid w:val="00C914F6"/>
    <w:rsid w:val="00C920CF"/>
    <w:rsid w:val="00C92438"/>
    <w:rsid w:val="00C92B75"/>
    <w:rsid w:val="00C92F29"/>
    <w:rsid w:val="00C936FF"/>
    <w:rsid w:val="00C93737"/>
    <w:rsid w:val="00C945EE"/>
    <w:rsid w:val="00C94A12"/>
    <w:rsid w:val="00C95683"/>
    <w:rsid w:val="00C958D2"/>
    <w:rsid w:val="00C95E5A"/>
    <w:rsid w:val="00C965C2"/>
    <w:rsid w:val="00C965EE"/>
    <w:rsid w:val="00C96646"/>
    <w:rsid w:val="00C96909"/>
    <w:rsid w:val="00C96BFB"/>
    <w:rsid w:val="00C9771D"/>
    <w:rsid w:val="00CA03A6"/>
    <w:rsid w:val="00CA03C1"/>
    <w:rsid w:val="00CA03DC"/>
    <w:rsid w:val="00CA051A"/>
    <w:rsid w:val="00CA06C6"/>
    <w:rsid w:val="00CA18F6"/>
    <w:rsid w:val="00CA24CE"/>
    <w:rsid w:val="00CA2B52"/>
    <w:rsid w:val="00CA2CF0"/>
    <w:rsid w:val="00CA4537"/>
    <w:rsid w:val="00CA45A9"/>
    <w:rsid w:val="00CA4E5D"/>
    <w:rsid w:val="00CA4F3B"/>
    <w:rsid w:val="00CA5085"/>
    <w:rsid w:val="00CA50A3"/>
    <w:rsid w:val="00CA52CA"/>
    <w:rsid w:val="00CA6286"/>
    <w:rsid w:val="00CA6952"/>
    <w:rsid w:val="00CA6D5B"/>
    <w:rsid w:val="00CA6E99"/>
    <w:rsid w:val="00CA6E9A"/>
    <w:rsid w:val="00CA7414"/>
    <w:rsid w:val="00CA748C"/>
    <w:rsid w:val="00CA7A54"/>
    <w:rsid w:val="00CA7D2A"/>
    <w:rsid w:val="00CA7E53"/>
    <w:rsid w:val="00CB0F8A"/>
    <w:rsid w:val="00CB1578"/>
    <w:rsid w:val="00CB1F0B"/>
    <w:rsid w:val="00CB2FF7"/>
    <w:rsid w:val="00CB38B1"/>
    <w:rsid w:val="00CB4678"/>
    <w:rsid w:val="00CB5A0C"/>
    <w:rsid w:val="00CB5A94"/>
    <w:rsid w:val="00CC0121"/>
    <w:rsid w:val="00CC03A6"/>
    <w:rsid w:val="00CC03F4"/>
    <w:rsid w:val="00CC0463"/>
    <w:rsid w:val="00CC0849"/>
    <w:rsid w:val="00CC0FB3"/>
    <w:rsid w:val="00CC146A"/>
    <w:rsid w:val="00CC1AC0"/>
    <w:rsid w:val="00CC1AE5"/>
    <w:rsid w:val="00CC1CFA"/>
    <w:rsid w:val="00CC272B"/>
    <w:rsid w:val="00CC3443"/>
    <w:rsid w:val="00CC4036"/>
    <w:rsid w:val="00CC41D7"/>
    <w:rsid w:val="00CC43DA"/>
    <w:rsid w:val="00CC470B"/>
    <w:rsid w:val="00CC47C3"/>
    <w:rsid w:val="00CC4C50"/>
    <w:rsid w:val="00CC4CDE"/>
    <w:rsid w:val="00CC5161"/>
    <w:rsid w:val="00CC5366"/>
    <w:rsid w:val="00CC542B"/>
    <w:rsid w:val="00CC56D7"/>
    <w:rsid w:val="00CC5F1C"/>
    <w:rsid w:val="00CC6991"/>
    <w:rsid w:val="00CC75AB"/>
    <w:rsid w:val="00CC7723"/>
    <w:rsid w:val="00CC788E"/>
    <w:rsid w:val="00CC7B05"/>
    <w:rsid w:val="00CD005C"/>
    <w:rsid w:val="00CD0709"/>
    <w:rsid w:val="00CD08D8"/>
    <w:rsid w:val="00CD1EAA"/>
    <w:rsid w:val="00CD2078"/>
    <w:rsid w:val="00CD23BB"/>
    <w:rsid w:val="00CD2E18"/>
    <w:rsid w:val="00CD32AA"/>
    <w:rsid w:val="00CD3A24"/>
    <w:rsid w:val="00CD49A5"/>
    <w:rsid w:val="00CD4ACC"/>
    <w:rsid w:val="00CD4C11"/>
    <w:rsid w:val="00CD52ED"/>
    <w:rsid w:val="00CD533B"/>
    <w:rsid w:val="00CD5BDE"/>
    <w:rsid w:val="00CD643D"/>
    <w:rsid w:val="00CD6AB7"/>
    <w:rsid w:val="00CD6EF0"/>
    <w:rsid w:val="00CD7EA4"/>
    <w:rsid w:val="00CE01D1"/>
    <w:rsid w:val="00CE0B4F"/>
    <w:rsid w:val="00CE0E7D"/>
    <w:rsid w:val="00CE0F5A"/>
    <w:rsid w:val="00CE0F80"/>
    <w:rsid w:val="00CE1ABF"/>
    <w:rsid w:val="00CE1E5E"/>
    <w:rsid w:val="00CE20B2"/>
    <w:rsid w:val="00CE2E94"/>
    <w:rsid w:val="00CE4854"/>
    <w:rsid w:val="00CE4AC0"/>
    <w:rsid w:val="00CE5159"/>
    <w:rsid w:val="00CE527A"/>
    <w:rsid w:val="00CE529F"/>
    <w:rsid w:val="00CE5FC2"/>
    <w:rsid w:val="00CE6947"/>
    <w:rsid w:val="00CE6FC6"/>
    <w:rsid w:val="00CE709E"/>
    <w:rsid w:val="00CE73FD"/>
    <w:rsid w:val="00CE7C9C"/>
    <w:rsid w:val="00CF0023"/>
    <w:rsid w:val="00CF02B1"/>
    <w:rsid w:val="00CF0DAF"/>
    <w:rsid w:val="00CF1981"/>
    <w:rsid w:val="00CF1D80"/>
    <w:rsid w:val="00CF2CE0"/>
    <w:rsid w:val="00CF3B82"/>
    <w:rsid w:val="00CF3E4B"/>
    <w:rsid w:val="00CF4115"/>
    <w:rsid w:val="00CF43C8"/>
    <w:rsid w:val="00CF4D9B"/>
    <w:rsid w:val="00CF5619"/>
    <w:rsid w:val="00CF586A"/>
    <w:rsid w:val="00CF6C28"/>
    <w:rsid w:val="00CF77A2"/>
    <w:rsid w:val="00CF7B01"/>
    <w:rsid w:val="00CF7F2F"/>
    <w:rsid w:val="00D01B21"/>
    <w:rsid w:val="00D01B63"/>
    <w:rsid w:val="00D01F50"/>
    <w:rsid w:val="00D02384"/>
    <w:rsid w:val="00D02565"/>
    <w:rsid w:val="00D0294E"/>
    <w:rsid w:val="00D0350D"/>
    <w:rsid w:val="00D0350E"/>
    <w:rsid w:val="00D0352D"/>
    <w:rsid w:val="00D03D33"/>
    <w:rsid w:val="00D03EF0"/>
    <w:rsid w:val="00D04115"/>
    <w:rsid w:val="00D049CC"/>
    <w:rsid w:val="00D04D60"/>
    <w:rsid w:val="00D052B6"/>
    <w:rsid w:val="00D05525"/>
    <w:rsid w:val="00D0586E"/>
    <w:rsid w:val="00D0592C"/>
    <w:rsid w:val="00D05B1E"/>
    <w:rsid w:val="00D05BF5"/>
    <w:rsid w:val="00D06116"/>
    <w:rsid w:val="00D06133"/>
    <w:rsid w:val="00D06997"/>
    <w:rsid w:val="00D06B8B"/>
    <w:rsid w:val="00D0778F"/>
    <w:rsid w:val="00D07C38"/>
    <w:rsid w:val="00D101F5"/>
    <w:rsid w:val="00D103E6"/>
    <w:rsid w:val="00D104F5"/>
    <w:rsid w:val="00D106B6"/>
    <w:rsid w:val="00D1093B"/>
    <w:rsid w:val="00D1095B"/>
    <w:rsid w:val="00D10C90"/>
    <w:rsid w:val="00D10ED1"/>
    <w:rsid w:val="00D1113D"/>
    <w:rsid w:val="00D11239"/>
    <w:rsid w:val="00D11726"/>
    <w:rsid w:val="00D11D3E"/>
    <w:rsid w:val="00D12A5F"/>
    <w:rsid w:val="00D12B14"/>
    <w:rsid w:val="00D12C50"/>
    <w:rsid w:val="00D12E66"/>
    <w:rsid w:val="00D13598"/>
    <w:rsid w:val="00D1395B"/>
    <w:rsid w:val="00D13C4B"/>
    <w:rsid w:val="00D13CB8"/>
    <w:rsid w:val="00D145A1"/>
    <w:rsid w:val="00D15A09"/>
    <w:rsid w:val="00D16A0F"/>
    <w:rsid w:val="00D17158"/>
    <w:rsid w:val="00D174D1"/>
    <w:rsid w:val="00D17763"/>
    <w:rsid w:val="00D17EF7"/>
    <w:rsid w:val="00D202A8"/>
    <w:rsid w:val="00D20D7A"/>
    <w:rsid w:val="00D21111"/>
    <w:rsid w:val="00D213E9"/>
    <w:rsid w:val="00D2162C"/>
    <w:rsid w:val="00D2232C"/>
    <w:rsid w:val="00D235A0"/>
    <w:rsid w:val="00D24036"/>
    <w:rsid w:val="00D25572"/>
    <w:rsid w:val="00D2593A"/>
    <w:rsid w:val="00D26A35"/>
    <w:rsid w:val="00D26BA0"/>
    <w:rsid w:val="00D26C2E"/>
    <w:rsid w:val="00D27794"/>
    <w:rsid w:val="00D305BD"/>
    <w:rsid w:val="00D30B08"/>
    <w:rsid w:val="00D30C99"/>
    <w:rsid w:val="00D31807"/>
    <w:rsid w:val="00D31C20"/>
    <w:rsid w:val="00D32683"/>
    <w:rsid w:val="00D327F8"/>
    <w:rsid w:val="00D329DA"/>
    <w:rsid w:val="00D32FA8"/>
    <w:rsid w:val="00D33987"/>
    <w:rsid w:val="00D33CA2"/>
    <w:rsid w:val="00D33EF0"/>
    <w:rsid w:val="00D355A7"/>
    <w:rsid w:val="00D35605"/>
    <w:rsid w:val="00D35C0C"/>
    <w:rsid w:val="00D35E54"/>
    <w:rsid w:val="00D36409"/>
    <w:rsid w:val="00D3645F"/>
    <w:rsid w:val="00D369AF"/>
    <w:rsid w:val="00D36B31"/>
    <w:rsid w:val="00D37046"/>
    <w:rsid w:val="00D379A0"/>
    <w:rsid w:val="00D37DBA"/>
    <w:rsid w:val="00D40006"/>
    <w:rsid w:val="00D40AC0"/>
    <w:rsid w:val="00D42B6B"/>
    <w:rsid w:val="00D42C6D"/>
    <w:rsid w:val="00D4340C"/>
    <w:rsid w:val="00D4390C"/>
    <w:rsid w:val="00D43EBC"/>
    <w:rsid w:val="00D444D2"/>
    <w:rsid w:val="00D44888"/>
    <w:rsid w:val="00D452AC"/>
    <w:rsid w:val="00D45A2B"/>
    <w:rsid w:val="00D46439"/>
    <w:rsid w:val="00D46C56"/>
    <w:rsid w:val="00D47013"/>
    <w:rsid w:val="00D474CF"/>
    <w:rsid w:val="00D47659"/>
    <w:rsid w:val="00D477A4"/>
    <w:rsid w:val="00D47DB2"/>
    <w:rsid w:val="00D500F9"/>
    <w:rsid w:val="00D502BC"/>
    <w:rsid w:val="00D50AD5"/>
    <w:rsid w:val="00D50C29"/>
    <w:rsid w:val="00D510C6"/>
    <w:rsid w:val="00D52958"/>
    <w:rsid w:val="00D53663"/>
    <w:rsid w:val="00D53DAB"/>
    <w:rsid w:val="00D54691"/>
    <w:rsid w:val="00D548D6"/>
    <w:rsid w:val="00D54E7A"/>
    <w:rsid w:val="00D54E96"/>
    <w:rsid w:val="00D55711"/>
    <w:rsid w:val="00D569C2"/>
    <w:rsid w:val="00D57685"/>
    <w:rsid w:val="00D57932"/>
    <w:rsid w:val="00D604DF"/>
    <w:rsid w:val="00D60A92"/>
    <w:rsid w:val="00D60C87"/>
    <w:rsid w:val="00D61F1E"/>
    <w:rsid w:val="00D62038"/>
    <w:rsid w:val="00D6242D"/>
    <w:rsid w:val="00D629F1"/>
    <w:rsid w:val="00D62D42"/>
    <w:rsid w:val="00D62DD5"/>
    <w:rsid w:val="00D62EAE"/>
    <w:rsid w:val="00D63331"/>
    <w:rsid w:val="00D643B0"/>
    <w:rsid w:val="00D64A2F"/>
    <w:rsid w:val="00D64B34"/>
    <w:rsid w:val="00D669EF"/>
    <w:rsid w:val="00D66C0A"/>
    <w:rsid w:val="00D66F5E"/>
    <w:rsid w:val="00D6738F"/>
    <w:rsid w:val="00D67AFF"/>
    <w:rsid w:val="00D70AB9"/>
    <w:rsid w:val="00D71AFB"/>
    <w:rsid w:val="00D7290B"/>
    <w:rsid w:val="00D72E4E"/>
    <w:rsid w:val="00D72F8E"/>
    <w:rsid w:val="00D736F8"/>
    <w:rsid w:val="00D73FAA"/>
    <w:rsid w:val="00D74080"/>
    <w:rsid w:val="00D74403"/>
    <w:rsid w:val="00D7440F"/>
    <w:rsid w:val="00D74BA6"/>
    <w:rsid w:val="00D74D78"/>
    <w:rsid w:val="00D75516"/>
    <w:rsid w:val="00D75A42"/>
    <w:rsid w:val="00D75A6F"/>
    <w:rsid w:val="00D75E63"/>
    <w:rsid w:val="00D76023"/>
    <w:rsid w:val="00D76284"/>
    <w:rsid w:val="00D76FC4"/>
    <w:rsid w:val="00D80DE8"/>
    <w:rsid w:val="00D80EED"/>
    <w:rsid w:val="00D8244A"/>
    <w:rsid w:val="00D831B6"/>
    <w:rsid w:val="00D832CE"/>
    <w:rsid w:val="00D833CD"/>
    <w:rsid w:val="00D83627"/>
    <w:rsid w:val="00D84D2C"/>
    <w:rsid w:val="00D85113"/>
    <w:rsid w:val="00D856F9"/>
    <w:rsid w:val="00D85DD4"/>
    <w:rsid w:val="00D86744"/>
    <w:rsid w:val="00D86C9E"/>
    <w:rsid w:val="00D873E1"/>
    <w:rsid w:val="00D876CE"/>
    <w:rsid w:val="00D90395"/>
    <w:rsid w:val="00D9077D"/>
    <w:rsid w:val="00D9079B"/>
    <w:rsid w:val="00D917B2"/>
    <w:rsid w:val="00D917D5"/>
    <w:rsid w:val="00D919C7"/>
    <w:rsid w:val="00D94411"/>
    <w:rsid w:val="00D94431"/>
    <w:rsid w:val="00D9457A"/>
    <w:rsid w:val="00D94BCC"/>
    <w:rsid w:val="00D94E22"/>
    <w:rsid w:val="00D95124"/>
    <w:rsid w:val="00D95829"/>
    <w:rsid w:val="00D96000"/>
    <w:rsid w:val="00D966B0"/>
    <w:rsid w:val="00D974ED"/>
    <w:rsid w:val="00D977EB"/>
    <w:rsid w:val="00D978E7"/>
    <w:rsid w:val="00DA01F2"/>
    <w:rsid w:val="00DA0F7E"/>
    <w:rsid w:val="00DA1228"/>
    <w:rsid w:val="00DA14E6"/>
    <w:rsid w:val="00DA1EBB"/>
    <w:rsid w:val="00DA24A1"/>
    <w:rsid w:val="00DA28CD"/>
    <w:rsid w:val="00DA2A5F"/>
    <w:rsid w:val="00DA373E"/>
    <w:rsid w:val="00DA42A7"/>
    <w:rsid w:val="00DA436B"/>
    <w:rsid w:val="00DA4794"/>
    <w:rsid w:val="00DA48C5"/>
    <w:rsid w:val="00DA49F9"/>
    <w:rsid w:val="00DA4C84"/>
    <w:rsid w:val="00DA5466"/>
    <w:rsid w:val="00DA73F1"/>
    <w:rsid w:val="00DA7848"/>
    <w:rsid w:val="00DB019B"/>
    <w:rsid w:val="00DB0A6D"/>
    <w:rsid w:val="00DB1021"/>
    <w:rsid w:val="00DB1904"/>
    <w:rsid w:val="00DB19D4"/>
    <w:rsid w:val="00DB21CA"/>
    <w:rsid w:val="00DB2315"/>
    <w:rsid w:val="00DB26AF"/>
    <w:rsid w:val="00DB2A0A"/>
    <w:rsid w:val="00DB2E65"/>
    <w:rsid w:val="00DB4033"/>
    <w:rsid w:val="00DB44C1"/>
    <w:rsid w:val="00DB4D5D"/>
    <w:rsid w:val="00DB52B1"/>
    <w:rsid w:val="00DB5A61"/>
    <w:rsid w:val="00DB5D8D"/>
    <w:rsid w:val="00DB5E5A"/>
    <w:rsid w:val="00DB78DC"/>
    <w:rsid w:val="00DB797C"/>
    <w:rsid w:val="00DC0C07"/>
    <w:rsid w:val="00DC10C5"/>
    <w:rsid w:val="00DC11EA"/>
    <w:rsid w:val="00DC156D"/>
    <w:rsid w:val="00DC17F9"/>
    <w:rsid w:val="00DC2590"/>
    <w:rsid w:val="00DC259E"/>
    <w:rsid w:val="00DC28CB"/>
    <w:rsid w:val="00DC2F31"/>
    <w:rsid w:val="00DC2FEA"/>
    <w:rsid w:val="00DC3EFA"/>
    <w:rsid w:val="00DC3F1D"/>
    <w:rsid w:val="00DC5B4E"/>
    <w:rsid w:val="00DC6311"/>
    <w:rsid w:val="00DC6A9C"/>
    <w:rsid w:val="00DC6B66"/>
    <w:rsid w:val="00DC6BAA"/>
    <w:rsid w:val="00DC6C7A"/>
    <w:rsid w:val="00DC76DD"/>
    <w:rsid w:val="00DC7922"/>
    <w:rsid w:val="00DD0B3C"/>
    <w:rsid w:val="00DD0E8C"/>
    <w:rsid w:val="00DD167F"/>
    <w:rsid w:val="00DD2655"/>
    <w:rsid w:val="00DD2926"/>
    <w:rsid w:val="00DD36C0"/>
    <w:rsid w:val="00DD3B66"/>
    <w:rsid w:val="00DD3DD0"/>
    <w:rsid w:val="00DD42D7"/>
    <w:rsid w:val="00DD4B0F"/>
    <w:rsid w:val="00DD4E34"/>
    <w:rsid w:val="00DD505B"/>
    <w:rsid w:val="00DD5298"/>
    <w:rsid w:val="00DD594B"/>
    <w:rsid w:val="00DD5A68"/>
    <w:rsid w:val="00DD5C0E"/>
    <w:rsid w:val="00DD63E1"/>
    <w:rsid w:val="00DD69CB"/>
    <w:rsid w:val="00DD7A4C"/>
    <w:rsid w:val="00DD7BC4"/>
    <w:rsid w:val="00DD7CE8"/>
    <w:rsid w:val="00DE0141"/>
    <w:rsid w:val="00DE0190"/>
    <w:rsid w:val="00DE0192"/>
    <w:rsid w:val="00DE01B6"/>
    <w:rsid w:val="00DE0307"/>
    <w:rsid w:val="00DE0442"/>
    <w:rsid w:val="00DE0899"/>
    <w:rsid w:val="00DE13F7"/>
    <w:rsid w:val="00DE13F8"/>
    <w:rsid w:val="00DE1E18"/>
    <w:rsid w:val="00DE204D"/>
    <w:rsid w:val="00DE22D0"/>
    <w:rsid w:val="00DE2CC2"/>
    <w:rsid w:val="00DE2F6C"/>
    <w:rsid w:val="00DE2F77"/>
    <w:rsid w:val="00DE38F4"/>
    <w:rsid w:val="00DE420E"/>
    <w:rsid w:val="00DE472F"/>
    <w:rsid w:val="00DE4E6D"/>
    <w:rsid w:val="00DE4F1A"/>
    <w:rsid w:val="00DE51F1"/>
    <w:rsid w:val="00DE51F3"/>
    <w:rsid w:val="00DE5654"/>
    <w:rsid w:val="00DE594C"/>
    <w:rsid w:val="00DE5A4E"/>
    <w:rsid w:val="00DF05C3"/>
    <w:rsid w:val="00DF0FA6"/>
    <w:rsid w:val="00DF10C0"/>
    <w:rsid w:val="00DF13FF"/>
    <w:rsid w:val="00DF1895"/>
    <w:rsid w:val="00DF1FFE"/>
    <w:rsid w:val="00DF2637"/>
    <w:rsid w:val="00DF265D"/>
    <w:rsid w:val="00DF48D5"/>
    <w:rsid w:val="00DF5522"/>
    <w:rsid w:val="00DF6122"/>
    <w:rsid w:val="00DF640E"/>
    <w:rsid w:val="00DF6F8A"/>
    <w:rsid w:val="00DF7145"/>
    <w:rsid w:val="00DF746D"/>
    <w:rsid w:val="00DF7B8A"/>
    <w:rsid w:val="00DF7F0F"/>
    <w:rsid w:val="00E00037"/>
    <w:rsid w:val="00E002B0"/>
    <w:rsid w:val="00E01868"/>
    <w:rsid w:val="00E01DBA"/>
    <w:rsid w:val="00E02893"/>
    <w:rsid w:val="00E02D47"/>
    <w:rsid w:val="00E02F3F"/>
    <w:rsid w:val="00E02F96"/>
    <w:rsid w:val="00E03D61"/>
    <w:rsid w:val="00E0420D"/>
    <w:rsid w:val="00E046A5"/>
    <w:rsid w:val="00E0499D"/>
    <w:rsid w:val="00E04CA0"/>
    <w:rsid w:val="00E04CF8"/>
    <w:rsid w:val="00E0582C"/>
    <w:rsid w:val="00E05ACB"/>
    <w:rsid w:val="00E06628"/>
    <w:rsid w:val="00E075CC"/>
    <w:rsid w:val="00E1192B"/>
    <w:rsid w:val="00E12329"/>
    <w:rsid w:val="00E127DC"/>
    <w:rsid w:val="00E132BF"/>
    <w:rsid w:val="00E13A31"/>
    <w:rsid w:val="00E141C0"/>
    <w:rsid w:val="00E1441C"/>
    <w:rsid w:val="00E14846"/>
    <w:rsid w:val="00E15DE2"/>
    <w:rsid w:val="00E15E6F"/>
    <w:rsid w:val="00E15F23"/>
    <w:rsid w:val="00E16B12"/>
    <w:rsid w:val="00E178BD"/>
    <w:rsid w:val="00E20D26"/>
    <w:rsid w:val="00E21FDB"/>
    <w:rsid w:val="00E228AE"/>
    <w:rsid w:val="00E22AC0"/>
    <w:rsid w:val="00E22E17"/>
    <w:rsid w:val="00E2316E"/>
    <w:rsid w:val="00E2328A"/>
    <w:rsid w:val="00E23B77"/>
    <w:rsid w:val="00E23BA9"/>
    <w:rsid w:val="00E23CC0"/>
    <w:rsid w:val="00E243CE"/>
    <w:rsid w:val="00E24944"/>
    <w:rsid w:val="00E25482"/>
    <w:rsid w:val="00E2548A"/>
    <w:rsid w:val="00E25F2F"/>
    <w:rsid w:val="00E26F18"/>
    <w:rsid w:val="00E30CA1"/>
    <w:rsid w:val="00E30F29"/>
    <w:rsid w:val="00E313CC"/>
    <w:rsid w:val="00E31E8B"/>
    <w:rsid w:val="00E32BB0"/>
    <w:rsid w:val="00E33B65"/>
    <w:rsid w:val="00E33DD0"/>
    <w:rsid w:val="00E34957"/>
    <w:rsid w:val="00E35A9B"/>
    <w:rsid w:val="00E35BEC"/>
    <w:rsid w:val="00E35D8A"/>
    <w:rsid w:val="00E35DB8"/>
    <w:rsid w:val="00E368A4"/>
    <w:rsid w:val="00E37041"/>
    <w:rsid w:val="00E37238"/>
    <w:rsid w:val="00E413A2"/>
    <w:rsid w:val="00E415D5"/>
    <w:rsid w:val="00E41AAE"/>
    <w:rsid w:val="00E4224C"/>
    <w:rsid w:val="00E42BAC"/>
    <w:rsid w:val="00E4302A"/>
    <w:rsid w:val="00E4321B"/>
    <w:rsid w:val="00E43476"/>
    <w:rsid w:val="00E43691"/>
    <w:rsid w:val="00E440E8"/>
    <w:rsid w:val="00E44B54"/>
    <w:rsid w:val="00E44BD8"/>
    <w:rsid w:val="00E44D6A"/>
    <w:rsid w:val="00E45249"/>
    <w:rsid w:val="00E452B8"/>
    <w:rsid w:val="00E456A0"/>
    <w:rsid w:val="00E45DBA"/>
    <w:rsid w:val="00E45E5B"/>
    <w:rsid w:val="00E45F41"/>
    <w:rsid w:val="00E461E4"/>
    <w:rsid w:val="00E46664"/>
    <w:rsid w:val="00E466F1"/>
    <w:rsid w:val="00E467F1"/>
    <w:rsid w:val="00E46994"/>
    <w:rsid w:val="00E46C97"/>
    <w:rsid w:val="00E4721A"/>
    <w:rsid w:val="00E47D0E"/>
    <w:rsid w:val="00E5007F"/>
    <w:rsid w:val="00E50AD6"/>
    <w:rsid w:val="00E51CDA"/>
    <w:rsid w:val="00E51E9A"/>
    <w:rsid w:val="00E52156"/>
    <w:rsid w:val="00E521EF"/>
    <w:rsid w:val="00E522C1"/>
    <w:rsid w:val="00E52F2D"/>
    <w:rsid w:val="00E5304C"/>
    <w:rsid w:val="00E53225"/>
    <w:rsid w:val="00E534C3"/>
    <w:rsid w:val="00E5401A"/>
    <w:rsid w:val="00E54CFD"/>
    <w:rsid w:val="00E563A6"/>
    <w:rsid w:val="00E571E5"/>
    <w:rsid w:val="00E5780B"/>
    <w:rsid w:val="00E57979"/>
    <w:rsid w:val="00E57AD2"/>
    <w:rsid w:val="00E57C43"/>
    <w:rsid w:val="00E60103"/>
    <w:rsid w:val="00E60360"/>
    <w:rsid w:val="00E60E5C"/>
    <w:rsid w:val="00E61135"/>
    <w:rsid w:val="00E61B1F"/>
    <w:rsid w:val="00E63808"/>
    <w:rsid w:val="00E64313"/>
    <w:rsid w:val="00E64CBC"/>
    <w:rsid w:val="00E65922"/>
    <w:rsid w:val="00E65A24"/>
    <w:rsid w:val="00E65AFD"/>
    <w:rsid w:val="00E65B9B"/>
    <w:rsid w:val="00E65FFC"/>
    <w:rsid w:val="00E668A5"/>
    <w:rsid w:val="00E7000C"/>
    <w:rsid w:val="00E70335"/>
    <w:rsid w:val="00E70E25"/>
    <w:rsid w:val="00E71EEC"/>
    <w:rsid w:val="00E72E7A"/>
    <w:rsid w:val="00E73031"/>
    <w:rsid w:val="00E73085"/>
    <w:rsid w:val="00E7391E"/>
    <w:rsid w:val="00E73BDA"/>
    <w:rsid w:val="00E74142"/>
    <w:rsid w:val="00E7504A"/>
    <w:rsid w:val="00E7569B"/>
    <w:rsid w:val="00E758D8"/>
    <w:rsid w:val="00E75CD1"/>
    <w:rsid w:val="00E75E73"/>
    <w:rsid w:val="00E76D8F"/>
    <w:rsid w:val="00E76E6C"/>
    <w:rsid w:val="00E77289"/>
    <w:rsid w:val="00E77574"/>
    <w:rsid w:val="00E7772A"/>
    <w:rsid w:val="00E77C28"/>
    <w:rsid w:val="00E77E34"/>
    <w:rsid w:val="00E80BBB"/>
    <w:rsid w:val="00E8182F"/>
    <w:rsid w:val="00E820EC"/>
    <w:rsid w:val="00E82844"/>
    <w:rsid w:val="00E837B3"/>
    <w:rsid w:val="00E838EF"/>
    <w:rsid w:val="00E84E47"/>
    <w:rsid w:val="00E853CC"/>
    <w:rsid w:val="00E85FA6"/>
    <w:rsid w:val="00E86DB2"/>
    <w:rsid w:val="00E874E9"/>
    <w:rsid w:val="00E874F2"/>
    <w:rsid w:val="00E87555"/>
    <w:rsid w:val="00E900B1"/>
    <w:rsid w:val="00E90F82"/>
    <w:rsid w:val="00E90F9F"/>
    <w:rsid w:val="00E915D9"/>
    <w:rsid w:val="00E91F1F"/>
    <w:rsid w:val="00E93956"/>
    <w:rsid w:val="00E93D36"/>
    <w:rsid w:val="00E94BA4"/>
    <w:rsid w:val="00E95548"/>
    <w:rsid w:val="00E95935"/>
    <w:rsid w:val="00E95B5A"/>
    <w:rsid w:val="00E96426"/>
    <w:rsid w:val="00E96917"/>
    <w:rsid w:val="00E96C52"/>
    <w:rsid w:val="00E96F7D"/>
    <w:rsid w:val="00E977AA"/>
    <w:rsid w:val="00E97813"/>
    <w:rsid w:val="00E97B9B"/>
    <w:rsid w:val="00E97C62"/>
    <w:rsid w:val="00E97CBE"/>
    <w:rsid w:val="00EA03E6"/>
    <w:rsid w:val="00EA04B0"/>
    <w:rsid w:val="00EA0599"/>
    <w:rsid w:val="00EA085F"/>
    <w:rsid w:val="00EA10CC"/>
    <w:rsid w:val="00EA10D7"/>
    <w:rsid w:val="00EA15C0"/>
    <w:rsid w:val="00EA1A93"/>
    <w:rsid w:val="00EA21E1"/>
    <w:rsid w:val="00EA27CD"/>
    <w:rsid w:val="00EA2C0D"/>
    <w:rsid w:val="00EA344F"/>
    <w:rsid w:val="00EA3588"/>
    <w:rsid w:val="00EA39F4"/>
    <w:rsid w:val="00EA3C10"/>
    <w:rsid w:val="00EA49A5"/>
    <w:rsid w:val="00EA4A0C"/>
    <w:rsid w:val="00EA55DC"/>
    <w:rsid w:val="00EA5AE6"/>
    <w:rsid w:val="00EA65AD"/>
    <w:rsid w:val="00EA669C"/>
    <w:rsid w:val="00EA6799"/>
    <w:rsid w:val="00EA74A3"/>
    <w:rsid w:val="00EA789F"/>
    <w:rsid w:val="00EA7F50"/>
    <w:rsid w:val="00EB0B14"/>
    <w:rsid w:val="00EB15D2"/>
    <w:rsid w:val="00EB16F7"/>
    <w:rsid w:val="00EB1945"/>
    <w:rsid w:val="00EB1CAB"/>
    <w:rsid w:val="00EB1D1D"/>
    <w:rsid w:val="00EB2652"/>
    <w:rsid w:val="00EB274F"/>
    <w:rsid w:val="00EB2763"/>
    <w:rsid w:val="00EB3CA9"/>
    <w:rsid w:val="00EB3EB0"/>
    <w:rsid w:val="00EB4127"/>
    <w:rsid w:val="00EB4B78"/>
    <w:rsid w:val="00EB4CF0"/>
    <w:rsid w:val="00EB5CDD"/>
    <w:rsid w:val="00EB5DDF"/>
    <w:rsid w:val="00EB5EB7"/>
    <w:rsid w:val="00EB615C"/>
    <w:rsid w:val="00EB6341"/>
    <w:rsid w:val="00EB7673"/>
    <w:rsid w:val="00EB7FC3"/>
    <w:rsid w:val="00EC0C0E"/>
    <w:rsid w:val="00EC1090"/>
    <w:rsid w:val="00EC1484"/>
    <w:rsid w:val="00EC15CC"/>
    <w:rsid w:val="00EC1E7E"/>
    <w:rsid w:val="00EC2124"/>
    <w:rsid w:val="00EC2150"/>
    <w:rsid w:val="00EC2395"/>
    <w:rsid w:val="00EC285E"/>
    <w:rsid w:val="00EC3058"/>
    <w:rsid w:val="00EC331F"/>
    <w:rsid w:val="00EC3725"/>
    <w:rsid w:val="00EC42EC"/>
    <w:rsid w:val="00EC5577"/>
    <w:rsid w:val="00EC5A33"/>
    <w:rsid w:val="00EC5AD4"/>
    <w:rsid w:val="00EC60F8"/>
    <w:rsid w:val="00EC685E"/>
    <w:rsid w:val="00EC69C8"/>
    <w:rsid w:val="00EC69FF"/>
    <w:rsid w:val="00EC71F3"/>
    <w:rsid w:val="00EC751A"/>
    <w:rsid w:val="00EC7CF2"/>
    <w:rsid w:val="00EC7DF1"/>
    <w:rsid w:val="00ED01F4"/>
    <w:rsid w:val="00ED050F"/>
    <w:rsid w:val="00ED096C"/>
    <w:rsid w:val="00ED0A39"/>
    <w:rsid w:val="00ED0A5A"/>
    <w:rsid w:val="00ED1331"/>
    <w:rsid w:val="00ED2253"/>
    <w:rsid w:val="00ED22F2"/>
    <w:rsid w:val="00ED29E3"/>
    <w:rsid w:val="00ED37DC"/>
    <w:rsid w:val="00ED399D"/>
    <w:rsid w:val="00ED3EB2"/>
    <w:rsid w:val="00ED4C7D"/>
    <w:rsid w:val="00ED5259"/>
    <w:rsid w:val="00ED5FCE"/>
    <w:rsid w:val="00ED6097"/>
    <w:rsid w:val="00ED6410"/>
    <w:rsid w:val="00ED6AF8"/>
    <w:rsid w:val="00ED70AC"/>
    <w:rsid w:val="00EE0D27"/>
    <w:rsid w:val="00EE1171"/>
    <w:rsid w:val="00EE16E6"/>
    <w:rsid w:val="00EE1EB6"/>
    <w:rsid w:val="00EE241A"/>
    <w:rsid w:val="00EE291B"/>
    <w:rsid w:val="00EE3245"/>
    <w:rsid w:val="00EE38CA"/>
    <w:rsid w:val="00EE4651"/>
    <w:rsid w:val="00EE5174"/>
    <w:rsid w:val="00EE5678"/>
    <w:rsid w:val="00EE5733"/>
    <w:rsid w:val="00EE61D2"/>
    <w:rsid w:val="00EE69CA"/>
    <w:rsid w:val="00EE79CE"/>
    <w:rsid w:val="00EF02A4"/>
    <w:rsid w:val="00EF050C"/>
    <w:rsid w:val="00EF072F"/>
    <w:rsid w:val="00EF0EDF"/>
    <w:rsid w:val="00EF10B7"/>
    <w:rsid w:val="00EF1F93"/>
    <w:rsid w:val="00EF2CC5"/>
    <w:rsid w:val="00EF2D59"/>
    <w:rsid w:val="00EF2E1C"/>
    <w:rsid w:val="00EF2E2C"/>
    <w:rsid w:val="00EF35F5"/>
    <w:rsid w:val="00EF394A"/>
    <w:rsid w:val="00EF3E30"/>
    <w:rsid w:val="00EF4014"/>
    <w:rsid w:val="00EF4363"/>
    <w:rsid w:val="00EF4B7B"/>
    <w:rsid w:val="00EF4D6A"/>
    <w:rsid w:val="00EF557B"/>
    <w:rsid w:val="00EF5A8E"/>
    <w:rsid w:val="00EF5D1C"/>
    <w:rsid w:val="00EF68F0"/>
    <w:rsid w:val="00EF6A0C"/>
    <w:rsid w:val="00EF778F"/>
    <w:rsid w:val="00F00745"/>
    <w:rsid w:val="00F00ABC"/>
    <w:rsid w:val="00F00DA1"/>
    <w:rsid w:val="00F00EA0"/>
    <w:rsid w:val="00F0169E"/>
    <w:rsid w:val="00F02570"/>
    <w:rsid w:val="00F030F5"/>
    <w:rsid w:val="00F0364A"/>
    <w:rsid w:val="00F038F6"/>
    <w:rsid w:val="00F052AC"/>
    <w:rsid w:val="00F058AA"/>
    <w:rsid w:val="00F06410"/>
    <w:rsid w:val="00F06746"/>
    <w:rsid w:val="00F069AB"/>
    <w:rsid w:val="00F06B5B"/>
    <w:rsid w:val="00F075F3"/>
    <w:rsid w:val="00F07CDA"/>
    <w:rsid w:val="00F07D6B"/>
    <w:rsid w:val="00F100BC"/>
    <w:rsid w:val="00F101D9"/>
    <w:rsid w:val="00F1147E"/>
    <w:rsid w:val="00F11E06"/>
    <w:rsid w:val="00F11F67"/>
    <w:rsid w:val="00F1304F"/>
    <w:rsid w:val="00F13250"/>
    <w:rsid w:val="00F13D7B"/>
    <w:rsid w:val="00F14063"/>
    <w:rsid w:val="00F14108"/>
    <w:rsid w:val="00F146A7"/>
    <w:rsid w:val="00F14C05"/>
    <w:rsid w:val="00F15612"/>
    <w:rsid w:val="00F16D63"/>
    <w:rsid w:val="00F178EB"/>
    <w:rsid w:val="00F17E5B"/>
    <w:rsid w:val="00F17F1D"/>
    <w:rsid w:val="00F20A24"/>
    <w:rsid w:val="00F210B1"/>
    <w:rsid w:val="00F2116F"/>
    <w:rsid w:val="00F211E5"/>
    <w:rsid w:val="00F2196D"/>
    <w:rsid w:val="00F221DC"/>
    <w:rsid w:val="00F2228B"/>
    <w:rsid w:val="00F22442"/>
    <w:rsid w:val="00F228C1"/>
    <w:rsid w:val="00F22910"/>
    <w:rsid w:val="00F22E18"/>
    <w:rsid w:val="00F230F1"/>
    <w:rsid w:val="00F23F96"/>
    <w:rsid w:val="00F24E36"/>
    <w:rsid w:val="00F250F4"/>
    <w:rsid w:val="00F251AE"/>
    <w:rsid w:val="00F25709"/>
    <w:rsid w:val="00F260D7"/>
    <w:rsid w:val="00F26693"/>
    <w:rsid w:val="00F26C57"/>
    <w:rsid w:val="00F272F2"/>
    <w:rsid w:val="00F279E2"/>
    <w:rsid w:val="00F27E1E"/>
    <w:rsid w:val="00F304B7"/>
    <w:rsid w:val="00F3088B"/>
    <w:rsid w:val="00F30D1E"/>
    <w:rsid w:val="00F30F9B"/>
    <w:rsid w:val="00F318BE"/>
    <w:rsid w:val="00F31F97"/>
    <w:rsid w:val="00F32C02"/>
    <w:rsid w:val="00F32F38"/>
    <w:rsid w:val="00F334A3"/>
    <w:rsid w:val="00F33588"/>
    <w:rsid w:val="00F33882"/>
    <w:rsid w:val="00F33DB9"/>
    <w:rsid w:val="00F33FEA"/>
    <w:rsid w:val="00F345C2"/>
    <w:rsid w:val="00F35A86"/>
    <w:rsid w:val="00F35AAB"/>
    <w:rsid w:val="00F35C4D"/>
    <w:rsid w:val="00F36196"/>
    <w:rsid w:val="00F365EE"/>
    <w:rsid w:val="00F36881"/>
    <w:rsid w:val="00F36AFB"/>
    <w:rsid w:val="00F36CAC"/>
    <w:rsid w:val="00F37929"/>
    <w:rsid w:val="00F37A38"/>
    <w:rsid w:val="00F411F6"/>
    <w:rsid w:val="00F4180C"/>
    <w:rsid w:val="00F41B10"/>
    <w:rsid w:val="00F420CA"/>
    <w:rsid w:val="00F4245A"/>
    <w:rsid w:val="00F42978"/>
    <w:rsid w:val="00F42A9B"/>
    <w:rsid w:val="00F434D9"/>
    <w:rsid w:val="00F44663"/>
    <w:rsid w:val="00F44B05"/>
    <w:rsid w:val="00F44C8D"/>
    <w:rsid w:val="00F45EF3"/>
    <w:rsid w:val="00F45FD2"/>
    <w:rsid w:val="00F46E00"/>
    <w:rsid w:val="00F47942"/>
    <w:rsid w:val="00F47983"/>
    <w:rsid w:val="00F47FB1"/>
    <w:rsid w:val="00F500D7"/>
    <w:rsid w:val="00F506B3"/>
    <w:rsid w:val="00F50A6E"/>
    <w:rsid w:val="00F5109A"/>
    <w:rsid w:val="00F511D5"/>
    <w:rsid w:val="00F51B83"/>
    <w:rsid w:val="00F51C07"/>
    <w:rsid w:val="00F524EC"/>
    <w:rsid w:val="00F52614"/>
    <w:rsid w:val="00F52A57"/>
    <w:rsid w:val="00F53BB4"/>
    <w:rsid w:val="00F5400B"/>
    <w:rsid w:val="00F54216"/>
    <w:rsid w:val="00F54814"/>
    <w:rsid w:val="00F54EF7"/>
    <w:rsid w:val="00F55030"/>
    <w:rsid w:val="00F55EAD"/>
    <w:rsid w:val="00F57C32"/>
    <w:rsid w:val="00F60088"/>
    <w:rsid w:val="00F6093A"/>
    <w:rsid w:val="00F60B78"/>
    <w:rsid w:val="00F60C24"/>
    <w:rsid w:val="00F60CBE"/>
    <w:rsid w:val="00F610E5"/>
    <w:rsid w:val="00F611DC"/>
    <w:rsid w:val="00F613FE"/>
    <w:rsid w:val="00F61636"/>
    <w:rsid w:val="00F622B2"/>
    <w:rsid w:val="00F62C5B"/>
    <w:rsid w:val="00F62E70"/>
    <w:rsid w:val="00F62ED6"/>
    <w:rsid w:val="00F6328A"/>
    <w:rsid w:val="00F645E9"/>
    <w:rsid w:val="00F64672"/>
    <w:rsid w:val="00F64870"/>
    <w:rsid w:val="00F64B39"/>
    <w:rsid w:val="00F64D17"/>
    <w:rsid w:val="00F64D66"/>
    <w:rsid w:val="00F65768"/>
    <w:rsid w:val="00F65F6F"/>
    <w:rsid w:val="00F6629A"/>
    <w:rsid w:val="00F6682D"/>
    <w:rsid w:val="00F669C3"/>
    <w:rsid w:val="00F67CA2"/>
    <w:rsid w:val="00F7066B"/>
    <w:rsid w:val="00F70C83"/>
    <w:rsid w:val="00F71709"/>
    <w:rsid w:val="00F71C02"/>
    <w:rsid w:val="00F71C97"/>
    <w:rsid w:val="00F71F18"/>
    <w:rsid w:val="00F722C8"/>
    <w:rsid w:val="00F72451"/>
    <w:rsid w:val="00F731D6"/>
    <w:rsid w:val="00F73638"/>
    <w:rsid w:val="00F7370D"/>
    <w:rsid w:val="00F74FE4"/>
    <w:rsid w:val="00F75562"/>
    <w:rsid w:val="00F7579C"/>
    <w:rsid w:val="00F75BB7"/>
    <w:rsid w:val="00F76F29"/>
    <w:rsid w:val="00F77051"/>
    <w:rsid w:val="00F775ED"/>
    <w:rsid w:val="00F776E1"/>
    <w:rsid w:val="00F77AD2"/>
    <w:rsid w:val="00F77FBF"/>
    <w:rsid w:val="00F80664"/>
    <w:rsid w:val="00F807BE"/>
    <w:rsid w:val="00F80952"/>
    <w:rsid w:val="00F80F20"/>
    <w:rsid w:val="00F80F96"/>
    <w:rsid w:val="00F82C29"/>
    <w:rsid w:val="00F82C9F"/>
    <w:rsid w:val="00F82E62"/>
    <w:rsid w:val="00F82FE1"/>
    <w:rsid w:val="00F83B7E"/>
    <w:rsid w:val="00F84996"/>
    <w:rsid w:val="00F84AFF"/>
    <w:rsid w:val="00F84EC7"/>
    <w:rsid w:val="00F8512B"/>
    <w:rsid w:val="00F851DE"/>
    <w:rsid w:val="00F8539F"/>
    <w:rsid w:val="00F8572D"/>
    <w:rsid w:val="00F85945"/>
    <w:rsid w:val="00F85F10"/>
    <w:rsid w:val="00F8631C"/>
    <w:rsid w:val="00F86A75"/>
    <w:rsid w:val="00F86D59"/>
    <w:rsid w:val="00F870A5"/>
    <w:rsid w:val="00F8719E"/>
    <w:rsid w:val="00F87565"/>
    <w:rsid w:val="00F87BD2"/>
    <w:rsid w:val="00F87F00"/>
    <w:rsid w:val="00F907D3"/>
    <w:rsid w:val="00F90B51"/>
    <w:rsid w:val="00F9266B"/>
    <w:rsid w:val="00F927D7"/>
    <w:rsid w:val="00F929B4"/>
    <w:rsid w:val="00F92B04"/>
    <w:rsid w:val="00F931EE"/>
    <w:rsid w:val="00F93ACF"/>
    <w:rsid w:val="00F948CA"/>
    <w:rsid w:val="00F95263"/>
    <w:rsid w:val="00F95BB5"/>
    <w:rsid w:val="00F95C62"/>
    <w:rsid w:val="00F960D9"/>
    <w:rsid w:val="00F96B13"/>
    <w:rsid w:val="00F96ED0"/>
    <w:rsid w:val="00F9729F"/>
    <w:rsid w:val="00F97A12"/>
    <w:rsid w:val="00F97F9A"/>
    <w:rsid w:val="00FA0808"/>
    <w:rsid w:val="00FA0AB5"/>
    <w:rsid w:val="00FA0BEE"/>
    <w:rsid w:val="00FA1EB7"/>
    <w:rsid w:val="00FA2554"/>
    <w:rsid w:val="00FA313A"/>
    <w:rsid w:val="00FA34C2"/>
    <w:rsid w:val="00FA34C3"/>
    <w:rsid w:val="00FA3B8B"/>
    <w:rsid w:val="00FA43DB"/>
    <w:rsid w:val="00FA47A3"/>
    <w:rsid w:val="00FA501A"/>
    <w:rsid w:val="00FA5091"/>
    <w:rsid w:val="00FA5F8E"/>
    <w:rsid w:val="00FA6275"/>
    <w:rsid w:val="00FA6442"/>
    <w:rsid w:val="00FA66F9"/>
    <w:rsid w:val="00FA70C3"/>
    <w:rsid w:val="00FB01E4"/>
    <w:rsid w:val="00FB0343"/>
    <w:rsid w:val="00FB074C"/>
    <w:rsid w:val="00FB1931"/>
    <w:rsid w:val="00FB1DE9"/>
    <w:rsid w:val="00FB2486"/>
    <w:rsid w:val="00FB25CA"/>
    <w:rsid w:val="00FB27D7"/>
    <w:rsid w:val="00FB2FAF"/>
    <w:rsid w:val="00FB3726"/>
    <w:rsid w:val="00FB38F9"/>
    <w:rsid w:val="00FB4124"/>
    <w:rsid w:val="00FB4F10"/>
    <w:rsid w:val="00FB5235"/>
    <w:rsid w:val="00FB54BA"/>
    <w:rsid w:val="00FB56A7"/>
    <w:rsid w:val="00FB65DD"/>
    <w:rsid w:val="00FB67DD"/>
    <w:rsid w:val="00FB69D1"/>
    <w:rsid w:val="00FB7038"/>
    <w:rsid w:val="00FB735D"/>
    <w:rsid w:val="00FB740D"/>
    <w:rsid w:val="00FC0008"/>
    <w:rsid w:val="00FC19CC"/>
    <w:rsid w:val="00FC211C"/>
    <w:rsid w:val="00FC2497"/>
    <w:rsid w:val="00FC2C9C"/>
    <w:rsid w:val="00FC506E"/>
    <w:rsid w:val="00FC5338"/>
    <w:rsid w:val="00FC6D8D"/>
    <w:rsid w:val="00FC6FC3"/>
    <w:rsid w:val="00FC777D"/>
    <w:rsid w:val="00FC788B"/>
    <w:rsid w:val="00FD0419"/>
    <w:rsid w:val="00FD0E46"/>
    <w:rsid w:val="00FD0E47"/>
    <w:rsid w:val="00FD212C"/>
    <w:rsid w:val="00FD21BE"/>
    <w:rsid w:val="00FD2DA3"/>
    <w:rsid w:val="00FD37B9"/>
    <w:rsid w:val="00FD3B16"/>
    <w:rsid w:val="00FD3F74"/>
    <w:rsid w:val="00FD47D8"/>
    <w:rsid w:val="00FD49C8"/>
    <w:rsid w:val="00FD4A77"/>
    <w:rsid w:val="00FD4B6C"/>
    <w:rsid w:val="00FD4C3F"/>
    <w:rsid w:val="00FD62FF"/>
    <w:rsid w:val="00FD69A7"/>
    <w:rsid w:val="00FD717E"/>
    <w:rsid w:val="00FD7453"/>
    <w:rsid w:val="00FD7DBD"/>
    <w:rsid w:val="00FE0A67"/>
    <w:rsid w:val="00FE1432"/>
    <w:rsid w:val="00FE1A5A"/>
    <w:rsid w:val="00FE1BD1"/>
    <w:rsid w:val="00FE1FBE"/>
    <w:rsid w:val="00FE2688"/>
    <w:rsid w:val="00FE28F9"/>
    <w:rsid w:val="00FE3058"/>
    <w:rsid w:val="00FE30E5"/>
    <w:rsid w:val="00FE3365"/>
    <w:rsid w:val="00FE4AB5"/>
    <w:rsid w:val="00FE5D48"/>
    <w:rsid w:val="00FE6232"/>
    <w:rsid w:val="00FE654A"/>
    <w:rsid w:val="00FE6E02"/>
    <w:rsid w:val="00FE781C"/>
    <w:rsid w:val="00FE78DA"/>
    <w:rsid w:val="00FF0BDD"/>
    <w:rsid w:val="00FF0D13"/>
    <w:rsid w:val="00FF0D14"/>
    <w:rsid w:val="00FF0DA0"/>
    <w:rsid w:val="00FF1969"/>
    <w:rsid w:val="00FF1A7D"/>
    <w:rsid w:val="00FF1CE4"/>
    <w:rsid w:val="00FF28E1"/>
    <w:rsid w:val="00FF2DF9"/>
    <w:rsid w:val="00FF3A96"/>
    <w:rsid w:val="00FF689B"/>
    <w:rsid w:val="00FF6CE4"/>
    <w:rsid w:val="00FF74BD"/>
    <w:rsid w:val="00FF7C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F223E04"/>
  <w15:docId w15:val="{7EA2FCFF-B8E1-47BD-8496-537954A2B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d">
    <w:name w:val="Normal"/>
    <w:qFormat/>
    <w:rsid w:val="00865322"/>
  </w:style>
  <w:style w:type="paragraph" w:styleId="19">
    <w:name w:val="heading 1"/>
    <w:aliases w:val="Заголовок 1 Знак Знак,Заголовок 1 Знак Знак Знак,новая страница,Заголовок 1 Знак1 Знак1,Заголовок 1 Знак Знак Знак Знак Знак1,Заголовок 1 Знак Знак Знак Знак Знак Знак,Заголовок 1 Знак1 Знак Знак,но,УРОВЕНЬ 2,H1,Заголов,ch,Глава,(раздел)"/>
    <w:basedOn w:val="afd"/>
    <w:next w:val="afd"/>
    <w:link w:val="1a"/>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4">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Tech Spec Heading,h2,OG Heading 2,Загол2,lvm 2,lv"/>
    <w:basedOn w:val="afd"/>
    <w:next w:val="afd"/>
    <w:link w:val="25"/>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3">
    <w:name w:val="heading 3"/>
    <w:aliases w:val="ПодЗаголовок,Знак,Знак3,Знак3 Знак,Заголовок 3 пункт УГТП,Подпункт"/>
    <w:basedOn w:val="afd"/>
    <w:next w:val="afd"/>
    <w:link w:val="34"/>
    <w:unhideWhenUsed/>
    <w:qFormat/>
    <w:rsid w:val="009555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2">
    <w:name w:val="heading 4"/>
    <w:aliases w:val="Заголовок 4 подпункт УГТП"/>
    <w:basedOn w:val="afd"/>
    <w:next w:val="afd"/>
    <w:link w:val="43"/>
    <w:unhideWhenUsed/>
    <w:qFormat/>
    <w:rsid w:val="002D0B4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aliases w:val="Заголовок 5_табл"/>
    <w:basedOn w:val="afd"/>
    <w:next w:val="afd"/>
    <w:link w:val="50"/>
    <w:qFormat/>
    <w:rsid w:val="00891088"/>
    <w:pPr>
      <w:keepNext/>
      <w:keepLines/>
      <w:numPr>
        <w:ilvl w:val="4"/>
        <w:numId w:val="11"/>
      </w:numPr>
      <w:spacing w:before="40" w:after="0" w:line="240" w:lineRule="auto"/>
      <w:ind w:left="1008" w:hanging="432"/>
      <w:jc w:val="both"/>
      <w:outlineLvl w:val="4"/>
    </w:pPr>
    <w:rPr>
      <w:rFonts w:asciiTheme="majorHAnsi" w:eastAsiaTheme="majorEastAsia" w:hAnsiTheme="majorHAnsi" w:cstheme="majorBidi"/>
      <w:color w:val="2E74B5" w:themeColor="accent1" w:themeShade="BF"/>
      <w:sz w:val="28"/>
      <w:szCs w:val="24"/>
      <w:lang w:eastAsia="ru-RU"/>
    </w:rPr>
  </w:style>
  <w:style w:type="paragraph" w:styleId="6">
    <w:name w:val="heading 6"/>
    <w:aliases w:val="Заголовок 6_назв_табл"/>
    <w:basedOn w:val="afd"/>
    <w:next w:val="afd"/>
    <w:link w:val="60"/>
    <w:qFormat/>
    <w:rsid w:val="00891088"/>
    <w:pPr>
      <w:keepNext/>
      <w:keepLines/>
      <w:numPr>
        <w:ilvl w:val="5"/>
        <w:numId w:val="11"/>
      </w:numPr>
      <w:spacing w:before="40" w:after="0" w:line="240" w:lineRule="auto"/>
      <w:ind w:left="1152" w:hanging="432"/>
      <w:jc w:val="both"/>
      <w:outlineLvl w:val="5"/>
    </w:pPr>
    <w:rPr>
      <w:rFonts w:asciiTheme="majorHAnsi" w:eastAsiaTheme="majorEastAsia" w:hAnsiTheme="majorHAnsi" w:cstheme="majorBidi"/>
      <w:color w:val="1F4D78" w:themeColor="accent1" w:themeShade="7F"/>
      <w:sz w:val="28"/>
      <w:szCs w:val="24"/>
      <w:lang w:eastAsia="ru-RU"/>
    </w:rPr>
  </w:style>
  <w:style w:type="paragraph" w:styleId="7">
    <w:name w:val="heading 7"/>
    <w:basedOn w:val="afd"/>
    <w:next w:val="afd"/>
    <w:link w:val="70"/>
    <w:qFormat/>
    <w:rsid w:val="00891088"/>
    <w:pPr>
      <w:keepNext/>
      <w:keepLines/>
      <w:numPr>
        <w:ilvl w:val="6"/>
        <w:numId w:val="11"/>
      </w:numPr>
      <w:spacing w:before="40" w:after="0" w:line="240" w:lineRule="auto"/>
      <w:ind w:left="1296" w:hanging="288"/>
      <w:jc w:val="both"/>
      <w:outlineLvl w:val="6"/>
    </w:pPr>
    <w:rPr>
      <w:rFonts w:asciiTheme="majorHAnsi" w:eastAsiaTheme="majorEastAsia" w:hAnsiTheme="majorHAnsi" w:cstheme="majorBidi"/>
      <w:i/>
      <w:iCs/>
      <w:color w:val="1F4D78" w:themeColor="accent1" w:themeShade="7F"/>
      <w:sz w:val="28"/>
      <w:szCs w:val="24"/>
      <w:lang w:eastAsia="ru-RU"/>
    </w:rPr>
  </w:style>
  <w:style w:type="paragraph" w:styleId="8">
    <w:name w:val="heading 8"/>
    <w:basedOn w:val="afd"/>
    <w:next w:val="afd"/>
    <w:link w:val="80"/>
    <w:qFormat/>
    <w:rsid w:val="00891088"/>
    <w:pPr>
      <w:keepNext/>
      <w:keepLines/>
      <w:numPr>
        <w:ilvl w:val="7"/>
        <w:numId w:val="11"/>
      </w:numPr>
      <w:spacing w:before="40" w:after="0" w:line="240" w:lineRule="auto"/>
      <w:ind w:left="1440" w:hanging="432"/>
      <w:jc w:val="both"/>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fd"/>
    <w:next w:val="afd"/>
    <w:link w:val="90"/>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e">
    <w:name w:val="Default Paragraph Font"/>
    <w:uiPriority w:val="1"/>
    <w:semiHidden/>
    <w:unhideWhenUsed/>
  </w:style>
  <w:style w:type="table" w:default="1" w:styleId="aff">
    <w:name w:val="Normal Table"/>
    <w:uiPriority w:val="99"/>
    <w:semiHidden/>
    <w:unhideWhenUsed/>
    <w:tblPr>
      <w:tblInd w:w="0" w:type="dxa"/>
      <w:tblCellMar>
        <w:top w:w="0" w:type="dxa"/>
        <w:left w:w="108" w:type="dxa"/>
        <w:bottom w:w="0" w:type="dxa"/>
        <w:right w:w="108" w:type="dxa"/>
      </w:tblCellMar>
    </w:tblPr>
  </w:style>
  <w:style w:type="numbering" w:default="1" w:styleId="aff0">
    <w:name w:val="No List"/>
    <w:uiPriority w:val="99"/>
    <w:semiHidden/>
    <w:unhideWhenUsed/>
  </w:style>
  <w:style w:type="character" w:customStyle="1" w:styleId="x-btn-inner">
    <w:name w:val="x-btn-inner"/>
    <w:basedOn w:val="afe"/>
    <w:rsid w:val="009F7901"/>
  </w:style>
  <w:style w:type="character" w:styleId="aff1">
    <w:name w:val="Hyperlink"/>
    <w:basedOn w:val="afe"/>
    <w:uiPriority w:val="99"/>
    <w:unhideWhenUsed/>
    <w:rsid w:val="00CA2B52"/>
    <w:rPr>
      <w:color w:val="0000FF"/>
      <w:u w:val="single"/>
    </w:rPr>
  </w:style>
  <w:style w:type="paragraph" w:styleId="aff2">
    <w:name w:val="List Paragraph"/>
    <w:aliases w:val="ПАРАГРАФ,Ненумерованный список,it_List1,List Paragraph"/>
    <w:basedOn w:val="afd"/>
    <w:link w:val="aff3"/>
    <w:uiPriority w:val="34"/>
    <w:qFormat/>
    <w:rsid w:val="00B3790C"/>
    <w:pPr>
      <w:ind w:left="720"/>
      <w:contextualSpacing/>
    </w:pPr>
  </w:style>
  <w:style w:type="paragraph" w:styleId="aff4">
    <w:name w:val="Balloon Text"/>
    <w:basedOn w:val="afd"/>
    <w:link w:val="aff5"/>
    <w:unhideWhenUsed/>
    <w:rsid w:val="002A558A"/>
    <w:pPr>
      <w:spacing w:after="0" w:line="240" w:lineRule="auto"/>
    </w:pPr>
    <w:rPr>
      <w:rFonts w:ascii="Tahoma" w:hAnsi="Tahoma" w:cs="Tahoma"/>
      <w:sz w:val="16"/>
      <w:szCs w:val="16"/>
    </w:rPr>
  </w:style>
  <w:style w:type="character" w:customStyle="1" w:styleId="aff5">
    <w:name w:val="Текст выноски Знак"/>
    <w:basedOn w:val="afe"/>
    <w:link w:val="aff4"/>
    <w:rsid w:val="002A558A"/>
    <w:rPr>
      <w:rFonts w:ascii="Tahoma" w:hAnsi="Tahoma" w:cs="Tahoma"/>
      <w:sz w:val="16"/>
      <w:szCs w:val="16"/>
    </w:rPr>
  </w:style>
  <w:style w:type="paragraph" w:customStyle="1" w:styleId="1b">
    <w:name w:val="Заголовок 1а"/>
    <w:basedOn w:val="afd"/>
    <w:link w:val="1c"/>
    <w:qFormat/>
    <w:rsid w:val="009D5C3C"/>
    <w:pPr>
      <w:ind w:left="788" w:hanging="72"/>
    </w:pPr>
  </w:style>
  <w:style w:type="paragraph" w:customStyle="1" w:styleId="26">
    <w:name w:val="Заголовок 2а"/>
    <w:basedOn w:val="afd"/>
    <w:link w:val="27"/>
    <w:qFormat/>
    <w:rsid w:val="009D5C3C"/>
    <w:pPr>
      <w:ind w:left="2352" w:hanging="432"/>
    </w:pPr>
  </w:style>
  <w:style w:type="paragraph" w:customStyle="1" w:styleId="35">
    <w:name w:val="Заголовок 3а"/>
    <w:basedOn w:val="afd"/>
    <w:link w:val="36"/>
    <w:qFormat/>
    <w:rsid w:val="009D5C3C"/>
    <w:pPr>
      <w:ind w:left="2484" w:hanging="504"/>
    </w:pPr>
  </w:style>
  <w:style w:type="paragraph" w:styleId="aff6">
    <w:name w:val="Body Text Indent"/>
    <w:aliases w:val="Основной текст 1,Нумерованный список !!,Надин стиль,Знак2,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fd"/>
    <w:link w:val="aff7"/>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7">
    <w:name w:val="Основной текст с отступом Знак"/>
    <w:aliases w:val="Основной текст 1 Знак,Нумерованный список !! Знак,Надин стиль Знак,Знак2 Знак,Исторические события Знак,Ист события с точкой Знак,Основной текст с отступом Знак Знак Знак,Body Text Indent Знак,Основной текст лево Знак"/>
    <w:basedOn w:val="afe"/>
    <w:link w:val="aff6"/>
    <w:rsid w:val="00573684"/>
    <w:rPr>
      <w:rFonts w:ascii="Times New Roman" w:eastAsia="Times New Roman" w:hAnsi="Times New Roman" w:cs="Times New Roman"/>
      <w:sz w:val="28"/>
      <w:szCs w:val="20"/>
      <w:lang w:eastAsia="ru-RU"/>
    </w:rPr>
  </w:style>
  <w:style w:type="paragraph" w:styleId="28">
    <w:name w:val="Body Text Indent 2"/>
    <w:basedOn w:val="afd"/>
    <w:link w:val="29"/>
    <w:unhideWhenUsed/>
    <w:rsid w:val="00573684"/>
    <w:pPr>
      <w:spacing w:after="120" w:line="480" w:lineRule="auto"/>
      <w:ind w:left="283"/>
    </w:pPr>
  </w:style>
  <w:style w:type="character" w:customStyle="1" w:styleId="29">
    <w:name w:val="Основной текст с отступом 2 Знак"/>
    <w:basedOn w:val="afe"/>
    <w:link w:val="28"/>
    <w:rsid w:val="00573684"/>
  </w:style>
  <w:style w:type="table" w:styleId="aff8">
    <w:name w:val="Table Grid"/>
    <w:basedOn w:val="aff"/>
    <w:uiPriority w:val="39"/>
    <w:rsid w:val="00EE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Body Text"/>
    <w:aliases w:val="Знак1 Знак,Основной текст Знак Знак,Основной текст Зн,Основной РПС"/>
    <w:basedOn w:val="afd"/>
    <w:link w:val="affa"/>
    <w:unhideWhenUsed/>
    <w:rsid w:val="001D6355"/>
    <w:pPr>
      <w:spacing w:after="120"/>
    </w:pPr>
  </w:style>
  <w:style w:type="character" w:customStyle="1" w:styleId="affa">
    <w:name w:val="Основной текст Знак"/>
    <w:aliases w:val="Знак1 Знак Знак,Основной текст Знак Знак Знак,Основной текст Зн Знак,Основной РПС Знак"/>
    <w:basedOn w:val="afe"/>
    <w:link w:val="aff9"/>
    <w:rsid w:val="001D6355"/>
  </w:style>
  <w:style w:type="character" w:customStyle="1" w:styleId="1d">
    <w:name w:val="Основной текст Знак1"/>
    <w:basedOn w:val="afe"/>
    <w:uiPriority w:val="99"/>
    <w:rsid w:val="001D6355"/>
    <w:rPr>
      <w:sz w:val="28"/>
      <w:lang w:val="ru-RU" w:eastAsia="ru-RU" w:bidi="ar-SA"/>
    </w:rPr>
  </w:style>
  <w:style w:type="character" w:customStyle="1" w:styleId="s10">
    <w:name w:val="s_10"/>
    <w:basedOn w:val="afe"/>
    <w:rsid w:val="00A21090"/>
  </w:style>
  <w:style w:type="numbering" w:customStyle="1" w:styleId="10">
    <w:name w:val="Стиль1"/>
    <w:uiPriority w:val="99"/>
    <w:rsid w:val="00770C03"/>
    <w:pPr>
      <w:numPr>
        <w:numId w:val="1"/>
      </w:numPr>
    </w:pPr>
  </w:style>
  <w:style w:type="numbering" w:customStyle="1" w:styleId="20">
    <w:name w:val="Стиль2"/>
    <w:uiPriority w:val="99"/>
    <w:rsid w:val="00770C03"/>
    <w:pPr>
      <w:numPr>
        <w:numId w:val="2"/>
      </w:numPr>
    </w:pPr>
  </w:style>
  <w:style w:type="paragraph" w:styleId="1e">
    <w:name w:val="toc 1"/>
    <w:basedOn w:val="afd"/>
    <w:next w:val="afd"/>
    <w:link w:val="1f"/>
    <w:autoRedefine/>
    <w:uiPriority w:val="39"/>
    <w:qFormat/>
    <w:rsid w:val="000E2777"/>
    <w:pPr>
      <w:tabs>
        <w:tab w:val="left" w:pos="1320"/>
        <w:tab w:val="right" w:leader="dot" w:pos="9062"/>
      </w:tabs>
      <w:spacing w:before="120" w:after="0" w:line="240" w:lineRule="auto"/>
      <w:jc w:val="both"/>
    </w:pPr>
    <w:rPr>
      <w:rFonts w:ascii="Times New Roman" w:eastAsiaTheme="majorEastAsia" w:hAnsi="Times New Roman" w:cs="Times New Roman"/>
      <w:b/>
      <w:bCs/>
      <w:caps/>
      <w:noProof/>
      <w:lang w:eastAsia="ru-RU"/>
    </w:rPr>
  </w:style>
  <w:style w:type="paragraph" w:styleId="2a">
    <w:name w:val="toc 2"/>
    <w:basedOn w:val="afd"/>
    <w:next w:val="afd"/>
    <w:link w:val="2b"/>
    <w:autoRedefine/>
    <w:uiPriority w:val="39"/>
    <w:qFormat/>
    <w:rsid w:val="00DA4794"/>
    <w:pPr>
      <w:tabs>
        <w:tab w:val="right" w:leader="dot" w:pos="9062"/>
      </w:tabs>
      <w:spacing w:after="0" w:line="240" w:lineRule="auto"/>
      <w:ind w:left="284" w:right="1275"/>
    </w:pPr>
    <w:rPr>
      <w:rFonts w:ascii="Times New Roman" w:eastAsia="Times New Roman" w:hAnsi="Times New Roman" w:cs="Times New Roman"/>
      <w:bCs/>
      <w:noProof/>
      <w:sz w:val="24"/>
      <w:szCs w:val="24"/>
      <w:lang w:eastAsia="ru-RU"/>
    </w:rPr>
  </w:style>
  <w:style w:type="paragraph" w:customStyle="1" w:styleId="1f0">
    <w:name w:val="Цитата1"/>
    <w:basedOn w:val="afd"/>
    <w:rsid w:val="009D53EA"/>
    <w:pPr>
      <w:spacing w:after="0" w:line="240" w:lineRule="auto"/>
    </w:pPr>
    <w:rPr>
      <w:rFonts w:ascii="Times New Roman" w:eastAsia="Times New Roman" w:hAnsi="Times New Roman" w:cs="Times New Roman"/>
      <w:sz w:val="28"/>
      <w:szCs w:val="20"/>
      <w:lang w:eastAsia="ru-RU"/>
    </w:rPr>
  </w:style>
  <w:style w:type="paragraph" w:styleId="affb">
    <w:name w:val="header"/>
    <w:aliases w:val="ВерхКолонтитул"/>
    <w:basedOn w:val="afd"/>
    <w:link w:val="affc"/>
    <w:uiPriority w:val="99"/>
    <w:unhideWhenUsed/>
    <w:rsid w:val="009D53EA"/>
    <w:pPr>
      <w:tabs>
        <w:tab w:val="center" w:pos="4677"/>
        <w:tab w:val="right" w:pos="9355"/>
      </w:tabs>
      <w:spacing w:after="0" w:line="240" w:lineRule="auto"/>
    </w:pPr>
  </w:style>
  <w:style w:type="character" w:customStyle="1" w:styleId="affc">
    <w:name w:val="Верхний колонтитул Знак"/>
    <w:aliases w:val="ВерхКолонтитул Знак"/>
    <w:basedOn w:val="afe"/>
    <w:link w:val="affb"/>
    <w:uiPriority w:val="99"/>
    <w:rsid w:val="009D53EA"/>
  </w:style>
  <w:style w:type="paragraph" w:styleId="affd">
    <w:name w:val="footer"/>
    <w:basedOn w:val="afd"/>
    <w:link w:val="affe"/>
    <w:uiPriority w:val="99"/>
    <w:unhideWhenUsed/>
    <w:rsid w:val="009D53EA"/>
    <w:pPr>
      <w:tabs>
        <w:tab w:val="center" w:pos="4677"/>
        <w:tab w:val="right" w:pos="9355"/>
      </w:tabs>
      <w:spacing w:after="0" w:line="240" w:lineRule="auto"/>
    </w:pPr>
  </w:style>
  <w:style w:type="character" w:customStyle="1" w:styleId="affe">
    <w:name w:val="Нижний колонтитул Знак"/>
    <w:basedOn w:val="afe"/>
    <w:link w:val="affd"/>
    <w:uiPriority w:val="99"/>
    <w:rsid w:val="009D53EA"/>
  </w:style>
  <w:style w:type="character" w:styleId="afff">
    <w:name w:val="Strong"/>
    <w:qFormat/>
    <w:rsid w:val="004A558D"/>
    <w:rPr>
      <w:b/>
      <w:lang w:val="ru-RU"/>
    </w:rPr>
  </w:style>
  <w:style w:type="paragraph" w:customStyle="1" w:styleId="afff0">
    <w:name w:val="Осн_текст"/>
    <w:basedOn w:val="afd"/>
    <w:link w:val="afff1"/>
    <w:qFormat/>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f1">
    <w:name w:val="Осн_текст Знак"/>
    <w:basedOn w:val="afe"/>
    <w:link w:val="afff0"/>
    <w:rsid w:val="00591624"/>
    <w:rPr>
      <w:rFonts w:ascii="Times New Roman" w:eastAsia="Times New Roman" w:hAnsi="Times New Roman" w:cs="Times New Roman"/>
      <w:sz w:val="28"/>
      <w:szCs w:val="24"/>
      <w:lang w:eastAsia="ru-RU"/>
    </w:rPr>
  </w:style>
  <w:style w:type="paragraph" w:styleId="37">
    <w:name w:val="Body Text Indent 3"/>
    <w:aliases w:val="дисер"/>
    <w:basedOn w:val="afd"/>
    <w:link w:val="38"/>
    <w:unhideWhenUsed/>
    <w:rsid w:val="00384D5E"/>
    <w:pPr>
      <w:spacing w:after="120"/>
      <w:ind w:left="283"/>
    </w:pPr>
    <w:rPr>
      <w:sz w:val="16"/>
      <w:szCs w:val="16"/>
    </w:rPr>
  </w:style>
  <w:style w:type="character" w:customStyle="1" w:styleId="38">
    <w:name w:val="Основной текст с отступом 3 Знак"/>
    <w:aliases w:val="дисер Знак"/>
    <w:basedOn w:val="afe"/>
    <w:link w:val="37"/>
    <w:rsid w:val="00384D5E"/>
    <w:rPr>
      <w:sz w:val="16"/>
      <w:szCs w:val="16"/>
    </w:rPr>
  </w:style>
  <w:style w:type="paragraph" w:customStyle="1" w:styleId="afb">
    <w:name w:val="рис"/>
    <w:basedOn w:val="aff9"/>
    <w:link w:val="afff2"/>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4">
    <w:name w:val="заголовок 4а"/>
    <w:basedOn w:val="afd"/>
    <w:autoRedefine/>
    <w:rsid w:val="003E70D4"/>
    <w:pPr>
      <w:spacing w:after="0" w:line="240" w:lineRule="auto"/>
      <w:ind w:left="8100"/>
      <w:jc w:val="center"/>
    </w:pPr>
    <w:rPr>
      <w:rFonts w:ascii="Times New Roman" w:eastAsia="Times New Roman" w:hAnsi="Times New Roman" w:cs="Times New Roman"/>
      <w:sz w:val="28"/>
      <w:szCs w:val="28"/>
      <w:lang w:eastAsia="ru-RU"/>
    </w:rPr>
  </w:style>
  <w:style w:type="paragraph" w:customStyle="1" w:styleId="112">
    <w:name w:val="Основной текст с отступом.об11"/>
    <w:basedOn w:val="afd"/>
    <w:link w:val="113"/>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ff3">
    <w:name w:val="Назв"/>
    <w:basedOn w:val="afff0"/>
    <w:link w:val="afff4"/>
    <w:autoRedefine/>
    <w:rsid w:val="0072732A"/>
    <w:pPr>
      <w:spacing w:before="160" w:after="160"/>
      <w:jc w:val="center"/>
    </w:pPr>
    <w:rPr>
      <w:b/>
      <w:szCs w:val="28"/>
    </w:rPr>
  </w:style>
  <w:style w:type="character" w:customStyle="1" w:styleId="afff4">
    <w:name w:val="Назв Знак"/>
    <w:basedOn w:val="afe"/>
    <w:link w:val="afff3"/>
    <w:rsid w:val="0072732A"/>
    <w:rPr>
      <w:rFonts w:ascii="Times New Roman" w:eastAsia="Times New Roman" w:hAnsi="Times New Roman" w:cs="Times New Roman"/>
      <w:b/>
      <w:sz w:val="28"/>
      <w:szCs w:val="28"/>
      <w:lang w:eastAsia="ru-RU"/>
    </w:rPr>
  </w:style>
  <w:style w:type="paragraph" w:customStyle="1" w:styleId="a7">
    <w:name w:val="маркер"/>
    <w:basedOn w:val="afff0"/>
    <w:link w:val="afff5"/>
    <w:rsid w:val="00832376"/>
    <w:pPr>
      <w:numPr>
        <w:numId w:val="4"/>
      </w:numPr>
    </w:pPr>
    <w:rPr>
      <w:szCs w:val="28"/>
    </w:rPr>
  </w:style>
  <w:style w:type="paragraph" w:customStyle="1" w:styleId="Normal0">
    <w:name w:val="Normal 0"/>
    <w:basedOn w:val="afd"/>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fe"/>
    <w:rsid w:val="001910BC"/>
  </w:style>
  <w:style w:type="paragraph" w:styleId="afff6">
    <w:name w:val="Title"/>
    <w:aliases w:val="Название таблицы"/>
    <w:basedOn w:val="afd"/>
    <w:link w:val="afff7"/>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ff7">
    <w:name w:val="Заголовок Знак"/>
    <w:aliases w:val="Название таблицы Знак2"/>
    <w:basedOn w:val="afe"/>
    <w:link w:val="afff6"/>
    <w:uiPriority w:val="10"/>
    <w:rsid w:val="003F7B1E"/>
    <w:rPr>
      <w:rFonts w:ascii="Times New Roman" w:eastAsia="Times New Roman" w:hAnsi="Times New Roman" w:cs="Times New Roman"/>
      <w:b/>
      <w:sz w:val="28"/>
      <w:szCs w:val="20"/>
      <w:lang w:val="en-US" w:eastAsia="ru-RU"/>
    </w:rPr>
  </w:style>
  <w:style w:type="paragraph" w:customStyle="1" w:styleId="afff8">
    <w:name w:val="мал_маркер"/>
    <w:basedOn w:val="a7"/>
    <w:rsid w:val="003F7B1E"/>
    <w:pPr>
      <w:numPr>
        <w:numId w:val="0"/>
      </w:numPr>
      <w:tabs>
        <w:tab w:val="num" w:pos="0"/>
      </w:tabs>
      <w:ind w:left="851"/>
    </w:pPr>
    <w:rPr>
      <w:sz w:val="20"/>
      <w:szCs w:val="20"/>
    </w:rPr>
  </w:style>
  <w:style w:type="paragraph" w:customStyle="1" w:styleId="af5">
    <w:name w:val="Мал_маркер"/>
    <w:basedOn w:val="afd"/>
    <w:link w:val="afff9"/>
    <w:rsid w:val="00C14BC0"/>
    <w:pPr>
      <w:numPr>
        <w:numId w:val="6"/>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fa">
    <w:name w:val="Оглавл"/>
    <w:basedOn w:val="aff6"/>
    <w:rsid w:val="00107E1D"/>
    <w:pPr>
      <w:ind w:firstLine="0"/>
      <w:jc w:val="center"/>
    </w:pPr>
    <w:rPr>
      <w:b/>
      <w:bCs/>
    </w:rPr>
  </w:style>
  <w:style w:type="character" w:customStyle="1" w:styleId="1a">
    <w:name w:val="Заголовок 1 Знак"/>
    <w:aliases w:val="Заголовок 1 Знак Знак Знак1,Заголовок 1 Знак Знак Знак Знак1,новая страница Знак,Заголовок 1 Знак1 Знак1 Знак,Заголовок 1 Знак Знак Знак Знак Знак1 Знак,Заголовок 1 Знак Знак Знак Знак Знак Знак Знак,Заголовок 1 Знак1 Знак Знак Знак"/>
    <w:basedOn w:val="afe"/>
    <w:link w:val="19"/>
    <w:rsid w:val="007B348B"/>
    <w:rPr>
      <w:rFonts w:asciiTheme="majorHAnsi" w:eastAsiaTheme="majorEastAsia" w:hAnsiTheme="majorHAnsi" w:cstheme="majorBidi"/>
      <w:color w:val="2E74B5" w:themeColor="accent1" w:themeShade="BF"/>
      <w:sz w:val="32"/>
      <w:szCs w:val="32"/>
    </w:rPr>
  </w:style>
  <w:style w:type="character" w:customStyle="1" w:styleId="25">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Tech Spec Heading Знак,h2 Знак"/>
    <w:basedOn w:val="afe"/>
    <w:link w:val="24"/>
    <w:rsid w:val="00C92438"/>
    <w:rPr>
      <w:rFonts w:asciiTheme="majorHAnsi" w:eastAsiaTheme="majorEastAsia" w:hAnsiTheme="majorHAnsi" w:cstheme="majorBidi"/>
      <w:color w:val="2E74B5" w:themeColor="accent1" w:themeShade="BF"/>
      <w:sz w:val="26"/>
      <w:szCs w:val="26"/>
    </w:rPr>
  </w:style>
  <w:style w:type="numbering" w:customStyle="1" w:styleId="30">
    <w:name w:val="Стиль3"/>
    <w:uiPriority w:val="99"/>
    <w:rsid w:val="001A43D0"/>
    <w:pPr>
      <w:numPr>
        <w:numId w:val="7"/>
      </w:numPr>
    </w:pPr>
  </w:style>
  <w:style w:type="paragraph" w:styleId="afffb">
    <w:name w:val="TOC Heading"/>
    <w:basedOn w:val="19"/>
    <w:next w:val="afd"/>
    <w:uiPriority w:val="39"/>
    <w:unhideWhenUsed/>
    <w:qFormat/>
    <w:rsid w:val="009B346B"/>
    <w:pPr>
      <w:outlineLvl w:val="9"/>
    </w:pPr>
    <w:rPr>
      <w:lang w:eastAsia="ru-RU"/>
    </w:rPr>
  </w:style>
  <w:style w:type="numbering" w:customStyle="1" w:styleId="4">
    <w:name w:val="Стиль4"/>
    <w:uiPriority w:val="99"/>
    <w:rsid w:val="00EB3CA9"/>
    <w:pPr>
      <w:numPr>
        <w:numId w:val="10"/>
      </w:numPr>
    </w:pPr>
  </w:style>
  <w:style w:type="character" w:customStyle="1" w:styleId="90">
    <w:name w:val="Заголовок 9 Знак"/>
    <w:basedOn w:val="afe"/>
    <w:link w:val="9"/>
    <w:uiPriority w:val="9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link w:val="ConsPlusNormal0"/>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fe"/>
    <w:rsid w:val="00F420CA"/>
  </w:style>
  <w:style w:type="paragraph" w:styleId="afffc">
    <w:name w:val="Normal (Web)"/>
    <w:aliases w:val="Обычный (Web),Обычный (веб)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1"/>
    <w:basedOn w:val="afd"/>
    <w:link w:val="2c"/>
    <w:uiPriority w:val="99"/>
    <w:qFormat/>
    <w:rsid w:val="00B47D55"/>
    <w:pPr>
      <w:spacing w:before="100" w:after="100" w:line="240" w:lineRule="auto"/>
    </w:pPr>
    <w:rPr>
      <w:rFonts w:ascii="Arial" w:eastAsia="Calibri" w:hAnsi="Arial" w:cs="Times New Roman"/>
      <w:sz w:val="18"/>
      <w:szCs w:val="20"/>
      <w:lang w:eastAsia="ru-RU"/>
    </w:rPr>
  </w:style>
  <w:style w:type="paragraph" w:customStyle="1" w:styleId="afffd">
    <w:name w:val="Внутренний адрес"/>
    <w:basedOn w:val="afd"/>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fe">
    <w:name w:val="Номер"/>
    <w:basedOn w:val="afd"/>
    <w:link w:val="affff"/>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d">
    <w:name w:val="ффф2"/>
    <w:basedOn w:val="afd"/>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f1">
    <w:name w:val="Стиль Заголовок 1а + не полужирный"/>
    <w:basedOn w:val="afd"/>
    <w:autoRedefine/>
    <w:rsid w:val="00E97CBE"/>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f7">
    <w:name w:val="Маркер"/>
    <w:basedOn w:val="afff0"/>
    <w:link w:val="affff0"/>
    <w:rsid w:val="00591518"/>
    <w:pPr>
      <w:numPr>
        <w:numId w:val="14"/>
      </w:numPr>
    </w:pPr>
    <w:rPr>
      <w:szCs w:val="20"/>
    </w:rPr>
  </w:style>
  <w:style w:type="character" w:customStyle="1" w:styleId="affff0">
    <w:name w:val="Маркер Знак Знак"/>
    <w:link w:val="af7"/>
    <w:rsid w:val="00591518"/>
    <w:rPr>
      <w:rFonts w:ascii="Times New Roman" w:eastAsia="Times New Roman" w:hAnsi="Times New Roman" w:cs="Times New Roman"/>
      <w:sz w:val="28"/>
      <w:szCs w:val="20"/>
      <w:lang w:eastAsia="ru-RU"/>
    </w:rPr>
  </w:style>
  <w:style w:type="table" w:customStyle="1" w:styleId="1f2">
    <w:name w:val="Сетка таблицы1"/>
    <w:basedOn w:val="aff"/>
    <w:next w:val="aff8"/>
    <w:uiPriority w:val="39"/>
    <w:rsid w:val="00D10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ff"/>
    <w:next w:val="aff8"/>
    <w:uiPriority w:val="39"/>
    <w:rsid w:val="00526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annotation reference"/>
    <w:basedOn w:val="afe"/>
    <w:uiPriority w:val="99"/>
    <w:unhideWhenUsed/>
    <w:rsid w:val="00D1395B"/>
    <w:rPr>
      <w:sz w:val="16"/>
      <w:szCs w:val="16"/>
    </w:rPr>
  </w:style>
  <w:style w:type="paragraph" w:styleId="affff2">
    <w:name w:val="annotation text"/>
    <w:basedOn w:val="afd"/>
    <w:link w:val="affff3"/>
    <w:uiPriority w:val="99"/>
    <w:unhideWhenUsed/>
    <w:rsid w:val="00D1395B"/>
    <w:pPr>
      <w:spacing w:line="240" w:lineRule="auto"/>
    </w:pPr>
    <w:rPr>
      <w:sz w:val="20"/>
      <w:szCs w:val="20"/>
    </w:rPr>
  </w:style>
  <w:style w:type="character" w:customStyle="1" w:styleId="affff3">
    <w:name w:val="Текст примечания Знак"/>
    <w:basedOn w:val="afe"/>
    <w:link w:val="affff2"/>
    <w:uiPriority w:val="99"/>
    <w:rsid w:val="00D1395B"/>
    <w:rPr>
      <w:sz w:val="20"/>
      <w:szCs w:val="20"/>
    </w:rPr>
  </w:style>
  <w:style w:type="character" w:customStyle="1" w:styleId="34">
    <w:name w:val="Заголовок 3 Знак"/>
    <w:aliases w:val="ПодЗаголовок Знак,Знак Знак14,Знак3 Знак1,Знак3 Знак Знак,Заголовок 3 пункт УГТП Знак,Подпункт Знак"/>
    <w:basedOn w:val="afe"/>
    <w:link w:val="33"/>
    <w:rsid w:val="00955590"/>
    <w:rPr>
      <w:rFonts w:asciiTheme="majorHAnsi" w:eastAsiaTheme="majorEastAsia" w:hAnsiTheme="majorHAnsi" w:cstheme="majorBidi"/>
      <w:color w:val="1F4D78" w:themeColor="accent1" w:themeShade="7F"/>
      <w:sz w:val="24"/>
      <w:szCs w:val="24"/>
    </w:rPr>
  </w:style>
  <w:style w:type="paragraph" w:styleId="affff4">
    <w:name w:val="annotation subject"/>
    <w:basedOn w:val="affff2"/>
    <w:next w:val="affff2"/>
    <w:link w:val="affff5"/>
    <w:uiPriority w:val="99"/>
    <w:unhideWhenUsed/>
    <w:rsid w:val="00F80664"/>
    <w:rPr>
      <w:b/>
      <w:bCs/>
    </w:rPr>
  </w:style>
  <w:style w:type="character" w:customStyle="1" w:styleId="affff5">
    <w:name w:val="Тема примечания Знак"/>
    <w:basedOn w:val="affff3"/>
    <w:link w:val="affff4"/>
    <w:uiPriority w:val="99"/>
    <w:rsid w:val="00F80664"/>
    <w:rPr>
      <w:b/>
      <w:bCs/>
      <w:sz w:val="20"/>
      <w:szCs w:val="20"/>
    </w:rPr>
  </w:style>
  <w:style w:type="character" w:customStyle="1" w:styleId="43">
    <w:name w:val="Заголовок 4 Знак"/>
    <w:aliases w:val="Заголовок 4 подпункт УГТП Знак"/>
    <w:basedOn w:val="afe"/>
    <w:link w:val="42"/>
    <w:rsid w:val="002D0B48"/>
    <w:rPr>
      <w:rFonts w:asciiTheme="majorHAnsi" w:eastAsiaTheme="majorEastAsia" w:hAnsiTheme="majorHAnsi" w:cstheme="majorBidi"/>
      <w:i/>
      <w:iCs/>
      <w:color w:val="2E74B5" w:themeColor="accent1" w:themeShade="BF"/>
    </w:rPr>
  </w:style>
  <w:style w:type="character" w:styleId="affff6">
    <w:name w:val="Emphasis"/>
    <w:basedOn w:val="afe"/>
    <w:qFormat/>
    <w:rsid w:val="00866213"/>
    <w:rPr>
      <w:i/>
      <w:iCs/>
    </w:rPr>
  </w:style>
  <w:style w:type="paragraph" w:customStyle="1" w:styleId="TableParagraph">
    <w:name w:val="Table Paragraph"/>
    <w:basedOn w:val="afd"/>
    <w:uiPriority w:val="1"/>
    <w:qFormat/>
    <w:rsid w:val="008A77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2f">
    <w:name w:val="Body Text 2"/>
    <w:aliases w:val="об1,Основной текст с отступом Знак Знак Знак Знак"/>
    <w:basedOn w:val="afd"/>
    <w:link w:val="2f0"/>
    <w:unhideWhenUsed/>
    <w:rsid w:val="00190E5C"/>
    <w:pPr>
      <w:spacing w:after="120" w:line="480" w:lineRule="auto"/>
    </w:pPr>
  </w:style>
  <w:style w:type="character" w:customStyle="1" w:styleId="2f0">
    <w:name w:val="Основной текст 2 Знак"/>
    <w:aliases w:val="об1 Знак,Основной текст с отступом Знак Знак Знак Знак Знак"/>
    <w:basedOn w:val="afe"/>
    <w:link w:val="2f"/>
    <w:rsid w:val="00190E5C"/>
  </w:style>
  <w:style w:type="paragraph" w:customStyle="1" w:styleId="1f3">
    <w:name w:val="1"/>
    <w:basedOn w:val="afd"/>
    <w:next w:val="afff6"/>
    <w:link w:val="1f4"/>
    <w:qFormat/>
    <w:rsid w:val="00F84996"/>
    <w:pPr>
      <w:spacing w:after="120" w:line="240" w:lineRule="auto"/>
      <w:ind w:firstLine="720"/>
      <w:contextualSpacing/>
      <w:jc w:val="center"/>
    </w:pPr>
    <w:rPr>
      <w:b/>
      <w:sz w:val="28"/>
      <w:lang w:val="en-US" w:eastAsia="ru-RU"/>
    </w:rPr>
  </w:style>
  <w:style w:type="character" w:customStyle="1" w:styleId="1f4">
    <w:name w:val="Название Знак1"/>
    <w:aliases w:val="Название таблицы Знак"/>
    <w:link w:val="1f3"/>
    <w:rsid w:val="00F84996"/>
    <w:rPr>
      <w:b/>
      <w:sz w:val="28"/>
      <w:lang w:val="en-US" w:eastAsia="ru-RU"/>
    </w:rPr>
  </w:style>
  <w:style w:type="paragraph" w:customStyle="1" w:styleId="ConsPlusTitle">
    <w:name w:val="ConsPlusTitle"/>
    <w:rsid w:val="00B653B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Default">
    <w:name w:val="Default"/>
    <w:qFormat/>
    <w:rsid w:val="00E969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le1">
    <w:name w:val="Title 1"/>
    <w:basedOn w:val="afd"/>
    <w:link w:val="Title10"/>
    <w:qFormat/>
    <w:rsid w:val="00E96917"/>
    <w:pPr>
      <w:pageBreakBefore/>
      <w:numPr>
        <w:numId w:val="16"/>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4"/>
    <w:qFormat/>
    <w:rsid w:val="00E96917"/>
    <w:pPr>
      <w:keepLines w:val="0"/>
      <w:numPr>
        <w:ilvl w:val="1"/>
        <w:numId w:val="16"/>
      </w:numPr>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paragraph" w:customStyle="1" w:styleId="Name0">
    <w:name w:val="Name 0"/>
    <w:basedOn w:val="afd"/>
    <w:link w:val="Name00"/>
    <w:qFormat/>
    <w:rsid w:val="00E96917"/>
    <w:pPr>
      <w:keepNext/>
      <w:spacing w:after="120" w:line="240" w:lineRule="auto"/>
      <w:jc w:val="center"/>
    </w:pPr>
    <w:rPr>
      <w:rFonts w:ascii="Times New Roman" w:eastAsia="Times New Roman" w:hAnsi="Times New Roman" w:cs="Times New Roman"/>
      <w:i/>
      <w:sz w:val="28"/>
      <w:szCs w:val="28"/>
      <w:lang w:eastAsia="ru-RU"/>
    </w:rPr>
  </w:style>
  <w:style w:type="character" w:customStyle="1" w:styleId="Name00">
    <w:name w:val="Name 0 Знак"/>
    <w:basedOn w:val="afe"/>
    <w:link w:val="Name0"/>
    <w:rsid w:val="00E96917"/>
    <w:rPr>
      <w:rFonts w:ascii="Times New Roman" w:eastAsia="Times New Roman" w:hAnsi="Times New Roman" w:cs="Times New Roman"/>
      <w:i/>
      <w:sz w:val="28"/>
      <w:szCs w:val="28"/>
      <w:lang w:eastAsia="ru-RU"/>
    </w:rPr>
  </w:style>
  <w:style w:type="paragraph" w:customStyle="1" w:styleId="Table0">
    <w:name w:val="Table 0"/>
    <w:basedOn w:val="Name0"/>
    <w:link w:val="Table00"/>
    <w:qFormat/>
    <w:rsid w:val="00E96917"/>
    <w:pPr>
      <w:numPr>
        <w:ilvl w:val="2"/>
        <w:numId w:val="16"/>
      </w:numPr>
      <w:suppressAutoHyphens/>
      <w:spacing w:before="120" w:after="0"/>
      <w:jc w:val="right"/>
    </w:pPr>
    <w:rPr>
      <w:i w:val="0"/>
      <w:szCs w:val="24"/>
    </w:rPr>
  </w:style>
  <w:style w:type="character" w:customStyle="1" w:styleId="Table00">
    <w:name w:val="Table 0 Знак"/>
    <w:basedOn w:val="Name00"/>
    <w:link w:val="Table0"/>
    <w:rsid w:val="00E96917"/>
    <w:rPr>
      <w:rFonts w:ascii="Times New Roman" w:eastAsia="Times New Roman" w:hAnsi="Times New Roman" w:cs="Times New Roman"/>
      <w:i w:val="0"/>
      <w:sz w:val="28"/>
      <w:szCs w:val="24"/>
      <w:lang w:eastAsia="ru-RU"/>
    </w:rPr>
  </w:style>
  <w:style w:type="paragraph" w:customStyle="1" w:styleId="Picture0">
    <w:name w:val="Picture 0"/>
    <w:basedOn w:val="Name0"/>
    <w:link w:val="Picture00"/>
    <w:qFormat/>
    <w:rsid w:val="00E96917"/>
    <w:pPr>
      <w:numPr>
        <w:ilvl w:val="3"/>
        <w:numId w:val="16"/>
      </w:numPr>
      <w:tabs>
        <w:tab w:val="num" w:pos="360"/>
        <w:tab w:val="num" w:pos="3447"/>
      </w:tabs>
      <w:ind w:left="0" w:firstLine="1701"/>
    </w:pPr>
  </w:style>
  <w:style w:type="paragraph" w:customStyle="1" w:styleId="affff7">
    <w:name w:val="СТП РТ"/>
    <w:basedOn w:val="afffc"/>
    <w:link w:val="affff8"/>
    <w:uiPriority w:val="99"/>
    <w:rsid w:val="00134D53"/>
    <w:pPr>
      <w:spacing w:before="0" w:after="0"/>
      <w:ind w:firstLine="720"/>
      <w:jc w:val="both"/>
    </w:pPr>
    <w:rPr>
      <w:rFonts w:ascii="Calibri" w:hAnsi="Calibri"/>
      <w:sz w:val="24"/>
    </w:rPr>
  </w:style>
  <w:style w:type="character" w:customStyle="1" w:styleId="affff8">
    <w:name w:val="СТП РТ Знак"/>
    <w:link w:val="affff7"/>
    <w:uiPriority w:val="99"/>
    <w:locked/>
    <w:rsid w:val="00134D53"/>
    <w:rPr>
      <w:rFonts w:ascii="Calibri" w:eastAsia="Calibri" w:hAnsi="Calibri" w:cs="Times New Roman"/>
      <w:sz w:val="24"/>
      <w:szCs w:val="20"/>
      <w:lang w:eastAsia="ru-RU"/>
    </w:rPr>
  </w:style>
  <w:style w:type="paragraph" w:customStyle="1" w:styleId="affff9">
    <w:name w:val="Шапка таблицы"/>
    <w:basedOn w:val="afd"/>
    <w:link w:val="affffa"/>
    <w:qFormat/>
    <w:rsid w:val="008110F3"/>
    <w:pPr>
      <w:spacing w:after="0" w:line="240" w:lineRule="auto"/>
      <w:jc w:val="center"/>
    </w:pPr>
    <w:rPr>
      <w:rFonts w:ascii="Times New Roman" w:eastAsia="Times New Roman" w:hAnsi="Times New Roman" w:cs="Times New Roman"/>
      <w:sz w:val="24"/>
      <w:szCs w:val="24"/>
      <w:lang w:eastAsia="ru-RU"/>
    </w:rPr>
  </w:style>
  <w:style w:type="character" w:customStyle="1" w:styleId="affffa">
    <w:name w:val="Шапка таблицы Знак"/>
    <w:link w:val="affff9"/>
    <w:rsid w:val="008110F3"/>
    <w:rPr>
      <w:rFonts w:ascii="Times New Roman" w:eastAsia="Times New Roman" w:hAnsi="Times New Roman" w:cs="Times New Roman"/>
      <w:sz w:val="24"/>
      <w:szCs w:val="24"/>
      <w:lang w:eastAsia="ru-RU"/>
    </w:rPr>
  </w:style>
  <w:style w:type="character" w:customStyle="1" w:styleId="Picture00">
    <w:name w:val="Picture 0 Знак"/>
    <w:basedOn w:val="Name00"/>
    <w:link w:val="Picture0"/>
    <w:rsid w:val="00B352FA"/>
    <w:rPr>
      <w:rFonts w:ascii="Times New Roman" w:eastAsia="Times New Roman" w:hAnsi="Times New Roman" w:cs="Times New Roman"/>
      <w:i/>
      <w:sz w:val="28"/>
      <w:szCs w:val="28"/>
      <w:lang w:eastAsia="ru-RU"/>
    </w:rPr>
  </w:style>
  <w:style w:type="paragraph" w:customStyle="1" w:styleId="312">
    <w:name w:val="Основной текст с отступом 31"/>
    <w:basedOn w:val="afd"/>
    <w:rsid w:val="00FD37B9"/>
    <w:pPr>
      <w:spacing w:after="0" w:line="240" w:lineRule="atLeast"/>
      <w:ind w:firstLine="709"/>
      <w:jc w:val="both"/>
    </w:pPr>
    <w:rPr>
      <w:rFonts w:ascii="Arial" w:eastAsia="Times New Roman" w:hAnsi="Arial" w:cs="Times New Roman"/>
      <w:sz w:val="24"/>
      <w:szCs w:val="20"/>
      <w:lang w:eastAsia="ru-RU"/>
    </w:rPr>
  </w:style>
  <w:style w:type="paragraph" w:customStyle="1" w:styleId="212">
    <w:name w:val="Основной текст 21"/>
    <w:basedOn w:val="afd"/>
    <w:rsid w:val="00DB2315"/>
    <w:pPr>
      <w:spacing w:after="120" w:line="240" w:lineRule="auto"/>
      <w:ind w:left="283"/>
    </w:pPr>
    <w:rPr>
      <w:rFonts w:ascii="Times New Roman" w:eastAsia="Times New Roman" w:hAnsi="Times New Roman" w:cs="Times New Roman"/>
      <w:sz w:val="20"/>
      <w:szCs w:val="20"/>
      <w:lang w:eastAsia="ru-RU"/>
    </w:rPr>
  </w:style>
  <w:style w:type="paragraph" w:styleId="ac">
    <w:name w:val="Note Heading"/>
    <w:basedOn w:val="afd"/>
    <w:next w:val="afd"/>
    <w:link w:val="affffb"/>
    <w:rsid w:val="005E5CAA"/>
    <w:pPr>
      <w:numPr>
        <w:numId w:val="19"/>
      </w:numPr>
      <w:spacing w:after="0" w:line="240" w:lineRule="auto"/>
      <w:jc w:val="right"/>
    </w:pPr>
    <w:rPr>
      <w:rFonts w:ascii="Times New Roman" w:eastAsia="Times New Roman" w:hAnsi="Times New Roman" w:cs="Times New Roman"/>
      <w:sz w:val="28"/>
      <w:szCs w:val="24"/>
      <w:lang w:eastAsia="ru-RU"/>
    </w:rPr>
  </w:style>
  <w:style w:type="character" w:customStyle="1" w:styleId="affffb">
    <w:name w:val="Заголовок записки Знак"/>
    <w:basedOn w:val="afe"/>
    <w:link w:val="ac"/>
    <w:rsid w:val="005E5CAA"/>
    <w:rPr>
      <w:rFonts w:ascii="Times New Roman" w:eastAsia="Times New Roman" w:hAnsi="Times New Roman" w:cs="Times New Roman"/>
      <w:sz w:val="28"/>
      <w:szCs w:val="24"/>
      <w:lang w:eastAsia="ru-RU"/>
    </w:rPr>
  </w:style>
  <w:style w:type="paragraph" w:customStyle="1" w:styleId="affffc">
    <w:name w:val="Обычный курсив"/>
    <w:basedOn w:val="afd"/>
    <w:rsid w:val="005E5CAA"/>
    <w:pPr>
      <w:widowControl w:val="0"/>
      <w:spacing w:after="60" w:line="240" w:lineRule="auto"/>
      <w:ind w:firstLine="567"/>
      <w:jc w:val="center"/>
    </w:pPr>
    <w:rPr>
      <w:rFonts w:ascii="Times New Roman" w:eastAsia="Times New Roman" w:hAnsi="Times New Roman" w:cs="Times New Roman"/>
      <w:i/>
      <w:iCs/>
      <w:sz w:val="28"/>
      <w:szCs w:val="20"/>
      <w:lang w:eastAsia="ru-RU"/>
    </w:rPr>
  </w:style>
  <w:style w:type="paragraph" w:customStyle="1" w:styleId="affffd">
    <w:name w:val="Основной"/>
    <w:basedOn w:val="afd"/>
    <w:link w:val="affffe"/>
    <w:rsid w:val="003E70D4"/>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ffffe">
    <w:name w:val="Основной Знак"/>
    <w:basedOn w:val="afe"/>
    <w:link w:val="affffd"/>
    <w:rsid w:val="003E70D4"/>
    <w:rPr>
      <w:rFonts w:ascii="Times New Roman" w:eastAsia="Times New Roman" w:hAnsi="Times New Roman" w:cs="Times New Roman"/>
      <w:sz w:val="28"/>
      <w:szCs w:val="20"/>
      <w:lang w:eastAsia="ru-RU"/>
    </w:rPr>
  </w:style>
  <w:style w:type="numbering" w:styleId="111111">
    <w:name w:val="Outline List 2"/>
    <w:basedOn w:val="aff0"/>
    <w:rsid w:val="00113E6F"/>
  </w:style>
  <w:style w:type="paragraph" w:customStyle="1" w:styleId="afffff">
    <w:name w:val="Прижатый влево"/>
    <w:basedOn w:val="afd"/>
    <w:next w:val="afd"/>
    <w:uiPriority w:val="99"/>
    <w:rsid w:val="00395D4C"/>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formattext">
    <w:name w:val="formattext"/>
    <w:basedOn w:val="afd"/>
    <w:rsid w:val="009D5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0">
    <w:name w:val="обычный"/>
    <w:basedOn w:val="afd"/>
    <w:link w:val="afffff1"/>
    <w:rsid w:val="001225E4"/>
    <w:pPr>
      <w:widowControl w:val="0"/>
      <w:spacing w:after="60" w:line="240" w:lineRule="auto"/>
      <w:ind w:firstLine="567"/>
      <w:jc w:val="both"/>
    </w:pPr>
    <w:rPr>
      <w:rFonts w:ascii="Times New Roman" w:eastAsia="Times New Roman" w:hAnsi="Times New Roman" w:cs="Times New Roman"/>
      <w:sz w:val="20"/>
      <w:szCs w:val="20"/>
      <w:lang w:eastAsia="ru-RU"/>
    </w:rPr>
  </w:style>
  <w:style w:type="character" w:customStyle="1" w:styleId="afffff1">
    <w:name w:val="обычный Знак"/>
    <w:link w:val="afffff0"/>
    <w:rsid w:val="001225E4"/>
    <w:rPr>
      <w:rFonts w:ascii="Times New Roman" w:eastAsia="Times New Roman" w:hAnsi="Times New Roman" w:cs="Times New Roman"/>
      <w:sz w:val="20"/>
      <w:szCs w:val="20"/>
      <w:lang w:eastAsia="ru-RU"/>
    </w:rPr>
  </w:style>
  <w:style w:type="paragraph" w:styleId="51">
    <w:name w:val="toc 5"/>
    <w:basedOn w:val="afd"/>
    <w:next w:val="afd"/>
    <w:autoRedefine/>
    <w:unhideWhenUsed/>
    <w:rsid w:val="00945F1A"/>
    <w:pPr>
      <w:spacing w:after="100"/>
      <w:ind w:left="880"/>
    </w:pPr>
  </w:style>
  <w:style w:type="paragraph" w:styleId="afffff2">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fd"/>
    <w:link w:val="afffff3"/>
    <w:unhideWhenUsed/>
    <w:rsid w:val="004C6DC2"/>
    <w:pPr>
      <w:spacing w:after="0" w:line="240" w:lineRule="auto"/>
    </w:pPr>
    <w:rPr>
      <w:sz w:val="20"/>
      <w:szCs w:val="20"/>
    </w:rPr>
  </w:style>
  <w:style w:type="character" w:customStyle="1" w:styleId="afffff3">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fe"/>
    <w:link w:val="afffff2"/>
    <w:rsid w:val="004C6DC2"/>
    <w:rPr>
      <w:sz w:val="20"/>
      <w:szCs w:val="20"/>
    </w:rPr>
  </w:style>
  <w:style w:type="character" w:styleId="afffff4">
    <w:name w:val="footnote reference"/>
    <w:aliases w:val="Знак сноски-FN,Знак сноски 1"/>
    <w:basedOn w:val="afe"/>
    <w:unhideWhenUsed/>
    <w:qFormat/>
    <w:rsid w:val="004C6DC2"/>
    <w:rPr>
      <w:vertAlign w:val="superscript"/>
    </w:rPr>
  </w:style>
  <w:style w:type="paragraph" w:styleId="afffff5">
    <w:name w:val="endnote text"/>
    <w:basedOn w:val="afd"/>
    <w:link w:val="afffff6"/>
    <w:uiPriority w:val="99"/>
    <w:unhideWhenUsed/>
    <w:rsid w:val="00FB4F10"/>
    <w:pPr>
      <w:spacing w:after="0" w:line="240" w:lineRule="auto"/>
    </w:pPr>
    <w:rPr>
      <w:sz w:val="20"/>
      <w:szCs w:val="20"/>
    </w:rPr>
  </w:style>
  <w:style w:type="character" w:customStyle="1" w:styleId="afffff6">
    <w:name w:val="Текст концевой сноски Знак"/>
    <w:basedOn w:val="afe"/>
    <w:link w:val="afffff5"/>
    <w:uiPriority w:val="99"/>
    <w:rsid w:val="00FB4F10"/>
    <w:rPr>
      <w:sz w:val="20"/>
      <w:szCs w:val="20"/>
    </w:rPr>
  </w:style>
  <w:style w:type="character" w:styleId="afffff7">
    <w:name w:val="endnote reference"/>
    <w:basedOn w:val="afe"/>
    <w:uiPriority w:val="99"/>
    <w:unhideWhenUsed/>
    <w:rsid w:val="00FB4F10"/>
    <w:rPr>
      <w:vertAlign w:val="superscript"/>
    </w:rPr>
  </w:style>
  <w:style w:type="character" w:styleId="afffff8">
    <w:name w:val="FollowedHyperlink"/>
    <w:basedOn w:val="afe"/>
    <w:uiPriority w:val="99"/>
    <w:unhideWhenUsed/>
    <w:rsid w:val="00F221DC"/>
    <w:rPr>
      <w:color w:val="954F72" w:themeColor="followedHyperlink"/>
      <w:u w:val="single"/>
    </w:rPr>
  </w:style>
  <w:style w:type="paragraph" w:customStyle="1" w:styleId="Table1">
    <w:name w:val="Table 1"/>
    <w:basedOn w:val="afd"/>
    <w:link w:val="Table10"/>
    <w:qFormat/>
    <w:rsid w:val="00502DFB"/>
    <w:pPr>
      <w:widowControl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Table10">
    <w:name w:val="Table 1 Знак"/>
    <w:link w:val="Table1"/>
    <w:rsid w:val="00502DFB"/>
    <w:rPr>
      <w:rFonts w:ascii="Times New Roman" w:eastAsia="Times New Roman" w:hAnsi="Times New Roman" w:cs="Times New Roman"/>
      <w:sz w:val="20"/>
      <w:szCs w:val="20"/>
      <w:lang w:eastAsia="ru-RU"/>
    </w:rPr>
  </w:style>
  <w:style w:type="character" w:customStyle="1" w:styleId="aff3">
    <w:name w:val="Абзац списка Знак"/>
    <w:aliases w:val="ПАРАГРАФ Знак,Ненумерованный список Знак,it_List1 Знак,List Paragraph Знак"/>
    <w:link w:val="aff2"/>
    <w:uiPriority w:val="34"/>
    <w:rsid w:val="00502DFB"/>
  </w:style>
  <w:style w:type="paragraph" w:customStyle="1" w:styleId="a5">
    <w:name w:val="Маркированный"/>
    <w:basedOn w:val="afd"/>
    <w:link w:val="afffff9"/>
    <w:rsid w:val="00502DFB"/>
    <w:pPr>
      <w:numPr>
        <w:numId w:val="26"/>
      </w:numPr>
      <w:spacing w:after="0" w:line="240" w:lineRule="auto"/>
      <w:jc w:val="both"/>
    </w:pPr>
    <w:rPr>
      <w:rFonts w:ascii="Times New Roman" w:eastAsia="Times New Roman" w:hAnsi="Times New Roman" w:cs="Times New Roman"/>
      <w:sz w:val="28"/>
      <w:szCs w:val="24"/>
    </w:rPr>
  </w:style>
  <w:style w:type="character" w:customStyle="1" w:styleId="afffff9">
    <w:name w:val="Маркированный Знак"/>
    <w:link w:val="a5"/>
    <w:rsid w:val="00502DFB"/>
    <w:rPr>
      <w:rFonts w:ascii="Times New Roman" w:eastAsia="Times New Roman" w:hAnsi="Times New Roman" w:cs="Times New Roman"/>
      <w:sz w:val="28"/>
      <w:szCs w:val="24"/>
    </w:rPr>
  </w:style>
  <w:style w:type="character" w:customStyle="1" w:styleId="doctitleimportant">
    <w:name w:val="doc__title_important"/>
    <w:basedOn w:val="afe"/>
    <w:rsid w:val="00B0022D"/>
  </w:style>
  <w:style w:type="character" w:styleId="afffffa">
    <w:name w:val="Placeholder Text"/>
    <w:basedOn w:val="afe"/>
    <w:semiHidden/>
    <w:rsid w:val="009F300C"/>
    <w:rPr>
      <w:color w:val="808080"/>
    </w:rPr>
  </w:style>
  <w:style w:type="table" w:customStyle="1" w:styleId="62">
    <w:name w:val="Сетка таблицы62"/>
    <w:basedOn w:val="aff"/>
    <w:next w:val="aff8"/>
    <w:uiPriority w:val="59"/>
    <w:rsid w:val="00235D7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5">
    <w:name w:val="Неразрешенное упоминание1"/>
    <w:basedOn w:val="afe"/>
    <w:uiPriority w:val="99"/>
    <w:semiHidden/>
    <w:unhideWhenUsed/>
    <w:rsid w:val="00004806"/>
    <w:rPr>
      <w:color w:val="605E5C"/>
      <w:shd w:val="clear" w:color="auto" w:fill="E1DFDD"/>
    </w:rPr>
  </w:style>
  <w:style w:type="character" w:customStyle="1" w:styleId="2f1">
    <w:name w:val="Неразрешенное упоминание2"/>
    <w:basedOn w:val="afe"/>
    <w:uiPriority w:val="99"/>
    <w:semiHidden/>
    <w:unhideWhenUsed/>
    <w:rsid w:val="00CB1578"/>
    <w:rPr>
      <w:color w:val="605E5C"/>
      <w:shd w:val="clear" w:color="auto" w:fill="E1DFDD"/>
    </w:rPr>
  </w:style>
  <w:style w:type="character" w:customStyle="1" w:styleId="39">
    <w:name w:val="Неразрешенное упоминание3"/>
    <w:basedOn w:val="afe"/>
    <w:uiPriority w:val="99"/>
    <w:semiHidden/>
    <w:unhideWhenUsed/>
    <w:rsid w:val="004E08CD"/>
    <w:rPr>
      <w:color w:val="605E5C"/>
      <w:shd w:val="clear" w:color="auto" w:fill="E1DFDD"/>
    </w:rPr>
  </w:style>
  <w:style w:type="character" w:customStyle="1" w:styleId="UnresolvedMention">
    <w:name w:val="Unresolved Mention"/>
    <w:basedOn w:val="afe"/>
    <w:uiPriority w:val="99"/>
    <w:semiHidden/>
    <w:unhideWhenUsed/>
    <w:rsid w:val="00164BB0"/>
    <w:rPr>
      <w:color w:val="605E5C"/>
      <w:shd w:val="clear" w:color="auto" w:fill="E1DFDD"/>
    </w:rPr>
  </w:style>
  <w:style w:type="paragraph" w:styleId="3a">
    <w:name w:val="toc 3"/>
    <w:basedOn w:val="afd"/>
    <w:next w:val="afd"/>
    <w:autoRedefine/>
    <w:uiPriority w:val="39"/>
    <w:unhideWhenUsed/>
    <w:qFormat/>
    <w:rsid w:val="00AD0D72"/>
    <w:pPr>
      <w:spacing w:after="100"/>
      <w:ind w:left="440"/>
    </w:pPr>
    <w:rPr>
      <w:rFonts w:eastAsiaTheme="minorEastAsia" w:cs="Times New Roman"/>
      <w:lang w:eastAsia="ru-RU"/>
    </w:rPr>
  </w:style>
  <w:style w:type="paragraph" w:customStyle="1" w:styleId="caaieiaie2">
    <w:name w:val="caaieiaie 2"/>
    <w:basedOn w:val="afd"/>
    <w:next w:val="afd"/>
    <w:rsid w:val="00B409E7"/>
    <w:pPr>
      <w:keepNext/>
      <w:widowControl w:val="0"/>
      <w:spacing w:after="0" w:line="240" w:lineRule="auto"/>
      <w:jc w:val="center"/>
    </w:pPr>
    <w:rPr>
      <w:rFonts w:ascii="Times New Roman" w:eastAsia="Times New Roman" w:hAnsi="Times New Roman" w:cs="Times New Roman"/>
      <w:sz w:val="24"/>
      <w:szCs w:val="20"/>
      <w:lang w:eastAsia="ru-RU"/>
    </w:rPr>
  </w:style>
  <w:style w:type="character" w:customStyle="1" w:styleId="50">
    <w:name w:val="Заголовок 5 Знак"/>
    <w:aliases w:val="Заголовок 5_табл Знак"/>
    <w:basedOn w:val="afe"/>
    <w:link w:val="5"/>
    <w:rsid w:val="00891088"/>
    <w:rPr>
      <w:rFonts w:asciiTheme="majorHAnsi" w:eastAsiaTheme="majorEastAsia" w:hAnsiTheme="majorHAnsi" w:cstheme="majorBidi"/>
      <w:color w:val="2E74B5" w:themeColor="accent1" w:themeShade="BF"/>
      <w:sz w:val="28"/>
      <w:szCs w:val="24"/>
      <w:lang w:eastAsia="ru-RU"/>
    </w:rPr>
  </w:style>
  <w:style w:type="character" w:customStyle="1" w:styleId="60">
    <w:name w:val="Заголовок 6 Знак"/>
    <w:aliases w:val="Заголовок 6_назв_табл Знак"/>
    <w:basedOn w:val="afe"/>
    <w:link w:val="6"/>
    <w:rsid w:val="00891088"/>
    <w:rPr>
      <w:rFonts w:asciiTheme="majorHAnsi" w:eastAsiaTheme="majorEastAsia" w:hAnsiTheme="majorHAnsi" w:cstheme="majorBidi"/>
      <w:color w:val="1F4D78" w:themeColor="accent1" w:themeShade="7F"/>
      <w:sz w:val="28"/>
      <w:szCs w:val="24"/>
      <w:lang w:eastAsia="ru-RU"/>
    </w:rPr>
  </w:style>
  <w:style w:type="character" w:customStyle="1" w:styleId="70">
    <w:name w:val="Заголовок 7 Знак"/>
    <w:basedOn w:val="afe"/>
    <w:link w:val="7"/>
    <w:rsid w:val="00891088"/>
    <w:rPr>
      <w:rFonts w:asciiTheme="majorHAnsi" w:eastAsiaTheme="majorEastAsia" w:hAnsiTheme="majorHAnsi" w:cstheme="majorBidi"/>
      <w:i/>
      <w:iCs/>
      <w:color w:val="1F4D78" w:themeColor="accent1" w:themeShade="7F"/>
      <w:sz w:val="28"/>
      <w:szCs w:val="24"/>
      <w:lang w:eastAsia="ru-RU"/>
    </w:rPr>
  </w:style>
  <w:style w:type="character" w:customStyle="1" w:styleId="80">
    <w:name w:val="Заголовок 8 Знак"/>
    <w:basedOn w:val="afe"/>
    <w:link w:val="8"/>
    <w:rsid w:val="00891088"/>
    <w:rPr>
      <w:rFonts w:asciiTheme="majorHAnsi" w:eastAsiaTheme="majorEastAsia" w:hAnsiTheme="majorHAnsi" w:cstheme="majorBidi"/>
      <w:color w:val="272727" w:themeColor="text1" w:themeTint="D8"/>
      <w:sz w:val="21"/>
      <w:szCs w:val="21"/>
      <w:lang w:eastAsia="ru-RU"/>
    </w:rPr>
  </w:style>
  <w:style w:type="numbering" w:customStyle="1" w:styleId="1f6">
    <w:name w:val="Нет списка1"/>
    <w:next w:val="aff0"/>
    <w:uiPriority w:val="99"/>
    <w:semiHidden/>
    <w:unhideWhenUsed/>
    <w:rsid w:val="00891088"/>
  </w:style>
  <w:style w:type="paragraph" w:customStyle="1" w:styleId="afffffb">
    <w:name w:val="Заголовок таблицы"/>
    <w:basedOn w:val="afd"/>
    <w:link w:val="afffffc"/>
    <w:rsid w:val="00891088"/>
    <w:pPr>
      <w:spacing w:after="0" w:line="240" w:lineRule="auto"/>
      <w:jc w:val="center"/>
    </w:pPr>
    <w:rPr>
      <w:rFonts w:ascii="Times New Roman" w:eastAsia="Times New Roman" w:hAnsi="Times New Roman" w:cs="Times New Roman"/>
      <w:i/>
      <w:sz w:val="28"/>
      <w:szCs w:val="24"/>
      <w:lang w:eastAsia="ru-RU"/>
    </w:rPr>
  </w:style>
  <w:style w:type="character" w:customStyle="1" w:styleId="afffffc">
    <w:name w:val="Заголовок таблицы Знак"/>
    <w:link w:val="afffffb"/>
    <w:rsid w:val="00891088"/>
    <w:rPr>
      <w:rFonts w:ascii="Times New Roman" w:eastAsia="Times New Roman" w:hAnsi="Times New Roman" w:cs="Times New Roman"/>
      <w:i/>
      <w:sz w:val="28"/>
      <w:szCs w:val="24"/>
      <w:lang w:eastAsia="ru-RU"/>
    </w:rPr>
  </w:style>
  <w:style w:type="paragraph" w:customStyle="1" w:styleId="afffffd">
    <w:name w:val="Курсив"/>
    <w:basedOn w:val="afd"/>
    <w:next w:val="afd"/>
    <w:link w:val="afffffe"/>
    <w:rsid w:val="00891088"/>
    <w:pPr>
      <w:spacing w:after="0" w:line="240" w:lineRule="auto"/>
      <w:ind w:firstLine="709"/>
      <w:jc w:val="both"/>
    </w:pPr>
    <w:rPr>
      <w:rFonts w:ascii="Times New Roman" w:eastAsia="Times New Roman" w:hAnsi="Times New Roman" w:cs="Times New Roman"/>
      <w:i/>
      <w:sz w:val="28"/>
      <w:szCs w:val="24"/>
      <w:lang w:val="x-none" w:eastAsia="x-none"/>
    </w:rPr>
  </w:style>
  <w:style w:type="paragraph" w:customStyle="1" w:styleId="affffff">
    <w:name w:val="Номер таблицы"/>
    <w:basedOn w:val="afd"/>
    <w:next w:val="afffffb"/>
    <w:link w:val="affffff0"/>
    <w:rsid w:val="00891088"/>
    <w:pPr>
      <w:spacing w:after="0" w:line="240" w:lineRule="auto"/>
      <w:jc w:val="right"/>
    </w:pPr>
    <w:rPr>
      <w:rFonts w:ascii="Times New Roman" w:eastAsia="Times New Roman" w:hAnsi="Times New Roman" w:cs="Times New Roman"/>
      <w:sz w:val="28"/>
      <w:szCs w:val="24"/>
      <w:lang w:eastAsia="ru-RU"/>
    </w:rPr>
  </w:style>
  <w:style w:type="paragraph" w:customStyle="1" w:styleId="affffff1">
    <w:name w:val="Подчеркивание"/>
    <w:basedOn w:val="afd"/>
    <w:next w:val="afd"/>
    <w:link w:val="affffff2"/>
    <w:rsid w:val="00891088"/>
    <w:pPr>
      <w:spacing w:after="0" w:line="240" w:lineRule="auto"/>
      <w:ind w:firstLine="709"/>
      <w:jc w:val="both"/>
    </w:pPr>
    <w:rPr>
      <w:rFonts w:ascii="Times New Roman" w:eastAsia="Times New Roman" w:hAnsi="Times New Roman" w:cs="Times New Roman"/>
      <w:sz w:val="28"/>
      <w:szCs w:val="24"/>
      <w:u w:val="single"/>
      <w:lang w:val="x-none" w:eastAsia="x-none"/>
    </w:rPr>
  </w:style>
  <w:style w:type="paragraph" w:customStyle="1" w:styleId="affffff3">
    <w:name w:val="Полужирный"/>
    <w:basedOn w:val="afd"/>
    <w:link w:val="affffff4"/>
    <w:uiPriority w:val="99"/>
    <w:rsid w:val="00891088"/>
    <w:pPr>
      <w:spacing w:after="0" w:line="240" w:lineRule="auto"/>
      <w:ind w:firstLine="709"/>
      <w:jc w:val="both"/>
    </w:pPr>
    <w:rPr>
      <w:rFonts w:ascii="Times New Roman" w:eastAsia="Times New Roman" w:hAnsi="Times New Roman" w:cs="Times New Roman"/>
      <w:b/>
      <w:sz w:val="28"/>
      <w:szCs w:val="24"/>
      <w:lang w:eastAsia="ru-RU"/>
    </w:rPr>
  </w:style>
  <w:style w:type="character" w:customStyle="1" w:styleId="affffff4">
    <w:name w:val="Полужирный Знак"/>
    <w:link w:val="affffff3"/>
    <w:uiPriority w:val="99"/>
    <w:rsid w:val="00891088"/>
    <w:rPr>
      <w:rFonts w:ascii="Times New Roman" w:eastAsia="Times New Roman" w:hAnsi="Times New Roman" w:cs="Times New Roman"/>
      <w:b/>
      <w:sz w:val="28"/>
      <w:szCs w:val="24"/>
      <w:lang w:eastAsia="ru-RU"/>
    </w:rPr>
  </w:style>
  <w:style w:type="paragraph" w:customStyle="1" w:styleId="affffff5">
    <w:name w:val="Примечания_наш стиль"/>
    <w:basedOn w:val="afd"/>
    <w:link w:val="affffff6"/>
    <w:rsid w:val="00891088"/>
    <w:pPr>
      <w:spacing w:after="0" w:line="240" w:lineRule="auto"/>
      <w:ind w:firstLine="709"/>
      <w:jc w:val="both"/>
    </w:pPr>
    <w:rPr>
      <w:rFonts w:ascii="Times New Roman" w:eastAsia="Times New Roman" w:hAnsi="Times New Roman" w:cs="Times New Roman"/>
      <w:szCs w:val="24"/>
      <w:lang w:val="x-none" w:eastAsia="x-none"/>
    </w:rPr>
  </w:style>
  <w:style w:type="paragraph" w:customStyle="1" w:styleId="affffff7">
    <w:name w:val="содержание"/>
    <w:basedOn w:val="19"/>
    <w:next w:val="afd"/>
    <w:rsid w:val="00891088"/>
    <w:pPr>
      <w:keepLines w:val="0"/>
      <w:pageBreakBefore/>
      <w:spacing w:before="0" w:line="240" w:lineRule="auto"/>
      <w:jc w:val="center"/>
    </w:pPr>
    <w:rPr>
      <w:rFonts w:ascii="Times New Roman" w:eastAsia="Times New Roman" w:hAnsi="Times New Roman" w:cs="Times New Roman"/>
      <w:b/>
      <w:bCs/>
      <w:caps/>
      <w:color w:val="auto"/>
      <w:kern w:val="32"/>
      <w:sz w:val="28"/>
      <w:lang w:val="x-none" w:eastAsia="x-none"/>
    </w:rPr>
  </w:style>
  <w:style w:type="table" w:customStyle="1" w:styleId="affffff8">
    <w:name w:val="Таблицы"/>
    <w:basedOn w:val="aff"/>
    <w:rsid w:val="00891088"/>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ff9">
    <w:name w:val="Текст в таблицах"/>
    <w:basedOn w:val="afd"/>
    <w:link w:val="affffffa"/>
    <w:qFormat/>
    <w:rsid w:val="00891088"/>
    <w:pPr>
      <w:spacing w:after="0" w:line="240" w:lineRule="auto"/>
    </w:pPr>
    <w:rPr>
      <w:rFonts w:ascii="Times New Roman" w:eastAsia="Times New Roman" w:hAnsi="Times New Roman" w:cs="Times New Roman"/>
      <w:sz w:val="24"/>
      <w:szCs w:val="24"/>
      <w:lang w:val="x-none" w:eastAsia="x-none"/>
    </w:rPr>
  </w:style>
  <w:style w:type="paragraph" w:styleId="affffffb">
    <w:name w:val="Document Map"/>
    <w:basedOn w:val="afd"/>
    <w:link w:val="affffffc"/>
    <w:rsid w:val="00891088"/>
    <w:pPr>
      <w:shd w:val="clear" w:color="auto" w:fill="000080"/>
      <w:spacing w:after="0" w:line="240" w:lineRule="auto"/>
      <w:ind w:firstLine="709"/>
      <w:jc w:val="both"/>
    </w:pPr>
    <w:rPr>
      <w:rFonts w:ascii="Tahoma" w:eastAsia="Times New Roman" w:hAnsi="Tahoma" w:cs="Times New Roman"/>
      <w:sz w:val="20"/>
      <w:szCs w:val="20"/>
      <w:lang w:val="x-none" w:eastAsia="x-none"/>
    </w:rPr>
  </w:style>
  <w:style w:type="character" w:customStyle="1" w:styleId="affffffc">
    <w:name w:val="Схема документа Знак"/>
    <w:basedOn w:val="afe"/>
    <w:link w:val="affffffb"/>
    <w:rsid w:val="00891088"/>
    <w:rPr>
      <w:rFonts w:ascii="Tahoma" w:eastAsia="Times New Roman" w:hAnsi="Tahoma" w:cs="Times New Roman"/>
      <w:sz w:val="20"/>
      <w:szCs w:val="20"/>
      <w:shd w:val="clear" w:color="auto" w:fill="000080"/>
      <w:lang w:val="x-none" w:eastAsia="x-none"/>
    </w:rPr>
  </w:style>
  <w:style w:type="paragraph" w:customStyle="1" w:styleId="affffffd">
    <w:name w:val="Полужирный + По центру"/>
    <w:basedOn w:val="affffff3"/>
    <w:rsid w:val="00891088"/>
    <w:pPr>
      <w:ind w:firstLine="0"/>
      <w:jc w:val="center"/>
    </w:pPr>
    <w:rPr>
      <w:bCs/>
      <w:szCs w:val="20"/>
    </w:rPr>
  </w:style>
  <w:style w:type="paragraph" w:styleId="affffffe">
    <w:name w:val="table of figures"/>
    <w:basedOn w:val="afd"/>
    <w:next w:val="afd"/>
    <w:rsid w:val="00891088"/>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
    <w:name w:val="Шапка таблицы+курсив"/>
    <w:basedOn w:val="affff9"/>
    <w:link w:val="afffffff0"/>
    <w:rsid w:val="00891088"/>
    <w:rPr>
      <w:i/>
    </w:rPr>
  </w:style>
  <w:style w:type="character" w:customStyle="1" w:styleId="afffffff0">
    <w:name w:val="Шапка таблицы+курсив Знак"/>
    <w:link w:val="afffffff"/>
    <w:rsid w:val="00891088"/>
    <w:rPr>
      <w:rFonts w:ascii="Times New Roman" w:eastAsia="Times New Roman" w:hAnsi="Times New Roman" w:cs="Times New Roman"/>
      <w:i/>
      <w:sz w:val="24"/>
      <w:szCs w:val="24"/>
      <w:lang w:eastAsia="ru-RU"/>
    </w:rPr>
  </w:style>
  <w:style w:type="paragraph" w:customStyle="1" w:styleId="afffffff1">
    <w:name w:val="Текст в таблицах+полужирный"/>
    <w:basedOn w:val="affffff9"/>
    <w:link w:val="afffffff2"/>
    <w:rsid w:val="00891088"/>
    <w:rPr>
      <w:b/>
    </w:rPr>
  </w:style>
  <w:style w:type="paragraph" w:customStyle="1" w:styleId="afffffff3">
    <w:name w:val="Текст в таблицах+полужирный + подчеркивание По центру"/>
    <w:basedOn w:val="afffffff1"/>
    <w:rsid w:val="00891088"/>
    <w:pPr>
      <w:jc w:val="center"/>
    </w:pPr>
    <w:rPr>
      <w:bCs/>
      <w:szCs w:val="20"/>
      <w:u w:val="single"/>
    </w:rPr>
  </w:style>
  <w:style w:type="paragraph" w:customStyle="1" w:styleId="afffffff4">
    <w:name w:val="Текст в таблицах+полужирный + По центру"/>
    <w:basedOn w:val="afffffff1"/>
    <w:rsid w:val="00891088"/>
    <w:pPr>
      <w:jc w:val="center"/>
    </w:pPr>
    <w:rPr>
      <w:bCs/>
      <w:szCs w:val="20"/>
    </w:rPr>
  </w:style>
  <w:style w:type="paragraph" w:customStyle="1" w:styleId="afffffff5">
    <w:name w:val="Подчеркивание + курсив"/>
    <w:basedOn w:val="affffff1"/>
    <w:rsid w:val="00891088"/>
    <w:rPr>
      <w:i/>
      <w:iCs/>
    </w:rPr>
  </w:style>
  <w:style w:type="paragraph" w:customStyle="1" w:styleId="114">
    <w:name w:val="Шапка таблицы + 11 пт"/>
    <w:basedOn w:val="affff9"/>
    <w:rsid w:val="00891088"/>
    <w:rPr>
      <w:sz w:val="22"/>
    </w:rPr>
  </w:style>
  <w:style w:type="paragraph" w:customStyle="1" w:styleId="140">
    <w:name w:val="Шапка таблицы+курсив + 14 пт"/>
    <w:basedOn w:val="afffffff"/>
    <w:link w:val="141"/>
    <w:rsid w:val="00891088"/>
    <w:rPr>
      <w:iCs/>
      <w:sz w:val="28"/>
    </w:rPr>
  </w:style>
  <w:style w:type="character" w:customStyle="1" w:styleId="141">
    <w:name w:val="Шапка таблицы+курсив + 14 пт Знак"/>
    <w:link w:val="140"/>
    <w:rsid w:val="00891088"/>
    <w:rPr>
      <w:rFonts w:ascii="Times New Roman" w:eastAsia="Times New Roman" w:hAnsi="Times New Roman" w:cs="Times New Roman"/>
      <w:i/>
      <w:iCs/>
      <w:sz w:val="28"/>
      <w:szCs w:val="24"/>
      <w:lang w:eastAsia="ru-RU"/>
    </w:rPr>
  </w:style>
  <w:style w:type="paragraph" w:customStyle="1" w:styleId="053">
    <w:name w:val="Текст в таблицах + Слева:  053 см"/>
    <w:basedOn w:val="affffff9"/>
    <w:rsid w:val="00891088"/>
    <w:pPr>
      <w:ind w:left="298"/>
    </w:pPr>
    <w:rPr>
      <w:szCs w:val="20"/>
    </w:rPr>
  </w:style>
  <w:style w:type="paragraph" w:styleId="afffffff6">
    <w:name w:val="caption"/>
    <w:basedOn w:val="afd"/>
    <w:next w:val="afd"/>
    <w:link w:val="afffffff7"/>
    <w:qFormat/>
    <w:rsid w:val="00891088"/>
    <w:pPr>
      <w:spacing w:after="0" w:line="240" w:lineRule="auto"/>
      <w:ind w:firstLine="709"/>
      <w:jc w:val="both"/>
    </w:pPr>
    <w:rPr>
      <w:rFonts w:ascii="Times New Roman" w:eastAsia="Times New Roman" w:hAnsi="Times New Roman" w:cs="Times New Roman"/>
      <w:b/>
      <w:bCs/>
      <w:sz w:val="20"/>
      <w:szCs w:val="20"/>
      <w:lang w:val="x-none" w:eastAsia="x-none"/>
    </w:rPr>
  </w:style>
  <w:style w:type="paragraph" w:styleId="afffffff8">
    <w:name w:val="Plain Text"/>
    <w:basedOn w:val="afd"/>
    <w:link w:val="afffffff9"/>
    <w:rsid w:val="00891088"/>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ffff9">
    <w:name w:val="Текст Знак"/>
    <w:basedOn w:val="afe"/>
    <w:link w:val="afffffff8"/>
    <w:rsid w:val="00891088"/>
    <w:rPr>
      <w:rFonts w:ascii="Times New Roman" w:eastAsia="Times New Roman" w:hAnsi="Times New Roman" w:cs="Times New Roman"/>
      <w:sz w:val="28"/>
      <w:szCs w:val="28"/>
      <w:lang w:eastAsia="ru-RU"/>
    </w:rPr>
  </w:style>
  <w:style w:type="paragraph" w:customStyle="1" w:styleId="1f7">
    <w:name w:val="Обычный 1"/>
    <w:basedOn w:val="afd"/>
    <w:link w:val="1f8"/>
    <w:rsid w:val="00891088"/>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f8">
    <w:name w:val="Обычный 1 Знак"/>
    <w:link w:val="1f7"/>
    <w:rsid w:val="00891088"/>
    <w:rPr>
      <w:rFonts w:ascii="Times New Roman" w:eastAsia="Times New Roman" w:hAnsi="Times New Roman" w:cs="Times New Roman"/>
      <w:sz w:val="20"/>
      <w:szCs w:val="20"/>
      <w:lang w:eastAsia="ru-RU"/>
    </w:rPr>
  </w:style>
  <w:style w:type="paragraph" w:customStyle="1" w:styleId="afffffffa">
    <w:name w:val="ОсновнойРПС"/>
    <w:basedOn w:val="aff6"/>
    <w:link w:val="afffffffb"/>
    <w:qFormat/>
    <w:rsid w:val="00891088"/>
    <w:pPr>
      <w:spacing w:line="360" w:lineRule="auto"/>
      <w:ind w:firstLine="709"/>
    </w:pPr>
    <w:rPr>
      <w:szCs w:val="28"/>
    </w:rPr>
  </w:style>
  <w:style w:type="character" w:customStyle="1" w:styleId="afffffffb">
    <w:name w:val="ОсновнойРПС Знак"/>
    <w:link w:val="afffffffa"/>
    <w:rsid w:val="00891088"/>
    <w:rPr>
      <w:rFonts w:ascii="Times New Roman" w:eastAsia="Times New Roman" w:hAnsi="Times New Roman" w:cs="Times New Roman"/>
      <w:sz w:val="28"/>
      <w:szCs w:val="28"/>
      <w:lang w:eastAsia="ru-RU"/>
    </w:rPr>
  </w:style>
  <w:style w:type="paragraph" w:customStyle="1" w:styleId="1f9">
    <w:name w:val="обычный 1"/>
    <w:basedOn w:val="affffffe"/>
    <w:link w:val="1fa"/>
    <w:rsid w:val="00891088"/>
    <w:pPr>
      <w:spacing w:line="360" w:lineRule="auto"/>
      <w:ind w:firstLine="680"/>
    </w:pPr>
    <w:rPr>
      <w:color w:val="000000"/>
      <w:szCs w:val="20"/>
    </w:rPr>
  </w:style>
  <w:style w:type="character" w:customStyle="1" w:styleId="1fa">
    <w:name w:val="обычный 1 Знак"/>
    <w:link w:val="1f9"/>
    <w:rsid w:val="00891088"/>
    <w:rPr>
      <w:rFonts w:ascii="Times New Roman" w:eastAsia="Times New Roman" w:hAnsi="Times New Roman" w:cs="Times New Roman"/>
      <w:color w:val="000000"/>
      <w:sz w:val="28"/>
      <w:szCs w:val="20"/>
      <w:lang w:eastAsia="ru-RU"/>
    </w:rPr>
  </w:style>
  <w:style w:type="paragraph" w:customStyle="1" w:styleId="afffffffc">
    <w:name w:val="ОсновнойСТП"/>
    <w:basedOn w:val="aff6"/>
    <w:link w:val="afffffffd"/>
    <w:rsid w:val="00891088"/>
    <w:pPr>
      <w:tabs>
        <w:tab w:val="num" w:pos="1219"/>
      </w:tabs>
      <w:ind w:firstLine="851"/>
    </w:pPr>
    <w:rPr>
      <w:szCs w:val="28"/>
    </w:rPr>
  </w:style>
  <w:style w:type="table" w:customStyle="1" w:styleId="3b">
    <w:name w:val="Сетка таблицы3"/>
    <w:basedOn w:val="aff"/>
    <w:next w:val="aff8"/>
    <w:uiPriority w:val="59"/>
    <w:rsid w:val="00891088"/>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e">
    <w:name w:val="введение"/>
    <w:basedOn w:val="19"/>
    <w:next w:val="afd"/>
    <w:rsid w:val="00891088"/>
    <w:pPr>
      <w:keepLines w:val="0"/>
      <w:pageBreakBefore/>
      <w:spacing w:before="0" w:line="240" w:lineRule="auto"/>
      <w:jc w:val="center"/>
    </w:pPr>
    <w:rPr>
      <w:rFonts w:ascii="Times New Roman" w:eastAsia="Times New Roman" w:hAnsi="Times New Roman" w:cs="Times New Roman"/>
      <w:b/>
      <w:bCs/>
      <w:caps/>
      <w:noProof/>
      <w:color w:val="auto"/>
      <w:kern w:val="32"/>
      <w:sz w:val="28"/>
      <w:lang w:val="x-none" w:eastAsia="x-none"/>
    </w:rPr>
  </w:style>
  <w:style w:type="paragraph" w:styleId="a0">
    <w:name w:val="List Bullet"/>
    <w:basedOn w:val="afd"/>
    <w:autoRedefine/>
    <w:rsid w:val="00891088"/>
    <w:pPr>
      <w:numPr>
        <w:numId w:val="38"/>
      </w:numPr>
      <w:spacing w:after="0" w:line="240" w:lineRule="auto"/>
      <w:jc w:val="both"/>
    </w:pPr>
    <w:rPr>
      <w:rFonts w:ascii="Times New Roman" w:eastAsia="Times New Roman" w:hAnsi="Times New Roman" w:cs="Times New Roman"/>
      <w:sz w:val="28"/>
      <w:szCs w:val="28"/>
      <w:lang w:eastAsia="ru-RU"/>
    </w:rPr>
  </w:style>
  <w:style w:type="paragraph" w:customStyle="1" w:styleId="affffffff">
    <w:name w:val="Список с номерами"/>
    <w:basedOn w:val="afd"/>
    <w:rsid w:val="00891088"/>
    <w:pPr>
      <w:tabs>
        <w:tab w:val="num" w:pos="360"/>
        <w:tab w:val="num" w:pos="1276"/>
      </w:tabs>
      <w:spacing w:before="120" w:after="0" w:line="240" w:lineRule="auto"/>
      <w:ind w:firstLine="851"/>
      <w:jc w:val="both"/>
    </w:pPr>
    <w:rPr>
      <w:rFonts w:ascii="Times New Roman" w:eastAsia="Times New Roman" w:hAnsi="Times New Roman" w:cs="Times New Roman"/>
      <w:sz w:val="16"/>
      <w:szCs w:val="20"/>
      <w:lang w:eastAsia="ru-RU"/>
    </w:rPr>
  </w:style>
  <w:style w:type="paragraph" w:styleId="3c">
    <w:name w:val="Body Text 3"/>
    <w:aliases w:val="Основной текст 3 Знак Знак Знак Знак"/>
    <w:basedOn w:val="afd"/>
    <w:link w:val="3d"/>
    <w:rsid w:val="00891088"/>
    <w:pPr>
      <w:spacing w:after="120" w:line="240" w:lineRule="auto"/>
      <w:ind w:firstLine="709"/>
      <w:jc w:val="both"/>
    </w:pPr>
    <w:rPr>
      <w:rFonts w:ascii="Times New Roman" w:eastAsia="Times New Roman" w:hAnsi="Times New Roman" w:cs="Times New Roman"/>
      <w:sz w:val="16"/>
      <w:szCs w:val="16"/>
      <w:lang w:val="x-none" w:eastAsia="x-none"/>
    </w:rPr>
  </w:style>
  <w:style w:type="character" w:customStyle="1" w:styleId="3d">
    <w:name w:val="Основной текст 3 Знак"/>
    <w:aliases w:val="Основной текст 3 Знак Знак Знак Знак Знак"/>
    <w:basedOn w:val="afe"/>
    <w:link w:val="3c"/>
    <w:rsid w:val="00891088"/>
    <w:rPr>
      <w:rFonts w:ascii="Times New Roman" w:eastAsia="Times New Roman" w:hAnsi="Times New Roman" w:cs="Times New Roman"/>
      <w:sz w:val="16"/>
      <w:szCs w:val="16"/>
      <w:lang w:val="x-none" w:eastAsia="x-none"/>
    </w:rPr>
  </w:style>
  <w:style w:type="character" w:customStyle="1" w:styleId="afffffffd">
    <w:name w:val="ОсновнойСТП Знак"/>
    <w:link w:val="afffffffc"/>
    <w:rsid w:val="00891088"/>
    <w:rPr>
      <w:rFonts w:ascii="Times New Roman" w:eastAsia="Times New Roman" w:hAnsi="Times New Roman" w:cs="Times New Roman"/>
      <w:sz w:val="28"/>
      <w:szCs w:val="28"/>
      <w:lang w:eastAsia="ru-RU"/>
    </w:rPr>
  </w:style>
  <w:style w:type="character" w:customStyle="1" w:styleId="affffff0">
    <w:name w:val="Номер таблицы Знак"/>
    <w:link w:val="affffff"/>
    <w:rsid w:val="00891088"/>
    <w:rPr>
      <w:rFonts w:ascii="Times New Roman" w:eastAsia="Times New Roman" w:hAnsi="Times New Roman" w:cs="Times New Roman"/>
      <w:sz w:val="28"/>
      <w:szCs w:val="24"/>
      <w:lang w:eastAsia="ru-RU"/>
    </w:rPr>
  </w:style>
  <w:style w:type="character" w:styleId="affffffff0">
    <w:name w:val="page number"/>
    <w:rsid w:val="00891088"/>
    <w:rPr>
      <w:rFonts w:cs="Times New Roman"/>
    </w:rPr>
  </w:style>
  <w:style w:type="paragraph" w:customStyle="1" w:styleId="1fb">
    <w:name w:val="оглавление1"/>
    <w:basedOn w:val="afd"/>
    <w:rsid w:val="00891088"/>
    <w:pPr>
      <w:spacing w:after="0" w:line="240" w:lineRule="auto"/>
    </w:pPr>
    <w:rPr>
      <w:rFonts w:ascii="Times New Roman" w:eastAsia="Times New Roman" w:hAnsi="Times New Roman" w:cs="Times New Roman"/>
      <w:b/>
      <w:smallCaps/>
      <w:sz w:val="28"/>
      <w:szCs w:val="28"/>
      <w:lang w:eastAsia="ru-RU"/>
    </w:rPr>
  </w:style>
  <w:style w:type="character" w:customStyle="1" w:styleId="ConsPlusNormal0">
    <w:name w:val="ConsPlusNormal Знак"/>
    <w:link w:val="ConsPlusNormal"/>
    <w:rsid w:val="00891088"/>
    <w:rPr>
      <w:rFonts w:ascii="Calibri" w:eastAsia="Times New Roman" w:hAnsi="Calibri" w:cs="Calibri"/>
      <w:szCs w:val="20"/>
      <w:lang w:eastAsia="ru-RU"/>
    </w:rPr>
  </w:style>
  <w:style w:type="paragraph" w:customStyle="1" w:styleId="1fc">
    <w:name w:val="заголовок 1"/>
    <w:basedOn w:val="afd"/>
    <w:next w:val="afd"/>
    <w:qFormat/>
    <w:rsid w:val="00891088"/>
    <w:pPr>
      <w:keepNext/>
      <w:spacing w:after="0" w:line="240" w:lineRule="auto"/>
    </w:pPr>
    <w:rPr>
      <w:rFonts w:ascii="Times New Roman" w:eastAsia="Times New Roman" w:hAnsi="Times New Roman" w:cs="Times New Roman"/>
      <w:sz w:val="24"/>
      <w:szCs w:val="20"/>
      <w:lang w:eastAsia="ru-RU"/>
    </w:rPr>
  </w:style>
  <w:style w:type="paragraph" w:customStyle="1" w:styleId="font8">
    <w:name w:val="font8"/>
    <w:basedOn w:val="afd"/>
    <w:rsid w:val="00891088"/>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1fd">
    <w:name w:val="таб1"/>
    <w:basedOn w:val="afd"/>
    <w:next w:val="afffffff6"/>
    <w:autoRedefine/>
    <w:rsid w:val="00891088"/>
    <w:pPr>
      <w:spacing w:after="0" w:line="240" w:lineRule="auto"/>
      <w:jc w:val="right"/>
    </w:pPr>
    <w:rPr>
      <w:rFonts w:ascii="Times New Roman" w:eastAsia="Times New Roman" w:hAnsi="Times New Roman" w:cs="Times New Roman"/>
      <w:sz w:val="28"/>
      <w:szCs w:val="28"/>
      <w:lang w:eastAsia="ru-RU"/>
    </w:rPr>
  </w:style>
  <w:style w:type="paragraph" w:styleId="affffffff1">
    <w:name w:val="No Spacing"/>
    <w:link w:val="affffffff2"/>
    <w:uiPriority w:val="1"/>
    <w:qFormat/>
    <w:rsid w:val="00891088"/>
    <w:pPr>
      <w:spacing w:after="0" w:line="240" w:lineRule="auto"/>
    </w:pPr>
    <w:rPr>
      <w:rFonts w:ascii="Calibri" w:eastAsia="Calibri" w:hAnsi="Calibri" w:cs="Times New Roman"/>
    </w:rPr>
  </w:style>
  <w:style w:type="paragraph" w:styleId="affffffff3">
    <w:name w:val="Body Text First Indent"/>
    <w:basedOn w:val="aff9"/>
    <w:link w:val="affffffff4"/>
    <w:rsid w:val="00891088"/>
    <w:pPr>
      <w:spacing w:line="240" w:lineRule="auto"/>
      <w:ind w:firstLine="210"/>
      <w:jc w:val="both"/>
    </w:pPr>
    <w:rPr>
      <w:rFonts w:ascii="Times New Roman" w:eastAsia="Times New Roman" w:hAnsi="Times New Roman" w:cs="Times New Roman"/>
      <w:sz w:val="28"/>
      <w:szCs w:val="24"/>
      <w:lang w:val="x-none" w:eastAsia="x-none"/>
    </w:rPr>
  </w:style>
  <w:style w:type="character" w:customStyle="1" w:styleId="affffffff4">
    <w:name w:val="Красная строка Знак"/>
    <w:basedOn w:val="affa"/>
    <w:link w:val="affffffff3"/>
    <w:rsid w:val="00891088"/>
    <w:rPr>
      <w:rFonts w:ascii="Times New Roman" w:eastAsia="Times New Roman" w:hAnsi="Times New Roman" w:cs="Times New Roman"/>
      <w:sz w:val="28"/>
      <w:szCs w:val="24"/>
      <w:lang w:val="x-none" w:eastAsia="x-none"/>
    </w:rPr>
  </w:style>
  <w:style w:type="character" w:customStyle="1" w:styleId="affffffa">
    <w:name w:val="Текст в таблицах Знак"/>
    <w:link w:val="affffff9"/>
    <w:rsid w:val="00891088"/>
    <w:rPr>
      <w:rFonts w:ascii="Times New Roman" w:eastAsia="Times New Roman" w:hAnsi="Times New Roman" w:cs="Times New Roman"/>
      <w:sz w:val="24"/>
      <w:szCs w:val="24"/>
      <w:lang w:val="x-none" w:eastAsia="x-none"/>
    </w:rPr>
  </w:style>
  <w:style w:type="paragraph" w:customStyle="1" w:styleId="a9">
    <w:name w:val="РПС"/>
    <w:basedOn w:val="afd"/>
    <w:link w:val="affffffff5"/>
    <w:uiPriority w:val="99"/>
    <w:rsid w:val="00891088"/>
    <w:pPr>
      <w:numPr>
        <w:numId w:val="37"/>
      </w:numPr>
      <w:spacing w:after="0" w:line="360" w:lineRule="auto"/>
      <w:jc w:val="both"/>
    </w:pPr>
    <w:rPr>
      <w:rFonts w:ascii="Times New Roman" w:eastAsia="Times New Roman" w:hAnsi="Times New Roman" w:cs="Times New Roman"/>
      <w:sz w:val="28"/>
      <w:szCs w:val="24"/>
      <w:lang w:val="x-none" w:eastAsia="x-none"/>
    </w:rPr>
  </w:style>
  <w:style w:type="character" w:customStyle="1" w:styleId="affff">
    <w:name w:val="Номер Знак"/>
    <w:link w:val="afffe"/>
    <w:locked/>
    <w:rsid w:val="00891088"/>
    <w:rPr>
      <w:rFonts w:ascii="Times New Roman" w:eastAsia="Times New Roman" w:hAnsi="Times New Roman" w:cs="Times New Roman"/>
      <w:sz w:val="28"/>
      <w:szCs w:val="20"/>
      <w:lang w:eastAsia="ru-RU"/>
    </w:rPr>
  </w:style>
  <w:style w:type="character" w:customStyle="1" w:styleId="affffffff2">
    <w:name w:val="Без интервала Знак"/>
    <w:link w:val="affffffff1"/>
    <w:uiPriority w:val="1"/>
    <w:rsid w:val="00891088"/>
    <w:rPr>
      <w:rFonts w:ascii="Calibri" w:eastAsia="Calibri" w:hAnsi="Calibri" w:cs="Times New Roman"/>
    </w:rPr>
  </w:style>
  <w:style w:type="character" w:customStyle="1" w:styleId="afffffff7">
    <w:name w:val="Название объекта Знак"/>
    <w:link w:val="afffffff6"/>
    <w:locked/>
    <w:rsid w:val="00891088"/>
    <w:rPr>
      <w:rFonts w:ascii="Times New Roman" w:eastAsia="Times New Roman" w:hAnsi="Times New Roman" w:cs="Times New Roman"/>
      <w:b/>
      <w:bCs/>
      <w:sz w:val="20"/>
      <w:szCs w:val="20"/>
      <w:lang w:val="x-none" w:eastAsia="x-none"/>
    </w:rPr>
  </w:style>
  <w:style w:type="paragraph" w:customStyle="1" w:styleId="affffffff6">
    <w:name w:val="Номер табл."/>
    <w:basedOn w:val="afd"/>
    <w:qFormat/>
    <w:rsid w:val="00891088"/>
    <w:pPr>
      <w:spacing w:after="0" w:line="240" w:lineRule="auto"/>
      <w:ind w:firstLine="709"/>
      <w:jc w:val="right"/>
    </w:pPr>
    <w:rPr>
      <w:rFonts w:ascii="Times New Roman" w:eastAsia="Times New Roman" w:hAnsi="Times New Roman" w:cs="Times New Roman"/>
      <w:sz w:val="28"/>
      <w:szCs w:val="24"/>
      <w:lang w:eastAsia="ru-RU"/>
    </w:rPr>
  </w:style>
  <w:style w:type="character" w:customStyle="1" w:styleId="affffffff7">
    <w:name w:val="Маркированный Знак Знак"/>
    <w:rsid w:val="00891088"/>
    <w:rPr>
      <w:sz w:val="28"/>
      <w:szCs w:val="24"/>
      <w:lang w:val="x-none" w:eastAsia="x-none"/>
    </w:rPr>
  </w:style>
  <w:style w:type="character" w:customStyle="1" w:styleId="affffffff8">
    <w:name w:val="Гипертекстовая ссылка"/>
    <w:rsid w:val="00891088"/>
    <w:rPr>
      <w:color w:val="008000"/>
    </w:rPr>
  </w:style>
  <w:style w:type="paragraph" w:customStyle="1" w:styleId="afa">
    <w:name w:val="Обычный + номер"/>
    <w:basedOn w:val="afd"/>
    <w:link w:val="affffffff9"/>
    <w:rsid w:val="00891088"/>
    <w:pPr>
      <w:numPr>
        <w:numId w:val="42"/>
      </w:numPr>
      <w:spacing w:after="0" w:line="240" w:lineRule="auto"/>
      <w:jc w:val="both"/>
    </w:pPr>
    <w:rPr>
      <w:rFonts w:ascii="Times New Roman" w:eastAsia="Times New Roman" w:hAnsi="Times New Roman" w:cs="Times New Roman"/>
      <w:sz w:val="28"/>
      <w:szCs w:val="24"/>
      <w:lang w:val="x-none" w:eastAsia="x-none"/>
    </w:rPr>
  </w:style>
  <w:style w:type="character" w:customStyle="1" w:styleId="apple-style-span">
    <w:name w:val="apple-style-span"/>
    <w:rsid w:val="00891088"/>
  </w:style>
  <w:style w:type="paragraph" w:customStyle="1" w:styleId="xl97">
    <w:name w:val="xl97"/>
    <w:basedOn w:val="afd"/>
    <w:rsid w:val="00891088"/>
    <w:pPr>
      <w:numPr>
        <w:numId w:val="44"/>
      </w:numPr>
      <w:pBdr>
        <w:top w:val="single" w:sz="4" w:space="0" w:color="auto"/>
        <w:left w:val="single" w:sz="4" w:space="0" w:color="auto"/>
        <w:bottom w:val="single" w:sz="4" w:space="0" w:color="auto"/>
        <w:right w:val="single" w:sz="4" w:space="0" w:color="auto"/>
      </w:pBdr>
      <w:tabs>
        <w:tab w:val="clear" w:pos="1069"/>
      </w:tabs>
      <w:spacing w:before="100" w:beforeAutospacing="1" w:after="100" w:afterAutospacing="1" w:line="240" w:lineRule="auto"/>
      <w:ind w:left="0" w:firstLine="0"/>
    </w:pPr>
    <w:rPr>
      <w:rFonts w:ascii="Times New Roman" w:eastAsia="Times New Roman" w:hAnsi="Times New Roman" w:cs="Times New Roman"/>
      <w:lang w:eastAsia="ru-RU"/>
    </w:rPr>
  </w:style>
  <w:style w:type="character" w:customStyle="1" w:styleId="s4">
    <w:name w:val="s4"/>
    <w:rsid w:val="00891088"/>
  </w:style>
  <w:style w:type="paragraph" w:customStyle="1" w:styleId="1fe">
    <w:name w:val="Знак Знак Знак Знак Знак Знак1 Знак"/>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a">
    <w:name w:val="внутри  таблиц"/>
    <w:basedOn w:val="afd"/>
    <w:link w:val="affffffffb"/>
    <w:autoRedefine/>
    <w:rsid w:val="00891088"/>
    <w:pPr>
      <w:widowControl w:val="0"/>
      <w:adjustRightInd w:val="0"/>
      <w:spacing w:after="0" w:line="240" w:lineRule="atLeast"/>
      <w:jc w:val="both"/>
      <w:textAlignment w:val="baseline"/>
    </w:pPr>
    <w:rPr>
      <w:rFonts w:ascii="Times New Roman" w:eastAsia="Times New Roman" w:hAnsi="Times New Roman" w:cs="Times New Roman"/>
      <w:sz w:val="20"/>
      <w:szCs w:val="20"/>
      <w:lang w:eastAsia="ru-RU"/>
    </w:rPr>
  </w:style>
  <w:style w:type="character" w:customStyle="1" w:styleId="affffffffb">
    <w:name w:val="внутри  таблиц Знак"/>
    <w:link w:val="affffffffa"/>
    <w:locked/>
    <w:rsid w:val="00891088"/>
    <w:rPr>
      <w:rFonts w:ascii="Times New Roman" w:eastAsia="Times New Roman" w:hAnsi="Times New Roman" w:cs="Times New Roman"/>
      <w:sz w:val="20"/>
      <w:szCs w:val="20"/>
      <w:lang w:eastAsia="ru-RU"/>
    </w:rPr>
  </w:style>
  <w:style w:type="paragraph" w:styleId="HTML">
    <w:name w:val="HTML Preformatted"/>
    <w:basedOn w:val="afd"/>
    <w:link w:val="HTML0"/>
    <w:uiPriority w:val="99"/>
    <w:rsid w:val="00891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fe"/>
    <w:link w:val="HTML"/>
    <w:uiPriority w:val="99"/>
    <w:rsid w:val="00891088"/>
    <w:rPr>
      <w:rFonts w:ascii="Courier New" w:eastAsia="Times New Roman" w:hAnsi="Courier New" w:cs="Times New Roman"/>
      <w:sz w:val="20"/>
      <w:szCs w:val="20"/>
      <w:lang w:val="x-none" w:eastAsia="x-none"/>
    </w:rPr>
  </w:style>
  <w:style w:type="paragraph" w:customStyle="1" w:styleId="1ff">
    <w:name w:val="Основной текст с отступом.об1"/>
    <w:basedOn w:val="afd"/>
    <w:link w:val="1ff0"/>
    <w:rsid w:val="00891088"/>
    <w:pPr>
      <w:spacing w:after="0" w:line="240" w:lineRule="atLeast"/>
      <w:jc w:val="right"/>
      <w:outlineLvl w:val="0"/>
    </w:pPr>
    <w:rPr>
      <w:rFonts w:ascii="Times New Roman" w:eastAsia="Times New Roman" w:hAnsi="Times New Roman" w:cs="Times New Roman"/>
      <w:snapToGrid w:val="0"/>
      <w:sz w:val="28"/>
      <w:szCs w:val="20"/>
      <w:lang w:val="x-none" w:eastAsia="x-none"/>
    </w:rPr>
  </w:style>
  <w:style w:type="character" w:customStyle="1" w:styleId="1ff0">
    <w:name w:val="Основной текст с отступом.об1 Знак"/>
    <w:link w:val="1ff"/>
    <w:rsid w:val="00891088"/>
    <w:rPr>
      <w:rFonts w:ascii="Times New Roman" w:eastAsia="Times New Roman" w:hAnsi="Times New Roman" w:cs="Times New Roman"/>
      <w:snapToGrid w:val="0"/>
      <w:sz w:val="28"/>
      <w:szCs w:val="20"/>
      <w:lang w:val="x-none" w:eastAsia="x-none"/>
    </w:rPr>
  </w:style>
  <w:style w:type="paragraph" w:customStyle="1" w:styleId="aa">
    <w:name w:val="Название рисунка"/>
    <w:basedOn w:val="afd"/>
    <w:next w:val="afd"/>
    <w:uiPriority w:val="99"/>
    <w:rsid w:val="00891088"/>
    <w:pPr>
      <w:numPr>
        <w:numId w:val="45"/>
      </w:numPr>
      <w:spacing w:after="0" w:line="240" w:lineRule="auto"/>
      <w:ind w:left="0" w:firstLine="0"/>
      <w:jc w:val="center"/>
    </w:pPr>
    <w:rPr>
      <w:rFonts w:ascii="Arial" w:eastAsia="Times New Roman" w:hAnsi="Arial" w:cs="Times New Roman"/>
      <w:b/>
      <w:sz w:val="20"/>
      <w:szCs w:val="24"/>
      <w:lang w:eastAsia="ru-RU"/>
    </w:rPr>
  </w:style>
  <w:style w:type="character" w:customStyle="1" w:styleId="affffffffc">
    <w:name w:val="_Обычный Знак"/>
    <w:link w:val="affffffffd"/>
    <w:uiPriority w:val="99"/>
    <w:locked/>
    <w:rsid w:val="00891088"/>
    <w:rPr>
      <w:sz w:val="24"/>
    </w:rPr>
  </w:style>
  <w:style w:type="paragraph" w:customStyle="1" w:styleId="affffffffd">
    <w:name w:val="_Обычный"/>
    <w:basedOn w:val="afd"/>
    <w:link w:val="affffffffc"/>
    <w:uiPriority w:val="99"/>
    <w:rsid w:val="00891088"/>
    <w:pPr>
      <w:spacing w:after="0" w:line="240" w:lineRule="auto"/>
      <w:ind w:firstLine="709"/>
      <w:jc w:val="both"/>
    </w:pPr>
    <w:rPr>
      <w:sz w:val="24"/>
    </w:rPr>
  </w:style>
  <w:style w:type="paragraph" w:customStyle="1" w:styleId="affffffffe">
    <w:name w:val="Абзац"/>
    <w:basedOn w:val="afd"/>
    <w:uiPriority w:val="99"/>
    <w:qFormat/>
    <w:rsid w:val="00891088"/>
    <w:pPr>
      <w:spacing w:after="0" w:line="240" w:lineRule="auto"/>
      <w:ind w:firstLine="709"/>
      <w:jc w:val="both"/>
    </w:pPr>
    <w:rPr>
      <w:rFonts w:ascii="Times New Roman" w:eastAsia="Times New Roman" w:hAnsi="Times New Roman" w:cs="Times New Roman"/>
      <w:spacing w:val="6"/>
      <w:sz w:val="30"/>
      <w:szCs w:val="20"/>
      <w:lang w:eastAsia="ru-RU"/>
    </w:rPr>
  </w:style>
  <w:style w:type="character" w:customStyle="1" w:styleId="t51">
    <w:name w:val="t51"/>
    <w:rsid w:val="00891088"/>
    <w:rPr>
      <w:rFonts w:ascii="Times New Roman" w:hAnsi="Times New Roman" w:cs="Times New Roman" w:hint="default"/>
      <w:b/>
      <w:bCs/>
      <w:color w:val="884706"/>
      <w:sz w:val="24"/>
      <w:szCs w:val="24"/>
    </w:rPr>
  </w:style>
  <w:style w:type="character" w:customStyle="1" w:styleId="Heading1Char">
    <w:name w:val="Heading 1 Char"/>
    <w:aliases w:val="Заголовок 1 Знак Знак Char,Заголовок 1 Знак Знак Знак Char,новая страница Char,Заголовок 1 Знак1 Знак1 Char,Заголовок 1 Знак Знак Знак Знак Знак1 Char,Заголовок 1 Знак Знак Знак Знак Знак Знак Char,Заголовок 1 Знак1 Знак Знак Char,но Char"/>
    <w:rsid w:val="00891088"/>
    <w:rPr>
      <w:rFonts w:ascii="Cambria" w:eastAsia="Times New Roman" w:hAnsi="Cambria" w:cs="Times New Roman"/>
      <w:b/>
      <w:bCs/>
      <w:kern w:val="32"/>
      <w:sz w:val="32"/>
      <w:szCs w:val="32"/>
      <w:lang w:eastAsia="en-US"/>
    </w:rPr>
  </w:style>
  <w:style w:type="character" w:customStyle="1" w:styleId="BodyTextIndentChar">
    <w:name w:val="Body Text Indent Char"/>
    <w:aliases w:val="Основной текст 1 Char,Нумерованный список !! Char,Надин стиль Char,Основной текст лево Char,Основной текст лево1 Char,Основной текст ле Char,Исторические события Char,Ист события с точкой Char"/>
    <w:locked/>
    <w:rsid w:val="00891088"/>
    <w:rPr>
      <w:rFonts w:ascii="Times New Roman" w:hAnsi="Times New Roman"/>
      <w:sz w:val="20"/>
      <w:lang w:eastAsia="ru-RU"/>
    </w:rPr>
  </w:style>
  <w:style w:type="paragraph" w:styleId="45">
    <w:name w:val="toc 4"/>
    <w:basedOn w:val="afd"/>
    <w:next w:val="afd"/>
    <w:autoRedefine/>
    <w:rsid w:val="00891088"/>
    <w:pPr>
      <w:spacing w:after="0" w:line="276" w:lineRule="auto"/>
      <w:ind w:left="660"/>
    </w:pPr>
    <w:rPr>
      <w:rFonts w:ascii="Times New Roman" w:eastAsia="Times New Roman" w:hAnsi="Times New Roman" w:cs="Times New Roman"/>
      <w:sz w:val="18"/>
      <w:szCs w:val="18"/>
    </w:rPr>
  </w:style>
  <w:style w:type="character" w:customStyle="1" w:styleId="afffffffff">
    <w:name w:val="Название Знак"/>
    <w:aliases w:val="Название таблицы Знак1"/>
    <w:rsid w:val="00891088"/>
    <w:rPr>
      <w:b/>
      <w:sz w:val="28"/>
      <w:lang w:val="x-none" w:eastAsia="x-none"/>
    </w:rPr>
  </w:style>
  <w:style w:type="paragraph" w:customStyle="1" w:styleId="222">
    <w:name w:val="Основной текст 22"/>
    <w:basedOn w:val="afd"/>
    <w:rsid w:val="00891088"/>
    <w:pPr>
      <w:spacing w:after="0" w:line="240" w:lineRule="auto"/>
      <w:jc w:val="both"/>
    </w:pPr>
    <w:rPr>
      <w:rFonts w:ascii="Times New Roman" w:eastAsia="Times New Roman" w:hAnsi="Times New Roman" w:cs="Times New Roman"/>
      <w:szCs w:val="20"/>
      <w:lang w:eastAsia="ru-RU"/>
    </w:rPr>
  </w:style>
  <w:style w:type="paragraph" w:styleId="afffffffff0">
    <w:name w:val="Block Text"/>
    <w:basedOn w:val="afd"/>
    <w:uiPriority w:val="99"/>
    <w:rsid w:val="00891088"/>
    <w:pPr>
      <w:spacing w:after="0" w:line="240" w:lineRule="auto"/>
      <w:ind w:left="284" w:right="284"/>
      <w:jc w:val="center"/>
    </w:pPr>
    <w:rPr>
      <w:rFonts w:ascii="Times New Roman" w:eastAsia="Times New Roman" w:hAnsi="Times New Roman" w:cs="Times New Roman"/>
      <w:b/>
      <w:bCs/>
      <w:spacing w:val="30"/>
      <w:sz w:val="28"/>
      <w:szCs w:val="20"/>
      <w:lang w:eastAsia="ru-RU"/>
    </w:rPr>
  </w:style>
  <w:style w:type="paragraph" w:customStyle="1" w:styleId="1ff1">
    <w:name w:val="Основной текст1"/>
    <w:basedOn w:val="afd"/>
    <w:rsid w:val="00891088"/>
    <w:pPr>
      <w:spacing w:after="120" w:line="240" w:lineRule="auto"/>
    </w:pPr>
    <w:rPr>
      <w:rFonts w:ascii="Times New Roman" w:eastAsia="Times New Roman" w:hAnsi="Times New Roman" w:cs="Times New Roman"/>
      <w:sz w:val="20"/>
      <w:szCs w:val="20"/>
      <w:lang w:eastAsia="ru-RU"/>
    </w:rPr>
  </w:style>
  <w:style w:type="paragraph" w:customStyle="1" w:styleId="3e">
    <w:name w:val="заголовок 3"/>
    <w:basedOn w:val="afd"/>
    <w:next w:val="afd"/>
    <w:rsid w:val="00891088"/>
    <w:pPr>
      <w:keepNext/>
      <w:spacing w:after="0" w:line="240" w:lineRule="exact"/>
      <w:jc w:val="center"/>
    </w:pPr>
    <w:rPr>
      <w:rFonts w:ascii="Times New Roman" w:eastAsia="Times New Roman" w:hAnsi="Times New Roman" w:cs="Times New Roman"/>
      <w:b/>
      <w:sz w:val="16"/>
      <w:szCs w:val="20"/>
      <w:lang w:eastAsia="ru-RU"/>
    </w:rPr>
  </w:style>
  <w:style w:type="paragraph" w:customStyle="1" w:styleId="ConsTitle">
    <w:name w:val="ConsTitle"/>
    <w:rsid w:val="00891088"/>
    <w:pPr>
      <w:widowControl w:val="0"/>
      <w:spacing w:after="0" w:line="240" w:lineRule="auto"/>
    </w:pPr>
    <w:rPr>
      <w:rFonts w:ascii="Arial" w:eastAsia="Times New Roman" w:hAnsi="Arial" w:cs="Times New Roman"/>
      <w:b/>
      <w:sz w:val="16"/>
      <w:szCs w:val="20"/>
      <w:lang w:eastAsia="ru-RU"/>
    </w:rPr>
  </w:style>
  <w:style w:type="paragraph" w:customStyle="1" w:styleId="font5">
    <w:name w:val="font5"/>
    <w:basedOn w:val="afd"/>
    <w:rsid w:val="00891088"/>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fd"/>
    <w:rsid w:val="00891088"/>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fd"/>
    <w:rsid w:val="00891088"/>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24">
    <w:name w:val="xl24"/>
    <w:basedOn w:val="afd"/>
    <w:rsid w:val="008910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5">
    <w:name w:val="xl25"/>
    <w:basedOn w:val="afd"/>
    <w:rsid w:val="00891088"/>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6">
    <w:name w:val="xl26"/>
    <w:basedOn w:val="afd"/>
    <w:rsid w:val="0089108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7">
    <w:name w:val="xl27"/>
    <w:basedOn w:val="afd"/>
    <w:rsid w:val="0089108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
    <w:name w:val="xl28"/>
    <w:basedOn w:val="afd"/>
    <w:rsid w:val="008910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9">
    <w:name w:val="xl29"/>
    <w:basedOn w:val="afd"/>
    <w:rsid w:val="008910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0">
    <w:name w:val="xl30"/>
    <w:basedOn w:val="afd"/>
    <w:rsid w:val="008910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1">
    <w:name w:val="xl31"/>
    <w:basedOn w:val="afd"/>
    <w:rsid w:val="0089108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2">
    <w:name w:val="xl32"/>
    <w:basedOn w:val="afd"/>
    <w:rsid w:val="0089108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3">
    <w:name w:val="xl33"/>
    <w:basedOn w:val="afd"/>
    <w:rsid w:val="0089108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4">
    <w:name w:val="xl34"/>
    <w:basedOn w:val="afd"/>
    <w:rsid w:val="008910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5">
    <w:name w:val="xl35"/>
    <w:basedOn w:val="afd"/>
    <w:rsid w:val="008910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6">
    <w:name w:val="xl36"/>
    <w:basedOn w:val="afd"/>
    <w:rsid w:val="008910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7">
    <w:name w:val="xl37"/>
    <w:basedOn w:val="afd"/>
    <w:rsid w:val="0089108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8">
    <w:name w:val="xl38"/>
    <w:basedOn w:val="afd"/>
    <w:rsid w:val="00891088"/>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9">
    <w:name w:val="xl39"/>
    <w:basedOn w:val="afd"/>
    <w:rsid w:val="0089108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0">
    <w:name w:val="xl40"/>
    <w:basedOn w:val="afd"/>
    <w:rsid w:val="00891088"/>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
    <w:name w:val="xl41"/>
    <w:basedOn w:val="afd"/>
    <w:rsid w:val="0089108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2">
    <w:name w:val="xl42"/>
    <w:basedOn w:val="afd"/>
    <w:rsid w:val="0089108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3">
    <w:name w:val="xl43"/>
    <w:basedOn w:val="afd"/>
    <w:rsid w:val="0089108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
    <w:name w:val="xl44"/>
    <w:basedOn w:val="afd"/>
    <w:rsid w:val="0089108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5">
    <w:name w:val="xl45"/>
    <w:basedOn w:val="afd"/>
    <w:rsid w:val="0089108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6">
    <w:name w:val="xl46"/>
    <w:basedOn w:val="afd"/>
    <w:rsid w:val="0089108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7">
    <w:name w:val="xl47"/>
    <w:basedOn w:val="afd"/>
    <w:rsid w:val="00891088"/>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8">
    <w:name w:val="xl48"/>
    <w:basedOn w:val="afd"/>
    <w:rsid w:val="0089108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9">
    <w:name w:val="xl49"/>
    <w:basedOn w:val="afd"/>
    <w:rsid w:val="0089108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0">
    <w:name w:val="xl50"/>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1">
    <w:name w:val="xl51"/>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2">
    <w:name w:val="xl52"/>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3">
    <w:name w:val="xl53"/>
    <w:basedOn w:val="afd"/>
    <w:rsid w:val="0089108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4">
    <w:name w:val="xl54"/>
    <w:basedOn w:val="afd"/>
    <w:rsid w:val="008910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5">
    <w:name w:val="xl55"/>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6">
    <w:name w:val="xl56"/>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7">
    <w:name w:val="xl57"/>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8">
    <w:name w:val="xl58"/>
    <w:basedOn w:val="afd"/>
    <w:rsid w:val="00891088"/>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9">
    <w:name w:val="xl59"/>
    <w:basedOn w:val="afd"/>
    <w:rsid w:val="0089108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0">
    <w:name w:val="xl60"/>
    <w:basedOn w:val="afd"/>
    <w:rsid w:val="008910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62">
    <w:name w:val="xl62"/>
    <w:basedOn w:val="afd"/>
    <w:rsid w:val="008910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63">
    <w:name w:val="xl63"/>
    <w:basedOn w:val="afd"/>
    <w:rsid w:val="008910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fd"/>
    <w:rsid w:val="0089108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5">
    <w:name w:val="xl65"/>
    <w:basedOn w:val="afd"/>
    <w:rsid w:val="0089108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68">
    <w:name w:val="xl68"/>
    <w:basedOn w:val="afd"/>
    <w:rsid w:val="0089108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fd"/>
    <w:rsid w:val="0089108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0">
    <w:name w:val="xl70"/>
    <w:basedOn w:val="afd"/>
    <w:rsid w:val="0089108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1">
    <w:name w:val="xl71"/>
    <w:basedOn w:val="afd"/>
    <w:rsid w:val="00891088"/>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fd"/>
    <w:rsid w:val="0089108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fd"/>
    <w:rsid w:val="0089108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4">
    <w:name w:val="xl74"/>
    <w:basedOn w:val="afd"/>
    <w:rsid w:val="0089108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fd"/>
    <w:rsid w:val="00891088"/>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6">
    <w:name w:val="xl76"/>
    <w:basedOn w:val="afd"/>
    <w:rsid w:val="00891088"/>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7">
    <w:name w:val="xl77"/>
    <w:basedOn w:val="afd"/>
    <w:rsid w:val="0089108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fd"/>
    <w:rsid w:val="0089108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fd"/>
    <w:rsid w:val="0089108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0">
    <w:name w:val="xl80"/>
    <w:basedOn w:val="afd"/>
    <w:rsid w:val="0089108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1">
    <w:name w:val="xl81"/>
    <w:basedOn w:val="afd"/>
    <w:rsid w:val="0089108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fd"/>
    <w:rsid w:val="0089108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fd"/>
    <w:rsid w:val="0089108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4">
    <w:name w:val="xl84"/>
    <w:basedOn w:val="afd"/>
    <w:rsid w:val="00891088"/>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fd"/>
    <w:rsid w:val="0089108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fd"/>
    <w:rsid w:val="0089108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fd"/>
    <w:rsid w:val="0089108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9">
    <w:name w:val="xl89"/>
    <w:basedOn w:val="afd"/>
    <w:rsid w:val="008910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fd"/>
    <w:rsid w:val="0089108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fd"/>
    <w:rsid w:val="008910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2">
    <w:name w:val="xl92"/>
    <w:basedOn w:val="afd"/>
    <w:rsid w:val="0089108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3">
    <w:name w:val="xl93"/>
    <w:basedOn w:val="afd"/>
    <w:rsid w:val="00891088"/>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4">
    <w:name w:val="xl94"/>
    <w:basedOn w:val="afd"/>
    <w:rsid w:val="008910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5">
    <w:name w:val="xl95"/>
    <w:basedOn w:val="afd"/>
    <w:rsid w:val="00891088"/>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6">
    <w:name w:val="xl96"/>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8">
    <w:name w:val="xl98"/>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9">
    <w:name w:val="xl99"/>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0">
    <w:name w:val="xl100"/>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fd"/>
    <w:rsid w:val="0089108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2">
    <w:name w:val="xl102"/>
    <w:basedOn w:val="afd"/>
    <w:rsid w:val="0089108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3">
    <w:name w:val="xl103"/>
    <w:basedOn w:val="afd"/>
    <w:rsid w:val="008910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4">
    <w:name w:val="xl104"/>
    <w:basedOn w:val="afd"/>
    <w:rsid w:val="0089108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fd"/>
    <w:rsid w:val="0089108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6">
    <w:name w:val="xl106"/>
    <w:basedOn w:val="afd"/>
    <w:rsid w:val="0089108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7">
    <w:name w:val="xl107"/>
    <w:basedOn w:val="afd"/>
    <w:rsid w:val="0089108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8">
    <w:name w:val="xl108"/>
    <w:basedOn w:val="afd"/>
    <w:rsid w:val="00891088"/>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9">
    <w:name w:val="xl109"/>
    <w:basedOn w:val="afd"/>
    <w:rsid w:val="00891088"/>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0">
    <w:name w:val="xl110"/>
    <w:basedOn w:val="afd"/>
    <w:rsid w:val="008910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1">
    <w:name w:val="xl111"/>
    <w:basedOn w:val="afd"/>
    <w:rsid w:val="008910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fd"/>
    <w:rsid w:val="0089108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4">
    <w:name w:val="xl114"/>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fd"/>
    <w:rsid w:val="0089108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6">
    <w:name w:val="xl116"/>
    <w:basedOn w:val="afd"/>
    <w:rsid w:val="0089108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7">
    <w:name w:val="xl117"/>
    <w:basedOn w:val="afd"/>
    <w:rsid w:val="0089108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8">
    <w:name w:val="xl118"/>
    <w:basedOn w:val="afd"/>
    <w:rsid w:val="008910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9">
    <w:name w:val="xl119"/>
    <w:basedOn w:val="afd"/>
    <w:rsid w:val="00891088"/>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0">
    <w:name w:val="xl120"/>
    <w:basedOn w:val="afd"/>
    <w:rsid w:val="00891088"/>
    <w:pPr>
      <w:pBdr>
        <w:left w:val="single" w:sz="8"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fd"/>
    <w:rsid w:val="00891088"/>
    <w:pPr>
      <w:pBdr>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2">
    <w:name w:val="xl122"/>
    <w:basedOn w:val="afd"/>
    <w:rsid w:val="00891088"/>
    <w:pPr>
      <w:pBdr>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3">
    <w:name w:val="xl123"/>
    <w:basedOn w:val="afd"/>
    <w:rsid w:val="00891088"/>
    <w:pPr>
      <w:pBdr>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4">
    <w:name w:val="xl124"/>
    <w:basedOn w:val="afd"/>
    <w:rsid w:val="00891088"/>
    <w:pPr>
      <w:pBdr>
        <w:left w:val="single" w:sz="4" w:space="0" w:color="auto"/>
        <w:bottom w:val="single" w:sz="4" w:space="0" w:color="auto"/>
        <w:right w:val="single" w:sz="8"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5">
    <w:name w:val="xl125"/>
    <w:basedOn w:val="afd"/>
    <w:rsid w:val="00891088"/>
    <w:pPr>
      <w:pBdr>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6">
    <w:name w:val="xl126"/>
    <w:basedOn w:val="afd"/>
    <w:rsid w:val="0089108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7">
    <w:name w:val="xl127"/>
    <w:basedOn w:val="afd"/>
    <w:rsid w:val="00891088"/>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8">
    <w:name w:val="xl128"/>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9">
    <w:name w:val="xl129"/>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0">
    <w:name w:val="xl130"/>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1">
    <w:name w:val="xl131"/>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2">
    <w:name w:val="xl132"/>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3">
    <w:name w:val="xl133"/>
    <w:basedOn w:val="afd"/>
    <w:rsid w:val="00891088"/>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4">
    <w:name w:val="xl134"/>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5">
    <w:name w:val="xl135"/>
    <w:basedOn w:val="afd"/>
    <w:rsid w:val="00891088"/>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6">
    <w:name w:val="xl136"/>
    <w:basedOn w:val="afd"/>
    <w:rsid w:val="00891088"/>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7">
    <w:name w:val="xl137"/>
    <w:basedOn w:val="afd"/>
    <w:rsid w:val="00891088"/>
    <w:pPr>
      <w:pBdr>
        <w:top w:val="single" w:sz="4" w:space="0" w:color="auto"/>
        <w:left w:val="single" w:sz="4" w:space="0" w:color="auto"/>
        <w:bottom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8">
    <w:name w:val="xl138"/>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9">
    <w:name w:val="xl139"/>
    <w:basedOn w:val="afd"/>
    <w:rsid w:val="008910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0">
    <w:name w:val="xl140"/>
    <w:basedOn w:val="afd"/>
    <w:rsid w:val="008910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1">
    <w:name w:val="xl141"/>
    <w:basedOn w:val="afd"/>
    <w:rsid w:val="0089108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2">
    <w:name w:val="xl142"/>
    <w:basedOn w:val="afd"/>
    <w:rsid w:val="0089108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3">
    <w:name w:val="xl143"/>
    <w:basedOn w:val="afd"/>
    <w:rsid w:val="00891088"/>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4">
    <w:name w:val="xl144"/>
    <w:basedOn w:val="afd"/>
    <w:rsid w:val="00891088"/>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5">
    <w:name w:val="xl145"/>
    <w:basedOn w:val="afd"/>
    <w:rsid w:val="0089108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6">
    <w:name w:val="xl146"/>
    <w:basedOn w:val="afd"/>
    <w:rsid w:val="0089108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7">
    <w:name w:val="xl147"/>
    <w:basedOn w:val="afd"/>
    <w:rsid w:val="0089108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8">
    <w:name w:val="xl148"/>
    <w:basedOn w:val="afd"/>
    <w:rsid w:val="00891088"/>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9">
    <w:name w:val="xl149"/>
    <w:basedOn w:val="afd"/>
    <w:rsid w:val="008910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0">
    <w:name w:val="xl150"/>
    <w:basedOn w:val="afd"/>
    <w:rsid w:val="008910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1">
    <w:name w:val="xl151"/>
    <w:basedOn w:val="afd"/>
    <w:rsid w:val="008910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2">
    <w:name w:val="xl152"/>
    <w:basedOn w:val="afd"/>
    <w:rsid w:val="008910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3">
    <w:name w:val="xl153"/>
    <w:basedOn w:val="afd"/>
    <w:rsid w:val="008910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4">
    <w:name w:val="xl154"/>
    <w:basedOn w:val="afd"/>
    <w:rsid w:val="008910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5">
    <w:name w:val="xl155"/>
    <w:basedOn w:val="afd"/>
    <w:rsid w:val="00891088"/>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6">
    <w:name w:val="xl156"/>
    <w:basedOn w:val="afd"/>
    <w:rsid w:val="0089108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7">
    <w:name w:val="xl157"/>
    <w:basedOn w:val="afd"/>
    <w:rsid w:val="008910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8">
    <w:name w:val="xl158"/>
    <w:basedOn w:val="afd"/>
    <w:rsid w:val="00891088"/>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59">
    <w:name w:val="xl159"/>
    <w:basedOn w:val="afd"/>
    <w:rsid w:val="00891088"/>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0">
    <w:name w:val="xl160"/>
    <w:basedOn w:val="afd"/>
    <w:rsid w:val="0089108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1">
    <w:name w:val="xl161"/>
    <w:basedOn w:val="afd"/>
    <w:rsid w:val="008910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2">
    <w:name w:val="xl162"/>
    <w:basedOn w:val="afd"/>
    <w:rsid w:val="008910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3">
    <w:name w:val="xl163"/>
    <w:basedOn w:val="afd"/>
    <w:rsid w:val="008910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4">
    <w:name w:val="xl164"/>
    <w:basedOn w:val="afd"/>
    <w:rsid w:val="0089108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fd"/>
    <w:rsid w:val="0089108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fd"/>
    <w:rsid w:val="0089108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67">
    <w:name w:val="xl167"/>
    <w:basedOn w:val="afd"/>
    <w:rsid w:val="0089108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68">
    <w:name w:val="xl168"/>
    <w:basedOn w:val="afd"/>
    <w:rsid w:val="0089108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69">
    <w:name w:val="xl169"/>
    <w:basedOn w:val="afd"/>
    <w:rsid w:val="008910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0">
    <w:name w:val="xl170"/>
    <w:basedOn w:val="afd"/>
    <w:rsid w:val="008910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1">
    <w:name w:val="xl171"/>
    <w:basedOn w:val="afd"/>
    <w:rsid w:val="008910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2">
    <w:name w:val="xl172"/>
    <w:basedOn w:val="afd"/>
    <w:rsid w:val="0089108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73">
    <w:name w:val="xl173"/>
    <w:basedOn w:val="afd"/>
    <w:rsid w:val="00891088"/>
    <w:pPr>
      <w:pBdr>
        <w:top w:val="single" w:sz="8" w:space="0" w:color="auto"/>
        <w:left w:val="single" w:sz="8" w:space="0" w:color="auto"/>
        <w:bottom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74">
    <w:name w:val="xl174"/>
    <w:basedOn w:val="afd"/>
    <w:rsid w:val="00891088"/>
    <w:pPr>
      <w:pBdr>
        <w:top w:val="single" w:sz="8" w:space="0" w:color="auto"/>
        <w:bottom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75">
    <w:name w:val="xl175"/>
    <w:basedOn w:val="afd"/>
    <w:rsid w:val="00891088"/>
    <w:pPr>
      <w:pBdr>
        <w:top w:val="single" w:sz="8" w:space="0" w:color="auto"/>
        <w:bottom w:val="single" w:sz="8" w:space="0" w:color="auto"/>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76">
    <w:name w:val="xl176"/>
    <w:basedOn w:val="afd"/>
    <w:rsid w:val="00891088"/>
    <w:pPr>
      <w:pBdr>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77">
    <w:name w:val="xl177"/>
    <w:basedOn w:val="afd"/>
    <w:rsid w:val="0089108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8">
    <w:name w:val="xl178"/>
    <w:basedOn w:val="afd"/>
    <w:rsid w:val="0089108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9">
    <w:name w:val="xl179"/>
    <w:basedOn w:val="afd"/>
    <w:rsid w:val="0089108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0">
    <w:name w:val="xl180"/>
    <w:basedOn w:val="afd"/>
    <w:rsid w:val="00891088"/>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81">
    <w:name w:val="xl181"/>
    <w:basedOn w:val="afd"/>
    <w:rsid w:val="00891088"/>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2">
    <w:name w:val="xl182"/>
    <w:basedOn w:val="afd"/>
    <w:rsid w:val="00891088"/>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83">
    <w:name w:val="xl183"/>
    <w:basedOn w:val="afd"/>
    <w:rsid w:val="00891088"/>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4">
    <w:name w:val="xl184"/>
    <w:basedOn w:val="afd"/>
    <w:rsid w:val="00891088"/>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5">
    <w:name w:val="xl185"/>
    <w:basedOn w:val="afd"/>
    <w:rsid w:val="00891088"/>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86">
    <w:name w:val="xl186"/>
    <w:basedOn w:val="afd"/>
    <w:rsid w:val="00891088"/>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7">
    <w:name w:val="xl187"/>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88">
    <w:name w:val="xl188"/>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9">
    <w:name w:val="xl189"/>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0">
    <w:name w:val="xl190"/>
    <w:basedOn w:val="afd"/>
    <w:rsid w:val="00891088"/>
    <w:pPr>
      <w:pBdr>
        <w:top w:val="single" w:sz="8" w:space="0" w:color="auto"/>
        <w:left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1">
    <w:name w:val="xl191"/>
    <w:basedOn w:val="afd"/>
    <w:rsid w:val="00891088"/>
    <w:pPr>
      <w:pBdr>
        <w:top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92">
    <w:name w:val="xl192"/>
    <w:basedOn w:val="afd"/>
    <w:rsid w:val="00891088"/>
    <w:pPr>
      <w:pBdr>
        <w:top w:val="single" w:sz="4" w:space="0" w:color="auto"/>
        <w:left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fd"/>
    <w:rsid w:val="00891088"/>
    <w:pPr>
      <w:pBdr>
        <w:left w:val="single" w:sz="4" w:space="0" w:color="auto"/>
        <w:bottom w:val="single" w:sz="8"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4">
    <w:name w:val="xl194"/>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95">
    <w:name w:val="xl195"/>
    <w:basedOn w:val="afd"/>
    <w:rsid w:val="0089108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afffffffff1">
    <w:name w:val="Доклад"/>
    <w:basedOn w:val="afd"/>
    <w:rsid w:val="00891088"/>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2">
    <w:name w:val="Основной текст с отступом.Нумерованный список !!"/>
    <w:basedOn w:val="afd"/>
    <w:rsid w:val="00891088"/>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3f">
    <w:name w:val="Оглавление3"/>
    <w:basedOn w:val="afd"/>
    <w:link w:val="3f0"/>
    <w:rsid w:val="00891088"/>
    <w:pPr>
      <w:spacing w:after="0" w:line="240" w:lineRule="auto"/>
      <w:ind w:left="709"/>
    </w:pPr>
    <w:rPr>
      <w:rFonts w:ascii="Times New Roman" w:eastAsia="Times New Roman" w:hAnsi="Times New Roman" w:cs="Times New Roman"/>
      <w:b/>
      <w:i/>
      <w:sz w:val="28"/>
      <w:szCs w:val="20"/>
      <w:lang w:val="x-none" w:eastAsia="x-none"/>
    </w:rPr>
  </w:style>
  <w:style w:type="paragraph" w:customStyle="1" w:styleId="142">
    <w:name w:val="Обычный 14 одинарный"/>
    <w:basedOn w:val="afd"/>
    <w:rsid w:val="00891088"/>
    <w:pPr>
      <w:spacing w:after="0" w:line="240" w:lineRule="auto"/>
      <w:jc w:val="both"/>
    </w:pPr>
    <w:rPr>
      <w:rFonts w:ascii="Times New Roman" w:eastAsia="Times New Roman" w:hAnsi="Times New Roman" w:cs="Times New Roman"/>
      <w:sz w:val="28"/>
      <w:szCs w:val="24"/>
      <w:lang w:eastAsia="ru-RU"/>
    </w:rPr>
  </w:style>
  <w:style w:type="paragraph" w:customStyle="1" w:styleId="afffffffff3">
    <w:name w:val="формат"/>
    <w:basedOn w:val="afd"/>
    <w:rsid w:val="00891088"/>
    <w:pPr>
      <w:tabs>
        <w:tab w:val="num" w:pos="1080"/>
      </w:tabs>
      <w:spacing w:after="0" w:line="240" w:lineRule="auto"/>
      <w:ind w:left="1080" w:hanging="1080"/>
      <w:jc w:val="both"/>
    </w:pPr>
    <w:rPr>
      <w:rFonts w:ascii="Times New Roman" w:eastAsia="Times New Roman" w:hAnsi="Times New Roman" w:cs="Times New Roman"/>
      <w:sz w:val="28"/>
      <w:szCs w:val="20"/>
      <w:lang w:eastAsia="ru-RU"/>
    </w:rPr>
  </w:style>
  <w:style w:type="paragraph" w:customStyle="1" w:styleId="S31">
    <w:name w:val="S_Нумерованный_3.1"/>
    <w:basedOn w:val="S1"/>
    <w:link w:val="S310"/>
    <w:autoRedefine/>
    <w:rsid w:val="00891088"/>
    <w:rPr>
      <w:rFonts w:ascii="Times New Roman" w:eastAsia="Times New Roman" w:hAnsi="Times New Roman" w:cs="Times New Roman"/>
      <w:b/>
      <w:szCs w:val="20"/>
      <w:lang w:val="x-none" w:eastAsia="x-none"/>
    </w:rPr>
  </w:style>
  <w:style w:type="character" w:customStyle="1" w:styleId="S2">
    <w:name w:val="S_Обычный Знак"/>
    <w:link w:val="S1"/>
    <w:locked/>
    <w:rsid w:val="00891088"/>
    <w:rPr>
      <w:sz w:val="24"/>
    </w:rPr>
  </w:style>
  <w:style w:type="paragraph" w:customStyle="1" w:styleId="S1">
    <w:name w:val="S_Обычный"/>
    <w:basedOn w:val="afd"/>
    <w:link w:val="S2"/>
    <w:qFormat/>
    <w:rsid w:val="00891088"/>
    <w:pPr>
      <w:spacing w:after="0" w:line="360" w:lineRule="auto"/>
      <w:ind w:firstLine="709"/>
      <w:jc w:val="both"/>
    </w:pPr>
    <w:rPr>
      <w:sz w:val="24"/>
    </w:rPr>
  </w:style>
  <w:style w:type="paragraph" w:customStyle="1" w:styleId="1ff2">
    <w:name w:val="Стиль Слева:  1 см"/>
    <w:basedOn w:val="afd"/>
    <w:rsid w:val="00891088"/>
    <w:pPr>
      <w:spacing w:after="0" w:line="312" w:lineRule="auto"/>
      <w:ind w:left="567" w:firstLine="709"/>
      <w:jc w:val="both"/>
    </w:pPr>
    <w:rPr>
      <w:rFonts w:ascii="Times New Roman" w:eastAsia="Times New Roman" w:hAnsi="Times New Roman" w:cs="Times New Roman"/>
      <w:sz w:val="24"/>
      <w:szCs w:val="20"/>
    </w:rPr>
  </w:style>
  <w:style w:type="paragraph" w:customStyle="1" w:styleId="0">
    <w:name w:val="Стиль Слева:  0"/>
    <w:aliases w:val="5 см"/>
    <w:basedOn w:val="afd"/>
    <w:rsid w:val="00891088"/>
    <w:pPr>
      <w:spacing w:after="0" w:line="312" w:lineRule="auto"/>
      <w:ind w:left="284" w:firstLine="709"/>
      <w:jc w:val="both"/>
    </w:pPr>
    <w:rPr>
      <w:rFonts w:ascii="Times New Roman" w:eastAsia="Times New Roman" w:hAnsi="Times New Roman" w:cs="Times New Roman"/>
      <w:sz w:val="24"/>
      <w:szCs w:val="20"/>
    </w:rPr>
  </w:style>
  <w:style w:type="character" w:customStyle="1" w:styleId="121">
    <w:name w:val="Заголовок_12"/>
    <w:semiHidden/>
    <w:rsid w:val="00891088"/>
    <w:rPr>
      <w:b/>
    </w:rPr>
  </w:style>
  <w:style w:type="paragraph" w:customStyle="1" w:styleId="S30">
    <w:name w:val="S_Заголовок_Текста3"/>
    <w:basedOn w:val="afd"/>
    <w:autoRedefine/>
    <w:rsid w:val="00891088"/>
    <w:pPr>
      <w:tabs>
        <w:tab w:val="num" w:pos="567"/>
      </w:tabs>
      <w:spacing w:after="0" w:line="360" w:lineRule="auto"/>
      <w:ind w:firstLine="288"/>
      <w:jc w:val="center"/>
      <w:outlineLvl w:val="2"/>
    </w:pPr>
    <w:rPr>
      <w:rFonts w:ascii="Times New Roman" w:eastAsia="Times New Roman" w:hAnsi="Times New Roman" w:cs="Times New Roman"/>
      <w:sz w:val="24"/>
      <w:szCs w:val="24"/>
      <w:u w:val="single"/>
      <w:lang w:eastAsia="ru-RU"/>
    </w:rPr>
  </w:style>
  <w:style w:type="paragraph" w:customStyle="1" w:styleId="afffffffff4">
    <w:name w:val="Четвертый уровень"/>
    <w:basedOn w:val="afd"/>
    <w:qFormat/>
    <w:rsid w:val="00891088"/>
    <w:pPr>
      <w:spacing w:before="240" w:after="120" w:line="312" w:lineRule="auto"/>
      <w:ind w:firstLine="709"/>
      <w:jc w:val="both"/>
    </w:pPr>
    <w:rPr>
      <w:rFonts w:ascii="Times New Roman" w:eastAsia="Times New Roman" w:hAnsi="Times New Roman" w:cs="Times New Roman"/>
      <w:b/>
      <w:sz w:val="24"/>
      <w:szCs w:val="24"/>
      <w:lang w:eastAsia="ru-RU"/>
    </w:rPr>
  </w:style>
  <w:style w:type="character" w:customStyle="1" w:styleId="ConsNormal">
    <w:name w:val="ConsNormal Знак"/>
    <w:link w:val="ConsNormal0"/>
    <w:locked/>
    <w:rsid w:val="00891088"/>
    <w:rPr>
      <w:rFonts w:ascii="Arial" w:hAnsi="Arial"/>
    </w:rPr>
  </w:style>
  <w:style w:type="paragraph" w:customStyle="1" w:styleId="ConsNormal0">
    <w:name w:val="ConsNormal"/>
    <w:link w:val="ConsNormal"/>
    <w:rsid w:val="00891088"/>
    <w:pPr>
      <w:widowControl w:val="0"/>
      <w:autoSpaceDE w:val="0"/>
      <w:autoSpaceDN w:val="0"/>
      <w:adjustRightInd w:val="0"/>
      <w:spacing w:after="0" w:line="240" w:lineRule="auto"/>
      <w:ind w:firstLine="720"/>
    </w:pPr>
    <w:rPr>
      <w:rFonts w:ascii="Arial" w:hAnsi="Arial"/>
    </w:rPr>
  </w:style>
  <w:style w:type="character" w:customStyle="1" w:styleId="S5">
    <w:name w:val="S_Маркированный Знак Знак"/>
    <w:link w:val="S6"/>
    <w:locked/>
    <w:rsid w:val="00891088"/>
    <w:rPr>
      <w:sz w:val="24"/>
    </w:rPr>
  </w:style>
  <w:style w:type="paragraph" w:customStyle="1" w:styleId="S6">
    <w:name w:val="S_Маркированный"/>
    <w:basedOn w:val="a0"/>
    <w:link w:val="S5"/>
    <w:autoRedefine/>
    <w:rsid w:val="00891088"/>
    <w:pPr>
      <w:numPr>
        <w:numId w:val="0"/>
      </w:numPr>
      <w:tabs>
        <w:tab w:val="left" w:pos="1260"/>
      </w:tabs>
      <w:spacing w:line="360" w:lineRule="auto"/>
      <w:ind w:left="1021"/>
    </w:pPr>
    <w:rPr>
      <w:rFonts w:asciiTheme="minorHAnsi" w:eastAsiaTheme="minorHAnsi" w:hAnsiTheme="minorHAnsi" w:cstheme="minorBidi"/>
      <w:sz w:val="24"/>
      <w:szCs w:val="22"/>
      <w:lang w:eastAsia="en-US"/>
    </w:rPr>
  </w:style>
  <w:style w:type="character" w:customStyle="1" w:styleId="ConsNonformat">
    <w:name w:val="ConsNonformat Знак"/>
    <w:link w:val="ConsNonformat0"/>
    <w:locked/>
    <w:rsid w:val="00891088"/>
    <w:rPr>
      <w:rFonts w:ascii="Courier New" w:hAnsi="Courier New" w:cs="Courier New"/>
    </w:rPr>
  </w:style>
  <w:style w:type="paragraph" w:customStyle="1" w:styleId="ConsNonformat0">
    <w:name w:val="ConsNonformat"/>
    <w:link w:val="ConsNonformat"/>
    <w:rsid w:val="00891088"/>
    <w:pPr>
      <w:widowControl w:val="0"/>
      <w:autoSpaceDE w:val="0"/>
      <w:autoSpaceDN w:val="0"/>
      <w:adjustRightInd w:val="0"/>
      <w:spacing w:after="0" w:line="240" w:lineRule="auto"/>
    </w:pPr>
    <w:rPr>
      <w:rFonts w:ascii="Courier New" w:hAnsi="Courier New" w:cs="Courier New"/>
    </w:rPr>
  </w:style>
  <w:style w:type="paragraph" w:customStyle="1" w:styleId="S20">
    <w:name w:val="S_Заголовок 2"/>
    <w:basedOn w:val="24"/>
    <w:link w:val="S21"/>
    <w:autoRedefine/>
    <w:rsid w:val="00891088"/>
    <w:pPr>
      <w:keepNext w:val="0"/>
      <w:keepLines w:val="0"/>
      <w:spacing w:before="0" w:line="360" w:lineRule="auto"/>
      <w:jc w:val="center"/>
    </w:pPr>
    <w:rPr>
      <w:rFonts w:ascii="Times New Roman" w:eastAsia="Times New Roman" w:hAnsi="Times New Roman" w:cs="Times New Roman"/>
      <w:b/>
      <w:color w:val="auto"/>
      <w:sz w:val="24"/>
      <w:szCs w:val="20"/>
      <w:lang w:val="x-none" w:eastAsia="x-none"/>
    </w:rPr>
  </w:style>
  <w:style w:type="character" w:customStyle="1" w:styleId="S21">
    <w:name w:val="S_Заголовок 2 Знак"/>
    <w:link w:val="S20"/>
    <w:locked/>
    <w:rsid w:val="00891088"/>
    <w:rPr>
      <w:rFonts w:ascii="Times New Roman" w:eastAsia="Times New Roman" w:hAnsi="Times New Roman" w:cs="Times New Roman"/>
      <w:b/>
      <w:sz w:val="24"/>
      <w:szCs w:val="20"/>
      <w:lang w:val="x-none" w:eastAsia="x-none"/>
    </w:rPr>
  </w:style>
  <w:style w:type="character" w:customStyle="1" w:styleId="S7">
    <w:name w:val="S_Нумерованный Знак Знак"/>
    <w:link w:val="S8"/>
    <w:locked/>
    <w:rsid w:val="00891088"/>
    <w:rPr>
      <w:b/>
      <w:sz w:val="24"/>
      <w:szCs w:val="24"/>
    </w:rPr>
  </w:style>
  <w:style w:type="paragraph" w:customStyle="1" w:styleId="S8">
    <w:name w:val="S_Нумерованный"/>
    <w:basedOn w:val="afd"/>
    <w:link w:val="S7"/>
    <w:autoRedefine/>
    <w:rsid w:val="00891088"/>
    <w:pPr>
      <w:tabs>
        <w:tab w:val="num" w:pos="1287"/>
      </w:tabs>
      <w:spacing w:after="0" w:line="360" w:lineRule="auto"/>
      <w:ind w:left="323" w:firstLine="397"/>
      <w:jc w:val="both"/>
      <w:outlineLvl w:val="1"/>
    </w:pPr>
    <w:rPr>
      <w:b/>
      <w:sz w:val="24"/>
      <w:szCs w:val="24"/>
    </w:rPr>
  </w:style>
  <w:style w:type="paragraph" w:customStyle="1" w:styleId="S40">
    <w:name w:val="S_Заголовок 4"/>
    <w:basedOn w:val="42"/>
    <w:link w:val="S41"/>
    <w:rsid w:val="00891088"/>
    <w:pPr>
      <w:keepNext w:val="0"/>
      <w:keepLines w:val="0"/>
      <w:tabs>
        <w:tab w:val="num" w:pos="3726"/>
      </w:tabs>
      <w:spacing w:before="0" w:line="240" w:lineRule="auto"/>
      <w:ind w:left="3726" w:hanging="720"/>
      <w:jc w:val="both"/>
    </w:pPr>
    <w:rPr>
      <w:rFonts w:ascii="Times New Roman" w:eastAsia="Times New Roman" w:hAnsi="Times New Roman" w:cs="Times New Roman"/>
      <w:iCs w:val="0"/>
      <w:color w:val="auto"/>
      <w:sz w:val="24"/>
      <w:szCs w:val="20"/>
      <w:lang w:val="x-none" w:eastAsia="x-none"/>
    </w:rPr>
  </w:style>
  <w:style w:type="paragraph" w:customStyle="1" w:styleId="S11">
    <w:name w:val="S_Заголовок 1"/>
    <w:basedOn w:val="afd"/>
    <w:autoRedefine/>
    <w:rsid w:val="00891088"/>
    <w:pPr>
      <w:tabs>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a4">
    <w:name w:val="Перечисление"/>
    <w:basedOn w:val="aff2"/>
    <w:qFormat/>
    <w:rsid w:val="00891088"/>
    <w:pPr>
      <w:numPr>
        <w:numId w:val="46"/>
      </w:numPr>
      <w:spacing w:after="0" w:line="312" w:lineRule="auto"/>
      <w:contextualSpacing w:val="0"/>
      <w:jc w:val="both"/>
    </w:pPr>
    <w:rPr>
      <w:rFonts w:ascii="Times New Roman" w:eastAsia="Times New Roman" w:hAnsi="Times New Roman" w:cs="Times New Roman"/>
      <w:sz w:val="24"/>
    </w:rPr>
  </w:style>
  <w:style w:type="paragraph" w:customStyle="1" w:styleId="afffffffff5">
    <w:name w:val="Третий уровень"/>
    <w:basedOn w:val="aff2"/>
    <w:qFormat/>
    <w:rsid w:val="00891088"/>
    <w:pPr>
      <w:spacing w:before="120" w:after="0" w:line="312" w:lineRule="auto"/>
      <w:ind w:left="1224" w:hanging="504"/>
      <w:contextualSpacing w:val="0"/>
      <w:jc w:val="both"/>
    </w:pPr>
    <w:rPr>
      <w:rFonts w:ascii="Times New Roman" w:eastAsia="Times New Roman" w:hAnsi="Times New Roman" w:cs="Times New Roman"/>
      <w:i/>
      <w:sz w:val="24"/>
    </w:rPr>
  </w:style>
  <w:style w:type="paragraph" w:customStyle="1" w:styleId="afffffffff6">
    <w:name w:val="Второй уровень"/>
    <w:basedOn w:val="aff2"/>
    <w:qFormat/>
    <w:rsid w:val="00891088"/>
    <w:pPr>
      <w:spacing w:before="120" w:after="120" w:line="312" w:lineRule="auto"/>
      <w:ind w:left="792" w:hanging="432"/>
      <w:contextualSpacing w:val="0"/>
      <w:jc w:val="center"/>
    </w:pPr>
    <w:rPr>
      <w:rFonts w:ascii="Times New Roman" w:eastAsia="Times New Roman" w:hAnsi="Times New Roman" w:cs="Times New Roman"/>
      <w:b/>
      <w:sz w:val="24"/>
    </w:rPr>
  </w:style>
  <w:style w:type="paragraph" w:customStyle="1" w:styleId="afffffffff7">
    <w:name w:val="Первый уровень"/>
    <w:basedOn w:val="aff2"/>
    <w:next w:val="afd"/>
    <w:qFormat/>
    <w:rsid w:val="00891088"/>
    <w:pPr>
      <w:pageBreakBefore/>
      <w:spacing w:after="240" w:line="312" w:lineRule="auto"/>
      <w:ind w:left="360" w:hanging="360"/>
      <w:contextualSpacing w:val="0"/>
      <w:jc w:val="center"/>
    </w:pPr>
    <w:rPr>
      <w:rFonts w:ascii="Times New Roman" w:eastAsia="Times New Roman" w:hAnsi="Times New Roman" w:cs="Times New Roman"/>
      <w:b/>
      <w:sz w:val="28"/>
    </w:rPr>
  </w:style>
  <w:style w:type="character" w:customStyle="1" w:styleId="S310">
    <w:name w:val="S_Нумерованный_3.1 Знак Знак"/>
    <w:link w:val="S31"/>
    <w:locked/>
    <w:rsid w:val="00891088"/>
    <w:rPr>
      <w:rFonts w:ascii="Times New Roman" w:eastAsia="Times New Roman" w:hAnsi="Times New Roman" w:cs="Times New Roman"/>
      <w:b/>
      <w:sz w:val="24"/>
      <w:szCs w:val="20"/>
      <w:lang w:val="x-none" w:eastAsia="x-none"/>
    </w:rPr>
  </w:style>
  <w:style w:type="paragraph" w:customStyle="1" w:styleId="S3">
    <w:name w:val="S_Нумерованный_3"/>
    <w:basedOn w:val="ConsNormal0"/>
    <w:link w:val="S32"/>
    <w:autoRedefine/>
    <w:rsid w:val="00891088"/>
    <w:pPr>
      <w:widowControl/>
      <w:numPr>
        <w:numId w:val="47"/>
      </w:numPr>
      <w:spacing w:line="360" w:lineRule="auto"/>
      <w:jc w:val="both"/>
    </w:pPr>
    <w:rPr>
      <w:sz w:val="24"/>
      <w:szCs w:val="24"/>
      <w:lang w:val="x-none" w:eastAsia="x-none"/>
    </w:rPr>
  </w:style>
  <w:style w:type="character" w:customStyle="1" w:styleId="S32">
    <w:name w:val="S_Нумерованный_3 Знак Знак"/>
    <w:link w:val="S3"/>
    <w:locked/>
    <w:rsid w:val="00891088"/>
    <w:rPr>
      <w:rFonts w:ascii="Arial" w:hAnsi="Arial"/>
      <w:sz w:val="24"/>
      <w:szCs w:val="24"/>
      <w:lang w:val="x-none" w:eastAsia="x-none"/>
    </w:rPr>
  </w:style>
  <w:style w:type="paragraph" w:customStyle="1" w:styleId="af">
    <w:name w:val="Перечисление цифр."/>
    <w:basedOn w:val="afd"/>
    <w:rsid w:val="00891088"/>
    <w:pPr>
      <w:numPr>
        <w:numId w:val="48"/>
      </w:numPr>
      <w:spacing w:after="0" w:line="312" w:lineRule="auto"/>
      <w:jc w:val="both"/>
    </w:pPr>
    <w:rPr>
      <w:rFonts w:ascii="Times New Roman" w:eastAsia="Times New Roman" w:hAnsi="Times New Roman" w:cs="Times New Roman"/>
      <w:sz w:val="24"/>
    </w:rPr>
  </w:style>
  <w:style w:type="paragraph" w:styleId="af0">
    <w:name w:val="Bibliography"/>
    <w:basedOn w:val="afd"/>
    <w:autoRedefine/>
    <w:rsid w:val="00891088"/>
    <w:pPr>
      <w:numPr>
        <w:numId w:val="49"/>
      </w:numPr>
      <w:spacing w:after="0" w:line="312" w:lineRule="auto"/>
      <w:jc w:val="both"/>
    </w:pPr>
    <w:rPr>
      <w:rFonts w:ascii="Times New Roman" w:eastAsia="Times New Roman" w:hAnsi="Times New Roman" w:cs="Arial"/>
      <w:sz w:val="24"/>
    </w:rPr>
  </w:style>
  <w:style w:type="paragraph" w:customStyle="1" w:styleId="afffffffff8">
    <w:name w:val="Нулевой уровень"/>
    <w:basedOn w:val="afd"/>
    <w:next w:val="afd"/>
    <w:rsid w:val="00891088"/>
    <w:pPr>
      <w:spacing w:after="0" w:line="312" w:lineRule="auto"/>
      <w:jc w:val="both"/>
    </w:pPr>
    <w:rPr>
      <w:rFonts w:ascii="Times New Roman" w:eastAsia="Times New Roman" w:hAnsi="Times New Roman" w:cs="Times New Roman"/>
      <w:b/>
      <w:sz w:val="28"/>
      <w:szCs w:val="28"/>
    </w:rPr>
  </w:style>
  <w:style w:type="paragraph" w:customStyle="1" w:styleId="afffffffff9">
    <w:name w:val="Стиль Нулевой уровень + По центру"/>
    <w:basedOn w:val="afffffffff8"/>
    <w:rsid w:val="00891088"/>
    <w:pPr>
      <w:pageBreakBefore/>
      <w:jc w:val="center"/>
    </w:pPr>
    <w:rPr>
      <w:bCs/>
      <w:szCs w:val="20"/>
    </w:rPr>
  </w:style>
  <w:style w:type="paragraph" w:customStyle="1" w:styleId="afffffffffa">
    <w:name w:val="Список маркир"/>
    <w:basedOn w:val="afd"/>
    <w:link w:val="afffffffffb"/>
    <w:semiHidden/>
    <w:rsid w:val="00891088"/>
    <w:pPr>
      <w:spacing w:after="0" w:line="360" w:lineRule="auto"/>
      <w:ind w:firstLine="540"/>
      <w:jc w:val="both"/>
    </w:pPr>
    <w:rPr>
      <w:rFonts w:ascii="Times New Roman" w:eastAsia="Times New Roman" w:hAnsi="Times New Roman" w:cs="Times New Roman"/>
      <w:sz w:val="24"/>
      <w:szCs w:val="20"/>
      <w:lang w:val="x-none" w:eastAsia="x-none"/>
    </w:rPr>
  </w:style>
  <w:style w:type="character" w:customStyle="1" w:styleId="afffffffffb">
    <w:name w:val="Список маркир Знак"/>
    <w:link w:val="afffffffffa"/>
    <w:semiHidden/>
    <w:locked/>
    <w:rsid w:val="00891088"/>
    <w:rPr>
      <w:rFonts w:ascii="Times New Roman" w:eastAsia="Times New Roman" w:hAnsi="Times New Roman" w:cs="Times New Roman"/>
      <w:sz w:val="24"/>
      <w:szCs w:val="20"/>
      <w:lang w:val="x-none" w:eastAsia="x-none"/>
    </w:rPr>
  </w:style>
  <w:style w:type="paragraph" w:customStyle="1" w:styleId="af2">
    <w:name w:val="Список нумерованный Знак"/>
    <w:basedOn w:val="afd"/>
    <w:semiHidden/>
    <w:rsid w:val="00891088"/>
    <w:pPr>
      <w:numPr>
        <w:numId w:val="50"/>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fffffffc">
    <w:name w:val="Список нумерованный"/>
    <w:basedOn w:val="afd"/>
    <w:rsid w:val="0089108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fffffffd">
    <w:name w:val="том"/>
    <w:basedOn w:val="ConsNonformat0"/>
    <w:semiHidden/>
    <w:rsid w:val="0089108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891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89108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5">
    <w:name w:val="Заголовок 1.1"/>
    <w:basedOn w:val="afd"/>
    <w:semiHidden/>
    <w:rsid w:val="0089108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ffffffe">
    <w:name w:val="Статья"/>
    <w:basedOn w:val="afd"/>
    <w:link w:val="affffffffff"/>
    <w:semiHidden/>
    <w:rsid w:val="00891088"/>
    <w:pPr>
      <w:spacing w:after="0" w:line="360" w:lineRule="auto"/>
      <w:ind w:firstLine="567"/>
    </w:pPr>
    <w:rPr>
      <w:rFonts w:ascii="Times New Roman" w:eastAsia="Times New Roman" w:hAnsi="Times New Roman" w:cs="Times New Roman"/>
      <w:sz w:val="24"/>
      <w:szCs w:val="20"/>
      <w:lang w:val="x-none" w:eastAsia="x-none"/>
    </w:rPr>
  </w:style>
  <w:style w:type="character" w:customStyle="1" w:styleId="affffffffff">
    <w:name w:val="Статья Знак"/>
    <w:link w:val="afffffffffe"/>
    <w:semiHidden/>
    <w:locked/>
    <w:rsid w:val="00891088"/>
    <w:rPr>
      <w:rFonts w:ascii="Times New Roman" w:eastAsia="Times New Roman" w:hAnsi="Times New Roman" w:cs="Times New Roman"/>
      <w:sz w:val="24"/>
      <w:szCs w:val="20"/>
      <w:lang w:val="x-none" w:eastAsia="x-none"/>
    </w:rPr>
  </w:style>
  <w:style w:type="paragraph" w:customStyle="1" w:styleId="xl22">
    <w:name w:val="xl22"/>
    <w:basedOn w:val="afd"/>
    <w:rsid w:val="0089108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f0">
    <w:name w:val="Обычный в таблице"/>
    <w:basedOn w:val="afd"/>
    <w:link w:val="affffffffff1"/>
    <w:rsid w:val="00891088"/>
    <w:pPr>
      <w:spacing w:after="0" w:line="360" w:lineRule="auto"/>
      <w:ind w:hanging="6"/>
      <w:jc w:val="center"/>
    </w:pPr>
    <w:rPr>
      <w:rFonts w:ascii="Times New Roman" w:eastAsia="Times New Roman" w:hAnsi="Times New Roman" w:cs="Times New Roman"/>
      <w:sz w:val="24"/>
      <w:szCs w:val="20"/>
      <w:lang w:val="x-none" w:eastAsia="x-none"/>
    </w:rPr>
  </w:style>
  <w:style w:type="paragraph" w:customStyle="1" w:styleId="S9">
    <w:name w:val="S_Обычный в таблице"/>
    <w:basedOn w:val="afd"/>
    <w:link w:val="Sa"/>
    <w:rsid w:val="00891088"/>
    <w:pPr>
      <w:spacing w:after="0" w:line="360" w:lineRule="auto"/>
      <w:jc w:val="center"/>
    </w:pPr>
    <w:rPr>
      <w:rFonts w:ascii="Times New Roman" w:eastAsia="Times New Roman" w:hAnsi="Times New Roman" w:cs="Times New Roman"/>
      <w:sz w:val="24"/>
      <w:szCs w:val="20"/>
      <w:lang w:val="x-none" w:eastAsia="x-none"/>
    </w:rPr>
  </w:style>
  <w:style w:type="character" w:customStyle="1" w:styleId="Sa">
    <w:name w:val="S_Обычный в таблице Знак"/>
    <w:link w:val="S9"/>
    <w:locked/>
    <w:rsid w:val="00891088"/>
    <w:rPr>
      <w:rFonts w:ascii="Times New Roman" w:eastAsia="Times New Roman" w:hAnsi="Times New Roman" w:cs="Times New Roman"/>
      <w:sz w:val="24"/>
      <w:szCs w:val="20"/>
      <w:lang w:val="x-none" w:eastAsia="x-none"/>
    </w:rPr>
  </w:style>
  <w:style w:type="character" w:customStyle="1" w:styleId="affffffffff1">
    <w:name w:val="Обычный в таблице Знак"/>
    <w:link w:val="affffffffff0"/>
    <w:locked/>
    <w:rsid w:val="00891088"/>
    <w:rPr>
      <w:rFonts w:ascii="Times New Roman" w:eastAsia="Times New Roman" w:hAnsi="Times New Roman" w:cs="Times New Roman"/>
      <w:sz w:val="24"/>
      <w:szCs w:val="20"/>
      <w:lang w:val="x-none" w:eastAsia="x-none"/>
    </w:rPr>
  </w:style>
  <w:style w:type="character" w:customStyle="1" w:styleId="1ff3">
    <w:name w:val="Заголовок 1 Знак Знак Знак Знак"/>
    <w:semiHidden/>
    <w:rsid w:val="00891088"/>
    <w:rPr>
      <w:sz w:val="28"/>
      <w:lang w:val="ru-RU" w:eastAsia="ru-RU"/>
    </w:rPr>
  </w:style>
  <w:style w:type="character" w:customStyle="1" w:styleId="122">
    <w:name w:val="Знак1 Знак Знак Знак2"/>
    <w:locked/>
    <w:rsid w:val="00891088"/>
    <w:rPr>
      <w:sz w:val="24"/>
      <w:lang w:val="ru-RU" w:eastAsia="ru-RU"/>
    </w:rPr>
  </w:style>
  <w:style w:type="paragraph" w:customStyle="1" w:styleId="affffffffff2">
    <w:name w:val="Îáû÷íûé"/>
    <w:semiHidden/>
    <w:rsid w:val="00891088"/>
    <w:pPr>
      <w:spacing w:after="0" w:line="240" w:lineRule="auto"/>
    </w:pPr>
    <w:rPr>
      <w:rFonts w:ascii="Times New Roman" w:eastAsia="Times New Roman" w:hAnsi="Times New Roman" w:cs="Times New Roman"/>
      <w:sz w:val="20"/>
      <w:szCs w:val="20"/>
      <w:lang w:val="en-US" w:eastAsia="ru-RU"/>
    </w:rPr>
  </w:style>
  <w:style w:type="paragraph" w:customStyle="1" w:styleId="affffffffff3">
    <w:name w:val="Заглавие раздела"/>
    <w:basedOn w:val="24"/>
    <w:semiHidden/>
    <w:rsid w:val="0089108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
      <w:i/>
      <w:iCs/>
      <w:color w:val="auto"/>
      <w:sz w:val="24"/>
      <w:szCs w:val="24"/>
    </w:rPr>
  </w:style>
  <w:style w:type="character" w:customStyle="1" w:styleId="170">
    <w:name w:val="Знак Знак17"/>
    <w:uiPriority w:val="99"/>
    <w:semiHidden/>
    <w:locked/>
    <w:rsid w:val="00891088"/>
    <w:rPr>
      <w:sz w:val="16"/>
      <w:lang w:val="ru-RU" w:eastAsia="ru-RU"/>
    </w:rPr>
  </w:style>
  <w:style w:type="paragraph" w:customStyle="1" w:styleId="1ff4">
    <w:name w:val="Заголовок_1 Знак"/>
    <w:basedOn w:val="afd"/>
    <w:link w:val="1ff5"/>
    <w:semiHidden/>
    <w:rsid w:val="00891088"/>
    <w:pPr>
      <w:spacing w:after="0" w:line="360" w:lineRule="auto"/>
      <w:ind w:firstLine="709"/>
      <w:jc w:val="center"/>
    </w:pPr>
    <w:rPr>
      <w:rFonts w:ascii="Times New Roman" w:eastAsia="Times New Roman" w:hAnsi="Times New Roman" w:cs="Times New Roman"/>
      <w:b/>
      <w:caps/>
      <w:sz w:val="24"/>
      <w:szCs w:val="20"/>
      <w:lang w:val="x-none" w:eastAsia="x-none"/>
    </w:rPr>
  </w:style>
  <w:style w:type="character" w:customStyle="1" w:styleId="1ff5">
    <w:name w:val="Заголовок_1 Знак Знак"/>
    <w:link w:val="1ff4"/>
    <w:semiHidden/>
    <w:locked/>
    <w:rsid w:val="00891088"/>
    <w:rPr>
      <w:rFonts w:ascii="Times New Roman" w:eastAsia="Times New Roman" w:hAnsi="Times New Roman" w:cs="Times New Roman"/>
      <w:b/>
      <w:caps/>
      <w:sz w:val="24"/>
      <w:szCs w:val="20"/>
      <w:lang w:val="x-none" w:eastAsia="x-none"/>
    </w:rPr>
  </w:style>
  <w:style w:type="paragraph" w:customStyle="1" w:styleId="affffffffff4">
    <w:name w:val="Неразрывный основной текст"/>
    <w:basedOn w:val="aff9"/>
    <w:semiHidden/>
    <w:rsid w:val="00891088"/>
    <w:pPr>
      <w:keepNext/>
      <w:spacing w:after="240" w:line="240" w:lineRule="atLeast"/>
      <w:ind w:left="1080" w:firstLine="709"/>
      <w:jc w:val="both"/>
    </w:pPr>
    <w:rPr>
      <w:rFonts w:ascii="Arial" w:eastAsia="Times New Roman" w:hAnsi="Arial" w:cs="Arial"/>
      <w:spacing w:val="-5"/>
      <w:sz w:val="20"/>
      <w:szCs w:val="20"/>
    </w:rPr>
  </w:style>
  <w:style w:type="paragraph" w:customStyle="1" w:styleId="affffffffff5">
    <w:name w:val="Рисунок"/>
    <w:basedOn w:val="afd"/>
    <w:next w:val="afffffff6"/>
    <w:semiHidden/>
    <w:rsid w:val="00891088"/>
    <w:pPr>
      <w:keepNext/>
      <w:spacing w:after="0" w:line="360" w:lineRule="auto"/>
      <w:ind w:left="1080" w:firstLine="709"/>
      <w:jc w:val="both"/>
    </w:pPr>
    <w:rPr>
      <w:rFonts w:ascii="Arial" w:eastAsia="Times New Roman" w:hAnsi="Arial" w:cs="Arial"/>
      <w:spacing w:val="-5"/>
      <w:sz w:val="20"/>
      <w:szCs w:val="20"/>
    </w:rPr>
  </w:style>
  <w:style w:type="paragraph" w:customStyle="1" w:styleId="affffffffff6">
    <w:name w:val="Название части"/>
    <w:basedOn w:val="afd"/>
    <w:semiHidden/>
    <w:rsid w:val="0089108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ffffff7">
    <w:name w:val="Subtitle"/>
    <w:basedOn w:val="afff6"/>
    <w:next w:val="aff9"/>
    <w:link w:val="affffffffff8"/>
    <w:qFormat/>
    <w:rsid w:val="00891088"/>
    <w:pPr>
      <w:keepNext/>
      <w:keepLines/>
      <w:spacing w:before="60" w:line="340" w:lineRule="atLeast"/>
      <w:ind w:firstLine="709"/>
      <w:contextualSpacing w:val="0"/>
      <w:jc w:val="left"/>
    </w:pPr>
    <w:rPr>
      <w:rFonts w:ascii="Arial" w:hAnsi="Arial"/>
      <w:b w:val="0"/>
      <w:spacing w:val="-16"/>
      <w:kern w:val="28"/>
      <w:sz w:val="32"/>
      <w:szCs w:val="32"/>
      <w:lang w:val="x-none" w:eastAsia="en-US"/>
    </w:rPr>
  </w:style>
  <w:style w:type="character" w:customStyle="1" w:styleId="affffffffff8">
    <w:name w:val="Подзаголовок Знак"/>
    <w:basedOn w:val="afe"/>
    <w:link w:val="affffffffff7"/>
    <w:rsid w:val="00891088"/>
    <w:rPr>
      <w:rFonts w:ascii="Arial" w:eastAsia="Times New Roman" w:hAnsi="Arial" w:cs="Times New Roman"/>
      <w:spacing w:val="-16"/>
      <w:kern w:val="28"/>
      <w:sz w:val="32"/>
      <w:szCs w:val="32"/>
      <w:lang w:val="x-none"/>
    </w:rPr>
  </w:style>
  <w:style w:type="paragraph" w:customStyle="1" w:styleId="affffffffff9">
    <w:name w:val="Подзаголовок главы"/>
    <w:basedOn w:val="affffffffff7"/>
    <w:semiHidden/>
    <w:rsid w:val="00891088"/>
  </w:style>
  <w:style w:type="paragraph" w:customStyle="1" w:styleId="affffffffffa">
    <w:name w:val="Название предприятия"/>
    <w:basedOn w:val="afd"/>
    <w:semiHidden/>
    <w:rsid w:val="0089108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6">
    <w:name w:val="Маркированный_1"/>
    <w:basedOn w:val="afd"/>
    <w:link w:val="1ff6"/>
    <w:semiHidden/>
    <w:rsid w:val="00891088"/>
    <w:pPr>
      <w:numPr>
        <w:ilvl w:val="1"/>
        <w:numId w:val="53"/>
      </w:numPr>
      <w:tabs>
        <w:tab w:val="left" w:pos="900"/>
      </w:tabs>
      <w:spacing w:after="0" w:line="360" w:lineRule="auto"/>
      <w:ind w:left="0" w:firstLine="720"/>
      <w:jc w:val="both"/>
    </w:pPr>
    <w:rPr>
      <w:rFonts w:ascii="Calibri" w:eastAsia="Times New Roman" w:hAnsi="Calibri" w:cs="Times New Roman"/>
      <w:sz w:val="24"/>
      <w:szCs w:val="24"/>
      <w:lang w:val="x-none"/>
    </w:rPr>
  </w:style>
  <w:style w:type="character" w:customStyle="1" w:styleId="1ff6">
    <w:name w:val="Маркированный_1 Знак"/>
    <w:link w:val="16"/>
    <w:semiHidden/>
    <w:locked/>
    <w:rsid w:val="00891088"/>
    <w:rPr>
      <w:rFonts w:ascii="Calibri" w:eastAsia="Times New Roman" w:hAnsi="Calibri" w:cs="Times New Roman"/>
      <w:sz w:val="24"/>
      <w:szCs w:val="24"/>
      <w:lang w:val="x-none"/>
    </w:rPr>
  </w:style>
  <w:style w:type="paragraph" w:customStyle="1" w:styleId="affffffffffb">
    <w:name w:val="Текст таблицы"/>
    <w:basedOn w:val="afd"/>
    <w:semiHidden/>
    <w:rsid w:val="00891088"/>
    <w:pPr>
      <w:spacing w:before="60" w:after="0" w:line="360" w:lineRule="auto"/>
      <w:ind w:firstLine="709"/>
      <w:jc w:val="both"/>
    </w:pPr>
    <w:rPr>
      <w:rFonts w:ascii="Arial" w:eastAsia="Times New Roman" w:hAnsi="Arial" w:cs="Arial"/>
      <w:spacing w:val="-5"/>
      <w:sz w:val="16"/>
      <w:szCs w:val="16"/>
    </w:rPr>
  </w:style>
  <w:style w:type="paragraph" w:customStyle="1" w:styleId="affffffffffc">
    <w:name w:val="Подчеркнутый"/>
    <w:basedOn w:val="afd"/>
    <w:link w:val="affffffffffd"/>
    <w:semiHidden/>
    <w:rsid w:val="00891088"/>
    <w:pPr>
      <w:spacing w:after="0" w:line="360" w:lineRule="auto"/>
      <w:ind w:firstLine="709"/>
      <w:jc w:val="both"/>
    </w:pPr>
    <w:rPr>
      <w:rFonts w:ascii="Times New Roman" w:eastAsia="Times New Roman" w:hAnsi="Times New Roman" w:cs="Times New Roman"/>
      <w:sz w:val="24"/>
      <w:szCs w:val="20"/>
      <w:u w:val="single"/>
      <w:lang w:val="x-none" w:eastAsia="x-none"/>
    </w:rPr>
  </w:style>
  <w:style w:type="character" w:customStyle="1" w:styleId="affffffffffd">
    <w:name w:val="Подчеркнутый Знак"/>
    <w:link w:val="affffffffffc"/>
    <w:semiHidden/>
    <w:locked/>
    <w:rsid w:val="00891088"/>
    <w:rPr>
      <w:rFonts w:ascii="Times New Roman" w:eastAsia="Times New Roman" w:hAnsi="Times New Roman" w:cs="Times New Roman"/>
      <w:sz w:val="24"/>
      <w:szCs w:val="20"/>
      <w:u w:val="single"/>
      <w:lang w:val="x-none" w:eastAsia="x-none"/>
    </w:rPr>
  </w:style>
  <w:style w:type="paragraph" w:customStyle="1" w:styleId="affffffffffe">
    <w:name w:val="Название документа"/>
    <w:basedOn w:val="afd"/>
    <w:semiHidden/>
    <w:rsid w:val="0089108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ff">
    <w:name w:val="Нижний колонтитул (четный)"/>
    <w:basedOn w:val="affd"/>
    <w:semiHidden/>
    <w:rsid w:val="0089108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0">
    <w:name w:val="Нижний колонтитул (первый)"/>
    <w:basedOn w:val="affd"/>
    <w:semiHidden/>
    <w:rsid w:val="0089108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1">
    <w:name w:val="Нижний колонтитул (нечетный)"/>
    <w:basedOn w:val="affd"/>
    <w:semiHidden/>
    <w:rsid w:val="0089108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fffff2">
    <w:name w:val="line number"/>
    <w:rsid w:val="00891088"/>
    <w:rPr>
      <w:sz w:val="18"/>
    </w:rPr>
  </w:style>
  <w:style w:type="paragraph" w:styleId="afffffffffff3">
    <w:name w:val="List"/>
    <w:basedOn w:val="aff9"/>
    <w:rsid w:val="00891088"/>
    <w:pPr>
      <w:spacing w:after="240" w:line="240" w:lineRule="atLeast"/>
      <w:ind w:left="1440" w:hanging="360"/>
      <w:jc w:val="both"/>
    </w:pPr>
    <w:rPr>
      <w:rFonts w:ascii="Arial" w:eastAsia="Times New Roman" w:hAnsi="Arial" w:cs="Arial"/>
      <w:spacing w:val="-5"/>
      <w:sz w:val="20"/>
      <w:szCs w:val="20"/>
    </w:rPr>
  </w:style>
  <w:style w:type="paragraph" w:styleId="2f2">
    <w:name w:val="List 2"/>
    <w:basedOn w:val="afffffffffff3"/>
    <w:rsid w:val="00891088"/>
    <w:pPr>
      <w:ind w:left="1800"/>
    </w:pPr>
  </w:style>
  <w:style w:type="paragraph" w:styleId="3f1">
    <w:name w:val="List 3"/>
    <w:basedOn w:val="afffffffffff3"/>
    <w:rsid w:val="00891088"/>
    <w:pPr>
      <w:ind w:left="2160"/>
    </w:pPr>
  </w:style>
  <w:style w:type="paragraph" w:styleId="46">
    <w:name w:val="List 4"/>
    <w:basedOn w:val="afffffffffff3"/>
    <w:rsid w:val="00891088"/>
    <w:pPr>
      <w:ind w:left="2520"/>
    </w:pPr>
  </w:style>
  <w:style w:type="paragraph" w:styleId="52">
    <w:name w:val="List 5"/>
    <w:basedOn w:val="afffffffffff3"/>
    <w:rsid w:val="00891088"/>
    <w:pPr>
      <w:ind w:left="2880"/>
    </w:pPr>
  </w:style>
  <w:style w:type="paragraph" w:styleId="2f3">
    <w:name w:val="List Bullet 2"/>
    <w:basedOn w:val="afd"/>
    <w:autoRedefine/>
    <w:rsid w:val="0089108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f2">
    <w:name w:val="List Bullet 3"/>
    <w:basedOn w:val="afd"/>
    <w:autoRedefine/>
    <w:rsid w:val="0089108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7">
    <w:name w:val="List Bullet 4"/>
    <w:basedOn w:val="afd"/>
    <w:autoRedefine/>
    <w:rsid w:val="0089108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fd"/>
    <w:autoRedefine/>
    <w:rsid w:val="0089108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fffff4">
    <w:name w:val="List Continue"/>
    <w:basedOn w:val="afffffffffff3"/>
    <w:rsid w:val="00891088"/>
    <w:pPr>
      <w:ind w:firstLine="0"/>
    </w:pPr>
  </w:style>
  <w:style w:type="paragraph" w:styleId="2f4">
    <w:name w:val="List Continue 2"/>
    <w:basedOn w:val="afffffffffff4"/>
    <w:rsid w:val="00891088"/>
    <w:pPr>
      <w:ind w:left="2160"/>
    </w:pPr>
  </w:style>
  <w:style w:type="paragraph" w:styleId="3f3">
    <w:name w:val="List Continue 3"/>
    <w:basedOn w:val="afffffffffff4"/>
    <w:rsid w:val="00891088"/>
    <w:pPr>
      <w:ind w:left="2520"/>
    </w:pPr>
  </w:style>
  <w:style w:type="paragraph" w:styleId="48">
    <w:name w:val="List Continue 4"/>
    <w:basedOn w:val="afffffffffff4"/>
    <w:rsid w:val="00891088"/>
    <w:pPr>
      <w:ind w:left="2880"/>
    </w:pPr>
  </w:style>
  <w:style w:type="paragraph" w:styleId="54">
    <w:name w:val="List Continue 5"/>
    <w:basedOn w:val="afffffffffff4"/>
    <w:rsid w:val="00891088"/>
    <w:pPr>
      <w:ind w:left="3240"/>
    </w:pPr>
  </w:style>
  <w:style w:type="paragraph" w:styleId="afffffffffff5">
    <w:name w:val="List Number"/>
    <w:basedOn w:val="afd"/>
    <w:rsid w:val="0089108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f5">
    <w:name w:val="List Number 2"/>
    <w:basedOn w:val="afffffffffff5"/>
    <w:rsid w:val="0089108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4">
    <w:name w:val="List Number 3"/>
    <w:basedOn w:val="afffffffffff5"/>
    <w:rsid w:val="0089108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ffffff5"/>
    <w:rsid w:val="0089108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fffff5"/>
    <w:rsid w:val="0089108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6">
    <w:name w:val="Normal Indent"/>
    <w:basedOn w:val="afd"/>
    <w:rsid w:val="00891088"/>
    <w:pPr>
      <w:spacing w:after="0" w:line="360" w:lineRule="auto"/>
      <w:ind w:left="1440" w:firstLine="709"/>
      <w:jc w:val="both"/>
    </w:pPr>
    <w:rPr>
      <w:rFonts w:ascii="Arial" w:eastAsia="Times New Roman" w:hAnsi="Arial" w:cs="Arial"/>
      <w:spacing w:val="-5"/>
      <w:sz w:val="20"/>
      <w:szCs w:val="20"/>
    </w:rPr>
  </w:style>
  <w:style w:type="paragraph" w:customStyle="1" w:styleId="afffffffffff7">
    <w:name w:val="Подзаголовок части"/>
    <w:basedOn w:val="afd"/>
    <w:next w:val="aff9"/>
    <w:semiHidden/>
    <w:rsid w:val="0089108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f8">
    <w:name w:val="Обратный адрес"/>
    <w:basedOn w:val="afd"/>
    <w:semiHidden/>
    <w:rsid w:val="0089108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ff9">
    <w:name w:val="Название раздела"/>
    <w:basedOn w:val="afd"/>
    <w:next w:val="aff9"/>
    <w:semiHidden/>
    <w:rsid w:val="0089108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fa">
    <w:name w:val="Подзаголовок титульного листа"/>
    <w:basedOn w:val="afd"/>
    <w:next w:val="aff9"/>
    <w:semiHidden/>
    <w:rsid w:val="0089108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fb">
    <w:name w:val="Надстрочный"/>
    <w:semiHidden/>
    <w:rsid w:val="00891088"/>
    <w:rPr>
      <w:b/>
      <w:vertAlign w:val="superscript"/>
    </w:rPr>
  </w:style>
  <w:style w:type="character" w:styleId="HTML1">
    <w:name w:val="HTML Sample"/>
    <w:rsid w:val="00891088"/>
    <w:rPr>
      <w:rFonts w:ascii="Courier New" w:hAnsi="Courier New"/>
      <w:lang w:val="ru-RU"/>
    </w:rPr>
  </w:style>
  <w:style w:type="paragraph" w:styleId="2f6">
    <w:name w:val="envelope return"/>
    <w:basedOn w:val="afd"/>
    <w:rsid w:val="00891088"/>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891088"/>
    <w:rPr>
      <w:i/>
      <w:lang w:val="ru-RU"/>
    </w:rPr>
  </w:style>
  <w:style w:type="character" w:styleId="HTML3">
    <w:name w:val="HTML Variable"/>
    <w:rsid w:val="00891088"/>
    <w:rPr>
      <w:i/>
      <w:lang w:val="ru-RU"/>
    </w:rPr>
  </w:style>
  <w:style w:type="character" w:styleId="HTML4">
    <w:name w:val="HTML Typewriter"/>
    <w:rsid w:val="00891088"/>
    <w:rPr>
      <w:rFonts w:ascii="Courier New" w:hAnsi="Courier New"/>
      <w:sz w:val="20"/>
      <w:lang w:val="ru-RU"/>
    </w:rPr>
  </w:style>
  <w:style w:type="paragraph" w:styleId="afffffffffffc">
    <w:name w:val="Signature"/>
    <w:basedOn w:val="afd"/>
    <w:link w:val="afffffffffffd"/>
    <w:rsid w:val="00891088"/>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ffffffffd">
    <w:name w:val="Подпись Знак"/>
    <w:basedOn w:val="afe"/>
    <w:link w:val="afffffffffffc"/>
    <w:rsid w:val="00891088"/>
    <w:rPr>
      <w:rFonts w:ascii="Arial" w:eastAsia="Times New Roman" w:hAnsi="Arial" w:cs="Times New Roman"/>
      <w:spacing w:val="-5"/>
      <w:sz w:val="20"/>
      <w:szCs w:val="20"/>
      <w:lang w:val="x-none"/>
    </w:rPr>
  </w:style>
  <w:style w:type="paragraph" w:styleId="afffffffffffe">
    <w:name w:val="Salutation"/>
    <w:basedOn w:val="afd"/>
    <w:next w:val="afd"/>
    <w:link w:val="affffffffffff"/>
    <w:rsid w:val="00891088"/>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ffffff">
    <w:name w:val="Приветствие Знак"/>
    <w:basedOn w:val="afe"/>
    <w:link w:val="afffffffffffe"/>
    <w:rsid w:val="00891088"/>
    <w:rPr>
      <w:rFonts w:ascii="Arial" w:eastAsia="Times New Roman" w:hAnsi="Arial" w:cs="Times New Roman"/>
      <w:spacing w:val="-5"/>
      <w:sz w:val="20"/>
      <w:szCs w:val="20"/>
      <w:lang w:val="x-none"/>
    </w:rPr>
  </w:style>
  <w:style w:type="paragraph" w:styleId="affffffffffff0">
    <w:name w:val="Closing"/>
    <w:basedOn w:val="afd"/>
    <w:link w:val="affffffffffff1"/>
    <w:rsid w:val="00891088"/>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fffffffff1">
    <w:name w:val="Прощание Знак"/>
    <w:basedOn w:val="afe"/>
    <w:link w:val="affffffffffff0"/>
    <w:rsid w:val="00891088"/>
    <w:rPr>
      <w:rFonts w:ascii="Arial" w:eastAsia="Times New Roman" w:hAnsi="Arial" w:cs="Times New Roman"/>
      <w:spacing w:val="-5"/>
      <w:sz w:val="20"/>
      <w:szCs w:val="20"/>
      <w:lang w:val="x-none"/>
    </w:rPr>
  </w:style>
  <w:style w:type="paragraph" w:styleId="affffffffffff2">
    <w:name w:val="E-mail Signature"/>
    <w:basedOn w:val="afd"/>
    <w:link w:val="affffffffffff3"/>
    <w:rsid w:val="00891088"/>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ffffff3">
    <w:name w:val="Электронная подпись Знак"/>
    <w:basedOn w:val="afe"/>
    <w:link w:val="affffffffffff2"/>
    <w:rsid w:val="00891088"/>
    <w:rPr>
      <w:rFonts w:ascii="Arial" w:eastAsia="Times New Roman" w:hAnsi="Arial" w:cs="Times New Roman"/>
      <w:spacing w:val="-5"/>
      <w:sz w:val="20"/>
      <w:szCs w:val="20"/>
      <w:lang w:val="x-none"/>
    </w:rPr>
  </w:style>
  <w:style w:type="character" w:customStyle="1" w:styleId="1ff7">
    <w:name w:val="Заголовок_1 Знак Знак Знак"/>
    <w:semiHidden/>
    <w:rsid w:val="00891088"/>
    <w:rPr>
      <w:b/>
      <w:caps/>
      <w:sz w:val="24"/>
      <w:lang w:val="ru-RU" w:eastAsia="ru-RU"/>
    </w:rPr>
  </w:style>
  <w:style w:type="paragraph" w:customStyle="1" w:styleId="1ff8">
    <w:name w:val="Заголовок1"/>
    <w:basedOn w:val="afd"/>
    <w:uiPriority w:val="99"/>
    <w:rsid w:val="0089108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character" w:customStyle="1" w:styleId="250">
    <w:name w:val="Знак Знак25"/>
    <w:locked/>
    <w:rsid w:val="00891088"/>
    <w:rPr>
      <w:rFonts w:ascii="Tahoma" w:hAnsi="Tahoma"/>
      <w:lang w:val="ru-RU" w:eastAsia="ru-RU"/>
    </w:rPr>
  </w:style>
  <w:style w:type="paragraph" w:customStyle="1" w:styleId="affffffffffff4">
    <w:name w:val="База заголовка"/>
    <w:basedOn w:val="afd"/>
    <w:next w:val="aff9"/>
    <w:semiHidden/>
    <w:rsid w:val="0089108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fff5">
    <w:name w:val="Цитаты"/>
    <w:basedOn w:val="afd"/>
    <w:semiHidden/>
    <w:rsid w:val="0089108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f6">
    <w:name w:val="Заголовок части"/>
    <w:basedOn w:val="afd"/>
    <w:semiHidden/>
    <w:rsid w:val="0089108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ff7">
    <w:name w:val="Заголовок главы"/>
    <w:basedOn w:val="afd"/>
    <w:semiHidden/>
    <w:rsid w:val="0089108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ff8">
    <w:name w:val="База сноски"/>
    <w:basedOn w:val="afd"/>
    <w:semiHidden/>
    <w:rsid w:val="0089108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ff9">
    <w:name w:val="Заголовок титульного листа"/>
    <w:basedOn w:val="affffffffffff4"/>
    <w:next w:val="afd"/>
    <w:semiHidden/>
    <w:rsid w:val="0089108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a">
    <w:name w:val="База верхнего колонтитула"/>
    <w:basedOn w:val="afd"/>
    <w:semiHidden/>
    <w:rsid w:val="0089108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ffb">
    <w:name w:val="Верхний колонтитул (четный)"/>
    <w:basedOn w:val="affb"/>
    <w:semiHidden/>
    <w:rsid w:val="0089108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val="x-none"/>
    </w:rPr>
  </w:style>
  <w:style w:type="paragraph" w:customStyle="1" w:styleId="affffffffffffc">
    <w:name w:val="Верхний колонтитул (первый)"/>
    <w:basedOn w:val="affb"/>
    <w:semiHidden/>
    <w:rsid w:val="0089108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lang w:val="x-none"/>
    </w:rPr>
  </w:style>
  <w:style w:type="paragraph" w:customStyle="1" w:styleId="affffffffffffd">
    <w:name w:val="Верхний колонтитул (нечетный)"/>
    <w:basedOn w:val="affb"/>
    <w:semiHidden/>
    <w:rsid w:val="0089108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val="x-none"/>
    </w:rPr>
  </w:style>
  <w:style w:type="paragraph" w:customStyle="1" w:styleId="affffffffffffe">
    <w:name w:val="База указателя"/>
    <w:basedOn w:val="afd"/>
    <w:semiHidden/>
    <w:rsid w:val="00891088"/>
    <w:pPr>
      <w:spacing w:after="0" w:line="240" w:lineRule="atLeast"/>
      <w:ind w:left="360" w:hanging="360"/>
      <w:jc w:val="both"/>
    </w:pPr>
    <w:rPr>
      <w:rFonts w:ascii="Arial" w:eastAsia="Times New Roman" w:hAnsi="Arial" w:cs="Arial"/>
      <w:spacing w:val="-5"/>
      <w:sz w:val="18"/>
      <w:szCs w:val="18"/>
    </w:rPr>
  </w:style>
  <w:style w:type="character" w:customStyle="1" w:styleId="afffffffffffff">
    <w:name w:val="Вступление"/>
    <w:semiHidden/>
    <w:rsid w:val="00891088"/>
    <w:rPr>
      <w:rFonts w:ascii="Arial Black" w:hAnsi="Arial Black"/>
      <w:spacing w:val="-4"/>
      <w:sz w:val="18"/>
    </w:rPr>
  </w:style>
  <w:style w:type="paragraph" w:styleId="afffffffffffff0">
    <w:name w:val="Message Header"/>
    <w:basedOn w:val="aff9"/>
    <w:link w:val="afffffffffffff1"/>
    <w:rsid w:val="00891088"/>
    <w:pPr>
      <w:keepLines/>
      <w:tabs>
        <w:tab w:val="left" w:pos="3600"/>
        <w:tab w:val="left" w:pos="4680"/>
      </w:tabs>
      <w:spacing w:line="280" w:lineRule="exact"/>
      <w:ind w:left="1080" w:right="2160" w:hanging="1080"/>
      <w:jc w:val="both"/>
    </w:pPr>
    <w:rPr>
      <w:rFonts w:ascii="Arial" w:eastAsia="Times New Roman" w:hAnsi="Arial" w:cs="Times New Roman"/>
      <w:lang w:val="x-none"/>
    </w:rPr>
  </w:style>
  <w:style w:type="character" w:customStyle="1" w:styleId="afffffffffffff1">
    <w:name w:val="Шапка Знак"/>
    <w:basedOn w:val="afe"/>
    <w:link w:val="afffffffffffff0"/>
    <w:rsid w:val="00891088"/>
    <w:rPr>
      <w:rFonts w:ascii="Arial" w:eastAsia="Times New Roman" w:hAnsi="Arial" w:cs="Times New Roman"/>
      <w:lang w:val="x-none"/>
    </w:rPr>
  </w:style>
  <w:style w:type="character" w:customStyle="1" w:styleId="afffffffffffff2">
    <w:name w:val="Девиз"/>
    <w:semiHidden/>
    <w:rsid w:val="00891088"/>
    <w:rPr>
      <w:i/>
      <w:spacing w:val="-6"/>
      <w:sz w:val="24"/>
      <w:lang w:val="ru-RU"/>
    </w:rPr>
  </w:style>
  <w:style w:type="paragraph" w:customStyle="1" w:styleId="afffffffffffff3">
    <w:name w:val="База оглавления"/>
    <w:basedOn w:val="afd"/>
    <w:semiHidden/>
    <w:rsid w:val="0089108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fd"/>
    <w:link w:val="HTML6"/>
    <w:rsid w:val="00891088"/>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6">
    <w:name w:val="Адрес HTML Знак"/>
    <w:basedOn w:val="afe"/>
    <w:link w:val="HTML5"/>
    <w:rsid w:val="00891088"/>
    <w:rPr>
      <w:rFonts w:ascii="Arial" w:eastAsia="Times New Roman" w:hAnsi="Arial" w:cs="Times New Roman"/>
      <w:i/>
      <w:iCs/>
      <w:spacing w:val="-5"/>
      <w:sz w:val="20"/>
      <w:szCs w:val="20"/>
      <w:lang w:val="x-none"/>
    </w:rPr>
  </w:style>
  <w:style w:type="paragraph" w:styleId="afffffffffffff4">
    <w:name w:val="envelope address"/>
    <w:basedOn w:val="afd"/>
    <w:rsid w:val="0089108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891088"/>
    <w:rPr>
      <w:lang w:val="ru-RU"/>
    </w:rPr>
  </w:style>
  <w:style w:type="paragraph" w:styleId="afffffffffffff5">
    <w:name w:val="Date"/>
    <w:basedOn w:val="afd"/>
    <w:next w:val="afd"/>
    <w:link w:val="afffffffffffff6"/>
    <w:rsid w:val="00891088"/>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fffffff6">
    <w:name w:val="Дата Знак"/>
    <w:basedOn w:val="afe"/>
    <w:link w:val="afffffffffffff5"/>
    <w:rsid w:val="00891088"/>
    <w:rPr>
      <w:rFonts w:ascii="Arial" w:eastAsia="Times New Roman" w:hAnsi="Arial" w:cs="Times New Roman"/>
      <w:spacing w:val="-5"/>
      <w:sz w:val="20"/>
      <w:szCs w:val="20"/>
      <w:lang w:val="x-none"/>
    </w:rPr>
  </w:style>
  <w:style w:type="character" w:styleId="HTML8">
    <w:name w:val="HTML Keyboard"/>
    <w:rsid w:val="00891088"/>
    <w:rPr>
      <w:rFonts w:ascii="Courier New" w:hAnsi="Courier New"/>
      <w:sz w:val="20"/>
      <w:lang w:val="ru-RU"/>
    </w:rPr>
  </w:style>
  <w:style w:type="character" w:styleId="HTML9">
    <w:name w:val="HTML Code"/>
    <w:rsid w:val="00891088"/>
    <w:rPr>
      <w:rFonts w:ascii="Courier New" w:hAnsi="Courier New"/>
      <w:sz w:val="20"/>
      <w:lang w:val="ru-RU"/>
    </w:rPr>
  </w:style>
  <w:style w:type="paragraph" w:styleId="2f7">
    <w:name w:val="Body Text First Indent 2"/>
    <w:basedOn w:val="aff6"/>
    <w:link w:val="2f8"/>
    <w:rsid w:val="00891088"/>
    <w:pPr>
      <w:spacing w:after="120" w:line="360" w:lineRule="auto"/>
      <w:ind w:left="283" w:firstLine="210"/>
      <w:jc w:val="left"/>
    </w:pPr>
    <w:rPr>
      <w:rFonts w:ascii="Arial" w:hAnsi="Arial" w:cs="Arial"/>
      <w:spacing w:val="-5"/>
      <w:szCs w:val="24"/>
      <w:lang w:eastAsia="en-US"/>
    </w:rPr>
  </w:style>
  <w:style w:type="character" w:customStyle="1" w:styleId="2f8">
    <w:name w:val="Красная строка 2 Знак"/>
    <w:basedOn w:val="aff7"/>
    <w:link w:val="2f7"/>
    <w:rsid w:val="00891088"/>
    <w:rPr>
      <w:rFonts w:ascii="Arial" w:eastAsia="Times New Roman" w:hAnsi="Arial" w:cs="Arial"/>
      <w:spacing w:val="-5"/>
      <w:sz w:val="28"/>
      <w:szCs w:val="24"/>
      <w:lang w:eastAsia="ru-RU"/>
    </w:rPr>
  </w:style>
  <w:style w:type="character" w:styleId="HTMLa">
    <w:name w:val="HTML Cite"/>
    <w:rsid w:val="00891088"/>
    <w:rPr>
      <w:i/>
      <w:lang w:val="ru-RU"/>
    </w:rPr>
  </w:style>
  <w:style w:type="paragraph" w:customStyle="1" w:styleId="Caption1">
    <w:name w:val="Caption1"/>
    <w:basedOn w:val="afd"/>
    <w:semiHidden/>
    <w:rsid w:val="0089108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9">
    <w:name w:val="Знак1"/>
    <w:uiPriority w:val="99"/>
    <w:semiHidden/>
    <w:rsid w:val="00891088"/>
    <w:rPr>
      <w:rFonts w:ascii="Arial" w:hAnsi="Arial"/>
      <w:b/>
      <w:i/>
      <w:sz w:val="28"/>
      <w:lang w:val="ru-RU" w:eastAsia="ru-RU"/>
    </w:rPr>
  </w:style>
  <w:style w:type="paragraph" w:styleId="61">
    <w:name w:val="toc 6"/>
    <w:basedOn w:val="afd"/>
    <w:next w:val="afd"/>
    <w:autoRedefine/>
    <w:rsid w:val="00891088"/>
    <w:pPr>
      <w:spacing w:after="0" w:line="276" w:lineRule="auto"/>
      <w:ind w:left="1100"/>
    </w:pPr>
    <w:rPr>
      <w:rFonts w:ascii="Times New Roman" w:eastAsia="Times New Roman" w:hAnsi="Times New Roman" w:cs="Times New Roman"/>
      <w:sz w:val="18"/>
      <w:szCs w:val="18"/>
    </w:rPr>
  </w:style>
  <w:style w:type="paragraph" w:styleId="71">
    <w:name w:val="toc 7"/>
    <w:basedOn w:val="afd"/>
    <w:next w:val="afd"/>
    <w:autoRedefine/>
    <w:rsid w:val="00891088"/>
    <w:pPr>
      <w:spacing w:after="0" w:line="276" w:lineRule="auto"/>
      <w:ind w:left="1320"/>
    </w:pPr>
    <w:rPr>
      <w:rFonts w:ascii="Times New Roman" w:eastAsia="Times New Roman" w:hAnsi="Times New Roman" w:cs="Times New Roman"/>
      <w:sz w:val="18"/>
      <w:szCs w:val="18"/>
    </w:rPr>
  </w:style>
  <w:style w:type="paragraph" w:styleId="81">
    <w:name w:val="toc 8"/>
    <w:basedOn w:val="afd"/>
    <w:next w:val="afd"/>
    <w:autoRedefine/>
    <w:rsid w:val="00891088"/>
    <w:pPr>
      <w:spacing w:after="0" w:line="276" w:lineRule="auto"/>
      <w:ind w:left="1540"/>
    </w:pPr>
    <w:rPr>
      <w:rFonts w:ascii="Times New Roman" w:eastAsia="Times New Roman" w:hAnsi="Times New Roman" w:cs="Times New Roman"/>
      <w:sz w:val="18"/>
      <w:szCs w:val="18"/>
    </w:rPr>
  </w:style>
  <w:style w:type="paragraph" w:styleId="91">
    <w:name w:val="toc 9"/>
    <w:basedOn w:val="afd"/>
    <w:next w:val="afd"/>
    <w:autoRedefine/>
    <w:rsid w:val="00891088"/>
    <w:pPr>
      <w:spacing w:after="0" w:line="276" w:lineRule="auto"/>
      <w:ind w:left="1760"/>
    </w:pPr>
    <w:rPr>
      <w:rFonts w:ascii="Times New Roman" w:eastAsia="Times New Roman" w:hAnsi="Times New Roman" w:cs="Times New Roman"/>
      <w:sz w:val="18"/>
      <w:szCs w:val="18"/>
    </w:rPr>
  </w:style>
  <w:style w:type="paragraph" w:customStyle="1" w:styleId="123">
    <w:name w:val="Цитата12"/>
    <w:basedOn w:val="afd"/>
    <w:uiPriority w:val="99"/>
    <w:rsid w:val="0089108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a">
    <w:name w:val="Маркированный список1"/>
    <w:basedOn w:val="afd"/>
    <w:semiHidden/>
    <w:rsid w:val="0089108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b">
    <w:name w:val="Нумерованный список1"/>
    <w:basedOn w:val="afd"/>
    <w:semiHidden/>
    <w:rsid w:val="0089108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ff"/>
    <w:uiPriority w:val="99"/>
    <w:rsid w:val="0089108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f"/>
    <w:uiPriority w:val="99"/>
    <w:rsid w:val="0089108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f"/>
    <w:uiPriority w:val="99"/>
    <w:rsid w:val="0089108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7">
    <w:name w:val="Table Elegant"/>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ff"/>
    <w:uiPriority w:val="99"/>
    <w:rsid w:val="00891088"/>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Subtle 2"/>
    <w:basedOn w:val="aff"/>
    <w:uiPriority w:val="99"/>
    <w:rsid w:val="0089108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lassic 2"/>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5">
    <w:name w:val="Table Classic 3"/>
    <w:basedOn w:val="aff"/>
    <w:uiPriority w:val="99"/>
    <w:rsid w:val="0089108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ff"/>
    <w:uiPriority w:val="99"/>
    <w:rsid w:val="0089108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ff"/>
    <w:uiPriority w:val="99"/>
    <w:rsid w:val="0089108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3D effects 3"/>
    <w:basedOn w:val="aff"/>
    <w:uiPriority w:val="99"/>
    <w:rsid w:val="0089108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c">
    <w:name w:val="Table Simple 2"/>
    <w:basedOn w:val="aff"/>
    <w:uiPriority w:val="99"/>
    <w:rsid w:val="00891088"/>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7">
    <w:name w:val="Table Simple 3"/>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d">
    <w:name w:val="Table Grid 2"/>
    <w:basedOn w:val="aff"/>
    <w:uiPriority w:val="99"/>
    <w:rsid w:val="0089108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8">
    <w:name w:val="Table Grid 3"/>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ff"/>
    <w:uiPriority w:val="99"/>
    <w:rsid w:val="0089108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f"/>
    <w:uiPriority w:val="99"/>
    <w:rsid w:val="0089108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8">
    <w:name w:val="Table Contemporary"/>
    <w:basedOn w:val="aff"/>
    <w:uiPriority w:val="99"/>
    <w:rsid w:val="0089108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9">
    <w:name w:val="Table Professional"/>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ff"/>
    <w:uiPriority w:val="99"/>
    <w:rsid w:val="0089108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e">
    <w:name w:val="Table Columns 2"/>
    <w:basedOn w:val="aff"/>
    <w:rsid w:val="0089108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9">
    <w:name w:val="Table Columns 3"/>
    <w:basedOn w:val="aff"/>
    <w:uiPriority w:val="99"/>
    <w:rsid w:val="0089108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ff"/>
    <w:uiPriority w:val="99"/>
    <w:rsid w:val="00891088"/>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ff"/>
    <w:uiPriority w:val="99"/>
    <w:rsid w:val="0089108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f"/>
    <w:uiPriority w:val="99"/>
    <w:rsid w:val="0089108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ff"/>
    <w:uiPriority w:val="99"/>
    <w:rsid w:val="0089108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f"/>
    <w:uiPriority w:val="99"/>
    <w:rsid w:val="0089108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f"/>
    <w:uiPriority w:val="99"/>
    <w:rsid w:val="0089108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f"/>
    <w:uiPriority w:val="99"/>
    <w:rsid w:val="0089108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a">
    <w:name w:val="Table Theme"/>
    <w:basedOn w:val="aff"/>
    <w:rsid w:val="008910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ff"/>
    <w:uiPriority w:val="99"/>
    <w:rsid w:val="0089108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
    <w:name w:val="Table Colorful 2"/>
    <w:basedOn w:val="aff"/>
    <w:uiPriority w:val="99"/>
    <w:rsid w:val="0089108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a">
    <w:name w:val="Table Colorful 3"/>
    <w:basedOn w:val="aff"/>
    <w:uiPriority w:val="99"/>
    <w:rsid w:val="0089108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fffffffb">
    <w:name w:val="Знак Знак Знак"/>
    <w:semiHidden/>
    <w:rsid w:val="00891088"/>
    <w:rPr>
      <w:sz w:val="24"/>
      <w:u w:val="single"/>
      <w:lang w:val="ru-RU" w:eastAsia="ru-RU"/>
    </w:rPr>
  </w:style>
  <w:style w:type="paragraph" w:customStyle="1" w:styleId="afffffffffffffc">
    <w:name w:val="Таблица"/>
    <w:basedOn w:val="afd"/>
    <w:link w:val="afffffffffffffd"/>
    <w:qFormat/>
    <w:rsid w:val="00891088"/>
    <w:pPr>
      <w:spacing w:after="0" w:line="240" w:lineRule="auto"/>
      <w:jc w:val="both"/>
    </w:pPr>
    <w:rPr>
      <w:rFonts w:ascii="Times New Roman" w:eastAsia="Times New Roman" w:hAnsi="Times New Roman" w:cs="Times New Roman"/>
      <w:sz w:val="24"/>
      <w:szCs w:val="24"/>
      <w:lang w:val="x-none" w:eastAsia="x-none"/>
    </w:rPr>
  </w:style>
  <w:style w:type="character" w:customStyle="1" w:styleId="1fff3">
    <w:name w:val="Заголовок_1"/>
    <w:rsid w:val="00891088"/>
    <w:rPr>
      <w:caps/>
    </w:rPr>
  </w:style>
  <w:style w:type="character" w:customStyle="1" w:styleId="1fff4">
    <w:name w:val="Маркированный_1 Знак Знак"/>
    <w:semiHidden/>
    <w:rsid w:val="00891088"/>
    <w:rPr>
      <w:sz w:val="24"/>
      <w:lang w:val="ru-RU" w:eastAsia="ru-RU"/>
    </w:rPr>
  </w:style>
  <w:style w:type="character" w:customStyle="1" w:styleId="afffffffffffffe">
    <w:name w:val="Подчеркнутый Знак Знак"/>
    <w:semiHidden/>
    <w:rsid w:val="00891088"/>
    <w:rPr>
      <w:sz w:val="24"/>
      <w:u w:val="single"/>
      <w:lang w:val="ru-RU" w:eastAsia="ru-RU"/>
    </w:rPr>
  </w:style>
  <w:style w:type="paragraph" w:customStyle="1" w:styleId="1fff5">
    <w:name w:val="текст 1"/>
    <w:basedOn w:val="afd"/>
    <w:next w:val="afd"/>
    <w:semiHidden/>
    <w:rsid w:val="0089108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ffff">
    <w:name w:val="Заголовок таблици"/>
    <w:basedOn w:val="1fff5"/>
    <w:semiHidden/>
    <w:rsid w:val="00891088"/>
    <w:rPr>
      <w:sz w:val="22"/>
    </w:rPr>
  </w:style>
  <w:style w:type="paragraph" w:customStyle="1" w:styleId="affffffffffffff0">
    <w:name w:val="Номер таблици"/>
    <w:basedOn w:val="afd"/>
    <w:next w:val="afd"/>
    <w:semiHidden/>
    <w:rsid w:val="00891088"/>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ffff1">
    <w:name w:val="Приложение"/>
    <w:basedOn w:val="afd"/>
    <w:next w:val="afd"/>
    <w:semiHidden/>
    <w:rsid w:val="00891088"/>
    <w:pPr>
      <w:spacing w:after="0" w:line="240" w:lineRule="auto"/>
      <w:jc w:val="right"/>
    </w:pPr>
    <w:rPr>
      <w:rFonts w:ascii="Times New Roman" w:eastAsia="Times New Roman" w:hAnsi="Times New Roman" w:cs="Times New Roman"/>
      <w:sz w:val="20"/>
      <w:szCs w:val="24"/>
      <w:lang w:eastAsia="ru-RU"/>
    </w:rPr>
  </w:style>
  <w:style w:type="paragraph" w:customStyle="1" w:styleId="affffffffffffff2">
    <w:name w:val="Обычный по таблице"/>
    <w:basedOn w:val="afd"/>
    <w:semiHidden/>
    <w:rsid w:val="00891088"/>
    <w:pPr>
      <w:spacing w:after="0" w:line="240" w:lineRule="auto"/>
    </w:pPr>
    <w:rPr>
      <w:rFonts w:ascii="Times New Roman" w:eastAsia="Times New Roman" w:hAnsi="Times New Roman" w:cs="Times New Roman"/>
      <w:sz w:val="24"/>
      <w:szCs w:val="24"/>
      <w:lang w:eastAsia="ru-RU"/>
    </w:rPr>
  </w:style>
  <w:style w:type="character" w:customStyle="1" w:styleId="1fff6">
    <w:name w:val="Знак Знак1"/>
    <w:semiHidden/>
    <w:rsid w:val="00891088"/>
    <w:rPr>
      <w:sz w:val="24"/>
      <w:u w:val="single"/>
      <w:lang w:val="ru-RU" w:eastAsia="ru-RU"/>
    </w:rPr>
  </w:style>
  <w:style w:type="character" w:customStyle="1" w:styleId="1fff7">
    <w:name w:val="Маркированный_1 Знак Знак Знак"/>
    <w:semiHidden/>
    <w:rsid w:val="00891088"/>
    <w:rPr>
      <w:sz w:val="24"/>
      <w:lang w:val="ru-RU" w:eastAsia="ru-RU"/>
    </w:rPr>
  </w:style>
  <w:style w:type="character" w:customStyle="1" w:styleId="affffffffffffff3">
    <w:name w:val="Знак Знак Знак Знак"/>
    <w:semiHidden/>
    <w:rsid w:val="00891088"/>
    <w:rPr>
      <w:sz w:val="24"/>
      <w:lang w:val="ru-RU" w:eastAsia="ru-RU"/>
    </w:rPr>
  </w:style>
  <w:style w:type="paragraph" w:customStyle="1" w:styleId="xl23">
    <w:name w:val="xl23"/>
    <w:basedOn w:val="afd"/>
    <w:rsid w:val="0089108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4">
    <w:name w:val="Подчеркнутый Знак Знак Знак"/>
    <w:semiHidden/>
    <w:rsid w:val="00891088"/>
    <w:rPr>
      <w:sz w:val="24"/>
      <w:u w:val="single"/>
      <w:lang w:val="ru-RU" w:eastAsia="ru-RU"/>
    </w:rPr>
  </w:style>
  <w:style w:type="character" w:customStyle="1" w:styleId="1fff8">
    <w:name w:val="Маркированный_1 Знак Знак Знак Знак"/>
    <w:semiHidden/>
    <w:rsid w:val="00891088"/>
    <w:rPr>
      <w:sz w:val="24"/>
      <w:lang w:val="ru-RU" w:eastAsia="ru-RU"/>
    </w:rPr>
  </w:style>
  <w:style w:type="character" w:customStyle="1" w:styleId="1fff9">
    <w:name w:val="Подчеркнутый Знак Знак1"/>
    <w:semiHidden/>
    <w:rsid w:val="00891088"/>
    <w:rPr>
      <w:sz w:val="24"/>
      <w:u w:val="single"/>
      <w:lang w:val="ru-RU" w:eastAsia="ru-RU"/>
    </w:rPr>
  </w:style>
  <w:style w:type="paragraph" w:customStyle="1" w:styleId="S33">
    <w:name w:val="S_Нмерованный_3"/>
    <w:basedOn w:val="33"/>
    <w:link w:val="S34"/>
    <w:autoRedefine/>
    <w:rsid w:val="00891088"/>
    <w:pPr>
      <w:keepNext w:val="0"/>
      <w:keepLines w:val="0"/>
      <w:spacing w:before="0" w:line="360" w:lineRule="auto"/>
      <w:jc w:val="center"/>
    </w:pPr>
    <w:rPr>
      <w:rFonts w:ascii="Times New Roman" w:eastAsia="Times New Roman" w:hAnsi="Times New Roman" w:cs="Times New Roman"/>
      <w:color w:val="auto"/>
      <w:lang w:val="x-none"/>
    </w:rPr>
  </w:style>
  <w:style w:type="character" w:customStyle="1" w:styleId="S41">
    <w:name w:val="S_Заголовок 4 Знак"/>
    <w:link w:val="S40"/>
    <w:locked/>
    <w:rsid w:val="00891088"/>
    <w:rPr>
      <w:rFonts w:ascii="Times New Roman" w:eastAsia="Times New Roman" w:hAnsi="Times New Roman" w:cs="Times New Roman"/>
      <w:i/>
      <w:sz w:val="24"/>
      <w:szCs w:val="20"/>
      <w:lang w:val="x-none" w:eastAsia="x-none"/>
    </w:rPr>
  </w:style>
  <w:style w:type="paragraph" w:customStyle="1" w:styleId="Sb">
    <w:name w:val="S_Титульный"/>
    <w:basedOn w:val="affffffffffff9"/>
    <w:rsid w:val="0089108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semiHidden/>
    <w:rsid w:val="00891088"/>
  </w:style>
  <w:style w:type="character" w:customStyle="1" w:styleId="S34">
    <w:name w:val="S_Нмерованный_3 Знак Знак"/>
    <w:link w:val="S33"/>
    <w:locked/>
    <w:rsid w:val="00891088"/>
    <w:rPr>
      <w:rFonts w:ascii="Times New Roman" w:eastAsia="Times New Roman" w:hAnsi="Times New Roman" w:cs="Times New Roman"/>
      <w:sz w:val="24"/>
      <w:szCs w:val="24"/>
      <w:lang w:val="x-none"/>
    </w:rPr>
  </w:style>
  <w:style w:type="character" w:customStyle="1" w:styleId="1fffa">
    <w:name w:val="Заголовок_1 Знак Знак Знак Знак"/>
    <w:semiHidden/>
    <w:rsid w:val="00891088"/>
    <w:rPr>
      <w:b/>
      <w:caps/>
      <w:sz w:val="24"/>
      <w:lang w:val="ru-RU" w:eastAsia="ru-RU"/>
    </w:rPr>
  </w:style>
  <w:style w:type="paragraph" w:customStyle="1" w:styleId="18">
    <w:name w:val="Таблица 1 + Обычный"/>
    <w:basedOn w:val="afd"/>
    <w:autoRedefine/>
    <w:semiHidden/>
    <w:rsid w:val="00891088"/>
    <w:pPr>
      <w:numPr>
        <w:numId w:val="60"/>
      </w:numPr>
      <w:spacing w:after="0" w:line="360" w:lineRule="auto"/>
      <w:jc w:val="right"/>
    </w:pPr>
    <w:rPr>
      <w:rFonts w:ascii="Times New Roman" w:eastAsia="Times New Roman" w:hAnsi="Times New Roman" w:cs="Times New Roman"/>
      <w:sz w:val="24"/>
      <w:szCs w:val="24"/>
      <w:lang w:eastAsia="ru-RU"/>
    </w:rPr>
  </w:style>
  <w:style w:type="paragraph" w:customStyle="1" w:styleId="affffffffffffff5">
    <w:name w:val="Заголовок таблицы + Обычный"/>
    <w:basedOn w:val="afd"/>
    <w:link w:val="affffffffffffff6"/>
    <w:autoRedefine/>
    <w:semiHidden/>
    <w:rsid w:val="00891088"/>
    <w:pPr>
      <w:spacing w:after="0" w:line="360" w:lineRule="auto"/>
      <w:ind w:firstLine="720"/>
      <w:jc w:val="center"/>
    </w:pPr>
    <w:rPr>
      <w:rFonts w:ascii="Times New Roman" w:eastAsia="Times New Roman" w:hAnsi="Times New Roman" w:cs="Times New Roman"/>
      <w:sz w:val="24"/>
      <w:szCs w:val="20"/>
      <w:u w:val="single"/>
      <w:lang w:val="x-none" w:eastAsia="x-none"/>
    </w:rPr>
  </w:style>
  <w:style w:type="character" w:customStyle="1" w:styleId="3fb">
    <w:name w:val="Знак3 Знак Знак Знак"/>
    <w:semiHidden/>
    <w:rsid w:val="00891088"/>
    <w:rPr>
      <w:b/>
      <w:sz w:val="24"/>
      <w:u w:val="single"/>
      <w:lang w:val="ru-RU" w:eastAsia="ru-RU"/>
    </w:rPr>
  </w:style>
  <w:style w:type="paragraph" w:customStyle="1" w:styleId="12">
    <w:name w:val="Рисунок 1 + Обычный"/>
    <w:basedOn w:val="18"/>
    <w:autoRedefine/>
    <w:semiHidden/>
    <w:rsid w:val="00891088"/>
    <w:pPr>
      <w:numPr>
        <w:numId w:val="59"/>
      </w:numPr>
    </w:pPr>
    <w:rPr>
      <w:lang w:val="en-US"/>
    </w:rPr>
  </w:style>
  <w:style w:type="character" w:customStyle="1" w:styleId="affffffffffffff6">
    <w:name w:val="Заголовок таблицы + Обычный Знак"/>
    <w:link w:val="affffffffffffff5"/>
    <w:semiHidden/>
    <w:locked/>
    <w:rsid w:val="00891088"/>
    <w:rPr>
      <w:rFonts w:ascii="Times New Roman" w:eastAsia="Times New Roman" w:hAnsi="Times New Roman" w:cs="Times New Roman"/>
      <w:sz w:val="24"/>
      <w:szCs w:val="20"/>
      <w:u w:val="single"/>
      <w:lang w:val="x-none" w:eastAsia="x-none"/>
    </w:rPr>
  </w:style>
  <w:style w:type="character" w:customStyle="1" w:styleId="affffffffffffff7">
    <w:name w:val="Обычный в таблице Знак Знак"/>
    <w:semiHidden/>
    <w:rsid w:val="00891088"/>
    <w:rPr>
      <w:sz w:val="24"/>
      <w:lang w:val="ru-RU" w:eastAsia="ru-RU"/>
    </w:rPr>
  </w:style>
  <w:style w:type="character" w:customStyle="1" w:styleId="affffffffffffff8">
    <w:name w:val="Подчеркнутый Знак Знак Знак Знак"/>
    <w:semiHidden/>
    <w:rsid w:val="00891088"/>
    <w:rPr>
      <w:sz w:val="24"/>
      <w:u w:val="single"/>
      <w:lang w:val="ru-RU" w:eastAsia="ru-RU"/>
    </w:rPr>
  </w:style>
  <w:style w:type="character" w:customStyle="1" w:styleId="1fffb">
    <w:name w:val="Маркированный_1 Знак Знак Знак Знак Знак"/>
    <w:semiHidden/>
    <w:rsid w:val="00891088"/>
    <w:rPr>
      <w:sz w:val="24"/>
      <w:lang w:val="ru-RU" w:eastAsia="ru-RU"/>
    </w:rPr>
  </w:style>
  <w:style w:type="character" w:customStyle="1" w:styleId="2ff0">
    <w:name w:val="Знак2 Знак Знак Знак"/>
    <w:semiHidden/>
    <w:rsid w:val="00891088"/>
    <w:rPr>
      <w:b/>
      <w:sz w:val="24"/>
      <w:lang w:val="ru-RU" w:eastAsia="ru-RU"/>
    </w:rPr>
  </w:style>
  <w:style w:type="character" w:customStyle="1" w:styleId="1fffc">
    <w:name w:val="Знак1 Знак Знак Знак"/>
    <w:rsid w:val="00891088"/>
    <w:rPr>
      <w:sz w:val="24"/>
      <w:lang w:val="ru-RU" w:eastAsia="ru-RU"/>
    </w:rPr>
  </w:style>
  <w:style w:type="character" w:customStyle="1" w:styleId="1fffd">
    <w:name w:val="Заголовок_1 Знак Знак Знак Знак Знак"/>
    <w:semiHidden/>
    <w:rsid w:val="00891088"/>
    <w:rPr>
      <w:b/>
      <w:caps/>
      <w:sz w:val="24"/>
      <w:lang w:val="ru-RU" w:eastAsia="ru-RU"/>
    </w:rPr>
  </w:style>
  <w:style w:type="paragraph" w:customStyle="1" w:styleId="affffffffffffff9">
    <w:name w:val="В таблице"/>
    <w:basedOn w:val="afd"/>
    <w:semiHidden/>
    <w:rsid w:val="00891088"/>
    <w:pPr>
      <w:spacing w:after="0" w:line="360" w:lineRule="auto"/>
      <w:jc w:val="center"/>
    </w:pPr>
    <w:rPr>
      <w:rFonts w:ascii="Times New Roman" w:eastAsia="Times New Roman" w:hAnsi="Times New Roman" w:cs="Times New Roman"/>
      <w:sz w:val="24"/>
      <w:szCs w:val="24"/>
      <w:lang w:eastAsia="ru-RU"/>
    </w:rPr>
  </w:style>
  <w:style w:type="paragraph" w:customStyle="1" w:styleId="Sc">
    <w:name w:val="S_Заголовок таблицы"/>
    <w:basedOn w:val="afd"/>
    <w:rsid w:val="0089108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d">
    <w:name w:val="S_Обычный с подчеркиванием"/>
    <w:basedOn w:val="afd"/>
    <w:link w:val="Se"/>
    <w:rsid w:val="00891088"/>
    <w:pPr>
      <w:spacing w:after="0" w:line="360" w:lineRule="auto"/>
      <w:ind w:firstLine="709"/>
      <w:jc w:val="both"/>
    </w:pPr>
    <w:rPr>
      <w:rFonts w:ascii="Times New Roman" w:eastAsia="Times New Roman" w:hAnsi="Times New Roman" w:cs="Times New Roman"/>
      <w:sz w:val="24"/>
      <w:szCs w:val="20"/>
      <w:u w:val="single"/>
      <w:lang w:val="x-none" w:eastAsia="x-none"/>
    </w:rPr>
  </w:style>
  <w:style w:type="character" w:customStyle="1" w:styleId="Se">
    <w:name w:val="S_Обычный с подчеркиванием Знак"/>
    <w:link w:val="Sd"/>
    <w:locked/>
    <w:rsid w:val="00891088"/>
    <w:rPr>
      <w:rFonts w:ascii="Times New Roman" w:eastAsia="Times New Roman" w:hAnsi="Times New Roman" w:cs="Times New Roman"/>
      <w:sz w:val="24"/>
      <w:szCs w:val="20"/>
      <w:u w:val="single"/>
      <w:lang w:val="x-none" w:eastAsia="x-none"/>
    </w:rPr>
  </w:style>
  <w:style w:type="paragraph" w:customStyle="1" w:styleId="S0">
    <w:name w:val="S_рисунок"/>
    <w:basedOn w:val="afd"/>
    <w:rsid w:val="00891088"/>
    <w:pPr>
      <w:numPr>
        <w:numId w:val="61"/>
      </w:numPr>
      <w:tabs>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fd"/>
    <w:rsid w:val="00891088"/>
    <w:pPr>
      <w:numPr>
        <w:numId w:val="62"/>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1fffe">
    <w:name w:val="Заголов1"/>
    <w:basedOn w:val="ConsPlusTitle"/>
    <w:semiHidden/>
    <w:rsid w:val="00891088"/>
    <w:pPr>
      <w:widowControl/>
      <w:spacing w:line="360" w:lineRule="auto"/>
      <w:jc w:val="center"/>
    </w:pPr>
    <w:rPr>
      <w:rFonts w:eastAsia="Times New Roman"/>
      <w:sz w:val="28"/>
      <w:szCs w:val="28"/>
    </w:rPr>
  </w:style>
  <w:style w:type="paragraph" w:customStyle="1" w:styleId="S22">
    <w:name w:val="S_Нумерованный_2"/>
    <w:basedOn w:val="afd"/>
    <w:autoRedefine/>
    <w:rsid w:val="0089108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
    <w:name w:val="S_Список литературы"/>
    <w:basedOn w:val="S1"/>
    <w:autoRedefine/>
    <w:rsid w:val="00891088"/>
    <w:pPr>
      <w:tabs>
        <w:tab w:val="num" w:pos="1134"/>
      </w:tabs>
      <w:ind w:firstLine="794"/>
    </w:pPr>
    <w:rPr>
      <w:rFonts w:cs="Arial"/>
    </w:rPr>
  </w:style>
  <w:style w:type="paragraph" w:customStyle="1" w:styleId="221">
    <w:name w:val="обычный 22"/>
    <w:basedOn w:val="S1"/>
    <w:qFormat/>
    <w:rsid w:val="00891088"/>
    <w:pPr>
      <w:numPr>
        <w:numId w:val="63"/>
      </w:numPr>
      <w:tabs>
        <w:tab w:val="num" w:pos="1815"/>
      </w:tabs>
      <w:ind w:left="0" w:firstLine="709"/>
    </w:pPr>
  </w:style>
  <w:style w:type="paragraph" w:customStyle="1" w:styleId="2ff1">
    <w:name w:val="обычный 2"/>
    <w:basedOn w:val="221"/>
    <w:qFormat/>
    <w:rsid w:val="00891088"/>
    <w:pPr>
      <w:numPr>
        <w:numId w:val="0"/>
      </w:numPr>
      <w:ind w:firstLine="709"/>
    </w:pPr>
  </w:style>
  <w:style w:type="paragraph" w:customStyle="1" w:styleId="230">
    <w:name w:val="обычный 23"/>
    <w:basedOn w:val="221"/>
    <w:qFormat/>
    <w:rsid w:val="00891088"/>
    <w:pPr>
      <w:numPr>
        <w:numId w:val="64"/>
      </w:numPr>
      <w:ind w:left="1211"/>
    </w:pPr>
  </w:style>
  <w:style w:type="paragraph" w:customStyle="1" w:styleId="affffffffffffffa">
    <w:name w:val="Подпись к рисунку"/>
    <w:basedOn w:val="afd"/>
    <w:next w:val="afd"/>
    <w:rsid w:val="00891088"/>
    <w:pPr>
      <w:spacing w:after="120" w:line="312" w:lineRule="auto"/>
      <w:jc w:val="center"/>
    </w:pPr>
    <w:rPr>
      <w:rFonts w:ascii="Times New Roman" w:eastAsia="Times New Roman" w:hAnsi="Times New Roman" w:cs="Times New Roman"/>
      <w:sz w:val="24"/>
    </w:rPr>
  </w:style>
  <w:style w:type="character" w:customStyle="1" w:styleId="117">
    <w:name w:val="Знак11"/>
    <w:semiHidden/>
    <w:rsid w:val="00891088"/>
    <w:rPr>
      <w:rFonts w:ascii="Arial" w:hAnsi="Arial"/>
      <w:b/>
      <w:i/>
      <w:sz w:val="28"/>
      <w:lang w:val="ru-RU" w:eastAsia="ru-RU"/>
    </w:rPr>
  </w:style>
  <w:style w:type="paragraph" w:customStyle="1" w:styleId="2220">
    <w:name w:val="Основной текст 222"/>
    <w:basedOn w:val="afd"/>
    <w:uiPriority w:val="99"/>
    <w:rsid w:val="0089108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2">
    <w:name w:val="Цитата2"/>
    <w:basedOn w:val="afd"/>
    <w:rsid w:val="0089108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3">
    <w:name w:val="Маркированный список2"/>
    <w:basedOn w:val="afd"/>
    <w:semiHidden/>
    <w:rsid w:val="0089108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4">
    <w:name w:val="Нумерованный список2"/>
    <w:basedOn w:val="afd"/>
    <w:semiHidden/>
    <w:rsid w:val="0089108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character" w:customStyle="1" w:styleId="1ffff">
    <w:name w:val="Знак Знак Знак1"/>
    <w:semiHidden/>
    <w:rsid w:val="00891088"/>
    <w:rPr>
      <w:sz w:val="24"/>
      <w:u w:val="single"/>
      <w:lang w:val="ru-RU" w:eastAsia="ru-RU"/>
    </w:rPr>
  </w:style>
  <w:style w:type="character" w:customStyle="1" w:styleId="118">
    <w:name w:val="Знак Знак11"/>
    <w:rsid w:val="00891088"/>
    <w:rPr>
      <w:sz w:val="24"/>
      <w:u w:val="single"/>
      <w:lang w:val="ru-RU" w:eastAsia="ru-RU"/>
    </w:rPr>
  </w:style>
  <w:style w:type="character" w:customStyle="1" w:styleId="1ffff0">
    <w:name w:val="Знак Знак Знак Знак1"/>
    <w:semiHidden/>
    <w:rsid w:val="00891088"/>
    <w:rPr>
      <w:sz w:val="24"/>
      <w:lang w:val="ru-RU" w:eastAsia="ru-RU"/>
    </w:rPr>
  </w:style>
  <w:style w:type="character" w:customStyle="1" w:styleId="313">
    <w:name w:val="Знак3 Знак Знак Знак1"/>
    <w:semiHidden/>
    <w:rsid w:val="00891088"/>
    <w:rPr>
      <w:b/>
      <w:sz w:val="24"/>
      <w:u w:val="single"/>
      <w:lang w:val="ru-RU" w:eastAsia="ru-RU"/>
    </w:rPr>
  </w:style>
  <w:style w:type="character" w:customStyle="1" w:styleId="213">
    <w:name w:val="Знак2 Знак Знак Знак1"/>
    <w:semiHidden/>
    <w:rsid w:val="00891088"/>
    <w:rPr>
      <w:b/>
      <w:sz w:val="24"/>
      <w:lang w:val="ru-RU" w:eastAsia="ru-RU"/>
    </w:rPr>
  </w:style>
  <w:style w:type="character" w:customStyle="1" w:styleId="119">
    <w:name w:val="Знак1 Знак Знак Знак1"/>
    <w:rsid w:val="00891088"/>
    <w:rPr>
      <w:sz w:val="24"/>
      <w:lang w:val="ru-RU" w:eastAsia="ru-RU"/>
    </w:rPr>
  </w:style>
  <w:style w:type="character" w:customStyle="1" w:styleId="Normal">
    <w:name w:val="Normal Знак"/>
    <w:link w:val="1ffff1"/>
    <w:locked/>
    <w:rsid w:val="00891088"/>
    <w:rPr>
      <w:sz w:val="24"/>
    </w:rPr>
  </w:style>
  <w:style w:type="paragraph" w:customStyle="1" w:styleId="1ffff1">
    <w:name w:val="Обычный1"/>
    <w:link w:val="Normal"/>
    <w:qFormat/>
    <w:rsid w:val="00891088"/>
    <w:pPr>
      <w:spacing w:after="0" w:line="240" w:lineRule="auto"/>
    </w:pPr>
    <w:rPr>
      <w:sz w:val="24"/>
    </w:rPr>
  </w:style>
  <w:style w:type="paragraph" w:customStyle="1" w:styleId="affffffffffffffb">
    <w:name w:val="ГРАД Основной текст"/>
    <w:basedOn w:val="afd"/>
    <w:rsid w:val="00891088"/>
    <w:pPr>
      <w:tabs>
        <w:tab w:val="left" w:pos="540"/>
        <w:tab w:val="left" w:pos="1080"/>
        <w:tab w:val="left" w:pos="1260"/>
        <w:tab w:val="left" w:pos="1620"/>
      </w:tabs>
      <w:spacing w:after="0" w:line="360" w:lineRule="auto"/>
      <w:ind w:firstLine="709"/>
      <w:jc w:val="both"/>
    </w:pPr>
    <w:rPr>
      <w:rFonts w:ascii="Times New Roman" w:eastAsia="Times New Roman" w:hAnsi="Times New Roman" w:cs="Times New Roman"/>
      <w:bCs/>
      <w:spacing w:val="4"/>
      <w:sz w:val="24"/>
      <w:szCs w:val="24"/>
      <w:lang w:eastAsia="ru-RU"/>
    </w:rPr>
  </w:style>
  <w:style w:type="paragraph" w:customStyle="1" w:styleId="af9">
    <w:name w:val="ГРАД Список маркированный"/>
    <w:basedOn w:val="a0"/>
    <w:rsid w:val="00891088"/>
    <w:pPr>
      <w:numPr>
        <w:numId w:val="66"/>
      </w:numPr>
      <w:tabs>
        <w:tab w:val="left" w:pos="900"/>
        <w:tab w:val="left" w:pos="1080"/>
      </w:tabs>
      <w:spacing w:line="360" w:lineRule="auto"/>
    </w:pPr>
    <w:rPr>
      <w:spacing w:val="-1"/>
      <w:sz w:val="24"/>
      <w:szCs w:val="24"/>
    </w:rPr>
  </w:style>
  <w:style w:type="paragraph" w:customStyle="1" w:styleId="affffffffffffffc">
    <w:name w:val="Нормал для ПЗ"/>
    <w:basedOn w:val="afd"/>
    <w:rsid w:val="00891088"/>
    <w:pPr>
      <w:spacing w:after="0" w:line="312" w:lineRule="auto"/>
      <w:ind w:firstLine="709"/>
      <w:jc w:val="both"/>
    </w:pPr>
    <w:rPr>
      <w:rFonts w:ascii="Times New Roman" w:eastAsia="Times New Roman" w:hAnsi="Times New Roman" w:cs="Times New Roman"/>
      <w:sz w:val="24"/>
      <w:szCs w:val="24"/>
      <w:lang w:eastAsia="ru-RU"/>
    </w:rPr>
  </w:style>
  <w:style w:type="paragraph" w:customStyle="1" w:styleId="-0">
    <w:name w:val="Стиль абзаца - основа"/>
    <w:basedOn w:val="afd"/>
    <w:link w:val="-9"/>
    <w:rsid w:val="00891088"/>
    <w:pPr>
      <w:tabs>
        <w:tab w:val="left" w:pos="912"/>
      </w:tabs>
      <w:suppressAutoHyphens/>
      <w:overflowPunct w:val="0"/>
      <w:autoSpaceDE w:val="0"/>
      <w:autoSpaceDN w:val="0"/>
      <w:adjustRightInd w:val="0"/>
      <w:spacing w:after="0" w:line="240" w:lineRule="auto"/>
      <w:ind w:firstLine="539"/>
      <w:jc w:val="both"/>
    </w:pPr>
    <w:rPr>
      <w:rFonts w:ascii="Times New Roman" w:eastAsia="Times New Roman" w:hAnsi="Times New Roman" w:cs="Times New Roman"/>
      <w:sz w:val="20"/>
      <w:szCs w:val="20"/>
      <w:lang w:eastAsia="ru-RU"/>
    </w:rPr>
  </w:style>
  <w:style w:type="character" w:customStyle="1" w:styleId="-9">
    <w:name w:val="Стиль абзаца - основа Знак"/>
    <w:link w:val="-0"/>
    <w:locked/>
    <w:rsid w:val="00891088"/>
    <w:rPr>
      <w:rFonts w:ascii="Times New Roman" w:eastAsia="Times New Roman" w:hAnsi="Times New Roman" w:cs="Times New Roman"/>
      <w:sz w:val="20"/>
      <w:szCs w:val="20"/>
      <w:lang w:eastAsia="ru-RU"/>
    </w:rPr>
  </w:style>
  <w:style w:type="paragraph" w:customStyle="1" w:styleId="BodyTextIndent31">
    <w:name w:val="Body Text Indent 31"/>
    <w:basedOn w:val="afd"/>
    <w:rsid w:val="00891088"/>
    <w:pPr>
      <w:spacing w:after="0" w:line="240" w:lineRule="atLeast"/>
      <w:ind w:firstLine="709"/>
      <w:jc w:val="both"/>
    </w:pPr>
    <w:rPr>
      <w:rFonts w:ascii="Arial" w:eastAsia="Times New Roman" w:hAnsi="Arial" w:cs="Times New Roman"/>
      <w:sz w:val="24"/>
      <w:szCs w:val="20"/>
      <w:lang w:eastAsia="ru-RU"/>
    </w:rPr>
  </w:style>
  <w:style w:type="paragraph" w:customStyle="1" w:styleId="1ffff2">
    <w:name w:val="Заг_1"/>
    <w:basedOn w:val="24"/>
    <w:qFormat/>
    <w:rsid w:val="00891088"/>
    <w:pPr>
      <w:keepLines w:val="0"/>
      <w:tabs>
        <w:tab w:val="num" w:pos="432"/>
      </w:tabs>
      <w:spacing w:before="240" w:after="120" w:line="240" w:lineRule="auto"/>
      <w:ind w:firstLine="709"/>
      <w:jc w:val="both"/>
    </w:pPr>
    <w:rPr>
      <w:rFonts w:ascii="Times New Roman" w:eastAsia="Times New Roman" w:hAnsi="Times New Roman" w:cs="Times New Roman"/>
      <w:b/>
      <w:smallCaps/>
      <w:color w:val="auto"/>
      <w:sz w:val="28"/>
      <w:szCs w:val="20"/>
    </w:rPr>
  </w:style>
  <w:style w:type="character" w:customStyle="1" w:styleId="27">
    <w:name w:val="Заголовок 2а Знак"/>
    <w:link w:val="26"/>
    <w:locked/>
    <w:rsid w:val="00891088"/>
  </w:style>
  <w:style w:type="paragraph" w:customStyle="1" w:styleId="1ffff3">
    <w:name w:val="Абзац списка1"/>
    <w:basedOn w:val="afd"/>
    <w:uiPriority w:val="99"/>
    <w:rsid w:val="00891088"/>
    <w:pPr>
      <w:spacing w:after="0" w:line="240" w:lineRule="auto"/>
      <w:ind w:left="720"/>
    </w:pPr>
    <w:rPr>
      <w:rFonts w:ascii="Calibri" w:eastAsia="Times New Roman" w:hAnsi="Calibri" w:cs="Times New Roman"/>
      <w:szCs w:val="24"/>
      <w:lang w:eastAsia="ru-RU"/>
    </w:rPr>
  </w:style>
  <w:style w:type="paragraph" w:customStyle="1" w:styleId="1ffff4">
    <w:name w:val="Название1"/>
    <w:basedOn w:val="afd"/>
    <w:uiPriority w:val="99"/>
    <w:rsid w:val="00891088"/>
    <w:pPr>
      <w:spacing w:after="0" w:line="360" w:lineRule="auto"/>
      <w:ind w:firstLine="709"/>
      <w:jc w:val="center"/>
    </w:pPr>
    <w:rPr>
      <w:rFonts w:ascii="Times New Roman" w:eastAsia="Times New Roman" w:hAnsi="Times New Roman" w:cs="Times New Roman"/>
      <w:b/>
      <w:sz w:val="26"/>
      <w:szCs w:val="20"/>
      <w:lang w:eastAsia="ru-RU"/>
    </w:rPr>
  </w:style>
  <w:style w:type="paragraph" w:customStyle="1" w:styleId="64">
    <w:name w:val="заголовок 6"/>
    <w:basedOn w:val="afd"/>
    <w:next w:val="afd"/>
    <w:uiPriority w:val="99"/>
    <w:rsid w:val="00891088"/>
    <w:pPr>
      <w:keepNext/>
      <w:spacing w:after="0" w:line="360" w:lineRule="auto"/>
      <w:ind w:firstLine="567"/>
      <w:jc w:val="center"/>
    </w:pPr>
    <w:rPr>
      <w:rFonts w:ascii="Times New Roman" w:eastAsia="Times New Roman" w:hAnsi="Times New Roman" w:cs="Times New Roman"/>
      <w:b/>
      <w:sz w:val="24"/>
      <w:szCs w:val="20"/>
      <w:lang w:eastAsia="ru-RU"/>
    </w:rPr>
  </w:style>
  <w:style w:type="paragraph" w:customStyle="1" w:styleId="-a">
    <w:name w:val="УГТП-Текст Знак Знак"/>
    <w:basedOn w:val="afd"/>
    <w:uiPriority w:val="99"/>
    <w:rsid w:val="00891088"/>
    <w:pPr>
      <w:spacing w:after="0" w:line="240" w:lineRule="auto"/>
      <w:ind w:left="284" w:right="284" w:firstLine="851"/>
      <w:jc w:val="both"/>
    </w:pPr>
    <w:rPr>
      <w:rFonts w:ascii="Arial" w:eastAsia="Times New Roman" w:hAnsi="Arial" w:cs="Arial"/>
      <w:bCs/>
      <w:sz w:val="24"/>
      <w:szCs w:val="28"/>
      <w:lang w:eastAsia="ru-RU"/>
    </w:rPr>
  </w:style>
  <w:style w:type="paragraph" w:customStyle="1" w:styleId="affffffffffffffd">
    <w:name w:val="Осн"/>
    <w:basedOn w:val="afd"/>
    <w:rsid w:val="00891088"/>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2ff5">
    <w:name w:val="Заголовок 2 + не курсив"/>
    <w:basedOn w:val="24"/>
    <w:uiPriority w:val="99"/>
    <w:rsid w:val="00891088"/>
    <w:pPr>
      <w:keepLines w:val="0"/>
      <w:spacing w:before="0" w:after="120" w:line="240" w:lineRule="auto"/>
      <w:jc w:val="center"/>
    </w:pPr>
    <w:rPr>
      <w:rFonts w:ascii="Times New Roman" w:eastAsia="Times New Roman" w:hAnsi="Times New Roman" w:cs="Arial"/>
      <w:bCs/>
      <w:color w:val="auto"/>
      <w:sz w:val="28"/>
      <w:szCs w:val="28"/>
      <w:lang w:eastAsia="ru-RU"/>
    </w:rPr>
  </w:style>
  <w:style w:type="paragraph" w:customStyle="1" w:styleId="1ffff5">
    <w:name w:val="Обычный + Первая строка:  1"/>
    <w:aliases w:val="25 см,Основной текст с отступом.об1 + По ширине,Первая строка:  1"/>
    <w:basedOn w:val="afd"/>
    <w:rsid w:val="00891088"/>
    <w:pPr>
      <w:spacing w:after="0" w:line="240" w:lineRule="auto"/>
      <w:ind w:firstLine="709"/>
    </w:pPr>
    <w:rPr>
      <w:rFonts w:ascii="Times New Roman" w:eastAsia="Times New Roman" w:hAnsi="Times New Roman" w:cs="Times New Roman"/>
      <w:sz w:val="24"/>
      <w:szCs w:val="24"/>
      <w:lang w:eastAsia="ru-RU"/>
    </w:rPr>
  </w:style>
  <w:style w:type="paragraph" w:customStyle="1" w:styleId="3fc">
    <w:name w:val="Заголовок_3_уровень"/>
    <w:basedOn w:val="afd"/>
    <w:link w:val="3fd"/>
    <w:rsid w:val="00891088"/>
    <w:pPr>
      <w:widowControl w:val="0"/>
      <w:autoSpaceDE w:val="0"/>
      <w:autoSpaceDN w:val="0"/>
      <w:adjustRightInd w:val="0"/>
      <w:spacing w:before="120" w:after="0" w:line="240" w:lineRule="auto"/>
      <w:ind w:left="720" w:hanging="720"/>
      <w:jc w:val="both"/>
    </w:pPr>
    <w:rPr>
      <w:rFonts w:ascii="Times New Roman" w:eastAsia="Times New Roman" w:hAnsi="Times New Roman" w:cs="Times New Roman"/>
      <w:b/>
      <w:sz w:val="24"/>
      <w:szCs w:val="24"/>
      <w:lang w:val="x-none" w:eastAsia="x-none"/>
    </w:rPr>
  </w:style>
  <w:style w:type="character" w:customStyle="1" w:styleId="3fd">
    <w:name w:val="Заголовок_3_уровень Знак"/>
    <w:link w:val="3fc"/>
    <w:locked/>
    <w:rsid w:val="00891088"/>
    <w:rPr>
      <w:rFonts w:ascii="Times New Roman" w:eastAsia="Times New Roman" w:hAnsi="Times New Roman" w:cs="Times New Roman"/>
      <w:b/>
      <w:sz w:val="24"/>
      <w:szCs w:val="24"/>
      <w:lang w:val="x-none" w:eastAsia="x-none"/>
    </w:rPr>
  </w:style>
  <w:style w:type="paragraph" w:customStyle="1" w:styleId="affffffffffffffe">
    <w:name w:val="заголовок_табл"/>
    <w:basedOn w:val="19"/>
    <w:link w:val="afffffffffffffff"/>
    <w:qFormat/>
    <w:rsid w:val="00891088"/>
    <w:pPr>
      <w:keepLines w:val="0"/>
      <w:spacing w:before="0" w:line="240" w:lineRule="auto"/>
      <w:jc w:val="center"/>
    </w:pPr>
    <w:rPr>
      <w:rFonts w:ascii="Times New Roman" w:eastAsia="Times New Roman" w:hAnsi="Times New Roman" w:cs="Times New Roman"/>
      <w:b/>
      <w:bCs/>
      <w:i/>
      <w:color w:val="auto"/>
      <w:kern w:val="32"/>
      <w:sz w:val="28"/>
      <w:szCs w:val="28"/>
      <w:lang w:val="x-none" w:eastAsia="x-none"/>
    </w:rPr>
  </w:style>
  <w:style w:type="character" w:customStyle="1" w:styleId="afffffffffffffff">
    <w:name w:val="заголовок_табл Знак"/>
    <w:link w:val="affffffffffffffe"/>
    <w:locked/>
    <w:rsid w:val="00891088"/>
    <w:rPr>
      <w:rFonts w:ascii="Times New Roman" w:eastAsia="Times New Roman" w:hAnsi="Times New Roman" w:cs="Times New Roman"/>
      <w:b/>
      <w:bCs/>
      <w:i/>
      <w:kern w:val="32"/>
      <w:sz w:val="28"/>
      <w:szCs w:val="28"/>
      <w:lang w:val="x-none" w:eastAsia="x-none"/>
    </w:rPr>
  </w:style>
  <w:style w:type="paragraph" w:customStyle="1" w:styleId="Heading">
    <w:name w:val="Heading"/>
    <w:rsid w:val="00891088"/>
    <w:pPr>
      <w:autoSpaceDE w:val="0"/>
      <w:autoSpaceDN w:val="0"/>
      <w:adjustRightInd w:val="0"/>
      <w:spacing w:after="0" w:line="240" w:lineRule="auto"/>
    </w:pPr>
    <w:rPr>
      <w:rFonts w:ascii="Arial" w:eastAsia="Times New Roman" w:hAnsi="Arial" w:cs="Arial"/>
      <w:b/>
      <w:bCs/>
      <w:lang w:eastAsia="ru-RU"/>
    </w:rPr>
  </w:style>
  <w:style w:type="paragraph" w:customStyle="1" w:styleId="a3">
    <w:name w:val="таб"/>
    <w:basedOn w:val="afd"/>
    <w:link w:val="afffffffffffffff0"/>
    <w:rsid w:val="00891088"/>
    <w:pPr>
      <w:numPr>
        <w:numId w:val="69"/>
      </w:numPr>
      <w:spacing w:before="60" w:after="0" w:line="240" w:lineRule="auto"/>
      <w:ind w:left="8108"/>
      <w:contextualSpacing/>
      <w:jc w:val="right"/>
    </w:pPr>
    <w:rPr>
      <w:rFonts w:ascii="Times New Roman" w:eastAsia="Times New Roman" w:hAnsi="Times New Roman" w:cs="Times New Roman"/>
      <w:sz w:val="28"/>
      <w:szCs w:val="20"/>
      <w:lang w:val="x-none" w:eastAsia="x-none"/>
    </w:rPr>
  </w:style>
  <w:style w:type="character" w:customStyle="1" w:styleId="afffffffffffffff0">
    <w:name w:val="таб Знак"/>
    <w:link w:val="a3"/>
    <w:locked/>
    <w:rsid w:val="00891088"/>
    <w:rPr>
      <w:rFonts w:ascii="Times New Roman" w:eastAsia="Times New Roman" w:hAnsi="Times New Roman" w:cs="Times New Roman"/>
      <w:sz w:val="28"/>
      <w:szCs w:val="20"/>
      <w:lang w:val="x-none" w:eastAsia="x-none"/>
    </w:rPr>
  </w:style>
  <w:style w:type="character" w:customStyle="1" w:styleId="afffffffffffffff1">
    <w:name w:val="Цветовое выделение"/>
    <w:uiPriority w:val="99"/>
    <w:rsid w:val="00891088"/>
    <w:rPr>
      <w:b/>
      <w:color w:val="000080"/>
    </w:rPr>
  </w:style>
  <w:style w:type="paragraph" w:customStyle="1" w:styleId="afffffffffffffff2">
    <w:name w:val="Нормальный (таблица)"/>
    <w:basedOn w:val="afd"/>
    <w:next w:val="afd"/>
    <w:rsid w:val="00891088"/>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ConsPlusCell">
    <w:name w:val="ConsPlusCell"/>
    <w:uiPriority w:val="99"/>
    <w:rsid w:val="0089108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fff6">
    <w:name w:val="Оглавление1"/>
    <w:basedOn w:val="afd"/>
    <w:link w:val="1ffff7"/>
    <w:rsid w:val="00891088"/>
    <w:pPr>
      <w:spacing w:after="0" w:line="240" w:lineRule="auto"/>
      <w:ind w:left="680"/>
    </w:pPr>
    <w:rPr>
      <w:rFonts w:ascii="Times New Roman" w:eastAsia="Times New Roman" w:hAnsi="Times New Roman" w:cs="Times New Roman"/>
      <w:b/>
      <w:smallCaps/>
      <w:color w:val="000000"/>
      <w:sz w:val="28"/>
      <w:szCs w:val="28"/>
      <w:lang w:val="x-none" w:eastAsia="x-none"/>
    </w:rPr>
  </w:style>
  <w:style w:type="paragraph" w:customStyle="1" w:styleId="2ff6">
    <w:name w:val="Абзац списка2"/>
    <w:basedOn w:val="afd"/>
    <w:rsid w:val="00891088"/>
    <w:pPr>
      <w:spacing w:after="0" w:line="240" w:lineRule="auto"/>
      <w:ind w:left="720"/>
    </w:pPr>
    <w:rPr>
      <w:rFonts w:ascii="Calibri" w:eastAsia="Times New Roman" w:hAnsi="Calibri" w:cs="Times New Roman"/>
      <w:szCs w:val="24"/>
      <w:lang w:eastAsia="ru-RU"/>
    </w:rPr>
  </w:style>
  <w:style w:type="paragraph" w:customStyle="1" w:styleId="afffffffffffffff3">
    <w:name w:val="НАЗВАНИЕ ПРИЛОЖЕНИЯ"/>
    <w:basedOn w:val="afd"/>
    <w:next w:val="afd"/>
    <w:rsid w:val="00891088"/>
    <w:pPr>
      <w:spacing w:after="120" w:line="360" w:lineRule="auto"/>
      <w:jc w:val="center"/>
      <w:outlineLvl w:val="0"/>
    </w:pPr>
    <w:rPr>
      <w:rFonts w:ascii="Arial" w:eastAsia="Times New Roman" w:hAnsi="Arial" w:cs="Times New Roman"/>
      <w:b/>
      <w:caps/>
      <w:sz w:val="20"/>
      <w:szCs w:val="24"/>
      <w:lang w:eastAsia="ru-RU"/>
    </w:rPr>
  </w:style>
  <w:style w:type="paragraph" w:customStyle="1" w:styleId="afffffffffffffff4">
    <w:name w:val="название"/>
    <w:basedOn w:val="aff6"/>
    <w:link w:val="afffffffffffffff5"/>
    <w:uiPriority w:val="99"/>
    <w:rsid w:val="00891088"/>
    <w:pPr>
      <w:spacing w:after="120"/>
      <w:ind w:firstLine="0"/>
      <w:contextualSpacing/>
      <w:jc w:val="center"/>
    </w:pPr>
    <w:rPr>
      <w:i/>
      <w:iCs/>
      <w:lang w:val="x-none" w:eastAsia="x-none"/>
    </w:rPr>
  </w:style>
  <w:style w:type="character" w:customStyle="1" w:styleId="afffffffffffffff5">
    <w:name w:val="название Знак"/>
    <w:link w:val="afffffffffffffff4"/>
    <w:uiPriority w:val="99"/>
    <w:locked/>
    <w:rsid w:val="00891088"/>
    <w:rPr>
      <w:rFonts w:ascii="Times New Roman" w:eastAsia="Times New Roman" w:hAnsi="Times New Roman" w:cs="Times New Roman"/>
      <w:i/>
      <w:iCs/>
      <w:sz w:val="28"/>
      <w:szCs w:val="20"/>
      <w:lang w:val="x-none" w:eastAsia="x-none"/>
    </w:rPr>
  </w:style>
  <w:style w:type="character" w:customStyle="1" w:styleId="143">
    <w:name w:val="Основной текст + 14 пт"/>
    <w:aliases w:val="Черный,По ширине,Первая строка:  1 см,После:  0 пт Знак Знак Знак Знак"/>
    <w:rsid w:val="00891088"/>
    <w:rPr>
      <w:rFonts w:cs="Times New Roman"/>
      <w:sz w:val="28"/>
      <w:lang w:val="ru-RU" w:eastAsia="ru-RU" w:bidi="ar-SA"/>
    </w:rPr>
  </w:style>
  <w:style w:type="paragraph" w:customStyle="1" w:styleId="58">
    <w:name w:val="Стиль5"/>
    <w:basedOn w:val="1e"/>
    <w:link w:val="59"/>
    <w:qFormat/>
    <w:rsid w:val="00891088"/>
    <w:pPr>
      <w:tabs>
        <w:tab w:val="clear" w:pos="1320"/>
        <w:tab w:val="clear" w:pos="9062"/>
        <w:tab w:val="right" w:leader="dot" w:pos="9912"/>
      </w:tabs>
      <w:spacing w:after="120" w:line="276" w:lineRule="auto"/>
      <w:ind w:left="709" w:right="707" w:firstLine="11"/>
      <w:jc w:val="center"/>
    </w:pPr>
    <w:rPr>
      <w:rFonts w:eastAsia="Times New Roman"/>
      <w:b w:val="0"/>
      <w:noProof w:val="0"/>
      <w:sz w:val="24"/>
      <w:szCs w:val="24"/>
      <w:lang w:val="x-none" w:eastAsia="en-US"/>
    </w:rPr>
  </w:style>
  <w:style w:type="character" w:customStyle="1" w:styleId="59">
    <w:name w:val="Стиль5 Знак"/>
    <w:link w:val="58"/>
    <w:locked/>
    <w:rsid w:val="00891088"/>
    <w:rPr>
      <w:rFonts w:ascii="Times New Roman" w:eastAsia="Times New Roman" w:hAnsi="Times New Roman" w:cs="Times New Roman"/>
      <w:bCs/>
      <w:caps/>
      <w:sz w:val="24"/>
      <w:szCs w:val="24"/>
      <w:lang w:val="x-none"/>
    </w:rPr>
  </w:style>
  <w:style w:type="paragraph" w:customStyle="1" w:styleId="a2">
    <w:name w:val="список"/>
    <w:basedOn w:val="afd"/>
    <w:rsid w:val="00891088"/>
    <w:pPr>
      <w:numPr>
        <w:numId w:val="70"/>
      </w:numPr>
      <w:spacing w:after="0" w:line="240" w:lineRule="auto"/>
      <w:jc w:val="both"/>
    </w:pPr>
    <w:rPr>
      <w:rFonts w:ascii="Times New Roman" w:eastAsia="Times New Roman" w:hAnsi="Times New Roman" w:cs="Times New Roman"/>
      <w:sz w:val="28"/>
      <w:szCs w:val="24"/>
      <w:lang w:eastAsia="ru-RU"/>
    </w:rPr>
  </w:style>
  <w:style w:type="character" w:customStyle="1" w:styleId="Heading1Char10">
    <w:name w:val="Heading 1 Char10"/>
    <w:aliases w:val="Заголовок 1 Знак Знак Char10,Заголовок 1 Знак Знак Знак Char10,новая страница Char10,Заголовок 1 Знак1 Знак1 Char10,Заголовок 1 Знак Знак Знак Знак Знак1 Char10,Заголовок 1 Знак Знак Знак Знак Знак Знак Char10,но Cha"/>
    <w:uiPriority w:val="9"/>
    <w:rsid w:val="00891088"/>
    <w:rPr>
      <w:rFonts w:ascii="Cambria" w:hAnsi="Cambria" w:cs="Times New Roman"/>
      <w:b/>
      <w:bCs/>
      <w:kern w:val="32"/>
      <w:sz w:val="32"/>
      <w:szCs w:val="32"/>
    </w:rPr>
  </w:style>
  <w:style w:type="character" w:customStyle="1" w:styleId="Heading1Char9">
    <w:name w:val="Heading 1 Char9"/>
    <w:aliases w:val="Заголовок 1 Знак Знак Char9,Заголовок 1 Знак Знак Знак Char9,новая страница Char9,Заголовок 1 Знак1 Знак1 Char9,Заголовок 1 Знак Знак Знак Знак Знак1 Char9,Заголовок 1 Знак Знак Знак Знак Знак Знак Char9,Заголовок 1 Знак1 Знак Знак Char8"/>
    <w:uiPriority w:val="99"/>
    <w:locked/>
    <w:rsid w:val="00891088"/>
    <w:rPr>
      <w:rFonts w:ascii="Cambria" w:hAnsi="Cambria" w:cs="Times New Roman"/>
      <w:b/>
      <w:bCs/>
      <w:kern w:val="32"/>
      <w:sz w:val="32"/>
      <w:szCs w:val="32"/>
    </w:rPr>
  </w:style>
  <w:style w:type="character" w:customStyle="1" w:styleId="Heading1Char8">
    <w:name w:val="Heading 1 Char8"/>
    <w:aliases w:val="Заголовок 1 Знак Знак Char8,Заголовок 1 Знак Знак Знак Char8,новая страница Char8,Заголовок 1 Знак1 Знак1 Char8,Заголовок 1 Знак Знак Знак Знак Знак1 Char8,Заголовок 1 Знак Знак Знак Знак Знак Знак Char8,Заголовок 1 Знак1 Знак Знак Char7"/>
    <w:uiPriority w:val="99"/>
    <w:locked/>
    <w:rsid w:val="00891088"/>
    <w:rPr>
      <w:rFonts w:ascii="Cambria" w:hAnsi="Cambria" w:cs="Times New Roman"/>
      <w:b/>
      <w:bCs/>
      <w:kern w:val="32"/>
      <w:sz w:val="32"/>
      <w:szCs w:val="32"/>
    </w:rPr>
  </w:style>
  <w:style w:type="character" w:customStyle="1" w:styleId="Heading1Char7">
    <w:name w:val="Heading 1 Char7"/>
    <w:aliases w:val="Заголовок 1 Знак Знак Char7,Заголовок 1 Знак Знак Знак Char7,новая страница Char7,Заголовок 1 Знак1 Знак1 Char7,Заголовок 1 Знак Знак Знак Знак Знак1 Char7,Заголовок 1 Знак Знак Знак Знак Знак Знак Char7,Заголовок 1 Знак1 Знак Знак Char6"/>
    <w:uiPriority w:val="99"/>
    <w:locked/>
    <w:rsid w:val="00891088"/>
    <w:rPr>
      <w:rFonts w:ascii="Cambria" w:hAnsi="Cambria" w:cs="Times New Roman"/>
      <w:b/>
      <w:bCs/>
      <w:kern w:val="32"/>
      <w:sz w:val="32"/>
      <w:szCs w:val="32"/>
    </w:rPr>
  </w:style>
  <w:style w:type="character" w:customStyle="1" w:styleId="Heading1Char6">
    <w:name w:val="Heading 1 Char6"/>
    <w:aliases w:val="Заголовок 1 Знак Знак Char6,Заголовок 1 Знак Знак Знак Char6,новая страница Char6,Заголовок 1 Знак1 Знак1 Char6,Заголовок 1 Знак Знак Знак Знак Знак1 Char6,Заголовок 1 Знак Знак Знак Знак Знак Знак Char6,Заголовок 1 Знак1 Знак Знак Char5"/>
    <w:uiPriority w:val="99"/>
    <w:locked/>
    <w:rsid w:val="00891088"/>
    <w:rPr>
      <w:rFonts w:ascii="Cambria" w:hAnsi="Cambria" w:cs="Times New Roman"/>
      <w:b/>
      <w:bCs/>
      <w:kern w:val="32"/>
      <w:sz w:val="32"/>
      <w:szCs w:val="32"/>
    </w:rPr>
  </w:style>
  <w:style w:type="character" w:customStyle="1" w:styleId="Heading1Char5">
    <w:name w:val="Heading 1 Char5"/>
    <w:aliases w:val="Заголовок 1 Знак Знак Char5,Заголовок 1 Знак Знак Знак Char5,новая страница Char5,Заголовок 1 Знак1 Знак1 Char5,Заголовок 1 Знак Знак Знак Знак Знак1 Char5,Заголовок 1 Знак Знак Знак Знак Знак Знак Char5,Заголовок 1 Знак1 Знак Знак Char4"/>
    <w:uiPriority w:val="99"/>
    <w:locked/>
    <w:rsid w:val="00891088"/>
    <w:rPr>
      <w:rFonts w:ascii="Cambria" w:hAnsi="Cambria" w:cs="Times New Roman"/>
      <w:b/>
      <w:bCs/>
      <w:kern w:val="32"/>
      <w:sz w:val="32"/>
      <w:szCs w:val="32"/>
    </w:rPr>
  </w:style>
  <w:style w:type="character" w:customStyle="1" w:styleId="Heading1Char4">
    <w:name w:val="Heading 1 Char4"/>
    <w:aliases w:val="Заголовок 1 Знак Знак Char4,Заголовок 1 Знак Знак Знак Char4,новая страница Char4,Заголовок 1 Знак1 Знак1 Char4,Заголовок 1 Знак Знак Знак Знак Знак1 Char4,Заголовок 1 Знак Знак Знак Знак Знак Знак Char4,Заголовок 1 Знак1 Знак Знак Char3"/>
    <w:uiPriority w:val="99"/>
    <w:locked/>
    <w:rsid w:val="00891088"/>
    <w:rPr>
      <w:rFonts w:ascii="Cambria" w:hAnsi="Cambria" w:cs="Times New Roman"/>
      <w:b/>
      <w:bCs/>
      <w:kern w:val="32"/>
      <w:sz w:val="32"/>
      <w:szCs w:val="32"/>
    </w:rPr>
  </w:style>
  <w:style w:type="character" w:customStyle="1" w:styleId="Heading1Char3">
    <w:name w:val="Heading 1 Char3"/>
    <w:aliases w:val="Заголовок 1 Знак Знак Char3,Заголовок 1 Знак Знак Знак Char3,новая страница Char3,Заголовок 1 Знак1 Знак1 Char3,Заголовок 1 Знак Знак Знак Знак Знак1 Char3,Заголовок 1 Знак Знак Знак Знак Знак Знак Char3,Заголовок 1 Знак1 Знак Знак Char2"/>
    <w:uiPriority w:val="99"/>
    <w:locked/>
    <w:rsid w:val="00891088"/>
    <w:rPr>
      <w:rFonts w:ascii="Cambria" w:hAnsi="Cambria" w:cs="Times New Roman"/>
      <w:b/>
      <w:bCs/>
      <w:kern w:val="32"/>
      <w:sz w:val="32"/>
      <w:szCs w:val="32"/>
    </w:rPr>
  </w:style>
  <w:style w:type="character" w:customStyle="1" w:styleId="Heading1Char2">
    <w:name w:val="Heading 1 Char2"/>
    <w:aliases w:val="Заголовок 1 Знак Знак Char2,Заголовок 1 Знак Знак Знак Char2,новая страница Char2,Заголовок 1 Знак1 Знак1 Char2,Заголовок 1 Знак Знак Знак Знак Знак1 Char2,Заголовок 1 Знак Знак Знак Знак Знак Знак Char2,Заголовок 1 Знак1 Знак Знак Char1"/>
    <w:uiPriority w:val="99"/>
    <w:locked/>
    <w:rsid w:val="00891088"/>
    <w:rPr>
      <w:rFonts w:ascii="Cambria" w:hAnsi="Cambria" w:cs="Times New Roman"/>
      <w:b/>
      <w:bCs/>
      <w:kern w:val="32"/>
      <w:sz w:val="32"/>
      <w:szCs w:val="32"/>
    </w:rPr>
  </w:style>
  <w:style w:type="paragraph" w:customStyle="1" w:styleId="Caption11">
    <w:name w:val="Caption11"/>
    <w:basedOn w:val="afd"/>
    <w:uiPriority w:val="99"/>
    <w:semiHidden/>
    <w:rsid w:val="0089108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1a">
    <w:name w:val="Цитата11"/>
    <w:basedOn w:val="afd"/>
    <w:rsid w:val="0089108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210">
    <w:name w:val="Основной текст 221"/>
    <w:basedOn w:val="afd"/>
    <w:uiPriority w:val="99"/>
    <w:semiHidden/>
    <w:rsid w:val="00891088"/>
    <w:pPr>
      <w:spacing w:after="0" w:line="360" w:lineRule="auto"/>
      <w:ind w:left="426" w:hanging="426"/>
      <w:jc w:val="both"/>
    </w:pPr>
    <w:rPr>
      <w:rFonts w:ascii="Times New Roman" w:eastAsia="Times New Roman" w:hAnsi="Times New Roman" w:cs="Times New Roman"/>
      <w:b/>
      <w:sz w:val="28"/>
      <w:szCs w:val="20"/>
      <w:lang w:eastAsia="ru-RU"/>
    </w:rPr>
  </w:style>
  <w:style w:type="character" w:customStyle="1" w:styleId="1410">
    <w:name w:val="Основной текст + 14 пт1"/>
    <w:aliases w:val="Черный1,По ширине1,Первая строка:  1 см1,После:  0 пт Знак Знак Знак Знак1,Обычный + 10 пт1,По ширине Знак Знак Знак Знак,Обычный + Черный1,Первая строка:  01,11 см Знак Знак"/>
    <w:rsid w:val="00891088"/>
    <w:rPr>
      <w:rFonts w:cs="Times New Roman"/>
      <w:sz w:val="28"/>
      <w:lang w:val="ru-RU" w:eastAsia="ru-RU" w:bidi="ar-SA"/>
    </w:rPr>
  </w:style>
  <w:style w:type="character" w:customStyle="1" w:styleId="1ffff7">
    <w:name w:val="Оглавление1 Знак"/>
    <w:link w:val="1ffff6"/>
    <w:locked/>
    <w:rsid w:val="00891088"/>
    <w:rPr>
      <w:rFonts w:ascii="Times New Roman" w:eastAsia="Times New Roman" w:hAnsi="Times New Roman" w:cs="Times New Roman"/>
      <w:b/>
      <w:smallCaps/>
      <w:color w:val="000000"/>
      <w:sz w:val="28"/>
      <w:szCs w:val="28"/>
      <w:lang w:val="x-none" w:eastAsia="x-none"/>
    </w:rPr>
  </w:style>
  <w:style w:type="numbering" w:customStyle="1" w:styleId="a">
    <w:name w:val="Стиль маркированный"/>
    <w:rsid w:val="00891088"/>
    <w:pPr>
      <w:numPr>
        <w:numId w:val="67"/>
      </w:numPr>
    </w:pPr>
  </w:style>
  <w:style w:type="numbering" w:customStyle="1" w:styleId="1ai2">
    <w:name w:val="1 / a / i2"/>
    <w:rsid w:val="00891088"/>
  </w:style>
  <w:style w:type="numbering" w:styleId="afffffffffffffff6">
    <w:name w:val="Outline List 3"/>
    <w:basedOn w:val="aff0"/>
    <w:uiPriority w:val="99"/>
    <w:unhideWhenUsed/>
    <w:rsid w:val="00891088"/>
  </w:style>
  <w:style w:type="numbering" w:customStyle="1" w:styleId="2ff7">
    <w:name w:val="Статья / Раздел2"/>
    <w:rsid w:val="00891088"/>
  </w:style>
  <w:style w:type="numbering" w:customStyle="1" w:styleId="15">
    <w:name w:val="Статья / Раздел1"/>
    <w:rsid w:val="00891088"/>
    <w:pPr>
      <w:numPr>
        <w:numId w:val="58"/>
      </w:numPr>
    </w:pPr>
  </w:style>
  <w:style w:type="numbering" w:customStyle="1" w:styleId="1ai1">
    <w:name w:val="1 / a / i1"/>
    <w:rsid w:val="00891088"/>
  </w:style>
  <w:style w:type="numbering" w:styleId="1ai">
    <w:name w:val="Outline List 1"/>
    <w:basedOn w:val="aff0"/>
    <w:uiPriority w:val="99"/>
    <w:unhideWhenUsed/>
    <w:rsid w:val="00891088"/>
    <w:pPr>
      <w:numPr>
        <w:numId w:val="51"/>
      </w:numPr>
    </w:pPr>
  </w:style>
  <w:style w:type="numbering" w:customStyle="1" w:styleId="1111111">
    <w:name w:val="1 / 1.1 / 1.1.11"/>
    <w:rsid w:val="00891088"/>
    <w:pPr>
      <w:numPr>
        <w:numId w:val="52"/>
      </w:numPr>
    </w:pPr>
  </w:style>
  <w:style w:type="numbering" w:customStyle="1" w:styleId="1111112">
    <w:name w:val="1 / 1.1 / 1.1.12"/>
    <w:basedOn w:val="aff0"/>
    <w:next w:val="111111"/>
    <w:unhideWhenUsed/>
    <w:rsid w:val="00891088"/>
  </w:style>
  <w:style w:type="numbering" w:customStyle="1" w:styleId="11111121">
    <w:name w:val="1 / 1.1 / 1.1.121"/>
    <w:rsid w:val="00891088"/>
  </w:style>
  <w:style w:type="paragraph" w:customStyle="1" w:styleId="2ff8">
    <w:name w:val="Оглавление2"/>
    <w:basedOn w:val="afd"/>
    <w:link w:val="2ff9"/>
    <w:rsid w:val="00891088"/>
    <w:pPr>
      <w:spacing w:after="0" w:line="240" w:lineRule="auto"/>
      <w:ind w:left="1163" w:hanging="454"/>
    </w:pPr>
    <w:rPr>
      <w:rFonts w:ascii="Times New Roman" w:eastAsia="Times New Roman" w:hAnsi="Times New Roman" w:cs="Times New Roman"/>
      <w:b/>
      <w:sz w:val="28"/>
      <w:szCs w:val="24"/>
      <w:lang w:val="x-none"/>
    </w:rPr>
  </w:style>
  <w:style w:type="character" w:customStyle="1" w:styleId="2ff9">
    <w:name w:val="Оглавление2 Знак"/>
    <w:link w:val="2ff8"/>
    <w:rsid w:val="00891088"/>
    <w:rPr>
      <w:rFonts w:ascii="Times New Roman" w:eastAsia="Times New Roman" w:hAnsi="Times New Roman" w:cs="Times New Roman"/>
      <w:b/>
      <w:sz w:val="28"/>
      <w:szCs w:val="24"/>
      <w:lang w:val="x-none"/>
    </w:rPr>
  </w:style>
  <w:style w:type="paragraph" w:customStyle="1" w:styleId="Eiia">
    <w:name w:val="Eiia"/>
    <w:basedOn w:val="aff6"/>
    <w:rsid w:val="00891088"/>
    <w:pPr>
      <w:spacing w:line="240" w:lineRule="atLeast"/>
      <w:ind w:firstLine="0"/>
    </w:pPr>
    <w:rPr>
      <w:rFonts w:ascii="Arial" w:hAnsi="Arial"/>
      <w:sz w:val="24"/>
    </w:rPr>
  </w:style>
  <w:style w:type="paragraph" w:customStyle="1" w:styleId="BodyText21">
    <w:name w:val="Body Text 21"/>
    <w:aliases w:val="îá1"/>
    <w:basedOn w:val="afd"/>
    <w:rsid w:val="00891088"/>
    <w:pPr>
      <w:spacing w:after="0" w:line="240" w:lineRule="auto"/>
      <w:ind w:firstLine="709"/>
      <w:jc w:val="both"/>
    </w:pPr>
    <w:rPr>
      <w:rFonts w:ascii="Arial" w:eastAsia="Times New Roman" w:hAnsi="Arial" w:cs="Times New Roman"/>
      <w:sz w:val="24"/>
      <w:szCs w:val="20"/>
      <w:lang w:eastAsia="ru-RU"/>
    </w:rPr>
  </w:style>
  <w:style w:type="paragraph" w:customStyle="1" w:styleId="afffffffffffffff7">
    <w:name w:val="Обычный сжат межстрочн"/>
    <w:basedOn w:val="afd"/>
    <w:rsid w:val="00891088"/>
    <w:pPr>
      <w:widowControl w:val="0"/>
      <w:overflowPunct w:val="0"/>
      <w:autoSpaceDE w:val="0"/>
      <w:autoSpaceDN w:val="0"/>
      <w:adjustRightInd w:val="0"/>
      <w:spacing w:after="0" w:line="224" w:lineRule="atLeast"/>
      <w:ind w:firstLine="284"/>
      <w:jc w:val="both"/>
      <w:textAlignment w:val="baseline"/>
    </w:pPr>
    <w:rPr>
      <w:rFonts w:ascii="Times New Roman" w:eastAsia="Times New Roman" w:hAnsi="Times New Roman" w:cs="Times New Roman"/>
      <w:sz w:val="20"/>
      <w:szCs w:val="20"/>
      <w:lang w:eastAsia="ru-RU"/>
    </w:rPr>
  </w:style>
  <w:style w:type="paragraph" w:customStyle="1" w:styleId="Normal10">
    <w:name w:val="Normal1"/>
    <w:rsid w:val="00891088"/>
    <w:pPr>
      <w:spacing w:after="0" w:line="240" w:lineRule="auto"/>
    </w:pPr>
    <w:rPr>
      <w:rFonts w:ascii="Times New Roman" w:eastAsia="Times New Roman" w:hAnsi="Times New Roman" w:cs="Times New Roman"/>
      <w:sz w:val="24"/>
      <w:szCs w:val="20"/>
      <w:lang w:eastAsia="ru-RU"/>
    </w:rPr>
  </w:style>
  <w:style w:type="paragraph" w:customStyle="1" w:styleId="Title11">
    <w:name w:val="Title1"/>
    <w:basedOn w:val="Normal10"/>
    <w:rsid w:val="00891088"/>
    <w:pPr>
      <w:widowControl w:val="0"/>
      <w:spacing w:before="100" w:after="100" w:line="360" w:lineRule="auto"/>
      <w:ind w:firstLine="720"/>
      <w:jc w:val="center"/>
    </w:pPr>
  </w:style>
  <w:style w:type="paragraph" w:customStyle="1" w:styleId="BodyTextIndent21">
    <w:name w:val="Body Text Indent 21"/>
    <w:basedOn w:val="afd"/>
    <w:rsid w:val="00891088"/>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BlockText1">
    <w:name w:val="Block Text1"/>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BodyText31">
    <w:name w:val="Body Text 31"/>
    <w:basedOn w:val="afd"/>
    <w:rsid w:val="00891088"/>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1ffff8">
    <w:name w:val="Îáû÷íûé 1"/>
    <w:basedOn w:val="afd"/>
    <w:uiPriority w:val="99"/>
    <w:rsid w:val="00891088"/>
    <w:pPr>
      <w:spacing w:after="0" w:line="240" w:lineRule="auto"/>
      <w:ind w:firstLine="720"/>
      <w:jc w:val="both"/>
    </w:pPr>
    <w:rPr>
      <w:rFonts w:ascii="Arial" w:eastAsia="Times New Roman" w:hAnsi="Arial" w:cs="Times New Roman"/>
      <w:sz w:val="24"/>
      <w:szCs w:val="20"/>
      <w:lang w:eastAsia="ru-RU"/>
    </w:rPr>
  </w:style>
  <w:style w:type="paragraph" w:customStyle="1" w:styleId="1ffff9">
    <w:name w:val="Îñíîâíîé òåêñò ñ îòñòóïîì.îá1"/>
    <w:basedOn w:val="afd"/>
    <w:rsid w:val="00891088"/>
    <w:pPr>
      <w:spacing w:after="0" w:line="240" w:lineRule="auto"/>
      <w:ind w:firstLine="851"/>
      <w:jc w:val="both"/>
    </w:pPr>
    <w:rPr>
      <w:rFonts w:ascii="Times New Roman" w:eastAsia="Times New Roman" w:hAnsi="Times New Roman" w:cs="Times New Roman"/>
      <w:sz w:val="20"/>
      <w:szCs w:val="20"/>
      <w:lang w:eastAsia="ru-RU"/>
    </w:rPr>
  </w:style>
  <w:style w:type="paragraph" w:customStyle="1" w:styleId="4d">
    <w:name w:val="Îñíîâíîé òåêñò 4"/>
    <w:basedOn w:val="afd"/>
    <w:rsid w:val="00891088"/>
    <w:pPr>
      <w:spacing w:after="120" w:line="240" w:lineRule="auto"/>
      <w:ind w:left="283" w:firstLine="720"/>
      <w:jc w:val="both"/>
    </w:pPr>
    <w:rPr>
      <w:rFonts w:ascii="Arial" w:eastAsia="Times New Roman" w:hAnsi="Arial" w:cs="Times New Roman"/>
      <w:sz w:val="23"/>
      <w:szCs w:val="20"/>
      <w:lang w:eastAsia="ru-RU"/>
    </w:rPr>
  </w:style>
  <w:style w:type="paragraph" w:styleId="1ffffa">
    <w:name w:val="index 1"/>
    <w:basedOn w:val="afd"/>
    <w:next w:val="afd"/>
    <w:autoRedefine/>
    <w:rsid w:val="00891088"/>
    <w:pPr>
      <w:spacing w:after="0" w:line="276" w:lineRule="auto"/>
      <w:ind w:left="220" w:hanging="220"/>
    </w:pPr>
    <w:rPr>
      <w:rFonts w:ascii="Times New Roman" w:eastAsia="Times New Roman" w:hAnsi="Times New Roman" w:cs="Times New Roman"/>
      <w:sz w:val="20"/>
      <w:szCs w:val="20"/>
    </w:rPr>
  </w:style>
  <w:style w:type="paragraph" w:customStyle="1" w:styleId="Preformat">
    <w:name w:val="Preformat"/>
    <w:rsid w:val="00891088"/>
    <w:pPr>
      <w:spacing w:after="0" w:line="240" w:lineRule="auto"/>
    </w:pPr>
    <w:rPr>
      <w:rFonts w:ascii="Courier New" w:eastAsia="Times New Roman" w:hAnsi="Courier New" w:cs="Times New Roman"/>
      <w:sz w:val="20"/>
      <w:szCs w:val="20"/>
      <w:lang w:eastAsia="ru-RU"/>
    </w:rPr>
  </w:style>
  <w:style w:type="paragraph" w:customStyle="1" w:styleId="Context">
    <w:name w:val="Context"/>
    <w:rsid w:val="00891088"/>
    <w:pPr>
      <w:spacing w:after="0" w:line="240" w:lineRule="auto"/>
    </w:pPr>
    <w:rPr>
      <w:rFonts w:ascii="Arial" w:eastAsia="Times New Roman" w:hAnsi="Arial" w:cs="Times New Roman"/>
      <w:sz w:val="18"/>
      <w:szCs w:val="20"/>
      <w:lang w:eastAsia="ru-RU"/>
    </w:rPr>
  </w:style>
  <w:style w:type="paragraph" w:customStyle="1" w:styleId="afffffffffffffff8">
    <w:name w:val="табличный"/>
    <w:basedOn w:val="afd"/>
    <w:rsid w:val="00891088"/>
    <w:pPr>
      <w:spacing w:after="0" w:line="240" w:lineRule="auto"/>
      <w:jc w:val="both"/>
    </w:pPr>
    <w:rPr>
      <w:rFonts w:ascii="Times New Roman" w:eastAsia="Times New Roman" w:hAnsi="Times New Roman" w:cs="Times New Roman"/>
      <w:sz w:val="18"/>
      <w:szCs w:val="20"/>
      <w:lang w:eastAsia="ru-RU"/>
    </w:rPr>
  </w:style>
  <w:style w:type="paragraph" w:customStyle="1" w:styleId="afffffffffffffff9">
    <w:name w:val="Список определений"/>
    <w:basedOn w:val="afd"/>
    <w:next w:val="afd"/>
    <w:rsid w:val="00891088"/>
    <w:pPr>
      <w:spacing w:after="0" w:line="240" w:lineRule="auto"/>
      <w:ind w:left="360"/>
    </w:pPr>
    <w:rPr>
      <w:rFonts w:ascii="Times New Roman" w:eastAsia="Times New Roman" w:hAnsi="Times New Roman" w:cs="Times New Roman"/>
      <w:sz w:val="24"/>
      <w:szCs w:val="20"/>
      <w:lang w:eastAsia="ru-RU"/>
    </w:rPr>
  </w:style>
  <w:style w:type="paragraph" w:customStyle="1" w:styleId="H3">
    <w:name w:val="H3"/>
    <w:basedOn w:val="afd"/>
    <w:next w:val="afd"/>
    <w:rsid w:val="00891088"/>
    <w:pPr>
      <w:keepNext/>
      <w:spacing w:before="100" w:after="100" w:line="240" w:lineRule="auto"/>
      <w:outlineLvl w:val="3"/>
    </w:pPr>
    <w:rPr>
      <w:rFonts w:ascii="Times New Roman" w:eastAsia="Times New Roman" w:hAnsi="Times New Roman" w:cs="Times New Roman"/>
      <w:b/>
      <w:sz w:val="28"/>
      <w:szCs w:val="20"/>
      <w:lang w:eastAsia="ru-RU"/>
    </w:rPr>
  </w:style>
  <w:style w:type="paragraph" w:customStyle="1" w:styleId="Index">
    <w:name w:val="Index"/>
    <w:basedOn w:val="afd"/>
    <w:rsid w:val="00891088"/>
    <w:pPr>
      <w:widowControl w:val="0"/>
      <w:spacing w:after="0" w:line="240" w:lineRule="auto"/>
    </w:pPr>
    <w:rPr>
      <w:rFonts w:ascii="Arial" w:eastAsia="Times New Roman" w:hAnsi="Arial" w:cs="Times New Roman"/>
      <w:sz w:val="24"/>
      <w:szCs w:val="20"/>
      <w:lang w:eastAsia="ru-RU"/>
    </w:rPr>
  </w:style>
  <w:style w:type="paragraph" w:customStyle="1" w:styleId="caaieiaie1">
    <w:name w:val="caaieiaie 1"/>
    <w:basedOn w:val="afd"/>
    <w:next w:val="afd"/>
    <w:rsid w:val="00891088"/>
    <w:pPr>
      <w:keepNext/>
      <w:spacing w:after="0" w:line="240" w:lineRule="auto"/>
      <w:ind w:left="1353" w:right="425"/>
    </w:pPr>
    <w:rPr>
      <w:rFonts w:ascii="Times New Roman" w:eastAsia="Times New Roman" w:hAnsi="Times New Roman" w:cs="Times New Roman"/>
      <w:sz w:val="28"/>
      <w:szCs w:val="20"/>
      <w:lang w:eastAsia="ru-RU"/>
    </w:rPr>
  </w:style>
  <w:style w:type="paragraph" w:customStyle="1" w:styleId="BodyTextIndent1">
    <w:name w:val="Body Text Indent1"/>
    <w:basedOn w:val="afd"/>
    <w:rsid w:val="00891088"/>
    <w:pPr>
      <w:spacing w:after="120" w:line="240" w:lineRule="auto"/>
      <w:ind w:left="283"/>
    </w:pPr>
    <w:rPr>
      <w:rFonts w:ascii="Times New Roman" w:eastAsia="Times New Roman" w:hAnsi="Times New Roman" w:cs="Times New Roman"/>
      <w:sz w:val="24"/>
      <w:szCs w:val="20"/>
      <w:lang w:eastAsia="ru-RU"/>
    </w:rPr>
  </w:style>
  <w:style w:type="paragraph" w:customStyle="1" w:styleId="1ffffb">
    <w:name w:val="Основной текст с отступом.Основной текст 1.Нумерованный список !!"/>
    <w:basedOn w:val="afd"/>
    <w:rsid w:val="00891088"/>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afffffffffffffffa">
    <w:name w:val="Документ"/>
    <w:basedOn w:val="afd"/>
    <w:rsid w:val="00891088"/>
    <w:pPr>
      <w:spacing w:after="120" w:line="240" w:lineRule="auto"/>
      <w:ind w:firstLine="709"/>
      <w:jc w:val="both"/>
    </w:pPr>
    <w:rPr>
      <w:rFonts w:ascii="Times New Roman" w:eastAsia="Times New Roman" w:hAnsi="Times New Roman" w:cs="Times New Roman"/>
      <w:sz w:val="28"/>
      <w:szCs w:val="20"/>
      <w:lang w:eastAsia="ru-RU"/>
    </w:rPr>
  </w:style>
  <w:style w:type="paragraph" w:customStyle="1" w:styleId="afffffffffffffffb">
    <w:name w:val="???????"/>
    <w:rsid w:val="00891088"/>
    <w:pPr>
      <w:spacing w:after="0" w:line="240" w:lineRule="auto"/>
    </w:pPr>
    <w:rPr>
      <w:rFonts w:ascii="Times New Roman" w:eastAsia="Times New Roman" w:hAnsi="Times New Roman" w:cs="Times New Roman"/>
      <w:sz w:val="28"/>
      <w:szCs w:val="20"/>
      <w:lang w:eastAsia="ru-RU"/>
    </w:rPr>
  </w:style>
  <w:style w:type="paragraph" w:customStyle="1" w:styleId="3H3">
    <w:name w:val="заголовок 3.H3"/>
    <w:basedOn w:val="afd"/>
    <w:next w:val="afd"/>
    <w:rsid w:val="00891088"/>
    <w:pPr>
      <w:keepNext/>
      <w:spacing w:before="240" w:after="60" w:line="240" w:lineRule="auto"/>
    </w:pPr>
    <w:rPr>
      <w:rFonts w:ascii="Impact" w:eastAsia="Times New Roman" w:hAnsi="Impact" w:cs="Times New Roman"/>
      <w:sz w:val="24"/>
      <w:szCs w:val="20"/>
      <w:lang w:eastAsia="ru-RU"/>
    </w:rPr>
  </w:style>
  <w:style w:type="paragraph" w:customStyle="1" w:styleId="NormalFirst">
    <w:name w:val="Normal First"/>
    <w:basedOn w:val="afd"/>
    <w:next w:val="afd"/>
    <w:rsid w:val="00891088"/>
    <w:pPr>
      <w:spacing w:after="0" w:line="240" w:lineRule="auto"/>
    </w:pPr>
    <w:rPr>
      <w:rFonts w:ascii="Times New Roman" w:eastAsia="Times New Roman" w:hAnsi="Times New Roman" w:cs="Times New Roman"/>
      <w:sz w:val="24"/>
      <w:szCs w:val="20"/>
      <w:lang w:eastAsia="ru-RU"/>
    </w:rPr>
  </w:style>
  <w:style w:type="paragraph" w:customStyle="1" w:styleId="1H1">
    <w:name w:val="заголовок 1.H1"/>
    <w:basedOn w:val="afd"/>
    <w:next w:val="afd"/>
    <w:rsid w:val="00891088"/>
    <w:pPr>
      <w:keepNext/>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paragraph" w:customStyle="1" w:styleId="Iauiue">
    <w:name w:val="Iau?iue"/>
    <w:rsid w:val="00891088"/>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BodyText22">
    <w:name w:val="Body Text 22"/>
    <w:basedOn w:val="afd"/>
    <w:rsid w:val="00891088"/>
    <w:pPr>
      <w:autoSpaceDE w:val="0"/>
      <w:autoSpaceDN w:val="0"/>
      <w:spacing w:after="120" w:line="240" w:lineRule="auto"/>
      <w:ind w:left="283"/>
    </w:pPr>
    <w:rPr>
      <w:rFonts w:ascii="Times New Roman" w:eastAsia="Times New Roman" w:hAnsi="Times New Roman" w:cs="Times New Roman"/>
      <w:sz w:val="20"/>
      <w:szCs w:val="20"/>
      <w:lang w:eastAsia="ru-RU"/>
    </w:rPr>
  </w:style>
  <w:style w:type="paragraph" w:customStyle="1" w:styleId="D1">
    <w:name w:val="Обычный/D1"/>
    <w:rsid w:val="00891088"/>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23">
    <w:name w:val="Body Text 23"/>
    <w:basedOn w:val="afd"/>
    <w:rsid w:val="00891088"/>
    <w:pPr>
      <w:autoSpaceDE w:val="0"/>
      <w:autoSpaceDN w:val="0"/>
      <w:spacing w:after="0" w:line="240" w:lineRule="auto"/>
      <w:jc w:val="center"/>
    </w:pPr>
    <w:rPr>
      <w:rFonts w:ascii="Times New Roman" w:eastAsia="Times New Roman" w:hAnsi="Times New Roman" w:cs="Times New Roman"/>
      <w:b/>
      <w:sz w:val="28"/>
      <w:szCs w:val="20"/>
      <w:lang w:eastAsia="ru-RU"/>
    </w:rPr>
  </w:style>
  <w:style w:type="paragraph" w:customStyle="1" w:styleId="afffffffffffffffc">
    <w:name w:val="заявление"/>
    <w:basedOn w:val="afd"/>
    <w:rsid w:val="00891088"/>
    <w:pPr>
      <w:autoSpaceDE w:val="0"/>
      <w:autoSpaceDN w:val="0"/>
      <w:spacing w:after="0" w:line="360" w:lineRule="auto"/>
      <w:jc w:val="both"/>
    </w:pPr>
    <w:rPr>
      <w:rFonts w:ascii="Arial" w:eastAsia="Times New Roman" w:hAnsi="Arial" w:cs="Times New Roman"/>
      <w:b/>
      <w:sz w:val="24"/>
      <w:szCs w:val="20"/>
      <w:lang w:eastAsia="ru-RU"/>
    </w:rPr>
  </w:style>
  <w:style w:type="paragraph" w:customStyle="1" w:styleId="afffffffffffffffd">
    <w:name w:val="название раздела (всех уровней)"/>
    <w:basedOn w:val="3c"/>
    <w:rsid w:val="00891088"/>
    <w:pPr>
      <w:spacing w:before="240" w:after="240" w:line="360" w:lineRule="auto"/>
      <w:ind w:firstLine="0"/>
    </w:pPr>
    <w:rPr>
      <w:b/>
      <w:sz w:val="24"/>
      <w:szCs w:val="20"/>
      <w:u w:val="single"/>
    </w:rPr>
  </w:style>
  <w:style w:type="paragraph" w:customStyle="1" w:styleId="afffffffffffffffe">
    <w:name w:val="первый абзац"/>
    <w:basedOn w:val="28"/>
    <w:rsid w:val="00891088"/>
    <w:pPr>
      <w:spacing w:before="120" w:after="0" w:line="240" w:lineRule="auto"/>
      <w:ind w:left="0" w:firstLine="720"/>
      <w:jc w:val="both"/>
    </w:pPr>
    <w:rPr>
      <w:rFonts w:ascii="Times New Roman" w:eastAsia="Times New Roman" w:hAnsi="Times New Roman" w:cs="Times New Roman"/>
      <w:sz w:val="28"/>
      <w:szCs w:val="20"/>
      <w:lang w:val="x-none" w:eastAsia="x-none"/>
    </w:rPr>
  </w:style>
  <w:style w:type="paragraph" w:customStyle="1" w:styleId="2ffa">
    <w:name w:val="Стиль 2"/>
    <w:basedOn w:val="afd"/>
    <w:rsid w:val="00891088"/>
    <w:pPr>
      <w:spacing w:after="0" w:line="240" w:lineRule="auto"/>
    </w:pPr>
    <w:rPr>
      <w:rFonts w:ascii="Arial" w:eastAsia="Times New Roman" w:hAnsi="Arial" w:cs="Times New Roman"/>
      <w:sz w:val="20"/>
      <w:szCs w:val="20"/>
      <w:lang w:eastAsia="ru-RU"/>
    </w:rPr>
  </w:style>
  <w:style w:type="paragraph" w:customStyle="1" w:styleId="affffffffffffffff">
    <w:name w:val="Англ_яз"/>
    <w:basedOn w:val="afd"/>
    <w:rsid w:val="00891088"/>
    <w:pPr>
      <w:spacing w:after="0" w:line="240" w:lineRule="auto"/>
      <w:jc w:val="both"/>
    </w:pPr>
    <w:rPr>
      <w:rFonts w:ascii="Times New Roman" w:eastAsia="Times New Roman" w:hAnsi="Times New Roman" w:cs="Times New Roman"/>
      <w:smallCaps/>
      <w:kern w:val="20"/>
      <w:sz w:val="24"/>
      <w:szCs w:val="20"/>
      <w:lang w:val="en-US" w:eastAsia="ru-RU"/>
    </w:rPr>
  </w:style>
  <w:style w:type="paragraph" w:customStyle="1" w:styleId="Heading51">
    <w:name w:val="Heading 51"/>
    <w:basedOn w:val="Normal10"/>
    <w:next w:val="Normal10"/>
    <w:rsid w:val="00891088"/>
    <w:pPr>
      <w:keepNext/>
      <w:spacing w:line="360" w:lineRule="auto"/>
    </w:pPr>
    <w:rPr>
      <w:b/>
    </w:rPr>
  </w:style>
  <w:style w:type="paragraph" w:customStyle="1" w:styleId="Heading61">
    <w:name w:val="Heading 61"/>
    <w:basedOn w:val="afd"/>
    <w:next w:val="afd"/>
    <w:rsid w:val="00891088"/>
    <w:pPr>
      <w:keepNext/>
      <w:spacing w:after="0" w:line="360" w:lineRule="auto"/>
      <w:jc w:val="center"/>
    </w:pPr>
    <w:rPr>
      <w:rFonts w:ascii="Times New Roman" w:eastAsia="Times New Roman" w:hAnsi="Times New Roman" w:cs="Times New Roman"/>
      <w:b/>
      <w:sz w:val="24"/>
      <w:szCs w:val="20"/>
      <w:lang w:eastAsia="ru-RU"/>
    </w:rPr>
  </w:style>
  <w:style w:type="paragraph" w:customStyle="1" w:styleId="BodyText1">
    <w:name w:val="Body Text1"/>
    <w:basedOn w:val="Normal10"/>
    <w:rsid w:val="00891088"/>
    <w:pPr>
      <w:tabs>
        <w:tab w:val="left" w:pos="709"/>
      </w:tabs>
      <w:ind w:right="113"/>
      <w:jc w:val="center"/>
    </w:pPr>
    <w:rPr>
      <w:sz w:val="28"/>
    </w:rPr>
  </w:style>
  <w:style w:type="paragraph" w:customStyle="1" w:styleId="2ffb">
    <w:name w:val="заголовок 2"/>
    <w:basedOn w:val="afd"/>
    <w:next w:val="afd"/>
    <w:rsid w:val="00891088"/>
    <w:pPr>
      <w:keepNext/>
      <w:spacing w:after="0" w:line="360" w:lineRule="auto"/>
      <w:jc w:val="both"/>
      <w:outlineLvl w:val="1"/>
    </w:pPr>
    <w:rPr>
      <w:rFonts w:ascii="Times New Roman" w:eastAsia="Times New Roman" w:hAnsi="Times New Roman" w:cs="Times New Roman"/>
      <w:sz w:val="24"/>
      <w:szCs w:val="20"/>
      <w:lang w:eastAsia="ru-RU"/>
    </w:rPr>
  </w:style>
  <w:style w:type="paragraph" w:customStyle="1" w:styleId="affffffffffffffff0">
    <w:name w:val="мой текст"/>
    <w:basedOn w:val="19"/>
    <w:rsid w:val="00891088"/>
    <w:pPr>
      <w:keepNext w:val="0"/>
      <w:keepLines w:val="0"/>
      <w:spacing w:before="0" w:line="240" w:lineRule="auto"/>
      <w:ind w:firstLine="567"/>
      <w:jc w:val="both"/>
    </w:pPr>
    <w:rPr>
      <w:rFonts w:ascii="Times New Roman" w:eastAsia="Times New Roman" w:hAnsi="Times New Roman" w:cs="Times New Roman"/>
      <w:color w:val="auto"/>
      <w:sz w:val="24"/>
      <w:szCs w:val="20"/>
      <w:lang w:eastAsia="ru-RU"/>
    </w:rPr>
  </w:style>
  <w:style w:type="paragraph" w:customStyle="1" w:styleId="affffffffffffffff1">
    <w:name w:val="Текст ГД"/>
    <w:basedOn w:val="afd"/>
    <w:autoRedefine/>
    <w:rsid w:val="00891088"/>
    <w:pPr>
      <w:suppressLineNumbers/>
      <w:spacing w:after="0" w:line="240" w:lineRule="auto"/>
      <w:ind w:firstLine="851"/>
      <w:jc w:val="both"/>
    </w:pPr>
    <w:rPr>
      <w:rFonts w:ascii="Times New Roman" w:eastAsia="Times New Roman" w:hAnsi="Times New Roman" w:cs="Times New Roman"/>
      <w:sz w:val="28"/>
      <w:szCs w:val="20"/>
      <w:lang w:eastAsia="ru-RU"/>
    </w:rPr>
  </w:style>
  <w:style w:type="paragraph" w:customStyle="1" w:styleId="PlainText1">
    <w:name w:val="Plain Text1"/>
    <w:basedOn w:val="afd"/>
    <w:rsid w:val="00891088"/>
    <w:pPr>
      <w:widowControl w:val="0"/>
      <w:spacing w:after="0" w:line="240" w:lineRule="auto"/>
    </w:pPr>
    <w:rPr>
      <w:rFonts w:ascii="Courier New" w:eastAsia="Times New Roman" w:hAnsi="Courier New" w:cs="Times New Roman"/>
      <w:sz w:val="20"/>
      <w:szCs w:val="20"/>
      <w:lang w:eastAsia="ru-RU"/>
    </w:rPr>
  </w:style>
  <w:style w:type="paragraph" w:customStyle="1" w:styleId="affffffffffffffff2">
    <w:name w:val="текст сноски"/>
    <w:basedOn w:val="afd"/>
    <w:rsid w:val="00891088"/>
    <w:pPr>
      <w:spacing w:after="0" w:line="240" w:lineRule="auto"/>
      <w:jc w:val="both"/>
    </w:pPr>
    <w:rPr>
      <w:rFonts w:ascii="Arial" w:eastAsia="Times New Roman" w:hAnsi="Arial" w:cs="Times New Roman"/>
      <w:sz w:val="20"/>
      <w:szCs w:val="20"/>
      <w:lang w:val="en-US" w:eastAsia="ru-RU"/>
    </w:rPr>
  </w:style>
  <w:style w:type="paragraph" w:customStyle="1" w:styleId="affffffffffffffff3">
    <w:name w:val="абзац Знак"/>
    <w:basedOn w:val="afd"/>
    <w:link w:val="affffffffffffffff4"/>
    <w:autoRedefine/>
    <w:rsid w:val="00891088"/>
    <w:pPr>
      <w:widowControl w:val="0"/>
      <w:spacing w:after="0" w:line="240" w:lineRule="auto"/>
      <w:ind w:firstLine="540"/>
      <w:jc w:val="both"/>
      <w:outlineLvl w:val="0"/>
    </w:pPr>
    <w:rPr>
      <w:rFonts w:ascii="Times New Roman" w:eastAsia="Times New Roman" w:hAnsi="Times New Roman" w:cs="Times New Roman"/>
      <w:iCs/>
      <w:sz w:val="28"/>
      <w:szCs w:val="28"/>
      <w:lang w:val="x-none" w:eastAsia="x-none"/>
    </w:rPr>
  </w:style>
  <w:style w:type="character" w:customStyle="1" w:styleId="affffffffffffffff4">
    <w:name w:val="абзац Знак Знак"/>
    <w:link w:val="affffffffffffffff3"/>
    <w:locked/>
    <w:rsid w:val="00891088"/>
    <w:rPr>
      <w:rFonts w:ascii="Times New Roman" w:eastAsia="Times New Roman" w:hAnsi="Times New Roman" w:cs="Times New Roman"/>
      <w:iCs/>
      <w:sz w:val="28"/>
      <w:szCs w:val="28"/>
      <w:lang w:val="x-none" w:eastAsia="x-none"/>
    </w:rPr>
  </w:style>
  <w:style w:type="paragraph" w:customStyle="1" w:styleId="3fe">
    <w:name w:val="Абзац3"/>
    <w:basedOn w:val="afd"/>
    <w:link w:val="3ff"/>
    <w:rsid w:val="00891088"/>
    <w:pPr>
      <w:spacing w:after="0" w:line="240" w:lineRule="auto"/>
      <w:ind w:firstLine="567"/>
      <w:jc w:val="both"/>
    </w:pPr>
    <w:rPr>
      <w:rFonts w:ascii="Times New Roman" w:eastAsia="Times New Roman" w:hAnsi="Times New Roman" w:cs="Times New Roman"/>
      <w:sz w:val="24"/>
      <w:szCs w:val="20"/>
      <w:lang w:val="x-none" w:eastAsia="x-none"/>
    </w:rPr>
  </w:style>
  <w:style w:type="character" w:customStyle="1" w:styleId="3ff">
    <w:name w:val="Абзац3 Знак"/>
    <w:link w:val="3fe"/>
    <w:locked/>
    <w:rsid w:val="00891088"/>
    <w:rPr>
      <w:rFonts w:ascii="Times New Roman" w:eastAsia="Times New Roman" w:hAnsi="Times New Roman" w:cs="Times New Roman"/>
      <w:sz w:val="24"/>
      <w:szCs w:val="20"/>
      <w:lang w:val="x-none" w:eastAsia="x-none"/>
    </w:rPr>
  </w:style>
  <w:style w:type="paragraph" w:customStyle="1" w:styleId="affffffffffffffff5">
    <w:name w:val="Èííà"/>
    <w:basedOn w:val="afd"/>
    <w:rsid w:val="00891088"/>
    <w:pPr>
      <w:spacing w:after="0" w:line="240" w:lineRule="atLeast"/>
      <w:jc w:val="both"/>
    </w:pPr>
    <w:rPr>
      <w:rFonts w:ascii="Arial" w:eastAsia="Times New Roman" w:hAnsi="Arial" w:cs="Times New Roman"/>
      <w:sz w:val="24"/>
      <w:szCs w:val="20"/>
      <w:lang w:eastAsia="ru-RU"/>
    </w:rPr>
  </w:style>
  <w:style w:type="character" w:customStyle="1" w:styleId="1ffffc">
    <w:name w:val="таб Знак Знак1"/>
    <w:locked/>
    <w:rsid w:val="00891088"/>
    <w:rPr>
      <w:sz w:val="24"/>
    </w:rPr>
  </w:style>
  <w:style w:type="character" w:customStyle="1" w:styleId="apple-converted-space">
    <w:name w:val="apple-converted-space"/>
    <w:rsid w:val="00891088"/>
    <w:rPr>
      <w:rFonts w:cs="Times New Roman"/>
    </w:rPr>
  </w:style>
  <w:style w:type="paragraph" w:customStyle="1" w:styleId="BodyText211">
    <w:name w:val="Body Text 211"/>
    <w:basedOn w:val="afd"/>
    <w:rsid w:val="00891088"/>
    <w:pPr>
      <w:spacing w:after="0" w:line="240" w:lineRule="auto"/>
      <w:jc w:val="center"/>
    </w:pPr>
    <w:rPr>
      <w:rFonts w:ascii="Arial" w:eastAsia="Times New Roman" w:hAnsi="Arial" w:cs="Times New Roman"/>
      <w:color w:val="000000"/>
      <w:sz w:val="20"/>
      <w:szCs w:val="20"/>
      <w:lang w:eastAsia="ru-RU"/>
    </w:rPr>
  </w:style>
  <w:style w:type="paragraph" w:customStyle="1" w:styleId="1ffffd">
    <w:name w:val="Основной текст с отступом.Основной текст 1.Нумерованный список !!.Надин стиль"/>
    <w:basedOn w:val="afd"/>
    <w:rsid w:val="00891088"/>
    <w:pPr>
      <w:spacing w:after="0" w:line="240" w:lineRule="auto"/>
      <w:ind w:firstLine="426"/>
    </w:pPr>
    <w:rPr>
      <w:rFonts w:ascii="Times New Roman" w:eastAsia="Times New Roman" w:hAnsi="Times New Roman" w:cs="Times New Roman"/>
      <w:sz w:val="20"/>
      <w:szCs w:val="20"/>
      <w:lang w:eastAsia="ru-RU"/>
    </w:rPr>
  </w:style>
  <w:style w:type="paragraph" w:customStyle="1" w:styleId="1TimesNewRoman140">
    <w:name w:val="Стиль Заголовок 1 + Times New Roman 14 пт По центру Перед:  0 пт..."/>
    <w:basedOn w:val="19"/>
    <w:rsid w:val="00891088"/>
    <w:pPr>
      <w:keepNext w:val="0"/>
      <w:keepLines w:val="0"/>
      <w:pageBreakBefore/>
      <w:spacing w:before="0" w:line="240" w:lineRule="auto"/>
      <w:jc w:val="center"/>
    </w:pPr>
    <w:rPr>
      <w:rFonts w:ascii="Times New Roman" w:eastAsia="Times New Roman" w:hAnsi="Times New Roman" w:cs="Times New Roman"/>
      <w:b/>
      <w:bCs/>
      <w:iCs/>
      <w:color w:val="auto"/>
      <w:sz w:val="28"/>
      <w:szCs w:val="20"/>
      <w:lang w:eastAsia="ru-RU"/>
    </w:rPr>
  </w:style>
  <w:style w:type="paragraph" w:customStyle="1" w:styleId="1TimesNewRoman14">
    <w:name w:val="Стиль Заголовок 1 + Times New Roman 14 пт По центру"/>
    <w:basedOn w:val="19"/>
    <w:rsid w:val="00891088"/>
    <w:pPr>
      <w:keepNext w:val="0"/>
      <w:keepLines w:val="0"/>
      <w:pageBreakBefore/>
      <w:spacing w:before="0" w:line="240" w:lineRule="auto"/>
      <w:jc w:val="center"/>
    </w:pPr>
    <w:rPr>
      <w:rFonts w:ascii="Times New Roman" w:eastAsia="Times New Roman" w:hAnsi="Times New Roman" w:cs="Times New Roman"/>
      <w:b/>
      <w:bCs/>
      <w:iCs/>
      <w:color w:val="auto"/>
      <w:sz w:val="28"/>
      <w:szCs w:val="20"/>
      <w:lang w:eastAsia="ru-RU"/>
    </w:rPr>
  </w:style>
  <w:style w:type="paragraph" w:customStyle="1" w:styleId="1TimesNewRoman141">
    <w:name w:val="Стиль Заголовок 1 + Times New Roman 14 пт"/>
    <w:basedOn w:val="19"/>
    <w:rsid w:val="00891088"/>
    <w:pPr>
      <w:keepNext w:val="0"/>
      <w:keepLines w:val="0"/>
      <w:pageBreakBefore/>
      <w:spacing w:before="0" w:line="240" w:lineRule="auto"/>
      <w:jc w:val="center"/>
    </w:pPr>
    <w:rPr>
      <w:rFonts w:ascii="Times New Roman" w:eastAsia="Times New Roman" w:hAnsi="Times New Roman" w:cs="Arial"/>
      <w:b/>
      <w:bCs/>
      <w:iCs/>
      <w:color w:val="auto"/>
      <w:sz w:val="28"/>
      <w:szCs w:val="28"/>
      <w:lang w:eastAsia="ru-RU"/>
    </w:rPr>
  </w:style>
  <w:style w:type="paragraph" w:customStyle="1" w:styleId="1TimesNewRoman1410">
    <w:name w:val="Стиль Заголовок 1 + Times New Roman 14 пт1"/>
    <w:basedOn w:val="19"/>
    <w:rsid w:val="00891088"/>
    <w:pPr>
      <w:keepNext w:val="0"/>
      <w:keepLines w:val="0"/>
      <w:spacing w:before="0" w:line="240" w:lineRule="auto"/>
      <w:jc w:val="center"/>
    </w:pPr>
    <w:rPr>
      <w:rFonts w:ascii="Times New Roman" w:eastAsia="Times New Roman" w:hAnsi="Times New Roman" w:cs="Arial"/>
      <w:b/>
      <w:bCs/>
      <w:iCs/>
      <w:color w:val="auto"/>
      <w:sz w:val="28"/>
      <w:szCs w:val="28"/>
      <w:lang w:eastAsia="ru-RU"/>
    </w:rPr>
  </w:style>
  <w:style w:type="paragraph" w:customStyle="1" w:styleId="2TimesNewRoman">
    <w:name w:val="Заголовок 2 + Times New Roman"/>
    <w:aliases w:val="14 пт,По центру"/>
    <w:basedOn w:val="33"/>
    <w:qFormat/>
    <w:rsid w:val="00891088"/>
    <w:pPr>
      <w:keepLines w:val="0"/>
      <w:spacing w:before="240" w:after="60" w:line="240" w:lineRule="auto"/>
      <w:jc w:val="center"/>
    </w:pPr>
    <w:rPr>
      <w:rFonts w:ascii="Times New Roman" w:eastAsia="Times New Roman" w:hAnsi="Times New Roman" w:cs="Times New Roman"/>
      <w:b/>
      <w:bCs/>
      <w:color w:val="auto"/>
      <w:sz w:val="28"/>
      <w:szCs w:val="28"/>
      <w:lang w:eastAsia="ru-RU"/>
    </w:rPr>
  </w:style>
  <w:style w:type="paragraph" w:customStyle="1" w:styleId="Ob">
    <w:name w:val="Ob"/>
    <w:basedOn w:val="afd"/>
    <w:rsid w:val="00891088"/>
    <w:pPr>
      <w:widowControl w:val="0"/>
      <w:autoSpaceDE w:val="0"/>
      <w:autoSpaceDN w:val="0"/>
      <w:adjustRightInd w:val="0"/>
      <w:spacing w:after="0" w:line="312" w:lineRule="auto"/>
      <w:ind w:firstLine="709"/>
      <w:jc w:val="both"/>
    </w:pPr>
    <w:rPr>
      <w:rFonts w:ascii="Times New Roman" w:eastAsia="Times New Roman" w:hAnsi="Times New Roman" w:cs="Times New Roman"/>
      <w:sz w:val="26"/>
      <w:szCs w:val="20"/>
      <w:lang w:eastAsia="ru-RU"/>
    </w:rPr>
  </w:style>
  <w:style w:type="paragraph" w:customStyle="1" w:styleId="214">
    <w:name w:val="Стиль Основной текст с отступом 2 + 14 пт Черный По правому краю..."/>
    <w:basedOn w:val="28"/>
    <w:rsid w:val="00891088"/>
    <w:pPr>
      <w:spacing w:after="0" w:line="240" w:lineRule="auto"/>
      <w:ind w:left="0"/>
      <w:jc w:val="right"/>
    </w:pPr>
    <w:rPr>
      <w:rFonts w:ascii="Times New Roman" w:eastAsia="Times New Roman" w:hAnsi="Times New Roman" w:cs="Times New Roman"/>
      <w:color w:val="000000"/>
      <w:sz w:val="28"/>
      <w:szCs w:val="20"/>
      <w:lang w:val="x-none" w:eastAsia="x-none"/>
    </w:rPr>
  </w:style>
  <w:style w:type="paragraph" w:customStyle="1" w:styleId="00">
    <w:name w:val="После:  0 пт"/>
    <w:aliases w:val="Обычный + 14 пт,Обычный + 10 пт,После:  0 пт Знак Знак,27 см,Обычный + Черный,Первая строка:  0,11 см,курсив,95 см,По ширине Знак Знак,По правому краю"/>
    <w:basedOn w:val="afd"/>
    <w:link w:val="1420"/>
    <w:rsid w:val="00891088"/>
    <w:pPr>
      <w:spacing w:after="0" w:line="360" w:lineRule="auto"/>
      <w:ind w:firstLine="709"/>
      <w:jc w:val="both"/>
    </w:pPr>
    <w:rPr>
      <w:rFonts w:ascii="Calibri" w:eastAsia="Times New Roman" w:hAnsi="Calibri" w:cs="Times New Roman"/>
      <w:sz w:val="20"/>
      <w:szCs w:val="24"/>
      <w:lang w:val="x-none" w:eastAsia="x-none"/>
    </w:rPr>
  </w:style>
  <w:style w:type="character" w:customStyle="1" w:styleId="1420">
    <w:name w:val="Основной текст + 14 пт2"/>
    <w:aliases w:val="Черный3,По ширине2,Первая строка:  1 см2,После:  0 пт Знак Знак1,Черный5,По ширине4"/>
    <w:link w:val="00"/>
    <w:locked/>
    <w:rsid w:val="00891088"/>
    <w:rPr>
      <w:rFonts w:ascii="Calibri" w:eastAsia="Times New Roman" w:hAnsi="Calibri" w:cs="Times New Roman"/>
      <w:sz w:val="20"/>
      <w:szCs w:val="24"/>
      <w:lang w:val="x-none" w:eastAsia="x-none"/>
    </w:rPr>
  </w:style>
  <w:style w:type="paragraph" w:customStyle="1" w:styleId="1ffffe">
    <w:name w:val="Заголовок записки1"/>
    <w:basedOn w:val="afd"/>
    <w:next w:val="afd"/>
    <w:rsid w:val="00891088"/>
    <w:pPr>
      <w:spacing w:after="0" w:line="240" w:lineRule="auto"/>
      <w:jc w:val="right"/>
    </w:pPr>
    <w:rPr>
      <w:rFonts w:ascii="Times New Roman" w:eastAsia="Times New Roman" w:hAnsi="Times New Roman" w:cs="Times New Roman"/>
      <w:sz w:val="28"/>
      <w:szCs w:val="24"/>
      <w:lang w:eastAsia="ru-RU"/>
    </w:rPr>
  </w:style>
  <w:style w:type="paragraph" w:customStyle="1" w:styleId="1fffff">
    <w:name w:val="табл 1а"/>
    <w:basedOn w:val="aff6"/>
    <w:rsid w:val="00891088"/>
    <w:pPr>
      <w:ind w:firstLine="0"/>
      <w:jc w:val="right"/>
    </w:pPr>
    <w:rPr>
      <w:i/>
      <w:iCs/>
    </w:rPr>
  </w:style>
  <w:style w:type="paragraph" w:customStyle="1" w:styleId="1fffff0">
    <w:name w:val="рис.1а"/>
    <w:basedOn w:val="aff9"/>
    <w:link w:val="1fffff1"/>
    <w:rsid w:val="00891088"/>
    <w:pPr>
      <w:spacing w:line="240" w:lineRule="auto"/>
      <w:ind w:firstLine="567"/>
      <w:jc w:val="center"/>
    </w:pPr>
    <w:rPr>
      <w:rFonts w:ascii="Times New Roman" w:eastAsia="Times New Roman" w:hAnsi="Times New Roman" w:cs="Times New Roman"/>
      <w:i/>
      <w:sz w:val="28"/>
      <w:szCs w:val="28"/>
      <w:lang w:val="x-none" w:eastAsia="x-none"/>
    </w:rPr>
  </w:style>
  <w:style w:type="character" w:customStyle="1" w:styleId="1fffff1">
    <w:name w:val="рис.1а Знак"/>
    <w:link w:val="1fffff0"/>
    <w:locked/>
    <w:rsid w:val="00891088"/>
    <w:rPr>
      <w:rFonts w:ascii="Times New Roman" w:eastAsia="Times New Roman" w:hAnsi="Times New Roman" w:cs="Times New Roman"/>
      <w:i/>
      <w:sz w:val="28"/>
      <w:szCs w:val="28"/>
      <w:lang w:val="x-none" w:eastAsia="x-none"/>
    </w:rPr>
  </w:style>
  <w:style w:type="paragraph" w:customStyle="1" w:styleId="affffffffffffffff6">
    <w:name w:val="Оснъ"/>
    <w:basedOn w:val="28"/>
    <w:rsid w:val="00891088"/>
    <w:pPr>
      <w:tabs>
        <w:tab w:val="num" w:pos="360"/>
      </w:tabs>
      <w:spacing w:line="240" w:lineRule="auto"/>
      <w:ind w:left="0" w:firstLine="360"/>
      <w:jc w:val="both"/>
    </w:pPr>
    <w:rPr>
      <w:rFonts w:ascii="Times New Roman" w:eastAsia="Times New Roman" w:hAnsi="Times New Roman" w:cs="Times New Roman"/>
      <w:sz w:val="28"/>
      <w:szCs w:val="24"/>
      <w:lang w:val="x-none" w:eastAsia="x-none"/>
    </w:rPr>
  </w:style>
  <w:style w:type="paragraph" w:customStyle="1" w:styleId="2ffc">
    <w:name w:val="Основной текст2"/>
    <w:basedOn w:val="afd"/>
    <w:rsid w:val="00891088"/>
    <w:pPr>
      <w:spacing w:before="60" w:after="60" w:line="240" w:lineRule="auto"/>
      <w:jc w:val="both"/>
    </w:pPr>
    <w:rPr>
      <w:rFonts w:ascii="Arial" w:eastAsia="Times New Roman" w:hAnsi="Arial" w:cs="Times New Roman"/>
      <w:b/>
      <w:i/>
      <w:sz w:val="20"/>
      <w:szCs w:val="20"/>
      <w:lang w:val="en-US" w:eastAsia="ru-RU"/>
    </w:rPr>
  </w:style>
  <w:style w:type="paragraph" w:customStyle="1" w:styleId="2ffd">
    <w:name w:val="Заголовок2"/>
    <w:basedOn w:val="afff0"/>
    <w:rsid w:val="00891088"/>
    <w:pPr>
      <w:ind w:firstLine="539"/>
    </w:pPr>
  </w:style>
  <w:style w:type="paragraph" w:customStyle="1" w:styleId="100">
    <w:name w:val="Стиль обычный + 10 пт"/>
    <w:basedOn w:val="afffff0"/>
    <w:link w:val="101"/>
    <w:rsid w:val="00891088"/>
    <w:pPr>
      <w:spacing w:after="0"/>
    </w:pPr>
  </w:style>
  <w:style w:type="character" w:customStyle="1" w:styleId="101">
    <w:name w:val="Стиль обычный + 10 пт Знак"/>
    <w:basedOn w:val="afffff1"/>
    <w:link w:val="100"/>
    <w:locked/>
    <w:rsid w:val="00891088"/>
    <w:rPr>
      <w:rFonts w:ascii="Times New Roman" w:eastAsia="Times New Roman" w:hAnsi="Times New Roman" w:cs="Times New Roman"/>
      <w:sz w:val="20"/>
      <w:szCs w:val="20"/>
      <w:lang w:eastAsia="ru-RU"/>
    </w:rPr>
  </w:style>
  <w:style w:type="paragraph" w:customStyle="1" w:styleId="2ffe">
    <w:name w:val="Обычный2"/>
    <w:basedOn w:val="afd"/>
    <w:rsid w:val="00891088"/>
    <w:pPr>
      <w:spacing w:before="100" w:beforeAutospacing="1" w:after="100" w:afterAutospacing="1" w:line="240" w:lineRule="auto"/>
    </w:pPr>
    <w:rPr>
      <w:rFonts w:ascii="Times New Roman" w:eastAsia="Times New Roman" w:hAnsi="Times New Roman" w:cs="Times New Roman"/>
      <w:sz w:val="20"/>
      <w:szCs w:val="24"/>
      <w:lang w:eastAsia="ru-RU"/>
    </w:rPr>
  </w:style>
  <w:style w:type="paragraph" w:customStyle="1" w:styleId="affffffffffffffff7">
    <w:name w:val="РПС_заголовок таблицы"/>
    <w:basedOn w:val="afffffffa"/>
    <w:link w:val="affffffffffffffff8"/>
    <w:qFormat/>
    <w:rsid w:val="00891088"/>
    <w:pPr>
      <w:spacing w:line="240" w:lineRule="auto"/>
      <w:jc w:val="center"/>
    </w:pPr>
    <w:rPr>
      <w:bCs/>
      <w:i/>
      <w:szCs w:val="24"/>
      <w:lang w:val="x-none" w:eastAsia="x-none"/>
    </w:rPr>
  </w:style>
  <w:style w:type="character" w:customStyle="1" w:styleId="affffffffffffffff8">
    <w:name w:val="РПС_заголовок таблицы Знак"/>
    <w:link w:val="affffffffffffffff7"/>
    <w:locked/>
    <w:rsid w:val="00891088"/>
    <w:rPr>
      <w:rFonts w:ascii="Times New Roman" w:eastAsia="Times New Roman" w:hAnsi="Times New Roman" w:cs="Times New Roman"/>
      <w:bCs/>
      <w:i/>
      <w:sz w:val="28"/>
      <w:szCs w:val="24"/>
      <w:lang w:val="x-none" w:eastAsia="x-none"/>
    </w:rPr>
  </w:style>
  <w:style w:type="paragraph" w:customStyle="1" w:styleId="affffffffffffffff9">
    <w:name w:val="РПС_таблица"/>
    <w:basedOn w:val="37"/>
    <w:link w:val="affffffffffffffffa"/>
    <w:rsid w:val="00891088"/>
    <w:pPr>
      <w:spacing w:after="0" w:line="240" w:lineRule="auto"/>
      <w:ind w:left="0"/>
      <w:jc w:val="right"/>
    </w:pPr>
    <w:rPr>
      <w:rFonts w:ascii="Times New Roman" w:eastAsia="Times New Roman" w:hAnsi="Times New Roman" w:cs="Times New Roman"/>
      <w:sz w:val="28"/>
      <w:szCs w:val="22"/>
      <w:lang w:val="x-none" w:eastAsia="x-none"/>
    </w:rPr>
  </w:style>
  <w:style w:type="character" w:customStyle="1" w:styleId="affffffffffffffffa">
    <w:name w:val="РПС_таблица Знак"/>
    <w:link w:val="affffffffffffffff9"/>
    <w:locked/>
    <w:rsid w:val="00891088"/>
    <w:rPr>
      <w:rFonts w:ascii="Times New Roman" w:eastAsia="Times New Roman" w:hAnsi="Times New Roman" w:cs="Times New Roman"/>
      <w:sz w:val="28"/>
      <w:lang w:val="x-none" w:eastAsia="x-none"/>
    </w:rPr>
  </w:style>
  <w:style w:type="paragraph" w:customStyle="1" w:styleId="affffffffffffffffb">
    <w:name w:val="Текст_тела"/>
    <w:basedOn w:val="afd"/>
    <w:link w:val="affffffffffffffffc"/>
    <w:uiPriority w:val="99"/>
    <w:rsid w:val="00891088"/>
    <w:pPr>
      <w:widowControl w:val="0"/>
      <w:autoSpaceDE w:val="0"/>
      <w:autoSpaceDN w:val="0"/>
      <w:adjustRightInd w:val="0"/>
      <w:spacing w:after="0" w:line="240" w:lineRule="auto"/>
      <w:ind w:firstLine="902"/>
      <w:jc w:val="both"/>
    </w:pPr>
    <w:rPr>
      <w:rFonts w:ascii="Times New Roman" w:eastAsia="Times New Roman" w:hAnsi="Times New Roman" w:cs="Times New Roman"/>
      <w:sz w:val="24"/>
      <w:szCs w:val="20"/>
      <w:lang w:val="x-none" w:eastAsia="x-none"/>
    </w:rPr>
  </w:style>
  <w:style w:type="character" w:customStyle="1" w:styleId="affffffffffffffffc">
    <w:name w:val="Текст_тела Знак"/>
    <w:link w:val="affffffffffffffffb"/>
    <w:uiPriority w:val="99"/>
    <w:locked/>
    <w:rsid w:val="00891088"/>
    <w:rPr>
      <w:rFonts w:ascii="Times New Roman" w:eastAsia="Times New Roman" w:hAnsi="Times New Roman" w:cs="Times New Roman"/>
      <w:sz w:val="24"/>
      <w:szCs w:val="20"/>
      <w:lang w:val="x-none" w:eastAsia="x-none"/>
    </w:rPr>
  </w:style>
  <w:style w:type="paragraph" w:customStyle="1" w:styleId="affffffffffffffffd">
    <w:name w:val="Стиль Название объекта"/>
    <w:basedOn w:val="afffffff6"/>
    <w:rsid w:val="00891088"/>
    <w:pPr>
      <w:widowControl w:val="0"/>
      <w:tabs>
        <w:tab w:val="num" w:pos="1210"/>
      </w:tabs>
      <w:ind w:left="1208" w:hanging="357"/>
      <w:jc w:val="center"/>
    </w:pPr>
    <w:rPr>
      <w:lang w:val="en-US" w:eastAsia="ru-RU"/>
    </w:rPr>
  </w:style>
  <w:style w:type="paragraph" w:customStyle="1" w:styleId="2fff">
    <w:name w:val="Заголовок 2лит"/>
    <w:basedOn w:val="24"/>
    <w:rsid w:val="00891088"/>
    <w:pPr>
      <w:keepLines w:val="0"/>
      <w:spacing w:before="1200" w:after="1200" w:line="240" w:lineRule="auto"/>
      <w:jc w:val="center"/>
    </w:pPr>
    <w:rPr>
      <w:rFonts w:ascii="Georgia" w:eastAsia="Times New Roman" w:hAnsi="Georgia" w:cs="Arial"/>
      <w:b/>
      <w:bCs/>
      <w:iCs/>
      <w:color w:val="FFCC99"/>
      <w:sz w:val="32"/>
      <w:szCs w:val="32"/>
      <w:lang w:eastAsia="ru-RU"/>
    </w:rPr>
  </w:style>
  <w:style w:type="paragraph" w:customStyle="1" w:styleId="affffffffffffffffe">
    <w:name w:val="Назание_объекта"/>
    <w:basedOn w:val="afd"/>
    <w:link w:val="afffffffffffffffff"/>
    <w:rsid w:val="00891088"/>
    <w:pPr>
      <w:tabs>
        <w:tab w:val="num" w:pos="927"/>
      </w:tabs>
      <w:spacing w:after="120" w:line="240" w:lineRule="auto"/>
      <w:ind w:left="927" w:hanging="360"/>
      <w:contextualSpacing/>
      <w:jc w:val="center"/>
    </w:pPr>
    <w:rPr>
      <w:rFonts w:ascii="Times New Roman" w:eastAsia="Times New Roman" w:hAnsi="Times New Roman" w:cs="Times New Roman"/>
      <w:bCs/>
      <w:sz w:val="24"/>
      <w:szCs w:val="24"/>
      <w:lang w:val="x-none" w:eastAsia="x-none"/>
    </w:rPr>
  </w:style>
  <w:style w:type="paragraph" w:customStyle="1" w:styleId="144">
    <w:name w:val="Стиль Основной текст с отступом + 14 пт полужирный курсив По цен..."/>
    <w:basedOn w:val="aff6"/>
    <w:rsid w:val="00891088"/>
    <w:pPr>
      <w:ind w:firstLine="0"/>
      <w:jc w:val="center"/>
    </w:pPr>
    <w:rPr>
      <w:b/>
      <w:bCs/>
      <w:i/>
      <w:iCs/>
    </w:rPr>
  </w:style>
  <w:style w:type="paragraph" w:customStyle="1" w:styleId="afffffffffffffffff0">
    <w:name w:val="текст"/>
    <w:basedOn w:val="afd"/>
    <w:rsid w:val="00891088"/>
    <w:pPr>
      <w:spacing w:after="0" w:line="240" w:lineRule="auto"/>
      <w:jc w:val="both"/>
    </w:pPr>
    <w:rPr>
      <w:rFonts w:ascii="Times New Roman" w:eastAsia="Times New Roman" w:hAnsi="Times New Roman" w:cs="Times New Roman"/>
      <w:sz w:val="24"/>
      <w:szCs w:val="24"/>
      <w:lang w:eastAsia="ru-RU"/>
    </w:rPr>
  </w:style>
  <w:style w:type="paragraph" w:customStyle="1" w:styleId="afffffffffffffffff1">
    <w:name w:val="Таб"/>
    <w:basedOn w:val="afff0"/>
    <w:rsid w:val="00891088"/>
    <w:pPr>
      <w:tabs>
        <w:tab w:val="num" w:pos="1069"/>
      </w:tabs>
      <w:ind w:left="1069" w:hanging="360"/>
      <w:jc w:val="right"/>
    </w:pPr>
  </w:style>
  <w:style w:type="paragraph" w:customStyle="1" w:styleId="afffffffffffffffff2">
    <w:name w:val="рис."/>
    <w:basedOn w:val="afd"/>
    <w:link w:val="afffffffffffffffff3"/>
    <w:rsid w:val="00891088"/>
    <w:pPr>
      <w:spacing w:after="0" w:line="240" w:lineRule="auto"/>
      <w:ind w:left="540" w:right="-1" w:firstLine="567"/>
      <w:jc w:val="center"/>
    </w:pPr>
    <w:rPr>
      <w:rFonts w:ascii="Times New Roman" w:eastAsia="Times New Roman" w:hAnsi="Times New Roman" w:cs="Times New Roman"/>
      <w:i/>
      <w:sz w:val="28"/>
      <w:szCs w:val="24"/>
      <w:lang w:val="x-none" w:eastAsia="x-none"/>
    </w:rPr>
  </w:style>
  <w:style w:type="paragraph" w:customStyle="1" w:styleId="afffffffffffffffff4">
    <w:name w:val="Таблицы (моноширинный)"/>
    <w:basedOn w:val="afd"/>
    <w:next w:val="afd"/>
    <w:uiPriority w:val="99"/>
    <w:rsid w:val="0089108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150">
    <w:name w:val="Знак Знак15"/>
    <w:rsid w:val="00891088"/>
    <w:rPr>
      <w:sz w:val="28"/>
      <w:lang w:val="ru-RU" w:eastAsia="ru-RU" w:bidi="ar-SA"/>
    </w:rPr>
  </w:style>
  <w:style w:type="paragraph" w:customStyle="1" w:styleId="afffffffffffffffff5">
    <w:name w:val="табл"/>
    <w:basedOn w:val="afd"/>
    <w:link w:val="afffffffffffffffff6"/>
    <w:rsid w:val="00891088"/>
    <w:pPr>
      <w:pageBreakBefore/>
      <w:tabs>
        <w:tab w:val="num" w:pos="-491"/>
      </w:tabs>
      <w:spacing w:after="0" w:line="240" w:lineRule="auto"/>
      <w:ind w:left="1211" w:right="-57"/>
      <w:outlineLvl w:val="0"/>
    </w:pPr>
    <w:rPr>
      <w:rFonts w:ascii="Times New Roman" w:eastAsia="Times New Roman" w:hAnsi="Times New Roman" w:cs="Times New Roman"/>
      <w:caps/>
      <w:sz w:val="20"/>
      <w:szCs w:val="28"/>
      <w:lang w:val="x-none" w:eastAsia="x-none"/>
    </w:rPr>
  </w:style>
  <w:style w:type="paragraph" w:customStyle="1" w:styleId="Title3">
    <w:name w:val="Title 3"/>
    <w:basedOn w:val="33"/>
    <w:link w:val="Title30"/>
    <w:qFormat/>
    <w:rsid w:val="00891088"/>
    <w:pPr>
      <w:keepLines w:val="0"/>
      <w:suppressAutoHyphens/>
      <w:spacing w:before="120" w:after="120" w:line="240" w:lineRule="auto"/>
      <w:jc w:val="center"/>
    </w:pPr>
    <w:rPr>
      <w:rFonts w:ascii="Times New Roman" w:eastAsia="Times New Roman" w:hAnsi="Times New Roman" w:cs="Times New Roman"/>
      <w:b/>
      <w:i/>
      <w:color w:val="000000"/>
      <w:sz w:val="28"/>
      <w:szCs w:val="20"/>
      <w:lang w:val="x-none" w:eastAsia="x-none"/>
    </w:rPr>
  </w:style>
  <w:style w:type="character" w:customStyle="1" w:styleId="Title30">
    <w:name w:val="Title 3 Знак"/>
    <w:link w:val="Title3"/>
    <w:rsid w:val="00891088"/>
    <w:rPr>
      <w:rFonts w:ascii="Times New Roman" w:eastAsia="Times New Roman" w:hAnsi="Times New Roman" w:cs="Times New Roman"/>
      <w:b/>
      <w:i/>
      <w:color w:val="000000"/>
      <w:sz w:val="28"/>
      <w:szCs w:val="20"/>
      <w:lang w:val="x-none" w:eastAsia="x-none"/>
    </w:rPr>
  </w:style>
  <w:style w:type="paragraph" w:customStyle="1" w:styleId="3ff0">
    <w:name w:val="Цитата3"/>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afffffffffffffffff7">
    <w:name w:val="таблица_номер"/>
    <w:basedOn w:val="24"/>
    <w:uiPriority w:val="99"/>
    <w:rsid w:val="00891088"/>
    <w:pPr>
      <w:keepLines w:val="0"/>
      <w:spacing w:before="0" w:after="60" w:line="240" w:lineRule="auto"/>
      <w:jc w:val="right"/>
    </w:pPr>
    <w:rPr>
      <w:rFonts w:ascii="Calibri" w:eastAsia="Times New Roman" w:hAnsi="Calibri" w:cs="Calibri"/>
      <w:color w:val="auto"/>
      <w:sz w:val="28"/>
      <w:szCs w:val="28"/>
      <w:lang w:eastAsia="ru-RU"/>
    </w:rPr>
  </w:style>
  <w:style w:type="paragraph" w:customStyle="1" w:styleId="afffffffffffffffff8">
    <w:name w:val="Заголовок_табл"/>
    <w:basedOn w:val="afd"/>
    <w:link w:val="afffffffffffffffff9"/>
    <w:uiPriority w:val="99"/>
    <w:rsid w:val="00891088"/>
    <w:pPr>
      <w:spacing w:after="0" w:line="240" w:lineRule="auto"/>
      <w:jc w:val="center"/>
      <w:outlineLvl w:val="4"/>
    </w:pPr>
    <w:rPr>
      <w:rFonts w:ascii="Calibri" w:eastAsia="Times New Roman" w:hAnsi="Calibri" w:cs="Times New Roman"/>
      <w:i/>
      <w:iCs/>
      <w:sz w:val="28"/>
      <w:szCs w:val="28"/>
      <w:lang w:val="x-none" w:eastAsia="x-none"/>
    </w:rPr>
  </w:style>
  <w:style w:type="paragraph" w:customStyle="1" w:styleId="Title100">
    <w:name w:val="Title 1.0"/>
    <w:basedOn w:val="Title1"/>
    <w:link w:val="Title101"/>
    <w:qFormat/>
    <w:rsid w:val="00891088"/>
    <w:pPr>
      <w:numPr>
        <w:numId w:val="0"/>
      </w:numPr>
      <w:suppressAutoHyphens/>
    </w:pPr>
    <w:rPr>
      <w:szCs w:val="28"/>
      <w:lang w:val="x-none" w:eastAsia="x-none"/>
    </w:rPr>
  </w:style>
  <w:style w:type="character" w:customStyle="1" w:styleId="afffffffffffffffff6">
    <w:name w:val="табл Знак"/>
    <w:link w:val="afffffffffffffffff5"/>
    <w:rsid w:val="00891088"/>
    <w:rPr>
      <w:rFonts w:ascii="Times New Roman" w:eastAsia="Times New Roman" w:hAnsi="Times New Roman" w:cs="Times New Roman"/>
      <w:caps/>
      <w:sz w:val="20"/>
      <w:szCs w:val="28"/>
      <w:lang w:val="x-none" w:eastAsia="x-none"/>
    </w:rPr>
  </w:style>
  <w:style w:type="character" w:customStyle="1" w:styleId="Title10">
    <w:name w:val="Title 1 Знак"/>
    <w:link w:val="Title1"/>
    <w:rsid w:val="00891088"/>
    <w:rPr>
      <w:rFonts w:ascii="Times New Roman" w:eastAsia="Times New Roman" w:hAnsi="Times New Roman" w:cs="Times New Roman"/>
      <w:b/>
      <w:caps/>
      <w:sz w:val="28"/>
      <w:szCs w:val="24"/>
      <w:lang w:eastAsia="ru-RU"/>
    </w:rPr>
  </w:style>
  <w:style w:type="paragraph" w:customStyle="1" w:styleId="Normal1">
    <w:name w:val="Normal 1"/>
    <w:basedOn w:val="Normal0"/>
    <w:link w:val="Normal11"/>
    <w:qFormat/>
    <w:rsid w:val="00891088"/>
    <w:pPr>
      <w:numPr>
        <w:numId w:val="71"/>
      </w:numPr>
      <w:ind w:left="1134" w:hanging="283"/>
    </w:pPr>
    <w:rPr>
      <w:lang w:val="x-none" w:eastAsia="x-none"/>
    </w:rPr>
  </w:style>
  <w:style w:type="paragraph" w:customStyle="1" w:styleId="Picture1">
    <w:name w:val="Picture 1"/>
    <w:basedOn w:val="Table0"/>
    <w:link w:val="Picture10"/>
    <w:qFormat/>
    <w:rsid w:val="00891088"/>
    <w:pPr>
      <w:keepNext w:val="0"/>
      <w:numPr>
        <w:ilvl w:val="0"/>
        <w:numId w:val="0"/>
      </w:numPr>
      <w:suppressAutoHyphens w:val="0"/>
      <w:spacing w:after="120"/>
      <w:jc w:val="center"/>
    </w:pPr>
    <w:rPr>
      <w:szCs w:val="28"/>
      <w:lang w:val="x-none" w:eastAsia="x-none"/>
    </w:rPr>
  </w:style>
  <w:style w:type="character" w:customStyle="1" w:styleId="Normal11">
    <w:name w:val="Normal 1 Знак"/>
    <w:link w:val="Normal1"/>
    <w:rsid w:val="00891088"/>
    <w:rPr>
      <w:rFonts w:ascii="Times New Roman" w:eastAsia="Times New Roman" w:hAnsi="Times New Roman" w:cs="Times New Roman"/>
      <w:sz w:val="28"/>
      <w:szCs w:val="28"/>
      <w:lang w:val="x-none" w:eastAsia="x-none"/>
    </w:rPr>
  </w:style>
  <w:style w:type="paragraph" w:customStyle="1" w:styleId="Name1">
    <w:name w:val="Name 1"/>
    <w:basedOn w:val="Name0"/>
    <w:link w:val="Name10"/>
    <w:qFormat/>
    <w:rsid w:val="00891088"/>
    <w:pPr>
      <w:keepNext w:val="0"/>
      <w:suppressAutoHyphens/>
      <w:spacing w:before="120" w:after="0"/>
    </w:pPr>
    <w:rPr>
      <w:lang w:val="x-none" w:eastAsia="x-none"/>
    </w:rPr>
  </w:style>
  <w:style w:type="character" w:customStyle="1" w:styleId="Picture10">
    <w:name w:val="Picture 1 Знак"/>
    <w:basedOn w:val="Table00"/>
    <w:link w:val="Picture1"/>
    <w:rsid w:val="00891088"/>
    <w:rPr>
      <w:rFonts w:ascii="Times New Roman" w:eastAsia="Times New Roman" w:hAnsi="Times New Roman" w:cs="Times New Roman"/>
      <w:i w:val="0"/>
      <w:sz w:val="28"/>
      <w:szCs w:val="28"/>
      <w:lang w:val="x-none" w:eastAsia="x-none"/>
    </w:rPr>
  </w:style>
  <w:style w:type="character" w:customStyle="1" w:styleId="Name10">
    <w:name w:val="Name 1 Знак"/>
    <w:basedOn w:val="Name00"/>
    <w:link w:val="Name1"/>
    <w:rsid w:val="00891088"/>
    <w:rPr>
      <w:rFonts w:ascii="Times New Roman" w:eastAsia="Times New Roman" w:hAnsi="Times New Roman" w:cs="Times New Roman"/>
      <w:i/>
      <w:sz w:val="28"/>
      <w:szCs w:val="28"/>
      <w:lang w:val="x-none" w:eastAsia="x-none"/>
    </w:rPr>
  </w:style>
  <w:style w:type="paragraph" w:customStyle="1" w:styleId="afffffffffffffffffa">
    <w:name w:val="другой"/>
    <w:basedOn w:val="afd"/>
    <w:rsid w:val="0089108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2fff0">
    <w:name w:val="Заголовок 2а Знак Знак"/>
    <w:rsid w:val="00891088"/>
    <w:rPr>
      <w:b/>
      <w:sz w:val="28"/>
      <w:szCs w:val="24"/>
      <w:lang w:val="ru-RU" w:eastAsia="ru-RU" w:bidi="ar-SA"/>
    </w:rPr>
  </w:style>
  <w:style w:type="paragraph" w:customStyle="1" w:styleId="1fffff2">
    <w:name w:val="Стиль Заг_1 + По центру"/>
    <w:basedOn w:val="1ffff2"/>
    <w:autoRedefine/>
    <w:rsid w:val="00891088"/>
    <w:pPr>
      <w:jc w:val="center"/>
    </w:pPr>
    <w:rPr>
      <w:bCs/>
    </w:rPr>
  </w:style>
  <w:style w:type="paragraph" w:customStyle="1" w:styleId="320">
    <w:name w:val="Основной текст с отступом 32"/>
    <w:basedOn w:val="afd"/>
    <w:rsid w:val="00891088"/>
    <w:pPr>
      <w:spacing w:after="0" w:line="240" w:lineRule="auto"/>
      <w:ind w:firstLine="720"/>
      <w:jc w:val="both"/>
    </w:pPr>
    <w:rPr>
      <w:rFonts w:ascii="Times New Roman" w:eastAsia="Times New Roman" w:hAnsi="Times New Roman" w:cs="Times New Roman"/>
      <w:sz w:val="28"/>
      <w:szCs w:val="20"/>
      <w:lang w:eastAsia="ru-RU"/>
    </w:rPr>
  </w:style>
  <w:style w:type="paragraph" w:styleId="2fff1">
    <w:name w:val="index 2"/>
    <w:basedOn w:val="afd"/>
    <w:next w:val="afd"/>
    <w:autoRedefine/>
    <w:rsid w:val="00891088"/>
    <w:pPr>
      <w:spacing w:after="0" w:line="276" w:lineRule="auto"/>
      <w:ind w:left="440" w:hanging="220"/>
    </w:pPr>
    <w:rPr>
      <w:rFonts w:ascii="Times New Roman" w:eastAsia="Times New Roman" w:hAnsi="Times New Roman" w:cs="Times New Roman"/>
      <w:sz w:val="20"/>
      <w:szCs w:val="20"/>
    </w:rPr>
  </w:style>
  <w:style w:type="paragraph" w:styleId="3ff1">
    <w:name w:val="index 3"/>
    <w:basedOn w:val="afd"/>
    <w:next w:val="afd"/>
    <w:autoRedefine/>
    <w:rsid w:val="00891088"/>
    <w:pPr>
      <w:spacing w:after="0" w:line="276" w:lineRule="auto"/>
      <w:ind w:left="660" w:hanging="220"/>
    </w:pPr>
    <w:rPr>
      <w:rFonts w:ascii="Times New Roman" w:eastAsia="Times New Roman" w:hAnsi="Times New Roman" w:cs="Times New Roman"/>
      <w:sz w:val="20"/>
      <w:szCs w:val="20"/>
    </w:rPr>
  </w:style>
  <w:style w:type="paragraph" w:styleId="4e">
    <w:name w:val="index 4"/>
    <w:basedOn w:val="afd"/>
    <w:next w:val="afd"/>
    <w:autoRedefine/>
    <w:rsid w:val="00891088"/>
    <w:pPr>
      <w:spacing w:after="0" w:line="276" w:lineRule="auto"/>
      <w:ind w:left="880" w:hanging="220"/>
    </w:pPr>
    <w:rPr>
      <w:rFonts w:ascii="Times New Roman" w:eastAsia="Times New Roman" w:hAnsi="Times New Roman" w:cs="Times New Roman"/>
      <w:sz w:val="20"/>
      <w:szCs w:val="20"/>
    </w:rPr>
  </w:style>
  <w:style w:type="paragraph" w:styleId="5a">
    <w:name w:val="index 5"/>
    <w:basedOn w:val="afd"/>
    <w:next w:val="afd"/>
    <w:autoRedefine/>
    <w:rsid w:val="00891088"/>
    <w:pPr>
      <w:spacing w:after="0" w:line="276" w:lineRule="auto"/>
      <w:ind w:left="1100" w:hanging="220"/>
    </w:pPr>
    <w:rPr>
      <w:rFonts w:ascii="Times New Roman" w:eastAsia="Times New Roman" w:hAnsi="Times New Roman" w:cs="Times New Roman"/>
      <w:sz w:val="20"/>
      <w:szCs w:val="20"/>
    </w:rPr>
  </w:style>
  <w:style w:type="paragraph" w:styleId="65">
    <w:name w:val="index 6"/>
    <w:basedOn w:val="afd"/>
    <w:next w:val="afd"/>
    <w:autoRedefine/>
    <w:rsid w:val="00891088"/>
    <w:pPr>
      <w:spacing w:after="0" w:line="276" w:lineRule="auto"/>
      <w:ind w:left="1320" w:hanging="220"/>
    </w:pPr>
    <w:rPr>
      <w:rFonts w:ascii="Times New Roman" w:eastAsia="Times New Roman" w:hAnsi="Times New Roman" w:cs="Times New Roman"/>
      <w:sz w:val="20"/>
      <w:szCs w:val="20"/>
    </w:rPr>
  </w:style>
  <w:style w:type="paragraph" w:styleId="73">
    <w:name w:val="index 7"/>
    <w:basedOn w:val="afd"/>
    <w:next w:val="afd"/>
    <w:autoRedefine/>
    <w:rsid w:val="00891088"/>
    <w:pPr>
      <w:spacing w:after="0" w:line="276" w:lineRule="auto"/>
      <w:ind w:left="1540" w:hanging="220"/>
    </w:pPr>
    <w:rPr>
      <w:rFonts w:ascii="Times New Roman" w:eastAsia="Times New Roman" w:hAnsi="Times New Roman" w:cs="Times New Roman"/>
      <w:sz w:val="20"/>
      <w:szCs w:val="20"/>
    </w:rPr>
  </w:style>
  <w:style w:type="paragraph" w:styleId="83">
    <w:name w:val="index 8"/>
    <w:basedOn w:val="afd"/>
    <w:next w:val="afd"/>
    <w:autoRedefine/>
    <w:rsid w:val="00891088"/>
    <w:pPr>
      <w:spacing w:after="0" w:line="276" w:lineRule="auto"/>
      <w:ind w:left="1760" w:hanging="220"/>
    </w:pPr>
    <w:rPr>
      <w:rFonts w:ascii="Times New Roman" w:eastAsia="Times New Roman" w:hAnsi="Times New Roman" w:cs="Times New Roman"/>
      <w:sz w:val="20"/>
      <w:szCs w:val="20"/>
    </w:rPr>
  </w:style>
  <w:style w:type="paragraph" w:styleId="92">
    <w:name w:val="index 9"/>
    <w:basedOn w:val="afd"/>
    <w:next w:val="afd"/>
    <w:autoRedefine/>
    <w:rsid w:val="00891088"/>
    <w:pPr>
      <w:spacing w:after="0" w:line="276" w:lineRule="auto"/>
      <w:ind w:left="1980" w:hanging="220"/>
    </w:pPr>
    <w:rPr>
      <w:rFonts w:ascii="Times New Roman" w:eastAsia="Times New Roman" w:hAnsi="Times New Roman" w:cs="Times New Roman"/>
      <w:sz w:val="20"/>
      <w:szCs w:val="20"/>
    </w:rPr>
  </w:style>
  <w:style w:type="paragraph" w:styleId="afffffffffffffffffb">
    <w:name w:val="index heading"/>
    <w:basedOn w:val="afd"/>
    <w:next w:val="1ffffa"/>
    <w:rsid w:val="00891088"/>
    <w:pPr>
      <w:spacing w:before="120" w:after="120" w:line="276" w:lineRule="auto"/>
    </w:pPr>
    <w:rPr>
      <w:rFonts w:ascii="Times New Roman" w:eastAsia="Times New Roman" w:hAnsi="Times New Roman" w:cs="Times New Roman"/>
      <w:b/>
      <w:bCs/>
      <w:i/>
      <w:iCs/>
      <w:sz w:val="20"/>
      <w:szCs w:val="20"/>
    </w:rPr>
  </w:style>
  <w:style w:type="numbering" w:customStyle="1" w:styleId="11b">
    <w:name w:val="Нет списка11"/>
    <w:next w:val="aff0"/>
    <w:uiPriority w:val="99"/>
    <w:semiHidden/>
    <w:unhideWhenUsed/>
    <w:rsid w:val="00891088"/>
  </w:style>
  <w:style w:type="table" w:customStyle="1" w:styleId="11c">
    <w:name w:val="Сетка таблицы11"/>
    <w:basedOn w:val="aff"/>
    <w:next w:val="aff8"/>
    <w:uiPriority w:val="99"/>
    <w:rsid w:val="008910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fd"/>
    <w:rsid w:val="00891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character" w:customStyle="1" w:styleId="fts-hit">
    <w:name w:val="fts-hit"/>
    <w:rsid w:val="00891088"/>
  </w:style>
  <w:style w:type="table" w:customStyle="1" w:styleId="1fffff3">
    <w:name w:val="Таблицы1"/>
    <w:basedOn w:val="aff"/>
    <w:rsid w:val="00891088"/>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character" w:customStyle="1" w:styleId="66">
    <w:name w:val="Знак Знак6"/>
    <w:rsid w:val="00891088"/>
    <w:rPr>
      <w:sz w:val="16"/>
      <w:szCs w:val="16"/>
    </w:rPr>
  </w:style>
  <w:style w:type="character" w:customStyle="1" w:styleId="5b">
    <w:name w:val="Знак Знак5"/>
    <w:rsid w:val="00891088"/>
    <w:rPr>
      <w:sz w:val="24"/>
      <w:szCs w:val="24"/>
    </w:rPr>
  </w:style>
  <w:style w:type="character" w:customStyle="1" w:styleId="510">
    <w:name w:val="Заголовок 5 Знак1"/>
    <w:rsid w:val="00891088"/>
    <w:rPr>
      <w:b/>
      <w:sz w:val="28"/>
      <w:lang w:val="ru-RU" w:eastAsia="ru-RU" w:bidi="ar-SA"/>
    </w:rPr>
  </w:style>
  <w:style w:type="character" w:customStyle="1" w:styleId="14100">
    <w:name w:val="Основной текст + 14 пт;Черный;По ширине;Первая строка:  1 см;После:  0 пт Знак Знак"/>
    <w:rsid w:val="00891088"/>
    <w:rPr>
      <w:rFonts w:ascii="Times New Roman" w:eastAsia="Times New Roman" w:hAnsi="Times New Roman" w:cs="Times New Roman"/>
      <w:sz w:val="20"/>
      <w:szCs w:val="24"/>
      <w:lang w:eastAsia="ru-RU"/>
    </w:rPr>
  </w:style>
  <w:style w:type="character" w:customStyle="1" w:styleId="afffffffffffffffffc">
    <w:name w:val="Список Знак"/>
    <w:rsid w:val="00891088"/>
    <w:rPr>
      <w:noProof w:val="0"/>
      <w:sz w:val="24"/>
      <w:szCs w:val="24"/>
      <w:lang w:val="ru-RU" w:eastAsia="ru-RU" w:bidi="ar-SA"/>
    </w:rPr>
  </w:style>
  <w:style w:type="character" w:customStyle="1" w:styleId="1fffff4">
    <w:name w:val="Обычный1 Знак"/>
    <w:rsid w:val="00891088"/>
    <w:rPr>
      <w:rFonts w:ascii="Times New Roman" w:eastAsia="Times New Roman" w:hAnsi="Times New Roman" w:cs="Times New Roman"/>
      <w:snapToGrid/>
      <w:sz w:val="28"/>
      <w:szCs w:val="20"/>
      <w:lang w:eastAsia="ru-RU"/>
    </w:rPr>
  </w:style>
  <w:style w:type="paragraph" w:styleId="afffffffffffffffffd">
    <w:name w:val="Revision"/>
    <w:hidden/>
    <w:semiHidden/>
    <w:rsid w:val="00891088"/>
    <w:pPr>
      <w:spacing w:after="0" w:line="240" w:lineRule="auto"/>
    </w:pPr>
    <w:rPr>
      <w:rFonts w:ascii="Times New Roman" w:eastAsia="Times New Roman" w:hAnsi="Times New Roman" w:cs="Times New Roman"/>
      <w:sz w:val="20"/>
      <w:szCs w:val="20"/>
      <w:lang w:eastAsia="ru-RU"/>
    </w:rPr>
  </w:style>
  <w:style w:type="character" w:customStyle="1" w:styleId="102">
    <w:name w:val="Основной текст (10)_"/>
    <w:link w:val="103"/>
    <w:uiPriority w:val="99"/>
    <w:rsid w:val="00891088"/>
    <w:rPr>
      <w:i/>
      <w:iCs/>
      <w:sz w:val="27"/>
      <w:szCs w:val="27"/>
      <w:shd w:val="clear" w:color="auto" w:fill="FFFFFF"/>
    </w:rPr>
  </w:style>
  <w:style w:type="paragraph" w:customStyle="1" w:styleId="103">
    <w:name w:val="Основной текст (10)"/>
    <w:basedOn w:val="afd"/>
    <w:link w:val="102"/>
    <w:uiPriority w:val="99"/>
    <w:rsid w:val="00891088"/>
    <w:pPr>
      <w:widowControl w:val="0"/>
      <w:shd w:val="clear" w:color="auto" w:fill="FFFFFF"/>
      <w:spacing w:after="900" w:line="317" w:lineRule="exact"/>
    </w:pPr>
    <w:rPr>
      <w:i/>
      <w:iCs/>
      <w:sz w:val="27"/>
      <w:szCs w:val="27"/>
    </w:rPr>
  </w:style>
  <w:style w:type="character" w:customStyle="1" w:styleId="101pt">
    <w:name w:val="Основной текст (10) + Интервал 1 pt"/>
    <w:uiPriority w:val="99"/>
    <w:rsid w:val="00891088"/>
    <w:rPr>
      <w:rFonts w:ascii="Times New Roman" w:hAnsi="Times New Roman" w:cs="Times New Roman"/>
      <w:i/>
      <w:iCs/>
      <w:spacing w:val="20"/>
      <w:sz w:val="27"/>
      <w:szCs w:val="27"/>
      <w:u w:val="none"/>
      <w:shd w:val="clear" w:color="auto" w:fill="FFFFFF"/>
    </w:rPr>
  </w:style>
  <w:style w:type="paragraph" w:customStyle="1" w:styleId="1412">
    <w:name w:val="Стиль 14 пт полужирный подчеркивание По центру Перед:  12 пт П..."/>
    <w:basedOn w:val="afd"/>
    <w:rsid w:val="00891088"/>
    <w:pPr>
      <w:spacing w:before="120" w:after="0" w:line="240" w:lineRule="auto"/>
      <w:jc w:val="center"/>
    </w:pPr>
    <w:rPr>
      <w:rFonts w:ascii="Times New Roman" w:eastAsia="Times New Roman" w:hAnsi="Times New Roman" w:cs="Times New Roman"/>
      <w:bCs/>
      <w:sz w:val="28"/>
      <w:szCs w:val="20"/>
      <w:u w:val="single"/>
      <w:lang w:eastAsia="ru-RU"/>
    </w:rPr>
  </w:style>
  <w:style w:type="paragraph" w:customStyle="1" w:styleId="14120">
    <w:name w:val="Стиль Стиль 14 пт полужирный подчеркивание По центру Перед:  12 пт ..."/>
    <w:basedOn w:val="1412"/>
    <w:rsid w:val="00891088"/>
  </w:style>
  <w:style w:type="paragraph" w:customStyle="1" w:styleId="af1">
    <w:name w:val="Стиль Маркированный список + не полужирный не курсив По ширине"/>
    <w:basedOn w:val="a0"/>
    <w:rsid w:val="00891088"/>
    <w:pPr>
      <w:numPr>
        <w:numId w:val="76"/>
      </w:numPr>
    </w:pPr>
    <w:rPr>
      <w:szCs w:val="20"/>
    </w:rPr>
  </w:style>
  <w:style w:type="character" w:customStyle="1" w:styleId="affffffff9">
    <w:name w:val="Обычный + номер Знак"/>
    <w:link w:val="afa"/>
    <w:rsid w:val="00891088"/>
    <w:rPr>
      <w:rFonts w:ascii="Times New Roman" w:eastAsia="Times New Roman" w:hAnsi="Times New Roman" w:cs="Times New Roman"/>
      <w:sz w:val="28"/>
      <w:szCs w:val="24"/>
      <w:lang w:val="x-none" w:eastAsia="x-none"/>
    </w:rPr>
  </w:style>
  <w:style w:type="paragraph" w:customStyle="1" w:styleId="2TimesNewRoman0">
    <w:name w:val="Стиль Заголовок 2 + (латиница) Times New Roman не курсив По центру"/>
    <w:basedOn w:val="24"/>
    <w:rsid w:val="00891088"/>
    <w:pPr>
      <w:keepLines w:val="0"/>
      <w:spacing w:before="0" w:line="360" w:lineRule="auto"/>
      <w:jc w:val="center"/>
    </w:pPr>
    <w:rPr>
      <w:rFonts w:ascii="Times New Roman" w:eastAsia="Times New Roman" w:hAnsi="Times New Roman" w:cs="Times New Roman"/>
      <w:b/>
      <w:bCs/>
      <w:color w:val="auto"/>
      <w:sz w:val="28"/>
      <w:szCs w:val="20"/>
      <w:lang w:eastAsia="ru-RU"/>
    </w:rPr>
  </w:style>
  <w:style w:type="paragraph" w:customStyle="1" w:styleId="TimesNewRoman">
    <w:name w:val="Стиль Название + (латиница) Times New Roman"/>
    <w:basedOn w:val="afff6"/>
    <w:rsid w:val="00891088"/>
    <w:pPr>
      <w:spacing w:before="240"/>
      <w:ind w:firstLine="0"/>
      <w:contextualSpacing w:val="0"/>
      <w:outlineLvl w:val="0"/>
    </w:pPr>
    <w:rPr>
      <w:rFonts w:cs="Arial"/>
      <w:bCs/>
      <w:kern w:val="28"/>
      <w:sz w:val="32"/>
      <w:szCs w:val="32"/>
      <w:lang w:val="x-none" w:eastAsia="x-none"/>
    </w:rPr>
  </w:style>
  <w:style w:type="table" w:customStyle="1" w:styleId="215">
    <w:name w:val="Столбцы таблицы 21"/>
    <w:basedOn w:val="aff"/>
    <w:next w:val="2fe"/>
    <w:rsid w:val="00891088"/>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5">
    <w:name w:val="Тема таблицы1"/>
    <w:basedOn w:val="aff"/>
    <w:next w:val="afffffffffffffa"/>
    <w:rsid w:val="00891088"/>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104">
    <w:name w:val="Стиль Название + 10 пт"/>
    <w:basedOn w:val="afff6"/>
    <w:link w:val="105"/>
    <w:rsid w:val="00891088"/>
    <w:pPr>
      <w:spacing w:before="120"/>
      <w:contextualSpacing w:val="0"/>
    </w:pPr>
    <w:rPr>
      <w:lang w:eastAsia="x-none"/>
    </w:rPr>
  </w:style>
  <w:style w:type="paragraph" w:customStyle="1" w:styleId="1fffff6">
    <w:name w:val="Стиль Заголовок 1 + По центру"/>
    <w:basedOn w:val="19"/>
    <w:rsid w:val="00891088"/>
    <w:pPr>
      <w:keepLines w:val="0"/>
      <w:pageBreakBefore/>
      <w:tabs>
        <w:tab w:val="num" w:pos="1800"/>
      </w:tabs>
      <w:spacing w:after="60" w:line="240" w:lineRule="auto"/>
      <w:jc w:val="center"/>
    </w:pPr>
    <w:rPr>
      <w:rFonts w:ascii="Times New Roman" w:eastAsia="Times New Roman" w:hAnsi="Times New Roman" w:cs="Times New Roman"/>
      <w:b/>
      <w:bCs/>
      <w:color w:val="auto"/>
      <w:kern w:val="28"/>
      <w:sz w:val="28"/>
      <w:szCs w:val="20"/>
      <w:lang w:eastAsia="ru-RU"/>
    </w:rPr>
  </w:style>
  <w:style w:type="numbering" w:customStyle="1" w:styleId="1111113">
    <w:name w:val="1 / 1.1 / 1.1.13"/>
    <w:basedOn w:val="aff0"/>
    <w:next w:val="111111"/>
    <w:rsid w:val="00891088"/>
  </w:style>
  <w:style w:type="paragraph" w:customStyle="1" w:styleId="1000">
    <w:name w:val="Стиль Заголовок 1 + По центру Перед:  0 пт После:  0 пт"/>
    <w:basedOn w:val="19"/>
    <w:rsid w:val="00891088"/>
    <w:pPr>
      <w:keepLines w:val="0"/>
      <w:spacing w:before="0" w:line="240" w:lineRule="auto"/>
      <w:jc w:val="center"/>
    </w:pPr>
    <w:rPr>
      <w:rFonts w:ascii="Times New Roman" w:eastAsia="Times New Roman" w:hAnsi="Times New Roman" w:cs="Times New Roman"/>
      <w:b/>
      <w:bCs/>
      <w:color w:val="auto"/>
      <w:kern w:val="28"/>
      <w:sz w:val="28"/>
      <w:szCs w:val="20"/>
      <w:lang w:eastAsia="ru-RU"/>
    </w:rPr>
  </w:style>
  <w:style w:type="paragraph" w:customStyle="1" w:styleId="1001">
    <w:name w:val="Заголовок 1 + По центру Перед:  0 пт После:  0 пт"/>
    <w:basedOn w:val="19"/>
    <w:rsid w:val="00891088"/>
    <w:pPr>
      <w:keepLines w:val="0"/>
      <w:spacing w:before="0" w:line="240" w:lineRule="auto"/>
      <w:jc w:val="center"/>
    </w:pPr>
    <w:rPr>
      <w:rFonts w:ascii="Times New Roman" w:eastAsia="Times New Roman" w:hAnsi="Times New Roman" w:cs="Times New Roman"/>
      <w:b/>
      <w:bCs/>
      <w:color w:val="auto"/>
      <w:kern w:val="28"/>
      <w:sz w:val="28"/>
      <w:szCs w:val="20"/>
      <w:lang w:eastAsia="ru-RU"/>
    </w:rPr>
  </w:style>
  <w:style w:type="paragraph" w:customStyle="1" w:styleId="2063076">
    <w:name w:val="Стиль Заголовок 2 + курсив Слева:  063 см Выступ:  076 см"/>
    <w:basedOn w:val="24"/>
    <w:rsid w:val="00891088"/>
    <w:pPr>
      <w:keepLines w:val="0"/>
      <w:spacing w:before="120" w:after="60" w:line="240" w:lineRule="auto"/>
      <w:jc w:val="center"/>
    </w:pPr>
    <w:rPr>
      <w:rFonts w:ascii="Times New Roman" w:eastAsia="Times New Roman" w:hAnsi="Times New Roman" w:cs="Times New Roman"/>
      <w:b/>
      <w:bCs/>
      <w:iCs/>
      <w:color w:val="auto"/>
      <w:sz w:val="28"/>
      <w:szCs w:val="20"/>
      <w:lang w:eastAsia="ru-RU"/>
    </w:rPr>
  </w:style>
  <w:style w:type="paragraph" w:customStyle="1" w:styleId="2fff2">
    <w:name w:val="Стиль Заголовок 2"/>
    <w:basedOn w:val="24"/>
    <w:rsid w:val="00891088"/>
    <w:pPr>
      <w:keepLines w:val="0"/>
      <w:spacing w:before="120" w:after="60" w:line="240" w:lineRule="auto"/>
      <w:jc w:val="center"/>
    </w:pPr>
    <w:rPr>
      <w:rFonts w:ascii="Times New Roman" w:eastAsia="Times New Roman" w:hAnsi="Times New Roman" w:cs="Times New Roman"/>
      <w:b/>
      <w:bCs/>
      <w:iCs/>
      <w:color w:val="auto"/>
      <w:sz w:val="28"/>
      <w:szCs w:val="20"/>
      <w:lang w:eastAsia="ru-RU"/>
    </w:rPr>
  </w:style>
  <w:style w:type="paragraph" w:customStyle="1" w:styleId="41">
    <w:name w:val="Заголовок 4 а"/>
    <w:basedOn w:val="afd"/>
    <w:rsid w:val="00891088"/>
    <w:pPr>
      <w:numPr>
        <w:numId w:val="78"/>
      </w:numPr>
      <w:spacing w:after="0" w:line="240" w:lineRule="auto"/>
      <w:jc w:val="right"/>
      <w:outlineLvl w:val="4"/>
    </w:pPr>
    <w:rPr>
      <w:rFonts w:ascii="Times New Roman" w:eastAsia="Times New Roman" w:hAnsi="Times New Roman" w:cs="Times New Roman"/>
      <w:sz w:val="28"/>
      <w:szCs w:val="28"/>
      <w:lang w:eastAsia="ru-RU"/>
    </w:rPr>
  </w:style>
  <w:style w:type="character" w:customStyle="1" w:styleId="1fffff7">
    <w:name w:val="Заголовок 1знак"/>
    <w:rsid w:val="00891088"/>
    <w:rPr>
      <w:rFonts w:ascii="Times New Roman" w:hAnsi="Times New Roman"/>
      <w:b/>
      <w:kern w:val="28"/>
      <w:sz w:val="28"/>
      <w:szCs w:val="28"/>
      <w:lang w:val="ru-RU" w:eastAsia="ru-RU" w:bidi="ar-SA"/>
    </w:rPr>
  </w:style>
  <w:style w:type="paragraph" w:customStyle="1" w:styleId="afffffffffffffffffe">
    <w:name w:val="Стиль Обычный курсив + полужирный"/>
    <w:basedOn w:val="affffc"/>
    <w:rsid w:val="00891088"/>
    <w:rPr>
      <w:bCs/>
    </w:rPr>
  </w:style>
  <w:style w:type="paragraph" w:customStyle="1" w:styleId="af8">
    <w:name w:val="таб."/>
    <w:basedOn w:val="afd"/>
    <w:rsid w:val="00891088"/>
    <w:pPr>
      <w:numPr>
        <w:numId w:val="79"/>
      </w:numPr>
      <w:spacing w:after="0" w:line="240" w:lineRule="auto"/>
      <w:jc w:val="both"/>
    </w:pPr>
    <w:rPr>
      <w:rFonts w:ascii="Times New Roman" w:eastAsia="Times New Roman" w:hAnsi="Times New Roman" w:cs="Times New Roman"/>
      <w:sz w:val="28"/>
      <w:szCs w:val="28"/>
      <w:lang w:eastAsia="ru-RU"/>
    </w:rPr>
  </w:style>
  <w:style w:type="paragraph" w:customStyle="1" w:styleId="affffffffffffffffff">
    <w:name w:val="Стиль рис. + По центру"/>
    <w:basedOn w:val="afffffffffffffffff2"/>
    <w:rsid w:val="00891088"/>
    <w:pPr>
      <w:ind w:left="0" w:firstLine="0"/>
    </w:pPr>
    <w:rPr>
      <w:iCs/>
      <w:szCs w:val="20"/>
    </w:rPr>
  </w:style>
  <w:style w:type="paragraph" w:customStyle="1" w:styleId="400">
    <w:name w:val="Стиль заголовок 4а + Справа:  0 см"/>
    <w:basedOn w:val="44"/>
    <w:rsid w:val="00891088"/>
    <w:pPr>
      <w:ind w:left="0"/>
      <w:jc w:val="right"/>
    </w:pPr>
    <w:rPr>
      <w:szCs w:val="20"/>
    </w:rPr>
  </w:style>
  <w:style w:type="paragraph" w:customStyle="1" w:styleId="3ff2">
    <w:name w:val="Стиль Заголовок 3а"/>
    <w:basedOn w:val="35"/>
    <w:rsid w:val="00891088"/>
    <w:pPr>
      <w:spacing w:after="0" w:line="240" w:lineRule="auto"/>
      <w:ind w:left="0" w:firstLine="0"/>
      <w:jc w:val="center"/>
    </w:pPr>
    <w:rPr>
      <w:rFonts w:ascii="Times New Roman" w:eastAsia="Times New Roman" w:hAnsi="Times New Roman" w:cs="Times New Roman"/>
      <w:b/>
      <w:sz w:val="28"/>
      <w:szCs w:val="24"/>
      <w:lang w:val="x-none" w:eastAsia="x-none"/>
    </w:rPr>
  </w:style>
  <w:style w:type="character" w:customStyle="1" w:styleId="verdana1">
    <w:name w:val="verdana1"/>
    <w:rsid w:val="00891088"/>
    <w:rPr>
      <w:rFonts w:ascii="Verdana" w:hAnsi="Verdana" w:hint="default"/>
      <w:b/>
      <w:bCs/>
      <w:i w:val="0"/>
      <w:iCs w:val="0"/>
      <w:strike w:val="0"/>
      <w:dstrike w:val="0"/>
      <w:color w:val="000000"/>
      <w:sz w:val="16"/>
      <w:szCs w:val="16"/>
      <w:u w:val="none"/>
      <w:effect w:val="none"/>
    </w:rPr>
  </w:style>
  <w:style w:type="character" w:customStyle="1" w:styleId="105">
    <w:name w:val="Стиль Название + 10 пт Знак"/>
    <w:link w:val="104"/>
    <w:rsid w:val="00891088"/>
    <w:rPr>
      <w:rFonts w:ascii="Times New Roman" w:eastAsia="Times New Roman" w:hAnsi="Times New Roman" w:cs="Times New Roman"/>
      <w:b/>
      <w:sz w:val="28"/>
      <w:szCs w:val="20"/>
      <w:lang w:val="en-US" w:eastAsia="x-none"/>
    </w:rPr>
  </w:style>
  <w:style w:type="paragraph" w:customStyle="1" w:styleId="31">
    <w:name w:val="Стиль Заголовок 3а + По центру"/>
    <w:basedOn w:val="35"/>
    <w:rsid w:val="00891088"/>
    <w:pPr>
      <w:numPr>
        <w:ilvl w:val="2"/>
        <w:numId w:val="80"/>
      </w:numPr>
      <w:tabs>
        <w:tab w:val="clear" w:pos="1834"/>
        <w:tab w:val="num" w:pos="2160"/>
      </w:tabs>
      <w:spacing w:before="120" w:after="120" w:line="240" w:lineRule="auto"/>
      <w:ind w:left="505" w:hanging="505"/>
      <w:jc w:val="center"/>
      <w:outlineLvl w:val="2"/>
    </w:pPr>
    <w:rPr>
      <w:rFonts w:ascii="Times New Roman" w:eastAsia="Times New Roman" w:hAnsi="Times New Roman" w:cs="Times New Roman"/>
      <w:b/>
      <w:bCs/>
      <w:sz w:val="28"/>
      <w:szCs w:val="20"/>
      <w:lang w:val="x-none" w:eastAsia="x-none"/>
    </w:rPr>
  </w:style>
  <w:style w:type="paragraph" w:customStyle="1" w:styleId="311">
    <w:name w:val="Стиль Заголовок 3а + По центру1"/>
    <w:basedOn w:val="35"/>
    <w:rsid w:val="00891088"/>
    <w:pPr>
      <w:numPr>
        <w:ilvl w:val="2"/>
        <w:numId w:val="81"/>
      </w:numPr>
      <w:spacing w:before="120" w:after="120" w:line="240" w:lineRule="auto"/>
      <w:ind w:left="505" w:hanging="505"/>
      <w:jc w:val="center"/>
    </w:pPr>
    <w:rPr>
      <w:rFonts w:ascii="Times New Roman" w:eastAsia="Times New Roman" w:hAnsi="Times New Roman" w:cs="Times New Roman"/>
      <w:b/>
      <w:bCs/>
      <w:sz w:val="28"/>
      <w:szCs w:val="20"/>
      <w:lang w:val="x-none" w:eastAsia="x-none"/>
    </w:rPr>
  </w:style>
  <w:style w:type="character" w:customStyle="1" w:styleId="affffffffffffffffff0">
    <w:name w:val="таб Знак Знак"/>
    <w:rsid w:val="00891088"/>
    <w:rPr>
      <w:snapToGrid/>
      <w:sz w:val="28"/>
    </w:rPr>
  </w:style>
  <w:style w:type="paragraph" w:customStyle="1" w:styleId="af4">
    <w:name w:val="таблица"/>
    <w:basedOn w:val="afd"/>
    <w:link w:val="affffffffffffffffff1"/>
    <w:rsid w:val="00891088"/>
    <w:pPr>
      <w:numPr>
        <w:numId w:val="82"/>
      </w:numPr>
      <w:spacing w:after="0" w:line="240" w:lineRule="auto"/>
      <w:jc w:val="right"/>
    </w:pPr>
    <w:rPr>
      <w:rFonts w:ascii="Times New Roman" w:eastAsia="Times New Roman" w:hAnsi="Times New Roman" w:cs="Times New Roman"/>
      <w:sz w:val="28"/>
      <w:szCs w:val="28"/>
      <w:lang w:val="x-none"/>
    </w:rPr>
  </w:style>
  <w:style w:type="character" w:customStyle="1" w:styleId="affffffffffffffffff1">
    <w:name w:val="таблица Знак"/>
    <w:link w:val="af4"/>
    <w:rsid w:val="00891088"/>
    <w:rPr>
      <w:rFonts w:ascii="Times New Roman" w:eastAsia="Times New Roman" w:hAnsi="Times New Roman" w:cs="Times New Roman"/>
      <w:sz w:val="28"/>
      <w:szCs w:val="28"/>
      <w:lang w:val="x-none"/>
    </w:rPr>
  </w:style>
  <w:style w:type="character" w:customStyle="1" w:styleId="afffffffffffffffff3">
    <w:name w:val="рис. Знак"/>
    <w:link w:val="afffffffffffffffff2"/>
    <w:rsid w:val="00891088"/>
    <w:rPr>
      <w:rFonts w:ascii="Times New Roman" w:eastAsia="Times New Roman" w:hAnsi="Times New Roman" w:cs="Times New Roman"/>
      <w:i/>
      <w:sz w:val="28"/>
      <w:szCs w:val="24"/>
      <w:lang w:val="x-none" w:eastAsia="x-none"/>
    </w:rPr>
  </w:style>
  <w:style w:type="paragraph" w:customStyle="1" w:styleId="145">
    <w:name w:val="14 пт курсив заг.таб"/>
    <w:basedOn w:val="afd"/>
    <w:rsid w:val="00891088"/>
    <w:pPr>
      <w:spacing w:after="0" w:line="240" w:lineRule="auto"/>
      <w:jc w:val="center"/>
    </w:pPr>
    <w:rPr>
      <w:rFonts w:ascii="Times New Roman" w:eastAsia="Times New Roman" w:hAnsi="Times New Roman" w:cs="Times New Roman"/>
      <w:i/>
      <w:iCs/>
      <w:sz w:val="28"/>
      <w:szCs w:val="20"/>
      <w:lang w:eastAsia="ru-RU"/>
    </w:rPr>
  </w:style>
  <w:style w:type="paragraph" w:customStyle="1" w:styleId="14">
    <w:name w:val="Таблица 1"/>
    <w:basedOn w:val="afd"/>
    <w:rsid w:val="00891088"/>
    <w:pPr>
      <w:numPr>
        <w:numId w:val="83"/>
      </w:numPr>
      <w:spacing w:before="120" w:after="120" w:line="240" w:lineRule="auto"/>
      <w:ind w:left="8505"/>
      <w:jc w:val="right"/>
    </w:pPr>
    <w:rPr>
      <w:rFonts w:ascii="Times New Roman" w:eastAsia="Times New Roman" w:hAnsi="Times New Roman" w:cs="Times New Roman"/>
      <w:sz w:val="28"/>
      <w:szCs w:val="28"/>
      <w:lang w:eastAsia="ru-RU"/>
    </w:rPr>
  </w:style>
  <w:style w:type="paragraph" w:customStyle="1" w:styleId="affffffffffffffffff2">
    <w:name w:val="внутри таблиц"/>
    <w:basedOn w:val="aff9"/>
    <w:link w:val="affffffffffffffffff3"/>
    <w:rsid w:val="00891088"/>
    <w:pPr>
      <w:spacing w:after="0" w:line="240" w:lineRule="auto"/>
      <w:ind w:left="-57" w:right="-57"/>
      <w:jc w:val="center"/>
    </w:pPr>
    <w:rPr>
      <w:rFonts w:ascii="Times New Roman" w:eastAsia="Times New Roman" w:hAnsi="Times New Roman" w:cs="Times New Roman"/>
      <w:sz w:val="20"/>
      <w:szCs w:val="28"/>
      <w:lang w:val="x-none" w:eastAsia="x-none"/>
    </w:rPr>
  </w:style>
  <w:style w:type="character" w:customStyle="1" w:styleId="affffffffffffffffff3">
    <w:name w:val="внутри таблиц Знак"/>
    <w:link w:val="affffffffffffffffff2"/>
    <w:rsid w:val="00891088"/>
    <w:rPr>
      <w:rFonts w:ascii="Times New Roman" w:eastAsia="Times New Roman" w:hAnsi="Times New Roman" w:cs="Times New Roman"/>
      <w:sz w:val="20"/>
      <w:szCs w:val="28"/>
      <w:lang w:val="x-none" w:eastAsia="x-none"/>
    </w:rPr>
  </w:style>
  <w:style w:type="paragraph" w:customStyle="1" w:styleId="Style5">
    <w:name w:val="Style5"/>
    <w:basedOn w:val="afd"/>
    <w:rsid w:val="00891088"/>
    <w:pPr>
      <w:widowControl w:val="0"/>
      <w:autoSpaceDE w:val="0"/>
      <w:autoSpaceDN w:val="0"/>
      <w:adjustRightInd w:val="0"/>
      <w:spacing w:after="0" w:line="324" w:lineRule="exact"/>
      <w:ind w:firstLine="634"/>
      <w:jc w:val="both"/>
    </w:pPr>
    <w:rPr>
      <w:rFonts w:ascii="Lucida Sans Unicode" w:eastAsia="Times New Roman" w:hAnsi="Lucida Sans Unicode" w:cs="Times New Roman"/>
      <w:sz w:val="24"/>
      <w:szCs w:val="24"/>
      <w:lang w:eastAsia="ru-RU"/>
    </w:rPr>
  </w:style>
  <w:style w:type="character" w:customStyle="1" w:styleId="FontStyle20">
    <w:name w:val="Font Style20"/>
    <w:rsid w:val="00891088"/>
    <w:rPr>
      <w:rFonts w:ascii="Lucida Sans Unicode" w:hAnsi="Lucida Sans Unicode" w:cs="Lucida Sans Unicode"/>
      <w:sz w:val="24"/>
      <w:szCs w:val="24"/>
    </w:rPr>
  </w:style>
  <w:style w:type="character" w:customStyle="1" w:styleId="11d">
    <w:name w:val="Обычный 1 Знак1"/>
    <w:rsid w:val="00891088"/>
    <w:rPr>
      <w:sz w:val="28"/>
      <w:lang w:val="ru-RU" w:eastAsia="ru-RU" w:bidi="ar-SA"/>
    </w:rPr>
  </w:style>
  <w:style w:type="character" w:customStyle="1" w:styleId="2fff3">
    <w:name w:val="Знак Знак2"/>
    <w:rsid w:val="00891088"/>
    <w:rPr>
      <w:sz w:val="28"/>
      <w:szCs w:val="28"/>
      <w:lang w:val="ru-RU" w:eastAsia="ru-RU" w:bidi="ar-SA"/>
    </w:rPr>
  </w:style>
  <w:style w:type="character" w:customStyle="1" w:styleId="afff2">
    <w:name w:val="рис Знак"/>
    <w:link w:val="afb"/>
    <w:rsid w:val="00891088"/>
    <w:rPr>
      <w:rFonts w:ascii="Times New Roman" w:eastAsia="Times New Roman" w:hAnsi="Times New Roman" w:cs="Times New Roman"/>
      <w:sz w:val="28"/>
      <w:szCs w:val="20"/>
      <w:lang w:eastAsia="ru-RU"/>
    </w:rPr>
  </w:style>
  <w:style w:type="character" w:customStyle="1" w:styleId="216">
    <w:name w:val="Основной текст 2 Знак1"/>
    <w:uiPriority w:val="99"/>
    <w:rsid w:val="00891088"/>
    <w:rPr>
      <w:rFonts w:ascii="Courier New" w:hAnsi="Courier New"/>
      <w:lang w:val="ru-RU" w:eastAsia="ru-RU" w:bidi="ar-SA"/>
    </w:rPr>
  </w:style>
  <w:style w:type="character" w:customStyle="1" w:styleId="14127">
    <w:name w:val="Обычный + 14 пт;По ширине;Первая строка:  1;27 см Знак Знак"/>
    <w:uiPriority w:val="99"/>
    <w:rsid w:val="00891088"/>
    <w:rPr>
      <w:sz w:val="28"/>
      <w:szCs w:val="24"/>
      <w:lang w:val="ru-RU" w:eastAsia="ru-RU" w:bidi="ar-SA"/>
    </w:rPr>
  </w:style>
  <w:style w:type="paragraph" w:customStyle="1" w:styleId="affffffffffffffffff4">
    <w:name w:val="Стиль внутри  таблиц + По ширине"/>
    <w:basedOn w:val="affffffffa"/>
    <w:qFormat/>
    <w:rsid w:val="00891088"/>
    <w:pPr>
      <w:widowControl/>
      <w:adjustRightInd/>
      <w:spacing w:line="240" w:lineRule="auto"/>
      <w:ind w:left="-57" w:right="-57"/>
      <w:textAlignment w:val="auto"/>
    </w:pPr>
    <w:rPr>
      <w:snapToGrid w:val="0"/>
    </w:rPr>
  </w:style>
  <w:style w:type="paragraph" w:customStyle="1" w:styleId="17">
    <w:name w:val="Текст выноски1"/>
    <w:basedOn w:val="afd"/>
    <w:rsid w:val="00891088"/>
    <w:pPr>
      <w:numPr>
        <w:numId w:val="84"/>
      </w:numPr>
      <w:tabs>
        <w:tab w:val="clear" w:pos="1260"/>
      </w:tabs>
      <w:spacing w:after="0" w:line="240" w:lineRule="auto"/>
      <w:ind w:left="0" w:firstLine="0"/>
    </w:pPr>
    <w:rPr>
      <w:rFonts w:ascii="Tahoma" w:eastAsia="Times New Roman" w:hAnsi="Tahoma" w:cs="Times New Roman"/>
      <w:sz w:val="16"/>
      <w:szCs w:val="20"/>
      <w:lang w:eastAsia="ru-RU"/>
    </w:rPr>
  </w:style>
  <w:style w:type="paragraph" w:customStyle="1" w:styleId="a6">
    <w:name w:val="нумер"/>
    <w:basedOn w:val="aff9"/>
    <w:link w:val="affffffffffffffffff5"/>
    <w:rsid w:val="00891088"/>
    <w:pPr>
      <w:numPr>
        <w:numId w:val="77"/>
      </w:numPr>
      <w:spacing w:after="0" w:line="240" w:lineRule="auto"/>
      <w:jc w:val="both"/>
    </w:pPr>
    <w:rPr>
      <w:rFonts w:ascii="Times New Roman" w:eastAsia="Times New Roman" w:hAnsi="Times New Roman" w:cs="Times New Roman"/>
      <w:sz w:val="28"/>
      <w:szCs w:val="20"/>
      <w:lang w:val="x-none" w:eastAsia="x-none"/>
    </w:rPr>
  </w:style>
  <w:style w:type="character" w:customStyle="1" w:styleId="affffffffffffffffff5">
    <w:name w:val="нумер Знак Знак"/>
    <w:link w:val="a6"/>
    <w:rsid w:val="00891088"/>
    <w:rPr>
      <w:rFonts w:ascii="Times New Roman" w:eastAsia="Times New Roman" w:hAnsi="Times New Roman" w:cs="Times New Roman"/>
      <w:sz w:val="28"/>
      <w:szCs w:val="20"/>
      <w:lang w:val="x-none" w:eastAsia="x-none"/>
    </w:rPr>
  </w:style>
  <w:style w:type="character" w:customStyle="1" w:styleId="3f0">
    <w:name w:val="Оглавление3 Знак"/>
    <w:link w:val="3f"/>
    <w:rsid w:val="00891088"/>
    <w:rPr>
      <w:rFonts w:ascii="Times New Roman" w:eastAsia="Times New Roman" w:hAnsi="Times New Roman" w:cs="Times New Roman"/>
      <w:b/>
      <w:i/>
      <w:sz w:val="28"/>
      <w:szCs w:val="20"/>
      <w:lang w:val="x-none" w:eastAsia="x-none"/>
    </w:rPr>
  </w:style>
  <w:style w:type="paragraph" w:customStyle="1" w:styleId="Style3">
    <w:name w:val="Style3"/>
    <w:basedOn w:val="afd"/>
    <w:rsid w:val="00891088"/>
    <w:pPr>
      <w:widowControl w:val="0"/>
      <w:autoSpaceDE w:val="0"/>
      <w:autoSpaceDN w:val="0"/>
      <w:adjustRightInd w:val="0"/>
      <w:spacing w:after="0" w:line="324" w:lineRule="exact"/>
      <w:ind w:firstLine="641"/>
      <w:jc w:val="both"/>
    </w:pPr>
    <w:rPr>
      <w:rFonts w:ascii="Lucida Sans Unicode" w:eastAsia="Times New Roman" w:hAnsi="Lucida Sans Unicode" w:cs="Times New Roman"/>
      <w:sz w:val="24"/>
      <w:szCs w:val="24"/>
      <w:lang w:eastAsia="ru-RU"/>
    </w:rPr>
  </w:style>
  <w:style w:type="character" w:customStyle="1" w:styleId="FontStyle22">
    <w:name w:val="Font Style22"/>
    <w:rsid w:val="00891088"/>
    <w:rPr>
      <w:rFonts w:ascii="Lucida Sans Unicode" w:hAnsi="Lucida Sans Unicode" w:cs="Lucida Sans Unicode"/>
      <w:sz w:val="22"/>
      <w:szCs w:val="22"/>
    </w:rPr>
  </w:style>
  <w:style w:type="paragraph" w:customStyle="1" w:styleId="106">
    <w:name w:val="Стиль 10 пт полужирный По центру"/>
    <w:basedOn w:val="afd"/>
    <w:rsid w:val="00891088"/>
    <w:pPr>
      <w:spacing w:after="0" w:line="240" w:lineRule="auto"/>
      <w:jc w:val="center"/>
    </w:pPr>
    <w:rPr>
      <w:rFonts w:ascii="Times New Roman" w:eastAsia="Times New Roman" w:hAnsi="Times New Roman" w:cs="Times New Roman"/>
      <w:bCs/>
      <w:kern w:val="28"/>
      <w:sz w:val="24"/>
      <w:szCs w:val="20"/>
      <w:lang w:eastAsia="ru-RU"/>
    </w:rPr>
  </w:style>
  <w:style w:type="paragraph" w:customStyle="1" w:styleId="1">
    <w:name w:val="Стиль Назание_объекта + Слева:  1 см"/>
    <w:basedOn w:val="afd"/>
    <w:rsid w:val="00891088"/>
    <w:pPr>
      <w:numPr>
        <w:numId w:val="85"/>
      </w:numPr>
      <w:tabs>
        <w:tab w:val="num" w:pos="720"/>
        <w:tab w:val="num" w:pos="2017"/>
      </w:tabs>
      <w:spacing w:after="120" w:line="240" w:lineRule="auto"/>
      <w:ind w:hanging="227"/>
      <w:contextualSpacing/>
      <w:jc w:val="center"/>
    </w:pPr>
    <w:rPr>
      <w:rFonts w:ascii="Times New Roman" w:eastAsia="Times New Roman" w:hAnsi="Times New Roman" w:cs="Times New Roman"/>
      <w:sz w:val="24"/>
      <w:szCs w:val="20"/>
      <w:lang w:eastAsia="ru-RU"/>
    </w:rPr>
  </w:style>
  <w:style w:type="character" w:customStyle="1" w:styleId="1fffff8">
    <w:name w:val="Текст примечания Знак1"/>
    <w:uiPriority w:val="99"/>
    <w:rsid w:val="00891088"/>
    <w:rPr>
      <w:rFonts w:ascii="Times New Roman" w:eastAsia="Times New Roman" w:hAnsi="Times New Roman" w:cs="Times New Roman"/>
      <w:sz w:val="20"/>
      <w:szCs w:val="20"/>
      <w:lang w:eastAsia="ru-RU"/>
    </w:rPr>
  </w:style>
  <w:style w:type="paragraph" w:customStyle="1" w:styleId="1fffff9">
    <w:name w:val="абзац1"/>
    <w:basedOn w:val="afd"/>
    <w:link w:val="1fffffa"/>
    <w:uiPriority w:val="99"/>
    <w:rsid w:val="00891088"/>
    <w:pPr>
      <w:keepNext/>
      <w:spacing w:after="0" w:line="360" w:lineRule="auto"/>
      <w:ind w:firstLine="720"/>
      <w:jc w:val="both"/>
      <w:outlineLvl w:val="0"/>
    </w:pPr>
    <w:rPr>
      <w:rFonts w:ascii="Times New Roman" w:eastAsia="Times New Roman" w:hAnsi="Times New Roman" w:cs="Times New Roman"/>
      <w:kern w:val="28"/>
      <w:sz w:val="28"/>
      <w:szCs w:val="28"/>
      <w:lang w:val="x-none"/>
    </w:rPr>
  </w:style>
  <w:style w:type="character" w:customStyle="1" w:styleId="1fffffa">
    <w:name w:val="абзац1 Знак"/>
    <w:link w:val="1fffff9"/>
    <w:uiPriority w:val="99"/>
    <w:locked/>
    <w:rsid w:val="00891088"/>
    <w:rPr>
      <w:rFonts w:ascii="Times New Roman" w:eastAsia="Times New Roman" w:hAnsi="Times New Roman" w:cs="Times New Roman"/>
      <w:kern w:val="28"/>
      <w:sz w:val="28"/>
      <w:szCs w:val="28"/>
      <w:lang w:val="x-none"/>
    </w:rPr>
  </w:style>
  <w:style w:type="paragraph" w:customStyle="1" w:styleId="23">
    <w:name w:val="Абзац2"/>
    <w:basedOn w:val="afd"/>
    <w:uiPriority w:val="99"/>
    <w:rsid w:val="00891088"/>
    <w:pPr>
      <w:widowControl w:val="0"/>
      <w:numPr>
        <w:numId w:val="86"/>
      </w:numPr>
      <w:spacing w:after="0" w:line="360" w:lineRule="auto"/>
      <w:jc w:val="both"/>
    </w:pPr>
    <w:rPr>
      <w:rFonts w:ascii="Times New Roman" w:eastAsia="Times New Roman" w:hAnsi="Times New Roman" w:cs="Times New Roman"/>
      <w:sz w:val="28"/>
      <w:szCs w:val="28"/>
      <w:lang w:eastAsia="ru-RU"/>
    </w:rPr>
  </w:style>
  <w:style w:type="paragraph" w:customStyle="1" w:styleId="4f">
    <w:name w:val="Заголовок 4лит"/>
    <w:basedOn w:val="42"/>
    <w:uiPriority w:val="99"/>
    <w:rsid w:val="00891088"/>
    <w:pPr>
      <w:keepLines w:val="0"/>
      <w:spacing w:before="240" w:after="60" w:line="240" w:lineRule="auto"/>
      <w:jc w:val="center"/>
    </w:pPr>
    <w:rPr>
      <w:rFonts w:ascii="Garamond" w:eastAsia="Times New Roman" w:hAnsi="Garamond" w:cs="Times New Roman"/>
      <w:b/>
      <w:bCs/>
      <w:i w:val="0"/>
      <w:iCs w:val="0"/>
      <w:color w:val="auto"/>
      <w:sz w:val="28"/>
      <w:szCs w:val="20"/>
    </w:rPr>
  </w:style>
  <w:style w:type="character" w:customStyle="1" w:styleId="affffffffffffffffff6">
    <w:name w:val="Основной шрифт"/>
    <w:uiPriority w:val="99"/>
    <w:rsid w:val="00891088"/>
  </w:style>
  <w:style w:type="character" w:customStyle="1" w:styleId="afffffffffffffffff9">
    <w:name w:val="Заголовок_табл Знак"/>
    <w:link w:val="afffffffffffffffff8"/>
    <w:uiPriority w:val="99"/>
    <w:locked/>
    <w:rsid w:val="00891088"/>
    <w:rPr>
      <w:rFonts w:ascii="Calibri" w:eastAsia="Times New Roman" w:hAnsi="Calibri" w:cs="Times New Roman"/>
      <w:i/>
      <w:iCs/>
      <w:sz w:val="28"/>
      <w:szCs w:val="28"/>
      <w:lang w:val="x-none" w:eastAsia="x-none"/>
    </w:rPr>
  </w:style>
  <w:style w:type="paragraph" w:customStyle="1" w:styleId="3ff3">
    <w:name w:val="оглавление 3"/>
    <w:basedOn w:val="afd"/>
    <w:next w:val="afd"/>
    <w:autoRedefine/>
    <w:uiPriority w:val="99"/>
    <w:rsid w:val="00891088"/>
    <w:pPr>
      <w:tabs>
        <w:tab w:val="right" w:leader="dot" w:pos="9345"/>
      </w:tabs>
      <w:autoSpaceDE w:val="0"/>
      <w:autoSpaceDN w:val="0"/>
      <w:spacing w:after="0" w:line="240" w:lineRule="auto"/>
      <w:ind w:left="360"/>
      <w:jc w:val="center"/>
    </w:pPr>
    <w:rPr>
      <w:rFonts w:ascii="Calibri" w:eastAsia="Times New Roman" w:hAnsi="Calibri" w:cs="Calibri"/>
      <w:b/>
      <w:bCs/>
      <w:caps/>
      <w:noProof/>
      <w:sz w:val="28"/>
      <w:szCs w:val="28"/>
      <w:lang w:val="en-US" w:eastAsia="ru-RU"/>
    </w:rPr>
  </w:style>
  <w:style w:type="character" w:customStyle="1" w:styleId="affffffff5">
    <w:name w:val="РПС Знак"/>
    <w:link w:val="a9"/>
    <w:uiPriority w:val="99"/>
    <w:locked/>
    <w:rsid w:val="00891088"/>
    <w:rPr>
      <w:rFonts w:ascii="Times New Roman" w:eastAsia="Times New Roman" w:hAnsi="Times New Roman" w:cs="Times New Roman"/>
      <w:sz w:val="28"/>
      <w:szCs w:val="24"/>
      <w:lang w:val="x-none" w:eastAsia="x-none"/>
    </w:rPr>
  </w:style>
  <w:style w:type="paragraph" w:customStyle="1" w:styleId="217">
    <w:name w:val="Основной текст с отступом 21"/>
    <w:basedOn w:val="afd"/>
    <w:uiPriority w:val="99"/>
    <w:rsid w:val="00891088"/>
    <w:pPr>
      <w:suppressAutoHyphens/>
      <w:spacing w:after="0" w:line="240" w:lineRule="auto"/>
      <w:ind w:firstLine="720"/>
      <w:jc w:val="both"/>
    </w:pPr>
    <w:rPr>
      <w:rFonts w:ascii="Times New Roman" w:eastAsia="Times New Roman" w:hAnsi="Times New Roman" w:cs="Times New Roman"/>
      <w:sz w:val="26"/>
      <w:szCs w:val="20"/>
      <w:lang w:eastAsia="ar-SA"/>
    </w:rPr>
  </w:style>
  <w:style w:type="paragraph" w:customStyle="1" w:styleId="223">
    <w:name w:val="Основной текст с отступом 22"/>
    <w:basedOn w:val="afd"/>
    <w:uiPriority w:val="99"/>
    <w:rsid w:val="00891088"/>
    <w:pPr>
      <w:suppressAutoHyphens/>
      <w:spacing w:after="0" w:line="240" w:lineRule="auto"/>
      <w:ind w:firstLine="720"/>
      <w:jc w:val="both"/>
    </w:pPr>
    <w:rPr>
      <w:rFonts w:ascii="Times New Roman" w:eastAsia="Times New Roman" w:hAnsi="Times New Roman" w:cs="Times New Roman"/>
      <w:sz w:val="26"/>
      <w:szCs w:val="20"/>
      <w:lang w:eastAsia="ar-SA"/>
    </w:rPr>
  </w:style>
  <w:style w:type="paragraph" w:customStyle="1" w:styleId="3ff4">
    <w:name w:val="Стиль Заголовок 3"/>
    <w:aliases w:val="ПодЗаголовок + 14 пт По центру Перед:  0 пт По...,ПодЗаголовок + Перед:  6 пт"/>
    <w:autoRedefine/>
    <w:uiPriority w:val="99"/>
    <w:rsid w:val="00891088"/>
    <w:pPr>
      <w:spacing w:after="0" w:line="240" w:lineRule="auto"/>
      <w:jc w:val="center"/>
    </w:pPr>
    <w:rPr>
      <w:rFonts w:ascii="Arial" w:eastAsia="Times New Roman" w:hAnsi="Arial" w:cs="Times New Roman"/>
      <w:b/>
      <w:bCs/>
      <w:sz w:val="28"/>
      <w:szCs w:val="20"/>
      <w:lang w:eastAsia="ru-RU"/>
    </w:rPr>
  </w:style>
  <w:style w:type="paragraph" w:customStyle="1" w:styleId="1fffffb">
    <w:name w:val="Сновной текст_1"/>
    <w:basedOn w:val="aff9"/>
    <w:uiPriority w:val="99"/>
    <w:rsid w:val="00891088"/>
    <w:pPr>
      <w:spacing w:after="0" w:line="360" w:lineRule="auto"/>
      <w:ind w:firstLine="720"/>
    </w:pPr>
    <w:rPr>
      <w:rFonts w:ascii="Times New Roman" w:eastAsia="Times New Roman" w:hAnsi="Times New Roman" w:cs="Times New Roman"/>
      <w:sz w:val="28"/>
      <w:szCs w:val="28"/>
      <w:lang w:eastAsia="ru-RU"/>
    </w:rPr>
  </w:style>
  <w:style w:type="paragraph" w:customStyle="1" w:styleId="2111">
    <w:name w:val="Основной текст 211"/>
    <w:basedOn w:val="afd"/>
    <w:uiPriority w:val="99"/>
    <w:rsid w:val="00891088"/>
    <w:pPr>
      <w:spacing w:after="0" w:line="240" w:lineRule="auto"/>
      <w:jc w:val="both"/>
    </w:pPr>
    <w:rPr>
      <w:rFonts w:ascii="Times New Roman" w:eastAsia="Times New Roman" w:hAnsi="Times New Roman" w:cs="Times New Roman"/>
      <w:sz w:val="24"/>
      <w:szCs w:val="20"/>
      <w:lang w:eastAsia="ru-RU"/>
    </w:rPr>
  </w:style>
  <w:style w:type="paragraph" w:customStyle="1" w:styleId="e2">
    <w:name w:val="мeсновной текст с отступом 2"/>
    <w:basedOn w:val="afd"/>
    <w:uiPriority w:val="99"/>
    <w:rsid w:val="00891088"/>
    <w:pPr>
      <w:widowControl w:val="0"/>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fffffffffffff7">
    <w:name w:val="Стиль Обычный +"/>
    <w:basedOn w:val="33"/>
    <w:next w:val="2f"/>
    <w:link w:val="affffffffffffffffff8"/>
    <w:uiPriority w:val="99"/>
    <w:rsid w:val="00891088"/>
    <w:pPr>
      <w:keepLines w:val="0"/>
      <w:numPr>
        <w:ilvl w:val="2"/>
      </w:numPr>
      <w:spacing w:before="0" w:line="240" w:lineRule="auto"/>
      <w:ind w:firstLine="709"/>
      <w:jc w:val="both"/>
    </w:pPr>
    <w:rPr>
      <w:rFonts w:ascii="Arial" w:eastAsia="Times New Roman" w:hAnsi="Arial" w:cs="Times New Roman"/>
      <w:b/>
      <w:bCs/>
      <w:color w:val="auto"/>
      <w:sz w:val="28"/>
      <w:szCs w:val="28"/>
      <w:lang w:val="x-none"/>
    </w:rPr>
  </w:style>
  <w:style w:type="character" w:customStyle="1" w:styleId="affffffffffffffffff8">
    <w:name w:val="Стиль Обычный + Знак"/>
    <w:link w:val="affffffffffffffffff7"/>
    <w:uiPriority w:val="99"/>
    <w:locked/>
    <w:rsid w:val="00891088"/>
    <w:rPr>
      <w:rFonts w:ascii="Arial" w:eastAsia="Times New Roman" w:hAnsi="Arial" w:cs="Times New Roman"/>
      <w:b/>
      <w:bCs/>
      <w:sz w:val="28"/>
      <w:szCs w:val="28"/>
      <w:lang w:val="x-none"/>
    </w:rPr>
  </w:style>
  <w:style w:type="character" w:customStyle="1" w:styleId="afffffffffffffd">
    <w:name w:val="Таблица Знак"/>
    <w:link w:val="afffffffffffffc"/>
    <w:rsid w:val="00891088"/>
    <w:rPr>
      <w:rFonts w:ascii="Times New Roman" w:eastAsia="Times New Roman" w:hAnsi="Times New Roman" w:cs="Times New Roman"/>
      <w:sz w:val="24"/>
      <w:szCs w:val="24"/>
      <w:lang w:val="x-none" w:eastAsia="x-none"/>
    </w:rPr>
  </w:style>
  <w:style w:type="paragraph" w:customStyle="1" w:styleId="1fffffc">
    <w:name w:val="УРОВЕНЬ 1"/>
    <w:basedOn w:val="19"/>
    <w:rsid w:val="00891088"/>
    <w:pPr>
      <w:keepLines w:val="0"/>
      <w:pageBreakBefore/>
      <w:spacing w:before="0" w:line="240" w:lineRule="auto"/>
      <w:ind w:left="432" w:hanging="432"/>
      <w:jc w:val="both"/>
    </w:pPr>
    <w:rPr>
      <w:rFonts w:ascii="Times New Roman" w:eastAsia="Times New Roman" w:hAnsi="Times New Roman" w:cs="Times New Roman"/>
      <w:b/>
      <w:bCs/>
      <w:color w:val="auto"/>
      <w:kern w:val="32"/>
      <w:szCs w:val="20"/>
      <w:lang w:eastAsia="ru-RU"/>
    </w:rPr>
  </w:style>
  <w:style w:type="paragraph" w:customStyle="1" w:styleId="1fffffd">
    <w:name w:val="УРОВЕНЬ1"/>
    <w:basedOn w:val="19"/>
    <w:autoRedefine/>
    <w:qFormat/>
    <w:rsid w:val="00891088"/>
    <w:pPr>
      <w:keepLines w:val="0"/>
      <w:pageBreakBefore/>
      <w:spacing w:before="0" w:line="240" w:lineRule="auto"/>
      <w:ind w:left="369"/>
      <w:jc w:val="center"/>
      <w:outlineLvl w:val="1"/>
    </w:pPr>
    <w:rPr>
      <w:rFonts w:ascii="Times New Roman" w:eastAsia="Times New Roman" w:hAnsi="Times New Roman" w:cs="Times New Roman"/>
      <w:b/>
      <w:bCs/>
      <w:color w:val="auto"/>
      <w:kern w:val="32"/>
      <w:szCs w:val="20"/>
      <w:lang w:eastAsia="ru-RU"/>
    </w:rPr>
  </w:style>
  <w:style w:type="paragraph" w:customStyle="1" w:styleId="2fff4">
    <w:name w:val="Подзаголовок 2"/>
    <w:basedOn w:val="affffffffff7"/>
    <w:link w:val="2fff5"/>
    <w:qFormat/>
    <w:rsid w:val="00891088"/>
    <w:pPr>
      <w:keepNext w:val="0"/>
      <w:keepLines w:val="0"/>
      <w:spacing w:before="0" w:after="60" w:line="240" w:lineRule="auto"/>
      <w:ind w:firstLine="0"/>
      <w:jc w:val="center"/>
      <w:outlineLvl w:val="1"/>
    </w:pPr>
    <w:rPr>
      <w:rFonts w:ascii="Cambria" w:hAnsi="Cambria"/>
      <w:b/>
      <w:spacing w:val="0"/>
      <w:kern w:val="0"/>
      <w:sz w:val="28"/>
      <w:szCs w:val="28"/>
    </w:rPr>
  </w:style>
  <w:style w:type="paragraph" w:customStyle="1" w:styleId="3ff5">
    <w:name w:val="Подзаголовок3"/>
    <w:basedOn w:val="2a"/>
    <w:link w:val="3ff6"/>
    <w:qFormat/>
    <w:rsid w:val="00891088"/>
    <w:pPr>
      <w:tabs>
        <w:tab w:val="clear" w:pos="9062"/>
        <w:tab w:val="left" w:pos="284"/>
        <w:tab w:val="right" w:leader="dot" w:pos="10206"/>
      </w:tabs>
      <w:ind w:left="426" w:right="849" w:firstLine="283"/>
      <w:jc w:val="center"/>
      <w:outlineLvl w:val="3"/>
    </w:pPr>
    <w:rPr>
      <w:bCs w:val="0"/>
      <w:i/>
      <w:smallCaps/>
      <w:sz w:val="28"/>
      <w:szCs w:val="28"/>
      <w:lang w:val="x-none" w:eastAsia="en-US"/>
    </w:rPr>
  </w:style>
  <w:style w:type="character" w:customStyle="1" w:styleId="2fff5">
    <w:name w:val="Подзаголовок 2 Знак"/>
    <w:link w:val="2fff4"/>
    <w:rsid w:val="00891088"/>
    <w:rPr>
      <w:rFonts w:ascii="Cambria" w:eastAsia="Times New Roman" w:hAnsi="Cambria" w:cs="Times New Roman"/>
      <w:b/>
      <w:sz w:val="28"/>
      <w:szCs w:val="28"/>
      <w:lang w:val="x-none"/>
    </w:rPr>
  </w:style>
  <w:style w:type="character" w:styleId="affffffffffffffffff9">
    <w:name w:val="Book Title"/>
    <w:uiPriority w:val="33"/>
    <w:qFormat/>
    <w:rsid w:val="00891088"/>
    <w:rPr>
      <w:b/>
      <w:bCs/>
      <w:smallCaps/>
      <w:spacing w:val="5"/>
    </w:rPr>
  </w:style>
  <w:style w:type="character" w:customStyle="1" w:styleId="2b">
    <w:name w:val="Оглавление 2 Знак"/>
    <w:link w:val="2a"/>
    <w:uiPriority w:val="39"/>
    <w:rsid w:val="00891088"/>
    <w:rPr>
      <w:rFonts w:ascii="Times New Roman" w:eastAsia="Times New Roman" w:hAnsi="Times New Roman" w:cs="Times New Roman"/>
      <w:bCs/>
      <w:noProof/>
      <w:sz w:val="24"/>
      <w:szCs w:val="24"/>
      <w:lang w:eastAsia="ru-RU"/>
    </w:rPr>
  </w:style>
  <w:style w:type="character" w:customStyle="1" w:styleId="3ff6">
    <w:name w:val="Подзаголовок3 Знак"/>
    <w:link w:val="3ff5"/>
    <w:rsid w:val="00891088"/>
    <w:rPr>
      <w:rFonts w:ascii="Times New Roman" w:eastAsia="Times New Roman" w:hAnsi="Times New Roman" w:cs="Times New Roman"/>
      <w:i/>
      <w:smallCaps/>
      <w:noProof/>
      <w:sz w:val="28"/>
      <w:szCs w:val="28"/>
      <w:lang w:val="x-none"/>
    </w:rPr>
  </w:style>
  <w:style w:type="paragraph" w:customStyle="1" w:styleId="afc">
    <w:name w:val="Нумерованный"/>
    <w:basedOn w:val="afd"/>
    <w:link w:val="affffffffffffffffffa"/>
    <w:rsid w:val="00891088"/>
    <w:pPr>
      <w:numPr>
        <w:numId w:val="87"/>
      </w:numPr>
      <w:spacing w:after="0" w:line="240" w:lineRule="auto"/>
      <w:jc w:val="both"/>
    </w:pPr>
    <w:rPr>
      <w:rFonts w:ascii="Times New Roman" w:eastAsia="Times New Roman" w:hAnsi="Times New Roman" w:cs="Times New Roman"/>
      <w:sz w:val="28"/>
      <w:szCs w:val="24"/>
      <w:lang w:val="x-none" w:eastAsia="x-none"/>
    </w:rPr>
  </w:style>
  <w:style w:type="character" w:customStyle="1" w:styleId="affffff6">
    <w:name w:val="Примечания_наш стиль Знак"/>
    <w:link w:val="affffff5"/>
    <w:rsid w:val="00891088"/>
    <w:rPr>
      <w:rFonts w:ascii="Times New Roman" w:eastAsia="Times New Roman" w:hAnsi="Times New Roman" w:cs="Times New Roman"/>
      <w:szCs w:val="24"/>
      <w:lang w:val="x-none" w:eastAsia="x-none"/>
    </w:rPr>
  </w:style>
  <w:style w:type="paragraph" w:customStyle="1" w:styleId="5c">
    <w:name w:val="ЗАГОЛОВОК 5"/>
    <w:basedOn w:val="afd"/>
    <w:rsid w:val="00891088"/>
    <w:pPr>
      <w:tabs>
        <w:tab w:val="num" w:pos="1260"/>
      </w:tabs>
      <w:spacing w:before="120" w:after="120" w:line="240" w:lineRule="auto"/>
      <w:ind w:left="1260" w:hanging="360"/>
      <w:jc w:val="center"/>
      <w:outlineLvl w:val="4"/>
    </w:pPr>
    <w:rPr>
      <w:rFonts w:ascii="Times New Roman" w:eastAsia="Times New Roman" w:hAnsi="Times New Roman" w:cs="Times New Roman"/>
      <w:b/>
      <w:i/>
      <w:sz w:val="28"/>
      <w:szCs w:val="28"/>
      <w:lang w:eastAsia="ru-RU"/>
    </w:rPr>
  </w:style>
  <w:style w:type="character" w:customStyle="1" w:styleId="highlight">
    <w:name w:val="highlight"/>
    <w:rsid w:val="00891088"/>
  </w:style>
  <w:style w:type="paragraph" w:customStyle="1" w:styleId="1fffffe">
    <w:name w:val="Заголовок_1_уровень"/>
    <w:basedOn w:val="afd"/>
    <w:rsid w:val="00891088"/>
    <w:pPr>
      <w:spacing w:before="120" w:after="120" w:line="240" w:lineRule="auto"/>
    </w:pPr>
    <w:rPr>
      <w:rFonts w:ascii="Times New Roman" w:eastAsia="Times New Roman" w:hAnsi="Times New Roman" w:cs="Times New Roman"/>
      <w:b/>
      <w:color w:val="000000"/>
      <w:sz w:val="28"/>
      <w:szCs w:val="28"/>
      <w:lang w:eastAsia="ru-RU"/>
    </w:rPr>
  </w:style>
  <w:style w:type="numbering" w:customStyle="1" w:styleId="2fff6">
    <w:name w:val="Нет списка2"/>
    <w:next w:val="aff0"/>
    <w:semiHidden/>
    <w:rsid w:val="00891088"/>
  </w:style>
  <w:style w:type="paragraph" w:customStyle="1" w:styleId="affffffffffffffffffb">
    <w:name w:val="Нумерация рисунков"/>
    <w:basedOn w:val="afd"/>
    <w:link w:val="affffffffffffffffffc"/>
    <w:rsid w:val="00891088"/>
    <w:pPr>
      <w:spacing w:after="0" w:line="240" w:lineRule="auto"/>
    </w:pPr>
    <w:rPr>
      <w:rFonts w:ascii="Times New Roman" w:eastAsia="Times New Roman" w:hAnsi="Times New Roman" w:cs="Times New Roman"/>
      <w:sz w:val="28"/>
      <w:szCs w:val="20"/>
      <w:lang w:val="x-none" w:eastAsia="x-none"/>
    </w:rPr>
  </w:style>
  <w:style w:type="character" w:customStyle="1" w:styleId="affffff2">
    <w:name w:val="Подчеркивание Знак"/>
    <w:link w:val="affffff1"/>
    <w:rsid w:val="00891088"/>
    <w:rPr>
      <w:rFonts w:ascii="Times New Roman" w:eastAsia="Times New Roman" w:hAnsi="Times New Roman" w:cs="Times New Roman"/>
      <w:sz w:val="28"/>
      <w:szCs w:val="24"/>
      <w:u w:val="single"/>
      <w:lang w:val="x-none" w:eastAsia="x-none"/>
    </w:rPr>
  </w:style>
  <w:style w:type="paragraph" w:customStyle="1" w:styleId="affffffffffffffffffd">
    <w:name w:val="содерание_введение"/>
    <w:basedOn w:val="19"/>
    <w:next w:val="afd"/>
    <w:rsid w:val="00891088"/>
    <w:pPr>
      <w:keepLines w:val="0"/>
      <w:pageBreakBefore/>
      <w:spacing w:before="120" w:after="100" w:afterAutospacing="1" w:line="240" w:lineRule="auto"/>
      <w:jc w:val="center"/>
    </w:pPr>
    <w:rPr>
      <w:rFonts w:ascii="Times New Roman" w:eastAsia="Times New Roman" w:hAnsi="Times New Roman" w:cs="Arial"/>
      <w:b/>
      <w:bCs/>
      <w:color w:val="auto"/>
      <w:kern w:val="32"/>
      <w:sz w:val="28"/>
      <w:lang w:eastAsia="ru-RU"/>
    </w:rPr>
  </w:style>
  <w:style w:type="character" w:customStyle="1" w:styleId="afffffff2">
    <w:name w:val="Текст в таблицах+полужирный Знак"/>
    <w:link w:val="afffffff1"/>
    <w:rsid w:val="00891088"/>
    <w:rPr>
      <w:rFonts w:ascii="Times New Roman" w:eastAsia="Times New Roman" w:hAnsi="Times New Roman" w:cs="Times New Roman"/>
      <w:b/>
      <w:sz w:val="24"/>
      <w:szCs w:val="24"/>
      <w:lang w:val="x-none" w:eastAsia="x-none"/>
    </w:rPr>
  </w:style>
  <w:style w:type="paragraph" w:customStyle="1" w:styleId="affffffffffffffffffe">
    <w:name w:val="Полужирный+по ширине"/>
    <w:basedOn w:val="affffff3"/>
    <w:rsid w:val="00891088"/>
    <w:pPr>
      <w:ind w:firstLine="0"/>
      <w:jc w:val="center"/>
    </w:pPr>
  </w:style>
  <w:style w:type="paragraph" w:customStyle="1" w:styleId="-b">
    <w:name w:val="- Маркированный + для таблицы"/>
    <w:basedOn w:val="a5"/>
    <w:rsid w:val="00891088"/>
    <w:pPr>
      <w:numPr>
        <w:numId w:val="0"/>
      </w:numPr>
      <w:tabs>
        <w:tab w:val="left" w:pos="253"/>
        <w:tab w:val="left" w:pos="953"/>
      </w:tabs>
      <w:ind w:left="1211"/>
    </w:pPr>
    <w:rPr>
      <w:sz w:val="24"/>
      <w:lang w:eastAsia="ru-RU"/>
    </w:rPr>
  </w:style>
  <w:style w:type="table" w:customStyle="1" w:styleId="2fff7">
    <w:name w:val="Таблицы2"/>
    <w:basedOn w:val="aff"/>
    <w:rsid w:val="00891088"/>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character" w:customStyle="1" w:styleId="S12">
    <w:name w:val="S_Маркированный Знак1"/>
    <w:rsid w:val="00891088"/>
    <w:rPr>
      <w:sz w:val="24"/>
      <w:szCs w:val="24"/>
      <w:lang w:eastAsia="ar-SA"/>
    </w:rPr>
  </w:style>
  <w:style w:type="paragraph" w:customStyle="1" w:styleId="afffffffffffffffffff">
    <w:name w:val="Заголовок статьи"/>
    <w:basedOn w:val="afd"/>
    <w:next w:val="afd"/>
    <w:rsid w:val="00891088"/>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fffe">
    <w:name w:val="Курсив Знак"/>
    <w:link w:val="afffffd"/>
    <w:rsid w:val="00891088"/>
    <w:rPr>
      <w:rFonts w:ascii="Times New Roman" w:eastAsia="Times New Roman" w:hAnsi="Times New Roman" w:cs="Times New Roman"/>
      <w:i/>
      <w:sz w:val="28"/>
      <w:szCs w:val="24"/>
      <w:lang w:val="x-none" w:eastAsia="x-none"/>
    </w:rPr>
  </w:style>
  <w:style w:type="paragraph" w:customStyle="1" w:styleId="afffffffffffffffffff0">
    <w:name w:val="Курсив подчеркнутый"/>
    <w:basedOn w:val="afd"/>
    <w:link w:val="afffffffffffffffffff1"/>
    <w:rsid w:val="00891088"/>
    <w:pPr>
      <w:spacing w:after="0" w:line="240" w:lineRule="auto"/>
      <w:ind w:firstLine="709"/>
      <w:jc w:val="both"/>
    </w:pPr>
    <w:rPr>
      <w:rFonts w:ascii="Times New Roman" w:eastAsia="Times New Roman" w:hAnsi="Times New Roman" w:cs="Times New Roman"/>
      <w:i/>
      <w:sz w:val="28"/>
      <w:szCs w:val="28"/>
      <w:u w:val="single"/>
      <w:lang w:val="x-none" w:eastAsia="x-none"/>
    </w:rPr>
  </w:style>
  <w:style w:type="character" w:customStyle="1" w:styleId="afffffffffffffffffff1">
    <w:name w:val="Курсив подчеркнутый Знак"/>
    <w:link w:val="afffffffffffffffffff0"/>
    <w:rsid w:val="00891088"/>
    <w:rPr>
      <w:rFonts w:ascii="Times New Roman" w:eastAsia="Times New Roman" w:hAnsi="Times New Roman" w:cs="Times New Roman"/>
      <w:i/>
      <w:sz w:val="28"/>
      <w:szCs w:val="28"/>
      <w:u w:val="single"/>
      <w:lang w:val="x-none" w:eastAsia="x-none"/>
    </w:rPr>
  </w:style>
  <w:style w:type="character" w:customStyle="1" w:styleId="afffffffffffffffffff2">
    <w:name w:val="рис. Знак Знак"/>
    <w:rsid w:val="00891088"/>
    <w:rPr>
      <w:i/>
      <w:sz w:val="28"/>
      <w:szCs w:val="24"/>
    </w:rPr>
  </w:style>
  <w:style w:type="table" w:customStyle="1" w:styleId="224">
    <w:name w:val="Столбцы таблицы 22"/>
    <w:basedOn w:val="aff"/>
    <w:next w:val="2fe"/>
    <w:rsid w:val="00891088"/>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8">
    <w:name w:val="Тема таблицы2"/>
    <w:basedOn w:val="aff"/>
    <w:next w:val="afffffffffffffa"/>
    <w:rsid w:val="00891088"/>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114">
    <w:name w:val="1 / 1.1 / 1.1.14"/>
    <w:basedOn w:val="aff0"/>
    <w:next w:val="111111"/>
    <w:rsid w:val="00891088"/>
    <w:pPr>
      <w:numPr>
        <w:numId w:val="61"/>
      </w:numPr>
    </w:pPr>
  </w:style>
  <w:style w:type="table" w:customStyle="1" w:styleId="218">
    <w:name w:val="Сетка таблицы21"/>
    <w:basedOn w:val="aff"/>
    <w:next w:val="aff8"/>
    <w:uiPriority w:val="99"/>
    <w:rsid w:val="008910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1">
    <w:name w:val="Основной текст 23"/>
    <w:basedOn w:val="afd"/>
    <w:rsid w:val="00891088"/>
    <w:pPr>
      <w:spacing w:after="120" w:line="240" w:lineRule="auto"/>
      <w:ind w:left="283"/>
    </w:pPr>
    <w:rPr>
      <w:rFonts w:ascii="Times New Roman" w:eastAsia="Times New Roman" w:hAnsi="Times New Roman" w:cs="Times New Roman"/>
      <w:sz w:val="20"/>
      <w:szCs w:val="20"/>
      <w:lang w:eastAsia="ru-RU"/>
    </w:rPr>
  </w:style>
  <w:style w:type="character" w:customStyle="1" w:styleId="290">
    <w:name w:val="Знак Знак29"/>
    <w:rsid w:val="00891088"/>
    <w:rPr>
      <w:sz w:val="28"/>
      <w:szCs w:val="28"/>
      <w:lang w:val="ru-RU" w:eastAsia="ru-RU" w:bidi="ar-SA"/>
    </w:rPr>
  </w:style>
  <w:style w:type="paragraph" w:customStyle="1" w:styleId="1130">
    <w:name w:val="Знак Знак Знак Знак Знак Знак1 Знак13"/>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011">
    <w:name w:val="Обычный + Черный;По ширине;Первая строка:  0;11 см Знак Знак"/>
    <w:rsid w:val="00891088"/>
    <w:rPr>
      <w:sz w:val="28"/>
      <w:szCs w:val="24"/>
    </w:rPr>
  </w:style>
  <w:style w:type="paragraph" w:customStyle="1" w:styleId="2fff9">
    <w:name w:val="Текст выноски2"/>
    <w:basedOn w:val="afd"/>
    <w:rsid w:val="00891088"/>
    <w:pPr>
      <w:spacing w:after="0" w:line="240" w:lineRule="auto"/>
    </w:pPr>
    <w:rPr>
      <w:rFonts w:ascii="Tahoma" w:eastAsia="Times New Roman" w:hAnsi="Tahoma" w:cs="Times New Roman"/>
      <w:sz w:val="16"/>
      <w:szCs w:val="20"/>
      <w:lang w:eastAsia="ru-RU"/>
    </w:rPr>
  </w:style>
  <w:style w:type="paragraph" w:customStyle="1" w:styleId="2fffa">
    <w:name w:val="Запголовок 2"/>
    <w:basedOn w:val="afd"/>
    <w:rsid w:val="00891088"/>
    <w:pPr>
      <w:keepNext/>
      <w:spacing w:before="280" w:after="0" w:line="360" w:lineRule="auto"/>
      <w:jc w:val="both"/>
      <w:outlineLvl w:val="1"/>
    </w:pPr>
    <w:rPr>
      <w:rFonts w:ascii="Times New Roman" w:eastAsia="Times New Roman" w:hAnsi="Times New Roman" w:cs="Times New Roman"/>
      <w:b/>
      <w:bCs/>
      <w:i/>
      <w:color w:val="000000"/>
      <w:sz w:val="28"/>
      <w:szCs w:val="28"/>
      <w:lang w:eastAsia="ru-RU"/>
    </w:rPr>
  </w:style>
  <w:style w:type="paragraph" w:customStyle="1" w:styleId="2fffb">
    <w:name w:val="Название2"/>
    <w:basedOn w:val="afd"/>
    <w:rsid w:val="00891088"/>
    <w:pPr>
      <w:spacing w:after="0" w:line="240" w:lineRule="auto"/>
      <w:jc w:val="center"/>
    </w:pPr>
    <w:rPr>
      <w:rFonts w:ascii="Times New Roman" w:eastAsia="Times New Roman" w:hAnsi="Times New Roman" w:cs="Times New Roman"/>
      <w:b/>
      <w:sz w:val="24"/>
      <w:szCs w:val="20"/>
      <w:lang w:eastAsia="ru-RU"/>
    </w:rPr>
  </w:style>
  <w:style w:type="character" w:customStyle="1" w:styleId="610">
    <w:name w:val="Знак Знак61"/>
    <w:rsid w:val="00891088"/>
  </w:style>
  <w:style w:type="character" w:customStyle="1" w:styleId="107">
    <w:name w:val="Обычный + 10 пт;Черный;По ширине Знак Знак"/>
    <w:rsid w:val="00891088"/>
    <w:rPr>
      <w:sz w:val="24"/>
      <w:szCs w:val="24"/>
      <w:lang w:val="ru-RU" w:eastAsia="ru-RU" w:bidi="ar-SA"/>
    </w:rPr>
  </w:style>
  <w:style w:type="character" w:customStyle="1" w:styleId="84">
    <w:name w:val="Знак Знак8"/>
    <w:rsid w:val="00891088"/>
    <w:rPr>
      <w:rFonts w:ascii="Cambria" w:hAnsi="Cambria"/>
      <w:b/>
      <w:bCs/>
      <w:kern w:val="32"/>
      <w:sz w:val="32"/>
      <w:szCs w:val="32"/>
      <w:lang w:eastAsia="en-US"/>
    </w:rPr>
  </w:style>
  <w:style w:type="character" w:customStyle="1" w:styleId="4f0">
    <w:name w:val="Знак Знак4"/>
    <w:rsid w:val="00891088"/>
    <w:rPr>
      <w:sz w:val="24"/>
      <w:szCs w:val="24"/>
    </w:rPr>
  </w:style>
  <w:style w:type="character" w:customStyle="1" w:styleId="3ff7">
    <w:name w:val="Знак Знак3"/>
    <w:rsid w:val="00891088"/>
    <w:rPr>
      <w:sz w:val="28"/>
    </w:rPr>
  </w:style>
  <w:style w:type="paragraph" w:customStyle="1" w:styleId="afffffffffffffffffff3">
    <w:name w:val="Стиль полужирный курсив По центру"/>
    <w:basedOn w:val="afd"/>
    <w:rsid w:val="00891088"/>
    <w:pPr>
      <w:spacing w:before="120" w:after="0" w:line="240" w:lineRule="auto"/>
      <w:ind w:firstLine="709"/>
      <w:jc w:val="center"/>
    </w:pPr>
    <w:rPr>
      <w:rFonts w:ascii="Times New Roman" w:eastAsia="Times New Roman" w:hAnsi="Times New Roman" w:cs="Times New Roman"/>
      <w:b/>
      <w:bCs/>
      <w:i/>
      <w:iCs/>
      <w:sz w:val="28"/>
      <w:szCs w:val="20"/>
      <w:lang w:eastAsia="ru-RU"/>
    </w:rPr>
  </w:style>
  <w:style w:type="paragraph" w:customStyle="1" w:styleId="01">
    <w:name w:val="Стиль полужирный подчеркивание По центру Первая строка:  0 см"/>
    <w:basedOn w:val="afd"/>
    <w:rsid w:val="00891088"/>
    <w:pPr>
      <w:spacing w:before="120" w:after="0" w:line="240" w:lineRule="auto"/>
      <w:jc w:val="center"/>
    </w:pPr>
    <w:rPr>
      <w:rFonts w:ascii="Times New Roman" w:eastAsia="Times New Roman" w:hAnsi="Times New Roman" w:cs="Times New Roman"/>
      <w:b/>
      <w:bCs/>
      <w:sz w:val="28"/>
      <w:szCs w:val="20"/>
      <w:u w:val="single"/>
      <w:lang w:eastAsia="ru-RU"/>
    </w:rPr>
  </w:style>
  <w:style w:type="paragraph" w:customStyle="1" w:styleId="124">
    <w:name w:val="Стиль полужирный подчеркивание По центру Перед:  12 пт После:  ..."/>
    <w:basedOn w:val="afd"/>
    <w:rsid w:val="00891088"/>
    <w:pPr>
      <w:spacing w:before="120" w:after="0" w:line="240" w:lineRule="auto"/>
      <w:ind w:firstLine="709"/>
      <w:jc w:val="center"/>
    </w:pPr>
    <w:rPr>
      <w:rFonts w:ascii="Times New Roman" w:eastAsia="Times New Roman" w:hAnsi="Times New Roman" w:cs="Times New Roman"/>
      <w:b/>
      <w:bCs/>
      <w:sz w:val="28"/>
      <w:szCs w:val="20"/>
      <w:u w:val="single"/>
      <w:lang w:eastAsia="ru-RU"/>
    </w:rPr>
  </w:style>
  <w:style w:type="character" w:customStyle="1" w:styleId="219">
    <w:name w:val="Знак Знак21"/>
    <w:semiHidden/>
    <w:locked/>
    <w:rsid w:val="00891088"/>
    <w:rPr>
      <w:sz w:val="28"/>
      <w:szCs w:val="28"/>
      <w:lang w:val="ru-RU" w:eastAsia="ru-RU" w:bidi="ar-SA"/>
    </w:rPr>
  </w:style>
  <w:style w:type="character" w:customStyle="1" w:styleId="200">
    <w:name w:val="Знак Знак20"/>
    <w:locked/>
    <w:rsid w:val="00891088"/>
    <w:rPr>
      <w:sz w:val="16"/>
      <w:szCs w:val="16"/>
      <w:lang w:val="ru-RU" w:eastAsia="ru-RU" w:bidi="ar-SA"/>
    </w:rPr>
  </w:style>
  <w:style w:type="character" w:customStyle="1" w:styleId="190">
    <w:name w:val="Знак Знак19"/>
    <w:rsid w:val="00891088"/>
    <w:rPr>
      <w:sz w:val="16"/>
      <w:szCs w:val="16"/>
      <w:lang w:val="ru-RU" w:eastAsia="ru-RU" w:bidi="ar-SA"/>
    </w:rPr>
  </w:style>
  <w:style w:type="numbering" w:customStyle="1" w:styleId="1110">
    <w:name w:val="Нет списка111"/>
    <w:next w:val="aff0"/>
    <w:semiHidden/>
    <w:rsid w:val="00891088"/>
  </w:style>
  <w:style w:type="paragraph" w:customStyle="1" w:styleId="74">
    <w:name w:val="Знак7"/>
    <w:basedOn w:val="afd"/>
    <w:rsid w:val="00891088"/>
    <w:pPr>
      <w:spacing w:after="0" w:line="240" w:lineRule="auto"/>
    </w:pPr>
    <w:rPr>
      <w:rFonts w:ascii="Verdana" w:eastAsia="Times New Roman" w:hAnsi="Verdana" w:cs="Verdana"/>
      <w:sz w:val="20"/>
      <w:szCs w:val="20"/>
      <w:lang w:val="en-US"/>
    </w:rPr>
  </w:style>
  <w:style w:type="paragraph" w:customStyle="1" w:styleId="3ff8">
    <w:name w:val="Основной текст3"/>
    <w:basedOn w:val="afd"/>
    <w:rsid w:val="00891088"/>
    <w:pPr>
      <w:spacing w:after="120" w:line="240" w:lineRule="auto"/>
    </w:pPr>
    <w:rPr>
      <w:rFonts w:ascii="Times New Roman" w:eastAsia="Times New Roman" w:hAnsi="Times New Roman" w:cs="Times New Roman"/>
      <w:snapToGrid w:val="0"/>
      <w:sz w:val="20"/>
      <w:szCs w:val="20"/>
      <w:lang w:eastAsia="ru-RU"/>
    </w:rPr>
  </w:style>
  <w:style w:type="character" w:customStyle="1" w:styleId="171">
    <w:name w:val="Знак Знак171"/>
    <w:semiHidden/>
    <w:locked/>
    <w:rsid w:val="00891088"/>
    <w:rPr>
      <w:sz w:val="16"/>
      <w:szCs w:val="16"/>
      <w:lang w:val="ru-RU" w:eastAsia="ru-RU" w:bidi="ar-SA"/>
    </w:rPr>
  </w:style>
  <w:style w:type="character" w:customStyle="1" w:styleId="251">
    <w:name w:val="Знак Знак251"/>
    <w:locked/>
    <w:rsid w:val="00891088"/>
    <w:rPr>
      <w:rFonts w:ascii="Tahoma" w:hAnsi="Tahoma" w:cs="Tahoma"/>
      <w:lang w:val="ru-RU" w:eastAsia="ru-RU" w:bidi="ar-SA"/>
    </w:rPr>
  </w:style>
  <w:style w:type="paragraph" w:customStyle="1" w:styleId="1ffffff">
    <w:name w:val="Название объекта1"/>
    <w:basedOn w:val="afd"/>
    <w:semiHidden/>
    <w:rsid w:val="00891088"/>
    <w:pPr>
      <w:spacing w:after="0" w:line="360" w:lineRule="auto"/>
      <w:ind w:left="1080" w:firstLine="709"/>
      <w:jc w:val="both"/>
    </w:pPr>
    <w:rPr>
      <w:rFonts w:ascii="Arial" w:eastAsia="Times New Roman" w:hAnsi="Arial" w:cs="Arial"/>
      <w:spacing w:val="-5"/>
      <w:sz w:val="20"/>
      <w:szCs w:val="20"/>
      <w:lang w:eastAsia="ru-RU"/>
    </w:rPr>
  </w:style>
  <w:style w:type="table" w:customStyle="1" w:styleId="-11">
    <w:name w:val="Веб-таблица 11"/>
    <w:basedOn w:val="aff"/>
    <w:next w:val="-1"/>
    <w:rsid w:val="0089108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basedOn w:val="aff"/>
    <w:next w:val="-2"/>
    <w:rsid w:val="0089108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f"/>
    <w:next w:val="-3"/>
    <w:rsid w:val="0089108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0">
    <w:name w:val="Изысканная таблица1"/>
    <w:basedOn w:val="aff"/>
    <w:next w:val="afffffffffffff7"/>
    <w:rsid w:val="0089108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ff"/>
    <w:next w:val="1ffc"/>
    <w:rsid w:val="00891088"/>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Изящная таблица 21"/>
    <w:basedOn w:val="aff"/>
    <w:next w:val="2f9"/>
    <w:rsid w:val="0089108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ff"/>
    <w:next w:val="1ffd"/>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b">
    <w:name w:val="Классическая таблица 21"/>
    <w:basedOn w:val="aff"/>
    <w:next w:val="2fa"/>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
    <w:name w:val="Классическая таблица 31"/>
    <w:basedOn w:val="aff"/>
    <w:next w:val="3f5"/>
    <w:rsid w:val="0089108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f"/>
    <w:next w:val="4a"/>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ff"/>
    <w:next w:val="1ffe"/>
    <w:rsid w:val="0089108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ff"/>
    <w:next w:val="2fb"/>
    <w:rsid w:val="0089108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5">
    <w:name w:val="Объемная таблица 31"/>
    <w:basedOn w:val="aff"/>
    <w:next w:val="3f6"/>
    <w:rsid w:val="0089108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ff"/>
    <w:next w:val="1fff"/>
    <w:rsid w:val="0089108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ff"/>
    <w:next w:val="2fc"/>
    <w:rsid w:val="00891088"/>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ff"/>
    <w:next w:val="3f7"/>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ff"/>
    <w:next w:val="1fff0"/>
    <w:rsid w:val="0089108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e">
    <w:name w:val="Сетка таблицы 21"/>
    <w:basedOn w:val="aff"/>
    <w:next w:val="2fd"/>
    <w:rsid w:val="0089108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7">
    <w:name w:val="Сетка таблицы 31"/>
    <w:basedOn w:val="aff"/>
    <w:next w:val="3f8"/>
    <w:rsid w:val="0089108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
    <w:name w:val="Сетка таблицы 41"/>
    <w:basedOn w:val="aff"/>
    <w:next w:val="4b"/>
    <w:rsid w:val="0089108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ff"/>
    <w:next w:val="56"/>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
    <w:name w:val="Сетка таблицы 61"/>
    <w:basedOn w:val="aff"/>
    <w:next w:val="63"/>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ff"/>
    <w:next w:val="72"/>
    <w:rsid w:val="0089108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ff"/>
    <w:next w:val="82"/>
    <w:rsid w:val="0089108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1">
    <w:name w:val="Современная таблица1"/>
    <w:basedOn w:val="aff"/>
    <w:next w:val="afffffffffffff8"/>
    <w:rsid w:val="0089108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2">
    <w:name w:val="Стандартная таблица1"/>
    <w:basedOn w:val="aff"/>
    <w:next w:val="afffffffffffff9"/>
    <w:rsid w:val="0089108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ff"/>
    <w:next w:val="1fff1"/>
    <w:rsid w:val="0089108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Столбцы таблицы 211"/>
    <w:basedOn w:val="aff"/>
    <w:next w:val="2fe"/>
    <w:rsid w:val="0089108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8">
    <w:name w:val="Столбцы таблицы 31"/>
    <w:basedOn w:val="aff"/>
    <w:next w:val="3f9"/>
    <w:rsid w:val="0089108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ff"/>
    <w:next w:val="4c"/>
    <w:rsid w:val="00891088"/>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ff"/>
    <w:next w:val="57"/>
    <w:rsid w:val="0089108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ff"/>
    <w:next w:val="-10"/>
    <w:rsid w:val="0089108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aff"/>
    <w:next w:val="-20"/>
    <w:rsid w:val="0089108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f"/>
    <w:next w:val="-30"/>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f"/>
    <w:next w:val="-4"/>
    <w:rsid w:val="0089108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f"/>
    <w:next w:val="-5"/>
    <w:rsid w:val="0089108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f"/>
    <w:next w:val="-6"/>
    <w:rsid w:val="0089108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f"/>
    <w:next w:val="-7"/>
    <w:rsid w:val="0089108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
    <w:next w:val="-8"/>
    <w:rsid w:val="0089108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4">
    <w:name w:val="Тема таблицы11"/>
    <w:basedOn w:val="aff"/>
    <w:next w:val="afffffffffffffa"/>
    <w:rsid w:val="008910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5">
    <w:name w:val="Цветная таблица 11"/>
    <w:basedOn w:val="aff"/>
    <w:next w:val="1fff2"/>
    <w:rsid w:val="0089108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
    <w:name w:val="Цветная таблица 21"/>
    <w:basedOn w:val="aff"/>
    <w:next w:val="2ff"/>
    <w:rsid w:val="0089108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9">
    <w:name w:val="Цветная таблица 31"/>
    <w:basedOn w:val="aff"/>
    <w:next w:val="3fa"/>
    <w:rsid w:val="0089108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3">
    <w:name w:val="Стиль маркированный1"/>
    <w:rsid w:val="00891088"/>
    <w:pPr>
      <w:numPr>
        <w:numId w:val="83"/>
      </w:numPr>
    </w:pPr>
  </w:style>
  <w:style w:type="numbering" w:customStyle="1" w:styleId="1ai21">
    <w:name w:val="1 / a / i21"/>
    <w:rsid w:val="00891088"/>
    <w:pPr>
      <w:numPr>
        <w:numId w:val="72"/>
      </w:numPr>
    </w:pPr>
  </w:style>
  <w:style w:type="numbering" w:customStyle="1" w:styleId="32">
    <w:name w:val="Статья / Раздел3"/>
    <w:basedOn w:val="aff0"/>
    <w:next w:val="afffffffffffffff6"/>
    <w:unhideWhenUsed/>
    <w:rsid w:val="00891088"/>
    <w:pPr>
      <w:numPr>
        <w:numId w:val="81"/>
      </w:numPr>
    </w:pPr>
  </w:style>
  <w:style w:type="numbering" w:customStyle="1" w:styleId="210">
    <w:name w:val="Статья / Раздел21"/>
    <w:rsid w:val="00891088"/>
    <w:pPr>
      <w:numPr>
        <w:numId w:val="73"/>
      </w:numPr>
    </w:pPr>
  </w:style>
  <w:style w:type="numbering" w:customStyle="1" w:styleId="11">
    <w:name w:val="Статья / Раздел11"/>
    <w:rsid w:val="00891088"/>
    <w:pPr>
      <w:numPr>
        <w:numId w:val="75"/>
      </w:numPr>
    </w:pPr>
  </w:style>
  <w:style w:type="numbering" w:customStyle="1" w:styleId="1ai11">
    <w:name w:val="1 / a / i11"/>
    <w:rsid w:val="00891088"/>
    <w:pPr>
      <w:numPr>
        <w:numId w:val="74"/>
      </w:numPr>
    </w:pPr>
  </w:style>
  <w:style w:type="numbering" w:customStyle="1" w:styleId="1ai3">
    <w:name w:val="1 / a / i3"/>
    <w:basedOn w:val="aff0"/>
    <w:next w:val="1ai"/>
    <w:unhideWhenUsed/>
    <w:rsid w:val="00891088"/>
    <w:pPr>
      <w:numPr>
        <w:numId w:val="54"/>
      </w:numPr>
    </w:pPr>
  </w:style>
  <w:style w:type="numbering" w:customStyle="1" w:styleId="11111111">
    <w:name w:val="1 / 1.1 / 1.1.111"/>
    <w:rsid w:val="00891088"/>
    <w:pPr>
      <w:numPr>
        <w:numId w:val="55"/>
      </w:numPr>
    </w:pPr>
  </w:style>
  <w:style w:type="numbering" w:customStyle="1" w:styleId="111111211">
    <w:name w:val="1 / 1.1 / 1.1.1211"/>
    <w:basedOn w:val="aff0"/>
    <w:next w:val="111111"/>
    <w:unhideWhenUsed/>
    <w:rsid w:val="00891088"/>
    <w:pPr>
      <w:numPr>
        <w:numId w:val="53"/>
      </w:numPr>
    </w:pPr>
  </w:style>
  <w:style w:type="numbering" w:customStyle="1" w:styleId="1111112111">
    <w:name w:val="1 / 1.1 / 1.1.12111"/>
    <w:rsid w:val="00891088"/>
    <w:pPr>
      <w:numPr>
        <w:numId w:val="57"/>
      </w:numPr>
    </w:pPr>
  </w:style>
  <w:style w:type="character" w:customStyle="1" w:styleId="14101">
    <w:name w:val="Основной текст + 14 пт;Черный;По ширине;Первая строка:  1 см;После:  0 пт Знак Знак Знак Знак"/>
    <w:rsid w:val="00891088"/>
    <w:rPr>
      <w:sz w:val="28"/>
      <w:lang w:val="ru-RU" w:eastAsia="ru-RU" w:bidi="ar-SA"/>
    </w:rPr>
  </w:style>
  <w:style w:type="character" w:customStyle="1" w:styleId="affffffffffffffffffa">
    <w:name w:val="Нумерованный Знак"/>
    <w:link w:val="afc"/>
    <w:rsid w:val="00891088"/>
    <w:rPr>
      <w:rFonts w:ascii="Times New Roman" w:eastAsia="Times New Roman" w:hAnsi="Times New Roman" w:cs="Times New Roman"/>
      <w:sz w:val="28"/>
      <w:szCs w:val="24"/>
      <w:lang w:val="x-none" w:eastAsia="x-none"/>
    </w:rPr>
  </w:style>
  <w:style w:type="table" w:customStyle="1" w:styleId="11f6">
    <w:name w:val="Таблицы11"/>
    <w:basedOn w:val="aff"/>
    <w:rsid w:val="00891088"/>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3ff9">
    <w:name w:val="Абзац списка3"/>
    <w:basedOn w:val="afd"/>
    <w:link w:val="ListParagraphChar"/>
    <w:rsid w:val="00891088"/>
    <w:pPr>
      <w:spacing w:after="200" w:line="276" w:lineRule="auto"/>
      <w:ind w:left="720"/>
      <w:contextualSpacing/>
    </w:pPr>
    <w:rPr>
      <w:rFonts w:ascii="Calibri" w:eastAsia="Times New Roman" w:hAnsi="Calibri" w:cs="Times New Roman"/>
      <w:lang w:val="x-none"/>
    </w:rPr>
  </w:style>
  <w:style w:type="character" w:customStyle="1" w:styleId="520">
    <w:name w:val="Знак Знак52"/>
    <w:rsid w:val="00891088"/>
    <w:rPr>
      <w:sz w:val="24"/>
      <w:szCs w:val="24"/>
    </w:rPr>
  </w:style>
  <w:style w:type="character" w:customStyle="1" w:styleId="1111">
    <w:name w:val="Знак Знак111"/>
    <w:rsid w:val="00891088"/>
    <w:rPr>
      <w:rFonts w:ascii="Arial" w:hAnsi="Arial" w:cs="Arial"/>
      <w:b/>
      <w:bCs/>
      <w:i/>
      <w:iCs/>
      <w:sz w:val="28"/>
      <w:szCs w:val="28"/>
      <w:lang w:val="ru-RU" w:eastAsia="ru-RU" w:bidi="ar-SA"/>
    </w:rPr>
  </w:style>
  <w:style w:type="paragraph" w:customStyle="1" w:styleId="3TimesNewRoman14">
    <w:name w:val="Стиль Заголовок 3 + Times New Roman 14 пт курсив По центру Перв..."/>
    <w:basedOn w:val="33"/>
    <w:rsid w:val="00891088"/>
    <w:pPr>
      <w:keepLines w:val="0"/>
      <w:spacing w:before="0" w:line="240" w:lineRule="auto"/>
      <w:jc w:val="center"/>
    </w:pPr>
    <w:rPr>
      <w:rFonts w:ascii="Times New Roman" w:eastAsia="Times New Roman" w:hAnsi="Times New Roman" w:cs="Times New Roman"/>
      <w:b/>
      <w:bCs/>
      <w:i/>
      <w:iCs/>
      <w:color w:val="auto"/>
      <w:sz w:val="28"/>
      <w:szCs w:val="20"/>
    </w:rPr>
  </w:style>
  <w:style w:type="character" w:customStyle="1" w:styleId="21f0">
    <w:name w:val="Основной текст с отступом 2 Знак1"/>
    <w:locked/>
    <w:rsid w:val="00891088"/>
    <w:rPr>
      <w:sz w:val="28"/>
    </w:rPr>
  </w:style>
  <w:style w:type="character" w:customStyle="1" w:styleId="225">
    <w:name w:val="Основной текст 2 Знак2"/>
    <w:aliases w:val="об1 Знак1,Основной текст с отступом Знак Знак Знак Знак Знак1"/>
    <w:rsid w:val="00891088"/>
    <w:rPr>
      <w:lang w:val="ru-RU" w:eastAsia="ru-RU" w:bidi="ar-SA"/>
    </w:rPr>
  </w:style>
  <w:style w:type="character" w:customStyle="1" w:styleId="highlighthighlightactive">
    <w:name w:val="highlight highlight_active"/>
    <w:rsid w:val="00891088"/>
  </w:style>
  <w:style w:type="character" w:customStyle="1" w:styleId="11f7">
    <w:name w:val="Заголовок 1 Знак1"/>
    <w:aliases w:val="H1 Знак1,Заголов Знак1,ch Знак1,Глава Знак1,(раздел) Знак1,Название1 Знак,УРОВЕНЬ 2 Знак1"/>
    <w:rsid w:val="00891088"/>
    <w:rPr>
      <w:rFonts w:ascii="Arial" w:hAnsi="Arial" w:cs="Arial"/>
      <w:b/>
      <w:bCs/>
      <w:kern w:val="32"/>
      <w:sz w:val="32"/>
      <w:szCs w:val="32"/>
    </w:rPr>
  </w:style>
  <w:style w:type="character" w:customStyle="1" w:styleId="31a">
    <w:name w:val="Заголовок 3 Знак1"/>
    <w:aliases w:val="ПодЗаголовок Знак1"/>
    <w:locked/>
    <w:rsid w:val="00891088"/>
    <w:rPr>
      <w:rFonts w:ascii="Arial" w:hAnsi="Arial" w:cs="Arial"/>
      <w:b/>
      <w:bCs/>
      <w:sz w:val="26"/>
      <w:szCs w:val="26"/>
    </w:rPr>
  </w:style>
  <w:style w:type="character" w:customStyle="1" w:styleId="413">
    <w:name w:val="Заголовок 4 Знак1"/>
    <w:locked/>
    <w:rsid w:val="00891088"/>
    <w:rPr>
      <w:b/>
      <w:bCs/>
      <w:sz w:val="28"/>
      <w:szCs w:val="28"/>
    </w:rPr>
  </w:style>
  <w:style w:type="character" w:customStyle="1" w:styleId="711">
    <w:name w:val="Заголовок 7 Знак1"/>
    <w:locked/>
    <w:rsid w:val="00891088"/>
    <w:rPr>
      <w:sz w:val="24"/>
      <w:szCs w:val="24"/>
    </w:rPr>
  </w:style>
  <w:style w:type="character" w:customStyle="1" w:styleId="H1">
    <w:name w:val="H1 Знак"/>
    <w:aliases w:val="Заголов Знак,ch Знак,Глава Знак,(раздел) Знак,Название1 Знак Знак"/>
    <w:locked/>
    <w:rsid w:val="00891088"/>
    <w:rPr>
      <w:rFonts w:ascii="Cambria" w:hAnsi="Cambria"/>
      <w:b/>
      <w:kern w:val="32"/>
      <w:sz w:val="32"/>
    </w:rPr>
  </w:style>
  <w:style w:type="character" w:customStyle="1" w:styleId="BodyTextIndent3Char">
    <w:name w:val="Body Text Indent 3 Char"/>
    <w:aliases w:val="дисер Char"/>
    <w:semiHidden/>
    <w:locked/>
    <w:rsid w:val="00891088"/>
    <w:rPr>
      <w:sz w:val="16"/>
      <w:lang w:eastAsia="en-US"/>
    </w:rPr>
  </w:style>
  <w:style w:type="character" w:customStyle="1" w:styleId="1ffffff3">
    <w:name w:val="дисер Знак Знак1"/>
    <w:locked/>
    <w:rsid w:val="00891088"/>
    <w:rPr>
      <w:sz w:val="16"/>
      <w:lang w:val="ru-RU" w:eastAsia="ru-RU"/>
    </w:rPr>
  </w:style>
  <w:style w:type="character" w:customStyle="1" w:styleId="afffffffffffffffffff4">
    <w:name w:val="Название таблицы Знак Знак"/>
    <w:locked/>
    <w:rsid w:val="00891088"/>
    <w:rPr>
      <w:b/>
      <w:sz w:val="28"/>
      <w:lang w:val="ru-RU" w:eastAsia="ru-RU"/>
    </w:rPr>
  </w:style>
  <w:style w:type="character" w:customStyle="1" w:styleId="BodyTextChar">
    <w:name w:val="Body Text Char"/>
    <w:aliases w:val="Основной РПС Char"/>
    <w:semiHidden/>
    <w:locked/>
    <w:rsid w:val="00891088"/>
    <w:rPr>
      <w:lang w:eastAsia="en-US"/>
    </w:rPr>
  </w:style>
  <w:style w:type="character" w:customStyle="1" w:styleId="afffffffffffffffffff5">
    <w:name w:val="Основной РПС Знак Знак"/>
    <w:locked/>
    <w:rsid w:val="00891088"/>
    <w:rPr>
      <w:sz w:val="28"/>
      <w:lang w:val="ru-RU" w:eastAsia="ru-RU"/>
    </w:rPr>
  </w:style>
  <w:style w:type="character" w:customStyle="1" w:styleId="240">
    <w:name w:val="Знак Знак24"/>
    <w:semiHidden/>
    <w:locked/>
    <w:rsid w:val="00891088"/>
    <w:rPr>
      <w:sz w:val="24"/>
    </w:rPr>
  </w:style>
  <w:style w:type="character" w:customStyle="1" w:styleId="BodyText2Char">
    <w:name w:val="Body Text 2 Char"/>
    <w:aliases w:val="об1 Char"/>
    <w:semiHidden/>
    <w:locked/>
    <w:rsid w:val="00891088"/>
    <w:rPr>
      <w:lang w:eastAsia="en-US"/>
    </w:rPr>
  </w:style>
  <w:style w:type="paragraph" w:customStyle="1" w:styleId="afffffffffffffffffff6">
    <w:name w:val="Знак Знак Знак Знак Знак Знак"/>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32">
    <w:name w:val="Знак Знак23"/>
    <w:locked/>
    <w:rsid w:val="00891088"/>
    <w:rPr>
      <w:rFonts w:cs="Times New Roman"/>
      <w:sz w:val="28"/>
      <w:lang w:val="ru-RU" w:eastAsia="ru-RU" w:bidi="ar-SA"/>
    </w:rPr>
  </w:style>
  <w:style w:type="character" w:customStyle="1" w:styleId="226">
    <w:name w:val="Знак Знак22"/>
    <w:locked/>
    <w:rsid w:val="00891088"/>
    <w:rPr>
      <w:rFonts w:ascii="Courier New" w:hAnsi="Courier New"/>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
    <w:locked/>
    <w:rsid w:val="00891088"/>
  </w:style>
  <w:style w:type="character" w:customStyle="1" w:styleId="75">
    <w:name w:val="Знак Знак7"/>
    <w:locked/>
    <w:rsid w:val="00891088"/>
    <w:rPr>
      <w:sz w:val="16"/>
      <w:lang w:val="ru-RU" w:eastAsia="ru-RU"/>
    </w:rPr>
  </w:style>
  <w:style w:type="paragraph" w:customStyle="1" w:styleId="1ffffff4">
    <w:name w:val="Список 1"/>
    <w:basedOn w:val="afd"/>
    <w:rsid w:val="00891088"/>
    <w:pPr>
      <w:spacing w:before="120" w:after="120" w:line="240" w:lineRule="auto"/>
      <w:ind w:left="360" w:hanging="360"/>
      <w:jc w:val="both"/>
    </w:pPr>
    <w:rPr>
      <w:rFonts w:ascii="Times New Roman" w:eastAsia="Times New Roman" w:hAnsi="Times New Roman" w:cs="Times New Roman"/>
      <w:sz w:val="16"/>
      <w:szCs w:val="20"/>
      <w:lang w:eastAsia="ru-RU"/>
    </w:rPr>
  </w:style>
  <w:style w:type="paragraph" w:customStyle="1" w:styleId="afffffffffffffffffff7">
    <w:name w:val="Список с маркерами"/>
    <w:basedOn w:val="aff9"/>
    <w:rsid w:val="00891088"/>
    <w:pPr>
      <w:tabs>
        <w:tab w:val="num" w:pos="1080"/>
      </w:tabs>
      <w:autoSpaceDE w:val="0"/>
      <w:autoSpaceDN w:val="0"/>
      <w:adjustRightInd w:val="0"/>
      <w:spacing w:before="120" w:after="0" w:line="288" w:lineRule="auto"/>
      <w:ind w:left="1060" w:hanging="340"/>
      <w:jc w:val="both"/>
    </w:pPr>
    <w:rPr>
      <w:rFonts w:ascii="Times New Roman" w:eastAsia="Times New Roman" w:hAnsi="Times New Roman" w:cs="Times New Roman"/>
      <w:sz w:val="26"/>
      <w:szCs w:val="20"/>
      <w:lang w:eastAsia="ru-RU"/>
    </w:rPr>
  </w:style>
  <w:style w:type="paragraph" w:customStyle="1" w:styleId="Oaaeeoa">
    <w:name w:val="Oaaeeoa"/>
    <w:basedOn w:val="afd"/>
    <w:rsid w:val="00891088"/>
    <w:pPr>
      <w:spacing w:after="0" w:line="240" w:lineRule="auto"/>
    </w:pPr>
    <w:rPr>
      <w:rFonts w:ascii="Tahoma" w:eastAsia="Times New Roman" w:hAnsi="Tahoma" w:cs="Times New Roman"/>
      <w:spacing w:val="6"/>
      <w:sz w:val="30"/>
      <w:szCs w:val="20"/>
      <w:lang w:eastAsia="ru-RU"/>
    </w:rPr>
  </w:style>
  <w:style w:type="character" w:customStyle="1" w:styleId="Iniiaiieoeooaacaoa3">
    <w:name w:val="Iniiaiie o?eoo aacaoa3"/>
    <w:rsid w:val="00891088"/>
    <w:rPr>
      <w:sz w:val="20"/>
    </w:rPr>
  </w:style>
  <w:style w:type="paragraph" w:customStyle="1" w:styleId="afffffffffffffffffff8">
    <w:name w:val="Наименование"/>
    <w:rsid w:val="00891088"/>
    <w:pPr>
      <w:spacing w:after="0" w:line="240" w:lineRule="auto"/>
      <w:jc w:val="center"/>
    </w:pPr>
    <w:rPr>
      <w:rFonts w:ascii="Times New Roman" w:eastAsia="Times New Roman" w:hAnsi="Times New Roman" w:cs="Times New Roman"/>
      <w:b/>
      <w:szCs w:val="20"/>
      <w:lang w:eastAsia="ru-RU"/>
    </w:rPr>
  </w:style>
  <w:style w:type="paragraph" w:customStyle="1" w:styleId="Ieieeeieiioeooe3">
    <w:name w:val="Ie?iee eieiioeooe3"/>
    <w:basedOn w:val="afd"/>
    <w:rsid w:val="00891088"/>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ffffff5">
    <w:name w:val="Заголовок1письма"/>
    <w:basedOn w:val="19"/>
    <w:rsid w:val="00891088"/>
    <w:pPr>
      <w:keepLines w:val="0"/>
      <w:spacing w:before="0" w:line="240" w:lineRule="auto"/>
      <w:ind w:left="5812"/>
    </w:pPr>
    <w:rPr>
      <w:rFonts w:ascii="Cambria" w:eastAsia="Times New Roman" w:hAnsi="Cambria" w:cs="Times New Roman"/>
      <w:b/>
      <w:color w:val="auto"/>
      <w:kern w:val="32"/>
      <w:sz w:val="24"/>
      <w:szCs w:val="24"/>
    </w:rPr>
  </w:style>
  <w:style w:type="paragraph" w:customStyle="1" w:styleId="1ffffff6">
    <w:name w:val="Заголовок 1лит"/>
    <w:basedOn w:val="19"/>
    <w:rsid w:val="00891088"/>
    <w:pPr>
      <w:keepLines w:val="0"/>
      <w:spacing w:before="1200" w:after="1200" w:line="240" w:lineRule="auto"/>
      <w:jc w:val="right"/>
    </w:pPr>
    <w:rPr>
      <w:rFonts w:ascii="Italic" w:eastAsia="Times New Roman" w:hAnsi="Italic" w:cs="Swis721 BlkEx BT"/>
      <w:b/>
      <w:color w:val="auto"/>
      <w:kern w:val="32"/>
      <w:szCs w:val="20"/>
    </w:rPr>
  </w:style>
  <w:style w:type="paragraph" w:customStyle="1" w:styleId="afffffffffffffffffff9">
    <w:name w:val="Заголовок лит"/>
    <w:basedOn w:val="24"/>
    <w:rsid w:val="00891088"/>
    <w:pPr>
      <w:keepLines w:val="0"/>
      <w:spacing w:before="240" w:after="60" w:line="240" w:lineRule="auto"/>
      <w:jc w:val="center"/>
    </w:pPr>
    <w:rPr>
      <w:rFonts w:ascii="Swis721 BlkEx BT" w:eastAsia="Times New Roman" w:hAnsi="Swis721 BlkEx BT" w:cs="Times New Roman"/>
      <w:bCs/>
      <w:i/>
      <w:iCs/>
      <w:color w:val="auto"/>
      <w:sz w:val="28"/>
      <w:szCs w:val="28"/>
    </w:rPr>
  </w:style>
  <w:style w:type="paragraph" w:customStyle="1" w:styleId="3ffa">
    <w:name w:val="Стиль Заголовок 3лит"/>
    <w:basedOn w:val="33"/>
    <w:rsid w:val="00891088"/>
    <w:pPr>
      <w:keepLines w:val="0"/>
      <w:spacing w:before="240" w:after="60" w:line="240" w:lineRule="auto"/>
      <w:jc w:val="center"/>
    </w:pPr>
    <w:rPr>
      <w:rFonts w:ascii="Swis721 Blk BT" w:eastAsia="Times New Roman" w:hAnsi="Swis721 Blk BT" w:cs="Times New Roman"/>
      <w:b/>
      <w:bCs/>
      <w:i/>
      <w:color w:val="auto"/>
      <w:sz w:val="28"/>
      <w:szCs w:val="26"/>
    </w:rPr>
  </w:style>
  <w:style w:type="paragraph" w:customStyle="1" w:styleId="3ffb">
    <w:name w:val="Заголовок 3лит"/>
    <w:basedOn w:val="3ffa"/>
    <w:next w:val="afd"/>
    <w:autoRedefine/>
    <w:rsid w:val="00891088"/>
    <w:rPr>
      <w:rFonts w:ascii="Verdana" w:hAnsi="Verdana"/>
    </w:rPr>
  </w:style>
  <w:style w:type="paragraph" w:customStyle="1" w:styleId="afffffffffffffffffffa">
    <w:name w:val="Стиль РПС + полужирный курсив"/>
    <w:basedOn w:val="a9"/>
    <w:rsid w:val="00891088"/>
    <w:pPr>
      <w:numPr>
        <w:numId w:val="0"/>
      </w:numPr>
    </w:pPr>
  </w:style>
  <w:style w:type="paragraph" w:customStyle="1" w:styleId="3ffc">
    <w:name w:val="РПС3"/>
    <w:basedOn w:val="afd"/>
    <w:link w:val="3ffd"/>
    <w:qFormat/>
    <w:rsid w:val="00891088"/>
    <w:pPr>
      <w:widowControl w:val="0"/>
      <w:spacing w:after="0" w:line="240" w:lineRule="auto"/>
      <w:jc w:val="both"/>
    </w:pPr>
    <w:rPr>
      <w:rFonts w:ascii="Times New Roman" w:eastAsia="Times New Roman" w:hAnsi="Times New Roman" w:cs="Times New Roman"/>
      <w:sz w:val="24"/>
      <w:szCs w:val="20"/>
      <w:lang w:val="x-none"/>
    </w:rPr>
  </w:style>
  <w:style w:type="paragraph" w:customStyle="1" w:styleId="plain">
    <w:name w:val="plain"/>
    <w:basedOn w:val="afd"/>
    <w:rsid w:val="00891088"/>
    <w:pPr>
      <w:spacing w:before="100" w:beforeAutospacing="1" w:after="100" w:afterAutospacing="1" w:line="240" w:lineRule="auto"/>
      <w:jc w:val="both"/>
    </w:pPr>
    <w:rPr>
      <w:rFonts w:ascii="Verdana" w:eastAsia="Times New Roman" w:hAnsi="Verdana" w:cs="Arial"/>
      <w:sz w:val="20"/>
      <w:szCs w:val="20"/>
      <w:lang w:eastAsia="ru-RU"/>
    </w:rPr>
  </w:style>
  <w:style w:type="paragraph" w:customStyle="1" w:styleId="a8">
    <w:name w:val="основной рпс"/>
    <w:basedOn w:val="afd"/>
    <w:rsid w:val="00891088"/>
    <w:pPr>
      <w:numPr>
        <w:numId w:val="88"/>
      </w:numPr>
      <w:spacing w:after="0" w:line="240" w:lineRule="auto"/>
      <w:ind w:left="680" w:firstLine="0"/>
      <w:jc w:val="both"/>
    </w:pPr>
    <w:rPr>
      <w:rFonts w:ascii="Times New Roman" w:eastAsia="Times New Roman" w:hAnsi="Times New Roman" w:cs="Times New Roman"/>
      <w:sz w:val="28"/>
      <w:szCs w:val="28"/>
      <w:lang w:eastAsia="ru-RU"/>
    </w:rPr>
  </w:style>
  <w:style w:type="character" w:customStyle="1" w:styleId="3ffe">
    <w:name w:val="Основной текст 3 Знак Знак Знак Знак Знак Знак"/>
    <w:locked/>
    <w:rsid w:val="00891088"/>
    <w:rPr>
      <w:sz w:val="16"/>
    </w:rPr>
  </w:style>
  <w:style w:type="paragraph" w:customStyle="1" w:styleId="233">
    <w:name w:val="Название23"/>
    <w:basedOn w:val="afd"/>
    <w:rsid w:val="00891088"/>
    <w:pPr>
      <w:spacing w:before="100" w:beforeAutospacing="1" w:after="100" w:afterAutospacing="1" w:line="240" w:lineRule="auto"/>
    </w:pPr>
    <w:rPr>
      <w:rFonts w:ascii="Verdana" w:eastAsia="Times New Roman" w:hAnsi="Verdana" w:cs="Times New Roman"/>
      <w:color w:val="336699"/>
      <w:sz w:val="27"/>
      <w:szCs w:val="27"/>
      <w:lang w:eastAsia="ru-RU"/>
    </w:rPr>
  </w:style>
  <w:style w:type="paragraph" w:customStyle="1" w:styleId="info">
    <w:name w:val="info"/>
    <w:basedOn w:val="afd"/>
    <w:rsid w:val="00891088"/>
    <w:pPr>
      <w:spacing w:before="100" w:beforeAutospacing="1" w:after="100" w:afterAutospacing="1" w:line="240" w:lineRule="auto"/>
    </w:pPr>
    <w:rPr>
      <w:rFonts w:ascii="Verdana" w:eastAsia="Times New Roman" w:hAnsi="Verdana" w:cs="Times New Roman"/>
      <w:b/>
      <w:bCs/>
      <w:color w:val="003366"/>
      <w:sz w:val="20"/>
      <w:szCs w:val="20"/>
      <w:lang w:eastAsia="ru-RU"/>
    </w:rPr>
  </w:style>
  <w:style w:type="paragraph" w:customStyle="1" w:styleId="centerbtext">
    <w:name w:val="centerbtext"/>
    <w:basedOn w:val="afd"/>
    <w:rsid w:val="008910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text">
    <w:name w:val="justtext"/>
    <w:basedOn w:val="afd"/>
    <w:rsid w:val="008910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text">
    <w:name w:val="lefttext"/>
    <w:basedOn w:val="afd"/>
    <w:rsid w:val="008910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0">
    <w:name w:val="Стиль Стиль1 + 14 пт"/>
    <w:basedOn w:val="afd"/>
    <w:rsid w:val="00891088"/>
    <w:pPr>
      <w:spacing w:after="0" w:line="240" w:lineRule="auto"/>
    </w:pPr>
    <w:rPr>
      <w:rFonts w:ascii="Times New Roman" w:eastAsia="Times New Roman" w:hAnsi="Times New Roman" w:cs="Times New Roman"/>
      <w:sz w:val="28"/>
      <w:szCs w:val="20"/>
      <w:lang w:eastAsia="ru-RU"/>
    </w:rPr>
  </w:style>
  <w:style w:type="character" w:customStyle="1" w:styleId="small">
    <w:name w:val="small"/>
    <w:rsid w:val="00891088"/>
  </w:style>
  <w:style w:type="paragraph" w:customStyle="1" w:styleId="1200">
    <w:name w:val="Обычный + 12 пт По левому краю Первая строка:  0 см Ме..."/>
    <w:basedOn w:val="afd"/>
    <w:rsid w:val="00891088"/>
    <w:pPr>
      <w:spacing w:after="0" w:line="240" w:lineRule="auto"/>
    </w:pPr>
    <w:rPr>
      <w:rFonts w:ascii="Times New Roman" w:eastAsia="Times New Roman" w:hAnsi="Times New Roman" w:cs="Times New Roman"/>
      <w:sz w:val="24"/>
      <w:szCs w:val="20"/>
      <w:lang w:eastAsia="ru-RU"/>
    </w:rPr>
  </w:style>
  <w:style w:type="paragraph" w:customStyle="1" w:styleId="1ffffff7">
    <w:name w:val="1 Знак Знак Знак Знак Знак Знак Знак Знак Знак Знак"/>
    <w:basedOn w:val="afd"/>
    <w:rsid w:val="00891088"/>
    <w:pPr>
      <w:spacing w:after="0" w:line="240" w:lineRule="auto"/>
    </w:pPr>
    <w:rPr>
      <w:rFonts w:ascii="Verdana" w:eastAsia="Times New Roman" w:hAnsi="Verdana" w:cs="Verdana"/>
      <w:sz w:val="20"/>
      <w:szCs w:val="20"/>
      <w:lang w:val="en-US"/>
    </w:rPr>
  </w:style>
  <w:style w:type="paragraph" w:customStyle="1" w:styleId="31b">
    <w:name w:val="Основной текст 31"/>
    <w:basedOn w:val="afd"/>
    <w:rsid w:val="00891088"/>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ffffffffffb">
    <w:name w:val="мой"/>
    <w:basedOn w:val="afd"/>
    <w:rsid w:val="00891088"/>
    <w:pPr>
      <w:spacing w:after="0" w:line="240" w:lineRule="auto"/>
      <w:ind w:firstLine="709"/>
    </w:pPr>
    <w:rPr>
      <w:rFonts w:ascii="Times New Roman" w:eastAsia="Times New Roman" w:hAnsi="Times New Roman" w:cs="Times New Roman"/>
      <w:sz w:val="24"/>
      <w:szCs w:val="24"/>
      <w:lang w:eastAsia="ru-RU"/>
    </w:rPr>
  </w:style>
  <w:style w:type="character" w:customStyle="1" w:styleId="180">
    <w:name w:val="Знак Знак18"/>
    <w:locked/>
    <w:rsid w:val="00891088"/>
    <w:rPr>
      <w:rFonts w:ascii="Tahoma" w:hAnsi="Tahoma"/>
      <w:sz w:val="16"/>
    </w:rPr>
  </w:style>
  <w:style w:type="character" w:customStyle="1" w:styleId="146">
    <w:name w:val="Обычный + 14 пт Знак"/>
    <w:aliases w:val="Черный Знак"/>
    <w:locked/>
    <w:rsid w:val="00891088"/>
    <w:rPr>
      <w:sz w:val="28"/>
      <w:lang w:val="ru-RU" w:eastAsia="ru-RU" w:bidi="ar-SA"/>
    </w:rPr>
  </w:style>
  <w:style w:type="character" w:customStyle="1" w:styleId="1TimesNewRoman142">
    <w:name w:val="Стиль Заголовок 1 + Times New Roman 14 пт Знак"/>
    <w:rsid w:val="00891088"/>
    <w:rPr>
      <w:rFonts w:cs="Arial"/>
      <w:b/>
      <w:bCs/>
      <w:iCs/>
      <w:sz w:val="28"/>
      <w:szCs w:val="28"/>
      <w:lang w:val="ru-RU" w:eastAsia="ru-RU" w:bidi="ar-SA"/>
    </w:rPr>
  </w:style>
  <w:style w:type="character" w:customStyle="1" w:styleId="1TimesNewRoman1411">
    <w:name w:val="Стиль Заголовок 1 + Times New Roman 14 пт1 Знак"/>
    <w:rsid w:val="00891088"/>
    <w:rPr>
      <w:rFonts w:cs="Arial"/>
      <w:b/>
      <w:bCs/>
      <w:iCs/>
      <w:sz w:val="28"/>
      <w:szCs w:val="28"/>
      <w:lang w:val="ru-RU" w:eastAsia="ru-RU" w:bidi="ar-SA"/>
    </w:rPr>
  </w:style>
  <w:style w:type="character" w:customStyle="1" w:styleId="afffffffffffffffffffc">
    <w:name w:val="Текст Знак Знак"/>
    <w:rsid w:val="00891088"/>
    <w:rPr>
      <w:sz w:val="28"/>
      <w:lang w:val="ru-RU" w:eastAsia="ru-RU"/>
    </w:rPr>
  </w:style>
  <w:style w:type="character" w:customStyle="1" w:styleId="14-006">
    <w:name w:val="Стиль 14 пт По правому краю Справа:  -006 см"/>
    <w:rsid w:val="00891088"/>
    <w:rPr>
      <w:rFonts w:ascii="Times New Roman" w:hAnsi="Times New Roman"/>
      <w:sz w:val="28"/>
    </w:rPr>
  </w:style>
  <w:style w:type="character" w:customStyle="1" w:styleId="2fffc">
    <w:name w:val="Список 2 Знак"/>
    <w:rsid w:val="00891088"/>
    <w:rPr>
      <w:sz w:val="24"/>
      <w:lang w:val="ru-RU" w:eastAsia="ru-RU"/>
    </w:rPr>
  </w:style>
  <w:style w:type="character" w:customStyle="1" w:styleId="afffffffffffffffffffd">
    <w:name w:val="Обычный Знак"/>
    <w:rsid w:val="00891088"/>
    <w:rPr>
      <w:lang w:val="ru-RU" w:eastAsia="ru-RU"/>
    </w:rPr>
  </w:style>
  <w:style w:type="character" w:customStyle="1" w:styleId="1020">
    <w:name w:val="Обычный + 10 пт2"/>
    <w:aliases w:val="Черный2,По ширине Знак Знак1"/>
    <w:rsid w:val="00891088"/>
    <w:rPr>
      <w:sz w:val="24"/>
      <w:lang w:val="ru-RU" w:eastAsia="ru-RU"/>
    </w:rPr>
  </w:style>
  <w:style w:type="paragraph" w:customStyle="1" w:styleId="afffffffffffffffffffe">
    <w:name w:val="Стандарт"/>
    <w:basedOn w:val="aff9"/>
    <w:rsid w:val="00891088"/>
    <w:pPr>
      <w:widowControl w:val="0"/>
      <w:spacing w:after="0" w:line="264" w:lineRule="auto"/>
      <w:ind w:firstLine="720"/>
      <w:jc w:val="both"/>
    </w:pPr>
    <w:rPr>
      <w:rFonts w:ascii="Times New Roman" w:eastAsia="Times New Roman" w:hAnsi="Times New Roman" w:cs="Times New Roman"/>
      <w:sz w:val="28"/>
      <w:szCs w:val="20"/>
      <w:lang w:eastAsia="ru-RU"/>
    </w:rPr>
  </w:style>
  <w:style w:type="paragraph" w:customStyle="1" w:styleId="-c">
    <w:name w:val="Список -"/>
    <w:basedOn w:val="afd"/>
    <w:rsid w:val="00891088"/>
    <w:pPr>
      <w:spacing w:after="0" w:line="240" w:lineRule="auto"/>
      <w:jc w:val="both"/>
    </w:pPr>
    <w:rPr>
      <w:rFonts w:ascii="Times New Roman" w:eastAsia="Times New Roman" w:hAnsi="Times New Roman" w:cs="Times New Roman"/>
      <w:bCs/>
      <w:sz w:val="24"/>
      <w:szCs w:val="20"/>
      <w:lang w:eastAsia="ru-RU"/>
    </w:rPr>
  </w:style>
  <w:style w:type="paragraph" w:customStyle="1" w:styleId="11f8">
    <w:name w:val="Обычный11"/>
    <w:rsid w:val="00891088"/>
    <w:pPr>
      <w:snapToGrid w:val="0"/>
      <w:spacing w:after="0" w:line="240" w:lineRule="auto"/>
    </w:pPr>
    <w:rPr>
      <w:rFonts w:ascii="Times New Roman" w:eastAsia="Times New Roman" w:hAnsi="Times New Roman" w:cs="Times New Roman"/>
      <w:sz w:val="28"/>
      <w:szCs w:val="20"/>
      <w:lang w:eastAsia="ru-RU"/>
    </w:rPr>
  </w:style>
  <w:style w:type="character" w:customStyle="1" w:styleId="108">
    <w:name w:val="Знак Знак10"/>
    <w:rsid w:val="00891088"/>
    <w:rPr>
      <w:rFonts w:ascii="Times New Roman" w:hAnsi="Times New Roman"/>
      <w:sz w:val="20"/>
      <w:lang w:eastAsia="ru-RU"/>
    </w:rPr>
  </w:style>
  <w:style w:type="paragraph" w:customStyle="1" w:styleId="affffffffffffffffffff">
    <w:name w:val="Мал_Маркер"/>
    <w:basedOn w:val="afd"/>
    <w:rsid w:val="00891088"/>
    <w:pPr>
      <w:spacing w:after="0" w:line="240" w:lineRule="auto"/>
      <w:ind w:left="9072" w:hanging="72"/>
      <w:jc w:val="both"/>
    </w:pPr>
    <w:rPr>
      <w:rFonts w:ascii="Times New Roman" w:eastAsia="Times New Roman" w:hAnsi="Times New Roman" w:cs="Symbol"/>
      <w:sz w:val="20"/>
      <w:szCs w:val="20"/>
      <w:lang w:eastAsia="ru-RU"/>
    </w:rPr>
  </w:style>
  <w:style w:type="character" w:customStyle="1" w:styleId="36">
    <w:name w:val="Заголовок 3а Знак"/>
    <w:link w:val="35"/>
    <w:locked/>
    <w:rsid w:val="00891088"/>
  </w:style>
  <w:style w:type="paragraph" w:customStyle="1" w:styleId="14095">
    <w:name w:val="Стиль 14 пт По ширине Первая строка:  095 см"/>
    <w:basedOn w:val="afd"/>
    <w:rsid w:val="00891088"/>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47">
    <w:name w:val="текст 14 пт"/>
    <w:basedOn w:val="afd"/>
    <w:rsid w:val="00891088"/>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09">
    <w:name w:val="10 пт табл. по центру"/>
    <w:basedOn w:val="afd"/>
    <w:rsid w:val="00891088"/>
    <w:pPr>
      <w:spacing w:after="0" w:line="240" w:lineRule="auto"/>
      <w:jc w:val="center"/>
    </w:pPr>
    <w:rPr>
      <w:rFonts w:ascii="Times New Roman" w:eastAsia="Times New Roman" w:hAnsi="Times New Roman" w:cs="Times New Roman"/>
      <w:sz w:val="24"/>
      <w:szCs w:val="20"/>
      <w:lang w:eastAsia="ru-RU"/>
    </w:rPr>
  </w:style>
  <w:style w:type="character" w:customStyle="1" w:styleId="1c">
    <w:name w:val="Заголовок 1а Знак Знак"/>
    <w:link w:val="1b"/>
    <w:locked/>
    <w:rsid w:val="00891088"/>
  </w:style>
  <w:style w:type="paragraph" w:customStyle="1" w:styleId="affffffffffffffffffff0">
    <w:name w:val="Отчет"/>
    <w:basedOn w:val="aff9"/>
    <w:qFormat/>
    <w:rsid w:val="00891088"/>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5d">
    <w:name w:val="Заголовок 5а"/>
    <w:basedOn w:val="5"/>
    <w:rsid w:val="00891088"/>
    <w:pPr>
      <w:keepNext w:val="0"/>
      <w:keepLines w:val="0"/>
      <w:numPr>
        <w:ilvl w:val="0"/>
        <w:numId w:val="0"/>
      </w:numPr>
      <w:spacing w:before="240" w:after="60"/>
      <w:jc w:val="center"/>
    </w:pPr>
    <w:rPr>
      <w:rFonts w:ascii="Times New Roman" w:eastAsia="Times New Roman" w:hAnsi="Times New Roman" w:cs="Times New Roman"/>
      <w:b/>
      <w:bCs/>
      <w:i/>
      <w:iCs/>
      <w:color w:val="auto"/>
      <w:szCs w:val="28"/>
    </w:rPr>
  </w:style>
  <w:style w:type="paragraph" w:customStyle="1" w:styleId="font1">
    <w:name w:val="font1"/>
    <w:basedOn w:val="afd"/>
    <w:rsid w:val="00891088"/>
    <w:pPr>
      <w:spacing w:before="100" w:beforeAutospacing="1" w:after="100" w:afterAutospacing="1" w:line="240" w:lineRule="auto"/>
    </w:pPr>
    <w:rPr>
      <w:rFonts w:ascii="Arial" w:eastAsia="Times New Roman" w:hAnsi="Arial" w:cs="Times New Roman"/>
      <w:b/>
      <w:bCs/>
      <w:sz w:val="20"/>
      <w:szCs w:val="20"/>
      <w:lang w:eastAsia="ru-RU"/>
    </w:rPr>
  </w:style>
  <w:style w:type="paragraph" w:customStyle="1" w:styleId="321">
    <w:name w:val="Стиль Заголовок 3а + По центру2"/>
    <w:basedOn w:val="35"/>
    <w:rsid w:val="00891088"/>
    <w:pPr>
      <w:spacing w:after="0" w:line="240" w:lineRule="auto"/>
      <w:ind w:left="1650" w:hanging="505"/>
      <w:jc w:val="center"/>
      <w:outlineLvl w:val="2"/>
    </w:pPr>
    <w:rPr>
      <w:rFonts w:ascii="Times New Roman" w:eastAsia="Times New Roman" w:hAnsi="Times New Roman" w:cs="Times New Roman"/>
      <w:b/>
      <w:bCs/>
      <w:i/>
      <w:sz w:val="28"/>
      <w:szCs w:val="20"/>
      <w:lang w:val="x-none" w:eastAsia="x-none"/>
    </w:rPr>
  </w:style>
  <w:style w:type="character" w:customStyle="1" w:styleId="1421">
    <w:name w:val="Обычный + 14 пт2"/>
    <w:aliases w:val="курсив1,По центру1,Первая строка:  02,95 см Знак Знак"/>
    <w:rsid w:val="00891088"/>
    <w:rPr>
      <w:sz w:val="24"/>
      <w:lang w:val="ru-RU" w:eastAsia="ru-RU"/>
    </w:rPr>
  </w:style>
  <w:style w:type="character" w:customStyle="1" w:styleId="contextcurrent">
    <w:name w:val="context_current"/>
    <w:rsid w:val="00891088"/>
  </w:style>
  <w:style w:type="character" w:customStyle="1" w:styleId="context0">
    <w:name w:val="context"/>
    <w:rsid w:val="00891088"/>
  </w:style>
  <w:style w:type="paragraph" w:customStyle="1" w:styleId="affffffffffffffffffff1">
    <w:name w:val="Табл"/>
    <w:basedOn w:val="affffd"/>
    <w:rsid w:val="00891088"/>
    <w:rPr>
      <w:lang w:val="x-none" w:eastAsia="x-none"/>
    </w:rPr>
  </w:style>
  <w:style w:type="paragraph" w:customStyle="1" w:styleId="affffffffffffffffffff2">
    <w:name w:val="Название_табл"/>
    <w:basedOn w:val="afd"/>
    <w:rsid w:val="00891088"/>
    <w:pPr>
      <w:spacing w:after="0" w:line="240" w:lineRule="auto"/>
      <w:ind w:firstLine="539"/>
      <w:jc w:val="center"/>
    </w:pPr>
    <w:rPr>
      <w:rFonts w:ascii="Times New Roman" w:eastAsia="Times New Roman" w:hAnsi="Times New Roman" w:cs="Times New Roman"/>
      <w:i/>
      <w:iCs/>
      <w:sz w:val="28"/>
      <w:szCs w:val="20"/>
      <w:lang w:eastAsia="ru-RU"/>
    </w:rPr>
  </w:style>
  <w:style w:type="paragraph" w:customStyle="1" w:styleId="Normal10-02">
    <w:name w:val="Normal + 10 пт полужирный По центру Слева:  -02 см Справ..."/>
    <w:basedOn w:val="afd"/>
    <w:rsid w:val="00891088"/>
    <w:pPr>
      <w:snapToGrid w:val="0"/>
      <w:spacing w:after="0" w:line="240" w:lineRule="auto"/>
      <w:ind w:left="-113" w:right="-113"/>
      <w:jc w:val="center"/>
    </w:pPr>
    <w:rPr>
      <w:rFonts w:ascii="Times New Roman" w:eastAsia="Times New Roman" w:hAnsi="Times New Roman" w:cs="Times New Roman"/>
      <w:b/>
      <w:sz w:val="20"/>
      <w:szCs w:val="20"/>
      <w:lang w:eastAsia="ru-RU"/>
    </w:rPr>
  </w:style>
  <w:style w:type="paragraph" w:customStyle="1" w:styleId="f22">
    <w:name w:val="Основной $f2екст с отступом 2"/>
    <w:basedOn w:val="afd"/>
    <w:rsid w:val="00891088"/>
    <w:pPr>
      <w:widowControl w:val="0"/>
      <w:spacing w:after="0" w:line="240" w:lineRule="auto"/>
      <w:ind w:right="-716" w:firstLine="851"/>
      <w:jc w:val="both"/>
    </w:pPr>
    <w:rPr>
      <w:rFonts w:ascii="Times New Roman" w:eastAsia="Times New Roman" w:hAnsi="Times New Roman" w:cs="Times New Roman"/>
      <w:sz w:val="28"/>
      <w:szCs w:val="28"/>
      <w:lang w:eastAsia="ru-RU"/>
    </w:rPr>
  </w:style>
  <w:style w:type="character" w:customStyle="1" w:styleId="3ffd">
    <w:name w:val="РПС3 Знак"/>
    <w:link w:val="3ffc"/>
    <w:locked/>
    <w:rsid w:val="00891088"/>
    <w:rPr>
      <w:rFonts w:ascii="Times New Roman" w:eastAsia="Times New Roman" w:hAnsi="Times New Roman" w:cs="Times New Roman"/>
      <w:sz w:val="24"/>
      <w:szCs w:val="20"/>
      <w:lang w:val="x-none"/>
    </w:rPr>
  </w:style>
  <w:style w:type="paragraph" w:customStyle="1" w:styleId="12127">
    <w:name w:val="Стиль 12 пт По правому краю Первая строка:  127 см"/>
    <w:basedOn w:val="afd"/>
    <w:rsid w:val="00891088"/>
    <w:pPr>
      <w:spacing w:after="0" w:line="240" w:lineRule="auto"/>
      <w:ind w:firstLine="720"/>
      <w:jc w:val="right"/>
    </w:pPr>
    <w:rPr>
      <w:rFonts w:ascii="Times New Roman" w:eastAsia="Times New Roman" w:hAnsi="Times New Roman" w:cs="Times New Roman"/>
      <w:sz w:val="24"/>
      <w:szCs w:val="20"/>
      <w:lang w:eastAsia="ru-RU"/>
    </w:rPr>
  </w:style>
  <w:style w:type="paragraph" w:customStyle="1" w:styleId="148">
    <w:name w:val="Стиль Маркированный список + 14 пт"/>
    <w:basedOn w:val="a0"/>
    <w:rsid w:val="00891088"/>
    <w:pPr>
      <w:numPr>
        <w:numId w:val="0"/>
      </w:numPr>
      <w:tabs>
        <w:tab w:val="num" w:pos="432"/>
        <w:tab w:val="left" w:pos="1100"/>
      </w:tabs>
      <w:ind w:left="432" w:hanging="432"/>
    </w:pPr>
    <w:rPr>
      <w:i/>
      <w:snapToGrid w:val="0"/>
      <w:kern w:val="24"/>
      <w:szCs w:val="26"/>
    </w:rPr>
  </w:style>
  <w:style w:type="paragraph" w:customStyle="1" w:styleId="2fffd">
    <w:name w:val="Стиль Абзац2 + Междустр.интервал:  одинарный"/>
    <w:basedOn w:val="23"/>
    <w:rsid w:val="00891088"/>
    <w:pPr>
      <w:numPr>
        <w:numId w:val="0"/>
      </w:numPr>
      <w:spacing w:line="240" w:lineRule="auto"/>
    </w:pPr>
    <w:rPr>
      <w:szCs w:val="20"/>
    </w:rPr>
  </w:style>
  <w:style w:type="paragraph" w:customStyle="1" w:styleId="Web1">
    <w:name w:val="Обычный (Web)1"/>
    <w:basedOn w:val="afd"/>
    <w:rsid w:val="00891088"/>
    <w:pPr>
      <w:spacing w:before="100" w:after="100" w:line="240" w:lineRule="auto"/>
      <w:jc w:val="center"/>
      <w:outlineLvl w:val="0"/>
    </w:pPr>
    <w:rPr>
      <w:rFonts w:ascii="Times New Roman" w:eastAsia="Arial Unicode MS" w:hAnsi="Times New Roman" w:cs="Times New Roman"/>
      <w:sz w:val="24"/>
      <w:szCs w:val="20"/>
      <w:lang w:eastAsia="ru-RU"/>
    </w:rPr>
  </w:style>
  <w:style w:type="paragraph" w:customStyle="1" w:styleId="21f1">
    <w:name w:val="Стиль Заголовок 2 + не курсив По ширине Первая строка:  1 см Пер..."/>
    <w:basedOn w:val="24"/>
    <w:rsid w:val="00891088"/>
    <w:pPr>
      <w:keepLines w:val="0"/>
      <w:spacing w:before="0" w:line="240" w:lineRule="auto"/>
      <w:ind w:firstLine="567"/>
      <w:jc w:val="both"/>
    </w:pPr>
    <w:rPr>
      <w:rFonts w:ascii="Times New Roman" w:eastAsia="Times New Roman" w:hAnsi="Times New Roman" w:cs="Times New Roman"/>
      <w:b/>
      <w:bCs/>
      <w:color w:val="auto"/>
      <w:sz w:val="28"/>
      <w:szCs w:val="20"/>
    </w:rPr>
  </w:style>
  <w:style w:type="paragraph" w:customStyle="1" w:styleId="4f1">
    <w:name w:val="оглавление 4"/>
    <w:basedOn w:val="42"/>
    <w:rsid w:val="00891088"/>
    <w:pPr>
      <w:keepLines w:val="0"/>
      <w:spacing w:before="0" w:line="240" w:lineRule="auto"/>
      <w:ind w:firstLine="680"/>
      <w:jc w:val="both"/>
    </w:pPr>
    <w:rPr>
      <w:rFonts w:ascii="Times New Roman" w:eastAsia="Times New Roman" w:hAnsi="Times New Roman" w:cs="Times New Roman"/>
      <w:b/>
      <w:iCs w:val="0"/>
      <w:color w:val="auto"/>
      <w:sz w:val="28"/>
      <w:szCs w:val="28"/>
    </w:rPr>
  </w:style>
  <w:style w:type="paragraph" w:customStyle="1" w:styleId="S35">
    <w:name w:val="S_Заголовок 3"/>
    <w:basedOn w:val="33"/>
    <w:rsid w:val="00891088"/>
    <w:pPr>
      <w:keepNext w:val="0"/>
      <w:keepLines w:val="0"/>
      <w:tabs>
        <w:tab w:val="num" w:pos="1440"/>
      </w:tabs>
      <w:spacing w:before="0" w:line="360" w:lineRule="auto"/>
      <w:ind w:left="1440" w:hanging="720"/>
      <w:jc w:val="center"/>
    </w:pPr>
    <w:rPr>
      <w:rFonts w:ascii="Times New Roman" w:eastAsia="Times New Roman" w:hAnsi="Times New Roman" w:cs="Times New Roman"/>
      <w:i/>
      <w:color w:val="auto"/>
      <w:u w:val="single"/>
    </w:rPr>
  </w:style>
  <w:style w:type="paragraph" w:customStyle="1" w:styleId="S50">
    <w:name w:val="S_Заголовок 5"/>
    <w:basedOn w:val="5"/>
    <w:rsid w:val="00891088"/>
    <w:pPr>
      <w:keepNext w:val="0"/>
      <w:keepLines w:val="0"/>
      <w:numPr>
        <w:ilvl w:val="0"/>
        <w:numId w:val="0"/>
      </w:numPr>
      <w:spacing w:before="0"/>
      <w:ind w:left="4167" w:hanging="360"/>
      <w:jc w:val="left"/>
    </w:pPr>
    <w:rPr>
      <w:rFonts w:ascii="Times New Roman" w:eastAsia="Times New Roman" w:hAnsi="Times New Roman" w:cs="Times New Roman"/>
      <w:color w:val="auto"/>
      <w:sz w:val="24"/>
    </w:rPr>
  </w:style>
  <w:style w:type="character" w:customStyle="1" w:styleId="affffffffffffffffffc">
    <w:name w:val="Нумерация рисунков Знак"/>
    <w:link w:val="affffffffffffffffffb"/>
    <w:locked/>
    <w:rsid w:val="00891088"/>
    <w:rPr>
      <w:rFonts w:ascii="Times New Roman" w:eastAsia="Times New Roman" w:hAnsi="Times New Roman" w:cs="Times New Roman"/>
      <w:sz w:val="28"/>
      <w:szCs w:val="20"/>
      <w:lang w:val="x-none" w:eastAsia="x-none"/>
    </w:rPr>
  </w:style>
  <w:style w:type="character" w:customStyle="1" w:styleId="pn-normal">
    <w:name w:val="pn-normal"/>
    <w:rsid w:val="00891088"/>
  </w:style>
  <w:style w:type="character" w:customStyle="1" w:styleId="affffffffffffffffffff3">
    <w:name w:val="Перечень рисунков Знак"/>
    <w:rsid w:val="00891088"/>
    <w:rPr>
      <w:sz w:val="24"/>
      <w:lang w:val="ru-RU" w:eastAsia="ru-RU"/>
    </w:rPr>
  </w:style>
  <w:style w:type="paragraph" w:customStyle="1" w:styleId="affffffffffffffffffff4">
    <w:name w:val="Отступ"/>
    <w:basedOn w:val="afd"/>
    <w:rsid w:val="0089108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2fffe">
    <w:name w:val="Стиль Заголовок 2 + не полужирный не курсив По ширине Первая стр..."/>
    <w:basedOn w:val="24"/>
    <w:rsid w:val="00891088"/>
    <w:pPr>
      <w:keepLines w:val="0"/>
      <w:spacing w:before="0" w:line="240" w:lineRule="auto"/>
      <w:ind w:firstLine="567"/>
      <w:jc w:val="both"/>
    </w:pPr>
    <w:rPr>
      <w:rFonts w:ascii="Times New Roman" w:eastAsia="Times New Roman" w:hAnsi="Times New Roman" w:cs="Times New Roman"/>
      <w:b/>
      <w:color w:val="auto"/>
      <w:sz w:val="28"/>
      <w:szCs w:val="20"/>
    </w:rPr>
  </w:style>
  <w:style w:type="paragraph" w:customStyle="1" w:styleId="affffffffffffffffffff5">
    <w:name w:val="нумер_табл"/>
    <w:basedOn w:val="afd"/>
    <w:rsid w:val="00891088"/>
    <w:pPr>
      <w:spacing w:after="0" w:line="240" w:lineRule="auto"/>
      <w:jc w:val="right"/>
    </w:pPr>
    <w:rPr>
      <w:rFonts w:ascii="Times New Roman" w:eastAsia="Times New Roman" w:hAnsi="Times New Roman" w:cs="Times New Roman"/>
      <w:sz w:val="24"/>
      <w:szCs w:val="24"/>
      <w:lang w:eastAsia="ru-RU"/>
    </w:rPr>
  </w:style>
  <w:style w:type="paragraph" w:customStyle="1" w:styleId="affffffffffffffffffff6">
    <w:name w:val="нумер_загол_табл"/>
    <w:basedOn w:val="19"/>
    <w:rsid w:val="00891088"/>
    <w:pPr>
      <w:keepLines w:val="0"/>
      <w:spacing w:before="0" w:line="240" w:lineRule="auto"/>
      <w:jc w:val="center"/>
    </w:pPr>
    <w:rPr>
      <w:rFonts w:ascii="Cambria" w:eastAsia="Times New Roman" w:hAnsi="Cambria" w:cs="Times New Roman"/>
      <w:color w:val="auto"/>
      <w:kern w:val="32"/>
      <w:sz w:val="24"/>
      <w:szCs w:val="28"/>
    </w:rPr>
  </w:style>
  <w:style w:type="character" w:customStyle="1" w:styleId="3fff">
    <w:name w:val="заголовок 3 Знак"/>
    <w:rsid w:val="00891088"/>
    <w:rPr>
      <w:b/>
      <w:i/>
      <w:kern w:val="28"/>
      <w:sz w:val="28"/>
      <w:lang w:val="ru-RU" w:eastAsia="ru-RU"/>
    </w:rPr>
  </w:style>
  <w:style w:type="paragraph" w:customStyle="1" w:styleId="2ffff">
    <w:name w:val="заголов2"/>
    <w:basedOn w:val="afd"/>
    <w:rsid w:val="00891088"/>
    <w:pPr>
      <w:keepNext/>
      <w:keepLines/>
      <w:widowControl w:val="0"/>
      <w:spacing w:after="0" w:line="240" w:lineRule="auto"/>
      <w:ind w:firstLine="720"/>
      <w:jc w:val="both"/>
      <w:outlineLvl w:val="0"/>
    </w:pPr>
    <w:rPr>
      <w:rFonts w:ascii="Times New Roman" w:eastAsia="Times New Roman" w:hAnsi="Times New Roman" w:cs="Times New Roman"/>
      <w:b/>
      <w:sz w:val="28"/>
      <w:szCs w:val="28"/>
      <w:lang w:eastAsia="ru-RU"/>
    </w:rPr>
  </w:style>
  <w:style w:type="character" w:customStyle="1" w:styleId="4f2">
    <w:name w:val="оглавление 4 Знак"/>
    <w:rsid w:val="00891088"/>
    <w:rPr>
      <w:b/>
      <w:i/>
      <w:sz w:val="28"/>
      <w:lang w:val="ru-RU" w:eastAsia="ru-RU"/>
    </w:rPr>
  </w:style>
  <w:style w:type="paragraph" w:customStyle="1" w:styleId="2ffff0">
    <w:name w:val="заголовок2"/>
    <w:basedOn w:val="19"/>
    <w:rsid w:val="00891088"/>
    <w:pPr>
      <w:keepLines w:val="0"/>
      <w:spacing w:after="120" w:line="240" w:lineRule="auto"/>
      <w:ind w:left="720" w:firstLine="680"/>
    </w:pPr>
    <w:rPr>
      <w:rFonts w:ascii="Cambria" w:eastAsia="Times New Roman" w:hAnsi="Cambria" w:cs="Times New Roman"/>
      <w:b/>
      <w:smallCaps/>
      <w:color w:val="auto"/>
      <w:kern w:val="28"/>
      <w:szCs w:val="28"/>
    </w:rPr>
  </w:style>
  <w:style w:type="paragraph" w:customStyle="1" w:styleId="affffffffffffffffffff7">
    <w:name w:val="абзац"/>
    <w:basedOn w:val="afd"/>
    <w:autoRedefine/>
    <w:rsid w:val="00891088"/>
    <w:pPr>
      <w:widowControl w:val="0"/>
      <w:spacing w:after="0" w:line="240" w:lineRule="auto"/>
      <w:ind w:firstLine="567"/>
      <w:jc w:val="both"/>
      <w:outlineLvl w:val="0"/>
    </w:pPr>
    <w:rPr>
      <w:rFonts w:ascii="Times New Roman" w:eastAsia="Times New Roman" w:hAnsi="Times New Roman" w:cs="Arial"/>
      <w:iCs/>
      <w:sz w:val="24"/>
      <w:lang w:eastAsia="ru-RU"/>
    </w:rPr>
  </w:style>
  <w:style w:type="paragraph" w:customStyle="1" w:styleId="2ffff1">
    <w:name w:val="Стиль ОсновнойРПС2"/>
    <w:basedOn w:val="afd"/>
    <w:rsid w:val="00891088"/>
    <w:pPr>
      <w:spacing w:after="0" w:line="240" w:lineRule="auto"/>
      <w:ind w:left="1163" w:hanging="454"/>
    </w:pPr>
    <w:rPr>
      <w:rFonts w:ascii="Times New Roman" w:eastAsia="Times New Roman" w:hAnsi="Times New Roman" w:cs="Times New Roman"/>
      <w:b/>
      <w:bCs/>
      <w:i/>
      <w:iCs/>
      <w:sz w:val="28"/>
      <w:szCs w:val="28"/>
      <w:lang w:eastAsia="ru-RU"/>
    </w:rPr>
  </w:style>
  <w:style w:type="paragraph" w:customStyle="1" w:styleId="2ffff2">
    <w:name w:val="РПС2"/>
    <w:basedOn w:val="afd"/>
    <w:qFormat/>
    <w:rsid w:val="00891088"/>
    <w:pPr>
      <w:tabs>
        <w:tab w:val="num" w:pos="709"/>
      </w:tabs>
      <w:spacing w:after="0" w:line="360" w:lineRule="auto"/>
      <w:ind w:left="709"/>
      <w:jc w:val="both"/>
    </w:pPr>
    <w:rPr>
      <w:rFonts w:ascii="Times New Roman" w:eastAsia="Times New Roman" w:hAnsi="Times New Roman" w:cs="Times New Roman"/>
      <w:sz w:val="28"/>
      <w:szCs w:val="28"/>
      <w:lang w:eastAsia="ru-RU"/>
    </w:rPr>
  </w:style>
  <w:style w:type="paragraph" w:customStyle="1" w:styleId="5e">
    <w:name w:val="Стиль Заголовок 5 + полужирный"/>
    <w:basedOn w:val="5"/>
    <w:rsid w:val="00891088"/>
    <w:pPr>
      <w:keepLines w:val="0"/>
      <w:numPr>
        <w:ilvl w:val="0"/>
        <w:numId w:val="0"/>
      </w:numPr>
      <w:spacing w:before="0"/>
      <w:ind w:firstLine="720"/>
    </w:pPr>
    <w:rPr>
      <w:rFonts w:ascii="Times New Roman" w:eastAsia="Times New Roman" w:hAnsi="Times New Roman" w:cs="Times New Roman"/>
      <w:b/>
      <w:i/>
      <w:iCs/>
      <w:color w:val="auto"/>
      <w:sz w:val="24"/>
    </w:rPr>
  </w:style>
  <w:style w:type="paragraph" w:customStyle="1" w:styleId="1ffffff8">
    <w:name w:val="РПС_таблица1"/>
    <w:basedOn w:val="aff9"/>
    <w:rsid w:val="00891088"/>
    <w:pPr>
      <w:spacing w:after="0" w:line="240" w:lineRule="auto"/>
      <w:ind w:firstLine="709"/>
      <w:jc w:val="center"/>
    </w:pPr>
    <w:rPr>
      <w:rFonts w:ascii="Times New Roman" w:eastAsia="Times New Roman" w:hAnsi="Times New Roman" w:cs="Times New Roman"/>
      <w:sz w:val="28"/>
      <w:szCs w:val="28"/>
      <w:lang w:eastAsia="ru-RU"/>
    </w:rPr>
  </w:style>
  <w:style w:type="paragraph" w:customStyle="1" w:styleId="affffffffffffffffffff8">
    <w:name w:val="абзац_ нумированный"/>
    <w:basedOn w:val="28"/>
    <w:rsid w:val="00891088"/>
    <w:pPr>
      <w:spacing w:after="0" w:line="360" w:lineRule="auto"/>
      <w:ind w:left="0"/>
      <w:jc w:val="both"/>
    </w:pPr>
    <w:rPr>
      <w:rFonts w:ascii="Times New Roman" w:eastAsia="Times New Roman" w:hAnsi="Times New Roman" w:cs="Times New Roman"/>
      <w:sz w:val="24"/>
      <w:szCs w:val="28"/>
      <w:lang w:val="x-none" w:eastAsia="x-none"/>
    </w:rPr>
  </w:style>
  <w:style w:type="paragraph" w:customStyle="1" w:styleId="4f3">
    <w:name w:val="заголовок4"/>
    <w:basedOn w:val="afd"/>
    <w:rsid w:val="00891088"/>
    <w:pPr>
      <w:tabs>
        <w:tab w:val="left" w:pos="720"/>
        <w:tab w:val="left" w:pos="1104"/>
      </w:tabs>
      <w:spacing w:after="0" w:line="240" w:lineRule="auto"/>
      <w:ind w:firstLine="709"/>
      <w:jc w:val="both"/>
    </w:pPr>
    <w:rPr>
      <w:rFonts w:ascii="Times New Roman" w:eastAsia="Times New Roman" w:hAnsi="Times New Roman" w:cs="Times New Roman"/>
      <w:i/>
      <w:smallCaps/>
      <w:sz w:val="28"/>
      <w:szCs w:val="28"/>
      <w:lang w:eastAsia="ru-RU"/>
    </w:rPr>
  </w:style>
  <w:style w:type="paragraph" w:customStyle="1" w:styleId="4f4">
    <w:name w:val="Стиль Заголовок 4"/>
    <w:basedOn w:val="42"/>
    <w:rsid w:val="00891088"/>
    <w:pPr>
      <w:keepLines w:val="0"/>
      <w:spacing w:before="0" w:line="240" w:lineRule="auto"/>
      <w:ind w:left="567"/>
    </w:pPr>
    <w:rPr>
      <w:rFonts w:ascii="Times New Roman" w:eastAsia="Times New Roman" w:hAnsi="Times New Roman" w:cs="Times New Roman"/>
      <w:b/>
      <w:bCs/>
      <w:color w:val="auto"/>
      <w:sz w:val="24"/>
      <w:szCs w:val="24"/>
    </w:rPr>
  </w:style>
  <w:style w:type="paragraph" w:customStyle="1" w:styleId="5f">
    <w:name w:val="Стиль Заголовок 5"/>
    <w:aliases w:val="Заголовок 5_табл + По центру"/>
    <w:basedOn w:val="5"/>
    <w:rsid w:val="00891088"/>
    <w:pPr>
      <w:keepLines w:val="0"/>
      <w:numPr>
        <w:ilvl w:val="0"/>
        <w:numId w:val="0"/>
      </w:numPr>
      <w:spacing w:before="0"/>
    </w:pPr>
    <w:rPr>
      <w:rFonts w:ascii="Times New Roman" w:eastAsia="Times New Roman" w:hAnsi="Times New Roman" w:cs="Times New Roman"/>
      <w:b/>
      <w:color w:val="auto"/>
      <w:sz w:val="24"/>
      <w:szCs w:val="20"/>
    </w:rPr>
  </w:style>
  <w:style w:type="paragraph" w:customStyle="1" w:styleId="affffffffffffffffffff9">
    <w:name w:val="нумерованный"/>
    <w:basedOn w:val="aff9"/>
    <w:rsid w:val="00891088"/>
    <w:pPr>
      <w:tabs>
        <w:tab w:val="num" w:pos="360"/>
        <w:tab w:val="num" w:pos="2190"/>
      </w:tabs>
      <w:spacing w:after="0" w:line="240" w:lineRule="auto"/>
      <w:ind w:right="-187" w:hanging="390"/>
    </w:pPr>
    <w:rPr>
      <w:rFonts w:ascii="Times New Roman" w:eastAsia="Times New Roman" w:hAnsi="Times New Roman" w:cs="Times New Roman"/>
      <w:sz w:val="24"/>
      <w:szCs w:val="24"/>
      <w:lang w:eastAsia="ru-RU"/>
    </w:rPr>
  </w:style>
  <w:style w:type="paragraph" w:customStyle="1" w:styleId="affffffffffffffffffffa">
    <w:name w:val="Стиль абзац_ нумированный + Междустр.интервал:  одинарный"/>
    <w:basedOn w:val="affffffffffffffffffff8"/>
    <w:rsid w:val="00891088"/>
    <w:pPr>
      <w:spacing w:line="240" w:lineRule="auto"/>
    </w:pPr>
    <w:rPr>
      <w:szCs w:val="24"/>
    </w:rPr>
  </w:style>
  <w:style w:type="paragraph" w:customStyle="1" w:styleId="affffffffffffffffffffb">
    <w:name w:val="Заг_график"/>
    <w:basedOn w:val="afffffffa"/>
    <w:rsid w:val="00891088"/>
    <w:pPr>
      <w:spacing w:line="240" w:lineRule="auto"/>
      <w:ind w:firstLine="0"/>
      <w:jc w:val="center"/>
    </w:pPr>
    <w:rPr>
      <w:sz w:val="22"/>
      <w:szCs w:val="22"/>
    </w:rPr>
  </w:style>
  <w:style w:type="paragraph" w:customStyle="1" w:styleId="af6">
    <w:name w:val="Стиль Заг"/>
    <w:basedOn w:val="42"/>
    <w:rsid w:val="00891088"/>
    <w:pPr>
      <w:keepLines w:val="0"/>
      <w:numPr>
        <w:numId w:val="90"/>
      </w:numPr>
      <w:tabs>
        <w:tab w:val="clear" w:pos="1080"/>
      </w:tabs>
      <w:spacing w:before="0" w:line="240" w:lineRule="auto"/>
      <w:ind w:left="567"/>
    </w:pPr>
    <w:rPr>
      <w:rFonts w:ascii="Times New Roman" w:eastAsia="Times New Roman" w:hAnsi="Times New Roman" w:cs="Times New Roman"/>
      <w:b/>
      <w:bCs/>
      <w:color w:val="auto"/>
      <w:szCs w:val="24"/>
    </w:rPr>
  </w:style>
  <w:style w:type="paragraph" w:customStyle="1" w:styleId="2ffff3">
    <w:name w:val="Стиль Заголовок2"/>
    <w:basedOn w:val="2ffd"/>
    <w:rsid w:val="00891088"/>
    <w:pPr>
      <w:keepNext/>
      <w:spacing w:before="120" w:after="120"/>
      <w:ind w:firstLine="0"/>
      <w:jc w:val="left"/>
      <w:outlineLvl w:val="0"/>
    </w:pPr>
    <w:rPr>
      <w:b/>
      <w:iCs/>
      <w:smallCaps/>
      <w:kern w:val="28"/>
      <w:sz w:val="24"/>
      <w:szCs w:val="28"/>
    </w:rPr>
  </w:style>
  <w:style w:type="character" w:customStyle="1" w:styleId="2TimesNewRoman1">
    <w:name w:val="Стиль Заголовок 2 Знак + Times New Roman малые прописные"/>
    <w:rsid w:val="00891088"/>
    <w:rPr>
      <w:rFonts w:ascii="Times New Roman" w:hAnsi="Times New Roman"/>
      <w:b/>
      <w:i/>
      <w:smallCaps/>
      <w:sz w:val="28"/>
    </w:rPr>
  </w:style>
  <w:style w:type="character" w:customStyle="1" w:styleId="1ffffff9">
    <w:name w:val="Стиль Заголовок 1"/>
    <w:rsid w:val="00891088"/>
    <w:rPr>
      <w:rFonts w:ascii="Times New Roman" w:hAnsi="Times New Roman"/>
      <w:b/>
      <w:i/>
      <w:smallCaps/>
      <w:sz w:val="28"/>
    </w:rPr>
  </w:style>
  <w:style w:type="paragraph" w:customStyle="1" w:styleId="Tabr">
    <w:name w:val="Tab_r"/>
    <w:basedOn w:val="afd"/>
    <w:rsid w:val="00891088"/>
    <w:pPr>
      <w:spacing w:before="40" w:after="240" w:line="240" w:lineRule="auto"/>
      <w:jc w:val="center"/>
    </w:pPr>
    <w:rPr>
      <w:rFonts w:ascii="Trebuchet MS" w:eastAsia="Times New Roman" w:hAnsi="Trebuchet MS" w:cs="Times New Roman"/>
      <w:i/>
      <w:spacing w:val="-2"/>
      <w:w w:val="103"/>
      <w:sz w:val="24"/>
      <w:szCs w:val="24"/>
    </w:rPr>
  </w:style>
  <w:style w:type="paragraph" w:customStyle="1" w:styleId="1ffffffa">
    <w:name w:val="Знак Знак1 Знак"/>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10">
    <w:name w:val="Основной текст с отступом 311"/>
    <w:basedOn w:val="afd"/>
    <w:rsid w:val="00891088"/>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bt-1">
    <w:name w:val="bt-1"/>
    <w:rsid w:val="00891088"/>
  </w:style>
  <w:style w:type="character" w:customStyle="1" w:styleId="grame">
    <w:name w:val="grame"/>
    <w:rsid w:val="00891088"/>
  </w:style>
  <w:style w:type="character" w:customStyle="1" w:styleId="mw-headline">
    <w:name w:val="mw-headline"/>
    <w:rsid w:val="00891088"/>
  </w:style>
  <w:style w:type="paragraph" w:customStyle="1" w:styleId="book">
    <w:name w:val="book"/>
    <w:basedOn w:val="afd"/>
    <w:rsid w:val="00891088"/>
    <w:pPr>
      <w:spacing w:before="100" w:beforeAutospacing="1" w:after="100" w:afterAutospacing="1" w:line="240" w:lineRule="auto"/>
    </w:pPr>
    <w:rPr>
      <w:rFonts w:ascii="Times New Roman" w:eastAsia="Times New Roman" w:hAnsi="Times New Roman" w:cs="Times New Roman"/>
      <w:sz w:val="24"/>
      <w:szCs w:val="24"/>
      <w:lang w:eastAsia="ko-KR"/>
    </w:rPr>
  </w:style>
  <w:style w:type="table" w:customStyle="1" w:styleId="1112">
    <w:name w:val="Сетка таблицы111"/>
    <w:rsid w:val="008910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Таблицы111"/>
    <w:rsid w:val="0089108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f0">
    <w:name w:val="Стиль3 Знак"/>
    <w:locked/>
    <w:rsid w:val="00891088"/>
    <w:rPr>
      <w:b/>
      <w:i/>
      <w:sz w:val="28"/>
      <w:szCs w:val="28"/>
      <w:lang w:val="x-none" w:eastAsia="x-none"/>
    </w:rPr>
  </w:style>
  <w:style w:type="paragraph" w:customStyle="1" w:styleId="affffffffffffffffffffc">
    <w:name w:val="Основной_паспорт"/>
    <w:basedOn w:val="afd"/>
    <w:link w:val="affffffffffffffffffffd"/>
    <w:rsid w:val="00891088"/>
    <w:pPr>
      <w:shd w:val="clear" w:color="auto" w:fill="FFFFFF"/>
      <w:spacing w:after="0" w:line="360" w:lineRule="auto"/>
      <w:ind w:firstLine="709"/>
      <w:jc w:val="both"/>
    </w:pPr>
    <w:rPr>
      <w:rFonts w:ascii="Times New Roman" w:eastAsia="Times New Roman" w:hAnsi="Times New Roman" w:cs="Times New Roman"/>
      <w:sz w:val="28"/>
      <w:szCs w:val="20"/>
      <w:lang w:val="x-none"/>
    </w:rPr>
  </w:style>
  <w:style w:type="character" w:customStyle="1" w:styleId="affffffffffffffffffffd">
    <w:name w:val="Основной_паспорт Знак"/>
    <w:link w:val="affffffffffffffffffffc"/>
    <w:locked/>
    <w:rsid w:val="00891088"/>
    <w:rPr>
      <w:rFonts w:ascii="Times New Roman" w:eastAsia="Times New Roman" w:hAnsi="Times New Roman" w:cs="Times New Roman"/>
      <w:sz w:val="28"/>
      <w:szCs w:val="20"/>
      <w:shd w:val="clear" w:color="auto" w:fill="FFFFFF"/>
      <w:lang w:val="x-none"/>
    </w:rPr>
  </w:style>
  <w:style w:type="table" w:customStyle="1" w:styleId="21f2">
    <w:name w:val="Таблицы21"/>
    <w:rsid w:val="00891088"/>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0">
    <w:name w:val="Знак Знак34"/>
    <w:rsid w:val="00891088"/>
    <w:rPr>
      <w:sz w:val="24"/>
    </w:rPr>
  </w:style>
  <w:style w:type="paragraph" w:customStyle="1" w:styleId="affffffffffffffffffffe">
    <w:name w:val="Содержимое таблицы"/>
    <w:basedOn w:val="afd"/>
    <w:rsid w:val="00891088"/>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WW8Num7z0">
    <w:name w:val="WW8Num7z0"/>
    <w:rsid w:val="00891088"/>
    <w:rPr>
      <w:rFonts w:ascii="Symbol" w:hAnsi="Symbol"/>
      <w:sz w:val="20"/>
    </w:rPr>
  </w:style>
  <w:style w:type="paragraph" w:customStyle="1" w:styleId="Normal2">
    <w:name w:val="Normal Знак Знак"/>
    <w:rsid w:val="00891088"/>
    <w:pPr>
      <w:spacing w:before="100" w:after="100" w:line="240" w:lineRule="auto"/>
      <w:jc w:val="both"/>
    </w:pPr>
    <w:rPr>
      <w:rFonts w:ascii="Times New Roman" w:eastAsia="Times New Roman" w:hAnsi="Times New Roman" w:cs="Times New Roman"/>
      <w:sz w:val="24"/>
      <w:szCs w:val="20"/>
      <w:lang w:eastAsia="ru-RU"/>
    </w:rPr>
  </w:style>
  <w:style w:type="paragraph" w:customStyle="1" w:styleId="bt">
    <w:name w:val="Основной текст.bt"/>
    <w:basedOn w:val="afd"/>
    <w:rsid w:val="00891088"/>
    <w:pPr>
      <w:spacing w:after="0" w:line="240" w:lineRule="auto"/>
    </w:pPr>
    <w:rPr>
      <w:rFonts w:ascii="Arial" w:eastAsia="Times New Roman" w:hAnsi="Arial" w:cs="Times New Roman"/>
      <w:sz w:val="26"/>
      <w:szCs w:val="20"/>
      <w:lang w:eastAsia="ru-RU"/>
    </w:rPr>
  </w:style>
  <w:style w:type="paragraph" w:customStyle="1" w:styleId="BodyTextIndent10">
    <w:name w:val="Body Text Indent.Основной текст 1.Нумерованный список !!.Надин стиль"/>
    <w:basedOn w:val="afd"/>
    <w:rsid w:val="00891088"/>
    <w:pPr>
      <w:spacing w:after="120" w:line="240" w:lineRule="auto"/>
      <w:ind w:firstLine="709"/>
      <w:jc w:val="both"/>
    </w:pPr>
    <w:rPr>
      <w:rFonts w:ascii="Arial" w:eastAsia="Times New Roman" w:hAnsi="Arial" w:cs="Times New Roman"/>
      <w:sz w:val="26"/>
      <w:szCs w:val="20"/>
      <w:lang w:eastAsia="ru-RU"/>
    </w:rPr>
  </w:style>
  <w:style w:type="paragraph" w:customStyle="1" w:styleId="01-golovka">
    <w:name w:val="01-golovka"/>
    <w:basedOn w:val="afd"/>
    <w:rsid w:val="00891088"/>
    <w:pPr>
      <w:widowControl w:val="0"/>
      <w:spacing w:before="80" w:after="80" w:line="240" w:lineRule="auto"/>
      <w:jc w:val="center"/>
    </w:pPr>
    <w:rPr>
      <w:rFonts w:ascii="PragmaticaC" w:eastAsia="Times New Roman" w:hAnsi="PragmaticaC" w:cs="Times New Roman"/>
      <w:sz w:val="14"/>
      <w:szCs w:val="20"/>
      <w:lang w:eastAsia="ru-RU"/>
    </w:rPr>
  </w:style>
  <w:style w:type="character" w:customStyle="1" w:styleId="afffffffffffffffffffff">
    <w:name w:val="номер страницы"/>
    <w:rsid w:val="00891088"/>
  </w:style>
  <w:style w:type="paragraph" w:customStyle="1" w:styleId="TablNL">
    <w:name w:val="Tabl_N_L"/>
    <w:basedOn w:val="afd"/>
    <w:rsid w:val="00891088"/>
    <w:pPr>
      <w:tabs>
        <w:tab w:val="left" w:pos="11907"/>
      </w:tabs>
      <w:spacing w:after="0" w:line="240" w:lineRule="auto"/>
      <w:ind w:firstLine="567"/>
      <w:jc w:val="right"/>
    </w:pPr>
    <w:rPr>
      <w:rFonts w:ascii="Times New Roman" w:eastAsia="Times New Roman" w:hAnsi="Times New Roman" w:cs="Times New Roman"/>
      <w:sz w:val="28"/>
      <w:szCs w:val="20"/>
      <w:lang w:eastAsia="ru-RU"/>
    </w:rPr>
  </w:style>
  <w:style w:type="paragraph" w:customStyle="1" w:styleId="Perechen00">
    <w:name w:val="Perechen_00"/>
    <w:basedOn w:val="afd"/>
    <w:rsid w:val="00891088"/>
    <w:pPr>
      <w:spacing w:after="0" w:line="360" w:lineRule="auto"/>
      <w:ind w:left="709" w:hanging="425"/>
      <w:jc w:val="both"/>
    </w:pPr>
    <w:rPr>
      <w:rFonts w:ascii="NTTimes/Cyrillic" w:eastAsia="Times New Roman" w:hAnsi="NTTimes/Cyrillic" w:cs="Times New Roman"/>
      <w:sz w:val="24"/>
      <w:szCs w:val="20"/>
      <w:lang w:eastAsia="ru-RU"/>
    </w:rPr>
  </w:style>
  <w:style w:type="paragraph" w:customStyle="1" w:styleId="Perechen01">
    <w:name w:val="Perechen_01"/>
    <w:basedOn w:val="afd"/>
    <w:rsid w:val="00891088"/>
    <w:pPr>
      <w:spacing w:after="0" w:line="360" w:lineRule="auto"/>
      <w:ind w:left="567" w:hanging="283"/>
      <w:jc w:val="both"/>
    </w:pPr>
    <w:rPr>
      <w:rFonts w:ascii="NTTimes/Cyrillic" w:eastAsia="Times New Roman" w:hAnsi="NTTimes/Cyrillic" w:cs="Times New Roman"/>
      <w:sz w:val="24"/>
      <w:szCs w:val="20"/>
      <w:lang w:eastAsia="ru-RU"/>
    </w:rPr>
  </w:style>
  <w:style w:type="paragraph" w:customStyle="1" w:styleId="Perechen02">
    <w:name w:val="Perechen_02"/>
    <w:basedOn w:val="afd"/>
    <w:rsid w:val="00891088"/>
    <w:pPr>
      <w:tabs>
        <w:tab w:val="left" w:pos="7938"/>
      </w:tabs>
      <w:spacing w:after="0" w:line="360" w:lineRule="auto"/>
      <w:ind w:left="850" w:hanging="283"/>
      <w:jc w:val="both"/>
    </w:pPr>
    <w:rPr>
      <w:rFonts w:ascii="NTTimes/Cyrillic" w:eastAsia="Times New Roman" w:hAnsi="NTTimes/Cyrillic" w:cs="Times New Roman"/>
      <w:sz w:val="24"/>
      <w:szCs w:val="20"/>
      <w:lang w:eastAsia="ru-RU"/>
    </w:rPr>
  </w:style>
  <w:style w:type="paragraph" w:customStyle="1" w:styleId="Perechenv00">
    <w:name w:val="Perechen_v_00"/>
    <w:basedOn w:val="afd"/>
    <w:rsid w:val="00891088"/>
    <w:pPr>
      <w:spacing w:after="0" w:line="360" w:lineRule="auto"/>
      <w:ind w:left="851" w:hanging="284"/>
      <w:jc w:val="both"/>
    </w:pPr>
    <w:rPr>
      <w:rFonts w:ascii="NTTimes/Cyrillic" w:eastAsia="Times New Roman" w:hAnsi="NTTimes/Cyrillic" w:cs="Times New Roman"/>
      <w:sz w:val="24"/>
      <w:szCs w:val="20"/>
      <w:lang w:eastAsia="ru-RU"/>
    </w:rPr>
  </w:style>
  <w:style w:type="paragraph" w:customStyle="1" w:styleId="Perechenv01">
    <w:name w:val="Perechen_v_01"/>
    <w:basedOn w:val="Perechen01"/>
    <w:rsid w:val="00891088"/>
    <w:pPr>
      <w:ind w:left="851" w:hanging="284"/>
    </w:pPr>
  </w:style>
  <w:style w:type="paragraph" w:customStyle="1" w:styleId="Primech01">
    <w:name w:val="Primech_01"/>
    <w:basedOn w:val="afd"/>
    <w:rsid w:val="00891088"/>
    <w:pPr>
      <w:tabs>
        <w:tab w:val="left" w:pos="720"/>
        <w:tab w:val="left" w:pos="3402"/>
      </w:tabs>
      <w:spacing w:after="0" w:line="240" w:lineRule="auto"/>
      <w:ind w:left="1701" w:hanging="1701"/>
    </w:pPr>
    <w:rPr>
      <w:rFonts w:ascii="NTHelvetica/Cyrillic" w:eastAsia="Times New Roman" w:hAnsi="NTHelvetica/Cyrillic" w:cs="Times New Roman"/>
      <w:sz w:val="20"/>
      <w:szCs w:val="20"/>
      <w:lang w:eastAsia="ru-RU"/>
    </w:rPr>
  </w:style>
  <w:style w:type="paragraph" w:customStyle="1" w:styleId="TABTitle">
    <w:name w:val="TAB_Title"/>
    <w:basedOn w:val="afd"/>
    <w:rsid w:val="00891088"/>
    <w:pPr>
      <w:spacing w:after="120" w:line="360" w:lineRule="auto"/>
      <w:ind w:firstLine="567"/>
      <w:jc w:val="center"/>
    </w:pPr>
    <w:rPr>
      <w:rFonts w:ascii="NTTimes/Cyrillic" w:eastAsia="Times New Roman" w:hAnsi="NTTimes/Cyrillic" w:cs="Times New Roman"/>
      <w:b/>
      <w:sz w:val="24"/>
      <w:szCs w:val="20"/>
      <w:lang w:eastAsia="ru-RU"/>
    </w:rPr>
  </w:style>
  <w:style w:type="paragraph" w:customStyle="1" w:styleId="TablNP">
    <w:name w:val="Tabl_N_P"/>
    <w:basedOn w:val="TablNL"/>
    <w:rsid w:val="00891088"/>
    <w:pPr>
      <w:tabs>
        <w:tab w:val="clear" w:pos="11907"/>
        <w:tab w:val="left" w:pos="7938"/>
      </w:tabs>
    </w:pPr>
  </w:style>
  <w:style w:type="paragraph" w:customStyle="1" w:styleId="TablTit">
    <w:name w:val="Tabl_Tit"/>
    <w:basedOn w:val="afd"/>
    <w:rsid w:val="00891088"/>
    <w:pPr>
      <w:spacing w:after="120" w:line="360" w:lineRule="auto"/>
      <w:ind w:firstLine="567"/>
      <w:jc w:val="center"/>
    </w:pPr>
    <w:rPr>
      <w:rFonts w:ascii="NTTimes/Cyrillic" w:eastAsia="Times New Roman" w:hAnsi="NTTimes/Cyrillic" w:cs="Times New Roman"/>
      <w:b/>
      <w:sz w:val="24"/>
      <w:szCs w:val="20"/>
      <w:lang w:eastAsia="ru-RU"/>
    </w:rPr>
  </w:style>
  <w:style w:type="paragraph" w:customStyle="1" w:styleId="Vivod00">
    <w:name w:val="Vivod_00"/>
    <w:basedOn w:val="afd"/>
    <w:rsid w:val="00891088"/>
    <w:pPr>
      <w:spacing w:after="0" w:line="360" w:lineRule="auto"/>
      <w:ind w:left="284" w:hanging="284"/>
      <w:jc w:val="both"/>
    </w:pPr>
    <w:rPr>
      <w:rFonts w:ascii="NTTimes/Cyrillic" w:eastAsia="Times New Roman" w:hAnsi="NTTimes/Cyrillic" w:cs="Times New Roman"/>
      <w:sz w:val="24"/>
      <w:szCs w:val="20"/>
      <w:lang w:eastAsia="ru-RU"/>
    </w:rPr>
  </w:style>
  <w:style w:type="paragraph" w:customStyle="1" w:styleId="Vivod01">
    <w:name w:val="Vivod_01"/>
    <w:basedOn w:val="Vivod00"/>
    <w:rsid w:val="00891088"/>
    <w:pPr>
      <w:ind w:left="426" w:hanging="426"/>
    </w:pPr>
  </w:style>
  <w:style w:type="paragraph" w:customStyle="1" w:styleId="1ffffffb">
    <w:name w:val="оглавление 1"/>
    <w:basedOn w:val="afd"/>
    <w:next w:val="afd"/>
    <w:autoRedefine/>
    <w:rsid w:val="00891088"/>
    <w:pPr>
      <w:tabs>
        <w:tab w:val="right" w:leader="dot" w:pos="9412"/>
      </w:tabs>
      <w:spacing w:before="240" w:after="120" w:line="240" w:lineRule="auto"/>
      <w:ind w:firstLine="567"/>
      <w:jc w:val="both"/>
    </w:pPr>
    <w:rPr>
      <w:rFonts w:ascii="Times New Roman" w:eastAsia="Times New Roman" w:hAnsi="Times New Roman" w:cs="Times New Roman"/>
      <w:b/>
      <w:sz w:val="20"/>
      <w:szCs w:val="20"/>
      <w:lang w:eastAsia="ru-RU"/>
    </w:rPr>
  </w:style>
  <w:style w:type="paragraph" w:customStyle="1" w:styleId="2ffff4">
    <w:name w:val="оглавление 2"/>
    <w:basedOn w:val="afd"/>
    <w:next w:val="afd"/>
    <w:autoRedefine/>
    <w:rsid w:val="00891088"/>
    <w:pPr>
      <w:tabs>
        <w:tab w:val="right" w:leader="dot" w:pos="9412"/>
      </w:tabs>
      <w:spacing w:before="120" w:after="0" w:line="240" w:lineRule="auto"/>
      <w:ind w:left="240" w:firstLine="567"/>
      <w:jc w:val="both"/>
    </w:pPr>
    <w:rPr>
      <w:rFonts w:ascii="Times New Roman" w:eastAsia="Times New Roman" w:hAnsi="Times New Roman" w:cs="Times New Roman"/>
      <w:i/>
      <w:sz w:val="20"/>
      <w:szCs w:val="20"/>
      <w:lang w:eastAsia="ru-RU"/>
    </w:rPr>
  </w:style>
  <w:style w:type="paragraph" w:customStyle="1" w:styleId="5f0">
    <w:name w:val="оглавление 5"/>
    <w:basedOn w:val="afd"/>
    <w:next w:val="afd"/>
    <w:autoRedefine/>
    <w:rsid w:val="00891088"/>
    <w:pPr>
      <w:tabs>
        <w:tab w:val="right" w:leader="dot" w:pos="9412"/>
      </w:tabs>
      <w:spacing w:after="0" w:line="240" w:lineRule="auto"/>
      <w:ind w:left="960" w:firstLine="567"/>
      <w:jc w:val="both"/>
    </w:pPr>
    <w:rPr>
      <w:rFonts w:ascii="Times New Roman" w:eastAsia="Times New Roman" w:hAnsi="Times New Roman" w:cs="Times New Roman"/>
      <w:sz w:val="20"/>
      <w:szCs w:val="20"/>
      <w:lang w:eastAsia="ru-RU"/>
    </w:rPr>
  </w:style>
  <w:style w:type="paragraph" w:customStyle="1" w:styleId="67">
    <w:name w:val="оглавление 6"/>
    <w:basedOn w:val="afd"/>
    <w:next w:val="afd"/>
    <w:autoRedefine/>
    <w:rsid w:val="00891088"/>
    <w:pPr>
      <w:tabs>
        <w:tab w:val="right" w:leader="dot" w:pos="9412"/>
      </w:tabs>
      <w:spacing w:after="0" w:line="240" w:lineRule="auto"/>
      <w:ind w:left="1200" w:firstLine="567"/>
      <w:jc w:val="both"/>
    </w:pPr>
    <w:rPr>
      <w:rFonts w:ascii="Times New Roman" w:eastAsia="Times New Roman" w:hAnsi="Times New Roman" w:cs="Times New Roman"/>
      <w:sz w:val="20"/>
      <w:szCs w:val="20"/>
      <w:lang w:eastAsia="ru-RU"/>
    </w:rPr>
  </w:style>
  <w:style w:type="paragraph" w:customStyle="1" w:styleId="76">
    <w:name w:val="оглавление 7"/>
    <w:basedOn w:val="afd"/>
    <w:next w:val="afd"/>
    <w:autoRedefine/>
    <w:rsid w:val="00891088"/>
    <w:pPr>
      <w:tabs>
        <w:tab w:val="right" w:leader="dot" w:pos="9412"/>
      </w:tabs>
      <w:spacing w:after="0" w:line="240" w:lineRule="auto"/>
      <w:ind w:left="1440" w:firstLine="567"/>
      <w:jc w:val="both"/>
    </w:pPr>
    <w:rPr>
      <w:rFonts w:ascii="Times New Roman" w:eastAsia="Times New Roman" w:hAnsi="Times New Roman" w:cs="Times New Roman"/>
      <w:sz w:val="20"/>
      <w:szCs w:val="20"/>
      <w:lang w:eastAsia="ru-RU"/>
    </w:rPr>
  </w:style>
  <w:style w:type="paragraph" w:customStyle="1" w:styleId="85">
    <w:name w:val="оглавление 8"/>
    <w:basedOn w:val="afd"/>
    <w:next w:val="afd"/>
    <w:autoRedefine/>
    <w:rsid w:val="00891088"/>
    <w:pPr>
      <w:tabs>
        <w:tab w:val="right" w:leader="dot" w:pos="9412"/>
      </w:tabs>
      <w:spacing w:after="0" w:line="240" w:lineRule="auto"/>
      <w:ind w:left="1680" w:firstLine="567"/>
      <w:jc w:val="both"/>
    </w:pPr>
    <w:rPr>
      <w:rFonts w:ascii="Times New Roman" w:eastAsia="Times New Roman" w:hAnsi="Times New Roman" w:cs="Times New Roman"/>
      <w:sz w:val="20"/>
      <w:szCs w:val="20"/>
      <w:lang w:eastAsia="ru-RU"/>
    </w:rPr>
  </w:style>
  <w:style w:type="paragraph" w:customStyle="1" w:styleId="93">
    <w:name w:val="оглавление 9"/>
    <w:basedOn w:val="afd"/>
    <w:next w:val="afd"/>
    <w:autoRedefine/>
    <w:rsid w:val="00891088"/>
    <w:pPr>
      <w:tabs>
        <w:tab w:val="right" w:leader="dot" w:pos="9412"/>
      </w:tabs>
      <w:spacing w:after="0" w:line="240" w:lineRule="auto"/>
      <w:ind w:left="1920" w:firstLine="567"/>
      <w:jc w:val="both"/>
    </w:pPr>
    <w:rPr>
      <w:rFonts w:ascii="Times New Roman" w:eastAsia="Times New Roman" w:hAnsi="Times New Roman" w:cs="Times New Roman"/>
      <w:sz w:val="20"/>
      <w:szCs w:val="20"/>
      <w:lang w:eastAsia="ru-RU"/>
    </w:rPr>
  </w:style>
  <w:style w:type="paragraph" w:customStyle="1" w:styleId="afffffffffffffffffffff0">
    <w:name w:val="текст_мой"/>
    <w:basedOn w:val="afd"/>
    <w:rsid w:val="00891088"/>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ffffffffffffffffffff1">
    <w:name w:val="абзац_ нумированный Знак"/>
    <w:rsid w:val="00891088"/>
    <w:rPr>
      <w:sz w:val="28"/>
      <w:lang w:val="ru-RU" w:eastAsia="ru-RU"/>
    </w:rPr>
  </w:style>
  <w:style w:type="character" w:customStyle="1" w:styleId="WW8Num2z1">
    <w:name w:val="WW8Num2z1"/>
    <w:rsid w:val="00891088"/>
    <w:rPr>
      <w:rFonts w:ascii="Times New Roman" w:hAnsi="Times New Roman"/>
    </w:rPr>
  </w:style>
  <w:style w:type="character" w:customStyle="1" w:styleId="3f3f3f3f3f3f3f3f3f3f3f3f3f3f3f3f3f3f3f">
    <w:name w:val="О3fс3fн3fо3fв3fн3fо3fй3f ш3fр3fи3fф3fт3f а3fб3fз3fа3fц3fа3f"/>
    <w:rsid w:val="00891088"/>
    <w:rPr>
      <w:sz w:val="20"/>
    </w:rPr>
  </w:style>
  <w:style w:type="paragraph" w:customStyle="1" w:styleId="125">
    <w:name w:val="Стиль 12 пт"/>
    <w:basedOn w:val="afd"/>
    <w:rsid w:val="00891088"/>
    <w:pPr>
      <w:spacing w:before="120" w:after="0" w:line="240" w:lineRule="auto"/>
      <w:ind w:firstLine="709"/>
      <w:jc w:val="both"/>
    </w:pPr>
    <w:rPr>
      <w:rFonts w:ascii="Times New Roman" w:eastAsia="Times New Roman" w:hAnsi="Times New Roman" w:cs="Times New Roman"/>
      <w:sz w:val="26"/>
      <w:szCs w:val="20"/>
      <w:lang w:eastAsia="ru-RU"/>
    </w:rPr>
  </w:style>
  <w:style w:type="paragraph" w:customStyle="1" w:styleId="Normal3">
    <w:name w:val="Стиль Normal + полужирный"/>
    <w:basedOn w:val="afd"/>
    <w:rsid w:val="00891088"/>
    <w:pPr>
      <w:spacing w:after="0" w:line="240" w:lineRule="auto"/>
      <w:ind w:left="-113" w:right="-113"/>
      <w:jc w:val="center"/>
    </w:pPr>
    <w:rPr>
      <w:rFonts w:ascii="Times New Roman" w:eastAsia="Times New Roman" w:hAnsi="Times New Roman" w:cs="Times New Roman"/>
      <w:b/>
      <w:sz w:val="20"/>
      <w:szCs w:val="20"/>
      <w:lang w:eastAsia="ru-RU"/>
    </w:rPr>
  </w:style>
  <w:style w:type="paragraph" w:customStyle="1" w:styleId="H4">
    <w:name w:val="H4"/>
    <w:basedOn w:val="afd"/>
    <w:next w:val="afd"/>
    <w:rsid w:val="00891088"/>
    <w:pPr>
      <w:keepNext/>
      <w:spacing w:before="100" w:after="100" w:line="240" w:lineRule="auto"/>
      <w:outlineLvl w:val="4"/>
    </w:pPr>
    <w:rPr>
      <w:rFonts w:ascii="Times New Roman" w:eastAsia="Times New Roman" w:hAnsi="Times New Roman" w:cs="Times New Roman"/>
      <w:b/>
      <w:sz w:val="24"/>
      <w:szCs w:val="20"/>
      <w:lang w:eastAsia="ru-RU"/>
    </w:rPr>
  </w:style>
  <w:style w:type="paragraph" w:customStyle="1" w:styleId="OTCHET00">
    <w:name w:val="OTCHET_00"/>
    <w:basedOn w:val="2f5"/>
    <w:rsid w:val="00891088"/>
    <w:pPr>
      <w:tabs>
        <w:tab w:val="num" w:pos="643"/>
        <w:tab w:val="left" w:pos="720"/>
        <w:tab w:val="left" w:pos="3402"/>
      </w:tabs>
      <w:spacing w:after="0" w:line="360" w:lineRule="auto"/>
      <w:ind w:left="643"/>
    </w:pPr>
    <w:rPr>
      <w:rFonts w:ascii="NTTimes/Cyrillic" w:hAnsi="NTTimes/Cyrillic" w:cs="Times New Roman"/>
      <w:spacing w:val="0"/>
      <w:sz w:val="24"/>
      <w:lang w:eastAsia="ru-RU"/>
    </w:rPr>
  </w:style>
  <w:style w:type="paragraph" w:customStyle="1" w:styleId="227">
    <w:name w:val="Название22"/>
    <w:basedOn w:val="afd"/>
    <w:rsid w:val="00891088"/>
    <w:pPr>
      <w:widowControl w:val="0"/>
      <w:spacing w:after="0" w:line="360" w:lineRule="auto"/>
      <w:jc w:val="center"/>
    </w:pPr>
    <w:rPr>
      <w:rFonts w:ascii="Times New Roman" w:eastAsia="Times New Roman" w:hAnsi="Times New Roman" w:cs="Times New Roman"/>
      <w:sz w:val="24"/>
      <w:szCs w:val="20"/>
      <w:lang w:eastAsia="ru-RU"/>
    </w:rPr>
  </w:style>
  <w:style w:type="paragraph" w:customStyle="1" w:styleId="afffffffffffffffffffff2">
    <w:name w:val="Список с балетами"/>
    <w:rsid w:val="00891088"/>
    <w:pPr>
      <w:shd w:val="clear" w:color="auto" w:fill="FFFFFF"/>
      <w:tabs>
        <w:tab w:val="num" w:pos="680"/>
        <w:tab w:val="left" w:pos="744"/>
      </w:tabs>
      <w:autoSpaceDE w:val="0"/>
      <w:autoSpaceDN w:val="0"/>
      <w:adjustRightInd w:val="0"/>
      <w:spacing w:after="0" w:line="240" w:lineRule="auto"/>
      <w:ind w:left="754" w:hanging="357"/>
      <w:jc w:val="both"/>
      <w:outlineLvl w:val="0"/>
    </w:pPr>
    <w:rPr>
      <w:rFonts w:ascii="Times New Roman" w:eastAsia="Times New Roman" w:hAnsi="Times New Roman" w:cs="Times New Roman"/>
      <w:color w:val="000000"/>
      <w:kern w:val="24"/>
      <w:sz w:val="24"/>
      <w:szCs w:val="20"/>
      <w:lang w:eastAsia="ru-RU"/>
    </w:rPr>
  </w:style>
  <w:style w:type="paragraph" w:customStyle="1" w:styleId="11f9">
    <w:name w:val="Заголовок 11"/>
    <w:basedOn w:val="afd"/>
    <w:next w:val="afd"/>
    <w:rsid w:val="00891088"/>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afffffffffffffffffffff3">
    <w:name w:val="Подподпункт"/>
    <w:basedOn w:val="afd"/>
    <w:rsid w:val="00891088"/>
    <w:pPr>
      <w:tabs>
        <w:tab w:val="num" w:pos="5585"/>
      </w:tabs>
      <w:spacing w:after="0" w:line="240" w:lineRule="auto"/>
      <w:jc w:val="both"/>
    </w:pPr>
    <w:rPr>
      <w:rFonts w:ascii="Times New Roman" w:eastAsia="Times New Roman" w:hAnsi="Times New Roman" w:cs="Times New Roman"/>
      <w:sz w:val="24"/>
      <w:szCs w:val="20"/>
      <w:lang w:eastAsia="ru-RU"/>
    </w:rPr>
  </w:style>
  <w:style w:type="character" w:styleId="afffffffffffffffffffff4">
    <w:name w:val="Intense Emphasis"/>
    <w:qFormat/>
    <w:rsid w:val="00891088"/>
    <w:rPr>
      <w:b/>
      <w:i/>
      <w:color w:val="4F81BD"/>
    </w:rPr>
  </w:style>
  <w:style w:type="paragraph" w:styleId="afffffffffffffffffffff5">
    <w:name w:val="Intense Quote"/>
    <w:basedOn w:val="afd"/>
    <w:next w:val="afd"/>
    <w:link w:val="afffffffffffffffffffff6"/>
    <w:qFormat/>
    <w:rsid w:val="00891088"/>
    <w:pPr>
      <w:pBdr>
        <w:bottom w:val="single" w:sz="4" w:space="4" w:color="808080"/>
      </w:pBdr>
      <w:spacing w:before="200" w:after="280" w:line="240" w:lineRule="auto"/>
      <w:ind w:left="936" w:right="936"/>
    </w:pPr>
    <w:rPr>
      <w:rFonts w:ascii="Calibri" w:eastAsia="Times New Roman" w:hAnsi="Calibri" w:cs="Times New Roman"/>
      <w:b/>
      <w:i/>
      <w:color w:val="808080"/>
      <w:szCs w:val="20"/>
      <w:lang w:val="x-none"/>
    </w:rPr>
  </w:style>
  <w:style w:type="character" w:customStyle="1" w:styleId="afffffffffffffffffffff6">
    <w:name w:val="Выделенная цитата Знак"/>
    <w:basedOn w:val="afe"/>
    <w:link w:val="afffffffffffffffffffff5"/>
    <w:rsid w:val="00891088"/>
    <w:rPr>
      <w:rFonts w:ascii="Calibri" w:eastAsia="Times New Roman" w:hAnsi="Calibri" w:cs="Times New Roman"/>
      <w:b/>
      <w:i/>
      <w:color w:val="808080"/>
      <w:szCs w:val="20"/>
      <w:lang w:val="x-none"/>
    </w:rPr>
  </w:style>
  <w:style w:type="paragraph" w:customStyle="1" w:styleId="1090">
    <w:name w:val="Стиль Заголовок 1 + полужирный По левому краю Первая строка:  0.9..."/>
    <w:basedOn w:val="19"/>
    <w:rsid w:val="00891088"/>
    <w:pPr>
      <w:keepLines w:val="0"/>
      <w:spacing w:before="0" w:line="360" w:lineRule="auto"/>
      <w:ind w:firstLine="539"/>
    </w:pPr>
    <w:rPr>
      <w:rFonts w:ascii="Cambria" w:eastAsia="Times New Roman" w:hAnsi="Cambria" w:cs="Times New Roman"/>
      <w:b/>
      <w:caps/>
      <w:color w:val="auto"/>
      <w:kern w:val="32"/>
      <w:szCs w:val="20"/>
    </w:rPr>
  </w:style>
  <w:style w:type="paragraph" w:customStyle="1" w:styleId="NormalVyvod">
    <w:name w:val="NormalVyvod"/>
    <w:basedOn w:val="afd"/>
    <w:rsid w:val="00891088"/>
    <w:pPr>
      <w:tabs>
        <w:tab w:val="num" w:pos="2160"/>
      </w:tabs>
      <w:spacing w:after="0" w:line="240" w:lineRule="auto"/>
      <w:ind w:left="2160" w:hanging="180"/>
    </w:pPr>
    <w:rPr>
      <w:rFonts w:ascii="Times New Roman" w:eastAsia="Times New Roman" w:hAnsi="Times New Roman" w:cs="Times New Roman"/>
      <w:sz w:val="24"/>
      <w:szCs w:val="20"/>
      <w:lang w:eastAsia="ru-RU"/>
    </w:rPr>
  </w:style>
  <w:style w:type="paragraph" w:customStyle="1" w:styleId="afffffffffffffffffffff7">
    <w:name w:val="Список с балетами отступя"/>
    <w:basedOn w:val="afffffffffffffffffffff2"/>
    <w:rsid w:val="00891088"/>
    <w:pPr>
      <w:tabs>
        <w:tab w:val="clear" w:pos="680"/>
        <w:tab w:val="clear" w:pos="744"/>
        <w:tab w:val="left" w:pos="720"/>
        <w:tab w:val="num" w:pos="1571"/>
        <w:tab w:val="num" w:pos="1620"/>
      </w:tabs>
      <w:ind w:left="1620" w:hanging="360"/>
    </w:pPr>
    <w:rPr>
      <w:szCs w:val="24"/>
    </w:rPr>
  </w:style>
  <w:style w:type="paragraph" w:customStyle="1" w:styleId="21f3">
    <w:name w:val="Заголовок 21"/>
    <w:basedOn w:val="1ffff1"/>
    <w:next w:val="1ffff1"/>
    <w:rsid w:val="00891088"/>
    <w:pPr>
      <w:keepNext/>
      <w:widowControl w:val="0"/>
      <w:jc w:val="right"/>
    </w:pPr>
    <w:rPr>
      <w:b/>
      <w:i/>
      <w:sz w:val="28"/>
    </w:rPr>
  </w:style>
  <w:style w:type="character" w:customStyle="1" w:styleId="1ffffffc">
    <w:name w:val="Основной шрифт абзаца1"/>
    <w:rsid w:val="00891088"/>
  </w:style>
  <w:style w:type="paragraph" w:customStyle="1" w:styleId="1ffffffd">
    <w:name w:val="Верхний колонтитул1"/>
    <w:basedOn w:val="1ffff1"/>
    <w:rsid w:val="00891088"/>
    <w:pPr>
      <w:tabs>
        <w:tab w:val="center" w:pos="4153"/>
        <w:tab w:val="right" w:pos="8306"/>
      </w:tabs>
    </w:pPr>
    <w:rPr>
      <w:kern w:val="16"/>
      <w:sz w:val="28"/>
    </w:rPr>
  </w:style>
  <w:style w:type="character" w:customStyle="1" w:styleId="1ffffffe">
    <w:name w:val="Номер страницы1"/>
    <w:rsid w:val="00891088"/>
  </w:style>
  <w:style w:type="paragraph" w:customStyle="1" w:styleId="1fffffff">
    <w:name w:val="Нижний колонтитул1"/>
    <w:basedOn w:val="1ffff1"/>
    <w:rsid w:val="00891088"/>
    <w:pPr>
      <w:tabs>
        <w:tab w:val="center" w:pos="4153"/>
        <w:tab w:val="right" w:pos="8306"/>
      </w:tabs>
    </w:pPr>
    <w:rPr>
      <w:sz w:val="28"/>
    </w:rPr>
  </w:style>
  <w:style w:type="character" w:customStyle="1" w:styleId="1fffffff0">
    <w:name w:val="Знак сноски1"/>
    <w:rsid w:val="00891088"/>
    <w:rPr>
      <w:vertAlign w:val="superscript"/>
    </w:rPr>
  </w:style>
  <w:style w:type="paragraph" w:customStyle="1" w:styleId="2ffff5">
    <w:name w:val="Текст сноски2"/>
    <w:basedOn w:val="1ffff1"/>
    <w:rsid w:val="00891088"/>
    <w:rPr>
      <w:kern w:val="16"/>
      <w:sz w:val="22"/>
    </w:rPr>
  </w:style>
  <w:style w:type="paragraph" w:customStyle="1" w:styleId="11fa">
    <w:name w:val="Основной текст11"/>
    <w:basedOn w:val="1ffff1"/>
    <w:rsid w:val="00891088"/>
    <w:pPr>
      <w:widowControl w:val="0"/>
      <w:jc w:val="center"/>
    </w:pPr>
    <w:rPr>
      <w:b/>
      <w:sz w:val="28"/>
    </w:rPr>
  </w:style>
  <w:style w:type="paragraph" w:customStyle="1" w:styleId="Iaudfb">
    <w:name w:val="Iau?.d/fb"/>
    <w:rsid w:val="00891088"/>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fff1">
    <w:name w:val="Текст1"/>
    <w:basedOn w:val="afd"/>
    <w:rsid w:val="00891088"/>
    <w:pPr>
      <w:widowControl w:val="0"/>
      <w:spacing w:after="0" w:line="240" w:lineRule="auto"/>
    </w:pPr>
    <w:rPr>
      <w:rFonts w:ascii="Courier New" w:eastAsia="Times New Roman" w:hAnsi="Courier New" w:cs="Times New Roman"/>
      <w:sz w:val="20"/>
      <w:szCs w:val="20"/>
      <w:lang w:eastAsia="ru-RU"/>
    </w:rPr>
  </w:style>
  <w:style w:type="paragraph" w:customStyle="1" w:styleId="BlockQuotation">
    <w:name w:val="Block Quotation"/>
    <w:basedOn w:val="afd"/>
    <w:rsid w:val="00891088"/>
    <w:pPr>
      <w:widowControl w:val="0"/>
      <w:spacing w:before="120" w:after="0" w:line="240" w:lineRule="auto"/>
      <w:ind w:left="720" w:right="566"/>
      <w:jc w:val="center"/>
    </w:pPr>
    <w:rPr>
      <w:rFonts w:ascii="Times New Roman" w:eastAsia="Times New Roman" w:hAnsi="Times New Roman" w:cs="Times New Roman"/>
      <w:b/>
      <w:sz w:val="28"/>
      <w:szCs w:val="20"/>
      <w:lang w:eastAsia="ru-RU"/>
    </w:rPr>
  </w:style>
  <w:style w:type="paragraph" w:customStyle="1" w:styleId="afffffffffffffffffffff8">
    <w:name w:val="Нормальный"/>
    <w:rsid w:val="00891088"/>
    <w:pPr>
      <w:widowControl w:val="0"/>
      <w:spacing w:after="0" w:line="240" w:lineRule="auto"/>
    </w:pPr>
    <w:rPr>
      <w:rFonts w:ascii="Times New Roman" w:eastAsia="Times New Roman" w:hAnsi="Times New Roman" w:cs="Times New Roman"/>
      <w:sz w:val="20"/>
      <w:szCs w:val="20"/>
      <w:lang w:eastAsia="ru-RU"/>
    </w:rPr>
  </w:style>
  <w:style w:type="character" w:customStyle="1" w:styleId="afffffffffffffffffffff9">
    <w:name w:val="знак сноски"/>
    <w:rsid w:val="00891088"/>
    <w:rPr>
      <w:vertAlign w:val="superscript"/>
    </w:rPr>
  </w:style>
  <w:style w:type="paragraph" w:customStyle="1" w:styleId="2ffff6">
    <w:name w:val="сновной текст 2"/>
    <w:basedOn w:val="afd"/>
    <w:rsid w:val="00891088"/>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fffffffffffffffffa">
    <w:name w:val="Готовый"/>
    <w:basedOn w:val="afd"/>
    <w:rsid w:val="0089108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4f5">
    <w:name w:val="заголовок 4"/>
    <w:basedOn w:val="afd"/>
    <w:next w:val="afd"/>
    <w:rsid w:val="00891088"/>
    <w:pPr>
      <w:keepNext/>
      <w:spacing w:after="0" w:line="240" w:lineRule="auto"/>
      <w:jc w:val="center"/>
    </w:pPr>
    <w:rPr>
      <w:rFonts w:ascii="Times New Roman" w:eastAsia="Times New Roman" w:hAnsi="Times New Roman" w:cs="Times New Roman"/>
      <w:b/>
      <w:sz w:val="26"/>
      <w:szCs w:val="20"/>
      <w:lang w:eastAsia="ru-RU"/>
    </w:rPr>
  </w:style>
  <w:style w:type="paragraph" w:customStyle="1" w:styleId="BodyTextIndent22">
    <w:name w:val="Body Text Indent 22"/>
    <w:basedOn w:val="afd"/>
    <w:rsid w:val="00891088"/>
    <w:pPr>
      <w:widowControl w:val="0"/>
      <w:spacing w:after="0" w:line="240" w:lineRule="auto"/>
      <w:ind w:firstLine="709"/>
      <w:jc w:val="both"/>
    </w:pPr>
    <w:rPr>
      <w:rFonts w:ascii="Times New Roman" w:eastAsia="Times New Roman" w:hAnsi="Times New Roman" w:cs="Times New Roman"/>
      <w:color w:val="000000"/>
      <w:sz w:val="28"/>
      <w:szCs w:val="20"/>
      <w:lang w:eastAsia="ru-RU"/>
    </w:rPr>
  </w:style>
  <w:style w:type="character" w:customStyle="1" w:styleId="1fffffff2">
    <w:name w:val="С1"/>
    <w:rsid w:val="00891088"/>
    <w:rPr>
      <w:b/>
    </w:rPr>
  </w:style>
  <w:style w:type="paragraph" w:customStyle="1" w:styleId="afffffffffffffffffffffb">
    <w:name w:val="Абзац обычный"/>
    <w:basedOn w:val="afd"/>
    <w:rsid w:val="00891088"/>
    <w:pPr>
      <w:shd w:val="clear" w:color="auto" w:fill="FFFFFF"/>
      <w:autoSpaceDE w:val="0"/>
      <w:autoSpaceDN w:val="0"/>
      <w:adjustRightInd w:val="0"/>
      <w:spacing w:after="0" w:line="240" w:lineRule="auto"/>
      <w:ind w:firstLine="397"/>
      <w:jc w:val="both"/>
      <w:outlineLvl w:val="0"/>
    </w:pPr>
    <w:rPr>
      <w:rFonts w:ascii="Times New Roman" w:eastAsia="Times New Roman" w:hAnsi="Times New Roman" w:cs="Times New Roman"/>
      <w:color w:val="000000"/>
      <w:kern w:val="24"/>
      <w:sz w:val="24"/>
      <w:szCs w:val="24"/>
      <w:lang w:eastAsia="ru-RU"/>
    </w:rPr>
  </w:style>
  <w:style w:type="paragraph" w:customStyle="1" w:styleId="afffffffffffffffffffffc">
    <w:name w:val="текст сноски Знак Знак Знак"/>
    <w:basedOn w:val="affff2"/>
    <w:autoRedefine/>
    <w:rsid w:val="00891088"/>
    <w:pPr>
      <w:keepNext/>
      <w:widowControl w:val="0"/>
      <w:spacing w:after="0" w:line="360" w:lineRule="auto"/>
      <w:jc w:val="right"/>
    </w:pPr>
    <w:rPr>
      <w:rFonts w:ascii="Times New Roman" w:eastAsia="Times New Roman" w:hAnsi="Times New Roman" w:cs="Times New Roman"/>
      <w:sz w:val="28"/>
      <w:szCs w:val="28"/>
      <w:lang w:eastAsia="ru-RU"/>
    </w:rPr>
  </w:style>
  <w:style w:type="paragraph" w:customStyle="1" w:styleId="afffffffffffffffffffffd">
    <w:name w:val="Название рисунка ГД"/>
    <w:basedOn w:val="afd"/>
    <w:next w:val="afd"/>
    <w:autoRedefine/>
    <w:rsid w:val="00891088"/>
    <w:pPr>
      <w:keepNext/>
      <w:spacing w:after="60" w:line="240" w:lineRule="auto"/>
      <w:jc w:val="center"/>
    </w:pPr>
    <w:rPr>
      <w:rFonts w:ascii="Times New Roman" w:eastAsia="Times New Roman" w:hAnsi="Times New Roman" w:cs="Times New Roman"/>
      <w:b/>
      <w:sz w:val="24"/>
      <w:szCs w:val="28"/>
      <w:lang w:eastAsia="ru-RU"/>
    </w:rPr>
  </w:style>
  <w:style w:type="paragraph" w:customStyle="1" w:styleId="FR1">
    <w:name w:val="FR1"/>
    <w:rsid w:val="00891088"/>
    <w:pPr>
      <w:widowControl w:val="0"/>
      <w:autoSpaceDE w:val="0"/>
      <w:autoSpaceDN w:val="0"/>
      <w:adjustRightInd w:val="0"/>
      <w:spacing w:before="720" w:after="0" w:line="240" w:lineRule="auto"/>
      <w:ind w:left="380"/>
    </w:pPr>
    <w:rPr>
      <w:rFonts w:ascii="Times New Roman" w:eastAsia="Times New Roman" w:hAnsi="Times New Roman" w:cs="Times New Roman"/>
      <w:noProof/>
      <w:sz w:val="20"/>
      <w:szCs w:val="24"/>
      <w:lang w:eastAsia="ru-RU"/>
    </w:rPr>
  </w:style>
  <w:style w:type="character" w:customStyle="1" w:styleId="afffffffffffffffffffffe">
    <w:name w:val="Абзац обычный Знак"/>
    <w:rsid w:val="00891088"/>
    <w:rPr>
      <w:color w:val="000000"/>
      <w:kern w:val="24"/>
      <w:sz w:val="24"/>
      <w:lang w:val="ru-RU" w:eastAsia="ru-RU"/>
    </w:rPr>
  </w:style>
  <w:style w:type="paragraph" w:customStyle="1" w:styleId="affffffffffffffffffffff">
    <w:name w:val="ячейка"/>
    <w:basedOn w:val="afd"/>
    <w:rsid w:val="00891088"/>
    <w:pPr>
      <w:framePr w:hSpace="180" w:wrap="around" w:vAnchor="text" w:hAnchor="margin" w:xAlign="center" w:y="158"/>
      <w:tabs>
        <w:tab w:val="num" w:pos="1260"/>
      </w:tabs>
      <w:spacing w:after="0" w:line="240" w:lineRule="auto"/>
      <w:ind w:left="1260" w:hanging="360"/>
    </w:pPr>
    <w:rPr>
      <w:rFonts w:ascii="Verdana" w:eastAsia="Times New Roman" w:hAnsi="Verdana" w:cs="Times New Roman"/>
      <w:lang w:eastAsia="ru-RU"/>
    </w:rPr>
  </w:style>
  <w:style w:type="paragraph" w:customStyle="1" w:styleId="Text0">
    <w:name w:val="Text"/>
    <w:basedOn w:val="afd"/>
    <w:rsid w:val="00891088"/>
    <w:pPr>
      <w:spacing w:before="60" w:after="0" w:line="240" w:lineRule="auto"/>
      <w:ind w:firstLine="720"/>
      <w:jc w:val="both"/>
    </w:pPr>
    <w:rPr>
      <w:rFonts w:ascii="Times New Roman" w:eastAsia="Times New Roman" w:hAnsi="Times New Roman" w:cs="Times New Roman"/>
      <w:sz w:val="24"/>
      <w:szCs w:val="24"/>
      <w:lang w:eastAsia="ru-RU"/>
    </w:rPr>
  </w:style>
  <w:style w:type="paragraph" w:customStyle="1" w:styleId="affffffffffffffffffffff0">
    <w:name w:val="ячейка вправо"/>
    <w:basedOn w:val="afd"/>
    <w:rsid w:val="00891088"/>
    <w:pPr>
      <w:shd w:val="clear" w:color="auto" w:fill="FFFFFF"/>
      <w:autoSpaceDE w:val="0"/>
      <w:autoSpaceDN w:val="0"/>
      <w:adjustRightInd w:val="0"/>
      <w:spacing w:after="0" w:line="240" w:lineRule="auto"/>
      <w:jc w:val="right"/>
    </w:pPr>
    <w:rPr>
      <w:rFonts w:ascii="Verdana" w:eastAsia="Times New Roman" w:hAnsi="Verdana" w:cs="Times New Roman"/>
      <w:i/>
      <w:iCs/>
      <w:color w:val="000000"/>
      <w:sz w:val="20"/>
      <w:szCs w:val="20"/>
      <w:lang w:eastAsia="ru-RU"/>
    </w:rPr>
  </w:style>
  <w:style w:type="paragraph" w:customStyle="1" w:styleId="affffffffffffffffffffff1">
    <w:name w:val="Знак Знак Знак Знак Знак Знак Знак Знак Знак"/>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ffffffff2">
    <w:name w:val="Знак Знак Знак Знак Знак Знак Знак Знак Знак Знак"/>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ain">
    <w:name w:val="Main"/>
    <w:rsid w:val="00891088"/>
    <w:pPr>
      <w:widowControl w:val="0"/>
      <w:spacing w:after="0" w:line="360" w:lineRule="auto"/>
      <w:ind w:firstLine="709"/>
      <w:jc w:val="both"/>
    </w:pPr>
    <w:rPr>
      <w:rFonts w:ascii="Times New Roman" w:eastAsia="Times New Roman" w:hAnsi="Times New Roman" w:cs="Times New Roman"/>
      <w:sz w:val="24"/>
      <w:szCs w:val="20"/>
      <w:lang w:eastAsia="ru-RU"/>
    </w:rPr>
  </w:style>
  <w:style w:type="paragraph" w:customStyle="1" w:styleId="2ffff7">
    <w:name w:val="???????? ????? 2"/>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p8">
    <w:name w:val="p8"/>
    <w:basedOn w:val="afd"/>
    <w:rsid w:val="00891088"/>
    <w:pPr>
      <w:spacing w:after="0" w:line="240" w:lineRule="auto"/>
      <w:ind w:firstLine="225"/>
      <w:jc w:val="both"/>
    </w:pPr>
    <w:rPr>
      <w:rFonts w:ascii="Times New Roman" w:eastAsia="Times New Roman" w:hAnsi="Times New Roman" w:cs="Times New Roman"/>
      <w:sz w:val="24"/>
      <w:szCs w:val="24"/>
      <w:lang w:eastAsia="ru-RU"/>
    </w:rPr>
  </w:style>
  <w:style w:type="character" w:customStyle="1" w:styleId="t21">
    <w:name w:val="t21"/>
    <w:rsid w:val="00891088"/>
    <w:rPr>
      <w:rFonts w:ascii="Times New Roman" w:hAnsi="Times New Roman"/>
      <w:color w:val="884706"/>
      <w:sz w:val="24"/>
    </w:rPr>
  </w:style>
  <w:style w:type="character" w:customStyle="1" w:styleId="94">
    <w:name w:val="Знак Знак9"/>
    <w:rsid w:val="00891088"/>
    <w:rPr>
      <w:b/>
      <w:i/>
      <w:sz w:val="26"/>
      <w:lang w:val="ru-RU" w:eastAsia="ru-RU"/>
    </w:rPr>
  </w:style>
  <w:style w:type="paragraph" w:customStyle="1" w:styleId="1411">
    <w:name w:val="Стиль 14 пт По ширине Первая строка:  1 см"/>
    <w:basedOn w:val="afd"/>
    <w:rsid w:val="00891088"/>
    <w:pPr>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fffffffffffffffffff3">
    <w:name w:val="Стиль Основной текст + По правому краю"/>
    <w:basedOn w:val="aff9"/>
    <w:rsid w:val="00891088"/>
    <w:pPr>
      <w:spacing w:after="0" w:line="240" w:lineRule="auto"/>
      <w:ind w:firstLine="851"/>
      <w:jc w:val="right"/>
    </w:pPr>
    <w:rPr>
      <w:rFonts w:ascii="Times New Roman" w:eastAsia="Times New Roman" w:hAnsi="Times New Roman" w:cs="Times New Roman"/>
      <w:sz w:val="28"/>
      <w:szCs w:val="20"/>
      <w:lang w:eastAsia="ru-RU"/>
    </w:rPr>
  </w:style>
  <w:style w:type="character" w:customStyle="1" w:styleId="affffffffffffffffffffff4">
    <w:name w:val="рис Знак Знак"/>
    <w:locked/>
    <w:rsid w:val="00891088"/>
    <w:rPr>
      <w:sz w:val="28"/>
    </w:rPr>
  </w:style>
  <w:style w:type="paragraph" w:customStyle="1" w:styleId="affffffffffffffffffffff5">
    <w:name w:val="Нв"/>
    <w:basedOn w:val="aff9"/>
    <w:rsid w:val="00891088"/>
    <w:pPr>
      <w:spacing w:after="0" w:line="240" w:lineRule="auto"/>
      <w:jc w:val="center"/>
    </w:pPr>
    <w:rPr>
      <w:rFonts w:ascii="Times New Roman" w:eastAsia="Times New Roman" w:hAnsi="Times New Roman" w:cs="Times New Roman"/>
      <w:sz w:val="28"/>
      <w:szCs w:val="20"/>
      <w:lang w:eastAsia="ru-RU"/>
    </w:rPr>
  </w:style>
  <w:style w:type="paragraph" w:customStyle="1" w:styleId="1fffffff3">
    <w:name w:val="Стиль Загол 1"/>
    <w:basedOn w:val="19"/>
    <w:rsid w:val="00891088"/>
    <w:pPr>
      <w:keepLines w:val="0"/>
      <w:pageBreakBefore/>
      <w:spacing w:before="0" w:line="360" w:lineRule="auto"/>
      <w:jc w:val="both"/>
    </w:pPr>
    <w:rPr>
      <w:rFonts w:ascii="Cambria" w:eastAsia="Times New Roman" w:hAnsi="Cambria" w:cs="Times New Roman"/>
      <w:b/>
      <w:caps/>
      <w:color w:val="auto"/>
      <w:kern w:val="28"/>
      <w:sz w:val="22"/>
      <w:szCs w:val="22"/>
    </w:rPr>
  </w:style>
  <w:style w:type="paragraph" w:customStyle="1" w:styleId="jcy">
    <w:name w:val="jcy"/>
    <w:basedOn w:val="aff6"/>
    <w:rsid w:val="00891088"/>
    <w:pPr>
      <w:tabs>
        <w:tab w:val="num" w:pos="1287"/>
      </w:tabs>
      <w:ind w:left="1287" w:hanging="360"/>
    </w:pPr>
  </w:style>
  <w:style w:type="character" w:customStyle="1" w:styleId="02">
    <w:name w:val="Стиль 0 пт Черный Узор: Нет (Черный) Граница: : (Без границ)"/>
    <w:rsid w:val="00891088"/>
    <w:rPr>
      <w:color w:val="000000"/>
      <w:w w:val="0"/>
      <w:sz w:val="28"/>
      <w:u w:color="000000"/>
      <w:bdr w:val="none" w:sz="0" w:space="0" w:color="000000"/>
      <w:shd w:val="clear" w:color="000000" w:fill="000000"/>
    </w:rPr>
  </w:style>
  <w:style w:type="paragraph" w:customStyle="1" w:styleId="affffffffffffffffffffff6">
    <w:name w:val="Сон"/>
    <w:basedOn w:val="3c"/>
    <w:rsid w:val="00891088"/>
    <w:pPr>
      <w:ind w:firstLine="567"/>
    </w:pPr>
    <w:rPr>
      <w:sz w:val="28"/>
      <w:szCs w:val="28"/>
    </w:rPr>
  </w:style>
  <w:style w:type="paragraph" w:customStyle="1" w:styleId="affffffffffffffffffffff7">
    <w:name w:val="Краткий обратный адрес"/>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affffffffffffffffffffff8">
    <w:name w:val="внутри табл"/>
    <w:basedOn w:val="afd"/>
    <w:link w:val="affffffffffffffffffffff9"/>
    <w:rsid w:val="00891088"/>
    <w:pPr>
      <w:spacing w:after="0" w:line="240" w:lineRule="auto"/>
      <w:ind w:firstLine="851"/>
      <w:jc w:val="center"/>
    </w:pPr>
    <w:rPr>
      <w:rFonts w:ascii="Times New Roman" w:eastAsia="Times New Roman" w:hAnsi="Times New Roman" w:cs="Times New Roman"/>
      <w:sz w:val="28"/>
      <w:szCs w:val="20"/>
      <w:lang w:val="x-none"/>
    </w:rPr>
  </w:style>
  <w:style w:type="character" w:customStyle="1" w:styleId="affffffffffffffffffffff9">
    <w:name w:val="внутри табл Знак"/>
    <w:link w:val="affffffffffffffffffffff8"/>
    <w:locked/>
    <w:rsid w:val="00891088"/>
    <w:rPr>
      <w:rFonts w:ascii="Times New Roman" w:eastAsia="Times New Roman" w:hAnsi="Times New Roman" w:cs="Times New Roman"/>
      <w:sz w:val="28"/>
      <w:szCs w:val="20"/>
      <w:lang w:val="x-none"/>
    </w:rPr>
  </w:style>
  <w:style w:type="paragraph" w:customStyle="1" w:styleId="affffffffffffffffffffffa">
    <w:name w:val="Основнъ"/>
    <w:basedOn w:val="afff0"/>
    <w:rsid w:val="00891088"/>
    <w:pPr>
      <w:ind w:left="708" w:firstLine="0"/>
    </w:pPr>
    <w:rPr>
      <w:sz w:val="24"/>
      <w:szCs w:val="20"/>
    </w:rPr>
  </w:style>
  <w:style w:type="paragraph" w:customStyle="1" w:styleId="-d">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9"/>
    <w:rsid w:val="00891088"/>
    <w:pPr>
      <w:spacing w:after="0" w:line="240" w:lineRule="auto"/>
      <w:ind w:firstLine="851"/>
      <w:jc w:val="both"/>
    </w:pPr>
    <w:rPr>
      <w:rFonts w:ascii="Times New Roman" w:eastAsia="Times New Roman" w:hAnsi="Times New Roman" w:cs="Times New Roman"/>
      <w:lang w:eastAsia="ru-RU"/>
    </w:rPr>
  </w:style>
  <w:style w:type="paragraph" w:customStyle="1" w:styleId="11fb">
    <w:name w:val="Текст11"/>
    <w:basedOn w:val="afd"/>
    <w:rsid w:val="00891088"/>
    <w:pPr>
      <w:suppressAutoHyphens/>
      <w:spacing w:after="0" w:line="240" w:lineRule="auto"/>
    </w:pPr>
    <w:rPr>
      <w:rFonts w:ascii="Courier New" w:eastAsia="Times New Roman" w:hAnsi="Courier New" w:cs="Courier New"/>
      <w:sz w:val="20"/>
      <w:szCs w:val="20"/>
      <w:lang w:eastAsia="ar-SA"/>
    </w:rPr>
  </w:style>
  <w:style w:type="paragraph" w:customStyle="1" w:styleId="2113">
    <w:name w:val="Основной текст с отступом 211"/>
    <w:basedOn w:val="afd"/>
    <w:rsid w:val="00891088"/>
    <w:pPr>
      <w:suppressAutoHyphens/>
      <w:spacing w:after="0" w:line="240" w:lineRule="auto"/>
      <w:ind w:firstLine="567"/>
    </w:pPr>
    <w:rPr>
      <w:rFonts w:ascii="Times New Roman" w:eastAsia="Times New Roman" w:hAnsi="Times New Roman" w:cs="Times New Roman"/>
      <w:sz w:val="28"/>
      <w:szCs w:val="20"/>
      <w:lang w:eastAsia="ar-SA"/>
    </w:rPr>
  </w:style>
  <w:style w:type="paragraph" w:customStyle="1" w:styleId="3111">
    <w:name w:val="Основной текст 311"/>
    <w:basedOn w:val="afd"/>
    <w:rsid w:val="00891088"/>
    <w:pPr>
      <w:suppressAutoHyphens/>
      <w:spacing w:after="0" w:line="240" w:lineRule="auto"/>
      <w:jc w:val="both"/>
    </w:pPr>
    <w:rPr>
      <w:rFonts w:ascii="Times New Roman" w:eastAsia="Times New Roman" w:hAnsi="Times New Roman" w:cs="Times New Roman"/>
      <w:sz w:val="20"/>
      <w:szCs w:val="20"/>
      <w:lang w:eastAsia="ar-SA"/>
    </w:rPr>
  </w:style>
  <w:style w:type="table" w:customStyle="1" w:styleId="Calendar1">
    <w:name w:val="Calendar 1"/>
    <w:qFormat/>
    <w:rsid w:val="0089108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
    <w:name w:val="Calendar 11"/>
    <w:qFormat/>
    <w:rsid w:val="0089108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14">
    <w:name w:val="Сетка таблицы211"/>
    <w:rsid w:val="008910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9">
    <w:name w:val="Мал_маркер Знак Знак"/>
    <w:link w:val="af5"/>
    <w:locked/>
    <w:rsid w:val="00891088"/>
    <w:rPr>
      <w:rFonts w:ascii="Times New Roman" w:eastAsia="Times New Roman" w:hAnsi="Times New Roman" w:cs="Times New Roman"/>
      <w:sz w:val="20"/>
      <w:szCs w:val="20"/>
      <w:lang w:eastAsia="ru-RU"/>
    </w:rPr>
  </w:style>
  <w:style w:type="paragraph" w:customStyle="1" w:styleId="affffffffffffffffffffffb">
    <w:name w:val="Стиль"/>
    <w:rsid w:val="0089108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Noeeu1">
    <w:name w:val="Noeeu1"/>
    <w:basedOn w:val="afd"/>
    <w:rsid w:val="0089108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fffffffffffffffffffffc">
    <w:name w:val="Стиль РПС + полужирный курсив Знак"/>
    <w:rsid w:val="00891088"/>
    <w:rPr>
      <w:sz w:val="28"/>
    </w:rPr>
  </w:style>
  <w:style w:type="paragraph" w:customStyle="1" w:styleId="Normal10-022">
    <w:name w:val="Стиль Normal + 10 пт полужирный По центру Слева:  -02 см Справ...2"/>
    <w:basedOn w:val="1ffff1"/>
    <w:rsid w:val="00891088"/>
    <w:pPr>
      <w:snapToGrid w:val="0"/>
      <w:ind w:left="-113" w:right="-113"/>
      <w:jc w:val="center"/>
    </w:pPr>
    <w:rPr>
      <w:b/>
      <w:bCs/>
      <w:sz w:val="22"/>
    </w:rPr>
  </w:style>
  <w:style w:type="paragraph" w:customStyle="1" w:styleId="5Arial">
    <w:name w:val="Стиль Заголовок 5 + Arial"/>
    <w:basedOn w:val="5"/>
    <w:rsid w:val="00891088"/>
    <w:pPr>
      <w:keepLines w:val="0"/>
      <w:widowControl w:val="0"/>
      <w:numPr>
        <w:ilvl w:val="0"/>
        <w:numId w:val="0"/>
      </w:numPr>
      <w:autoSpaceDE w:val="0"/>
      <w:autoSpaceDN w:val="0"/>
      <w:adjustRightInd w:val="0"/>
      <w:spacing w:before="360" w:after="60"/>
      <w:jc w:val="left"/>
    </w:pPr>
    <w:rPr>
      <w:rFonts w:ascii="Arial" w:eastAsia="Times New Roman" w:hAnsi="Arial" w:cs="Times New Roman"/>
      <w:b/>
      <w:bCs/>
      <w:color w:val="auto"/>
      <w:sz w:val="26"/>
      <w:szCs w:val="26"/>
    </w:rPr>
  </w:style>
  <w:style w:type="paragraph" w:customStyle="1" w:styleId="affffffffffffffffffffffd">
    <w:name w:val="Подлежащее таблицы"/>
    <w:basedOn w:val="afd"/>
    <w:rsid w:val="00891088"/>
    <w:pPr>
      <w:spacing w:before="120" w:after="0" w:line="240" w:lineRule="exact"/>
      <w:ind w:left="113" w:hanging="113"/>
      <w:jc w:val="both"/>
    </w:pPr>
    <w:rPr>
      <w:rFonts w:ascii="Arial" w:eastAsia="Times New Roman" w:hAnsi="Arial" w:cs="Times New Roman"/>
      <w:sz w:val="20"/>
      <w:szCs w:val="20"/>
      <w:lang w:eastAsia="ru-RU"/>
    </w:rPr>
  </w:style>
  <w:style w:type="paragraph" w:customStyle="1" w:styleId="affffffffffffffffffffffe">
    <w:name w:val="лист"/>
    <w:basedOn w:val="afd"/>
    <w:rsid w:val="00891088"/>
    <w:pPr>
      <w:spacing w:before="120" w:after="0" w:line="240" w:lineRule="auto"/>
      <w:ind w:firstLine="720"/>
      <w:jc w:val="both"/>
    </w:pPr>
    <w:rPr>
      <w:rFonts w:ascii="Times New Roman" w:eastAsia="Times New Roman" w:hAnsi="Times New Roman" w:cs="Times New Roman"/>
      <w:sz w:val="26"/>
      <w:szCs w:val="20"/>
      <w:lang w:eastAsia="ru-RU"/>
    </w:rPr>
  </w:style>
  <w:style w:type="paragraph" w:customStyle="1" w:styleId="afffffffffffffffffffffff">
    <w:name w:val="Единицы"/>
    <w:basedOn w:val="afd"/>
    <w:rsid w:val="00891088"/>
    <w:pPr>
      <w:keepNext/>
      <w:spacing w:before="120" w:after="60" w:line="240" w:lineRule="auto"/>
      <w:ind w:firstLine="709"/>
      <w:jc w:val="center"/>
    </w:pPr>
    <w:rPr>
      <w:rFonts w:ascii="Arial" w:eastAsia="Times New Roman" w:hAnsi="Arial" w:cs="Times New Roman"/>
      <w:szCs w:val="20"/>
      <w:lang w:eastAsia="ru-RU"/>
    </w:rPr>
  </w:style>
  <w:style w:type="paragraph" w:customStyle="1" w:styleId="afffffffffffffffffffffff0">
    <w:name w:val="название таблицы"/>
    <w:basedOn w:val="afd"/>
    <w:rsid w:val="00891088"/>
    <w:pPr>
      <w:spacing w:before="120" w:after="0" w:line="240" w:lineRule="auto"/>
      <w:ind w:firstLine="709"/>
      <w:jc w:val="right"/>
    </w:pPr>
    <w:rPr>
      <w:rFonts w:ascii="Times New Roman" w:eastAsia="Times New Roman" w:hAnsi="Times New Roman" w:cs="Times New Roman"/>
      <w:b/>
      <w:sz w:val="26"/>
      <w:szCs w:val="28"/>
      <w:lang w:eastAsia="ru-RU"/>
    </w:rPr>
  </w:style>
  <w:style w:type="paragraph" w:customStyle="1" w:styleId="1fffffff4">
    <w:name w:val="Приложение1"/>
    <w:basedOn w:val="afd"/>
    <w:rsid w:val="00891088"/>
    <w:pPr>
      <w:spacing w:before="120" w:after="0" w:line="240" w:lineRule="auto"/>
      <w:ind w:firstLine="709"/>
      <w:jc w:val="center"/>
    </w:pPr>
    <w:rPr>
      <w:rFonts w:ascii="Times New Roman" w:eastAsia="Times New Roman" w:hAnsi="Times New Roman" w:cs="Times New Roman"/>
      <w:b/>
      <w:bCs/>
      <w:caps/>
      <w:szCs w:val="28"/>
      <w:lang w:eastAsia="ru-RU"/>
    </w:rPr>
  </w:style>
  <w:style w:type="paragraph" w:customStyle="1" w:styleId="1fffffff5">
    <w:name w:val="Список1"/>
    <w:basedOn w:val="afd"/>
    <w:rsid w:val="00891088"/>
    <w:pPr>
      <w:tabs>
        <w:tab w:val="num" w:pos="360"/>
      </w:tabs>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1fffffff6">
    <w:name w:val="Стиль Название объекта + По центру1"/>
    <w:basedOn w:val="afffffff6"/>
    <w:rsid w:val="00891088"/>
    <w:pPr>
      <w:ind w:firstLine="0"/>
      <w:jc w:val="center"/>
      <w:outlineLvl w:val="4"/>
    </w:pPr>
    <w:rPr>
      <w:b w:val="0"/>
      <w:bCs w:val="0"/>
      <w:sz w:val="26"/>
      <w:lang w:val="ru-RU" w:eastAsia="ru-RU"/>
    </w:rPr>
  </w:style>
  <w:style w:type="paragraph" w:customStyle="1" w:styleId="afffffffffffffffffffffff1">
    <w:name w:val="рисунок"/>
    <w:basedOn w:val="afd"/>
    <w:rsid w:val="00891088"/>
    <w:pPr>
      <w:spacing w:before="120" w:after="0" w:line="360" w:lineRule="auto"/>
      <w:ind w:firstLine="567"/>
      <w:jc w:val="both"/>
    </w:pPr>
    <w:rPr>
      <w:rFonts w:ascii="Times New Roman" w:eastAsia="Times New Roman" w:hAnsi="Times New Roman" w:cs="Times New Roman"/>
      <w:b/>
      <w:bCs/>
      <w:sz w:val="26"/>
      <w:szCs w:val="24"/>
      <w:lang w:eastAsia="ru-RU"/>
    </w:rPr>
  </w:style>
  <w:style w:type="paragraph" w:customStyle="1" w:styleId="afffffffffffffffffffffff2">
    <w:name w:val="Обычный заголовок"/>
    <w:basedOn w:val="afd"/>
    <w:rsid w:val="00891088"/>
    <w:pPr>
      <w:autoSpaceDE w:val="0"/>
      <w:autoSpaceDN w:val="0"/>
      <w:spacing w:before="120" w:after="0" w:line="240" w:lineRule="auto"/>
      <w:ind w:firstLine="709"/>
      <w:jc w:val="both"/>
    </w:pPr>
    <w:rPr>
      <w:rFonts w:ascii="Times New Roman" w:eastAsia="Times New Roman" w:hAnsi="Times New Roman" w:cs="Times New Roman"/>
      <w:caps/>
      <w:sz w:val="26"/>
      <w:szCs w:val="24"/>
      <w:lang w:eastAsia="ru-RU"/>
    </w:rPr>
  </w:style>
  <w:style w:type="paragraph" w:customStyle="1" w:styleId="2ffff8">
    <w:name w:val="Стиль Заголовок 2 + не малые прописные"/>
    <w:basedOn w:val="24"/>
    <w:autoRedefine/>
    <w:rsid w:val="00891088"/>
    <w:pPr>
      <w:widowControl w:val="0"/>
      <w:spacing w:before="480" w:after="120" w:line="240" w:lineRule="auto"/>
      <w:ind w:left="2352" w:hanging="432"/>
      <w:jc w:val="center"/>
    </w:pPr>
    <w:rPr>
      <w:rFonts w:ascii="Times New Roman" w:eastAsia="Times New Roman" w:hAnsi="Times New Roman" w:cs="Times New Roman"/>
      <w:b/>
      <w:bCs/>
      <w:i/>
      <w:color w:val="auto"/>
      <w:sz w:val="24"/>
      <w:szCs w:val="24"/>
    </w:rPr>
  </w:style>
  <w:style w:type="paragraph" w:customStyle="1" w:styleId="2ffff9">
    <w:name w:val="Стиль Название объекта + По центру2"/>
    <w:basedOn w:val="afffffff6"/>
    <w:rsid w:val="00891088"/>
    <w:pPr>
      <w:spacing w:before="240" w:after="120"/>
      <w:ind w:firstLine="0"/>
      <w:jc w:val="center"/>
      <w:outlineLvl w:val="4"/>
    </w:pPr>
    <w:rPr>
      <w:b w:val="0"/>
      <w:bCs w:val="0"/>
      <w:sz w:val="26"/>
      <w:lang w:val="ru-RU" w:eastAsia="ru-RU"/>
    </w:rPr>
  </w:style>
  <w:style w:type="paragraph" w:customStyle="1" w:styleId="afffffffffffffffffffffff3">
    <w:name w:val="Стиль Название объекта + По центру"/>
    <w:basedOn w:val="6"/>
    <w:rsid w:val="00891088"/>
    <w:pPr>
      <w:keepNext w:val="0"/>
      <w:keepLines w:val="0"/>
      <w:numPr>
        <w:ilvl w:val="0"/>
        <w:numId w:val="0"/>
      </w:numPr>
      <w:spacing w:before="120" w:after="60"/>
      <w:jc w:val="left"/>
    </w:pPr>
    <w:rPr>
      <w:rFonts w:ascii="Arial" w:eastAsia="Times New Roman" w:hAnsi="Arial" w:cs="Times New Roman"/>
      <w:bCs/>
      <w:i/>
      <w:color w:val="auto"/>
      <w:sz w:val="26"/>
      <w:szCs w:val="22"/>
      <w:lang w:eastAsia="en-US"/>
    </w:rPr>
  </w:style>
  <w:style w:type="character" w:customStyle="1" w:styleId="149">
    <w:name w:val="Стиль 14 пт курсив"/>
    <w:rsid w:val="00891088"/>
    <w:rPr>
      <w:i/>
      <w:sz w:val="26"/>
    </w:rPr>
  </w:style>
  <w:style w:type="paragraph" w:customStyle="1" w:styleId="Normal100">
    <w:name w:val="Стиль Normal + 10 пт полужирный По центру"/>
    <w:basedOn w:val="1ffff1"/>
    <w:rsid w:val="00891088"/>
    <w:pPr>
      <w:ind w:left="-113" w:right="-113"/>
      <w:jc w:val="center"/>
    </w:pPr>
    <w:rPr>
      <w:b/>
      <w:bCs/>
      <w:sz w:val="22"/>
    </w:rPr>
  </w:style>
  <w:style w:type="character" w:customStyle="1" w:styleId="11fc">
    <w:name w:val="Заголовок 1 Знак Знак1"/>
    <w:rsid w:val="00891088"/>
    <w:rPr>
      <w:rFonts w:ascii="Arial" w:hAnsi="Arial"/>
      <w:b/>
      <w:kern w:val="32"/>
      <w:sz w:val="32"/>
      <w:lang w:val="ru-RU" w:eastAsia="ru-RU"/>
    </w:rPr>
  </w:style>
  <w:style w:type="paragraph" w:customStyle="1" w:styleId="Normal10-020">
    <w:name w:val="Стиль Normal + 10 пт полужирный По центру Слева:  -02 см Справ... +"/>
    <w:basedOn w:val="afd"/>
    <w:rsid w:val="00891088"/>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tabl2">
    <w:name w:val="atabl2"/>
    <w:basedOn w:val="24"/>
    <w:rsid w:val="00891088"/>
    <w:pPr>
      <w:keepNext w:val="0"/>
      <w:keepLines w:val="0"/>
      <w:tabs>
        <w:tab w:val="left" w:pos="567"/>
      </w:tabs>
      <w:spacing w:after="80" w:line="240" w:lineRule="auto"/>
      <w:jc w:val="center"/>
    </w:pPr>
    <w:rPr>
      <w:rFonts w:ascii="SchoolBookCTT" w:eastAsia="Times New Roman" w:hAnsi="SchoolBookCTT" w:cs="Times New Roman"/>
      <w:b/>
      <w:bCs/>
      <w:i/>
      <w:color w:val="auto"/>
      <w:sz w:val="18"/>
      <w:szCs w:val="20"/>
    </w:rPr>
  </w:style>
  <w:style w:type="paragraph" w:customStyle="1" w:styleId="atabl3">
    <w:name w:val="atabl3"/>
    <w:basedOn w:val="afd"/>
    <w:rsid w:val="00891088"/>
    <w:pPr>
      <w:tabs>
        <w:tab w:val="left" w:pos="567"/>
      </w:tabs>
      <w:spacing w:after="0" w:line="240" w:lineRule="auto"/>
      <w:ind w:left="57" w:right="57"/>
      <w:jc w:val="center"/>
    </w:pPr>
    <w:rPr>
      <w:rFonts w:ascii="SchoolBookCTT" w:eastAsia="Times New Roman" w:hAnsi="SchoolBookCTT" w:cs="Times New Roman"/>
      <w:sz w:val="16"/>
      <w:szCs w:val="20"/>
      <w:lang w:eastAsia="ru-RU"/>
    </w:rPr>
  </w:style>
  <w:style w:type="paragraph" w:customStyle="1" w:styleId="atabl4">
    <w:name w:val="atabl4"/>
    <w:basedOn w:val="atabl3"/>
    <w:rsid w:val="00891088"/>
    <w:pPr>
      <w:jc w:val="left"/>
    </w:pPr>
  </w:style>
  <w:style w:type="character" w:customStyle="1" w:styleId="2ffffa">
    <w:name w:val="Стиль ОсновнойРПС2 Знак"/>
    <w:rsid w:val="00891088"/>
    <w:rPr>
      <w:b/>
      <w:i/>
      <w:sz w:val="28"/>
      <w:lang w:val="ru-RU" w:eastAsia="ru-RU"/>
    </w:rPr>
  </w:style>
  <w:style w:type="paragraph" w:customStyle="1" w:styleId="10-021">
    <w:name w:val="Стиль 10 пт полужирный По центру Слева:  -02 см Первая строка:...1"/>
    <w:basedOn w:val="afd"/>
    <w:rsid w:val="00891088"/>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20">
    <w:name w:val="Стиль Normal + 10 пт полужирный По центру Слева:  -02 см Справ...2 Знак"/>
    <w:rsid w:val="00891088"/>
    <w:rPr>
      <w:b/>
      <w:sz w:val="24"/>
      <w:lang w:val="ru-RU" w:eastAsia="ru-RU"/>
    </w:rPr>
  </w:style>
  <w:style w:type="paragraph" w:customStyle="1" w:styleId="Normal101">
    <w:name w:val="Стиль Normal + 10 пт полужирный По центру1"/>
    <w:basedOn w:val="1ffff1"/>
    <w:rsid w:val="00891088"/>
    <w:pPr>
      <w:jc w:val="center"/>
    </w:pPr>
    <w:rPr>
      <w:b/>
      <w:bCs/>
      <w:sz w:val="22"/>
    </w:rPr>
  </w:style>
  <w:style w:type="paragraph" w:customStyle="1" w:styleId="03">
    <w:name w:val="Стиль Название объекта + Перед:  0 пт"/>
    <w:basedOn w:val="afffffff6"/>
    <w:next w:val="6"/>
    <w:rsid w:val="00891088"/>
    <w:pPr>
      <w:widowControl w:val="0"/>
      <w:autoSpaceDE w:val="0"/>
      <w:autoSpaceDN w:val="0"/>
      <w:adjustRightInd w:val="0"/>
      <w:spacing w:before="120" w:after="60"/>
      <w:ind w:firstLine="0"/>
      <w:jc w:val="left"/>
      <w:outlineLvl w:val="5"/>
    </w:pPr>
    <w:rPr>
      <w:b w:val="0"/>
      <w:bCs w:val="0"/>
      <w:sz w:val="26"/>
      <w:lang w:val="ru-RU" w:eastAsia="ru-RU"/>
    </w:rPr>
  </w:style>
  <w:style w:type="paragraph" w:customStyle="1" w:styleId="Normal4">
    <w:name w:val="Стиль Стиль Normal + + Черный"/>
    <w:basedOn w:val="afd"/>
    <w:rsid w:val="00891088"/>
    <w:pPr>
      <w:spacing w:after="0" w:line="240" w:lineRule="auto"/>
    </w:pPr>
    <w:rPr>
      <w:rFonts w:ascii="Times New Roman" w:eastAsia="Times New Roman" w:hAnsi="Times New Roman" w:cs="Times New Roman"/>
      <w:color w:val="000000"/>
      <w:szCs w:val="20"/>
      <w:lang w:eastAsia="ru-RU"/>
    </w:rPr>
  </w:style>
  <w:style w:type="character" w:customStyle="1" w:styleId="31c">
    <w:name w:val="Заголовок 3 Знак Знак1"/>
    <w:rsid w:val="00891088"/>
    <w:rPr>
      <w:rFonts w:ascii="Arial" w:hAnsi="Arial"/>
      <w:b/>
      <w:sz w:val="26"/>
      <w:lang w:val="ru-RU" w:eastAsia="ru-RU"/>
    </w:rPr>
  </w:style>
  <w:style w:type="paragraph" w:customStyle="1" w:styleId="afffffffffffffffffffffff4">
    <w:name w:val="Список_БК"/>
    <w:basedOn w:val="afd"/>
    <w:rsid w:val="00891088"/>
    <w:pPr>
      <w:tabs>
        <w:tab w:val="num" w:pos="720"/>
      </w:tabs>
      <w:spacing w:after="0" w:line="240" w:lineRule="auto"/>
      <w:ind w:firstLine="357"/>
      <w:jc w:val="both"/>
    </w:pPr>
    <w:rPr>
      <w:rFonts w:ascii="Times New Roman" w:eastAsia="Times New Roman" w:hAnsi="Times New Roman" w:cs="Times New Roman"/>
      <w:sz w:val="24"/>
      <w:szCs w:val="24"/>
      <w:lang w:eastAsia="ru-RU"/>
    </w:rPr>
  </w:style>
  <w:style w:type="paragraph" w:customStyle="1" w:styleId="10-02">
    <w:name w:val="Стиль 10 пт полужирный По центру Слева:  -02 см Первая строка:..."/>
    <w:basedOn w:val="afd"/>
    <w:rsid w:val="00891088"/>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4f6">
    <w:name w:val="Заголовок 4 + курсив"/>
    <w:basedOn w:val="33"/>
    <w:rsid w:val="00891088"/>
    <w:pPr>
      <w:keepLines w:val="0"/>
      <w:tabs>
        <w:tab w:val="num" w:pos="1800"/>
      </w:tabs>
      <w:spacing w:before="360" w:after="60" w:line="240" w:lineRule="auto"/>
      <w:ind w:left="1728" w:hanging="648"/>
      <w:jc w:val="center"/>
    </w:pPr>
    <w:rPr>
      <w:rFonts w:ascii="Times New Roman" w:eastAsia="Times New Roman" w:hAnsi="Times New Roman" w:cs="Times New Roman"/>
      <w:b/>
      <w:bCs/>
      <w:color w:val="auto"/>
      <w:sz w:val="28"/>
      <w:szCs w:val="26"/>
    </w:rPr>
  </w:style>
  <w:style w:type="paragraph" w:customStyle="1" w:styleId="14-">
    <w:name w:val="осн.14-отчет"/>
    <w:basedOn w:val="afd"/>
    <w:rsid w:val="00891088"/>
    <w:pPr>
      <w:spacing w:after="120" w:line="240" w:lineRule="auto"/>
      <w:ind w:firstLine="720"/>
      <w:jc w:val="both"/>
    </w:pPr>
    <w:rPr>
      <w:rFonts w:ascii="Times New Roman" w:eastAsia="Times New Roman" w:hAnsi="Times New Roman" w:cs="Times New Roman"/>
      <w:sz w:val="28"/>
      <w:szCs w:val="20"/>
      <w:lang w:eastAsia="ru-RU"/>
    </w:rPr>
  </w:style>
  <w:style w:type="paragraph" w:customStyle="1" w:styleId="Normal10-021">
    <w:name w:val="Стиль Normal + 10 пт полужирный По центру Слева:  -02 см Справ..."/>
    <w:basedOn w:val="1ffff1"/>
    <w:rsid w:val="00891088"/>
    <w:pPr>
      <w:ind w:left="-113" w:right="-113"/>
      <w:jc w:val="center"/>
    </w:pPr>
    <w:rPr>
      <w:b/>
      <w:bCs/>
      <w:sz w:val="22"/>
    </w:rPr>
  </w:style>
  <w:style w:type="paragraph" w:customStyle="1" w:styleId="360">
    <w:name w:val="Стиль Заголовок 3 + Перед:  6 пт"/>
    <w:basedOn w:val="33"/>
    <w:rsid w:val="00891088"/>
    <w:pPr>
      <w:keepLines w:val="0"/>
      <w:widowControl w:val="0"/>
      <w:numPr>
        <w:ilvl w:val="2"/>
      </w:numPr>
      <w:autoSpaceDE w:val="0"/>
      <w:autoSpaceDN w:val="0"/>
      <w:adjustRightInd w:val="0"/>
      <w:spacing w:before="120" w:after="60" w:line="240" w:lineRule="auto"/>
      <w:ind w:left="720"/>
      <w:jc w:val="both"/>
    </w:pPr>
    <w:rPr>
      <w:rFonts w:ascii="Times New Roman" w:eastAsia="Times New Roman" w:hAnsi="Times New Roman" w:cs="Times New Roman"/>
      <w:bCs/>
      <w:i/>
      <w:color w:val="auto"/>
      <w:sz w:val="28"/>
      <w:szCs w:val="20"/>
    </w:rPr>
  </w:style>
  <w:style w:type="paragraph" w:customStyle="1" w:styleId="FR2">
    <w:name w:val="FR2"/>
    <w:rsid w:val="00891088"/>
    <w:pPr>
      <w:widowControl w:val="0"/>
      <w:autoSpaceDE w:val="0"/>
      <w:autoSpaceDN w:val="0"/>
      <w:adjustRightInd w:val="0"/>
      <w:spacing w:before="420" w:after="0" w:line="240" w:lineRule="auto"/>
      <w:ind w:firstLine="560"/>
    </w:pPr>
    <w:rPr>
      <w:rFonts w:ascii="Courier New" w:eastAsia="Times New Roman" w:hAnsi="Courier New" w:cs="Times New Roman CYR"/>
      <w:sz w:val="24"/>
      <w:szCs w:val="24"/>
      <w:lang w:eastAsia="ru-RU"/>
    </w:rPr>
  </w:style>
  <w:style w:type="paragraph" w:customStyle="1" w:styleId="3fff1">
    <w:name w:val="Стиль Заголовок 3 + полужирный"/>
    <w:basedOn w:val="33"/>
    <w:rsid w:val="00891088"/>
    <w:pPr>
      <w:keepLines w:val="0"/>
      <w:widowControl w:val="0"/>
      <w:numPr>
        <w:ilvl w:val="2"/>
      </w:numPr>
      <w:autoSpaceDE w:val="0"/>
      <w:autoSpaceDN w:val="0"/>
      <w:adjustRightInd w:val="0"/>
      <w:spacing w:before="360" w:after="60" w:line="240" w:lineRule="auto"/>
      <w:ind w:left="720"/>
      <w:jc w:val="both"/>
    </w:pPr>
    <w:rPr>
      <w:rFonts w:ascii="Times New Roman" w:eastAsia="Times New Roman" w:hAnsi="Times New Roman" w:cs="Times New Roman"/>
      <w:bCs/>
      <w:i/>
      <w:color w:val="auto"/>
      <w:sz w:val="28"/>
      <w:szCs w:val="28"/>
    </w:rPr>
  </w:style>
  <w:style w:type="character" w:customStyle="1" w:styleId="126">
    <w:name w:val="Стиль 12 пт Знак Знак"/>
    <w:rsid w:val="00891088"/>
    <w:rPr>
      <w:sz w:val="24"/>
      <w:lang w:val="ru-RU" w:eastAsia="ru-RU"/>
    </w:rPr>
  </w:style>
  <w:style w:type="paragraph" w:customStyle="1" w:styleId="1270">
    <w:name w:val="Стиль Слева:  127 см Первая строка:  0 см"/>
    <w:basedOn w:val="afd"/>
    <w:rsid w:val="00891088"/>
    <w:pPr>
      <w:widowControl w:val="0"/>
      <w:autoSpaceDE w:val="0"/>
      <w:autoSpaceDN w:val="0"/>
      <w:adjustRightInd w:val="0"/>
      <w:spacing w:after="0" w:line="240" w:lineRule="auto"/>
      <w:ind w:left="720"/>
    </w:pPr>
    <w:rPr>
      <w:rFonts w:ascii="Times New Roman" w:eastAsia="Times New Roman" w:hAnsi="Times New Roman" w:cs="Times New Roman"/>
      <w:sz w:val="26"/>
      <w:szCs w:val="20"/>
      <w:lang w:eastAsia="ru-RU"/>
    </w:rPr>
  </w:style>
  <w:style w:type="paragraph" w:customStyle="1" w:styleId="afffffffffffffffffffffff5">
    <w:name w:val="a"/>
    <w:basedOn w:val="afd"/>
    <w:rsid w:val="00891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r1">
    <w:name w:val="kor1"/>
    <w:rsid w:val="00891088"/>
    <w:rPr>
      <w:rFonts w:ascii="Arial" w:hAnsi="Arial"/>
      <w:b/>
      <w:color w:val="81482B"/>
      <w:sz w:val="18"/>
    </w:rPr>
  </w:style>
  <w:style w:type="paragraph" w:customStyle="1" w:styleId="contentheader2cols">
    <w:name w:val="contentheader2cols"/>
    <w:basedOn w:val="afd"/>
    <w:rsid w:val="008910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1125">
    <w:name w:val="Стиль Normal + По ширине Слева:  01 см Первая строка:  125 см ..."/>
    <w:basedOn w:val="1ffff1"/>
    <w:rsid w:val="00891088"/>
    <w:pPr>
      <w:ind w:left="57"/>
    </w:pPr>
    <w:rPr>
      <w:sz w:val="22"/>
    </w:rPr>
  </w:style>
  <w:style w:type="paragraph" w:customStyle="1" w:styleId="Normal011251">
    <w:name w:val="Стиль Normal + По ширине Слева:  01 см Первая строка:  125 см ...1"/>
    <w:basedOn w:val="1ffff1"/>
    <w:rsid w:val="00891088"/>
    <w:pPr>
      <w:ind w:left="57"/>
    </w:pPr>
    <w:rPr>
      <w:sz w:val="22"/>
    </w:rPr>
  </w:style>
  <w:style w:type="character" w:customStyle="1" w:styleId="afffffffffffffffffffffff6">
    <w:name w:val="заголовки таблиц Знак Знак"/>
    <w:rsid w:val="00891088"/>
    <w:rPr>
      <w:b/>
      <w:sz w:val="24"/>
      <w:lang w:val="ru-RU" w:eastAsia="ru-RU"/>
    </w:rPr>
  </w:style>
  <w:style w:type="paragraph" w:customStyle="1" w:styleId="afffffffffffffffffffffff7">
    <w:name w:val="заголовки таблиц Знак"/>
    <w:basedOn w:val="afd"/>
    <w:rsid w:val="00891088"/>
    <w:pPr>
      <w:spacing w:before="120" w:after="0" w:line="240" w:lineRule="auto"/>
      <w:jc w:val="center"/>
    </w:pPr>
    <w:rPr>
      <w:rFonts w:ascii="Times New Roman" w:eastAsia="Times New Roman" w:hAnsi="Times New Roman" w:cs="Times New Roman"/>
      <w:b/>
      <w:bCs/>
      <w:sz w:val="24"/>
      <w:szCs w:val="20"/>
      <w:lang w:eastAsia="ru-RU"/>
    </w:rPr>
  </w:style>
  <w:style w:type="paragraph" w:customStyle="1" w:styleId="-e">
    <w:name w:val="осн.-отчет"/>
    <w:basedOn w:val="afd"/>
    <w:rsid w:val="00891088"/>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06">
    <w:name w:val="спис.0.6"/>
    <w:basedOn w:val="afd"/>
    <w:rsid w:val="00891088"/>
    <w:pPr>
      <w:spacing w:after="0" w:line="240" w:lineRule="auto"/>
    </w:pPr>
    <w:rPr>
      <w:rFonts w:ascii="Times New Roman" w:eastAsia="Times New Roman" w:hAnsi="Times New Roman" w:cs="Times New Roman"/>
      <w:sz w:val="28"/>
      <w:szCs w:val="28"/>
      <w:lang w:eastAsia="ru-RU"/>
    </w:rPr>
  </w:style>
  <w:style w:type="paragraph" w:customStyle="1" w:styleId="Normal10-023">
    <w:name w:val="Стиль Стиль Normal + 10 пт полужирный По центру Слева:  -02 см Спра..."/>
    <w:basedOn w:val="Normal10-022"/>
    <w:rsid w:val="00891088"/>
    <w:pPr>
      <w:widowControl w:val="0"/>
      <w:autoSpaceDE w:val="0"/>
      <w:autoSpaceDN w:val="0"/>
      <w:adjustRightInd w:val="0"/>
    </w:pPr>
    <w:rPr>
      <w:sz w:val="16"/>
    </w:rPr>
  </w:style>
  <w:style w:type="character" w:customStyle="1" w:styleId="afffffffffffffffffffffff8">
    <w:name w:val="Содержание"/>
    <w:rsid w:val="00891088"/>
    <w:rPr>
      <w:rFonts w:ascii="Arial" w:hAnsi="Arial"/>
      <w:b/>
      <w:sz w:val="28"/>
    </w:rPr>
  </w:style>
  <w:style w:type="paragraph" w:customStyle="1" w:styleId="Normal5">
    <w:name w:val="Стиль Normal + По центру"/>
    <w:basedOn w:val="1ffff1"/>
    <w:rsid w:val="00891088"/>
    <w:pPr>
      <w:jc w:val="center"/>
    </w:pPr>
    <w:rPr>
      <w:sz w:val="22"/>
    </w:rPr>
  </w:style>
  <w:style w:type="character" w:customStyle="1" w:styleId="afffffffffffffffffffffff9">
    <w:name w:val="Для выделения в тексте"/>
    <w:rsid w:val="00891088"/>
    <w:rPr>
      <w:b/>
      <w:spacing w:val="40"/>
    </w:rPr>
  </w:style>
  <w:style w:type="paragraph" w:customStyle="1" w:styleId="afffffffffffffffffffffffa">
    <w:name w:val="перечисления с цифрой"/>
    <w:basedOn w:val="afd"/>
    <w:rsid w:val="00891088"/>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b">
    <w:name w:val="Перечисления с чертой"/>
    <w:basedOn w:val="afd"/>
    <w:rsid w:val="00891088"/>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c">
    <w:name w:val="Перечисление с цифрой"/>
    <w:basedOn w:val="afd"/>
    <w:rsid w:val="00891088"/>
    <w:pPr>
      <w:tabs>
        <w:tab w:val="num" w:pos="1088"/>
      </w:tabs>
      <w:spacing w:before="60" w:after="60" w:line="360" w:lineRule="auto"/>
      <w:ind w:left="48" w:firstLine="680"/>
      <w:jc w:val="both"/>
    </w:pPr>
    <w:rPr>
      <w:rFonts w:ascii="Times New Roman" w:eastAsia="Times New Roman" w:hAnsi="Times New Roman" w:cs="Times New Roman"/>
      <w:sz w:val="26"/>
      <w:szCs w:val="20"/>
      <w:lang w:eastAsia="ru-RU"/>
    </w:rPr>
  </w:style>
  <w:style w:type="paragraph" w:customStyle="1" w:styleId="10a">
    <w:name w:val="Стиль Заголовок 1 + Первая строка:  0 см"/>
    <w:basedOn w:val="19"/>
    <w:autoRedefine/>
    <w:rsid w:val="00891088"/>
    <w:pPr>
      <w:keepLines w:val="0"/>
      <w:widowControl w:val="0"/>
      <w:tabs>
        <w:tab w:val="left" w:pos="1083"/>
      </w:tabs>
      <w:suppressAutoHyphens/>
      <w:spacing w:before="0" w:line="240" w:lineRule="auto"/>
      <w:ind w:left="-57" w:firstLine="741"/>
      <w:jc w:val="center"/>
    </w:pPr>
    <w:rPr>
      <w:rFonts w:ascii="Arial" w:eastAsia="Times New Roman" w:hAnsi="Arial" w:cs="Times New Roman"/>
      <w:b/>
      <w:color w:val="auto"/>
      <w:kern w:val="28"/>
      <w:szCs w:val="20"/>
    </w:rPr>
  </w:style>
  <w:style w:type="paragraph" w:customStyle="1" w:styleId="2003">
    <w:name w:val="Стиль Заголовок 2 + Слева:  0 мм Справа:  0 мм После:  3 пт"/>
    <w:basedOn w:val="24"/>
    <w:rsid w:val="00891088"/>
    <w:pPr>
      <w:keepLines w:val="0"/>
      <w:widowControl w:val="0"/>
      <w:suppressAutoHyphens/>
      <w:spacing w:before="240" w:after="60" w:line="240" w:lineRule="auto"/>
      <w:jc w:val="center"/>
    </w:pPr>
    <w:rPr>
      <w:rFonts w:ascii="Times New Roman" w:eastAsia="Times New Roman" w:hAnsi="Times New Roman" w:cs="Times New Roman"/>
      <w:b/>
      <w:bCs/>
      <w:i/>
      <w:color w:val="auto"/>
      <w:sz w:val="28"/>
      <w:szCs w:val="20"/>
    </w:rPr>
  </w:style>
  <w:style w:type="paragraph" w:customStyle="1" w:styleId="116pt">
    <w:name w:val="Стиль Заголовок 1 + кернинг от 16 pt"/>
    <w:basedOn w:val="19"/>
    <w:rsid w:val="00891088"/>
    <w:pPr>
      <w:keepLines w:val="0"/>
      <w:widowControl w:val="0"/>
      <w:tabs>
        <w:tab w:val="left" w:pos="1083"/>
      </w:tabs>
      <w:suppressAutoHyphens/>
      <w:spacing w:before="0" w:line="240" w:lineRule="auto"/>
      <w:ind w:left="-57" w:firstLine="741"/>
      <w:jc w:val="center"/>
    </w:pPr>
    <w:rPr>
      <w:rFonts w:ascii="Arial" w:eastAsia="Times New Roman" w:hAnsi="Arial" w:cs="Times New Roman"/>
      <w:b/>
      <w:color w:val="auto"/>
      <w:kern w:val="32"/>
      <w:szCs w:val="20"/>
    </w:rPr>
  </w:style>
  <w:style w:type="character" w:customStyle="1" w:styleId="afffffffffffffffffffffffd">
    <w:name w:val="заголовки таблиц Знак Знак Знак"/>
    <w:rsid w:val="00891088"/>
    <w:rPr>
      <w:b/>
      <w:sz w:val="24"/>
      <w:lang w:val="ru-RU" w:eastAsia="ru-RU"/>
    </w:rPr>
  </w:style>
  <w:style w:type="character" w:customStyle="1" w:styleId="text1">
    <w:name w:val="text1"/>
    <w:rsid w:val="00891088"/>
    <w:rPr>
      <w:rFonts w:ascii="Arial" w:hAnsi="Arial"/>
      <w:color w:val="000000"/>
    </w:rPr>
  </w:style>
  <w:style w:type="paragraph" w:customStyle="1" w:styleId="afffffffffffffffffffffffe">
    <w:name w:val="Для таблиц"/>
    <w:basedOn w:val="afd"/>
    <w:rsid w:val="00891088"/>
    <w:pPr>
      <w:spacing w:after="0" w:line="240" w:lineRule="auto"/>
      <w:jc w:val="center"/>
    </w:pPr>
    <w:rPr>
      <w:rFonts w:ascii="Times New Roman" w:eastAsia="Times New Roman" w:hAnsi="Times New Roman" w:cs="Times New Roman"/>
      <w:szCs w:val="20"/>
      <w:lang w:eastAsia="ru-RU"/>
    </w:rPr>
  </w:style>
  <w:style w:type="paragraph" w:customStyle="1" w:styleId="bodytext2">
    <w:name w:val="bodytext2"/>
    <w:basedOn w:val="afd"/>
    <w:rsid w:val="00891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10-024">
    <w:name w:val="Стиль Стиль Normal + 10 пт полужирный По центру Слева:  -02 см Спра... Знак"/>
    <w:rsid w:val="00891088"/>
    <w:rPr>
      <w:b/>
      <w:sz w:val="16"/>
      <w:lang w:val="ru-RU" w:eastAsia="ru-RU"/>
    </w:rPr>
  </w:style>
  <w:style w:type="paragraph" w:customStyle="1" w:styleId="affffffffffffffffffffffff">
    <w:name w:val="аблотст"/>
    <w:basedOn w:val="afd"/>
    <w:rsid w:val="00891088"/>
    <w:pPr>
      <w:widowControl w:val="0"/>
      <w:spacing w:after="0" w:line="-220" w:lineRule="auto"/>
      <w:ind w:left="85"/>
    </w:pPr>
    <w:rPr>
      <w:rFonts w:ascii="Arial" w:eastAsia="Times New Roman" w:hAnsi="Arial" w:cs="Times New Roman"/>
      <w:sz w:val="20"/>
      <w:szCs w:val="20"/>
      <w:lang w:eastAsia="ru-RU"/>
    </w:rPr>
  </w:style>
  <w:style w:type="character" w:customStyle="1" w:styleId="affffffffffffffffffffffff0">
    <w:name w:val="заголовки таблиц Знак Знак Знак Знак"/>
    <w:rsid w:val="00891088"/>
    <w:rPr>
      <w:b/>
      <w:sz w:val="24"/>
      <w:lang w:val="ru-RU" w:eastAsia="ru-RU"/>
    </w:rPr>
  </w:style>
  <w:style w:type="paragraph" w:customStyle="1" w:styleId="612">
    <w:name w:val="Стиль По ширине Перед:  6 пт1"/>
    <w:basedOn w:val="afd"/>
    <w:rsid w:val="00891088"/>
    <w:pPr>
      <w:tabs>
        <w:tab w:val="num" w:pos="417"/>
      </w:tabs>
      <w:spacing w:after="0" w:line="240" w:lineRule="auto"/>
      <w:ind w:left="397" w:hanging="340"/>
    </w:pPr>
    <w:rPr>
      <w:rFonts w:ascii="Times New Roman" w:eastAsia="Times New Roman" w:hAnsi="Times New Roman" w:cs="Times New Roman"/>
      <w:sz w:val="24"/>
      <w:szCs w:val="24"/>
      <w:lang w:eastAsia="ru-RU"/>
    </w:rPr>
  </w:style>
  <w:style w:type="paragraph" w:customStyle="1" w:styleId="f1">
    <w:name w:val="ОВf1новной текст"/>
    <w:basedOn w:val="afd"/>
    <w:rsid w:val="00891088"/>
    <w:pPr>
      <w:widowControl w:val="0"/>
      <w:spacing w:after="0" w:line="240" w:lineRule="auto"/>
      <w:ind w:firstLine="397"/>
      <w:jc w:val="both"/>
    </w:pPr>
    <w:rPr>
      <w:rFonts w:ascii="Times New Roman" w:eastAsia="Times New Roman" w:hAnsi="Times New Roman" w:cs="Times New Roman"/>
      <w:color w:val="000000"/>
      <w:szCs w:val="20"/>
      <w:lang w:eastAsia="ru-RU"/>
    </w:rPr>
  </w:style>
  <w:style w:type="paragraph" w:customStyle="1" w:styleId="5Arial1">
    <w:name w:val="Стиль Заголовок 5 + Arial1"/>
    <w:basedOn w:val="5"/>
    <w:rsid w:val="00891088"/>
    <w:pPr>
      <w:keepNext w:val="0"/>
      <w:keepLines w:val="0"/>
      <w:widowControl w:val="0"/>
      <w:numPr>
        <w:ilvl w:val="0"/>
        <w:numId w:val="0"/>
      </w:numPr>
      <w:autoSpaceDE w:val="0"/>
      <w:autoSpaceDN w:val="0"/>
      <w:adjustRightInd w:val="0"/>
      <w:spacing w:before="360" w:after="60"/>
      <w:ind w:firstLine="720"/>
      <w:jc w:val="left"/>
    </w:pPr>
    <w:rPr>
      <w:rFonts w:ascii="Arial" w:eastAsia="Times New Roman" w:hAnsi="Arial" w:cs="Times New Roman"/>
      <w:b/>
      <w:bCs/>
      <w:color w:val="auto"/>
      <w:sz w:val="26"/>
      <w:szCs w:val="26"/>
    </w:rPr>
  </w:style>
  <w:style w:type="paragraph" w:customStyle="1" w:styleId="5Arial6">
    <w:name w:val="Стиль Заголовок 5 + Arial Перед:  6 пт"/>
    <w:basedOn w:val="5"/>
    <w:rsid w:val="00891088"/>
    <w:pPr>
      <w:keepNext w:val="0"/>
      <w:keepLines w:val="0"/>
      <w:widowControl w:val="0"/>
      <w:numPr>
        <w:ilvl w:val="0"/>
        <w:numId w:val="0"/>
      </w:numPr>
      <w:autoSpaceDE w:val="0"/>
      <w:autoSpaceDN w:val="0"/>
      <w:adjustRightInd w:val="0"/>
      <w:spacing w:before="120" w:after="60"/>
      <w:ind w:firstLine="720"/>
      <w:jc w:val="left"/>
    </w:pPr>
    <w:rPr>
      <w:rFonts w:ascii="Arial" w:eastAsia="Times New Roman" w:hAnsi="Arial" w:cs="Times New Roman"/>
      <w:b/>
      <w:bCs/>
      <w:color w:val="auto"/>
      <w:sz w:val="26"/>
      <w:szCs w:val="20"/>
    </w:rPr>
  </w:style>
  <w:style w:type="paragraph" w:customStyle="1" w:styleId="266">
    <w:name w:val="Стиль Стиль Заголовок 2 + Перед:  6 пт + Перед:  6 пт"/>
    <w:basedOn w:val="260"/>
    <w:rsid w:val="00891088"/>
  </w:style>
  <w:style w:type="paragraph" w:customStyle="1" w:styleId="260">
    <w:name w:val="Стиль Заголовок 2 + Перед:  6 пт"/>
    <w:basedOn w:val="24"/>
    <w:rsid w:val="00891088"/>
    <w:pPr>
      <w:keepLines w:val="0"/>
      <w:widowControl w:val="0"/>
      <w:numPr>
        <w:ilvl w:val="1"/>
      </w:numPr>
      <w:autoSpaceDE w:val="0"/>
      <w:autoSpaceDN w:val="0"/>
      <w:adjustRightInd w:val="0"/>
      <w:spacing w:before="480" w:after="60" w:line="240" w:lineRule="auto"/>
      <w:jc w:val="both"/>
    </w:pPr>
    <w:rPr>
      <w:rFonts w:ascii="Times New Roman" w:eastAsia="Times New Roman" w:hAnsi="Times New Roman" w:cs="Times New Roman"/>
      <w:b/>
      <w:bCs/>
      <w:iCs/>
      <w:color w:val="auto"/>
      <w:sz w:val="28"/>
      <w:szCs w:val="20"/>
    </w:rPr>
  </w:style>
  <w:style w:type="paragraph" w:customStyle="1" w:styleId="560">
    <w:name w:val="Стиль Заголовок 5 + По центру Перед:  6 пт"/>
    <w:basedOn w:val="5"/>
    <w:rsid w:val="00891088"/>
    <w:pPr>
      <w:keepNext w:val="0"/>
      <w:keepLines w:val="0"/>
      <w:widowControl w:val="0"/>
      <w:numPr>
        <w:ilvl w:val="0"/>
        <w:numId w:val="0"/>
      </w:numPr>
      <w:autoSpaceDE w:val="0"/>
      <w:autoSpaceDN w:val="0"/>
      <w:adjustRightInd w:val="0"/>
      <w:spacing w:before="360" w:after="60"/>
      <w:jc w:val="center"/>
    </w:pPr>
    <w:rPr>
      <w:rFonts w:ascii="Arial" w:eastAsia="Times New Roman" w:hAnsi="Arial" w:cs="Times New Roman"/>
      <w:b/>
      <w:bCs/>
      <w:color w:val="auto"/>
      <w:sz w:val="26"/>
      <w:szCs w:val="20"/>
    </w:rPr>
  </w:style>
  <w:style w:type="paragraph" w:customStyle="1" w:styleId="Normal6">
    <w:name w:val="Стиль Normal +"/>
    <w:basedOn w:val="1ffff1"/>
    <w:rsid w:val="00891088"/>
    <w:rPr>
      <w:sz w:val="22"/>
    </w:rPr>
  </w:style>
  <w:style w:type="paragraph" w:customStyle="1" w:styleId="127">
    <w:name w:val="Стиль полужирный Перед:  12 пт"/>
    <w:basedOn w:val="afd"/>
    <w:rsid w:val="00891088"/>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8"/>
      <w:szCs w:val="20"/>
      <w:lang w:eastAsia="ru-RU"/>
    </w:rPr>
  </w:style>
  <w:style w:type="paragraph" w:customStyle="1" w:styleId="artx">
    <w:name w:val="artx"/>
    <w:basedOn w:val="afd"/>
    <w:rsid w:val="00891088"/>
    <w:pPr>
      <w:spacing w:after="0" w:line="240" w:lineRule="auto"/>
    </w:pPr>
    <w:rPr>
      <w:rFonts w:ascii="Arial" w:eastAsia="Times New Roman" w:hAnsi="Arial" w:cs="Arial"/>
      <w:color w:val="000000"/>
      <w:sz w:val="18"/>
      <w:szCs w:val="18"/>
      <w:lang w:eastAsia="ru-RU"/>
    </w:rPr>
  </w:style>
  <w:style w:type="paragraph" w:customStyle="1" w:styleId="new">
    <w:name w:val="new"/>
    <w:basedOn w:val="afd"/>
    <w:rsid w:val="00891088"/>
    <w:pPr>
      <w:spacing w:before="100" w:beforeAutospacing="1" w:after="100" w:afterAutospacing="1" w:line="240" w:lineRule="auto"/>
    </w:pPr>
    <w:rPr>
      <w:rFonts w:ascii="MS Sans Serif" w:eastAsia="Times New Roman" w:hAnsi="MS Sans Serif" w:cs="Arial"/>
      <w:color w:val="000000"/>
      <w:sz w:val="21"/>
      <w:szCs w:val="21"/>
      <w:lang w:eastAsia="ru-RU"/>
    </w:rPr>
  </w:style>
  <w:style w:type="character" w:customStyle="1" w:styleId="new1">
    <w:name w:val="new1"/>
    <w:rsid w:val="00891088"/>
    <w:rPr>
      <w:color w:val="000000"/>
      <w:sz w:val="21"/>
    </w:rPr>
  </w:style>
  <w:style w:type="paragraph" w:customStyle="1" w:styleId="-f">
    <w:name w:val="Табулятор-стиль"/>
    <w:basedOn w:val="afd"/>
    <w:rsid w:val="00891088"/>
    <w:pPr>
      <w:tabs>
        <w:tab w:val="left" w:pos="0"/>
      </w:tabs>
      <w:overflowPunct w:val="0"/>
      <w:autoSpaceDE w:val="0"/>
      <w:autoSpaceDN w:val="0"/>
      <w:adjustRightInd w:val="0"/>
      <w:spacing w:after="0" w:line="360" w:lineRule="auto"/>
      <w:ind w:left="992" w:hanging="283"/>
      <w:jc w:val="both"/>
      <w:textAlignment w:val="baseline"/>
    </w:pPr>
    <w:rPr>
      <w:rFonts w:ascii="Times New Roman" w:eastAsia="Times New Roman" w:hAnsi="Times New Roman" w:cs="Times New Roman"/>
      <w:sz w:val="24"/>
      <w:szCs w:val="20"/>
      <w:lang w:eastAsia="ru-RU"/>
    </w:rPr>
  </w:style>
  <w:style w:type="paragraph" w:customStyle="1" w:styleId="affffffffffffffffffffffff1">
    <w:name w:val="Маркирован"/>
    <w:basedOn w:val="afd"/>
    <w:rsid w:val="00891088"/>
    <w:pPr>
      <w:spacing w:after="0" w:line="240" w:lineRule="auto"/>
      <w:jc w:val="both"/>
    </w:pPr>
    <w:rPr>
      <w:rFonts w:ascii="Times New Roman" w:eastAsia="Times New Roman" w:hAnsi="Times New Roman" w:cs="Times New Roman"/>
      <w:sz w:val="24"/>
      <w:szCs w:val="24"/>
      <w:lang w:eastAsia="ru-RU"/>
    </w:rPr>
  </w:style>
  <w:style w:type="paragraph" w:customStyle="1" w:styleId="affffffffffffffffffffffff2">
    <w:name w:val="Заголграф"/>
    <w:basedOn w:val="afd"/>
    <w:next w:val="afd"/>
    <w:rsid w:val="00891088"/>
    <w:pPr>
      <w:spacing w:before="240" w:after="120" w:line="240" w:lineRule="auto"/>
    </w:pPr>
    <w:rPr>
      <w:rFonts w:ascii="Times New Roman" w:eastAsia="Times New Roman" w:hAnsi="Times New Roman" w:cs="Times New Roman"/>
      <w:b/>
      <w:caps/>
      <w:sz w:val="26"/>
      <w:szCs w:val="20"/>
      <w:lang w:eastAsia="ru-RU"/>
    </w:rPr>
  </w:style>
  <w:style w:type="paragraph" w:customStyle="1" w:styleId="affffffffffffffffffffffff3">
    <w:name w:val="Подзаголграф"/>
    <w:basedOn w:val="afd"/>
    <w:next w:val="afd"/>
    <w:rsid w:val="00891088"/>
    <w:pPr>
      <w:spacing w:after="0" w:line="240" w:lineRule="auto"/>
      <w:jc w:val="center"/>
    </w:pPr>
    <w:rPr>
      <w:rFonts w:ascii="Arial" w:eastAsia="Times New Roman" w:hAnsi="Arial" w:cs="Times New Roman"/>
      <w:sz w:val="24"/>
      <w:szCs w:val="20"/>
      <w:lang w:eastAsia="ru-RU"/>
    </w:rPr>
  </w:style>
  <w:style w:type="paragraph" w:customStyle="1" w:styleId="3fff2">
    <w:name w:val="Верхний колонтитул3"/>
    <w:basedOn w:val="afd"/>
    <w:rsid w:val="00891088"/>
    <w:pPr>
      <w:widowControl w:val="0"/>
      <w:tabs>
        <w:tab w:val="center" w:pos="4320"/>
        <w:tab w:val="right" w:pos="8640"/>
      </w:tabs>
      <w:spacing w:after="0" w:line="240" w:lineRule="auto"/>
    </w:pPr>
    <w:rPr>
      <w:rFonts w:ascii="Times New Roman" w:eastAsia="Times New Roman" w:hAnsi="Times New Roman" w:cs="Times New Roman"/>
      <w:sz w:val="20"/>
      <w:szCs w:val="20"/>
      <w:lang w:eastAsia="ru-RU"/>
    </w:rPr>
  </w:style>
  <w:style w:type="paragraph" w:customStyle="1" w:styleId="4f7">
    <w:name w:val="4.Заголовок таблицы"/>
    <w:basedOn w:val="31d"/>
    <w:next w:val="1fffffff7"/>
    <w:rsid w:val="00891088"/>
    <w:pPr>
      <w:keepNext w:val="0"/>
      <w:keepLines w:val="0"/>
      <w:spacing w:before="60"/>
    </w:pPr>
  </w:style>
  <w:style w:type="paragraph" w:customStyle="1" w:styleId="31d">
    <w:name w:val="3.Подзаголовок 1"/>
    <w:basedOn w:val="2ffffb"/>
    <w:next w:val="1fffffff7"/>
    <w:rsid w:val="00891088"/>
    <w:pPr>
      <w:keepNext/>
      <w:keepLines/>
      <w:pageBreakBefore w:val="0"/>
      <w:spacing w:before="120" w:after="0"/>
    </w:pPr>
    <w:rPr>
      <w:sz w:val="24"/>
    </w:rPr>
  </w:style>
  <w:style w:type="paragraph" w:customStyle="1" w:styleId="2ffffb">
    <w:name w:val="2.Заголовок"/>
    <w:next w:val="1fffffff7"/>
    <w:rsid w:val="00891088"/>
    <w:pPr>
      <w:pageBreakBefore/>
      <w:widowControl w:val="0"/>
      <w:suppressAutoHyphens/>
      <w:spacing w:after="120" w:line="240" w:lineRule="auto"/>
      <w:jc w:val="center"/>
    </w:pPr>
    <w:rPr>
      <w:rFonts w:ascii="Times New Roman" w:eastAsia="Times New Roman" w:hAnsi="Times New Roman" w:cs="Times New Roman"/>
      <w:b/>
      <w:sz w:val="28"/>
      <w:szCs w:val="20"/>
      <w:lang w:eastAsia="ru-RU"/>
    </w:rPr>
  </w:style>
  <w:style w:type="paragraph" w:customStyle="1" w:styleId="1fffffff7">
    <w:name w:val="1.Текст"/>
    <w:rsid w:val="00891088"/>
    <w:pPr>
      <w:spacing w:before="120" w:after="0" w:line="240" w:lineRule="auto"/>
      <w:ind w:firstLine="284"/>
      <w:jc w:val="both"/>
    </w:pPr>
    <w:rPr>
      <w:rFonts w:ascii="Arial" w:eastAsia="Times New Roman" w:hAnsi="Arial" w:cs="Times New Roman"/>
      <w:sz w:val="18"/>
      <w:szCs w:val="20"/>
      <w:lang w:eastAsia="ru-RU"/>
    </w:rPr>
  </w:style>
  <w:style w:type="paragraph" w:customStyle="1" w:styleId="4f8">
    <w:name w:val="4.Пояснение к таблице"/>
    <w:basedOn w:val="6-1"/>
    <w:next w:val="5-"/>
    <w:rsid w:val="00891088"/>
    <w:pPr>
      <w:suppressAutoHyphens/>
      <w:spacing w:after="20"/>
      <w:ind w:left="0" w:firstLine="0"/>
    </w:pPr>
    <w:rPr>
      <w:i/>
      <w:sz w:val="20"/>
      <w:lang w:val="en-US"/>
    </w:rPr>
  </w:style>
  <w:style w:type="paragraph" w:customStyle="1" w:styleId="6-1">
    <w:name w:val="6.Табл.-1уровень"/>
    <w:basedOn w:val="1fffffff7"/>
    <w:rsid w:val="00891088"/>
    <w:pPr>
      <w:widowControl w:val="0"/>
      <w:spacing w:before="20"/>
      <w:ind w:left="170" w:hanging="113"/>
      <w:jc w:val="left"/>
    </w:pPr>
    <w:rPr>
      <w:rFonts w:ascii="Times New Roman" w:hAnsi="Times New Roman"/>
      <w:sz w:val="16"/>
    </w:rPr>
  </w:style>
  <w:style w:type="paragraph" w:customStyle="1" w:styleId="5-">
    <w:name w:val="5.Табл.-шапка"/>
    <w:basedOn w:val="6-1"/>
    <w:rsid w:val="00891088"/>
    <w:pPr>
      <w:spacing w:before="0"/>
      <w:ind w:left="0" w:firstLine="0"/>
      <w:jc w:val="center"/>
    </w:pPr>
  </w:style>
  <w:style w:type="paragraph" w:customStyle="1" w:styleId="60-">
    <w:name w:val="6.Ть0бл.-данные"/>
    <w:basedOn w:val="6-1"/>
    <w:rsid w:val="00891088"/>
    <w:pPr>
      <w:suppressAutoHyphens/>
      <w:spacing w:before="0"/>
      <w:ind w:left="0" w:right="113" w:firstLine="0"/>
      <w:jc w:val="right"/>
    </w:pPr>
  </w:style>
  <w:style w:type="paragraph" w:customStyle="1" w:styleId="6-2">
    <w:name w:val="6.Табл.-2уровень"/>
    <w:basedOn w:val="6-1"/>
    <w:rsid w:val="00891088"/>
    <w:pPr>
      <w:spacing w:before="0"/>
      <w:ind w:left="283"/>
    </w:pPr>
  </w:style>
  <w:style w:type="paragraph" w:customStyle="1" w:styleId="77">
    <w:name w:val="7.Данные таблицы"/>
    <w:rsid w:val="00891088"/>
    <w:pPr>
      <w:widowControl w:val="0"/>
      <w:spacing w:before="20" w:after="0" w:line="240" w:lineRule="auto"/>
      <w:jc w:val="center"/>
    </w:pPr>
    <w:rPr>
      <w:rFonts w:ascii="Times New Roman" w:eastAsia="Times New Roman" w:hAnsi="Times New Roman" w:cs="Times New Roman"/>
      <w:b/>
      <w:sz w:val="16"/>
      <w:szCs w:val="20"/>
      <w:lang w:eastAsia="ru-RU"/>
    </w:rPr>
  </w:style>
  <w:style w:type="paragraph" w:customStyle="1" w:styleId="414">
    <w:name w:val="Заголовок 41"/>
    <w:basedOn w:val="afd"/>
    <w:next w:val="afd"/>
    <w:rsid w:val="00891088"/>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Oaiy7">
    <w:name w:val="Oaiy 7"/>
    <w:basedOn w:val="afd"/>
    <w:next w:val="ConsNormal0"/>
    <w:rsid w:val="00891088"/>
    <w:pPr>
      <w:autoSpaceDE w:val="0"/>
      <w:autoSpaceDN w:val="0"/>
      <w:spacing w:after="0" w:line="360" w:lineRule="auto"/>
      <w:ind w:firstLine="709"/>
      <w:jc w:val="both"/>
    </w:pPr>
    <w:rPr>
      <w:rFonts w:ascii="Times New Roman" w:eastAsia="Times New Roman" w:hAnsi="Times New Roman" w:cs="Times New Roman"/>
      <w:sz w:val="24"/>
      <w:szCs w:val="24"/>
      <w:lang w:eastAsia="ru-RU"/>
    </w:rPr>
  </w:style>
  <w:style w:type="paragraph" w:customStyle="1" w:styleId="2063">
    <w:name w:val="Стиль Заголовок 2 + Первая строка:  063 см"/>
    <w:basedOn w:val="24"/>
    <w:rsid w:val="00891088"/>
    <w:pPr>
      <w:keepLines w:val="0"/>
      <w:spacing w:before="240" w:after="60" w:line="240" w:lineRule="auto"/>
      <w:ind w:firstLine="360"/>
      <w:jc w:val="center"/>
    </w:pPr>
    <w:rPr>
      <w:rFonts w:ascii="Times New Roman" w:eastAsia="Times New Roman" w:hAnsi="Times New Roman" w:cs="Times New Roman"/>
      <w:iCs/>
      <w:color w:val="auto"/>
      <w:sz w:val="30"/>
      <w:szCs w:val="20"/>
    </w:rPr>
  </w:style>
  <w:style w:type="paragraph" w:customStyle="1" w:styleId="3TimesNewRoman">
    <w:name w:val="Стиль Заголовок 3 + Times New Roman полужирный курсив"/>
    <w:basedOn w:val="33"/>
    <w:rsid w:val="00891088"/>
    <w:pPr>
      <w:keepLines w:val="0"/>
      <w:spacing w:before="480" w:after="120" w:line="240" w:lineRule="auto"/>
      <w:jc w:val="center"/>
    </w:pPr>
    <w:rPr>
      <w:rFonts w:ascii="Times New Roman" w:eastAsia="Times New Roman" w:hAnsi="Times New Roman" w:cs="Times New Roman"/>
      <w:b/>
      <w:bCs/>
      <w:iCs/>
      <w:color w:val="auto"/>
    </w:rPr>
  </w:style>
  <w:style w:type="paragraph" w:customStyle="1" w:styleId="FR4">
    <w:name w:val="FR4"/>
    <w:rsid w:val="00891088"/>
    <w:pPr>
      <w:widowControl w:val="0"/>
      <w:autoSpaceDE w:val="0"/>
      <w:autoSpaceDN w:val="0"/>
      <w:adjustRightInd w:val="0"/>
      <w:spacing w:after="0" w:line="300" w:lineRule="auto"/>
      <w:ind w:right="200" w:firstLine="540"/>
      <w:jc w:val="both"/>
    </w:pPr>
    <w:rPr>
      <w:rFonts w:ascii="Arial" w:eastAsia="Times New Roman" w:hAnsi="Arial" w:cs="Arial"/>
      <w:lang w:eastAsia="ru-RU"/>
    </w:rPr>
  </w:style>
  <w:style w:type="paragraph" w:customStyle="1" w:styleId="2ffffc">
    <w:name w:val="2"/>
    <w:basedOn w:val="afd"/>
    <w:next w:val="afd"/>
    <w:rsid w:val="00891088"/>
    <w:pPr>
      <w:spacing w:before="75" w:after="75" w:line="240" w:lineRule="auto"/>
      <w:jc w:val="both"/>
    </w:pPr>
    <w:rPr>
      <w:rFonts w:ascii="Arial" w:eastAsia="Times New Roman" w:hAnsi="Arial" w:cs="Arial"/>
      <w:color w:val="000000"/>
      <w:sz w:val="20"/>
      <w:szCs w:val="24"/>
      <w:lang w:eastAsia="ru-RU"/>
    </w:rPr>
  </w:style>
  <w:style w:type="paragraph" w:customStyle="1" w:styleId="tit">
    <w:name w:val="tit"/>
    <w:basedOn w:val="afd"/>
    <w:rsid w:val="00891088"/>
    <w:pPr>
      <w:spacing w:before="100" w:beforeAutospacing="1" w:after="100" w:afterAutospacing="1" w:line="240" w:lineRule="auto"/>
    </w:pPr>
    <w:rPr>
      <w:rFonts w:ascii="Verdana" w:eastAsia="Times New Roman" w:hAnsi="Verdana" w:cs="Times New Roman"/>
      <w:color w:val="000000"/>
      <w:sz w:val="18"/>
      <w:szCs w:val="18"/>
      <w:lang w:eastAsia="ru-RU"/>
    </w:rPr>
  </w:style>
  <w:style w:type="paragraph" w:customStyle="1" w:styleId="1body">
    <w:name w:val="1body"/>
    <w:basedOn w:val="afd"/>
    <w:rsid w:val="00891088"/>
    <w:pPr>
      <w:spacing w:after="0" w:line="240" w:lineRule="auto"/>
      <w:ind w:firstLine="227"/>
      <w:jc w:val="both"/>
    </w:pPr>
    <w:rPr>
      <w:rFonts w:ascii="Times New Roman" w:eastAsia="Times New Roman" w:hAnsi="Times New Roman" w:cs="Times New Roman"/>
      <w:sz w:val="24"/>
      <w:szCs w:val="24"/>
      <w:lang w:eastAsia="ru-RU"/>
    </w:rPr>
  </w:style>
  <w:style w:type="paragraph" w:customStyle="1" w:styleId="jast">
    <w:name w:val="jast"/>
    <w:basedOn w:val="afd"/>
    <w:rsid w:val="00891088"/>
    <w:pPr>
      <w:spacing w:before="42" w:after="0" w:line="240" w:lineRule="auto"/>
      <w:ind w:firstLine="300"/>
      <w:jc w:val="both"/>
    </w:pPr>
    <w:rPr>
      <w:rFonts w:ascii="Times New Roman" w:eastAsia="Times New Roman" w:hAnsi="Times New Roman" w:cs="Times New Roman"/>
      <w:sz w:val="24"/>
      <w:szCs w:val="24"/>
      <w:lang w:eastAsia="ru-RU"/>
    </w:rPr>
  </w:style>
  <w:style w:type="paragraph" w:customStyle="1" w:styleId="par">
    <w:name w:val="par"/>
    <w:basedOn w:val="afd"/>
    <w:rsid w:val="00891088"/>
    <w:pPr>
      <w:spacing w:before="100" w:beforeAutospacing="1" w:after="100" w:afterAutospacing="1" w:line="240" w:lineRule="auto"/>
    </w:pPr>
    <w:rPr>
      <w:rFonts w:ascii="Arial" w:eastAsia="Times New Roman" w:hAnsi="Arial" w:cs="Arial"/>
      <w:color w:val="000000"/>
      <w:sz w:val="19"/>
      <w:szCs w:val="19"/>
      <w:lang w:eastAsia="ru-RU"/>
    </w:rPr>
  </w:style>
  <w:style w:type="paragraph" w:customStyle="1" w:styleId="affffffffffffffffffffffff4">
    <w:name w:val="Основной Текст"/>
    <w:rsid w:val="00891088"/>
    <w:pPr>
      <w:spacing w:after="0" w:line="200" w:lineRule="atLeast"/>
      <w:ind w:firstLine="283"/>
      <w:jc w:val="both"/>
    </w:pPr>
    <w:rPr>
      <w:rFonts w:ascii="Arial" w:eastAsia="Times New Roman" w:hAnsi="Arial" w:cs="Times New Roman"/>
      <w:color w:val="000000"/>
      <w:sz w:val="18"/>
      <w:szCs w:val="20"/>
      <w:lang w:eastAsia="ru-RU"/>
    </w:rPr>
  </w:style>
  <w:style w:type="paragraph" w:customStyle="1" w:styleId="5f1">
    <w:name w:val="Стиль Заголовок 5 + курсив"/>
    <w:basedOn w:val="5"/>
    <w:rsid w:val="00891088"/>
    <w:pPr>
      <w:keepLines w:val="0"/>
      <w:numPr>
        <w:ilvl w:val="0"/>
        <w:numId w:val="0"/>
      </w:numPr>
      <w:spacing w:before="240"/>
      <w:jc w:val="left"/>
    </w:pPr>
    <w:rPr>
      <w:rFonts w:ascii="Times New Roman" w:eastAsia="Times New Roman" w:hAnsi="Times New Roman" w:cs="Times New Roman"/>
      <w:b/>
      <w:bCs/>
      <w:iCs/>
      <w:color w:val="auto"/>
      <w:sz w:val="24"/>
    </w:rPr>
  </w:style>
  <w:style w:type="character" w:customStyle="1" w:styleId="5f2">
    <w:name w:val="Стиль Заголовок 5 + курсив Знак"/>
    <w:rsid w:val="00891088"/>
    <w:rPr>
      <w:b/>
      <w:sz w:val="24"/>
      <w:lang w:val="ru-RU" w:eastAsia="ru-RU"/>
    </w:rPr>
  </w:style>
  <w:style w:type="paragraph" w:customStyle="1" w:styleId="Normal10-0210">
    <w:name w:val="Стиль Normal + 10 пт полужирный По центру Слева:  -02 см Справ... +1"/>
    <w:basedOn w:val="afd"/>
    <w:rsid w:val="00891088"/>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10-0211">
    <w:name w:val="Стиль Normal + 10 пт полужирный По центру Слева:  -02 см Справ...1"/>
    <w:basedOn w:val="afd"/>
    <w:rsid w:val="00891088"/>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7">
    <w:name w:val="Стиль Normal + полужирный По центру"/>
    <w:basedOn w:val="1ffff1"/>
    <w:rsid w:val="00891088"/>
    <w:pPr>
      <w:ind w:left="-113" w:right="-113"/>
      <w:jc w:val="center"/>
    </w:pPr>
    <w:rPr>
      <w:b/>
      <w:sz w:val="22"/>
    </w:rPr>
  </w:style>
  <w:style w:type="paragraph" w:customStyle="1" w:styleId="4f9">
    <w:name w:val="Стиль Заголовок 4 + не полужирный"/>
    <w:basedOn w:val="42"/>
    <w:rsid w:val="00891088"/>
    <w:pPr>
      <w:keepLines w:val="0"/>
      <w:spacing w:before="360" w:after="60" w:line="240" w:lineRule="auto"/>
    </w:pPr>
    <w:rPr>
      <w:rFonts w:ascii="Times New Roman" w:eastAsia="Times New Roman" w:hAnsi="Times New Roman" w:cs="Times New Roman"/>
      <w:i w:val="0"/>
      <w:iCs w:val="0"/>
      <w:color w:val="auto"/>
      <w:sz w:val="28"/>
      <w:szCs w:val="28"/>
    </w:rPr>
  </w:style>
  <w:style w:type="paragraph" w:customStyle="1" w:styleId="68">
    <w:name w:val="Список6"/>
    <w:basedOn w:val="afd"/>
    <w:rsid w:val="00891088"/>
    <w:pPr>
      <w:autoSpaceDE w:val="0"/>
      <w:autoSpaceDN w:val="0"/>
      <w:spacing w:before="120" w:after="0" w:line="240" w:lineRule="auto"/>
      <w:ind w:left="8892" w:hanging="72"/>
      <w:jc w:val="both"/>
    </w:pPr>
    <w:rPr>
      <w:rFonts w:ascii="Times New Roman" w:eastAsia="Times New Roman" w:hAnsi="Times New Roman" w:cs="Times New Roman"/>
      <w:i/>
      <w:iCs/>
      <w:sz w:val="20"/>
      <w:szCs w:val="20"/>
      <w:lang w:eastAsia="ru-RU"/>
    </w:rPr>
  </w:style>
  <w:style w:type="paragraph" w:customStyle="1" w:styleId="affffffffffffffffffffffff5">
    <w:name w:val="Авторы"/>
    <w:basedOn w:val="afd"/>
    <w:rsid w:val="00891088"/>
    <w:pPr>
      <w:spacing w:before="120" w:after="0" w:line="240" w:lineRule="auto"/>
      <w:ind w:firstLine="340"/>
      <w:jc w:val="center"/>
    </w:pPr>
    <w:rPr>
      <w:rFonts w:ascii="Times New Roman" w:eastAsia="Times New Roman" w:hAnsi="Times New Roman" w:cs="Times New Roman"/>
      <w:sz w:val="24"/>
      <w:szCs w:val="20"/>
      <w:lang w:eastAsia="ru-RU"/>
    </w:rPr>
  </w:style>
  <w:style w:type="paragraph" w:customStyle="1" w:styleId="1fffffff8">
    <w:name w:val="Подзаголовок1"/>
    <w:basedOn w:val="afd"/>
    <w:rsid w:val="00891088"/>
    <w:pPr>
      <w:spacing w:before="120" w:after="0" w:line="240" w:lineRule="auto"/>
      <w:ind w:firstLine="340"/>
      <w:jc w:val="both"/>
    </w:pPr>
    <w:rPr>
      <w:rFonts w:ascii="Times New Roman" w:eastAsia="Times New Roman" w:hAnsi="Times New Roman" w:cs="Times New Roman"/>
      <w:b/>
      <w:sz w:val="24"/>
      <w:szCs w:val="20"/>
      <w:lang w:eastAsia="ru-RU"/>
    </w:rPr>
  </w:style>
  <w:style w:type="character" w:customStyle="1" w:styleId="128">
    <w:name w:val="Стиль 12 пт Знак"/>
    <w:rsid w:val="00891088"/>
    <w:rPr>
      <w:sz w:val="24"/>
      <w:lang w:val="ru-RU" w:eastAsia="ru-RU"/>
    </w:rPr>
  </w:style>
  <w:style w:type="paragraph" w:customStyle="1" w:styleId="affffffffffffffffffffffff6">
    <w:name w:val="Стиль Название объекта + По ширине"/>
    <w:basedOn w:val="afffffff6"/>
    <w:rsid w:val="00891088"/>
    <w:pPr>
      <w:spacing w:before="120" w:after="60"/>
      <w:ind w:firstLine="0"/>
      <w:outlineLvl w:val="5"/>
    </w:pPr>
    <w:rPr>
      <w:b w:val="0"/>
      <w:bCs w:val="0"/>
      <w:sz w:val="26"/>
      <w:lang w:val="ru-RU" w:eastAsia="ru-RU"/>
    </w:rPr>
  </w:style>
  <w:style w:type="paragraph" w:customStyle="1" w:styleId="3fff3">
    <w:name w:val="Стиль Название объекта + По центру3"/>
    <w:basedOn w:val="afffffff6"/>
    <w:rsid w:val="00891088"/>
    <w:pPr>
      <w:spacing w:before="120" w:after="60"/>
      <w:ind w:firstLine="0"/>
      <w:jc w:val="center"/>
      <w:outlineLvl w:val="5"/>
    </w:pPr>
    <w:rPr>
      <w:b w:val="0"/>
      <w:bCs w:val="0"/>
      <w:sz w:val="26"/>
      <w:lang w:val="ru-RU" w:eastAsia="ru-RU"/>
    </w:rPr>
  </w:style>
  <w:style w:type="paragraph" w:customStyle="1" w:styleId="1fffffff9">
    <w:name w:val="Стиль Название объекта + По ширине1"/>
    <w:basedOn w:val="afffffff6"/>
    <w:rsid w:val="00891088"/>
    <w:pPr>
      <w:widowControl w:val="0"/>
      <w:spacing w:before="120" w:after="60"/>
      <w:ind w:firstLine="0"/>
      <w:outlineLvl w:val="5"/>
    </w:pPr>
    <w:rPr>
      <w:b w:val="0"/>
      <w:bCs w:val="0"/>
      <w:sz w:val="26"/>
      <w:lang w:val="ru-RU" w:eastAsia="ru-RU"/>
    </w:rPr>
  </w:style>
  <w:style w:type="paragraph" w:customStyle="1" w:styleId="2ffffd">
    <w:name w:val="Стиль Название объекта + По ширине2"/>
    <w:basedOn w:val="afffffff6"/>
    <w:rsid w:val="00891088"/>
    <w:pPr>
      <w:widowControl w:val="0"/>
      <w:spacing w:before="120" w:after="60"/>
      <w:ind w:firstLine="0"/>
      <w:outlineLvl w:val="5"/>
    </w:pPr>
    <w:rPr>
      <w:b w:val="0"/>
      <w:bCs w:val="0"/>
      <w:sz w:val="26"/>
      <w:lang w:val="ru-RU" w:eastAsia="ru-RU"/>
    </w:rPr>
  </w:style>
  <w:style w:type="paragraph" w:styleId="affffffffffffffffffffffff7">
    <w:name w:val="toa heading"/>
    <w:basedOn w:val="afd"/>
    <w:next w:val="afd"/>
    <w:rsid w:val="00891088"/>
    <w:pPr>
      <w:spacing w:before="120" w:after="0" w:line="240" w:lineRule="auto"/>
    </w:pPr>
    <w:rPr>
      <w:rFonts w:ascii="Arial" w:eastAsia="Times New Roman" w:hAnsi="Arial" w:cs="Arial"/>
      <w:b/>
      <w:bCs/>
      <w:sz w:val="24"/>
      <w:szCs w:val="24"/>
      <w:lang w:eastAsia="ru-RU"/>
    </w:rPr>
  </w:style>
  <w:style w:type="paragraph" w:customStyle="1" w:styleId="063">
    <w:name w:val="Список_0.63"/>
    <w:basedOn w:val="afd"/>
    <w:rsid w:val="00891088"/>
    <w:pPr>
      <w:spacing w:after="0" w:line="240" w:lineRule="auto"/>
      <w:ind w:left="1080" w:firstLine="567"/>
    </w:pPr>
    <w:rPr>
      <w:rFonts w:ascii="Times New Roman" w:eastAsia="Times New Roman" w:hAnsi="Times New Roman" w:cs="Times New Roman"/>
      <w:sz w:val="24"/>
      <w:szCs w:val="24"/>
      <w:lang w:eastAsia="ru-RU"/>
    </w:rPr>
  </w:style>
  <w:style w:type="character" w:customStyle="1" w:styleId="menu3br1">
    <w:name w:val="menu3br1"/>
    <w:rsid w:val="00891088"/>
    <w:rPr>
      <w:rFonts w:ascii="Arial" w:hAnsi="Arial"/>
      <w:b/>
      <w:color w:val="FF0000"/>
      <w:sz w:val="18"/>
    </w:rPr>
  </w:style>
  <w:style w:type="paragraph" w:customStyle="1" w:styleId="text">
    <w:name w:val="text"/>
    <w:basedOn w:val="afd"/>
    <w:rsid w:val="00891088"/>
    <w:pPr>
      <w:numPr>
        <w:numId w:val="91"/>
      </w:numPr>
      <w:tabs>
        <w:tab w:val="clear" w:pos="2017"/>
      </w:tabs>
      <w:spacing w:after="0" w:line="240" w:lineRule="auto"/>
      <w:ind w:left="0" w:firstLine="0"/>
      <w:jc w:val="both"/>
    </w:pPr>
    <w:rPr>
      <w:rFonts w:ascii="Times New Roman" w:eastAsia="Times New Roman" w:hAnsi="Times New Roman" w:cs="Times New Roman"/>
      <w:sz w:val="18"/>
      <w:szCs w:val="18"/>
      <w:lang w:eastAsia="ru-RU"/>
    </w:rPr>
  </w:style>
  <w:style w:type="paragraph" w:customStyle="1" w:styleId="rvps145">
    <w:name w:val="rvps145"/>
    <w:basedOn w:val="afd"/>
    <w:rsid w:val="008910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0">
    <w:name w:val="rvps140"/>
    <w:basedOn w:val="afd"/>
    <w:rsid w:val="00891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ffffa">
    <w:name w:val="ПодЗаголовок Знак Знак1"/>
    <w:rsid w:val="00891088"/>
    <w:rPr>
      <w:rFonts w:ascii="Arial" w:hAnsi="Arial"/>
      <w:sz w:val="26"/>
      <w:lang w:val="ru-RU" w:eastAsia="ru-RU"/>
    </w:rPr>
  </w:style>
  <w:style w:type="paragraph" w:customStyle="1" w:styleId="4fa">
    <w:name w:val="Стиль Заголовок 4 + Красный"/>
    <w:basedOn w:val="42"/>
    <w:rsid w:val="00891088"/>
    <w:pPr>
      <w:keepLines w:val="0"/>
      <w:spacing w:before="240" w:after="60" w:line="240" w:lineRule="auto"/>
      <w:jc w:val="both"/>
    </w:pPr>
    <w:rPr>
      <w:rFonts w:ascii="Arial" w:eastAsia="Times New Roman" w:hAnsi="Arial" w:cs="Times New Roman"/>
      <w:b/>
      <w:bCs/>
      <w:iCs w:val="0"/>
      <w:color w:val="FF0000"/>
      <w:sz w:val="26"/>
      <w:szCs w:val="28"/>
    </w:rPr>
  </w:style>
  <w:style w:type="paragraph" w:styleId="affffffffffffffffffffffff8">
    <w:name w:val="table of authorities"/>
    <w:basedOn w:val="afd"/>
    <w:next w:val="afd"/>
    <w:rsid w:val="00891088"/>
    <w:pPr>
      <w:spacing w:after="0" w:line="240" w:lineRule="auto"/>
      <w:ind w:left="240" w:hanging="240"/>
    </w:pPr>
    <w:rPr>
      <w:rFonts w:ascii="Times New Roman" w:eastAsia="Times New Roman" w:hAnsi="Times New Roman" w:cs="Times New Roman"/>
      <w:sz w:val="24"/>
      <w:szCs w:val="24"/>
      <w:lang w:eastAsia="ru-RU"/>
    </w:rPr>
  </w:style>
  <w:style w:type="paragraph" w:styleId="affffffffffffffffffffffff9">
    <w:name w:val="macro"/>
    <w:link w:val="affffffffffffffffffffffffa"/>
    <w:rsid w:val="0089108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CYR"/>
      <w:sz w:val="20"/>
      <w:szCs w:val="20"/>
      <w:lang w:eastAsia="ru-RU"/>
    </w:rPr>
  </w:style>
  <w:style w:type="character" w:customStyle="1" w:styleId="affffffffffffffffffffffffa">
    <w:name w:val="Текст макроса Знак"/>
    <w:basedOn w:val="afe"/>
    <w:link w:val="affffffffffffffffffffffff9"/>
    <w:rsid w:val="00891088"/>
    <w:rPr>
      <w:rFonts w:ascii="Courier New" w:eastAsia="Times New Roman" w:hAnsi="Courier New" w:cs="Times New Roman CYR"/>
      <w:sz w:val="20"/>
      <w:szCs w:val="20"/>
      <w:lang w:eastAsia="ru-RU"/>
    </w:rPr>
  </w:style>
  <w:style w:type="paragraph" w:customStyle="1" w:styleId="atabl1">
    <w:name w:val="atabl1"/>
    <w:basedOn w:val="afd"/>
    <w:rsid w:val="00891088"/>
    <w:pPr>
      <w:tabs>
        <w:tab w:val="left" w:pos="567"/>
      </w:tabs>
      <w:spacing w:after="0" w:line="240" w:lineRule="auto"/>
      <w:jc w:val="right"/>
    </w:pPr>
    <w:rPr>
      <w:rFonts w:ascii="SchoolBookCTT" w:eastAsia="Times New Roman" w:hAnsi="SchoolBookCTT" w:cs="Times New Roman"/>
      <w:i/>
      <w:sz w:val="18"/>
      <w:szCs w:val="24"/>
      <w:lang w:eastAsia="ru-RU"/>
    </w:rPr>
  </w:style>
  <w:style w:type="paragraph" w:customStyle="1" w:styleId="azagol1">
    <w:name w:val="azagol1"/>
    <w:basedOn w:val="afd"/>
    <w:rsid w:val="00891088"/>
    <w:pPr>
      <w:spacing w:after="0" w:line="214" w:lineRule="exact"/>
      <w:jc w:val="center"/>
    </w:pPr>
    <w:rPr>
      <w:rFonts w:ascii="SchoolBookCTT" w:eastAsia="Times New Roman" w:hAnsi="SchoolBookCTT" w:cs="Times New Roman"/>
      <w:caps/>
      <w:sz w:val="20"/>
      <w:szCs w:val="24"/>
      <w:lang w:eastAsia="ru-RU"/>
    </w:rPr>
  </w:style>
  <w:style w:type="paragraph" w:customStyle="1" w:styleId="2ffffe">
    <w:name w:val="З2"/>
    <w:basedOn w:val="24"/>
    <w:next w:val="afd"/>
    <w:rsid w:val="00891088"/>
    <w:pPr>
      <w:keepLines w:val="0"/>
      <w:spacing w:before="0" w:line="360" w:lineRule="auto"/>
      <w:ind w:firstLine="709"/>
      <w:jc w:val="both"/>
    </w:pPr>
    <w:rPr>
      <w:rFonts w:ascii="Times New Roman" w:eastAsia="Times New Roman" w:hAnsi="Times New Roman" w:cs="Times New Roman"/>
      <w:b/>
      <w:bCs/>
      <w:iCs/>
      <w:color w:val="auto"/>
      <w:sz w:val="30"/>
      <w:szCs w:val="30"/>
    </w:rPr>
  </w:style>
  <w:style w:type="paragraph" w:customStyle="1" w:styleId="normalny">
    <w:name w:val="normalny"/>
    <w:basedOn w:val="afd"/>
    <w:rsid w:val="00891088"/>
    <w:pPr>
      <w:overflowPunct w:val="0"/>
      <w:autoSpaceDE w:val="0"/>
      <w:autoSpaceDN w:val="0"/>
      <w:adjustRightInd w:val="0"/>
      <w:spacing w:before="85" w:after="57" w:line="240" w:lineRule="auto"/>
      <w:ind w:firstLine="432"/>
      <w:jc w:val="both"/>
      <w:textAlignment w:val="baseline"/>
    </w:pPr>
    <w:rPr>
      <w:rFonts w:ascii="Arial" w:eastAsia="Times New Roman" w:hAnsi="Arial" w:cs="Times New Roman"/>
      <w:noProof/>
      <w:sz w:val="17"/>
      <w:szCs w:val="20"/>
      <w:lang w:eastAsia="ru-RU"/>
    </w:rPr>
  </w:style>
  <w:style w:type="paragraph" w:customStyle="1" w:styleId="affffffffffffffffffffffffb">
    <w:name w:val="для тех.задания"/>
    <w:basedOn w:val="affffffff1"/>
    <w:link w:val="affffffffffffffffffffffffc"/>
    <w:qFormat/>
    <w:rsid w:val="00891088"/>
    <w:pPr>
      <w:ind w:firstLine="709"/>
      <w:jc w:val="both"/>
    </w:pPr>
    <w:rPr>
      <w:rFonts w:eastAsia="Times New Roman"/>
      <w:szCs w:val="20"/>
      <w:lang w:val="x-none"/>
    </w:rPr>
  </w:style>
  <w:style w:type="character" w:customStyle="1" w:styleId="affffffffffffffffffffffffc">
    <w:name w:val="для тех.задания Знак"/>
    <w:link w:val="affffffffffffffffffffffffb"/>
    <w:locked/>
    <w:rsid w:val="00891088"/>
    <w:rPr>
      <w:rFonts w:ascii="Calibri" w:eastAsia="Times New Roman" w:hAnsi="Calibri" w:cs="Times New Roman"/>
      <w:szCs w:val="20"/>
      <w:lang w:val="x-none"/>
    </w:rPr>
  </w:style>
  <w:style w:type="character" w:customStyle="1" w:styleId="130">
    <w:name w:val="Знак Знак13"/>
    <w:rsid w:val="00891088"/>
    <w:rPr>
      <w:b/>
      <w:i/>
      <w:sz w:val="28"/>
    </w:rPr>
  </w:style>
  <w:style w:type="character" w:customStyle="1" w:styleId="129">
    <w:name w:val="Знак Знак12"/>
    <w:rsid w:val="00891088"/>
    <w:rPr>
      <w:rFonts w:ascii="Arial" w:hAnsi="Arial"/>
      <w:b/>
      <w:sz w:val="26"/>
    </w:rPr>
  </w:style>
  <w:style w:type="paragraph" w:customStyle="1" w:styleId="131">
    <w:name w:val="Знак Знак Знак Знак Знак Знак1 Знак3"/>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4">
    <w:name w:val="Название21"/>
    <w:basedOn w:val="afd"/>
    <w:rsid w:val="00891088"/>
    <w:pPr>
      <w:spacing w:after="0" w:line="360" w:lineRule="auto"/>
      <w:ind w:firstLine="709"/>
      <w:jc w:val="center"/>
    </w:pPr>
    <w:rPr>
      <w:rFonts w:ascii="Times New Roman" w:eastAsia="Times New Roman" w:hAnsi="Times New Roman" w:cs="Times New Roman"/>
      <w:b/>
      <w:sz w:val="26"/>
      <w:szCs w:val="20"/>
      <w:lang w:eastAsia="ru-RU"/>
    </w:rPr>
  </w:style>
  <w:style w:type="paragraph" w:customStyle="1" w:styleId="2fffff">
    <w:name w:val="Заг_2"/>
    <w:basedOn w:val="24"/>
    <w:link w:val="2fffff0"/>
    <w:rsid w:val="00891088"/>
    <w:pPr>
      <w:keepLines w:val="0"/>
      <w:spacing w:before="240" w:after="60" w:line="240" w:lineRule="auto"/>
      <w:jc w:val="center"/>
    </w:pPr>
    <w:rPr>
      <w:rFonts w:ascii="Arial" w:eastAsia="Times New Roman" w:hAnsi="Arial" w:cs="Times New Roman"/>
      <w:b/>
      <w:bCs/>
      <w:i/>
      <w:color w:val="auto"/>
      <w:sz w:val="28"/>
      <w:szCs w:val="28"/>
      <w:lang w:val="x-none"/>
    </w:rPr>
  </w:style>
  <w:style w:type="character" w:customStyle="1" w:styleId="2fffff0">
    <w:name w:val="Заг_2 Знак"/>
    <w:link w:val="2fffff"/>
    <w:locked/>
    <w:rsid w:val="00891088"/>
    <w:rPr>
      <w:rFonts w:ascii="Arial" w:eastAsia="Times New Roman" w:hAnsi="Arial" w:cs="Times New Roman"/>
      <w:b/>
      <w:bCs/>
      <w:i/>
      <w:sz w:val="28"/>
      <w:szCs w:val="28"/>
      <w:lang w:val="x-none"/>
    </w:rPr>
  </w:style>
  <w:style w:type="paragraph" w:customStyle="1" w:styleId="affffffffffffffffffffffffd">
    <w:name w:val="Название_объекта"/>
    <w:basedOn w:val="afffffff6"/>
    <w:link w:val="affffffffffffffffffffffffe"/>
    <w:rsid w:val="00891088"/>
    <w:pPr>
      <w:spacing w:after="120"/>
      <w:ind w:firstLine="0"/>
      <w:contextualSpacing/>
      <w:jc w:val="center"/>
    </w:pPr>
    <w:rPr>
      <w:bCs w:val="0"/>
      <w:sz w:val="24"/>
    </w:rPr>
  </w:style>
  <w:style w:type="character" w:customStyle="1" w:styleId="affffffffffffffffffffffffe">
    <w:name w:val="Название_объекта Знак"/>
    <w:link w:val="affffffffffffffffffffffffd"/>
    <w:locked/>
    <w:rsid w:val="00891088"/>
    <w:rPr>
      <w:rFonts w:ascii="Times New Roman" w:eastAsia="Times New Roman" w:hAnsi="Times New Roman" w:cs="Times New Roman"/>
      <w:b/>
      <w:sz w:val="24"/>
      <w:szCs w:val="20"/>
      <w:lang w:val="x-none" w:eastAsia="x-none"/>
    </w:rPr>
  </w:style>
  <w:style w:type="character" w:customStyle="1" w:styleId="1f">
    <w:name w:val="Оглавление 1 Знак"/>
    <w:link w:val="1e"/>
    <w:uiPriority w:val="39"/>
    <w:locked/>
    <w:rsid w:val="00891088"/>
    <w:rPr>
      <w:rFonts w:ascii="Times New Roman" w:eastAsiaTheme="majorEastAsia" w:hAnsi="Times New Roman" w:cs="Times New Roman"/>
      <w:b/>
      <w:bCs/>
      <w:caps/>
      <w:noProof/>
      <w:lang w:eastAsia="ru-RU"/>
    </w:rPr>
  </w:style>
  <w:style w:type="paragraph" w:customStyle="1" w:styleId="afffffffffffffffffffffffff">
    <w:name w:val="Рис"/>
    <w:basedOn w:val="affffffffffffffffffffffffd"/>
    <w:link w:val="afffffffffffffffffffffffff0"/>
    <w:rsid w:val="00891088"/>
    <w:pPr>
      <w:tabs>
        <w:tab w:val="num" w:pos="1260"/>
      </w:tabs>
      <w:ind w:left="1260" w:hanging="360"/>
    </w:pPr>
  </w:style>
  <w:style w:type="character" w:customStyle="1" w:styleId="afffffffffffffffffffffffff0">
    <w:name w:val="Рис Знак"/>
    <w:link w:val="afffffffffffffffffffffffff"/>
    <w:locked/>
    <w:rsid w:val="00891088"/>
    <w:rPr>
      <w:rFonts w:ascii="Times New Roman" w:eastAsia="Times New Roman" w:hAnsi="Times New Roman" w:cs="Times New Roman"/>
      <w:b/>
      <w:sz w:val="24"/>
      <w:szCs w:val="20"/>
      <w:lang w:val="x-none" w:eastAsia="x-none"/>
    </w:rPr>
  </w:style>
  <w:style w:type="paragraph" w:customStyle="1" w:styleId="afffffffffffffffffffffffff1">
    <w:name w:val="талица"/>
    <w:basedOn w:val="a3"/>
    <w:rsid w:val="00891088"/>
    <w:pPr>
      <w:numPr>
        <w:numId w:val="0"/>
      </w:numPr>
      <w:tabs>
        <w:tab w:val="num" w:pos="2127"/>
      </w:tabs>
      <w:spacing w:before="120" w:after="120"/>
      <w:ind w:left="2127" w:firstLine="567"/>
      <w:contextualSpacing w:val="0"/>
    </w:pPr>
  </w:style>
  <w:style w:type="paragraph" w:customStyle="1" w:styleId="afffffffffffffffffffffffff2">
    <w:name w:val="Стиль По ширине"/>
    <w:basedOn w:val="afd"/>
    <w:rsid w:val="0089108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ff3">
    <w:name w:val="Оглавление"/>
    <w:basedOn w:val="1e"/>
    <w:link w:val="afffffffffffffffffffffffff4"/>
    <w:rsid w:val="00891088"/>
    <w:pPr>
      <w:tabs>
        <w:tab w:val="clear" w:pos="1320"/>
        <w:tab w:val="clear" w:pos="9062"/>
        <w:tab w:val="right" w:leader="dot" w:pos="9400"/>
        <w:tab w:val="right" w:leader="dot" w:pos="9786"/>
      </w:tabs>
      <w:spacing w:before="80" w:after="80"/>
      <w:ind w:left="993" w:right="707" w:hanging="284"/>
      <w:outlineLvl w:val="0"/>
    </w:pPr>
    <w:rPr>
      <w:rFonts w:eastAsia="Times New Roman"/>
      <w:bCs w:val="0"/>
      <w:noProof w:val="0"/>
      <w:sz w:val="24"/>
      <w:szCs w:val="20"/>
      <w:lang w:val="x-none" w:eastAsia="en-US"/>
    </w:rPr>
  </w:style>
  <w:style w:type="character" w:customStyle="1" w:styleId="afffffffffffffffffffffffff4">
    <w:name w:val="Оглавление Знак"/>
    <w:link w:val="afffffffffffffffffffffffff3"/>
    <w:locked/>
    <w:rsid w:val="00891088"/>
    <w:rPr>
      <w:rFonts w:ascii="Times New Roman" w:eastAsia="Times New Roman" w:hAnsi="Times New Roman" w:cs="Times New Roman"/>
      <w:b/>
      <w:caps/>
      <w:sz w:val="24"/>
      <w:szCs w:val="20"/>
      <w:lang w:val="x-none"/>
    </w:rPr>
  </w:style>
  <w:style w:type="paragraph" w:customStyle="1" w:styleId="afffffffffffffffffffffffff5">
    <w:name w:val="сокр"/>
    <w:basedOn w:val="aff9"/>
    <w:rsid w:val="00891088"/>
    <w:pPr>
      <w:spacing w:after="0" w:line="240" w:lineRule="auto"/>
      <w:jc w:val="both"/>
    </w:pPr>
    <w:rPr>
      <w:rFonts w:ascii="Times New Roman" w:eastAsia="Times New Roman" w:hAnsi="Times New Roman" w:cs="Times New Roman"/>
      <w:sz w:val="24"/>
      <w:szCs w:val="24"/>
      <w:lang w:eastAsia="ru-RU"/>
    </w:rPr>
  </w:style>
  <w:style w:type="paragraph" w:customStyle="1" w:styleId="-f0">
    <w:name w:val="Название-объекта"/>
    <w:basedOn w:val="afffffff6"/>
    <w:rsid w:val="00891088"/>
    <w:pPr>
      <w:ind w:firstLine="0"/>
      <w:jc w:val="center"/>
    </w:pPr>
    <w:rPr>
      <w:bCs w:val="0"/>
      <w:lang w:val="ru-RU" w:eastAsia="ru-RU"/>
    </w:rPr>
  </w:style>
  <w:style w:type="paragraph" w:customStyle="1" w:styleId="afffffffffffffffffffffffff6">
    <w:name w:val="Титул"/>
    <w:basedOn w:val="aff6"/>
    <w:rsid w:val="00891088"/>
    <w:pPr>
      <w:ind w:firstLine="0"/>
      <w:jc w:val="center"/>
    </w:pPr>
    <w:rPr>
      <w:b/>
      <w:bCs/>
    </w:rPr>
  </w:style>
  <w:style w:type="paragraph" w:customStyle="1" w:styleId="ae">
    <w:name w:val="Схема"/>
    <w:basedOn w:val="afff0"/>
    <w:rsid w:val="00891088"/>
    <w:pPr>
      <w:numPr>
        <w:numId w:val="92"/>
      </w:numPr>
      <w:spacing w:line="240" w:lineRule="atLeast"/>
      <w:ind w:firstLine="0"/>
      <w:jc w:val="right"/>
    </w:pPr>
    <w:rPr>
      <w:sz w:val="24"/>
      <w:szCs w:val="20"/>
    </w:rPr>
  </w:style>
  <w:style w:type="paragraph" w:customStyle="1" w:styleId="afffffffffffffffffffffffff7">
    <w:name w:val="Стиль Схема + курсив"/>
    <w:basedOn w:val="ae"/>
    <w:rsid w:val="00891088"/>
    <w:rPr>
      <w:iCs/>
    </w:rPr>
  </w:style>
  <w:style w:type="paragraph" w:customStyle="1" w:styleId="afffffffffffffffffffffffff8">
    <w:name w:val="Схеиа"/>
    <w:basedOn w:val="afffffffffffffffffffffffff7"/>
    <w:rsid w:val="00891088"/>
    <w:pPr>
      <w:numPr>
        <w:numId w:val="0"/>
      </w:numPr>
    </w:pPr>
  </w:style>
  <w:style w:type="paragraph" w:customStyle="1" w:styleId="afffffffffffffffffffffffff9">
    <w:name w:val="Омн"/>
    <w:basedOn w:val="afd"/>
    <w:rsid w:val="00891088"/>
    <w:pPr>
      <w:spacing w:after="0" w:line="240" w:lineRule="auto"/>
      <w:jc w:val="center"/>
    </w:pPr>
    <w:rPr>
      <w:rFonts w:ascii="Times New Roman" w:eastAsia="Times New Roman" w:hAnsi="Times New Roman" w:cs="Times New Roman"/>
      <w:sz w:val="20"/>
      <w:szCs w:val="20"/>
      <w:lang w:eastAsia="ru-RU"/>
    </w:rPr>
  </w:style>
  <w:style w:type="paragraph" w:customStyle="1" w:styleId="af3">
    <w:name w:val="Бол_Маркер"/>
    <w:basedOn w:val="afff0"/>
    <w:rsid w:val="00891088"/>
    <w:pPr>
      <w:numPr>
        <w:numId w:val="93"/>
      </w:numPr>
      <w:tabs>
        <w:tab w:val="num" w:pos="900"/>
      </w:tabs>
      <w:ind w:left="900" w:hanging="180"/>
    </w:pPr>
    <w:rPr>
      <w:sz w:val="24"/>
      <w:szCs w:val="20"/>
    </w:rPr>
  </w:style>
  <w:style w:type="character" w:customStyle="1" w:styleId="afff5">
    <w:name w:val="маркер Знак"/>
    <w:link w:val="a7"/>
    <w:locked/>
    <w:rsid w:val="00891088"/>
    <w:rPr>
      <w:rFonts w:ascii="Times New Roman" w:eastAsia="Times New Roman" w:hAnsi="Times New Roman" w:cs="Times New Roman"/>
      <w:sz w:val="28"/>
      <w:szCs w:val="28"/>
      <w:lang w:eastAsia="ru-RU"/>
    </w:rPr>
  </w:style>
  <w:style w:type="paragraph" w:customStyle="1" w:styleId="afffffffffffffffffffffffffa">
    <w:name w:val="Маркир"/>
    <w:basedOn w:val="afd"/>
    <w:rsid w:val="00891088"/>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paragraph" w:customStyle="1" w:styleId="afffffffffffffffffffffffffb">
    <w:name w:val="Нумер"/>
    <w:basedOn w:val="afd"/>
    <w:autoRedefine/>
    <w:rsid w:val="00891088"/>
    <w:pPr>
      <w:widowControl w:val="0"/>
      <w:adjustRightInd w:val="0"/>
      <w:spacing w:after="0" w:line="360" w:lineRule="atLeast"/>
      <w:ind w:firstLine="567"/>
      <w:jc w:val="both"/>
      <w:textAlignment w:val="baseline"/>
    </w:pPr>
    <w:rPr>
      <w:rFonts w:ascii="Times New Roman" w:eastAsia="Times New Roman" w:hAnsi="Times New Roman" w:cs="Times New Roman"/>
      <w:sz w:val="28"/>
      <w:szCs w:val="20"/>
      <w:lang w:eastAsia="ru-RU"/>
    </w:rPr>
  </w:style>
  <w:style w:type="paragraph" w:customStyle="1" w:styleId="Iauiue1">
    <w:name w:val="Iau?iue1"/>
    <w:rsid w:val="00891088"/>
    <w:pPr>
      <w:widowControl w:val="0"/>
      <w:adjustRightInd w:val="0"/>
      <w:spacing w:after="0" w:line="360" w:lineRule="atLeast"/>
      <w:jc w:val="both"/>
      <w:textAlignment w:val="baseline"/>
    </w:pPr>
    <w:rPr>
      <w:rFonts w:ascii="Times New Roman" w:eastAsia="Times New Roman" w:hAnsi="Times New Roman" w:cs="Times New Roman"/>
      <w:sz w:val="24"/>
      <w:szCs w:val="20"/>
      <w:lang w:eastAsia="ru-RU"/>
    </w:rPr>
  </w:style>
  <w:style w:type="paragraph" w:customStyle="1" w:styleId="FR3">
    <w:name w:val="FR3"/>
    <w:rsid w:val="00891088"/>
    <w:pPr>
      <w:widowControl w:val="0"/>
      <w:adjustRightInd w:val="0"/>
      <w:spacing w:after="0" w:line="420" w:lineRule="auto"/>
      <w:ind w:left="600" w:right="400" w:firstLine="720"/>
      <w:jc w:val="both"/>
      <w:textAlignment w:val="baseline"/>
    </w:pPr>
    <w:rPr>
      <w:rFonts w:ascii="Arial" w:eastAsia="Times New Roman" w:hAnsi="Arial" w:cs="Times New Roman"/>
      <w:sz w:val="28"/>
      <w:szCs w:val="20"/>
      <w:lang w:eastAsia="ru-RU"/>
    </w:rPr>
  </w:style>
  <w:style w:type="paragraph" w:customStyle="1" w:styleId="132">
    <w:name w:val="Роман 13 абзац"/>
    <w:basedOn w:val="afd"/>
    <w:autoRedefine/>
    <w:rsid w:val="00891088"/>
    <w:pPr>
      <w:keepNext/>
      <w:widowControl w:val="0"/>
      <w:adjustRightInd w:val="0"/>
      <w:spacing w:after="0" w:line="360" w:lineRule="atLeast"/>
      <w:ind w:right="-50" w:firstLine="567"/>
      <w:jc w:val="both"/>
      <w:textAlignment w:val="baseline"/>
      <w:outlineLvl w:val="1"/>
    </w:pPr>
    <w:rPr>
      <w:rFonts w:ascii="Times New Roman" w:eastAsia="Times New Roman" w:hAnsi="Times New Roman" w:cs="Times New Roman"/>
      <w:color w:val="FF0000"/>
      <w:sz w:val="28"/>
      <w:szCs w:val="20"/>
      <w:lang w:eastAsia="ru-RU"/>
    </w:rPr>
  </w:style>
  <w:style w:type="paragraph" w:customStyle="1" w:styleId="afffffffffffffffffffffffffc">
    <w:name w:val="Оглав"/>
    <w:basedOn w:val="3a"/>
    <w:rsid w:val="00891088"/>
    <w:pPr>
      <w:widowControl w:val="0"/>
      <w:tabs>
        <w:tab w:val="left" w:pos="1134"/>
        <w:tab w:val="right" w:leader="dot" w:pos="9344"/>
        <w:tab w:val="right" w:leader="dot" w:pos="9400"/>
        <w:tab w:val="right" w:leader="dot" w:pos="9923"/>
        <w:tab w:val="right" w:leader="dot" w:pos="10206"/>
      </w:tabs>
      <w:adjustRightInd w:val="0"/>
      <w:spacing w:after="0" w:line="360" w:lineRule="atLeast"/>
      <w:ind w:left="567"/>
      <w:jc w:val="both"/>
      <w:textAlignment w:val="baseline"/>
    </w:pPr>
    <w:rPr>
      <w:rFonts w:ascii="Calibri" w:eastAsia="Times New Roman" w:hAnsi="Calibri"/>
      <w:noProof/>
      <w:sz w:val="20"/>
      <w:szCs w:val="20"/>
    </w:rPr>
  </w:style>
  <w:style w:type="paragraph" w:customStyle="1" w:styleId="afffffffffffffffffffffffffd">
    <w:name w:val="Стиль Основной текст + курсив"/>
    <w:basedOn w:val="aff9"/>
    <w:link w:val="afffffffffffffffffffffffffe"/>
    <w:rsid w:val="00891088"/>
    <w:pPr>
      <w:widowControl w:val="0"/>
      <w:adjustRightInd w:val="0"/>
      <w:spacing w:after="0" w:line="360" w:lineRule="atLeast"/>
      <w:ind w:left="709" w:firstLine="851"/>
      <w:jc w:val="both"/>
      <w:textAlignment w:val="baseline"/>
    </w:pPr>
    <w:rPr>
      <w:rFonts w:ascii="Times New Roman" w:eastAsia="Times New Roman" w:hAnsi="Times New Roman" w:cs="Times New Roman"/>
      <w:i/>
      <w:sz w:val="28"/>
      <w:szCs w:val="20"/>
      <w:lang w:val="x-none" w:eastAsia="x-none"/>
    </w:rPr>
  </w:style>
  <w:style w:type="character" w:customStyle="1" w:styleId="1fffffffb">
    <w:name w:val="таблица 1а Знак Знак"/>
    <w:rsid w:val="00891088"/>
    <w:rPr>
      <w:b/>
      <w:sz w:val="28"/>
    </w:rPr>
  </w:style>
  <w:style w:type="character" w:customStyle="1" w:styleId="afffffffffffffffffffffffffe">
    <w:name w:val="Стиль Основной текст + курсив Знак"/>
    <w:link w:val="afffffffffffffffffffffffffd"/>
    <w:locked/>
    <w:rsid w:val="00891088"/>
    <w:rPr>
      <w:rFonts w:ascii="Times New Roman" w:eastAsia="Times New Roman" w:hAnsi="Times New Roman" w:cs="Times New Roman"/>
      <w:i/>
      <w:sz w:val="28"/>
      <w:szCs w:val="20"/>
      <w:lang w:val="x-none" w:eastAsia="x-none"/>
    </w:rPr>
  </w:style>
  <w:style w:type="paragraph" w:customStyle="1" w:styleId="1fffffffc">
    <w:name w:val="СтильЗаголовок1"/>
    <w:basedOn w:val="19"/>
    <w:rsid w:val="00891088"/>
    <w:pPr>
      <w:keepLines w:val="0"/>
      <w:pageBreakBefore/>
      <w:widowControl w:val="0"/>
      <w:adjustRightInd w:val="0"/>
      <w:spacing w:after="60" w:line="360" w:lineRule="atLeast"/>
      <w:jc w:val="both"/>
      <w:textAlignment w:val="baseline"/>
    </w:pPr>
    <w:rPr>
      <w:rFonts w:ascii="Cambria" w:eastAsia="Times New Roman" w:hAnsi="Cambria" w:cs="Times New Roman"/>
      <w:b/>
      <w:caps/>
      <w:color w:val="auto"/>
      <w:kern w:val="28"/>
      <w:szCs w:val="28"/>
    </w:rPr>
  </w:style>
  <w:style w:type="paragraph" w:customStyle="1" w:styleId="1fffffffd">
    <w:name w:val="Мой1"/>
    <w:basedOn w:val="afd"/>
    <w:link w:val="1fffffffe"/>
    <w:rsid w:val="00891088"/>
    <w:pPr>
      <w:pageBreakBefore/>
      <w:widowControl w:val="0"/>
      <w:adjustRightInd w:val="0"/>
      <w:spacing w:after="240" w:line="360" w:lineRule="atLeast"/>
      <w:jc w:val="center"/>
      <w:textAlignment w:val="baseline"/>
      <w:outlineLvl w:val="0"/>
    </w:pPr>
    <w:rPr>
      <w:rFonts w:ascii="Times New Roman" w:eastAsia="Times New Roman" w:hAnsi="Times New Roman" w:cs="Times New Roman"/>
      <w:b/>
      <w:caps/>
      <w:sz w:val="28"/>
      <w:szCs w:val="20"/>
      <w:lang w:val="x-none"/>
    </w:rPr>
  </w:style>
  <w:style w:type="character" w:customStyle="1" w:styleId="1fffffffe">
    <w:name w:val="Мой1 Знак"/>
    <w:link w:val="1fffffffd"/>
    <w:locked/>
    <w:rsid w:val="00891088"/>
    <w:rPr>
      <w:rFonts w:ascii="Times New Roman" w:eastAsia="Times New Roman" w:hAnsi="Times New Roman" w:cs="Times New Roman"/>
      <w:b/>
      <w:caps/>
      <w:sz w:val="28"/>
      <w:szCs w:val="20"/>
      <w:lang w:val="x-none"/>
    </w:rPr>
  </w:style>
  <w:style w:type="paragraph" w:customStyle="1" w:styleId="3fff4">
    <w:name w:val="???????? ????? ? ???????? 3"/>
    <w:basedOn w:val="afd"/>
    <w:rsid w:val="00891088"/>
    <w:pPr>
      <w:widowControl w:val="0"/>
      <w:adjustRightInd w:val="0"/>
      <w:spacing w:after="0" w:line="360" w:lineRule="auto"/>
      <w:ind w:right="-2" w:firstLine="567"/>
      <w:jc w:val="both"/>
      <w:textAlignment w:val="baseline"/>
    </w:pPr>
    <w:rPr>
      <w:rFonts w:ascii="Times New Roman" w:eastAsia="Times New Roman" w:hAnsi="Times New Roman" w:cs="Times New Roman"/>
      <w:sz w:val="28"/>
      <w:szCs w:val="20"/>
      <w:lang w:eastAsia="ru-RU"/>
    </w:rPr>
  </w:style>
  <w:style w:type="paragraph" w:customStyle="1" w:styleId="-">
    <w:name w:val="А также глинами темно-серыми и суглинками коричневыми."/>
    <w:basedOn w:val="aff6"/>
    <w:rsid w:val="00891088"/>
    <w:pPr>
      <w:widowControl w:val="0"/>
      <w:numPr>
        <w:numId w:val="94"/>
      </w:numPr>
      <w:tabs>
        <w:tab w:val="clear" w:pos="-491"/>
      </w:tabs>
      <w:adjustRightInd w:val="0"/>
      <w:spacing w:line="360" w:lineRule="auto"/>
      <w:ind w:left="0" w:firstLine="720"/>
      <w:textAlignment w:val="baseline"/>
    </w:pPr>
  </w:style>
  <w:style w:type="paragraph" w:customStyle="1" w:styleId="affffffffffffffffffffffffff">
    <w:name w:val="таь"/>
    <w:basedOn w:val="afff6"/>
    <w:rsid w:val="00891088"/>
    <w:pPr>
      <w:spacing w:after="0"/>
      <w:contextualSpacing w:val="0"/>
      <w:outlineLvl w:val="0"/>
    </w:pPr>
    <w:rPr>
      <w:b w:val="0"/>
      <w:sz w:val="32"/>
      <w:lang w:val="x-none" w:eastAsia="x-none"/>
    </w:rPr>
  </w:style>
  <w:style w:type="paragraph" w:customStyle="1" w:styleId="affffffffffffffffffffffffff0">
    <w:name w:val="Обв"/>
    <w:basedOn w:val="affffffffffffffffff2"/>
    <w:rsid w:val="00891088"/>
    <w:pPr>
      <w:widowControl w:val="0"/>
      <w:adjustRightInd w:val="0"/>
      <w:spacing w:line="360" w:lineRule="atLeast"/>
      <w:textAlignment w:val="baseline"/>
    </w:pPr>
  </w:style>
  <w:style w:type="paragraph" w:customStyle="1" w:styleId="322">
    <w:name w:val="Основной текст 32"/>
    <w:basedOn w:val="afd"/>
    <w:rsid w:val="00891088"/>
    <w:pPr>
      <w:spacing w:after="0" w:line="240" w:lineRule="auto"/>
      <w:jc w:val="both"/>
    </w:pPr>
    <w:rPr>
      <w:rFonts w:ascii="Times New Roman" w:eastAsia="Times New Roman" w:hAnsi="Times New Roman" w:cs="Times New Roman"/>
      <w:sz w:val="28"/>
      <w:szCs w:val="20"/>
      <w:lang w:val="en-US" w:eastAsia="ru-RU"/>
    </w:rPr>
  </w:style>
  <w:style w:type="character" w:customStyle="1" w:styleId="2211">
    <w:name w:val="Знак Знак221"/>
    <w:rsid w:val="00891088"/>
    <w:rPr>
      <w:sz w:val="24"/>
      <w:lang w:val="ru-RU" w:eastAsia="ru-RU"/>
    </w:rPr>
  </w:style>
  <w:style w:type="paragraph" w:customStyle="1" w:styleId="3210">
    <w:name w:val="Основной текст с отступом 321"/>
    <w:basedOn w:val="afd"/>
    <w:rsid w:val="00891088"/>
    <w:pPr>
      <w:spacing w:after="0" w:line="240" w:lineRule="atLeast"/>
      <w:ind w:firstLine="709"/>
      <w:jc w:val="both"/>
    </w:pPr>
    <w:rPr>
      <w:rFonts w:ascii="Arial" w:eastAsia="Times New Roman" w:hAnsi="Arial" w:cs="Times New Roman"/>
      <w:sz w:val="24"/>
      <w:szCs w:val="20"/>
      <w:lang w:eastAsia="ru-RU"/>
    </w:rPr>
  </w:style>
  <w:style w:type="paragraph" w:customStyle="1" w:styleId="3fff5">
    <w:name w:val="Название3"/>
    <w:basedOn w:val="afd"/>
    <w:rsid w:val="00891088"/>
    <w:pPr>
      <w:spacing w:after="0" w:line="240" w:lineRule="auto"/>
      <w:jc w:val="center"/>
    </w:pPr>
    <w:rPr>
      <w:rFonts w:ascii="Times New Roman" w:eastAsia="Times New Roman" w:hAnsi="Times New Roman" w:cs="Times New Roman"/>
      <w:b/>
      <w:sz w:val="24"/>
      <w:szCs w:val="20"/>
      <w:lang w:eastAsia="ru-RU"/>
    </w:rPr>
  </w:style>
  <w:style w:type="paragraph" w:customStyle="1" w:styleId="21f5">
    <w:name w:val="Обычный21"/>
    <w:rsid w:val="00891088"/>
    <w:pPr>
      <w:spacing w:before="100" w:after="100" w:line="240" w:lineRule="auto"/>
    </w:pPr>
    <w:rPr>
      <w:rFonts w:ascii="Times New Roman" w:eastAsia="Times New Roman" w:hAnsi="Times New Roman" w:cs="Times New Roman"/>
      <w:sz w:val="24"/>
      <w:szCs w:val="20"/>
      <w:lang w:eastAsia="ru-RU"/>
    </w:rPr>
  </w:style>
  <w:style w:type="paragraph" w:customStyle="1" w:styleId="12a">
    <w:name w:val="Знак Знак Знак Знак Знак Знак1 Знак2"/>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20">
    <w:name w:val="Заголовок 42"/>
    <w:basedOn w:val="afd"/>
    <w:next w:val="afd"/>
    <w:rsid w:val="00891088"/>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10">
    <w:name w:val="Знак Знак131"/>
    <w:rsid w:val="00891088"/>
    <w:rPr>
      <w:b/>
      <w:i/>
      <w:sz w:val="28"/>
    </w:rPr>
  </w:style>
  <w:style w:type="character" w:customStyle="1" w:styleId="1210">
    <w:name w:val="Знак Знак121"/>
    <w:rsid w:val="00891088"/>
    <w:rPr>
      <w:rFonts w:ascii="Arial" w:hAnsi="Arial"/>
      <w:b/>
      <w:sz w:val="26"/>
    </w:rPr>
  </w:style>
  <w:style w:type="character" w:customStyle="1" w:styleId="1010">
    <w:name w:val="Знак Знак101"/>
    <w:rsid w:val="00891088"/>
    <w:rPr>
      <w:b/>
      <w:i/>
      <w:sz w:val="26"/>
    </w:rPr>
  </w:style>
  <w:style w:type="paragraph" w:customStyle="1" w:styleId="31e">
    <w:name w:val="Цитата31"/>
    <w:basedOn w:val="afd"/>
    <w:rsid w:val="00891088"/>
    <w:pPr>
      <w:spacing w:after="0" w:line="240" w:lineRule="auto"/>
      <w:jc w:val="center"/>
    </w:pPr>
    <w:rPr>
      <w:rFonts w:ascii="Times New Roman" w:eastAsia="Times New Roman" w:hAnsi="Times New Roman" w:cs="Times New Roman"/>
      <w:sz w:val="28"/>
      <w:szCs w:val="20"/>
      <w:lang w:eastAsia="ru-RU"/>
    </w:rPr>
  </w:style>
  <w:style w:type="paragraph" w:customStyle="1" w:styleId="330">
    <w:name w:val="Основной текст с отступом 33"/>
    <w:basedOn w:val="afd"/>
    <w:rsid w:val="00891088"/>
    <w:pPr>
      <w:spacing w:after="0" w:line="240" w:lineRule="atLeast"/>
      <w:ind w:firstLine="709"/>
      <w:jc w:val="both"/>
    </w:pPr>
    <w:rPr>
      <w:rFonts w:ascii="Arial" w:eastAsia="Times New Roman" w:hAnsi="Arial" w:cs="Times New Roman"/>
      <w:sz w:val="24"/>
      <w:szCs w:val="20"/>
      <w:lang w:eastAsia="ru-RU"/>
    </w:rPr>
  </w:style>
  <w:style w:type="paragraph" w:customStyle="1" w:styleId="234">
    <w:name w:val="Основной текст с отступом 23"/>
    <w:basedOn w:val="afd"/>
    <w:rsid w:val="00891088"/>
    <w:pPr>
      <w:spacing w:after="0" w:line="240" w:lineRule="atLeast"/>
      <w:ind w:firstLine="709"/>
      <w:jc w:val="both"/>
    </w:pPr>
    <w:rPr>
      <w:rFonts w:ascii="Arial" w:eastAsia="Times New Roman" w:hAnsi="Arial" w:cs="Times New Roman"/>
      <w:sz w:val="23"/>
      <w:szCs w:val="20"/>
      <w:lang w:eastAsia="ru-RU"/>
    </w:rPr>
  </w:style>
  <w:style w:type="paragraph" w:customStyle="1" w:styleId="2310">
    <w:name w:val="Основной текст 231"/>
    <w:basedOn w:val="afd"/>
    <w:rsid w:val="00891088"/>
    <w:pPr>
      <w:spacing w:after="0" w:line="360" w:lineRule="auto"/>
      <w:jc w:val="center"/>
    </w:pPr>
    <w:rPr>
      <w:rFonts w:ascii="Times New Roman" w:eastAsia="Times New Roman" w:hAnsi="Times New Roman" w:cs="Times New Roman"/>
      <w:sz w:val="28"/>
      <w:szCs w:val="20"/>
      <w:lang w:eastAsia="ru-RU"/>
    </w:rPr>
  </w:style>
  <w:style w:type="paragraph" w:customStyle="1" w:styleId="331">
    <w:name w:val="Основной текст 33"/>
    <w:basedOn w:val="afd"/>
    <w:rsid w:val="00891088"/>
    <w:pPr>
      <w:spacing w:after="0" w:line="240" w:lineRule="auto"/>
      <w:jc w:val="both"/>
    </w:pPr>
    <w:rPr>
      <w:rFonts w:ascii="Times New Roman" w:eastAsia="Times New Roman" w:hAnsi="Times New Roman" w:cs="Times New Roman"/>
      <w:sz w:val="24"/>
      <w:szCs w:val="20"/>
      <w:lang w:eastAsia="ru-RU"/>
    </w:rPr>
  </w:style>
  <w:style w:type="paragraph" w:customStyle="1" w:styleId="1ffffffff">
    <w:name w:val="Огл_1"/>
    <w:basedOn w:val="19"/>
    <w:rsid w:val="00891088"/>
    <w:pPr>
      <w:keepLines w:val="0"/>
      <w:spacing w:after="60" w:line="240" w:lineRule="auto"/>
      <w:ind w:right="-42"/>
      <w:jc w:val="center"/>
    </w:pPr>
    <w:rPr>
      <w:rFonts w:ascii="Cambria" w:eastAsia="Times New Roman" w:hAnsi="Cambria" w:cs="Times New Roman"/>
      <w:b/>
      <w:caps/>
      <w:color w:val="auto"/>
      <w:kern w:val="28"/>
      <w:szCs w:val="20"/>
    </w:rPr>
  </w:style>
  <w:style w:type="paragraph" w:customStyle="1" w:styleId="affffffffffffffffffffffffff1">
    <w:name w:val="титул"/>
    <w:basedOn w:val="aff6"/>
    <w:rsid w:val="00891088"/>
    <w:pPr>
      <w:ind w:firstLine="0"/>
      <w:jc w:val="center"/>
    </w:pPr>
    <w:rPr>
      <w:b/>
      <w:bCs/>
    </w:rPr>
  </w:style>
  <w:style w:type="paragraph" w:customStyle="1" w:styleId="1ffffffff0">
    <w:name w:val="рис 1"/>
    <w:basedOn w:val="aff9"/>
    <w:link w:val="1ffffffff1"/>
    <w:rsid w:val="00891088"/>
    <w:pPr>
      <w:tabs>
        <w:tab w:val="num" w:pos="1568"/>
      </w:tabs>
      <w:spacing w:after="0" w:line="240" w:lineRule="auto"/>
      <w:ind w:left="1565" w:hanging="357"/>
      <w:jc w:val="center"/>
    </w:pPr>
    <w:rPr>
      <w:rFonts w:ascii="Times New Roman" w:eastAsia="Times New Roman" w:hAnsi="Times New Roman" w:cs="Times New Roman"/>
      <w:sz w:val="24"/>
      <w:szCs w:val="20"/>
      <w:lang w:val="x-none" w:eastAsia="x-none"/>
    </w:rPr>
  </w:style>
  <w:style w:type="character" w:customStyle="1" w:styleId="1413">
    <w:name w:val="Обычный + 14 пт1"/>
    <w:aliases w:val="По правому краю Знак Знак"/>
    <w:rsid w:val="00891088"/>
    <w:rPr>
      <w:i/>
      <w:sz w:val="24"/>
      <w:lang w:val="ru-RU" w:eastAsia="ru-RU"/>
    </w:rPr>
  </w:style>
  <w:style w:type="character" w:customStyle="1" w:styleId="513">
    <w:name w:val="Знак Знак51"/>
    <w:rsid w:val="00891088"/>
    <w:rPr>
      <w:i/>
      <w:sz w:val="28"/>
      <w:lang w:val="en-US" w:eastAsia="ru-RU"/>
    </w:rPr>
  </w:style>
  <w:style w:type="character" w:customStyle="1" w:styleId="2115">
    <w:name w:val="Знак Знак211"/>
    <w:rsid w:val="00891088"/>
    <w:rPr>
      <w:sz w:val="28"/>
      <w:lang w:val="ru-RU" w:eastAsia="ru-RU"/>
    </w:rPr>
  </w:style>
  <w:style w:type="character" w:customStyle="1" w:styleId="31f">
    <w:name w:val="Знак Знак31"/>
    <w:rsid w:val="00891088"/>
    <w:rPr>
      <w:rFonts w:ascii="Courier New" w:hAnsi="Courier New"/>
    </w:rPr>
  </w:style>
  <w:style w:type="paragraph" w:customStyle="1" w:styleId="4fb">
    <w:name w:val="Название4"/>
    <w:basedOn w:val="afd"/>
    <w:rsid w:val="00891088"/>
    <w:pPr>
      <w:widowControl w:val="0"/>
      <w:adjustRightInd w:val="0"/>
      <w:spacing w:after="0" w:line="360" w:lineRule="atLeast"/>
      <w:jc w:val="center"/>
      <w:textAlignment w:val="baseline"/>
    </w:pPr>
    <w:rPr>
      <w:rFonts w:ascii="Times New Roman" w:eastAsia="Times New Roman" w:hAnsi="Times New Roman" w:cs="Times New Roman"/>
      <w:b/>
      <w:sz w:val="24"/>
      <w:szCs w:val="20"/>
      <w:lang w:eastAsia="ru-RU"/>
    </w:rPr>
  </w:style>
  <w:style w:type="paragraph" w:customStyle="1" w:styleId="21f6">
    <w:name w:val="Текст выноски21"/>
    <w:basedOn w:val="afd"/>
    <w:rsid w:val="00891088"/>
    <w:pPr>
      <w:widowControl w:val="0"/>
      <w:adjustRightInd w:val="0"/>
      <w:spacing w:after="0" w:line="360" w:lineRule="atLeast"/>
      <w:jc w:val="both"/>
      <w:textAlignment w:val="baseline"/>
    </w:pPr>
    <w:rPr>
      <w:rFonts w:ascii="Tahoma" w:eastAsia="Times New Roman" w:hAnsi="Tahoma" w:cs="Times New Roman"/>
      <w:sz w:val="16"/>
      <w:szCs w:val="20"/>
      <w:lang w:eastAsia="ru-RU"/>
    </w:rPr>
  </w:style>
  <w:style w:type="character" w:customStyle="1" w:styleId="1ffffffff1">
    <w:name w:val="рис 1 Знак Знак"/>
    <w:link w:val="1ffffffff0"/>
    <w:locked/>
    <w:rsid w:val="00891088"/>
    <w:rPr>
      <w:rFonts w:ascii="Times New Roman" w:eastAsia="Times New Roman" w:hAnsi="Times New Roman" w:cs="Times New Roman"/>
      <w:sz w:val="24"/>
      <w:szCs w:val="20"/>
      <w:lang w:val="x-none" w:eastAsia="x-none"/>
    </w:rPr>
  </w:style>
  <w:style w:type="paragraph" w:customStyle="1" w:styleId="3fff6">
    <w:name w:val="Обычный3"/>
    <w:rsid w:val="00891088"/>
    <w:pPr>
      <w:widowControl w:val="0"/>
      <w:adjustRightInd w:val="0"/>
      <w:spacing w:before="100" w:after="100" w:line="360" w:lineRule="atLeast"/>
      <w:jc w:val="both"/>
      <w:textAlignment w:val="baseline"/>
    </w:pPr>
    <w:rPr>
      <w:rFonts w:ascii="Times New Roman" w:eastAsia="Times New Roman" w:hAnsi="Times New Roman" w:cs="Times New Roman"/>
      <w:sz w:val="24"/>
      <w:szCs w:val="20"/>
      <w:lang w:eastAsia="ru-RU"/>
    </w:rPr>
  </w:style>
  <w:style w:type="paragraph" w:customStyle="1" w:styleId="Jcy0">
    <w:name w:val="Jcy"/>
    <w:basedOn w:val="aff6"/>
    <w:rsid w:val="00891088"/>
    <w:pPr>
      <w:spacing w:line="360" w:lineRule="auto"/>
      <w:ind w:firstLine="720"/>
    </w:pPr>
  </w:style>
  <w:style w:type="paragraph" w:customStyle="1" w:styleId="11fd">
    <w:name w:val="Знак Знак Знак Знак Знак Знак1 Знак1"/>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ffffffffff">
    <w:name w:val="Назание_объекта Знак"/>
    <w:link w:val="affffffffffffffffe"/>
    <w:locked/>
    <w:rsid w:val="00891088"/>
    <w:rPr>
      <w:rFonts w:ascii="Times New Roman" w:eastAsia="Times New Roman" w:hAnsi="Times New Roman" w:cs="Times New Roman"/>
      <w:bCs/>
      <w:sz w:val="24"/>
      <w:szCs w:val="24"/>
      <w:lang w:val="x-none" w:eastAsia="x-none"/>
    </w:rPr>
  </w:style>
  <w:style w:type="paragraph" w:customStyle="1" w:styleId="affffffffffffffffffffffffff2">
    <w:name w:val="Стиль По центру"/>
    <w:basedOn w:val="afd"/>
    <w:rsid w:val="00891088"/>
    <w:pPr>
      <w:spacing w:after="0" w:line="240" w:lineRule="auto"/>
      <w:jc w:val="center"/>
    </w:pPr>
    <w:rPr>
      <w:rFonts w:ascii="Times New Roman" w:eastAsia="Times New Roman" w:hAnsi="Times New Roman" w:cs="Times New Roman"/>
      <w:sz w:val="20"/>
      <w:szCs w:val="20"/>
      <w:lang w:eastAsia="ru-RU"/>
    </w:rPr>
  </w:style>
  <w:style w:type="paragraph" w:customStyle="1" w:styleId="11fe">
    <w:name w:val="Стиль Назание_объекта + Слева:  1 см1"/>
    <w:basedOn w:val="affffffffffffffffe"/>
    <w:autoRedefine/>
    <w:rsid w:val="00891088"/>
    <w:pPr>
      <w:tabs>
        <w:tab w:val="clear" w:pos="927"/>
        <w:tab w:val="num" w:pos="1260"/>
      </w:tabs>
    </w:pPr>
    <w:rPr>
      <w:bCs w:val="0"/>
      <w:szCs w:val="20"/>
    </w:rPr>
  </w:style>
  <w:style w:type="paragraph" w:customStyle="1" w:styleId="12130">
    <w:name w:val="Стиль рис 1 + Слева:  213 см Первая строка:  0 см"/>
    <w:basedOn w:val="1ffffffff0"/>
    <w:rsid w:val="00891088"/>
    <w:pPr>
      <w:ind w:left="1208" w:firstLine="0"/>
    </w:pPr>
  </w:style>
  <w:style w:type="paragraph" w:customStyle="1" w:styleId="121300">
    <w:name w:val="Стиль рис 1 + По ширине Слева:  213 см Первая строка:  0 см"/>
    <w:basedOn w:val="1ffffffff0"/>
    <w:rsid w:val="00891088"/>
    <w:pPr>
      <w:ind w:left="1208" w:firstLine="0"/>
    </w:pPr>
  </w:style>
  <w:style w:type="paragraph" w:customStyle="1" w:styleId="affffffffffffffffffffffffff3">
    <w:name w:val="таю"/>
    <w:basedOn w:val="afff0"/>
    <w:rsid w:val="00891088"/>
    <w:pPr>
      <w:ind w:firstLine="567"/>
    </w:pPr>
    <w:rPr>
      <w:sz w:val="24"/>
      <w:szCs w:val="20"/>
    </w:rPr>
  </w:style>
  <w:style w:type="paragraph" w:customStyle="1" w:styleId="affffffffffffffffffffffffff4">
    <w:name w:val="Назв_рис"/>
    <w:basedOn w:val="afffffff6"/>
    <w:rsid w:val="00891088"/>
    <w:pPr>
      <w:tabs>
        <w:tab w:val="num" w:pos="927"/>
      </w:tabs>
      <w:spacing w:after="120"/>
      <w:ind w:left="924" w:hanging="357"/>
      <w:contextualSpacing/>
      <w:jc w:val="center"/>
    </w:pPr>
    <w:rPr>
      <w:b w:val="0"/>
      <w:bCs w:val="0"/>
      <w:sz w:val="22"/>
      <w:lang w:val="ru-RU" w:eastAsia="ru-RU"/>
    </w:rPr>
  </w:style>
  <w:style w:type="paragraph" w:customStyle="1" w:styleId="341">
    <w:name w:val="Основной текст 34"/>
    <w:basedOn w:val="afd"/>
    <w:rsid w:val="00891088"/>
    <w:pPr>
      <w:spacing w:after="0" w:line="240" w:lineRule="auto"/>
      <w:jc w:val="both"/>
    </w:pPr>
    <w:rPr>
      <w:rFonts w:ascii="Times New Roman" w:eastAsia="Times New Roman" w:hAnsi="Times New Roman" w:cs="Times New Roman"/>
      <w:sz w:val="28"/>
      <w:szCs w:val="20"/>
      <w:lang w:val="en-US" w:eastAsia="ru-RU"/>
    </w:rPr>
  </w:style>
  <w:style w:type="character" w:customStyle="1" w:styleId="2311">
    <w:name w:val="Знак Знак231"/>
    <w:rsid w:val="00891088"/>
    <w:rPr>
      <w:sz w:val="24"/>
      <w:lang w:val="ru-RU" w:eastAsia="ru-RU"/>
    </w:rPr>
  </w:style>
  <w:style w:type="paragraph" w:customStyle="1" w:styleId="342">
    <w:name w:val="Основной текст с отступом 34"/>
    <w:basedOn w:val="afd"/>
    <w:rsid w:val="00891088"/>
    <w:pPr>
      <w:spacing w:after="0" w:line="240" w:lineRule="atLeast"/>
      <w:ind w:firstLine="709"/>
      <w:jc w:val="both"/>
    </w:pPr>
    <w:rPr>
      <w:rFonts w:ascii="Arial" w:eastAsia="Times New Roman" w:hAnsi="Arial" w:cs="Times New Roman"/>
      <w:sz w:val="24"/>
      <w:szCs w:val="20"/>
      <w:lang w:eastAsia="ru-RU"/>
    </w:rPr>
  </w:style>
  <w:style w:type="paragraph" w:customStyle="1" w:styleId="241">
    <w:name w:val="Основной текст с отступом 24"/>
    <w:basedOn w:val="afd"/>
    <w:rsid w:val="00891088"/>
    <w:pPr>
      <w:spacing w:after="0" w:line="240" w:lineRule="atLeast"/>
      <w:ind w:firstLine="709"/>
      <w:jc w:val="both"/>
    </w:pPr>
    <w:rPr>
      <w:rFonts w:ascii="Arial" w:eastAsia="Times New Roman" w:hAnsi="Arial" w:cs="Times New Roman"/>
      <w:sz w:val="23"/>
      <w:szCs w:val="20"/>
      <w:lang w:eastAsia="ru-RU"/>
    </w:rPr>
  </w:style>
  <w:style w:type="paragraph" w:customStyle="1" w:styleId="5f3">
    <w:name w:val="Название5"/>
    <w:basedOn w:val="afd"/>
    <w:rsid w:val="00891088"/>
    <w:pPr>
      <w:spacing w:after="0" w:line="240" w:lineRule="auto"/>
      <w:jc w:val="center"/>
    </w:pPr>
    <w:rPr>
      <w:rFonts w:ascii="Times New Roman" w:eastAsia="Times New Roman" w:hAnsi="Times New Roman" w:cs="Times New Roman"/>
      <w:b/>
      <w:sz w:val="24"/>
      <w:szCs w:val="20"/>
      <w:lang w:eastAsia="ru-RU"/>
    </w:rPr>
  </w:style>
  <w:style w:type="paragraph" w:customStyle="1" w:styleId="4fc">
    <w:name w:val="Цитата4"/>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4fd">
    <w:name w:val="Обычный4"/>
    <w:rsid w:val="00891088"/>
    <w:pPr>
      <w:spacing w:before="100" w:after="100" w:line="240" w:lineRule="auto"/>
    </w:pPr>
    <w:rPr>
      <w:rFonts w:ascii="Times New Roman" w:eastAsia="Times New Roman" w:hAnsi="Times New Roman" w:cs="Times New Roman"/>
      <w:sz w:val="24"/>
      <w:szCs w:val="20"/>
      <w:lang w:eastAsia="ru-RU"/>
    </w:rPr>
  </w:style>
  <w:style w:type="character" w:customStyle="1" w:styleId="1040">
    <w:name w:val="Обычный + 10 пт4"/>
    <w:aliases w:val="Черный6,По ширине Знак Знак2"/>
    <w:rsid w:val="00891088"/>
    <w:rPr>
      <w:sz w:val="24"/>
      <w:lang w:val="ru-RU" w:eastAsia="ru-RU"/>
    </w:rPr>
  </w:style>
  <w:style w:type="paragraph" w:customStyle="1" w:styleId="14a">
    <w:name w:val="Знак Знак Знак Знак Знак Знак1 Знак4"/>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030">
    <w:name w:val="Обычный + 10 пт3"/>
    <w:aliases w:val="Черный4,По ширине Знак Знак Знак Знак1"/>
    <w:rsid w:val="00891088"/>
    <w:rPr>
      <w:sz w:val="28"/>
      <w:lang w:val="ru-RU" w:eastAsia="ru-RU"/>
    </w:rPr>
  </w:style>
  <w:style w:type="paragraph" w:customStyle="1" w:styleId="4fe">
    <w:name w:val="Знак4"/>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ffff1">
    <w:name w:val="Обычный + Черный2"/>
    <w:aliases w:val="По ширине3,Первая строка:  03,11 см Знак Знак1"/>
    <w:rsid w:val="00891088"/>
    <w:rPr>
      <w:sz w:val="24"/>
      <w:lang w:val="ru-RU" w:eastAsia="ru-RU"/>
    </w:rPr>
  </w:style>
  <w:style w:type="paragraph" w:customStyle="1" w:styleId="242">
    <w:name w:val="Основной текст 24"/>
    <w:basedOn w:val="afd"/>
    <w:rsid w:val="00891088"/>
    <w:pPr>
      <w:spacing w:after="0" w:line="240" w:lineRule="auto"/>
      <w:jc w:val="center"/>
    </w:pPr>
    <w:rPr>
      <w:rFonts w:ascii="Times New Roman" w:eastAsia="Times New Roman" w:hAnsi="Times New Roman" w:cs="Times New Roman"/>
      <w:sz w:val="28"/>
      <w:szCs w:val="20"/>
      <w:lang w:eastAsia="ru-RU"/>
    </w:rPr>
  </w:style>
  <w:style w:type="paragraph" w:customStyle="1" w:styleId="430">
    <w:name w:val="Заголовок 43"/>
    <w:basedOn w:val="afd"/>
    <w:next w:val="afd"/>
    <w:rsid w:val="00891088"/>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20">
    <w:name w:val="Знак Знак132"/>
    <w:rsid w:val="00891088"/>
    <w:rPr>
      <w:b/>
      <w:i/>
      <w:sz w:val="28"/>
    </w:rPr>
  </w:style>
  <w:style w:type="character" w:customStyle="1" w:styleId="1220">
    <w:name w:val="Знак Знак122"/>
    <w:rsid w:val="00891088"/>
    <w:rPr>
      <w:rFonts w:ascii="Arial" w:hAnsi="Arial"/>
      <w:b/>
      <w:sz w:val="26"/>
    </w:rPr>
  </w:style>
  <w:style w:type="character" w:customStyle="1" w:styleId="1021">
    <w:name w:val="Знак Знак102"/>
    <w:rsid w:val="00891088"/>
    <w:rPr>
      <w:b/>
      <w:i/>
      <w:sz w:val="26"/>
    </w:rPr>
  </w:style>
  <w:style w:type="paragraph" w:customStyle="1" w:styleId="11ff">
    <w:name w:val="Стиль Заголовок 1 + По центру1"/>
    <w:basedOn w:val="19"/>
    <w:rsid w:val="00891088"/>
    <w:pPr>
      <w:keepLines w:val="0"/>
      <w:pageBreakBefore/>
      <w:spacing w:before="0" w:line="360" w:lineRule="auto"/>
      <w:ind w:left="432" w:hanging="432"/>
      <w:jc w:val="center"/>
    </w:pPr>
    <w:rPr>
      <w:rFonts w:ascii="Cambria" w:eastAsia="Times New Roman" w:hAnsi="Cambria" w:cs="Times New Roman"/>
      <w:b/>
      <w:color w:val="auto"/>
      <w:kern w:val="28"/>
      <w:szCs w:val="20"/>
    </w:rPr>
  </w:style>
  <w:style w:type="paragraph" w:customStyle="1" w:styleId="350">
    <w:name w:val="Основной текст с отступом 35"/>
    <w:basedOn w:val="afd"/>
    <w:rsid w:val="00891088"/>
    <w:pPr>
      <w:spacing w:after="0" w:line="240" w:lineRule="atLeast"/>
      <w:ind w:firstLine="709"/>
      <w:jc w:val="both"/>
    </w:pPr>
    <w:rPr>
      <w:rFonts w:ascii="Arial" w:eastAsia="Times New Roman" w:hAnsi="Arial" w:cs="Times New Roman"/>
      <w:sz w:val="24"/>
      <w:szCs w:val="20"/>
      <w:lang w:eastAsia="ru-RU"/>
    </w:rPr>
  </w:style>
  <w:style w:type="paragraph" w:customStyle="1" w:styleId="5f4">
    <w:name w:val="Цитата5"/>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252">
    <w:name w:val="Основной текст 25"/>
    <w:basedOn w:val="afd"/>
    <w:rsid w:val="00891088"/>
    <w:pPr>
      <w:spacing w:after="120" w:line="240" w:lineRule="auto"/>
      <w:ind w:left="283"/>
    </w:pPr>
    <w:rPr>
      <w:rFonts w:ascii="Times New Roman" w:eastAsia="Times New Roman" w:hAnsi="Times New Roman" w:cs="Times New Roman"/>
      <w:sz w:val="20"/>
      <w:szCs w:val="20"/>
      <w:lang w:eastAsia="ru-RU"/>
    </w:rPr>
  </w:style>
  <w:style w:type="paragraph" w:customStyle="1" w:styleId="ad">
    <w:name w:val="заголовок табл"/>
    <w:basedOn w:val="afd"/>
    <w:rsid w:val="00891088"/>
    <w:pPr>
      <w:numPr>
        <w:numId w:val="95"/>
      </w:numPr>
      <w:spacing w:after="0" w:line="360" w:lineRule="auto"/>
      <w:jc w:val="right"/>
    </w:pPr>
    <w:rPr>
      <w:rFonts w:ascii="Times New Roman" w:eastAsia="Times New Roman" w:hAnsi="Times New Roman" w:cs="Times New Roman"/>
      <w:sz w:val="28"/>
      <w:szCs w:val="28"/>
      <w:lang w:val="en-US" w:eastAsia="ru-RU"/>
    </w:rPr>
  </w:style>
  <w:style w:type="paragraph" w:customStyle="1" w:styleId="10b">
    <w:name w:val="Название1 + По левому краю Перед:  0 пт После: ..."/>
    <w:basedOn w:val="19"/>
    <w:rsid w:val="00891088"/>
    <w:pPr>
      <w:keepLines w:val="0"/>
      <w:spacing w:before="0" w:line="240" w:lineRule="auto"/>
      <w:jc w:val="center"/>
    </w:pPr>
    <w:rPr>
      <w:rFonts w:ascii="Cambria" w:eastAsia="Times New Roman" w:hAnsi="Cambria" w:cs="Times New Roman"/>
      <w:b/>
      <w:color w:val="auto"/>
      <w:kern w:val="28"/>
      <w:szCs w:val="20"/>
    </w:rPr>
  </w:style>
  <w:style w:type="paragraph" w:customStyle="1" w:styleId="3fff7">
    <w:name w:val="Текст выноски3"/>
    <w:basedOn w:val="afd"/>
    <w:rsid w:val="00891088"/>
    <w:pPr>
      <w:spacing w:after="0" w:line="240" w:lineRule="auto"/>
    </w:pPr>
    <w:rPr>
      <w:rFonts w:ascii="Tahoma" w:eastAsia="Times New Roman" w:hAnsi="Tahoma" w:cs="Times New Roman"/>
      <w:sz w:val="16"/>
      <w:szCs w:val="20"/>
      <w:lang w:eastAsia="ru-RU"/>
    </w:rPr>
  </w:style>
  <w:style w:type="character" w:customStyle="1" w:styleId="3fff8">
    <w:name w:val="Обычный + Черный3"/>
    <w:aliases w:val="По ширине7,Первая строка:  04,11 см Знак Знак2"/>
    <w:rsid w:val="00891088"/>
    <w:rPr>
      <w:sz w:val="24"/>
      <w:lang w:val="ru-RU" w:eastAsia="ru-RU"/>
    </w:rPr>
  </w:style>
  <w:style w:type="paragraph" w:customStyle="1" w:styleId="181">
    <w:name w:val="Знак Знак Знак Знак Знак Знак1 Знак8"/>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61">
    <w:name w:val="Основной текст с отступом 36"/>
    <w:basedOn w:val="afd"/>
    <w:rsid w:val="00891088"/>
    <w:pPr>
      <w:spacing w:after="0" w:line="240" w:lineRule="atLeast"/>
      <w:ind w:firstLine="709"/>
      <w:jc w:val="both"/>
    </w:pPr>
    <w:rPr>
      <w:rFonts w:ascii="Arial" w:eastAsia="Times New Roman" w:hAnsi="Arial" w:cs="Times New Roman"/>
      <w:sz w:val="20"/>
      <w:szCs w:val="20"/>
      <w:lang w:eastAsia="ru-RU"/>
    </w:rPr>
  </w:style>
  <w:style w:type="paragraph" w:customStyle="1" w:styleId="69">
    <w:name w:val="Цитата6"/>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261">
    <w:name w:val="Основной текст 26"/>
    <w:basedOn w:val="afd"/>
    <w:rsid w:val="00891088"/>
    <w:pPr>
      <w:spacing w:after="120" w:line="240" w:lineRule="auto"/>
      <w:ind w:left="283"/>
    </w:pPr>
    <w:rPr>
      <w:rFonts w:ascii="Times New Roman" w:eastAsia="Times New Roman" w:hAnsi="Times New Roman" w:cs="Times New Roman"/>
      <w:sz w:val="20"/>
      <w:szCs w:val="20"/>
      <w:lang w:eastAsia="ru-RU"/>
    </w:rPr>
  </w:style>
  <w:style w:type="character" w:customStyle="1" w:styleId="2410">
    <w:name w:val="Знак Знак241"/>
    <w:rsid w:val="00891088"/>
    <w:rPr>
      <w:sz w:val="28"/>
      <w:lang w:val="ru-RU" w:eastAsia="ru-RU"/>
    </w:rPr>
  </w:style>
  <w:style w:type="paragraph" w:customStyle="1" w:styleId="172">
    <w:name w:val="Знак Знак Знак Знак Знак Знак1 Знак7"/>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430">
    <w:name w:val="Обычный + 14 пт3"/>
    <w:aliases w:val="По ширине6,Первая строка:  11,27 см Знак Знак"/>
    <w:rsid w:val="00891088"/>
    <w:rPr>
      <w:sz w:val="24"/>
      <w:lang w:val="ru-RU" w:eastAsia="ru-RU"/>
    </w:rPr>
  </w:style>
  <w:style w:type="paragraph" w:customStyle="1" w:styleId="4ff">
    <w:name w:val="Текст выноски4"/>
    <w:basedOn w:val="afd"/>
    <w:rsid w:val="00891088"/>
    <w:pPr>
      <w:spacing w:after="0" w:line="240" w:lineRule="auto"/>
    </w:pPr>
    <w:rPr>
      <w:rFonts w:ascii="Tahoma" w:eastAsia="Times New Roman" w:hAnsi="Tahoma" w:cs="Times New Roman"/>
      <w:sz w:val="16"/>
      <w:szCs w:val="20"/>
      <w:lang w:eastAsia="ru-RU"/>
    </w:rPr>
  </w:style>
  <w:style w:type="paragraph" w:customStyle="1" w:styleId="160">
    <w:name w:val="Знак Знак Знак Знак Знак Знак1 Знак6"/>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8">
    <w:name w:val="Цитата7"/>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370">
    <w:name w:val="Основной текст с отступом 37"/>
    <w:basedOn w:val="afd"/>
    <w:rsid w:val="00891088"/>
    <w:pPr>
      <w:spacing w:after="0" w:line="240" w:lineRule="atLeast"/>
      <w:ind w:firstLine="709"/>
      <w:jc w:val="both"/>
    </w:pPr>
    <w:rPr>
      <w:rFonts w:ascii="Arial" w:eastAsia="Times New Roman" w:hAnsi="Arial" w:cs="Times New Roman"/>
      <w:sz w:val="20"/>
      <w:szCs w:val="20"/>
      <w:lang w:eastAsia="ru-RU"/>
    </w:rPr>
  </w:style>
  <w:style w:type="paragraph" w:customStyle="1" w:styleId="5f5">
    <w:name w:val="Обычный5"/>
    <w:rsid w:val="00891088"/>
    <w:pPr>
      <w:spacing w:before="100" w:after="100" w:line="240" w:lineRule="auto"/>
    </w:pPr>
    <w:rPr>
      <w:rFonts w:ascii="Times New Roman" w:eastAsia="Times New Roman" w:hAnsi="Times New Roman" w:cs="Times New Roman"/>
      <w:sz w:val="24"/>
      <w:szCs w:val="20"/>
      <w:lang w:eastAsia="ru-RU"/>
    </w:rPr>
  </w:style>
  <w:style w:type="character" w:customStyle="1" w:styleId="1431">
    <w:name w:val="Основной текст + 14 пт3"/>
    <w:aliases w:val="Черный8,По ширине5,Первая строка:  1 см3,После:  0 пт Знак Знак2"/>
    <w:rsid w:val="00891088"/>
    <w:rPr>
      <w:sz w:val="24"/>
      <w:lang w:val="ru-RU" w:eastAsia="ru-RU"/>
    </w:rPr>
  </w:style>
  <w:style w:type="character" w:customStyle="1" w:styleId="1ffffffff2">
    <w:name w:val="рис.1а Знак Знак"/>
    <w:rsid w:val="00891088"/>
    <w:rPr>
      <w:i/>
      <w:sz w:val="24"/>
      <w:lang w:val="ru-RU" w:eastAsia="ru-RU"/>
    </w:rPr>
  </w:style>
  <w:style w:type="paragraph" w:customStyle="1" w:styleId="6a">
    <w:name w:val="Обычный6"/>
    <w:basedOn w:val="afd"/>
    <w:rsid w:val="00891088"/>
    <w:pPr>
      <w:spacing w:before="100" w:beforeAutospacing="1" w:after="100" w:afterAutospacing="1" w:line="240" w:lineRule="auto"/>
    </w:pPr>
    <w:rPr>
      <w:rFonts w:ascii="Times New Roman" w:eastAsia="Times New Roman" w:hAnsi="Times New Roman" w:cs="Times New Roman"/>
      <w:sz w:val="20"/>
      <w:szCs w:val="24"/>
      <w:lang w:eastAsia="ru-RU"/>
    </w:rPr>
  </w:style>
  <w:style w:type="character" w:customStyle="1" w:styleId="113">
    <w:name w:val="Основной текст с отступом.об11 Знак"/>
    <w:link w:val="112"/>
    <w:locked/>
    <w:rsid w:val="00891088"/>
    <w:rPr>
      <w:rFonts w:ascii="Times New Roman" w:eastAsia="Times New Roman" w:hAnsi="Times New Roman" w:cs="Times New Roman"/>
      <w:snapToGrid w:val="0"/>
      <w:sz w:val="28"/>
      <w:szCs w:val="20"/>
      <w:lang w:eastAsia="ru-RU"/>
    </w:rPr>
  </w:style>
  <w:style w:type="character" w:customStyle="1" w:styleId="1050">
    <w:name w:val="Обычный + 10 пт5"/>
    <w:aliases w:val="Черный7,По ширине Знак Знак3"/>
    <w:rsid w:val="00891088"/>
    <w:rPr>
      <w:sz w:val="24"/>
      <w:lang w:val="ru-RU" w:eastAsia="ru-RU"/>
    </w:rPr>
  </w:style>
  <w:style w:type="paragraph" w:customStyle="1" w:styleId="351">
    <w:name w:val="Основной текст 35"/>
    <w:basedOn w:val="afd"/>
    <w:rsid w:val="00891088"/>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4ff0">
    <w:name w:val="Основной текст (4)_"/>
    <w:link w:val="415"/>
    <w:locked/>
    <w:rsid w:val="00891088"/>
    <w:rPr>
      <w:rFonts w:ascii="Sylfaen" w:hAnsi="Sylfaen"/>
      <w:sz w:val="29"/>
      <w:shd w:val="clear" w:color="auto" w:fill="FFFFFF"/>
    </w:rPr>
  </w:style>
  <w:style w:type="paragraph" w:customStyle="1" w:styleId="415">
    <w:name w:val="Основной текст (4)1"/>
    <w:basedOn w:val="afd"/>
    <w:link w:val="4ff0"/>
    <w:rsid w:val="00891088"/>
    <w:pPr>
      <w:shd w:val="clear" w:color="auto" w:fill="FFFFFF"/>
      <w:spacing w:after="600" w:line="240" w:lineRule="atLeast"/>
    </w:pPr>
    <w:rPr>
      <w:rFonts w:ascii="Sylfaen" w:hAnsi="Sylfaen"/>
      <w:sz w:val="29"/>
      <w:shd w:val="clear" w:color="auto" w:fill="FFFFFF"/>
    </w:rPr>
  </w:style>
  <w:style w:type="character" w:customStyle="1" w:styleId="4ff1">
    <w:name w:val="Основной текст (4)"/>
    <w:rsid w:val="00891088"/>
    <w:rPr>
      <w:rFonts w:ascii="Sylfaen" w:hAnsi="Sylfaen"/>
      <w:sz w:val="29"/>
      <w:u w:val="single"/>
      <w:shd w:val="clear" w:color="auto" w:fill="FFFFFF"/>
    </w:rPr>
  </w:style>
  <w:style w:type="character" w:customStyle="1" w:styleId="43pt">
    <w:name w:val="Основной текст (4) + Интервал 3 pt"/>
    <w:rsid w:val="00891088"/>
    <w:rPr>
      <w:rFonts w:ascii="Sylfaen" w:hAnsi="Sylfaen"/>
      <w:spacing w:val="70"/>
      <w:sz w:val="29"/>
      <w:shd w:val="clear" w:color="auto" w:fill="FFFFFF"/>
    </w:rPr>
  </w:style>
  <w:style w:type="character" w:customStyle="1" w:styleId="43pt3">
    <w:name w:val="Основной текст (4) + Интервал 3 pt3"/>
    <w:rsid w:val="00891088"/>
    <w:rPr>
      <w:rFonts w:ascii="Sylfaen" w:hAnsi="Sylfaen"/>
      <w:spacing w:val="70"/>
      <w:sz w:val="29"/>
      <w:u w:val="single"/>
      <w:shd w:val="clear" w:color="auto" w:fill="FFFFFF"/>
    </w:rPr>
  </w:style>
  <w:style w:type="character" w:customStyle="1" w:styleId="4ff2">
    <w:name w:val="Основной текст (4) + Полужирный"/>
    <w:rsid w:val="00891088"/>
    <w:rPr>
      <w:rFonts w:ascii="Sylfaen" w:hAnsi="Sylfaen"/>
      <w:b/>
      <w:sz w:val="29"/>
      <w:shd w:val="clear" w:color="auto" w:fill="FFFFFF"/>
    </w:rPr>
  </w:style>
  <w:style w:type="character" w:customStyle="1" w:styleId="12b">
    <w:name w:val="Заголовок №1 (2)_"/>
    <w:link w:val="12c"/>
    <w:locked/>
    <w:rsid w:val="00891088"/>
    <w:rPr>
      <w:rFonts w:ascii="Sylfaen" w:hAnsi="Sylfaen"/>
      <w:sz w:val="29"/>
      <w:shd w:val="clear" w:color="auto" w:fill="FFFFFF"/>
    </w:rPr>
  </w:style>
  <w:style w:type="paragraph" w:customStyle="1" w:styleId="12c">
    <w:name w:val="Заголовок №1 (2)"/>
    <w:basedOn w:val="afd"/>
    <w:link w:val="12b"/>
    <w:rsid w:val="00891088"/>
    <w:pPr>
      <w:shd w:val="clear" w:color="auto" w:fill="FFFFFF"/>
      <w:spacing w:after="240" w:line="395" w:lineRule="exact"/>
      <w:ind w:firstLine="640"/>
      <w:outlineLvl w:val="0"/>
    </w:pPr>
    <w:rPr>
      <w:rFonts w:ascii="Sylfaen" w:hAnsi="Sylfaen"/>
      <w:sz w:val="29"/>
      <w:shd w:val="clear" w:color="auto" w:fill="FFFFFF"/>
    </w:rPr>
  </w:style>
  <w:style w:type="character" w:customStyle="1" w:styleId="12d">
    <w:name w:val="Заголовок №1 (2) + Полужирный"/>
    <w:rsid w:val="00891088"/>
    <w:rPr>
      <w:rFonts w:ascii="Sylfaen" w:hAnsi="Sylfaen"/>
      <w:b/>
      <w:sz w:val="29"/>
      <w:shd w:val="clear" w:color="auto" w:fill="FFFFFF"/>
    </w:rPr>
  </w:style>
  <w:style w:type="character" w:customStyle="1" w:styleId="820">
    <w:name w:val="Знак Знак82"/>
    <w:rsid w:val="00891088"/>
    <w:rPr>
      <w:sz w:val="28"/>
      <w:lang w:val="ru-RU" w:eastAsia="ru-RU"/>
    </w:rPr>
  </w:style>
  <w:style w:type="paragraph" w:customStyle="1" w:styleId="affffffffffffffffffffffffff5">
    <w:name w:val="название_рисунка"/>
    <w:basedOn w:val="affffffffffffffffd"/>
    <w:autoRedefine/>
    <w:rsid w:val="00891088"/>
    <w:pPr>
      <w:tabs>
        <w:tab w:val="clear" w:pos="1210"/>
        <w:tab w:val="num" w:pos="907"/>
      </w:tabs>
      <w:ind w:left="907" w:hanging="907"/>
    </w:pPr>
    <w:rPr>
      <w:bCs w:val="0"/>
    </w:rPr>
  </w:style>
  <w:style w:type="character" w:customStyle="1" w:styleId="421">
    <w:name w:val="Знак Знак42"/>
    <w:rsid w:val="00891088"/>
    <w:rPr>
      <w:b/>
      <w:snapToGrid w:val="0"/>
      <w:sz w:val="28"/>
    </w:rPr>
  </w:style>
  <w:style w:type="character" w:customStyle="1" w:styleId="323">
    <w:name w:val="Знак Знак32"/>
    <w:rsid w:val="00891088"/>
    <w:rPr>
      <w:sz w:val="28"/>
    </w:rPr>
  </w:style>
  <w:style w:type="paragraph" w:customStyle="1" w:styleId="253">
    <w:name w:val="Основной текст с отступом 25"/>
    <w:basedOn w:val="afd"/>
    <w:rsid w:val="00891088"/>
    <w:pPr>
      <w:spacing w:after="0" w:line="240" w:lineRule="atLeast"/>
      <w:ind w:firstLine="709"/>
      <w:jc w:val="both"/>
    </w:pPr>
    <w:rPr>
      <w:rFonts w:ascii="Arial" w:eastAsia="Times New Roman" w:hAnsi="Arial" w:cs="Times New Roman"/>
      <w:sz w:val="23"/>
      <w:szCs w:val="20"/>
      <w:lang w:eastAsia="ru-RU"/>
    </w:rPr>
  </w:style>
  <w:style w:type="paragraph" w:customStyle="1" w:styleId="6b">
    <w:name w:val="Название6"/>
    <w:basedOn w:val="afd"/>
    <w:rsid w:val="00891088"/>
    <w:pPr>
      <w:spacing w:after="0" w:line="240" w:lineRule="auto"/>
      <w:jc w:val="center"/>
    </w:pPr>
    <w:rPr>
      <w:rFonts w:ascii="Times New Roman" w:eastAsia="Times New Roman" w:hAnsi="Times New Roman" w:cs="Times New Roman"/>
      <w:b/>
      <w:sz w:val="24"/>
      <w:szCs w:val="20"/>
      <w:lang w:eastAsia="ru-RU"/>
    </w:rPr>
  </w:style>
  <w:style w:type="character" w:customStyle="1" w:styleId="712">
    <w:name w:val="Знак Знак71"/>
    <w:rsid w:val="00891088"/>
    <w:rPr>
      <w:i/>
      <w:sz w:val="28"/>
      <w:lang w:val="en-US" w:eastAsia="ru-RU"/>
    </w:rPr>
  </w:style>
  <w:style w:type="paragraph" w:customStyle="1" w:styleId="affffffffffffffffffffffffff6">
    <w:name w:val="шапка_таблицы"/>
    <w:basedOn w:val="afff6"/>
    <w:rsid w:val="00891088"/>
    <w:pPr>
      <w:spacing w:after="0"/>
      <w:ind w:left="-120" w:firstLine="0"/>
      <w:contextualSpacing w:val="0"/>
    </w:pPr>
    <w:rPr>
      <w:b w:val="0"/>
      <w:i/>
      <w:sz w:val="26"/>
      <w:szCs w:val="26"/>
      <w:lang w:val="x-none" w:eastAsia="x-none"/>
    </w:rPr>
  </w:style>
  <w:style w:type="paragraph" w:customStyle="1" w:styleId="1ffffffff3">
    <w:name w:val="З_1"/>
    <w:basedOn w:val="19"/>
    <w:rsid w:val="00891088"/>
    <w:pPr>
      <w:keepLines w:val="0"/>
      <w:pageBreakBefore/>
      <w:tabs>
        <w:tab w:val="num" w:pos="2694"/>
      </w:tabs>
      <w:spacing w:after="60" w:line="240" w:lineRule="auto"/>
      <w:ind w:left="2127" w:hanging="72"/>
      <w:jc w:val="center"/>
    </w:pPr>
    <w:rPr>
      <w:rFonts w:ascii="Cambria" w:eastAsia="Times New Roman" w:hAnsi="Cambria" w:cs="Times New Roman"/>
      <w:b/>
      <w:color w:val="auto"/>
      <w:kern w:val="28"/>
      <w:szCs w:val="28"/>
    </w:rPr>
  </w:style>
  <w:style w:type="paragraph" w:customStyle="1" w:styleId="1ffffffff4">
    <w:name w:val="таблица1"/>
    <w:basedOn w:val="afff0"/>
    <w:rsid w:val="00891088"/>
    <w:pPr>
      <w:ind w:firstLine="539"/>
    </w:pPr>
    <w:rPr>
      <w:sz w:val="24"/>
      <w:szCs w:val="20"/>
    </w:rPr>
  </w:style>
  <w:style w:type="paragraph" w:customStyle="1" w:styleId="5f6">
    <w:name w:val="Текст выноски5"/>
    <w:basedOn w:val="afd"/>
    <w:rsid w:val="00891088"/>
    <w:pPr>
      <w:spacing w:after="0" w:line="240" w:lineRule="auto"/>
    </w:pPr>
    <w:rPr>
      <w:rFonts w:ascii="Tahoma" w:eastAsia="Times New Roman" w:hAnsi="Tahoma" w:cs="Times New Roman"/>
      <w:sz w:val="16"/>
      <w:szCs w:val="20"/>
      <w:lang w:eastAsia="ru-RU"/>
    </w:rPr>
  </w:style>
  <w:style w:type="paragraph" w:customStyle="1" w:styleId="270">
    <w:name w:val="Основной текст 27"/>
    <w:basedOn w:val="afd"/>
    <w:rsid w:val="00891088"/>
    <w:pPr>
      <w:spacing w:after="120" w:line="240" w:lineRule="auto"/>
      <w:ind w:left="283"/>
    </w:pPr>
    <w:rPr>
      <w:rFonts w:ascii="Times New Roman" w:eastAsia="Times New Roman" w:hAnsi="Times New Roman" w:cs="Times New Roman"/>
      <w:sz w:val="20"/>
      <w:szCs w:val="20"/>
      <w:lang w:eastAsia="ru-RU"/>
    </w:rPr>
  </w:style>
  <w:style w:type="paragraph" w:customStyle="1" w:styleId="151">
    <w:name w:val="Знак Знак Знак Знак Знак Знак1 Знак5"/>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62">
    <w:name w:val="Основной текст 36"/>
    <w:basedOn w:val="afd"/>
    <w:rsid w:val="00891088"/>
    <w:pPr>
      <w:spacing w:after="0" w:line="240" w:lineRule="auto"/>
      <w:jc w:val="both"/>
    </w:pPr>
    <w:rPr>
      <w:rFonts w:ascii="Times New Roman" w:eastAsia="Times New Roman" w:hAnsi="Times New Roman" w:cs="Times New Roman"/>
      <w:sz w:val="28"/>
      <w:szCs w:val="20"/>
      <w:lang w:val="en-US" w:eastAsia="ru-RU"/>
    </w:rPr>
  </w:style>
  <w:style w:type="character" w:customStyle="1" w:styleId="280">
    <w:name w:val="Знак Знак28"/>
    <w:rsid w:val="00891088"/>
    <w:rPr>
      <w:sz w:val="24"/>
      <w:lang w:val="ru-RU" w:eastAsia="ru-RU"/>
    </w:rPr>
  </w:style>
  <w:style w:type="paragraph" w:customStyle="1" w:styleId="380">
    <w:name w:val="Основной текст с отступом 38"/>
    <w:basedOn w:val="afd"/>
    <w:rsid w:val="00891088"/>
    <w:pPr>
      <w:spacing w:after="0" w:line="240" w:lineRule="atLeast"/>
      <w:ind w:firstLine="709"/>
      <w:jc w:val="both"/>
    </w:pPr>
    <w:rPr>
      <w:rFonts w:ascii="Arial" w:eastAsia="Times New Roman" w:hAnsi="Arial" w:cs="Times New Roman"/>
      <w:sz w:val="24"/>
      <w:szCs w:val="20"/>
      <w:lang w:eastAsia="ru-RU"/>
    </w:rPr>
  </w:style>
  <w:style w:type="paragraph" w:customStyle="1" w:styleId="262">
    <w:name w:val="Основной текст с отступом 26"/>
    <w:basedOn w:val="afd"/>
    <w:rsid w:val="00891088"/>
    <w:pPr>
      <w:spacing w:after="0" w:line="240" w:lineRule="atLeast"/>
      <w:ind w:firstLine="709"/>
      <w:jc w:val="both"/>
    </w:pPr>
    <w:rPr>
      <w:rFonts w:ascii="Arial" w:eastAsia="Times New Roman" w:hAnsi="Arial" w:cs="Times New Roman"/>
      <w:sz w:val="23"/>
      <w:szCs w:val="20"/>
      <w:lang w:eastAsia="ru-RU"/>
    </w:rPr>
  </w:style>
  <w:style w:type="paragraph" w:customStyle="1" w:styleId="79">
    <w:name w:val="Название7"/>
    <w:basedOn w:val="afd"/>
    <w:rsid w:val="00891088"/>
    <w:pPr>
      <w:spacing w:after="0" w:line="240" w:lineRule="auto"/>
      <w:jc w:val="center"/>
    </w:pPr>
    <w:rPr>
      <w:rFonts w:ascii="Times New Roman" w:eastAsia="Times New Roman" w:hAnsi="Times New Roman" w:cs="Times New Roman"/>
      <w:b/>
      <w:sz w:val="24"/>
      <w:szCs w:val="20"/>
      <w:lang w:eastAsia="ru-RU"/>
    </w:rPr>
  </w:style>
  <w:style w:type="paragraph" w:customStyle="1" w:styleId="86">
    <w:name w:val="Цитата8"/>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613">
    <w:name w:val="Обычный61"/>
    <w:rsid w:val="00891088"/>
    <w:pPr>
      <w:spacing w:before="100" w:after="100" w:line="240" w:lineRule="auto"/>
    </w:pPr>
    <w:rPr>
      <w:rFonts w:ascii="Times New Roman" w:eastAsia="Times New Roman" w:hAnsi="Times New Roman" w:cs="Times New Roman"/>
      <w:sz w:val="24"/>
      <w:szCs w:val="20"/>
      <w:lang w:eastAsia="ru-RU"/>
    </w:rPr>
  </w:style>
  <w:style w:type="character" w:customStyle="1" w:styleId="1070">
    <w:name w:val="Обычный + 10 пт7"/>
    <w:aliases w:val="Черный11,По ширине Знак Знак4"/>
    <w:rsid w:val="00891088"/>
    <w:rPr>
      <w:sz w:val="24"/>
      <w:lang w:val="ru-RU" w:eastAsia="ru-RU"/>
    </w:rPr>
  </w:style>
  <w:style w:type="character" w:customStyle="1" w:styleId="1440">
    <w:name w:val="Основной текст + 14 пт4"/>
    <w:aliases w:val="Черный10,По ширине9,Первая строка:  1 см4,После:  0 пт Знак Знак3"/>
    <w:rsid w:val="00891088"/>
    <w:rPr>
      <w:sz w:val="24"/>
      <w:lang w:val="ru-RU" w:eastAsia="ru-RU"/>
    </w:rPr>
  </w:style>
  <w:style w:type="paragraph" w:customStyle="1" w:styleId="1120">
    <w:name w:val="Знак Знак Знак Знак Знак Знак1 Знак12"/>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060">
    <w:name w:val="Обычный + 10 пт6"/>
    <w:aliases w:val="Черный9,По ширине Знак Знак Знак Знак2"/>
    <w:rsid w:val="00891088"/>
    <w:rPr>
      <w:sz w:val="28"/>
      <w:lang w:val="ru-RU" w:eastAsia="ru-RU"/>
    </w:rPr>
  </w:style>
  <w:style w:type="paragraph" w:customStyle="1" w:styleId="6c">
    <w:name w:val="Знак6"/>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f3">
    <w:name w:val="Обычный + Черный4"/>
    <w:aliases w:val="По ширине8,Первая строка:  05,11 см Знак Знак3"/>
    <w:rsid w:val="00891088"/>
    <w:rPr>
      <w:sz w:val="24"/>
      <w:lang w:val="ru-RU" w:eastAsia="ru-RU"/>
    </w:rPr>
  </w:style>
  <w:style w:type="paragraph" w:customStyle="1" w:styleId="281">
    <w:name w:val="Основной текст 28"/>
    <w:basedOn w:val="afd"/>
    <w:rsid w:val="00891088"/>
    <w:pPr>
      <w:spacing w:after="0" w:line="240" w:lineRule="auto"/>
      <w:jc w:val="center"/>
    </w:pPr>
    <w:rPr>
      <w:rFonts w:ascii="Times New Roman" w:eastAsia="Times New Roman" w:hAnsi="Times New Roman" w:cs="Times New Roman"/>
      <w:sz w:val="28"/>
      <w:szCs w:val="20"/>
      <w:lang w:eastAsia="ru-RU"/>
    </w:rPr>
  </w:style>
  <w:style w:type="paragraph" w:customStyle="1" w:styleId="440">
    <w:name w:val="Заголовок 44"/>
    <w:basedOn w:val="afd"/>
    <w:next w:val="afd"/>
    <w:rsid w:val="00891088"/>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3">
    <w:name w:val="Знак Знак133"/>
    <w:rsid w:val="00891088"/>
    <w:rPr>
      <w:b/>
      <w:i/>
      <w:sz w:val="28"/>
    </w:rPr>
  </w:style>
  <w:style w:type="character" w:customStyle="1" w:styleId="1230">
    <w:name w:val="Знак Знак123"/>
    <w:rsid w:val="00891088"/>
    <w:rPr>
      <w:rFonts w:ascii="Arial" w:hAnsi="Arial"/>
      <w:b/>
      <w:sz w:val="26"/>
    </w:rPr>
  </w:style>
  <w:style w:type="character" w:customStyle="1" w:styleId="1031">
    <w:name w:val="Знак Знак103"/>
    <w:rsid w:val="00891088"/>
    <w:rPr>
      <w:b/>
      <w:i/>
      <w:sz w:val="26"/>
    </w:rPr>
  </w:style>
  <w:style w:type="table" w:customStyle="1" w:styleId="Calendar12">
    <w:name w:val="Calendar 12"/>
    <w:qFormat/>
    <w:rsid w:val="0089108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1f0">
    <w:name w:val="Сетка таблицы31"/>
    <w:rsid w:val="008910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9">
    <w:name w:val="font9"/>
    <w:basedOn w:val="afd"/>
    <w:rsid w:val="00891088"/>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character" w:customStyle="1" w:styleId="31f1">
    <w:name w:val="Основной текст с отступом 3 Знак1"/>
    <w:rsid w:val="00891088"/>
    <w:rPr>
      <w:sz w:val="16"/>
    </w:rPr>
  </w:style>
  <w:style w:type="paragraph" w:customStyle="1" w:styleId="2140">
    <w:name w:val="Стиль Основной текст 2 + 14 пт"/>
    <w:basedOn w:val="2f"/>
    <w:qFormat/>
    <w:rsid w:val="00891088"/>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b">
    <w:name w:val="маркированныйСТП"/>
    <w:basedOn w:val="afd"/>
    <w:autoRedefine/>
    <w:qFormat/>
    <w:rsid w:val="00891088"/>
    <w:pPr>
      <w:numPr>
        <w:numId w:val="100"/>
      </w:numPr>
      <w:spacing w:after="0" w:line="240" w:lineRule="auto"/>
      <w:ind w:left="0" w:firstLine="709"/>
      <w:jc w:val="both"/>
    </w:pPr>
    <w:rPr>
      <w:rFonts w:ascii="Times New Roman" w:eastAsia="Times New Roman" w:hAnsi="Times New Roman" w:cs="Times New Roman"/>
      <w:sz w:val="28"/>
      <w:szCs w:val="24"/>
      <w:lang w:eastAsia="ru-RU"/>
    </w:rPr>
  </w:style>
  <w:style w:type="paragraph" w:customStyle="1" w:styleId="T2">
    <w:name w:val="T2"/>
    <w:basedOn w:val="aff9"/>
    <w:autoRedefine/>
    <w:rsid w:val="00891088"/>
    <w:pPr>
      <w:keepNext/>
      <w:tabs>
        <w:tab w:val="num" w:pos="717"/>
      </w:tabs>
      <w:suppressAutoHyphens/>
      <w:spacing w:before="320" w:line="288" w:lineRule="auto"/>
      <w:jc w:val="center"/>
    </w:pPr>
    <w:rPr>
      <w:rFonts w:ascii="Trebuchet MS" w:eastAsia="MS Mincho" w:hAnsi="Trebuchet MS" w:cs="Verdana"/>
      <w:smallCaps/>
      <w:sz w:val="28"/>
      <w:szCs w:val="28"/>
      <w:lang w:eastAsia="ru-RU"/>
    </w:rPr>
  </w:style>
  <w:style w:type="character" w:customStyle="1" w:styleId="T20">
    <w:name w:val="T2 Знак"/>
    <w:rsid w:val="00891088"/>
  </w:style>
  <w:style w:type="character" w:customStyle="1" w:styleId="Tabr2">
    <w:name w:val="Tab_r Знак2"/>
    <w:rsid w:val="00891088"/>
    <w:rPr>
      <w:rFonts w:ascii="Trebuchet MS" w:hAnsi="Trebuchet MS"/>
      <w:i/>
      <w:spacing w:val="-2"/>
      <w:w w:val="103"/>
      <w:sz w:val="24"/>
      <w:lang w:val="ru-RU" w:eastAsia="en-US"/>
    </w:rPr>
  </w:style>
  <w:style w:type="paragraph" w:customStyle="1" w:styleId="affffffffffffffffffffffffff7">
    <w:name w:val="Знак Знак Знак Знак Знак Знак Знак Знак Знак Знак Знак"/>
    <w:basedOn w:val="afd"/>
    <w:rsid w:val="00891088"/>
    <w:pPr>
      <w:spacing w:before="100" w:beforeAutospacing="1" w:after="100" w:afterAutospacing="1" w:line="240" w:lineRule="auto"/>
    </w:pPr>
    <w:rPr>
      <w:rFonts w:ascii="Tahoma" w:eastAsia="Times New Roman" w:hAnsi="Tahoma" w:cs="Tahoma"/>
      <w:sz w:val="20"/>
      <w:szCs w:val="20"/>
      <w:lang w:val="en-US"/>
    </w:rPr>
  </w:style>
  <w:style w:type="paragraph" w:customStyle="1" w:styleId="Style6">
    <w:name w:val="Style6"/>
    <w:basedOn w:val="afd"/>
    <w:rsid w:val="00891088"/>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2">
    <w:name w:val="Font Style12"/>
    <w:rsid w:val="00891088"/>
    <w:rPr>
      <w:rFonts w:ascii="Times New Roman" w:hAnsi="Times New Roman"/>
      <w:i/>
      <w:sz w:val="26"/>
    </w:rPr>
  </w:style>
  <w:style w:type="character" w:customStyle="1" w:styleId="FontStyle11">
    <w:name w:val="Font Style11"/>
    <w:rsid w:val="00891088"/>
    <w:rPr>
      <w:rFonts w:ascii="Times New Roman" w:hAnsi="Times New Roman"/>
      <w:sz w:val="26"/>
    </w:rPr>
  </w:style>
  <w:style w:type="paragraph" w:customStyle="1" w:styleId="2fffff2">
    <w:name w:val="Знак Знак2 Знак"/>
    <w:basedOn w:val="afd"/>
    <w:rsid w:val="0089108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doctxt">
    <w:name w:val="doctxt"/>
    <w:basedOn w:val="afd"/>
    <w:rsid w:val="00891088"/>
    <w:pPr>
      <w:spacing w:before="45" w:after="0" w:line="240" w:lineRule="auto"/>
      <w:ind w:firstLine="300"/>
      <w:jc w:val="both"/>
    </w:pPr>
    <w:rPr>
      <w:rFonts w:ascii="Tahoma" w:eastAsia="Times New Roman" w:hAnsi="Tahoma" w:cs="Tahoma"/>
      <w:sz w:val="20"/>
      <w:szCs w:val="20"/>
      <w:lang w:eastAsia="ru-RU"/>
    </w:rPr>
  </w:style>
  <w:style w:type="paragraph" w:customStyle="1" w:styleId="95">
    <w:name w:val="Цитата9"/>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390">
    <w:name w:val="Основной текст с отступом 39"/>
    <w:basedOn w:val="afd"/>
    <w:rsid w:val="00891088"/>
    <w:pPr>
      <w:spacing w:after="0" w:line="240" w:lineRule="atLeast"/>
      <w:ind w:firstLine="709"/>
      <w:jc w:val="both"/>
    </w:pPr>
    <w:rPr>
      <w:rFonts w:ascii="Arial" w:eastAsia="Times New Roman" w:hAnsi="Arial" w:cs="Times New Roman"/>
      <w:sz w:val="24"/>
      <w:szCs w:val="20"/>
      <w:lang w:eastAsia="ru-RU"/>
    </w:rPr>
  </w:style>
  <w:style w:type="paragraph" w:customStyle="1" w:styleId="271">
    <w:name w:val="Основной текст с отступом 27"/>
    <w:basedOn w:val="afd"/>
    <w:rsid w:val="00891088"/>
    <w:pPr>
      <w:spacing w:after="0" w:line="240" w:lineRule="atLeast"/>
      <w:ind w:firstLine="709"/>
      <w:jc w:val="both"/>
    </w:pPr>
    <w:rPr>
      <w:rFonts w:ascii="Arial" w:eastAsia="Times New Roman" w:hAnsi="Arial" w:cs="Times New Roman"/>
      <w:sz w:val="23"/>
      <w:szCs w:val="20"/>
      <w:lang w:eastAsia="ru-RU"/>
    </w:rPr>
  </w:style>
  <w:style w:type="paragraph" w:customStyle="1" w:styleId="87">
    <w:name w:val="Название8"/>
    <w:basedOn w:val="afd"/>
    <w:rsid w:val="00891088"/>
    <w:pPr>
      <w:spacing w:after="0" w:line="240" w:lineRule="auto"/>
      <w:jc w:val="center"/>
    </w:pPr>
    <w:rPr>
      <w:rFonts w:ascii="Times New Roman" w:eastAsia="Times New Roman" w:hAnsi="Times New Roman" w:cs="Times New Roman"/>
      <w:b/>
      <w:sz w:val="24"/>
      <w:szCs w:val="20"/>
      <w:lang w:eastAsia="ru-RU"/>
    </w:rPr>
  </w:style>
  <w:style w:type="paragraph" w:customStyle="1" w:styleId="7a">
    <w:name w:val="Обычный7"/>
    <w:rsid w:val="00891088"/>
    <w:pPr>
      <w:spacing w:before="100" w:after="100" w:line="240" w:lineRule="auto"/>
    </w:pPr>
    <w:rPr>
      <w:rFonts w:ascii="Times New Roman" w:eastAsia="Times New Roman" w:hAnsi="Times New Roman" w:cs="Times New Roman"/>
      <w:sz w:val="24"/>
      <w:szCs w:val="20"/>
      <w:lang w:eastAsia="ru-RU"/>
    </w:rPr>
  </w:style>
  <w:style w:type="paragraph" w:customStyle="1" w:styleId="371">
    <w:name w:val="Основной текст 37"/>
    <w:basedOn w:val="afd"/>
    <w:rsid w:val="00891088"/>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811">
    <w:name w:val="Знак Знак81"/>
    <w:rsid w:val="00891088"/>
    <w:rPr>
      <w:sz w:val="28"/>
      <w:lang w:val="ru-RU" w:eastAsia="ru-RU"/>
    </w:rPr>
  </w:style>
  <w:style w:type="character" w:customStyle="1" w:styleId="416">
    <w:name w:val="Знак Знак41"/>
    <w:rsid w:val="00891088"/>
    <w:rPr>
      <w:b/>
      <w:snapToGrid w:val="0"/>
      <w:sz w:val="28"/>
    </w:rPr>
  </w:style>
  <w:style w:type="character" w:customStyle="1" w:styleId="332">
    <w:name w:val="Знак Знак33"/>
    <w:rsid w:val="00891088"/>
    <w:rPr>
      <w:sz w:val="28"/>
    </w:rPr>
  </w:style>
  <w:style w:type="character" w:customStyle="1" w:styleId="720">
    <w:name w:val="Знак Знак72"/>
    <w:rsid w:val="00891088"/>
    <w:rPr>
      <w:i/>
      <w:sz w:val="28"/>
      <w:lang w:val="en-US" w:eastAsia="ru-RU"/>
    </w:rPr>
  </w:style>
  <w:style w:type="paragraph" w:customStyle="1" w:styleId="6d">
    <w:name w:val="Текст выноски6"/>
    <w:basedOn w:val="afd"/>
    <w:rsid w:val="00891088"/>
    <w:pPr>
      <w:spacing w:after="0" w:line="240" w:lineRule="auto"/>
    </w:pPr>
    <w:rPr>
      <w:rFonts w:ascii="Tahoma" w:eastAsia="Times New Roman" w:hAnsi="Tahoma" w:cs="Times New Roman"/>
      <w:sz w:val="16"/>
      <w:szCs w:val="20"/>
      <w:lang w:eastAsia="ru-RU"/>
    </w:rPr>
  </w:style>
  <w:style w:type="paragraph" w:customStyle="1" w:styleId="291">
    <w:name w:val="Основной текст 29"/>
    <w:basedOn w:val="afd"/>
    <w:rsid w:val="00891088"/>
    <w:pPr>
      <w:spacing w:after="120" w:line="240" w:lineRule="auto"/>
      <w:ind w:left="283"/>
    </w:pPr>
    <w:rPr>
      <w:rFonts w:ascii="Times New Roman" w:eastAsia="Times New Roman" w:hAnsi="Times New Roman" w:cs="Times New Roman"/>
      <w:sz w:val="20"/>
      <w:szCs w:val="20"/>
      <w:lang w:eastAsia="ru-RU"/>
    </w:rPr>
  </w:style>
  <w:style w:type="paragraph" w:customStyle="1" w:styleId="1114">
    <w:name w:val="Знак Знак Знак Знак Знак Знак1 Знак11"/>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01">
    <w:name w:val="Знак Знак201"/>
    <w:rsid w:val="00891088"/>
    <w:rPr>
      <w:sz w:val="24"/>
      <w:lang w:val="ru-RU" w:eastAsia="ru-RU"/>
    </w:rPr>
  </w:style>
  <w:style w:type="paragraph" w:customStyle="1" w:styleId="381">
    <w:name w:val="Основной текст 38"/>
    <w:basedOn w:val="afd"/>
    <w:rsid w:val="00891088"/>
    <w:pPr>
      <w:spacing w:after="0" w:line="240" w:lineRule="auto"/>
      <w:jc w:val="both"/>
    </w:pPr>
    <w:rPr>
      <w:rFonts w:ascii="Times New Roman" w:eastAsia="Times New Roman" w:hAnsi="Times New Roman" w:cs="Times New Roman"/>
      <w:sz w:val="28"/>
      <w:szCs w:val="20"/>
      <w:lang w:val="en-US" w:eastAsia="ru-RU"/>
    </w:rPr>
  </w:style>
  <w:style w:type="paragraph" w:customStyle="1" w:styleId="12e">
    <w:name w:val="Стиль ОсновнойРПС + 12 пт"/>
    <w:basedOn w:val="afffffffa"/>
    <w:qFormat/>
    <w:rsid w:val="00891088"/>
    <w:pPr>
      <w:spacing w:line="240" w:lineRule="auto"/>
      <w:ind w:firstLine="0"/>
    </w:pPr>
    <w:rPr>
      <w:sz w:val="24"/>
      <w:szCs w:val="20"/>
    </w:rPr>
  </w:style>
  <w:style w:type="paragraph" w:customStyle="1" w:styleId="3100">
    <w:name w:val="Основной текст с отступом 310"/>
    <w:basedOn w:val="afd"/>
    <w:rsid w:val="00891088"/>
    <w:pPr>
      <w:spacing w:after="0" w:line="240" w:lineRule="atLeast"/>
      <w:ind w:firstLine="709"/>
      <w:jc w:val="both"/>
    </w:pPr>
    <w:rPr>
      <w:rFonts w:ascii="Arial" w:eastAsia="Times New Roman" w:hAnsi="Arial" w:cs="Times New Roman"/>
      <w:sz w:val="24"/>
      <w:szCs w:val="20"/>
      <w:lang w:eastAsia="ru-RU"/>
    </w:rPr>
  </w:style>
  <w:style w:type="paragraph" w:customStyle="1" w:styleId="282">
    <w:name w:val="Основной текст с отступом 28"/>
    <w:basedOn w:val="afd"/>
    <w:rsid w:val="00891088"/>
    <w:pPr>
      <w:spacing w:after="0" w:line="240" w:lineRule="atLeast"/>
      <w:ind w:firstLine="709"/>
      <w:jc w:val="both"/>
    </w:pPr>
    <w:rPr>
      <w:rFonts w:ascii="Arial" w:eastAsia="Times New Roman" w:hAnsi="Arial" w:cs="Times New Roman"/>
      <w:sz w:val="23"/>
      <w:szCs w:val="20"/>
      <w:lang w:eastAsia="ru-RU"/>
    </w:rPr>
  </w:style>
  <w:style w:type="paragraph" w:customStyle="1" w:styleId="96">
    <w:name w:val="Название9"/>
    <w:basedOn w:val="afd"/>
    <w:rsid w:val="00891088"/>
    <w:pPr>
      <w:spacing w:after="0" w:line="240" w:lineRule="auto"/>
      <w:jc w:val="center"/>
    </w:pPr>
    <w:rPr>
      <w:rFonts w:ascii="Times New Roman" w:eastAsia="Times New Roman" w:hAnsi="Times New Roman" w:cs="Times New Roman"/>
      <w:b/>
      <w:sz w:val="24"/>
      <w:szCs w:val="20"/>
      <w:lang w:eastAsia="ru-RU"/>
    </w:rPr>
  </w:style>
  <w:style w:type="paragraph" w:customStyle="1" w:styleId="10c">
    <w:name w:val="Цитата10"/>
    <w:basedOn w:val="afd"/>
    <w:rsid w:val="00891088"/>
    <w:pPr>
      <w:spacing w:after="0" w:line="240" w:lineRule="auto"/>
    </w:pPr>
    <w:rPr>
      <w:rFonts w:ascii="Times New Roman" w:eastAsia="Times New Roman" w:hAnsi="Times New Roman" w:cs="Times New Roman"/>
      <w:sz w:val="28"/>
      <w:szCs w:val="20"/>
      <w:lang w:eastAsia="ru-RU"/>
    </w:rPr>
  </w:style>
  <w:style w:type="paragraph" w:customStyle="1" w:styleId="88">
    <w:name w:val="Обычный8"/>
    <w:rsid w:val="00891088"/>
    <w:pPr>
      <w:spacing w:before="100" w:after="100" w:line="240" w:lineRule="auto"/>
    </w:pPr>
    <w:rPr>
      <w:rFonts w:ascii="Times New Roman" w:eastAsia="Times New Roman" w:hAnsi="Times New Roman" w:cs="Times New Roman"/>
      <w:sz w:val="24"/>
      <w:szCs w:val="20"/>
      <w:lang w:eastAsia="ru-RU"/>
    </w:rPr>
  </w:style>
  <w:style w:type="paragraph" w:customStyle="1" w:styleId="p3">
    <w:name w:val="p3"/>
    <w:basedOn w:val="afd"/>
    <w:rsid w:val="00891088"/>
    <w:pPr>
      <w:spacing w:after="0" w:line="240" w:lineRule="auto"/>
      <w:ind w:firstLine="225"/>
    </w:pPr>
    <w:rPr>
      <w:rFonts w:ascii="Times New Roman" w:eastAsia="Times New Roman" w:hAnsi="Times New Roman" w:cs="Times New Roman"/>
      <w:sz w:val="24"/>
      <w:szCs w:val="24"/>
      <w:lang w:eastAsia="ru-RU"/>
    </w:rPr>
  </w:style>
  <w:style w:type="paragraph" w:customStyle="1" w:styleId="ntext">
    <w:name w:val="ntext"/>
    <w:basedOn w:val="afd"/>
    <w:rsid w:val="00891088"/>
    <w:pPr>
      <w:spacing w:after="0"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2100">
    <w:name w:val="Основной текст 210"/>
    <w:basedOn w:val="afd"/>
    <w:rsid w:val="00891088"/>
    <w:pPr>
      <w:spacing w:after="0" w:line="240" w:lineRule="auto"/>
      <w:jc w:val="center"/>
    </w:pPr>
    <w:rPr>
      <w:rFonts w:ascii="Times New Roman" w:eastAsia="Times New Roman" w:hAnsi="Times New Roman" w:cs="Times New Roman"/>
      <w:sz w:val="28"/>
      <w:szCs w:val="20"/>
      <w:lang w:eastAsia="ru-RU"/>
    </w:rPr>
  </w:style>
  <w:style w:type="paragraph" w:customStyle="1" w:styleId="1100">
    <w:name w:val="Знак Знак Знак Знак Знак Знак1 Знак10"/>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72">
    <w:name w:val="Знак Знак27"/>
    <w:rsid w:val="00891088"/>
    <w:rPr>
      <w:rFonts w:cs="Times New Roman"/>
      <w:sz w:val="24"/>
      <w:szCs w:val="24"/>
      <w:lang w:val="ru-RU" w:eastAsia="ru-RU" w:bidi="ar-SA"/>
    </w:rPr>
  </w:style>
  <w:style w:type="paragraph" w:customStyle="1" w:styleId="450">
    <w:name w:val="Заголовок 45"/>
    <w:basedOn w:val="afd"/>
    <w:next w:val="afd"/>
    <w:rsid w:val="00891088"/>
    <w:pPr>
      <w:keepNext/>
      <w:spacing w:after="0" w:line="240" w:lineRule="auto"/>
      <w:jc w:val="center"/>
      <w:outlineLvl w:val="3"/>
    </w:pPr>
    <w:rPr>
      <w:rFonts w:ascii="Times New Roman" w:eastAsia="Times New Roman" w:hAnsi="Times New Roman" w:cs="Times New Roman"/>
      <w:sz w:val="24"/>
      <w:szCs w:val="20"/>
      <w:lang w:eastAsia="ru-RU"/>
    </w:rPr>
  </w:style>
  <w:style w:type="table" w:customStyle="1" w:styleId="4ff4">
    <w:name w:val="Сетка таблицы4"/>
    <w:rsid w:val="008910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qFormat/>
    <w:rsid w:val="00891088"/>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f7">
    <w:name w:val="Сетка таблицы5"/>
    <w:rsid w:val="008910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fffff8">
    <w:name w:val="Стиль РПС_заголовок таблицы + полужирный"/>
    <w:basedOn w:val="affffffffffffffff7"/>
    <w:rsid w:val="00891088"/>
    <w:rPr>
      <w:bCs w:val="0"/>
      <w:iCs/>
      <w:szCs w:val="20"/>
    </w:rPr>
  </w:style>
  <w:style w:type="paragraph" w:customStyle="1" w:styleId="391">
    <w:name w:val="Основной текст 39"/>
    <w:basedOn w:val="afd"/>
    <w:rsid w:val="00891088"/>
    <w:pPr>
      <w:spacing w:after="0" w:line="240" w:lineRule="auto"/>
      <w:jc w:val="both"/>
    </w:pPr>
    <w:rPr>
      <w:rFonts w:ascii="Times New Roman" w:eastAsia="Times New Roman" w:hAnsi="Times New Roman" w:cs="Times New Roman"/>
      <w:sz w:val="28"/>
      <w:szCs w:val="20"/>
      <w:lang w:val="en-US" w:eastAsia="ru-RU"/>
    </w:rPr>
  </w:style>
  <w:style w:type="paragraph" w:customStyle="1" w:styleId="3120">
    <w:name w:val="Основной текст с отступом 312"/>
    <w:basedOn w:val="afd"/>
    <w:rsid w:val="00891088"/>
    <w:pPr>
      <w:spacing w:after="0" w:line="240" w:lineRule="atLeast"/>
      <w:ind w:firstLine="709"/>
      <w:jc w:val="both"/>
    </w:pPr>
    <w:rPr>
      <w:rFonts w:ascii="Arial" w:eastAsia="Times New Roman" w:hAnsi="Arial" w:cs="Times New Roman"/>
      <w:sz w:val="24"/>
      <w:szCs w:val="20"/>
      <w:lang w:eastAsia="ru-RU"/>
    </w:rPr>
  </w:style>
  <w:style w:type="paragraph" w:customStyle="1" w:styleId="292">
    <w:name w:val="Основной текст с отступом 29"/>
    <w:basedOn w:val="afd"/>
    <w:rsid w:val="00891088"/>
    <w:pPr>
      <w:spacing w:after="0" w:line="240" w:lineRule="atLeast"/>
      <w:ind w:firstLine="709"/>
      <w:jc w:val="both"/>
    </w:pPr>
    <w:rPr>
      <w:rFonts w:ascii="Arial" w:eastAsia="Times New Roman" w:hAnsi="Arial" w:cs="Times New Roman"/>
      <w:sz w:val="23"/>
      <w:szCs w:val="20"/>
      <w:lang w:eastAsia="ru-RU"/>
    </w:rPr>
  </w:style>
  <w:style w:type="paragraph" w:customStyle="1" w:styleId="10d">
    <w:name w:val="Название10"/>
    <w:basedOn w:val="afd"/>
    <w:rsid w:val="00891088"/>
    <w:pPr>
      <w:spacing w:after="0" w:line="240" w:lineRule="auto"/>
      <w:jc w:val="center"/>
    </w:pPr>
    <w:rPr>
      <w:rFonts w:ascii="Times New Roman" w:eastAsia="Times New Roman" w:hAnsi="Times New Roman" w:cs="Times New Roman"/>
      <w:b/>
      <w:sz w:val="24"/>
      <w:szCs w:val="20"/>
      <w:lang w:eastAsia="ru-RU"/>
    </w:rPr>
  </w:style>
  <w:style w:type="paragraph" w:customStyle="1" w:styleId="97">
    <w:name w:val="Обычный9"/>
    <w:rsid w:val="00891088"/>
    <w:pPr>
      <w:spacing w:before="100" w:after="100" w:line="240" w:lineRule="auto"/>
    </w:pPr>
    <w:rPr>
      <w:rFonts w:ascii="Times New Roman" w:eastAsia="Times New Roman" w:hAnsi="Times New Roman" w:cs="Times New Roman"/>
      <w:sz w:val="24"/>
      <w:szCs w:val="20"/>
      <w:lang w:eastAsia="ru-RU"/>
    </w:rPr>
  </w:style>
  <w:style w:type="paragraph" w:customStyle="1" w:styleId="2120">
    <w:name w:val="Основной текст 212"/>
    <w:basedOn w:val="afd"/>
    <w:rsid w:val="00891088"/>
    <w:pPr>
      <w:spacing w:after="0" w:line="240" w:lineRule="auto"/>
      <w:jc w:val="center"/>
    </w:pPr>
    <w:rPr>
      <w:rFonts w:ascii="Times New Roman" w:eastAsia="Times New Roman" w:hAnsi="Times New Roman" w:cs="Times New Roman"/>
      <w:sz w:val="28"/>
      <w:szCs w:val="20"/>
      <w:lang w:eastAsia="ru-RU"/>
    </w:rPr>
  </w:style>
  <w:style w:type="paragraph" w:customStyle="1" w:styleId="191">
    <w:name w:val="Знак Знак Знак Знак Знак Знак1 Знак9"/>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63">
    <w:name w:val="Знак Знак26"/>
    <w:rsid w:val="00891088"/>
    <w:rPr>
      <w:sz w:val="24"/>
      <w:lang w:val="ru-RU" w:eastAsia="ru-RU"/>
    </w:rPr>
  </w:style>
  <w:style w:type="paragraph" w:customStyle="1" w:styleId="460">
    <w:name w:val="Заголовок 46"/>
    <w:basedOn w:val="afd"/>
    <w:next w:val="afd"/>
    <w:rsid w:val="00891088"/>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422">
    <w:name w:val="Заголовок 4 Знак2"/>
    <w:rsid w:val="00891088"/>
    <w:rPr>
      <w:b/>
      <w:i/>
      <w:sz w:val="28"/>
    </w:rPr>
  </w:style>
  <w:style w:type="paragraph" w:customStyle="1" w:styleId="1ffffffff5">
    <w:name w:val="Без интервала1"/>
    <w:rsid w:val="00891088"/>
    <w:pPr>
      <w:spacing w:after="0" w:line="240" w:lineRule="auto"/>
    </w:pPr>
    <w:rPr>
      <w:rFonts w:ascii="Calibri" w:eastAsia="Times New Roman" w:hAnsi="Calibri" w:cs="Times New Roman"/>
    </w:rPr>
  </w:style>
  <w:style w:type="paragraph" w:customStyle="1" w:styleId="11ff0">
    <w:name w:val="Название11"/>
    <w:basedOn w:val="afd"/>
    <w:rsid w:val="00891088"/>
    <w:pPr>
      <w:spacing w:before="100" w:beforeAutospacing="1" w:after="100" w:afterAutospacing="1" w:line="240" w:lineRule="auto"/>
    </w:pPr>
    <w:rPr>
      <w:rFonts w:ascii="Verdana" w:eastAsia="Times New Roman" w:hAnsi="Verdana" w:cs="Times New Roman"/>
      <w:color w:val="336699"/>
      <w:sz w:val="27"/>
      <w:szCs w:val="27"/>
      <w:lang w:eastAsia="ru-RU"/>
    </w:rPr>
  </w:style>
  <w:style w:type="paragraph" w:customStyle="1" w:styleId="1ffffffff6">
    <w:name w:val="Знак Знак Знак Знак Знак Знак1"/>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ff1">
    <w:name w:val="Знак Знак1 Знак1"/>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8">
    <w:name w:val="Знак5"/>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CourierNew14127">
    <w:name w:val="Стиль маркированный Courier New 14 пт Слева:  127 см Выступ:  ..."/>
    <w:rsid w:val="00891088"/>
    <w:pPr>
      <w:numPr>
        <w:numId w:val="96"/>
      </w:numPr>
    </w:pPr>
  </w:style>
  <w:style w:type="numbering" w:customStyle="1" w:styleId="14125">
    <w:name w:val="Стиль нумерованный 14 пт Первая строка:  125 см"/>
    <w:rsid w:val="00891088"/>
    <w:pPr>
      <w:numPr>
        <w:numId w:val="98"/>
      </w:numPr>
    </w:pPr>
  </w:style>
  <w:style w:type="numbering" w:customStyle="1" w:styleId="2">
    <w:name w:val="Стиль маркированный2"/>
    <w:rsid w:val="00891088"/>
    <w:pPr>
      <w:numPr>
        <w:numId w:val="89"/>
      </w:numPr>
    </w:pPr>
  </w:style>
  <w:style w:type="numbering" w:customStyle="1" w:styleId="21">
    <w:name w:val="Стиль маркированный21"/>
    <w:rsid w:val="00891088"/>
    <w:pPr>
      <w:numPr>
        <w:numId w:val="101"/>
      </w:numPr>
    </w:pPr>
  </w:style>
  <w:style w:type="numbering" w:customStyle="1" w:styleId="CourierNew14125">
    <w:name w:val="Стиль маркированный Courier New 14 пт Слева:  125 см Выступ:  ..."/>
    <w:rsid w:val="00891088"/>
    <w:pPr>
      <w:numPr>
        <w:numId w:val="99"/>
      </w:numPr>
    </w:pPr>
  </w:style>
  <w:style w:type="numbering" w:customStyle="1" w:styleId="CourierNew141251">
    <w:name w:val="Стиль маркированный Courier New 14 пт Слева:  125 см Выступ:  ...1"/>
    <w:rsid w:val="00891088"/>
    <w:pPr>
      <w:numPr>
        <w:numId w:val="97"/>
      </w:numPr>
    </w:pPr>
  </w:style>
  <w:style w:type="character" w:customStyle="1" w:styleId="140950">
    <w:name w:val="Обычный + 14 пт;курсив;По центру;Первая строка:  0;95 см Знак Знак"/>
    <w:rsid w:val="00891088"/>
    <w:rPr>
      <w:sz w:val="24"/>
      <w:szCs w:val="24"/>
      <w:lang w:val="ru-RU" w:eastAsia="ru-RU" w:bidi="ar-SA"/>
    </w:rPr>
  </w:style>
  <w:style w:type="character" w:customStyle="1" w:styleId="Title101">
    <w:name w:val="Title1.0 Знак"/>
    <w:link w:val="Title100"/>
    <w:rsid w:val="00891088"/>
    <w:rPr>
      <w:rFonts w:ascii="Times New Roman" w:eastAsia="Times New Roman" w:hAnsi="Times New Roman" w:cs="Times New Roman"/>
      <w:b/>
      <w:caps/>
      <w:sz w:val="28"/>
      <w:szCs w:val="28"/>
      <w:lang w:val="x-none" w:eastAsia="x-none"/>
    </w:rPr>
  </w:style>
  <w:style w:type="paragraph" w:customStyle="1" w:styleId="3101">
    <w:name w:val="Основной текст 310"/>
    <w:basedOn w:val="afd"/>
    <w:rsid w:val="00891088"/>
    <w:pPr>
      <w:spacing w:after="0" w:line="240" w:lineRule="auto"/>
      <w:jc w:val="both"/>
    </w:pPr>
    <w:rPr>
      <w:rFonts w:ascii="Times New Roman" w:eastAsia="Times New Roman" w:hAnsi="Times New Roman" w:cs="Times New Roman"/>
      <w:sz w:val="28"/>
      <w:szCs w:val="20"/>
      <w:lang w:val="en-US" w:eastAsia="ru-RU"/>
    </w:rPr>
  </w:style>
  <w:style w:type="paragraph" w:customStyle="1" w:styleId="2101">
    <w:name w:val="Основной текст с отступом 210"/>
    <w:basedOn w:val="afd"/>
    <w:rsid w:val="00891088"/>
    <w:pPr>
      <w:spacing w:after="0" w:line="240" w:lineRule="atLeast"/>
      <w:ind w:firstLine="709"/>
      <w:jc w:val="both"/>
    </w:pPr>
    <w:rPr>
      <w:rFonts w:ascii="Arial" w:eastAsia="Times New Roman" w:hAnsi="Arial" w:cs="Times New Roman"/>
      <w:sz w:val="23"/>
      <w:szCs w:val="20"/>
      <w:lang w:eastAsia="ru-RU"/>
    </w:rPr>
  </w:style>
  <w:style w:type="paragraph" w:customStyle="1" w:styleId="10e">
    <w:name w:val="Обычный10"/>
    <w:rsid w:val="00891088"/>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0f">
    <w:name w:val="Обычный + 10 пт;Черный;По ширине Знак Знак Знак Знак"/>
    <w:rsid w:val="00891088"/>
    <w:rPr>
      <w:bCs/>
      <w:sz w:val="28"/>
      <w:szCs w:val="28"/>
      <w:lang w:val="ru-RU" w:eastAsia="ru-RU" w:bidi="ar-SA"/>
    </w:rPr>
  </w:style>
  <w:style w:type="numbering" w:customStyle="1" w:styleId="11110">
    <w:name w:val="Нет списка1111"/>
    <w:next w:val="aff0"/>
    <w:semiHidden/>
    <w:rsid w:val="00891088"/>
  </w:style>
  <w:style w:type="numbering" w:customStyle="1" w:styleId="21f7">
    <w:name w:val="Нет списка21"/>
    <w:next w:val="aff0"/>
    <w:semiHidden/>
    <w:rsid w:val="00891088"/>
  </w:style>
  <w:style w:type="paragraph" w:customStyle="1" w:styleId="470">
    <w:name w:val="Заголовок 47"/>
    <w:basedOn w:val="afd"/>
    <w:next w:val="afd"/>
    <w:rsid w:val="00891088"/>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2fffff3">
    <w:name w:val="Без интервала2"/>
    <w:rsid w:val="00891088"/>
    <w:pPr>
      <w:spacing w:after="0" w:line="240" w:lineRule="auto"/>
    </w:pPr>
    <w:rPr>
      <w:rFonts w:ascii="Calibri" w:eastAsia="Times New Roman" w:hAnsi="Calibri" w:cs="Times New Roman"/>
    </w:rPr>
  </w:style>
  <w:style w:type="paragraph" w:customStyle="1" w:styleId="2fffff4">
    <w:name w:val="Знак Знак Знак Знак Знак Знак2"/>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f">
    <w:name w:val="Знак Знак1 Знак2"/>
    <w:basedOn w:val="afd"/>
    <w:rsid w:val="0089108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fffffffffffffffffff9">
    <w:name w:val="ПодЗаголовок Знак Знак"/>
    <w:rsid w:val="00891088"/>
    <w:rPr>
      <w:rFonts w:ascii="Arial" w:hAnsi="Arial" w:cs="Arial"/>
      <w:b/>
      <w:bCs/>
      <w:noProof w:val="0"/>
      <w:sz w:val="26"/>
      <w:szCs w:val="26"/>
      <w:lang w:val="ru-RU" w:eastAsia="ru-RU" w:bidi="ar-SA"/>
    </w:rPr>
  </w:style>
  <w:style w:type="paragraph" w:customStyle="1" w:styleId="Style91">
    <w:name w:val="Style91"/>
    <w:basedOn w:val="afd"/>
    <w:rsid w:val="00891088"/>
    <w:pPr>
      <w:widowControl w:val="0"/>
      <w:autoSpaceDE w:val="0"/>
      <w:autoSpaceDN w:val="0"/>
      <w:adjustRightInd w:val="0"/>
      <w:spacing w:after="0" w:line="360" w:lineRule="exact"/>
      <w:jc w:val="both"/>
    </w:pPr>
    <w:rPr>
      <w:rFonts w:ascii="Arial" w:eastAsia="Calibri" w:hAnsi="Arial" w:cs="Arial"/>
      <w:sz w:val="24"/>
      <w:szCs w:val="24"/>
      <w:lang w:eastAsia="ru-RU"/>
    </w:rPr>
  </w:style>
  <w:style w:type="character" w:customStyle="1" w:styleId="FontStyle156">
    <w:name w:val="Font Style156"/>
    <w:rsid w:val="00891088"/>
    <w:rPr>
      <w:rFonts w:ascii="Arial" w:hAnsi="Arial" w:cs="Arial"/>
      <w:b/>
      <w:bCs/>
      <w:sz w:val="22"/>
      <w:szCs w:val="22"/>
    </w:rPr>
  </w:style>
  <w:style w:type="character" w:customStyle="1" w:styleId="ListParagraphChar">
    <w:name w:val="List Paragraph Char"/>
    <w:link w:val="3ff9"/>
    <w:locked/>
    <w:rsid w:val="00891088"/>
    <w:rPr>
      <w:rFonts w:ascii="Calibri" w:eastAsia="Times New Roman" w:hAnsi="Calibri" w:cs="Times New Roman"/>
      <w:lang w:val="x-none"/>
    </w:rPr>
  </w:style>
  <w:style w:type="paragraph" w:customStyle="1" w:styleId="Style16">
    <w:name w:val="Style16"/>
    <w:basedOn w:val="afd"/>
    <w:rsid w:val="008910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fd"/>
    <w:rsid w:val="008910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fd"/>
    <w:rsid w:val="008910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fd"/>
    <w:rsid w:val="0089108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20">
    <w:name w:val="Style20"/>
    <w:basedOn w:val="afd"/>
    <w:rsid w:val="00891088"/>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1">
    <w:name w:val="Style21"/>
    <w:basedOn w:val="afd"/>
    <w:rsid w:val="00891088"/>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2">
    <w:name w:val="Style22"/>
    <w:basedOn w:val="afd"/>
    <w:rsid w:val="00891088"/>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36">
    <w:name w:val="Font Style36"/>
    <w:rsid w:val="00891088"/>
    <w:rPr>
      <w:rFonts w:ascii="Times New Roman" w:hAnsi="Times New Roman" w:cs="Times New Roman"/>
      <w:i/>
      <w:iCs/>
      <w:spacing w:val="20"/>
      <w:sz w:val="22"/>
      <w:szCs w:val="22"/>
    </w:rPr>
  </w:style>
  <w:style w:type="character" w:customStyle="1" w:styleId="FontStyle37">
    <w:name w:val="Font Style37"/>
    <w:rsid w:val="00891088"/>
    <w:rPr>
      <w:rFonts w:ascii="Times New Roman" w:hAnsi="Times New Roman" w:cs="Times New Roman"/>
      <w:sz w:val="22"/>
      <w:szCs w:val="22"/>
    </w:rPr>
  </w:style>
  <w:style w:type="character" w:customStyle="1" w:styleId="FontStyle38">
    <w:name w:val="Font Style38"/>
    <w:rsid w:val="00891088"/>
    <w:rPr>
      <w:rFonts w:ascii="Garamond" w:hAnsi="Garamond" w:cs="Garamond"/>
      <w:b/>
      <w:bCs/>
      <w:sz w:val="24"/>
      <w:szCs w:val="24"/>
    </w:rPr>
  </w:style>
  <w:style w:type="character" w:customStyle="1" w:styleId="FontStyle39">
    <w:name w:val="Font Style39"/>
    <w:rsid w:val="00891088"/>
    <w:rPr>
      <w:rFonts w:ascii="Arial Narrow" w:hAnsi="Arial Narrow" w:cs="Arial Narrow"/>
      <w:i/>
      <w:iCs/>
      <w:sz w:val="28"/>
      <w:szCs w:val="28"/>
    </w:rPr>
  </w:style>
  <w:style w:type="character" w:customStyle="1" w:styleId="FontStyle40">
    <w:name w:val="Font Style40"/>
    <w:rsid w:val="00891088"/>
    <w:rPr>
      <w:rFonts w:ascii="Times New Roman" w:hAnsi="Times New Roman" w:cs="Times New Roman"/>
      <w:b/>
      <w:bCs/>
      <w:sz w:val="22"/>
      <w:szCs w:val="22"/>
    </w:rPr>
  </w:style>
  <w:style w:type="character" w:customStyle="1" w:styleId="FontStyle41">
    <w:name w:val="Font Style41"/>
    <w:rsid w:val="00891088"/>
    <w:rPr>
      <w:rFonts w:ascii="Times New Roman" w:hAnsi="Times New Roman" w:cs="Times New Roman"/>
      <w:i/>
      <w:iCs/>
      <w:sz w:val="18"/>
      <w:szCs w:val="18"/>
    </w:rPr>
  </w:style>
  <w:style w:type="paragraph" w:customStyle="1" w:styleId="Style25">
    <w:name w:val="Style25"/>
    <w:basedOn w:val="afd"/>
    <w:rsid w:val="00891088"/>
    <w:pPr>
      <w:widowControl w:val="0"/>
      <w:autoSpaceDE w:val="0"/>
      <w:autoSpaceDN w:val="0"/>
      <w:adjustRightInd w:val="0"/>
      <w:spacing w:after="0" w:line="324" w:lineRule="exact"/>
      <w:ind w:firstLine="686"/>
      <w:jc w:val="both"/>
    </w:pPr>
    <w:rPr>
      <w:rFonts w:ascii="Times New Roman" w:eastAsia="Times New Roman" w:hAnsi="Times New Roman" w:cs="Times New Roman"/>
      <w:sz w:val="24"/>
      <w:szCs w:val="24"/>
      <w:lang w:eastAsia="ru-RU"/>
    </w:rPr>
  </w:style>
  <w:style w:type="character" w:customStyle="1" w:styleId="FontStyle35">
    <w:name w:val="Font Style35"/>
    <w:rsid w:val="00891088"/>
    <w:rPr>
      <w:rFonts w:ascii="Times New Roman" w:hAnsi="Times New Roman" w:cs="Times New Roman"/>
      <w:b/>
      <w:bCs/>
      <w:sz w:val="26"/>
      <w:szCs w:val="26"/>
    </w:rPr>
  </w:style>
  <w:style w:type="paragraph" w:customStyle="1" w:styleId="Style7">
    <w:name w:val="Style7"/>
    <w:basedOn w:val="afd"/>
    <w:rsid w:val="00891088"/>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2">
    <w:name w:val="Font Style42"/>
    <w:rsid w:val="00891088"/>
    <w:rPr>
      <w:rFonts w:ascii="Times New Roman" w:hAnsi="Times New Roman" w:cs="Times New Roman"/>
      <w:sz w:val="26"/>
      <w:szCs w:val="26"/>
    </w:rPr>
  </w:style>
  <w:style w:type="paragraph" w:customStyle="1" w:styleId="Style23">
    <w:name w:val="Style23"/>
    <w:basedOn w:val="afd"/>
    <w:rsid w:val="00891088"/>
    <w:pPr>
      <w:widowControl w:val="0"/>
      <w:autoSpaceDE w:val="0"/>
      <w:autoSpaceDN w:val="0"/>
      <w:adjustRightInd w:val="0"/>
      <w:spacing w:after="0" w:line="325" w:lineRule="exact"/>
      <w:jc w:val="both"/>
    </w:pPr>
    <w:rPr>
      <w:rFonts w:ascii="Times New Roman" w:eastAsia="Times New Roman" w:hAnsi="Times New Roman" w:cs="Times New Roman"/>
      <w:sz w:val="24"/>
      <w:szCs w:val="24"/>
      <w:lang w:eastAsia="ru-RU"/>
    </w:rPr>
  </w:style>
  <w:style w:type="paragraph" w:customStyle="1" w:styleId="Style27">
    <w:name w:val="Style27"/>
    <w:basedOn w:val="afd"/>
    <w:rsid w:val="00891088"/>
    <w:pPr>
      <w:widowControl w:val="0"/>
      <w:autoSpaceDE w:val="0"/>
      <w:autoSpaceDN w:val="0"/>
      <w:adjustRightInd w:val="0"/>
      <w:spacing w:after="0" w:line="322" w:lineRule="exact"/>
      <w:ind w:firstLine="835"/>
      <w:jc w:val="both"/>
    </w:pPr>
    <w:rPr>
      <w:rFonts w:ascii="Times New Roman" w:eastAsia="Times New Roman" w:hAnsi="Times New Roman" w:cs="Times New Roman"/>
      <w:sz w:val="24"/>
      <w:szCs w:val="24"/>
      <w:lang w:eastAsia="ru-RU"/>
    </w:rPr>
  </w:style>
  <w:style w:type="paragraph" w:customStyle="1" w:styleId="Style28">
    <w:name w:val="Style28"/>
    <w:basedOn w:val="afd"/>
    <w:rsid w:val="00891088"/>
    <w:pPr>
      <w:widowControl w:val="0"/>
      <w:autoSpaceDE w:val="0"/>
      <w:autoSpaceDN w:val="0"/>
      <w:adjustRightInd w:val="0"/>
      <w:spacing w:after="0" w:line="323" w:lineRule="exact"/>
      <w:ind w:firstLine="821"/>
      <w:jc w:val="both"/>
    </w:pPr>
    <w:rPr>
      <w:rFonts w:ascii="Times New Roman" w:eastAsia="Times New Roman" w:hAnsi="Times New Roman" w:cs="Times New Roman"/>
      <w:sz w:val="24"/>
      <w:szCs w:val="24"/>
      <w:lang w:eastAsia="ru-RU"/>
    </w:rPr>
  </w:style>
  <w:style w:type="paragraph" w:customStyle="1" w:styleId="Style15">
    <w:name w:val="Style15"/>
    <w:basedOn w:val="afd"/>
    <w:rsid w:val="00891088"/>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eastAsia="ru-RU"/>
    </w:rPr>
  </w:style>
  <w:style w:type="character" w:customStyle="1" w:styleId="FontStyle43">
    <w:name w:val="Font Style43"/>
    <w:rsid w:val="00891088"/>
    <w:rPr>
      <w:rFonts w:ascii="Times New Roman" w:hAnsi="Times New Roman" w:cs="Times New Roman"/>
      <w:i/>
      <w:iCs/>
      <w:sz w:val="26"/>
      <w:szCs w:val="26"/>
    </w:rPr>
  </w:style>
  <w:style w:type="paragraph" w:customStyle="1" w:styleId="Style29">
    <w:name w:val="Style29"/>
    <w:basedOn w:val="afd"/>
    <w:rsid w:val="00891088"/>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eastAsia="ru-RU"/>
    </w:rPr>
  </w:style>
  <w:style w:type="paragraph" w:customStyle="1" w:styleId="Iniiaiieoaeno">
    <w:name w:val="Iniiaiie oaeno"/>
    <w:basedOn w:val="afd"/>
    <w:rsid w:val="00891088"/>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2fffff5">
    <w:name w:val="сновной текст с отступом 2"/>
    <w:basedOn w:val="afd"/>
    <w:rsid w:val="00891088"/>
    <w:pPr>
      <w:widowControl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Style2">
    <w:name w:val="Style2"/>
    <w:basedOn w:val="afd"/>
    <w:rsid w:val="008910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fd"/>
    <w:rsid w:val="00891088"/>
    <w:pPr>
      <w:widowControl w:val="0"/>
      <w:autoSpaceDE w:val="0"/>
      <w:autoSpaceDN w:val="0"/>
      <w:adjustRightInd w:val="0"/>
      <w:spacing w:after="0" w:line="196" w:lineRule="exact"/>
    </w:pPr>
    <w:rPr>
      <w:rFonts w:ascii="Arial" w:eastAsia="Calibri" w:hAnsi="Arial" w:cs="Arial"/>
      <w:sz w:val="24"/>
      <w:szCs w:val="24"/>
      <w:lang w:eastAsia="ru-RU"/>
    </w:rPr>
  </w:style>
  <w:style w:type="character" w:customStyle="1" w:styleId="FontStyle14">
    <w:name w:val="Font Style14"/>
    <w:rsid w:val="00891088"/>
    <w:rPr>
      <w:rFonts w:ascii="Arial" w:hAnsi="Arial" w:cs="Arial"/>
      <w:sz w:val="16"/>
      <w:szCs w:val="16"/>
    </w:rPr>
  </w:style>
  <w:style w:type="character" w:customStyle="1" w:styleId="FontStyle65">
    <w:name w:val="Font Style65"/>
    <w:rsid w:val="00891088"/>
    <w:rPr>
      <w:rFonts w:ascii="Times New Roman" w:hAnsi="Times New Roman" w:cs="Times New Roman"/>
      <w:sz w:val="26"/>
      <w:szCs w:val="26"/>
    </w:rPr>
  </w:style>
  <w:style w:type="paragraph" w:customStyle="1" w:styleId="Style8">
    <w:name w:val="Style8"/>
    <w:basedOn w:val="afd"/>
    <w:rsid w:val="00891088"/>
    <w:pPr>
      <w:widowControl w:val="0"/>
      <w:autoSpaceDE w:val="0"/>
      <w:autoSpaceDN w:val="0"/>
      <w:adjustRightInd w:val="0"/>
      <w:spacing w:after="0" w:line="322" w:lineRule="exact"/>
      <w:jc w:val="both"/>
    </w:pPr>
    <w:rPr>
      <w:rFonts w:ascii="Times New Roman" w:eastAsia="Calibri" w:hAnsi="Times New Roman" w:cs="Times New Roman"/>
      <w:sz w:val="24"/>
      <w:szCs w:val="24"/>
      <w:lang w:eastAsia="ru-RU"/>
    </w:rPr>
  </w:style>
  <w:style w:type="character" w:customStyle="1" w:styleId="FontStyle75">
    <w:name w:val="Font Style75"/>
    <w:rsid w:val="00891088"/>
    <w:rPr>
      <w:rFonts w:ascii="Times New Roman" w:hAnsi="Times New Roman" w:cs="Times New Roman"/>
      <w:sz w:val="24"/>
      <w:szCs w:val="24"/>
    </w:rPr>
  </w:style>
  <w:style w:type="character" w:customStyle="1" w:styleId="FontStyle58">
    <w:name w:val="Font Style58"/>
    <w:rsid w:val="00891088"/>
    <w:rPr>
      <w:rFonts w:ascii="Times New Roman" w:hAnsi="Times New Roman" w:cs="Times New Roman"/>
      <w:b/>
      <w:bCs/>
      <w:i/>
      <w:iCs/>
      <w:sz w:val="26"/>
      <w:szCs w:val="26"/>
    </w:rPr>
  </w:style>
  <w:style w:type="paragraph" w:customStyle="1" w:styleId="Style26">
    <w:name w:val="Style26"/>
    <w:basedOn w:val="afd"/>
    <w:rsid w:val="00891088"/>
    <w:pPr>
      <w:widowControl w:val="0"/>
      <w:autoSpaceDE w:val="0"/>
      <w:autoSpaceDN w:val="0"/>
      <w:adjustRightInd w:val="0"/>
      <w:spacing w:after="0" w:line="370" w:lineRule="exact"/>
    </w:pPr>
    <w:rPr>
      <w:rFonts w:ascii="Times New Roman" w:eastAsia="Calibri" w:hAnsi="Times New Roman" w:cs="Times New Roman"/>
      <w:sz w:val="24"/>
      <w:szCs w:val="24"/>
      <w:lang w:eastAsia="ru-RU"/>
    </w:rPr>
  </w:style>
  <w:style w:type="paragraph" w:customStyle="1" w:styleId="Style32">
    <w:name w:val="Style32"/>
    <w:basedOn w:val="afd"/>
    <w:rsid w:val="00891088"/>
    <w:pPr>
      <w:widowControl w:val="0"/>
      <w:autoSpaceDE w:val="0"/>
      <w:autoSpaceDN w:val="0"/>
      <w:adjustRightInd w:val="0"/>
      <w:spacing w:after="0" w:line="372" w:lineRule="exact"/>
    </w:pPr>
    <w:rPr>
      <w:rFonts w:ascii="Times New Roman" w:eastAsia="Calibri" w:hAnsi="Times New Roman" w:cs="Times New Roman"/>
      <w:sz w:val="24"/>
      <w:szCs w:val="24"/>
      <w:lang w:eastAsia="ru-RU"/>
    </w:rPr>
  </w:style>
  <w:style w:type="paragraph" w:customStyle="1" w:styleId="Style34">
    <w:name w:val="Style34"/>
    <w:basedOn w:val="afd"/>
    <w:rsid w:val="00891088"/>
    <w:pPr>
      <w:widowControl w:val="0"/>
      <w:autoSpaceDE w:val="0"/>
      <w:autoSpaceDN w:val="0"/>
      <w:adjustRightInd w:val="0"/>
      <w:spacing w:after="0" w:line="370" w:lineRule="exact"/>
    </w:pPr>
    <w:rPr>
      <w:rFonts w:ascii="Times New Roman" w:eastAsia="Calibri" w:hAnsi="Times New Roman" w:cs="Times New Roman"/>
      <w:sz w:val="24"/>
      <w:szCs w:val="24"/>
      <w:lang w:eastAsia="ru-RU"/>
    </w:rPr>
  </w:style>
  <w:style w:type="paragraph" w:customStyle="1" w:styleId="Style24">
    <w:name w:val="Style24"/>
    <w:basedOn w:val="afd"/>
    <w:rsid w:val="00891088"/>
    <w:pPr>
      <w:widowControl w:val="0"/>
      <w:autoSpaceDE w:val="0"/>
      <w:autoSpaceDN w:val="0"/>
      <w:adjustRightInd w:val="0"/>
      <w:spacing w:after="0" w:line="370" w:lineRule="exact"/>
      <w:jc w:val="both"/>
    </w:pPr>
    <w:rPr>
      <w:rFonts w:ascii="Times New Roman" w:eastAsia="Calibri" w:hAnsi="Times New Roman" w:cs="Times New Roman"/>
      <w:sz w:val="24"/>
      <w:szCs w:val="24"/>
      <w:lang w:eastAsia="ru-RU"/>
    </w:rPr>
  </w:style>
  <w:style w:type="paragraph" w:customStyle="1" w:styleId="Style46">
    <w:name w:val="Style46"/>
    <w:basedOn w:val="afd"/>
    <w:rsid w:val="00891088"/>
    <w:pPr>
      <w:widowControl w:val="0"/>
      <w:autoSpaceDE w:val="0"/>
      <w:autoSpaceDN w:val="0"/>
      <w:adjustRightInd w:val="0"/>
      <w:spacing w:after="0" w:line="370" w:lineRule="exact"/>
      <w:jc w:val="both"/>
    </w:pPr>
    <w:rPr>
      <w:rFonts w:ascii="Times New Roman" w:eastAsia="Calibri" w:hAnsi="Times New Roman" w:cs="Times New Roman"/>
      <w:sz w:val="24"/>
      <w:szCs w:val="24"/>
      <w:lang w:eastAsia="ru-RU"/>
    </w:rPr>
  </w:style>
  <w:style w:type="paragraph" w:customStyle="1" w:styleId="Style43">
    <w:name w:val="Style43"/>
    <w:basedOn w:val="afd"/>
    <w:rsid w:val="0089108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55">
    <w:name w:val="Font Style55"/>
    <w:rsid w:val="00891088"/>
    <w:rPr>
      <w:rFonts w:ascii="Times New Roman" w:hAnsi="Times New Roman" w:cs="Times New Roman"/>
      <w:b/>
      <w:bCs/>
      <w:sz w:val="26"/>
      <w:szCs w:val="26"/>
    </w:rPr>
  </w:style>
  <w:style w:type="character" w:customStyle="1" w:styleId="FontStyle64">
    <w:name w:val="Font Style64"/>
    <w:rsid w:val="00891088"/>
    <w:rPr>
      <w:rFonts w:ascii="Times New Roman" w:hAnsi="Times New Roman" w:cs="Times New Roman"/>
      <w:b/>
      <w:bCs/>
      <w:sz w:val="26"/>
      <w:szCs w:val="26"/>
    </w:rPr>
  </w:style>
  <w:style w:type="paragraph" w:customStyle="1" w:styleId="Style10">
    <w:name w:val="Style10"/>
    <w:basedOn w:val="afd"/>
    <w:rsid w:val="00891088"/>
    <w:pPr>
      <w:widowControl w:val="0"/>
      <w:autoSpaceDE w:val="0"/>
      <w:autoSpaceDN w:val="0"/>
      <w:adjustRightInd w:val="0"/>
      <w:spacing w:after="0" w:line="293" w:lineRule="exact"/>
      <w:jc w:val="both"/>
    </w:pPr>
    <w:rPr>
      <w:rFonts w:ascii="Arial" w:eastAsia="Calibri" w:hAnsi="Arial" w:cs="Arial"/>
      <w:sz w:val="24"/>
      <w:szCs w:val="24"/>
      <w:lang w:eastAsia="ru-RU"/>
    </w:rPr>
  </w:style>
  <w:style w:type="paragraph" w:customStyle="1" w:styleId="Style69">
    <w:name w:val="Style69"/>
    <w:basedOn w:val="afd"/>
    <w:rsid w:val="00891088"/>
    <w:pPr>
      <w:widowControl w:val="0"/>
      <w:autoSpaceDE w:val="0"/>
      <w:autoSpaceDN w:val="0"/>
      <w:adjustRightInd w:val="0"/>
      <w:spacing w:after="0" w:line="293" w:lineRule="exact"/>
      <w:ind w:firstLine="538"/>
      <w:jc w:val="both"/>
    </w:pPr>
    <w:rPr>
      <w:rFonts w:ascii="Arial" w:eastAsia="Calibri" w:hAnsi="Arial" w:cs="Arial"/>
      <w:sz w:val="24"/>
      <w:szCs w:val="24"/>
      <w:lang w:eastAsia="ru-RU"/>
    </w:rPr>
  </w:style>
  <w:style w:type="paragraph" w:customStyle="1" w:styleId="Style77">
    <w:name w:val="Style77"/>
    <w:basedOn w:val="afd"/>
    <w:rsid w:val="00891088"/>
    <w:pPr>
      <w:widowControl w:val="0"/>
      <w:autoSpaceDE w:val="0"/>
      <w:autoSpaceDN w:val="0"/>
      <w:adjustRightInd w:val="0"/>
      <w:spacing w:after="0" w:line="293" w:lineRule="exact"/>
      <w:jc w:val="both"/>
    </w:pPr>
    <w:rPr>
      <w:rFonts w:ascii="Arial" w:eastAsia="Calibri" w:hAnsi="Arial" w:cs="Arial"/>
      <w:sz w:val="24"/>
      <w:szCs w:val="24"/>
      <w:lang w:eastAsia="ru-RU"/>
    </w:rPr>
  </w:style>
  <w:style w:type="character" w:customStyle="1" w:styleId="FontStyle159">
    <w:name w:val="Font Style159"/>
    <w:rsid w:val="00891088"/>
    <w:rPr>
      <w:rFonts w:ascii="Arial" w:hAnsi="Arial" w:cs="Arial"/>
      <w:sz w:val="18"/>
      <w:szCs w:val="18"/>
    </w:rPr>
  </w:style>
  <w:style w:type="character" w:customStyle="1" w:styleId="FontStyle161">
    <w:name w:val="Font Style161"/>
    <w:rsid w:val="00891088"/>
    <w:rPr>
      <w:rFonts w:ascii="Arial" w:hAnsi="Arial" w:cs="Arial"/>
      <w:b/>
      <w:bCs/>
      <w:sz w:val="18"/>
      <w:szCs w:val="18"/>
    </w:rPr>
  </w:style>
  <w:style w:type="paragraph" w:customStyle="1" w:styleId="Style50">
    <w:name w:val="Style50"/>
    <w:basedOn w:val="afd"/>
    <w:rsid w:val="00891088"/>
    <w:pPr>
      <w:widowControl w:val="0"/>
      <w:autoSpaceDE w:val="0"/>
      <w:autoSpaceDN w:val="0"/>
      <w:adjustRightInd w:val="0"/>
      <w:spacing w:after="0" w:line="274" w:lineRule="exact"/>
      <w:ind w:hanging="365"/>
    </w:pPr>
    <w:rPr>
      <w:rFonts w:ascii="Arial" w:eastAsia="Calibri" w:hAnsi="Arial" w:cs="Arial"/>
      <w:sz w:val="24"/>
      <w:szCs w:val="24"/>
      <w:lang w:eastAsia="ru-RU"/>
    </w:rPr>
  </w:style>
  <w:style w:type="paragraph" w:customStyle="1" w:styleId="Style52">
    <w:name w:val="Style52"/>
    <w:basedOn w:val="afd"/>
    <w:rsid w:val="00891088"/>
    <w:pPr>
      <w:widowControl w:val="0"/>
      <w:autoSpaceDE w:val="0"/>
      <w:autoSpaceDN w:val="0"/>
      <w:adjustRightInd w:val="0"/>
      <w:spacing w:after="0" w:line="240" w:lineRule="auto"/>
      <w:jc w:val="right"/>
    </w:pPr>
    <w:rPr>
      <w:rFonts w:ascii="Arial" w:eastAsia="Calibri" w:hAnsi="Arial" w:cs="Arial"/>
      <w:sz w:val="24"/>
      <w:szCs w:val="24"/>
      <w:lang w:eastAsia="ru-RU"/>
    </w:rPr>
  </w:style>
  <w:style w:type="paragraph" w:customStyle="1" w:styleId="Style81">
    <w:name w:val="Style81"/>
    <w:basedOn w:val="afd"/>
    <w:rsid w:val="00891088"/>
    <w:pPr>
      <w:widowControl w:val="0"/>
      <w:autoSpaceDE w:val="0"/>
      <w:autoSpaceDN w:val="0"/>
      <w:adjustRightInd w:val="0"/>
      <w:spacing w:after="0" w:line="293" w:lineRule="exact"/>
    </w:pPr>
    <w:rPr>
      <w:rFonts w:ascii="Arial" w:eastAsia="Calibri" w:hAnsi="Arial" w:cs="Arial"/>
      <w:sz w:val="24"/>
      <w:szCs w:val="24"/>
      <w:lang w:eastAsia="ru-RU"/>
    </w:rPr>
  </w:style>
  <w:style w:type="paragraph" w:customStyle="1" w:styleId="Style86">
    <w:name w:val="Style86"/>
    <w:basedOn w:val="afd"/>
    <w:rsid w:val="00891088"/>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FontStyle152">
    <w:name w:val="Font Style152"/>
    <w:rsid w:val="00891088"/>
    <w:rPr>
      <w:rFonts w:ascii="Arial" w:hAnsi="Arial" w:cs="Arial"/>
      <w:b/>
      <w:bCs/>
      <w:sz w:val="18"/>
      <w:szCs w:val="18"/>
    </w:rPr>
  </w:style>
  <w:style w:type="character" w:customStyle="1" w:styleId="FontStyle162">
    <w:name w:val="Font Style162"/>
    <w:rsid w:val="00891088"/>
    <w:rPr>
      <w:rFonts w:ascii="Arial" w:hAnsi="Arial" w:cs="Arial"/>
      <w:sz w:val="18"/>
      <w:szCs w:val="18"/>
    </w:rPr>
  </w:style>
  <w:style w:type="paragraph" w:customStyle="1" w:styleId="Style84">
    <w:name w:val="Style84"/>
    <w:basedOn w:val="afd"/>
    <w:rsid w:val="00891088"/>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101">
    <w:name w:val="Style101"/>
    <w:basedOn w:val="afd"/>
    <w:rsid w:val="00891088"/>
    <w:pPr>
      <w:widowControl w:val="0"/>
      <w:autoSpaceDE w:val="0"/>
      <w:autoSpaceDN w:val="0"/>
      <w:adjustRightInd w:val="0"/>
      <w:spacing w:after="0" w:line="293" w:lineRule="exact"/>
      <w:ind w:firstLine="576"/>
      <w:jc w:val="both"/>
    </w:pPr>
    <w:rPr>
      <w:rFonts w:ascii="Arial" w:eastAsia="Calibri" w:hAnsi="Arial" w:cs="Arial"/>
      <w:sz w:val="24"/>
      <w:szCs w:val="24"/>
      <w:lang w:eastAsia="ru-RU"/>
    </w:rPr>
  </w:style>
  <w:style w:type="paragraph" w:customStyle="1" w:styleId="Style63">
    <w:name w:val="Style63"/>
    <w:basedOn w:val="afd"/>
    <w:rsid w:val="00891088"/>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67">
    <w:name w:val="Style67"/>
    <w:basedOn w:val="afd"/>
    <w:rsid w:val="00891088"/>
    <w:pPr>
      <w:widowControl w:val="0"/>
      <w:autoSpaceDE w:val="0"/>
      <w:autoSpaceDN w:val="0"/>
      <w:adjustRightInd w:val="0"/>
      <w:spacing w:after="0" w:line="240" w:lineRule="auto"/>
      <w:jc w:val="both"/>
    </w:pPr>
    <w:rPr>
      <w:rFonts w:ascii="Arial" w:eastAsia="Calibri" w:hAnsi="Arial" w:cs="Arial"/>
      <w:sz w:val="24"/>
      <w:szCs w:val="24"/>
      <w:lang w:eastAsia="ru-RU"/>
    </w:rPr>
  </w:style>
  <w:style w:type="character" w:customStyle="1" w:styleId="FontStyle132">
    <w:name w:val="Font Style132"/>
    <w:rsid w:val="00891088"/>
    <w:rPr>
      <w:rFonts w:ascii="Arial" w:hAnsi="Arial" w:cs="Arial"/>
      <w:sz w:val="14"/>
      <w:szCs w:val="14"/>
    </w:rPr>
  </w:style>
  <w:style w:type="character" w:customStyle="1" w:styleId="FontStyle141">
    <w:name w:val="Font Style141"/>
    <w:rsid w:val="00891088"/>
    <w:rPr>
      <w:rFonts w:ascii="Arial" w:hAnsi="Arial" w:cs="Arial"/>
      <w:sz w:val="16"/>
      <w:szCs w:val="16"/>
    </w:rPr>
  </w:style>
  <w:style w:type="paragraph" w:customStyle="1" w:styleId="Style72">
    <w:name w:val="Style72"/>
    <w:basedOn w:val="afd"/>
    <w:rsid w:val="00891088"/>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78">
    <w:name w:val="Style78"/>
    <w:basedOn w:val="afd"/>
    <w:rsid w:val="00891088"/>
    <w:pPr>
      <w:widowControl w:val="0"/>
      <w:autoSpaceDE w:val="0"/>
      <w:autoSpaceDN w:val="0"/>
      <w:adjustRightInd w:val="0"/>
      <w:spacing w:after="0" w:line="293" w:lineRule="exact"/>
      <w:ind w:firstLine="557"/>
      <w:jc w:val="both"/>
    </w:pPr>
    <w:rPr>
      <w:rFonts w:ascii="Arial" w:eastAsia="Calibri" w:hAnsi="Arial" w:cs="Arial"/>
      <w:sz w:val="24"/>
      <w:szCs w:val="24"/>
      <w:lang w:eastAsia="ru-RU"/>
    </w:rPr>
  </w:style>
  <w:style w:type="paragraph" w:customStyle="1" w:styleId="Style87">
    <w:name w:val="Style87"/>
    <w:basedOn w:val="afd"/>
    <w:rsid w:val="00891088"/>
    <w:pPr>
      <w:widowControl w:val="0"/>
      <w:autoSpaceDE w:val="0"/>
      <w:autoSpaceDN w:val="0"/>
      <w:adjustRightInd w:val="0"/>
      <w:spacing w:after="0" w:line="293" w:lineRule="exact"/>
      <w:ind w:firstLine="552"/>
    </w:pPr>
    <w:rPr>
      <w:rFonts w:ascii="Arial" w:eastAsia="Calibri" w:hAnsi="Arial" w:cs="Arial"/>
      <w:sz w:val="24"/>
      <w:szCs w:val="24"/>
      <w:lang w:eastAsia="ru-RU"/>
    </w:rPr>
  </w:style>
  <w:style w:type="paragraph" w:customStyle="1" w:styleId="Style88">
    <w:name w:val="Style88"/>
    <w:basedOn w:val="afd"/>
    <w:rsid w:val="00891088"/>
    <w:pPr>
      <w:widowControl w:val="0"/>
      <w:autoSpaceDE w:val="0"/>
      <w:autoSpaceDN w:val="0"/>
      <w:adjustRightInd w:val="0"/>
      <w:spacing w:after="0" w:line="288" w:lineRule="exact"/>
      <w:ind w:firstLine="706"/>
    </w:pPr>
    <w:rPr>
      <w:rFonts w:ascii="Arial" w:eastAsia="Calibri" w:hAnsi="Arial" w:cs="Arial"/>
      <w:sz w:val="24"/>
      <w:szCs w:val="24"/>
      <w:lang w:eastAsia="ru-RU"/>
    </w:rPr>
  </w:style>
  <w:style w:type="paragraph" w:customStyle="1" w:styleId="Style13">
    <w:name w:val="Style13"/>
    <w:basedOn w:val="afd"/>
    <w:rsid w:val="00891088"/>
    <w:pPr>
      <w:widowControl w:val="0"/>
      <w:autoSpaceDE w:val="0"/>
      <w:autoSpaceDN w:val="0"/>
      <w:adjustRightInd w:val="0"/>
      <w:spacing w:after="0" w:line="293" w:lineRule="exact"/>
      <w:jc w:val="center"/>
    </w:pPr>
    <w:rPr>
      <w:rFonts w:ascii="Arial" w:eastAsia="Calibri" w:hAnsi="Arial" w:cs="Arial"/>
      <w:sz w:val="24"/>
      <w:szCs w:val="24"/>
      <w:lang w:eastAsia="ru-RU"/>
    </w:rPr>
  </w:style>
  <w:style w:type="paragraph" w:customStyle="1" w:styleId="Style58">
    <w:name w:val="Style58"/>
    <w:basedOn w:val="afd"/>
    <w:rsid w:val="00891088"/>
    <w:pPr>
      <w:widowControl w:val="0"/>
      <w:autoSpaceDE w:val="0"/>
      <w:autoSpaceDN w:val="0"/>
      <w:adjustRightInd w:val="0"/>
      <w:spacing w:after="0" w:line="293" w:lineRule="exact"/>
      <w:ind w:firstLine="686"/>
      <w:jc w:val="both"/>
    </w:pPr>
    <w:rPr>
      <w:rFonts w:ascii="Arial" w:eastAsia="Calibri" w:hAnsi="Arial" w:cs="Arial"/>
      <w:sz w:val="24"/>
      <w:szCs w:val="24"/>
      <w:lang w:eastAsia="ru-RU"/>
    </w:rPr>
  </w:style>
  <w:style w:type="paragraph" w:customStyle="1" w:styleId="Style89">
    <w:name w:val="Style89"/>
    <w:basedOn w:val="afd"/>
    <w:rsid w:val="00891088"/>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121">
    <w:name w:val="Style121"/>
    <w:basedOn w:val="afd"/>
    <w:rsid w:val="00891088"/>
    <w:pPr>
      <w:widowControl w:val="0"/>
      <w:autoSpaceDE w:val="0"/>
      <w:autoSpaceDN w:val="0"/>
      <w:adjustRightInd w:val="0"/>
      <w:spacing w:after="0" w:line="240" w:lineRule="auto"/>
      <w:jc w:val="both"/>
    </w:pPr>
    <w:rPr>
      <w:rFonts w:ascii="Arial" w:eastAsia="Calibri" w:hAnsi="Arial" w:cs="Arial"/>
      <w:sz w:val="24"/>
      <w:szCs w:val="24"/>
      <w:lang w:eastAsia="ru-RU"/>
    </w:rPr>
  </w:style>
  <w:style w:type="paragraph" w:customStyle="1" w:styleId="Style57">
    <w:name w:val="Style57"/>
    <w:basedOn w:val="afd"/>
    <w:rsid w:val="00891088"/>
    <w:pPr>
      <w:widowControl w:val="0"/>
      <w:autoSpaceDE w:val="0"/>
      <w:autoSpaceDN w:val="0"/>
      <w:adjustRightInd w:val="0"/>
      <w:spacing w:after="0" w:line="322" w:lineRule="exact"/>
      <w:jc w:val="center"/>
    </w:pPr>
    <w:rPr>
      <w:rFonts w:ascii="Times New Roman" w:eastAsia="Calibri" w:hAnsi="Times New Roman" w:cs="Times New Roman"/>
      <w:sz w:val="24"/>
      <w:szCs w:val="24"/>
      <w:lang w:eastAsia="ru-RU"/>
    </w:rPr>
  </w:style>
  <w:style w:type="paragraph" w:customStyle="1" w:styleId="Style103">
    <w:name w:val="Style103"/>
    <w:basedOn w:val="afd"/>
    <w:rsid w:val="00891088"/>
    <w:pPr>
      <w:widowControl w:val="0"/>
      <w:autoSpaceDE w:val="0"/>
      <w:autoSpaceDN w:val="0"/>
      <w:adjustRightInd w:val="0"/>
      <w:spacing w:after="0" w:line="293" w:lineRule="exact"/>
    </w:pPr>
    <w:rPr>
      <w:rFonts w:ascii="Arial" w:eastAsia="Calibri" w:hAnsi="Arial" w:cs="Arial"/>
      <w:sz w:val="24"/>
      <w:szCs w:val="24"/>
      <w:lang w:eastAsia="ru-RU"/>
    </w:rPr>
  </w:style>
  <w:style w:type="character" w:customStyle="1" w:styleId="FontStyle86">
    <w:name w:val="Font Style86"/>
    <w:rsid w:val="00891088"/>
    <w:rPr>
      <w:rFonts w:ascii="Times New Roman" w:hAnsi="Times New Roman" w:cs="Times New Roman"/>
      <w:sz w:val="20"/>
      <w:szCs w:val="20"/>
    </w:rPr>
  </w:style>
  <w:style w:type="character" w:customStyle="1" w:styleId="1240">
    <w:name w:val="Знак Знак124"/>
    <w:rsid w:val="00891088"/>
    <w:rPr>
      <w:rFonts w:ascii="Cambria" w:eastAsia="Times New Roman" w:hAnsi="Cambria" w:cs="Times New Roman"/>
      <w:b/>
      <w:bCs/>
      <w:color w:val="365F91"/>
      <w:sz w:val="28"/>
      <w:szCs w:val="28"/>
    </w:rPr>
  </w:style>
  <w:style w:type="paragraph" w:customStyle="1" w:styleId="affffffffffffffffffffffffffa">
    <w:name w:val="Мой заголовок"/>
    <w:basedOn w:val="afd"/>
    <w:rsid w:val="00891088"/>
    <w:pPr>
      <w:widowControl w:val="0"/>
      <w:spacing w:after="0" w:line="240" w:lineRule="auto"/>
      <w:jc w:val="center"/>
    </w:pPr>
    <w:rPr>
      <w:rFonts w:ascii="Times New Roman" w:eastAsia="Times New Roman" w:hAnsi="Times New Roman" w:cs="Times New Roman"/>
      <w:b/>
      <w:snapToGrid w:val="0"/>
      <w:sz w:val="28"/>
      <w:szCs w:val="20"/>
      <w:lang w:eastAsia="ru-RU"/>
    </w:rPr>
  </w:style>
  <w:style w:type="paragraph" w:customStyle="1" w:styleId="affffffffffffffffffffffffffb">
    <w:name w:val="текст сп нум"/>
    <w:basedOn w:val="afd"/>
    <w:rsid w:val="00891088"/>
    <w:pPr>
      <w:keepLines/>
      <w:widowControl w:val="0"/>
      <w:tabs>
        <w:tab w:val="num" w:pos="360"/>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1">
    <w:name w:val="Подрисуночная надпись"/>
    <w:basedOn w:val="afd"/>
    <w:rsid w:val="00891088"/>
    <w:pPr>
      <w:numPr>
        <w:numId w:val="102"/>
      </w:numPr>
      <w:spacing w:after="200" w:line="276" w:lineRule="auto"/>
    </w:pPr>
    <w:rPr>
      <w:rFonts w:ascii="Calibri" w:eastAsia="Calibri" w:hAnsi="Calibri" w:cs="Times New Roman"/>
    </w:rPr>
  </w:style>
  <w:style w:type="paragraph" w:customStyle="1" w:styleId="CharChar">
    <w:name w:val="Char Char Знак Знак Знак Знак Знак Знак Знак Знак Знак Знак"/>
    <w:basedOn w:val="afd"/>
    <w:rsid w:val="00891088"/>
    <w:pPr>
      <w:spacing w:line="240" w:lineRule="exact"/>
    </w:pPr>
    <w:rPr>
      <w:rFonts w:ascii="Verdana" w:eastAsia="Times New Roman" w:hAnsi="Verdana" w:cs="Verdana"/>
      <w:sz w:val="20"/>
      <w:szCs w:val="20"/>
      <w:lang w:val="en-US"/>
    </w:rPr>
  </w:style>
  <w:style w:type="character" w:customStyle="1" w:styleId="affffffffffffffffffffffffffc">
    <w:name w:val="Знак Знак"/>
    <w:rsid w:val="00891088"/>
    <w:rPr>
      <w:sz w:val="24"/>
      <w:szCs w:val="24"/>
    </w:rPr>
  </w:style>
  <w:style w:type="paragraph" w:customStyle="1" w:styleId="1ffffffff7">
    <w:name w:val="обычный1"/>
    <w:basedOn w:val="afd"/>
    <w:rsid w:val="00891088"/>
    <w:pPr>
      <w:spacing w:after="0" w:line="360" w:lineRule="auto"/>
    </w:pPr>
    <w:rPr>
      <w:rFonts w:ascii="Times New Roman" w:eastAsia="Times New Roman" w:hAnsi="Times New Roman" w:cs="Times New Roman"/>
      <w:sz w:val="20"/>
      <w:szCs w:val="20"/>
      <w:lang w:eastAsia="ru-RU"/>
    </w:rPr>
  </w:style>
  <w:style w:type="paragraph" w:customStyle="1" w:styleId="affffffffffffffffffffffffffd">
    <w:name w:val="Буклет"/>
    <w:basedOn w:val="afd"/>
    <w:rsid w:val="00891088"/>
    <w:pPr>
      <w:spacing w:after="120" w:line="240" w:lineRule="auto"/>
      <w:ind w:firstLine="284"/>
    </w:pPr>
    <w:rPr>
      <w:rFonts w:ascii="Arial" w:eastAsia="Times New Roman" w:hAnsi="Arial" w:cs="Times New Roman"/>
      <w:sz w:val="24"/>
      <w:szCs w:val="20"/>
      <w:lang w:eastAsia="ru-RU"/>
    </w:rPr>
  </w:style>
  <w:style w:type="paragraph" w:customStyle="1" w:styleId="2fffff6">
    <w:name w:val="Текст2"/>
    <w:basedOn w:val="10e"/>
    <w:rsid w:val="00891088"/>
    <w:pPr>
      <w:spacing w:before="0" w:after="0"/>
    </w:pPr>
    <w:rPr>
      <w:rFonts w:ascii="Courier New" w:hAnsi="Courier New"/>
      <w:snapToGrid/>
      <w:sz w:val="20"/>
    </w:rPr>
  </w:style>
  <w:style w:type="paragraph" w:customStyle="1" w:styleId="4ff5">
    <w:name w:val="Стиль Заголовок 4 + По центру"/>
    <w:basedOn w:val="42"/>
    <w:rsid w:val="00891088"/>
    <w:pPr>
      <w:keepLines w:val="0"/>
      <w:spacing w:before="240" w:after="120" w:line="240" w:lineRule="auto"/>
      <w:contextualSpacing/>
      <w:jc w:val="center"/>
    </w:pPr>
    <w:rPr>
      <w:rFonts w:ascii="Times New Roman" w:eastAsia="Times New Roman" w:hAnsi="Times New Roman" w:cs="Times New Roman"/>
      <w:b/>
      <w:bCs/>
      <w:iCs w:val="0"/>
      <w:color w:val="auto"/>
      <w:sz w:val="28"/>
      <w:szCs w:val="20"/>
    </w:rPr>
  </w:style>
  <w:style w:type="paragraph" w:customStyle="1" w:styleId="affffffffffffffffffffffffffe">
    <w:name w:val="Основной ОК"/>
    <w:basedOn w:val="aff6"/>
    <w:rsid w:val="00891088"/>
    <w:pPr>
      <w:ind w:firstLine="709"/>
    </w:pPr>
    <w:rPr>
      <w:sz w:val="24"/>
      <w:szCs w:val="24"/>
    </w:rPr>
  </w:style>
  <w:style w:type="paragraph" w:customStyle="1" w:styleId="western">
    <w:name w:val="western"/>
    <w:basedOn w:val="afd"/>
    <w:rsid w:val="00891088"/>
    <w:pPr>
      <w:spacing w:before="100" w:beforeAutospacing="1" w:after="119" w:line="240" w:lineRule="auto"/>
    </w:pPr>
    <w:rPr>
      <w:rFonts w:ascii="Times New Roman" w:eastAsia="Times New Roman" w:hAnsi="Times New Roman" w:cs="Times New Roman"/>
      <w:color w:val="000000"/>
      <w:sz w:val="20"/>
      <w:szCs w:val="20"/>
      <w:lang w:eastAsia="ru-RU"/>
    </w:rPr>
  </w:style>
  <w:style w:type="paragraph" w:customStyle="1" w:styleId="afffffffffffffffffffffffffff">
    <w:name w:val="Итоговая информация"/>
    <w:basedOn w:val="afd"/>
    <w:rsid w:val="00891088"/>
    <w:pPr>
      <w:tabs>
        <w:tab w:val="left" w:pos="1134"/>
        <w:tab w:val="right" w:pos="9072"/>
      </w:tabs>
      <w:spacing w:after="0" w:line="360" w:lineRule="auto"/>
      <w:jc w:val="both"/>
    </w:pPr>
    <w:rPr>
      <w:rFonts w:ascii="Times New Roman" w:eastAsia="Times New Roman" w:hAnsi="Times New Roman" w:cs="Times New Roman"/>
      <w:sz w:val="28"/>
      <w:szCs w:val="20"/>
      <w:lang w:val="en-US" w:eastAsia="ru-RU"/>
    </w:rPr>
  </w:style>
  <w:style w:type="paragraph" w:customStyle="1" w:styleId="GAS">
    <w:name w:val="Заголовок/GAS"/>
    <w:basedOn w:val="afd"/>
    <w:rsid w:val="00891088"/>
    <w:pPr>
      <w:spacing w:after="0" w:line="360" w:lineRule="atLeast"/>
      <w:jc w:val="center"/>
    </w:pPr>
    <w:rPr>
      <w:rFonts w:ascii="TextBook" w:eastAsia="Times New Roman" w:hAnsi="TextBook" w:cs="Times New Roman"/>
      <w:caps/>
      <w:sz w:val="24"/>
      <w:szCs w:val="20"/>
      <w:lang w:eastAsia="ru-RU"/>
    </w:rPr>
  </w:style>
  <w:style w:type="paragraph" w:customStyle="1" w:styleId="1ffffffff8">
    <w:name w:val="Об уп1"/>
    <w:basedOn w:val="afd"/>
    <w:rsid w:val="00891088"/>
    <w:pPr>
      <w:spacing w:after="0" w:line="240" w:lineRule="auto"/>
      <w:ind w:firstLine="720"/>
      <w:jc w:val="both"/>
    </w:pPr>
    <w:rPr>
      <w:rFonts w:ascii="Times New Roman" w:eastAsia="Times New Roman" w:hAnsi="Times New Roman" w:cs="Times New Roman"/>
      <w:spacing w:val="-2"/>
      <w:sz w:val="28"/>
      <w:szCs w:val="20"/>
      <w:lang w:eastAsia="ru-RU"/>
    </w:rPr>
  </w:style>
  <w:style w:type="numbering" w:customStyle="1" w:styleId="3fff9">
    <w:name w:val="Нет списка3"/>
    <w:next w:val="aff0"/>
    <w:uiPriority w:val="99"/>
    <w:semiHidden/>
    <w:rsid w:val="00891088"/>
  </w:style>
  <w:style w:type="table" w:customStyle="1" w:styleId="21110">
    <w:name w:val="Столбцы таблицы 2111"/>
    <w:basedOn w:val="aff"/>
    <w:next w:val="2fe"/>
    <w:rsid w:val="00891088"/>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
    <w:name w:val="Тема таблицы111"/>
    <w:basedOn w:val="aff"/>
    <w:next w:val="afffffffffffffa"/>
    <w:rsid w:val="00891088"/>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fffffffffffffffffffffffff0">
    <w:name w:val="Сноска"/>
    <w:basedOn w:val="afd"/>
    <w:rsid w:val="00891088"/>
    <w:pPr>
      <w:suppressAutoHyphens/>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fffffffffffffffffffffffff1">
    <w:name w:val="Информация об изменениях документа"/>
    <w:basedOn w:val="afd"/>
    <w:next w:val="afd"/>
    <w:uiPriority w:val="99"/>
    <w:rsid w:val="00891088"/>
    <w:pPr>
      <w:autoSpaceDE w:val="0"/>
      <w:autoSpaceDN w:val="0"/>
      <w:adjustRightInd w:val="0"/>
      <w:spacing w:before="75" w:after="0" w:line="240" w:lineRule="auto"/>
      <w:ind w:left="170"/>
      <w:jc w:val="both"/>
    </w:pPr>
    <w:rPr>
      <w:rFonts w:ascii="Arial" w:eastAsia="Calibri" w:hAnsi="Arial" w:cs="Arial"/>
      <w:i/>
      <w:iCs/>
      <w:color w:val="353842"/>
      <w:sz w:val="24"/>
      <w:szCs w:val="24"/>
      <w:shd w:val="clear" w:color="auto" w:fill="F0F0F0"/>
    </w:rPr>
  </w:style>
  <w:style w:type="paragraph" w:customStyle="1" w:styleId="12f0">
    <w:name w:val="Название12"/>
    <w:basedOn w:val="afd"/>
    <w:rsid w:val="00891088"/>
    <w:pPr>
      <w:spacing w:after="0" w:line="240" w:lineRule="auto"/>
      <w:jc w:val="center"/>
    </w:pPr>
    <w:rPr>
      <w:rFonts w:ascii="Times New Roman" w:eastAsia="Times New Roman" w:hAnsi="Times New Roman" w:cs="Times New Roman"/>
      <w:b/>
      <w:sz w:val="24"/>
      <w:szCs w:val="20"/>
      <w:lang w:eastAsia="ru-RU"/>
    </w:rPr>
  </w:style>
  <w:style w:type="paragraph" w:customStyle="1" w:styleId="134">
    <w:name w:val="Название13"/>
    <w:basedOn w:val="afd"/>
    <w:rsid w:val="00891088"/>
    <w:pPr>
      <w:spacing w:after="0" w:line="240" w:lineRule="auto"/>
      <w:jc w:val="center"/>
    </w:pPr>
    <w:rPr>
      <w:rFonts w:ascii="Times New Roman" w:eastAsia="Times New Roman" w:hAnsi="Times New Roman" w:cs="Times New Roman"/>
      <w:b/>
      <w:sz w:val="24"/>
      <w:szCs w:val="20"/>
      <w:lang w:eastAsia="ru-RU"/>
    </w:rPr>
  </w:style>
  <w:style w:type="paragraph" w:customStyle="1" w:styleId="afffffffffffffffffffffffffff2">
    <w:name w:val="Комментарий"/>
    <w:basedOn w:val="afd"/>
    <w:next w:val="afd"/>
    <w:uiPriority w:val="99"/>
    <w:rsid w:val="00891088"/>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11ff2">
    <w:name w:val="Табличный_боковик_11"/>
    <w:link w:val="11ff3"/>
    <w:qFormat/>
    <w:rsid w:val="00891088"/>
    <w:pPr>
      <w:spacing w:after="0" w:line="240" w:lineRule="auto"/>
    </w:pPr>
    <w:rPr>
      <w:rFonts w:ascii="Times New Roman" w:eastAsia="Times New Roman" w:hAnsi="Times New Roman" w:cs="Times New Roman"/>
      <w:szCs w:val="24"/>
      <w:lang w:eastAsia="ru-RU"/>
    </w:rPr>
  </w:style>
  <w:style w:type="character" w:customStyle="1" w:styleId="11ff3">
    <w:name w:val="Табличный_боковик_11 Знак"/>
    <w:link w:val="11ff2"/>
    <w:rsid w:val="00891088"/>
    <w:rPr>
      <w:rFonts w:ascii="Times New Roman" w:eastAsia="Times New Roman" w:hAnsi="Times New Roman" w:cs="Times New Roman"/>
      <w:szCs w:val="24"/>
      <w:lang w:eastAsia="ru-RU"/>
    </w:rPr>
  </w:style>
  <w:style w:type="table" w:customStyle="1" w:styleId="TableNormal">
    <w:name w:val="Table Normal"/>
    <w:uiPriority w:val="2"/>
    <w:semiHidden/>
    <w:unhideWhenUsed/>
    <w:qFormat/>
    <w:rsid w:val="0089108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c">
    <w:name w:val="Обычный (веб) Знак2"/>
    <w:aliases w:val="Обычный (Web) Знак,Обычный (веб)1 Знак,Обычный (веб) Знак Знак2,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fffc"/>
    <w:uiPriority w:val="99"/>
    <w:locked/>
    <w:rsid w:val="00891088"/>
    <w:rPr>
      <w:rFonts w:ascii="Arial" w:eastAsia="Calibri" w:hAnsi="Arial" w:cs="Times New Roman"/>
      <w:sz w:val="18"/>
      <w:szCs w:val="20"/>
      <w:lang w:eastAsia="ru-RU"/>
    </w:rPr>
  </w:style>
  <w:style w:type="character" w:customStyle="1" w:styleId="extended-textshort">
    <w:name w:val="extended-text__short"/>
    <w:rsid w:val="00891088"/>
  </w:style>
  <w:style w:type="character" w:customStyle="1" w:styleId="extended-textfull">
    <w:name w:val="extended-text__full"/>
    <w:rsid w:val="00891088"/>
  </w:style>
  <w:style w:type="character" w:customStyle="1" w:styleId="2fffff7">
    <w:name w:val="Верхний колонтитул2"/>
    <w:rsid w:val="00891088"/>
  </w:style>
  <w:style w:type="character" w:customStyle="1" w:styleId="5f9">
    <w:name w:val="5_текст Знак"/>
    <w:link w:val="5fa"/>
    <w:locked/>
    <w:rsid w:val="00891088"/>
    <w:rPr>
      <w:sz w:val="24"/>
      <w:szCs w:val="24"/>
    </w:rPr>
  </w:style>
  <w:style w:type="paragraph" w:customStyle="1" w:styleId="5fa">
    <w:name w:val="5_текст"/>
    <w:basedOn w:val="aff9"/>
    <w:link w:val="5f9"/>
    <w:qFormat/>
    <w:rsid w:val="00891088"/>
    <w:pPr>
      <w:spacing w:line="240" w:lineRule="auto"/>
      <w:ind w:left="1571"/>
    </w:pPr>
    <w:rPr>
      <w:sz w:val="24"/>
      <w:szCs w:val="24"/>
    </w:rPr>
  </w:style>
  <w:style w:type="numbering" w:customStyle="1" w:styleId="4ff6">
    <w:name w:val="Нет списка4"/>
    <w:next w:val="aff0"/>
    <w:uiPriority w:val="99"/>
    <w:semiHidden/>
    <w:rsid w:val="002047D2"/>
  </w:style>
  <w:style w:type="table" w:customStyle="1" w:styleId="6e">
    <w:name w:val="Сетка таблицы6"/>
    <w:basedOn w:val="aff"/>
    <w:next w:val="aff8"/>
    <w:uiPriority w:val="59"/>
    <w:rsid w:val="002047D2"/>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Стиль маркированный3"/>
    <w:rsid w:val="002047D2"/>
    <w:pPr>
      <w:numPr>
        <w:numId w:val="31"/>
      </w:numPr>
    </w:pPr>
  </w:style>
  <w:style w:type="numbering" w:customStyle="1" w:styleId="1ai22">
    <w:name w:val="1 / a / i22"/>
    <w:rsid w:val="002047D2"/>
  </w:style>
  <w:style w:type="numbering" w:customStyle="1" w:styleId="40">
    <w:name w:val="Статья / Раздел4"/>
    <w:basedOn w:val="aff0"/>
    <w:next w:val="afffffffffffffff6"/>
    <w:uiPriority w:val="99"/>
    <w:unhideWhenUsed/>
    <w:rsid w:val="002047D2"/>
    <w:pPr>
      <w:numPr>
        <w:numId w:val="30"/>
      </w:numPr>
    </w:pPr>
  </w:style>
  <w:style w:type="numbering" w:customStyle="1" w:styleId="220">
    <w:name w:val="Статья / Раздел22"/>
    <w:rsid w:val="002047D2"/>
    <w:pPr>
      <w:numPr>
        <w:numId w:val="22"/>
      </w:numPr>
    </w:pPr>
  </w:style>
  <w:style w:type="numbering" w:customStyle="1" w:styleId="120">
    <w:name w:val="Статья / Раздел12"/>
    <w:rsid w:val="002047D2"/>
    <w:pPr>
      <w:numPr>
        <w:numId w:val="24"/>
      </w:numPr>
    </w:pPr>
  </w:style>
  <w:style w:type="numbering" w:customStyle="1" w:styleId="1ai12">
    <w:name w:val="1 / a / i12"/>
    <w:rsid w:val="002047D2"/>
  </w:style>
  <w:style w:type="numbering" w:customStyle="1" w:styleId="1ai4">
    <w:name w:val="1 / a / i4"/>
    <w:basedOn w:val="aff0"/>
    <w:next w:val="1ai"/>
    <w:uiPriority w:val="99"/>
    <w:unhideWhenUsed/>
    <w:rsid w:val="002047D2"/>
    <w:pPr>
      <w:numPr>
        <w:numId w:val="17"/>
      </w:numPr>
    </w:pPr>
  </w:style>
  <w:style w:type="numbering" w:customStyle="1" w:styleId="11111112">
    <w:name w:val="1 / 1.1 / 1.1.112"/>
    <w:rsid w:val="002047D2"/>
    <w:pPr>
      <w:numPr>
        <w:numId w:val="18"/>
      </w:numPr>
    </w:pPr>
  </w:style>
  <w:style w:type="numbering" w:customStyle="1" w:styleId="1111115">
    <w:name w:val="1 / 1.1 / 1.1.15"/>
    <w:basedOn w:val="aff0"/>
    <w:next w:val="111111"/>
    <w:unhideWhenUsed/>
    <w:rsid w:val="002047D2"/>
    <w:pPr>
      <w:numPr>
        <w:numId w:val="16"/>
      </w:numPr>
    </w:pPr>
  </w:style>
  <w:style w:type="numbering" w:customStyle="1" w:styleId="11111122">
    <w:name w:val="1 / 1.1 / 1.1.122"/>
    <w:rsid w:val="002047D2"/>
  </w:style>
  <w:style w:type="numbering" w:customStyle="1" w:styleId="12f1">
    <w:name w:val="Нет списка12"/>
    <w:next w:val="aff0"/>
    <w:uiPriority w:val="99"/>
    <w:semiHidden/>
    <w:unhideWhenUsed/>
    <w:rsid w:val="002047D2"/>
  </w:style>
  <w:style w:type="table" w:customStyle="1" w:styleId="12f2">
    <w:name w:val="Сетка таблицы12"/>
    <w:basedOn w:val="aff"/>
    <w:next w:val="aff8"/>
    <w:uiPriority w:val="99"/>
    <w:rsid w:val="002047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ff0"/>
    <w:next w:val="111111"/>
    <w:rsid w:val="002047D2"/>
    <w:pPr>
      <w:numPr>
        <w:numId w:val="45"/>
      </w:numPr>
    </w:pPr>
  </w:style>
  <w:style w:type="numbering" w:customStyle="1" w:styleId="228">
    <w:name w:val="Нет списка22"/>
    <w:next w:val="aff0"/>
    <w:semiHidden/>
    <w:rsid w:val="002047D2"/>
  </w:style>
  <w:style w:type="numbering" w:customStyle="1" w:styleId="11111141">
    <w:name w:val="1 / 1.1 / 1.1.141"/>
    <w:basedOn w:val="aff0"/>
    <w:next w:val="111111"/>
    <w:rsid w:val="002047D2"/>
    <w:pPr>
      <w:numPr>
        <w:numId w:val="27"/>
      </w:numPr>
    </w:pPr>
  </w:style>
  <w:style w:type="table" w:customStyle="1" w:styleId="229">
    <w:name w:val="Сетка таблицы22"/>
    <w:basedOn w:val="aff"/>
    <w:next w:val="aff8"/>
    <w:uiPriority w:val="99"/>
    <w:rsid w:val="002047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ff0"/>
    <w:semiHidden/>
    <w:rsid w:val="002047D2"/>
  </w:style>
  <w:style w:type="numbering" w:customStyle="1" w:styleId="110">
    <w:name w:val="Стиль маркированный11"/>
    <w:rsid w:val="002047D2"/>
    <w:pPr>
      <w:numPr>
        <w:numId w:val="50"/>
      </w:numPr>
    </w:pPr>
  </w:style>
  <w:style w:type="numbering" w:customStyle="1" w:styleId="1ai211">
    <w:name w:val="1 / a / i211"/>
    <w:rsid w:val="002047D2"/>
    <w:pPr>
      <w:numPr>
        <w:numId w:val="39"/>
      </w:numPr>
    </w:pPr>
  </w:style>
  <w:style w:type="numbering" w:customStyle="1" w:styleId="310">
    <w:name w:val="Статья / Раздел31"/>
    <w:basedOn w:val="aff0"/>
    <w:next w:val="afffffffffffffff6"/>
    <w:unhideWhenUsed/>
    <w:rsid w:val="002047D2"/>
    <w:pPr>
      <w:numPr>
        <w:numId w:val="48"/>
      </w:numPr>
    </w:pPr>
  </w:style>
  <w:style w:type="numbering" w:customStyle="1" w:styleId="2110">
    <w:name w:val="Статья / Раздел211"/>
    <w:rsid w:val="002047D2"/>
    <w:pPr>
      <w:numPr>
        <w:numId w:val="40"/>
      </w:numPr>
    </w:pPr>
  </w:style>
  <w:style w:type="numbering" w:customStyle="1" w:styleId="111">
    <w:name w:val="Статья / Раздел111"/>
    <w:rsid w:val="002047D2"/>
    <w:pPr>
      <w:numPr>
        <w:numId w:val="42"/>
      </w:numPr>
    </w:pPr>
  </w:style>
  <w:style w:type="numbering" w:customStyle="1" w:styleId="1ai111">
    <w:name w:val="1 / a / i111"/>
    <w:rsid w:val="002047D2"/>
    <w:pPr>
      <w:numPr>
        <w:numId w:val="41"/>
      </w:numPr>
    </w:pPr>
  </w:style>
  <w:style w:type="numbering" w:customStyle="1" w:styleId="1ai31">
    <w:name w:val="1 / a / i31"/>
    <w:basedOn w:val="aff0"/>
    <w:next w:val="1ai"/>
    <w:unhideWhenUsed/>
    <w:rsid w:val="002047D2"/>
    <w:pPr>
      <w:numPr>
        <w:numId w:val="20"/>
      </w:numPr>
    </w:pPr>
  </w:style>
  <w:style w:type="numbering" w:customStyle="1" w:styleId="111111111">
    <w:name w:val="1 / 1.1 / 1.1.1111"/>
    <w:rsid w:val="002047D2"/>
    <w:pPr>
      <w:numPr>
        <w:numId w:val="21"/>
      </w:numPr>
    </w:pPr>
  </w:style>
  <w:style w:type="numbering" w:customStyle="1" w:styleId="111111212">
    <w:name w:val="1 / 1.1 / 1.1.1212"/>
    <w:basedOn w:val="aff0"/>
    <w:next w:val="111111"/>
    <w:unhideWhenUsed/>
    <w:rsid w:val="002047D2"/>
    <w:pPr>
      <w:numPr>
        <w:numId w:val="19"/>
      </w:numPr>
    </w:pPr>
  </w:style>
  <w:style w:type="numbering" w:customStyle="1" w:styleId="1111112112">
    <w:name w:val="1 / 1.1 / 1.1.12112"/>
    <w:rsid w:val="002047D2"/>
    <w:pPr>
      <w:numPr>
        <w:numId w:val="23"/>
      </w:numPr>
    </w:pPr>
  </w:style>
  <w:style w:type="table" w:customStyle="1" w:styleId="1122">
    <w:name w:val="Сетка таблицы112"/>
    <w:rsid w:val="002047D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
    <w:name w:val="Сетка таблицы212"/>
    <w:rsid w:val="002047D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
    <w:rsid w:val="002047D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ourierNew141271">
    <w:name w:val="Стиль маркированный Courier New 14 пт Слева:  127 см Выступ:  ...1"/>
    <w:rsid w:val="002047D2"/>
    <w:pPr>
      <w:numPr>
        <w:numId w:val="63"/>
      </w:numPr>
    </w:pPr>
  </w:style>
  <w:style w:type="numbering" w:customStyle="1" w:styleId="141251">
    <w:name w:val="Стиль нумерованный 14 пт Первая строка:  125 см1"/>
    <w:rsid w:val="002047D2"/>
    <w:pPr>
      <w:numPr>
        <w:numId w:val="65"/>
      </w:numPr>
    </w:pPr>
  </w:style>
  <w:style w:type="numbering" w:customStyle="1" w:styleId="22">
    <w:name w:val="Стиль маркированный22"/>
    <w:rsid w:val="002047D2"/>
    <w:pPr>
      <w:numPr>
        <w:numId w:val="56"/>
      </w:numPr>
    </w:pPr>
  </w:style>
  <w:style w:type="numbering" w:customStyle="1" w:styleId="211">
    <w:name w:val="Стиль маркированный211"/>
    <w:rsid w:val="002047D2"/>
    <w:pPr>
      <w:numPr>
        <w:numId w:val="68"/>
      </w:numPr>
    </w:pPr>
  </w:style>
  <w:style w:type="numbering" w:customStyle="1" w:styleId="CourierNew141252">
    <w:name w:val="Стиль маркированный Courier New 14 пт Слева:  125 см Выступ:  ...2"/>
    <w:rsid w:val="002047D2"/>
    <w:pPr>
      <w:numPr>
        <w:numId w:val="66"/>
      </w:numPr>
    </w:pPr>
  </w:style>
  <w:style w:type="numbering" w:customStyle="1" w:styleId="CourierNew1412511">
    <w:name w:val="Стиль маркированный Courier New 14 пт Слева:  125 см Выступ:  ...11"/>
    <w:rsid w:val="002047D2"/>
    <w:pPr>
      <w:numPr>
        <w:numId w:val="64"/>
      </w:numPr>
    </w:pPr>
  </w:style>
  <w:style w:type="numbering" w:customStyle="1" w:styleId="11120">
    <w:name w:val="Нет списка1112"/>
    <w:next w:val="aff0"/>
    <w:semiHidden/>
    <w:rsid w:val="002047D2"/>
  </w:style>
  <w:style w:type="numbering" w:customStyle="1" w:styleId="2116">
    <w:name w:val="Нет списка211"/>
    <w:next w:val="aff0"/>
    <w:semiHidden/>
    <w:rsid w:val="002047D2"/>
  </w:style>
  <w:style w:type="numbering" w:customStyle="1" w:styleId="31f2">
    <w:name w:val="Нет списка31"/>
    <w:next w:val="aff0"/>
    <w:uiPriority w:val="99"/>
    <w:semiHidden/>
    <w:rsid w:val="002047D2"/>
  </w:style>
  <w:style w:type="numbering" w:customStyle="1" w:styleId="5fb">
    <w:name w:val="Нет списка5"/>
    <w:next w:val="aff0"/>
    <w:semiHidden/>
    <w:rsid w:val="00AC0092"/>
  </w:style>
  <w:style w:type="table" w:customStyle="1" w:styleId="7b">
    <w:name w:val="Сетка таблицы7"/>
    <w:basedOn w:val="aff"/>
    <w:next w:val="aff8"/>
    <w:rsid w:val="00AC0092"/>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fa">
    <w:name w:val="Знак Знак3"/>
    <w:locked/>
    <w:rsid w:val="00AC0092"/>
    <w:rPr>
      <w:sz w:val="28"/>
      <w:szCs w:val="28"/>
      <w:lang w:val="ru-RU" w:eastAsia="ru-RU" w:bidi="ar-SA"/>
    </w:rPr>
  </w:style>
  <w:style w:type="character" w:customStyle="1" w:styleId="21f8">
    <w:name w:val="Знак Знак21"/>
    <w:semiHidden/>
    <w:locked/>
    <w:rsid w:val="00AC0092"/>
    <w:rPr>
      <w:sz w:val="28"/>
      <w:szCs w:val="28"/>
      <w:lang w:val="ru-RU" w:eastAsia="ru-RU" w:bidi="ar-SA"/>
    </w:rPr>
  </w:style>
  <w:style w:type="character" w:customStyle="1" w:styleId="7c">
    <w:name w:val="Знак Знак7"/>
    <w:rsid w:val="00AC0092"/>
    <w:rPr>
      <w:sz w:val="28"/>
    </w:rPr>
  </w:style>
  <w:style w:type="character" w:customStyle="1" w:styleId="173">
    <w:name w:val="Знак Знак17"/>
    <w:locked/>
    <w:rsid w:val="00AC0092"/>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7105">
      <w:bodyDiv w:val="1"/>
      <w:marLeft w:val="0"/>
      <w:marRight w:val="0"/>
      <w:marTop w:val="0"/>
      <w:marBottom w:val="0"/>
      <w:divBdr>
        <w:top w:val="none" w:sz="0" w:space="0" w:color="auto"/>
        <w:left w:val="none" w:sz="0" w:space="0" w:color="auto"/>
        <w:bottom w:val="none" w:sz="0" w:space="0" w:color="auto"/>
        <w:right w:val="none" w:sz="0" w:space="0" w:color="auto"/>
      </w:divBdr>
    </w:div>
    <w:div w:id="14576041">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49348852">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67270685">
      <w:bodyDiv w:val="1"/>
      <w:marLeft w:val="0"/>
      <w:marRight w:val="0"/>
      <w:marTop w:val="0"/>
      <w:marBottom w:val="0"/>
      <w:divBdr>
        <w:top w:val="none" w:sz="0" w:space="0" w:color="auto"/>
        <w:left w:val="none" w:sz="0" w:space="0" w:color="auto"/>
        <w:bottom w:val="none" w:sz="0" w:space="0" w:color="auto"/>
        <w:right w:val="none" w:sz="0" w:space="0" w:color="auto"/>
      </w:divBdr>
    </w:div>
    <w:div w:id="8430629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26095194">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95584494">
      <w:bodyDiv w:val="1"/>
      <w:marLeft w:val="0"/>
      <w:marRight w:val="0"/>
      <w:marTop w:val="0"/>
      <w:marBottom w:val="0"/>
      <w:divBdr>
        <w:top w:val="none" w:sz="0" w:space="0" w:color="auto"/>
        <w:left w:val="none" w:sz="0" w:space="0" w:color="auto"/>
        <w:bottom w:val="none" w:sz="0" w:space="0" w:color="auto"/>
        <w:right w:val="none" w:sz="0" w:space="0" w:color="auto"/>
      </w:divBdr>
    </w:div>
    <w:div w:id="197742559">
      <w:bodyDiv w:val="1"/>
      <w:marLeft w:val="0"/>
      <w:marRight w:val="0"/>
      <w:marTop w:val="0"/>
      <w:marBottom w:val="0"/>
      <w:divBdr>
        <w:top w:val="none" w:sz="0" w:space="0" w:color="auto"/>
        <w:left w:val="none" w:sz="0" w:space="0" w:color="auto"/>
        <w:bottom w:val="none" w:sz="0" w:space="0" w:color="auto"/>
        <w:right w:val="none" w:sz="0" w:space="0" w:color="auto"/>
      </w:divBdr>
    </w:div>
    <w:div w:id="203441799">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65311275">
      <w:bodyDiv w:val="1"/>
      <w:marLeft w:val="0"/>
      <w:marRight w:val="0"/>
      <w:marTop w:val="0"/>
      <w:marBottom w:val="0"/>
      <w:divBdr>
        <w:top w:val="none" w:sz="0" w:space="0" w:color="auto"/>
        <w:left w:val="none" w:sz="0" w:space="0" w:color="auto"/>
        <w:bottom w:val="none" w:sz="0" w:space="0" w:color="auto"/>
        <w:right w:val="none" w:sz="0" w:space="0" w:color="auto"/>
      </w:divBdr>
    </w:div>
    <w:div w:id="280770528">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48223191">
      <w:bodyDiv w:val="1"/>
      <w:marLeft w:val="0"/>
      <w:marRight w:val="0"/>
      <w:marTop w:val="0"/>
      <w:marBottom w:val="0"/>
      <w:divBdr>
        <w:top w:val="none" w:sz="0" w:space="0" w:color="auto"/>
        <w:left w:val="none" w:sz="0" w:space="0" w:color="auto"/>
        <w:bottom w:val="none" w:sz="0" w:space="0" w:color="auto"/>
        <w:right w:val="none" w:sz="0" w:space="0" w:color="auto"/>
      </w:divBdr>
    </w:div>
    <w:div w:id="351732819">
      <w:bodyDiv w:val="1"/>
      <w:marLeft w:val="0"/>
      <w:marRight w:val="0"/>
      <w:marTop w:val="0"/>
      <w:marBottom w:val="0"/>
      <w:divBdr>
        <w:top w:val="none" w:sz="0" w:space="0" w:color="auto"/>
        <w:left w:val="none" w:sz="0" w:space="0" w:color="auto"/>
        <w:bottom w:val="none" w:sz="0" w:space="0" w:color="auto"/>
        <w:right w:val="none" w:sz="0" w:space="0" w:color="auto"/>
      </w:divBdr>
    </w:div>
    <w:div w:id="356934098">
      <w:bodyDiv w:val="1"/>
      <w:marLeft w:val="0"/>
      <w:marRight w:val="0"/>
      <w:marTop w:val="0"/>
      <w:marBottom w:val="0"/>
      <w:divBdr>
        <w:top w:val="none" w:sz="0" w:space="0" w:color="auto"/>
        <w:left w:val="none" w:sz="0" w:space="0" w:color="auto"/>
        <w:bottom w:val="none" w:sz="0" w:space="0" w:color="auto"/>
        <w:right w:val="none" w:sz="0" w:space="0" w:color="auto"/>
      </w:divBdr>
    </w:div>
    <w:div w:id="364524322">
      <w:bodyDiv w:val="1"/>
      <w:marLeft w:val="0"/>
      <w:marRight w:val="0"/>
      <w:marTop w:val="0"/>
      <w:marBottom w:val="0"/>
      <w:divBdr>
        <w:top w:val="none" w:sz="0" w:space="0" w:color="auto"/>
        <w:left w:val="none" w:sz="0" w:space="0" w:color="auto"/>
        <w:bottom w:val="none" w:sz="0" w:space="0" w:color="auto"/>
        <w:right w:val="none" w:sz="0" w:space="0" w:color="auto"/>
      </w:divBdr>
    </w:div>
    <w:div w:id="368385549">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35759294">
      <w:bodyDiv w:val="1"/>
      <w:marLeft w:val="0"/>
      <w:marRight w:val="0"/>
      <w:marTop w:val="0"/>
      <w:marBottom w:val="0"/>
      <w:divBdr>
        <w:top w:val="none" w:sz="0" w:space="0" w:color="auto"/>
        <w:left w:val="none" w:sz="0" w:space="0" w:color="auto"/>
        <w:bottom w:val="none" w:sz="0" w:space="0" w:color="auto"/>
        <w:right w:val="none" w:sz="0" w:space="0" w:color="auto"/>
      </w:divBdr>
    </w:div>
    <w:div w:id="449708038">
      <w:bodyDiv w:val="1"/>
      <w:marLeft w:val="0"/>
      <w:marRight w:val="0"/>
      <w:marTop w:val="0"/>
      <w:marBottom w:val="0"/>
      <w:divBdr>
        <w:top w:val="none" w:sz="0" w:space="0" w:color="auto"/>
        <w:left w:val="none" w:sz="0" w:space="0" w:color="auto"/>
        <w:bottom w:val="none" w:sz="0" w:space="0" w:color="auto"/>
        <w:right w:val="none" w:sz="0" w:space="0" w:color="auto"/>
      </w:divBdr>
    </w:div>
    <w:div w:id="452017327">
      <w:bodyDiv w:val="1"/>
      <w:marLeft w:val="0"/>
      <w:marRight w:val="0"/>
      <w:marTop w:val="0"/>
      <w:marBottom w:val="0"/>
      <w:divBdr>
        <w:top w:val="none" w:sz="0" w:space="0" w:color="auto"/>
        <w:left w:val="none" w:sz="0" w:space="0" w:color="auto"/>
        <w:bottom w:val="none" w:sz="0" w:space="0" w:color="auto"/>
        <w:right w:val="none" w:sz="0" w:space="0" w:color="auto"/>
      </w:divBdr>
    </w:div>
    <w:div w:id="471481329">
      <w:bodyDiv w:val="1"/>
      <w:marLeft w:val="0"/>
      <w:marRight w:val="0"/>
      <w:marTop w:val="0"/>
      <w:marBottom w:val="0"/>
      <w:divBdr>
        <w:top w:val="none" w:sz="0" w:space="0" w:color="auto"/>
        <w:left w:val="none" w:sz="0" w:space="0" w:color="auto"/>
        <w:bottom w:val="none" w:sz="0" w:space="0" w:color="auto"/>
        <w:right w:val="none" w:sz="0" w:space="0" w:color="auto"/>
      </w:divBdr>
    </w:div>
    <w:div w:id="505244581">
      <w:bodyDiv w:val="1"/>
      <w:marLeft w:val="0"/>
      <w:marRight w:val="0"/>
      <w:marTop w:val="0"/>
      <w:marBottom w:val="0"/>
      <w:divBdr>
        <w:top w:val="none" w:sz="0" w:space="0" w:color="auto"/>
        <w:left w:val="none" w:sz="0" w:space="0" w:color="auto"/>
        <w:bottom w:val="none" w:sz="0" w:space="0" w:color="auto"/>
        <w:right w:val="none" w:sz="0" w:space="0" w:color="auto"/>
      </w:divBdr>
    </w:div>
    <w:div w:id="506015961">
      <w:bodyDiv w:val="1"/>
      <w:marLeft w:val="0"/>
      <w:marRight w:val="0"/>
      <w:marTop w:val="0"/>
      <w:marBottom w:val="0"/>
      <w:divBdr>
        <w:top w:val="none" w:sz="0" w:space="0" w:color="auto"/>
        <w:left w:val="none" w:sz="0" w:space="0" w:color="auto"/>
        <w:bottom w:val="none" w:sz="0" w:space="0" w:color="auto"/>
        <w:right w:val="none" w:sz="0" w:space="0" w:color="auto"/>
      </w:divBdr>
    </w:div>
    <w:div w:id="510878473">
      <w:bodyDiv w:val="1"/>
      <w:marLeft w:val="0"/>
      <w:marRight w:val="0"/>
      <w:marTop w:val="0"/>
      <w:marBottom w:val="0"/>
      <w:divBdr>
        <w:top w:val="none" w:sz="0" w:space="0" w:color="auto"/>
        <w:left w:val="none" w:sz="0" w:space="0" w:color="auto"/>
        <w:bottom w:val="none" w:sz="0" w:space="0" w:color="auto"/>
        <w:right w:val="none" w:sz="0" w:space="0" w:color="auto"/>
      </w:divBdr>
    </w:div>
    <w:div w:id="519859242">
      <w:bodyDiv w:val="1"/>
      <w:marLeft w:val="0"/>
      <w:marRight w:val="0"/>
      <w:marTop w:val="0"/>
      <w:marBottom w:val="0"/>
      <w:divBdr>
        <w:top w:val="none" w:sz="0" w:space="0" w:color="auto"/>
        <w:left w:val="none" w:sz="0" w:space="0" w:color="auto"/>
        <w:bottom w:val="none" w:sz="0" w:space="0" w:color="auto"/>
        <w:right w:val="none" w:sz="0" w:space="0" w:color="auto"/>
      </w:divBdr>
    </w:div>
    <w:div w:id="569342376">
      <w:bodyDiv w:val="1"/>
      <w:marLeft w:val="0"/>
      <w:marRight w:val="0"/>
      <w:marTop w:val="0"/>
      <w:marBottom w:val="0"/>
      <w:divBdr>
        <w:top w:val="none" w:sz="0" w:space="0" w:color="auto"/>
        <w:left w:val="none" w:sz="0" w:space="0" w:color="auto"/>
        <w:bottom w:val="none" w:sz="0" w:space="0" w:color="auto"/>
        <w:right w:val="none" w:sz="0" w:space="0" w:color="auto"/>
      </w:divBdr>
    </w:div>
    <w:div w:id="600994288">
      <w:bodyDiv w:val="1"/>
      <w:marLeft w:val="0"/>
      <w:marRight w:val="0"/>
      <w:marTop w:val="0"/>
      <w:marBottom w:val="0"/>
      <w:divBdr>
        <w:top w:val="none" w:sz="0" w:space="0" w:color="auto"/>
        <w:left w:val="none" w:sz="0" w:space="0" w:color="auto"/>
        <w:bottom w:val="none" w:sz="0" w:space="0" w:color="auto"/>
        <w:right w:val="none" w:sz="0" w:space="0" w:color="auto"/>
      </w:divBdr>
    </w:div>
    <w:div w:id="614602872">
      <w:bodyDiv w:val="1"/>
      <w:marLeft w:val="0"/>
      <w:marRight w:val="0"/>
      <w:marTop w:val="0"/>
      <w:marBottom w:val="0"/>
      <w:divBdr>
        <w:top w:val="none" w:sz="0" w:space="0" w:color="auto"/>
        <w:left w:val="none" w:sz="0" w:space="0" w:color="auto"/>
        <w:bottom w:val="none" w:sz="0" w:space="0" w:color="auto"/>
        <w:right w:val="none" w:sz="0" w:space="0" w:color="auto"/>
      </w:divBdr>
      <w:divsChild>
        <w:div w:id="1444304920">
          <w:marLeft w:val="0"/>
          <w:marRight w:val="0"/>
          <w:marTop w:val="0"/>
          <w:marBottom w:val="0"/>
          <w:divBdr>
            <w:top w:val="none" w:sz="0" w:space="0" w:color="auto"/>
            <w:left w:val="none" w:sz="0" w:space="0" w:color="auto"/>
            <w:bottom w:val="none" w:sz="0" w:space="0" w:color="auto"/>
            <w:right w:val="none" w:sz="0" w:space="0" w:color="auto"/>
          </w:divBdr>
        </w:div>
      </w:divsChild>
    </w:div>
    <w:div w:id="617951607">
      <w:bodyDiv w:val="1"/>
      <w:marLeft w:val="0"/>
      <w:marRight w:val="0"/>
      <w:marTop w:val="0"/>
      <w:marBottom w:val="0"/>
      <w:divBdr>
        <w:top w:val="none" w:sz="0" w:space="0" w:color="auto"/>
        <w:left w:val="none" w:sz="0" w:space="0" w:color="auto"/>
        <w:bottom w:val="none" w:sz="0" w:space="0" w:color="auto"/>
        <w:right w:val="none" w:sz="0" w:space="0" w:color="auto"/>
      </w:divBdr>
    </w:div>
    <w:div w:id="682904677">
      <w:bodyDiv w:val="1"/>
      <w:marLeft w:val="0"/>
      <w:marRight w:val="0"/>
      <w:marTop w:val="0"/>
      <w:marBottom w:val="0"/>
      <w:divBdr>
        <w:top w:val="none" w:sz="0" w:space="0" w:color="auto"/>
        <w:left w:val="none" w:sz="0" w:space="0" w:color="auto"/>
        <w:bottom w:val="none" w:sz="0" w:space="0" w:color="auto"/>
        <w:right w:val="none" w:sz="0" w:space="0" w:color="auto"/>
      </w:divBdr>
    </w:div>
    <w:div w:id="699622222">
      <w:bodyDiv w:val="1"/>
      <w:marLeft w:val="0"/>
      <w:marRight w:val="0"/>
      <w:marTop w:val="0"/>
      <w:marBottom w:val="0"/>
      <w:divBdr>
        <w:top w:val="none" w:sz="0" w:space="0" w:color="auto"/>
        <w:left w:val="none" w:sz="0" w:space="0" w:color="auto"/>
        <w:bottom w:val="none" w:sz="0" w:space="0" w:color="auto"/>
        <w:right w:val="none" w:sz="0" w:space="0" w:color="auto"/>
      </w:divBdr>
    </w:div>
    <w:div w:id="733088309">
      <w:bodyDiv w:val="1"/>
      <w:marLeft w:val="0"/>
      <w:marRight w:val="0"/>
      <w:marTop w:val="0"/>
      <w:marBottom w:val="0"/>
      <w:divBdr>
        <w:top w:val="none" w:sz="0" w:space="0" w:color="auto"/>
        <w:left w:val="none" w:sz="0" w:space="0" w:color="auto"/>
        <w:bottom w:val="none" w:sz="0" w:space="0" w:color="auto"/>
        <w:right w:val="none" w:sz="0" w:space="0" w:color="auto"/>
      </w:divBdr>
    </w:div>
    <w:div w:id="737552535">
      <w:bodyDiv w:val="1"/>
      <w:marLeft w:val="0"/>
      <w:marRight w:val="0"/>
      <w:marTop w:val="0"/>
      <w:marBottom w:val="0"/>
      <w:divBdr>
        <w:top w:val="none" w:sz="0" w:space="0" w:color="auto"/>
        <w:left w:val="none" w:sz="0" w:space="0" w:color="auto"/>
        <w:bottom w:val="none" w:sz="0" w:space="0" w:color="auto"/>
        <w:right w:val="none" w:sz="0" w:space="0" w:color="auto"/>
      </w:divBdr>
    </w:div>
    <w:div w:id="741097557">
      <w:bodyDiv w:val="1"/>
      <w:marLeft w:val="0"/>
      <w:marRight w:val="0"/>
      <w:marTop w:val="0"/>
      <w:marBottom w:val="0"/>
      <w:divBdr>
        <w:top w:val="none" w:sz="0" w:space="0" w:color="auto"/>
        <w:left w:val="none" w:sz="0" w:space="0" w:color="auto"/>
        <w:bottom w:val="none" w:sz="0" w:space="0" w:color="auto"/>
        <w:right w:val="none" w:sz="0" w:space="0" w:color="auto"/>
      </w:divBdr>
    </w:div>
    <w:div w:id="771321970">
      <w:bodyDiv w:val="1"/>
      <w:marLeft w:val="0"/>
      <w:marRight w:val="0"/>
      <w:marTop w:val="0"/>
      <w:marBottom w:val="0"/>
      <w:divBdr>
        <w:top w:val="none" w:sz="0" w:space="0" w:color="auto"/>
        <w:left w:val="none" w:sz="0" w:space="0" w:color="auto"/>
        <w:bottom w:val="none" w:sz="0" w:space="0" w:color="auto"/>
        <w:right w:val="none" w:sz="0" w:space="0" w:color="auto"/>
      </w:divBdr>
    </w:div>
    <w:div w:id="777530611">
      <w:bodyDiv w:val="1"/>
      <w:marLeft w:val="0"/>
      <w:marRight w:val="0"/>
      <w:marTop w:val="0"/>
      <w:marBottom w:val="0"/>
      <w:divBdr>
        <w:top w:val="none" w:sz="0" w:space="0" w:color="auto"/>
        <w:left w:val="none" w:sz="0" w:space="0" w:color="auto"/>
        <w:bottom w:val="none" w:sz="0" w:space="0" w:color="auto"/>
        <w:right w:val="none" w:sz="0" w:space="0" w:color="auto"/>
      </w:divBdr>
    </w:div>
    <w:div w:id="778791451">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789973359">
      <w:bodyDiv w:val="1"/>
      <w:marLeft w:val="0"/>
      <w:marRight w:val="0"/>
      <w:marTop w:val="0"/>
      <w:marBottom w:val="0"/>
      <w:divBdr>
        <w:top w:val="none" w:sz="0" w:space="0" w:color="auto"/>
        <w:left w:val="none" w:sz="0" w:space="0" w:color="auto"/>
        <w:bottom w:val="none" w:sz="0" w:space="0" w:color="auto"/>
        <w:right w:val="none" w:sz="0" w:space="0" w:color="auto"/>
      </w:divBdr>
      <w:divsChild>
        <w:div w:id="916094169">
          <w:marLeft w:val="0"/>
          <w:marRight w:val="0"/>
          <w:marTop w:val="0"/>
          <w:marBottom w:val="0"/>
          <w:divBdr>
            <w:top w:val="none" w:sz="0" w:space="0" w:color="auto"/>
            <w:left w:val="none" w:sz="0" w:space="0" w:color="auto"/>
            <w:bottom w:val="none" w:sz="0" w:space="0" w:color="auto"/>
            <w:right w:val="none" w:sz="0" w:space="0" w:color="auto"/>
          </w:divBdr>
        </w:div>
      </w:divsChild>
    </w:div>
    <w:div w:id="793669464">
      <w:bodyDiv w:val="1"/>
      <w:marLeft w:val="0"/>
      <w:marRight w:val="0"/>
      <w:marTop w:val="0"/>
      <w:marBottom w:val="0"/>
      <w:divBdr>
        <w:top w:val="none" w:sz="0" w:space="0" w:color="auto"/>
        <w:left w:val="none" w:sz="0" w:space="0" w:color="auto"/>
        <w:bottom w:val="none" w:sz="0" w:space="0" w:color="auto"/>
        <w:right w:val="none" w:sz="0" w:space="0" w:color="auto"/>
      </w:divBdr>
    </w:div>
    <w:div w:id="797992059">
      <w:bodyDiv w:val="1"/>
      <w:marLeft w:val="0"/>
      <w:marRight w:val="0"/>
      <w:marTop w:val="0"/>
      <w:marBottom w:val="0"/>
      <w:divBdr>
        <w:top w:val="none" w:sz="0" w:space="0" w:color="auto"/>
        <w:left w:val="none" w:sz="0" w:space="0" w:color="auto"/>
        <w:bottom w:val="none" w:sz="0" w:space="0" w:color="auto"/>
        <w:right w:val="none" w:sz="0" w:space="0" w:color="auto"/>
      </w:divBdr>
    </w:div>
    <w:div w:id="825709790">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73733266">
      <w:bodyDiv w:val="1"/>
      <w:marLeft w:val="0"/>
      <w:marRight w:val="0"/>
      <w:marTop w:val="0"/>
      <w:marBottom w:val="0"/>
      <w:divBdr>
        <w:top w:val="none" w:sz="0" w:space="0" w:color="auto"/>
        <w:left w:val="none" w:sz="0" w:space="0" w:color="auto"/>
        <w:bottom w:val="none" w:sz="0" w:space="0" w:color="auto"/>
        <w:right w:val="none" w:sz="0" w:space="0" w:color="auto"/>
      </w:divBdr>
    </w:div>
    <w:div w:id="874775150">
      <w:bodyDiv w:val="1"/>
      <w:marLeft w:val="0"/>
      <w:marRight w:val="0"/>
      <w:marTop w:val="0"/>
      <w:marBottom w:val="0"/>
      <w:divBdr>
        <w:top w:val="none" w:sz="0" w:space="0" w:color="auto"/>
        <w:left w:val="none" w:sz="0" w:space="0" w:color="auto"/>
        <w:bottom w:val="none" w:sz="0" w:space="0" w:color="auto"/>
        <w:right w:val="none" w:sz="0" w:space="0" w:color="auto"/>
      </w:divBdr>
    </w:div>
    <w:div w:id="901598358">
      <w:bodyDiv w:val="1"/>
      <w:marLeft w:val="0"/>
      <w:marRight w:val="0"/>
      <w:marTop w:val="0"/>
      <w:marBottom w:val="0"/>
      <w:divBdr>
        <w:top w:val="none" w:sz="0" w:space="0" w:color="auto"/>
        <w:left w:val="none" w:sz="0" w:space="0" w:color="auto"/>
        <w:bottom w:val="none" w:sz="0" w:space="0" w:color="auto"/>
        <w:right w:val="none" w:sz="0" w:space="0" w:color="auto"/>
      </w:divBdr>
    </w:div>
    <w:div w:id="909928996">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59652565">
      <w:bodyDiv w:val="1"/>
      <w:marLeft w:val="0"/>
      <w:marRight w:val="0"/>
      <w:marTop w:val="0"/>
      <w:marBottom w:val="0"/>
      <w:divBdr>
        <w:top w:val="none" w:sz="0" w:space="0" w:color="auto"/>
        <w:left w:val="none" w:sz="0" w:space="0" w:color="auto"/>
        <w:bottom w:val="none" w:sz="0" w:space="0" w:color="auto"/>
        <w:right w:val="none" w:sz="0" w:space="0" w:color="auto"/>
      </w:divBdr>
    </w:div>
    <w:div w:id="973675425">
      <w:bodyDiv w:val="1"/>
      <w:marLeft w:val="0"/>
      <w:marRight w:val="0"/>
      <w:marTop w:val="0"/>
      <w:marBottom w:val="0"/>
      <w:divBdr>
        <w:top w:val="none" w:sz="0" w:space="0" w:color="auto"/>
        <w:left w:val="none" w:sz="0" w:space="0" w:color="auto"/>
        <w:bottom w:val="none" w:sz="0" w:space="0" w:color="auto"/>
        <w:right w:val="none" w:sz="0" w:space="0" w:color="auto"/>
      </w:divBdr>
    </w:div>
    <w:div w:id="992836702">
      <w:bodyDiv w:val="1"/>
      <w:marLeft w:val="0"/>
      <w:marRight w:val="0"/>
      <w:marTop w:val="0"/>
      <w:marBottom w:val="0"/>
      <w:divBdr>
        <w:top w:val="none" w:sz="0" w:space="0" w:color="auto"/>
        <w:left w:val="none" w:sz="0" w:space="0" w:color="auto"/>
        <w:bottom w:val="none" w:sz="0" w:space="0" w:color="auto"/>
        <w:right w:val="none" w:sz="0" w:space="0" w:color="auto"/>
      </w:divBdr>
    </w:div>
    <w:div w:id="1024131758">
      <w:bodyDiv w:val="1"/>
      <w:marLeft w:val="0"/>
      <w:marRight w:val="0"/>
      <w:marTop w:val="0"/>
      <w:marBottom w:val="0"/>
      <w:divBdr>
        <w:top w:val="none" w:sz="0" w:space="0" w:color="auto"/>
        <w:left w:val="none" w:sz="0" w:space="0" w:color="auto"/>
        <w:bottom w:val="none" w:sz="0" w:space="0" w:color="auto"/>
        <w:right w:val="none" w:sz="0" w:space="0" w:color="auto"/>
      </w:divBdr>
    </w:div>
    <w:div w:id="1031103102">
      <w:bodyDiv w:val="1"/>
      <w:marLeft w:val="0"/>
      <w:marRight w:val="0"/>
      <w:marTop w:val="0"/>
      <w:marBottom w:val="0"/>
      <w:divBdr>
        <w:top w:val="none" w:sz="0" w:space="0" w:color="auto"/>
        <w:left w:val="none" w:sz="0" w:space="0" w:color="auto"/>
        <w:bottom w:val="none" w:sz="0" w:space="0" w:color="auto"/>
        <w:right w:val="none" w:sz="0" w:space="0" w:color="auto"/>
      </w:divBdr>
    </w:div>
    <w:div w:id="1041125481">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65684717">
      <w:bodyDiv w:val="1"/>
      <w:marLeft w:val="0"/>
      <w:marRight w:val="0"/>
      <w:marTop w:val="0"/>
      <w:marBottom w:val="0"/>
      <w:divBdr>
        <w:top w:val="none" w:sz="0" w:space="0" w:color="auto"/>
        <w:left w:val="none" w:sz="0" w:space="0" w:color="auto"/>
        <w:bottom w:val="none" w:sz="0" w:space="0" w:color="auto"/>
        <w:right w:val="none" w:sz="0" w:space="0" w:color="auto"/>
      </w:divBdr>
    </w:div>
    <w:div w:id="1076824090">
      <w:bodyDiv w:val="1"/>
      <w:marLeft w:val="0"/>
      <w:marRight w:val="0"/>
      <w:marTop w:val="0"/>
      <w:marBottom w:val="0"/>
      <w:divBdr>
        <w:top w:val="none" w:sz="0" w:space="0" w:color="auto"/>
        <w:left w:val="none" w:sz="0" w:space="0" w:color="auto"/>
        <w:bottom w:val="none" w:sz="0" w:space="0" w:color="auto"/>
        <w:right w:val="none" w:sz="0" w:space="0" w:color="auto"/>
      </w:divBdr>
    </w:div>
    <w:div w:id="1080559910">
      <w:bodyDiv w:val="1"/>
      <w:marLeft w:val="0"/>
      <w:marRight w:val="0"/>
      <w:marTop w:val="0"/>
      <w:marBottom w:val="0"/>
      <w:divBdr>
        <w:top w:val="none" w:sz="0" w:space="0" w:color="auto"/>
        <w:left w:val="none" w:sz="0" w:space="0" w:color="auto"/>
        <w:bottom w:val="none" w:sz="0" w:space="0" w:color="auto"/>
        <w:right w:val="none" w:sz="0" w:space="0" w:color="auto"/>
      </w:divBdr>
    </w:div>
    <w:div w:id="1089810526">
      <w:bodyDiv w:val="1"/>
      <w:marLeft w:val="0"/>
      <w:marRight w:val="0"/>
      <w:marTop w:val="0"/>
      <w:marBottom w:val="0"/>
      <w:divBdr>
        <w:top w:val="none" w:sz="0" w:space="0" w:color="auto"/>
        <w:left w:val="none" w:sz="0" w:space="0" w:color="auto"/>
        <w:bottom w:val="none" w:sz="0" w:space="0" w:color="auto"/>
        <w:right w:val="none" w:sz="0" w:space="0" w:color="auto"/>
      </w:divBdr>
    </w:div>
    <w:div w:id="1090616225">
      <w:bodyDiv w:val="1"/>
      <w:marLeft w:val="0"/>
      <w:marRight w:val="0"/>
      <w:marTop w:val="0"/>
      <w:marBottom w:val="0"/>
      <w:divBdr>
        <w:top w:val="none" w:sz="0" w:space="0" w:color="auto"/>
        <w:left w:val="none" w:sz="0" w:space="0" w:color="auto"/>
        <w:bottom w:val="none" w:sz="0" w:space="0" w:color="auto"/>
        <w:right w:val="none" w:sz="0" w:space="0" w:color="auto"/>
      </w:divBdr>
    </w:div>
    <w:div w:id="1151558231">
      <w:bodyDiv w:val="1"/>
      <w:marLeft w:val="0"/>
      <w:marRight w:val="0"/>
      <w:marTop w:val="0"/>
      <w:marBottom w:val="0"/>
      <w:divBdr>
        <w:top w:val="none" w:sz="0" w:space="0" w:color="auto"/>
        <w:left w:val="none" w:sz="0" w:space="0" w:color="auto"/>
        <w:bottom w:val="none" w:sz="0" w:space="0" w:color="auto"/>
        <w:right w:val="none" w:sz="0" w:space="0" w:color="auto"/>
      </w:divBdr>
    </w:div>
    <w:div w:id="1164203795">
      <w:bodyDiv w:val="1"/>
      <w:marLeft w:val="0"/>
      <w:marRight w:val="0"/>
      <w:marTop w:val="0"/>
      <w:marBottom w:val="0"/>
      <w:divBdr>
        <w:top w:val="none" w:sz="0" w:space="0" w:color="auto"/>
        <w:left w:val="none" w:sz="0" w:space="0" w:color="auto"/>
        <w:bottom w:val="none" w:sz="0" w:space="0" w:color="auto"/>
        <w:right w:val="none" w:sz="0" w:space="0" w:color="auto"/>
      </w:divBdr>
    </w:div>
    <w:div w:id="1195193618">
      <w:bodyDiv w:val="1"/>
      <w:marLeft w:val="0"/>
      <w:marRight w:val="0"/>
      <w:marTop w:val="0"/>
      <w:marBottom w:val="0"/>
      <w:divBdr>
        <w:top w:val="none" w:sz="0" w:space="0" w:color="auto"/>
        <w:left w:val="none" w:sz="0" w:space="0" w:color="auto"/>
        <w:bottom w:val="none" w:sz="0" w:space="0" w:color="auto"/>
        <w:right w:val="none" w:sz="0" w:space="0" w:color="auto"/>
      </w:divBdr>
    </w:div>
    <w:div w:id="1201548500">
      <w:bodyDiv w:val="1"/>
      <w:marLeft w:val="0"/>
      <w:marRight w:val="0"/>
      <w:marTop w:val="0"/>
      <w:marBottom w:val="0"/>
      <w:divBdr>
        <w:top w:val="none" w:sz="0" w:space="0" w:color="auto"/>
        <w:left w:val="none" w:sz="0" w:space="0" w:color="auto"/>
        <w:bottom w:val="none" w:sz="0" w:space="0" w:color="auto"/>
        <w:right w:val="none" w:sz="0" w:space="0" w:color="auto"/>
      </w:divBdr>
    </w:div>
    <w:div w:id="1216240256">
      <w:bodyDiv w:val="1"/>
      <w:marLeft w:val="0"/>
      <w:marRight w:val="0"/>
      <w:marTop w:val="0"/>
      <w:marBottom w:val="0"/>
      <w:divBdr>
        <w:top w:val="none" w:sz="0" w:space="0" w:color="auto"/>
        <w:left w:val="none" w:sz="0" w:space="0" w:color="auto"/>
        <w:bottom w:val="none" w:sz="0" w:space="0" w:color="auto"/>
        <w:right w:val="none" w:sz="0" w:space="0" w:color="auto"/>
      </w:divBdr>
    </w:div>
    <w:div w:id="1226598696">
      <w:bodyDiv w:val="1"/>
      <w:marLeft w:val="0"/>
      <w:marRight w:val="0"/>
      <w:marTop w:val="0"/>
      <w:marBottom w:val="0"/>
      <w:divBdr>
        <w:top w:val="none" w:sz="0" w:space="0" w:color="auto"/>
        <w:left w:val="none" w:sz="0" w:space="0" w:color="auto"/>
        <w:bottom w:val="none" w:sz="0" w:space="0" w:color="auto"/>
        <w:right w:val="none" w:sz="0" w:space="0" w:color="auto"/>
      </w:divBdr>
    </w:div>
    <w:div w:id="1232540292">
      <w:bodyDiv w:val="1"/>
      <w:marLeft w:val="0"/>
      <w:marRight w:val="0"/>
      <w:marTop w:val="0"/>
      <w:marBottom w:val="0"/>
      <w:divBdr>
        <w:top w:val="none" w:sz="0" w:space="0" w:color="auto"/>
        <w:left w:val="none" w:sz="0" w:space="0" w:color="auto"/>
        <w:bottom w:val="none" w:sz="0" w:space="0" w:color="auto"/>
        <w:right w:val="none" w:sz="0" w:space="0" w:color="auto"/>
      </w:divBdr>
    </w:div>
    <w:div w:id="1319109692">
      <w:bodyDiv w:val="1"/>
      <w:marLeft w:val="0"/>
      <w:marRight w:val="0"/>
      <w:marTop w:val="0"/>
      <w:marBottom w:val="0"/>
      <w:divBdr>
        <w:top w:val="none" w:sz="0" w:space="0" w:color="auto"/>
        <w:left w:val="none" w:sz="0" w:space="0" w:color="auto"/>
        <w:bottom w:val="none" w:sz="0" w:space="0" w:color="auto"/>
        <w:right w:val="none" w:sz="0" w:space="0" w:color="auto"/>
      </w:divBdr>
    </w:div>
    <w:div w:id="1359507939">
      <w:bodyDiv w:val="1"/>
      <w:marLeft w:val="0"/>
      <w:marRight w:val="0"/>
      <w:marTop w:val="0"/>
      <w:marBottom w:val="0"/>
      <w:divBdr>
        <w:top w:val="none" w:sz="0" w:space="0" w:color="auto"/>
        <w:left w:val="none" w:sz="0" w:space="0" w:color="auto"/>
        <w:bottom w:val="none" w:sz="0" w:space="0" w:color="auto"/>
        <w:right w:val="none" w:sz="0" w:space="0" w:color="auto"/>
      </w:divBdr>
    </w:div>
    <w:div w:id="1362972907">
      <w:bodyDiv w:val="1"/>
      <w:marLeft w:val="0"/>
      <w:marRight w:val="0"/>
      <w:marTop w:val="0"/>
      <w:marBottom w:val="0"/>
      <w:divBdr>
        <w:top w:val="none" w:sz="0" w:space="0" w:color="auto"/>
        <w:left w:val="none" w:sz="0" w:space="0" w:color="auto"/>
        <w:bottom w:val="none" w:sz="0" w:space="0" w:color="auto"/>
        <w:right w:val="none" w:sz="0" w:space="0" w:color="auto"/>
      </w:divBdr>
    </w:div>
    <w:div w:id="1415977094">
      <w:bodyDiv w:val="1"/>
      <w:marLeft w:val="0"/>
      <w:marRight w:val="0"/>
      <w:marTop w:val="0"/>
      <w:marBottom w:val="0"/>
      <w:divBdr>
        <w:top w:val="none" w:sz="0" w:space="0" w:color="auto"/>
        <w:left w:val="none" w:sz="0" w:space="0" w:color="auto"/>
        <w:bottom w:val="none" w:sz="0" w:space="0" w:color="auto"/>
        <w:right w:val="none" w:sz="0" w:space="0" w:color="auto"/>
      </w:divBdr>
    </w:div>
    <w:div w:id="1445541157">
      <w:bodyDiv w:val="1"/>
      <w:marLeft w:val="0"/>
      <w:marRight w:val="0"/>
      <w:marTop w:val="0"/>
      <w:marBottom w:val="0"/>
      <w:divBdr>
        <w:top w:val="none" w:sz="0" w:space="0" w:color="auto"/>
        <w:left w:val="none" w:sz="0" w:space="0" w:color="auto"/>
        <w:bottom w:val="none" w:sz="0" w:space="0" w:color="auto"/>
        <w:right w:val="none" w:sz="0" w:space="0" w:color="auto"/>
      </w:divBdr>
    </w:div>
    <w:div w:id="1451434650">
      <w:bodyDiv w:val="1"/>
      <w:marLeft w:val="0"/>
      <w:marRight w:val="0"/>
      <w:marTop w:val="0"/>
      <w:marBottom w:val="0"/>
      <w:divBdr>
        <w:top w:val="none" w:sz="0" w:space="0" w:color="auto"/>
        <w:left w:val="none" w:sz="0" w:space="0" w:color="auto"/>
        <w:bottom w:val="none" w:sz="0" w:space="0" w:color="auto"/>
        <w:right w:val="none" w:sz="0" w:space="0" w:color="auto"/>
      </w:divBdr>
    </w:div>
    <w:div w:id="1455371394">
      <w:bodyDiv w:val="1"/>
      <w:marLeft w:val="0"/>
      <w:marRight w:val="0"/>
      <w:marTop w:val="0"/>
      <w:marBottom w:val="0"/>
      <w:divBdr>
        <w:top w:val="none" w:sz="0" w:space="0" w:color="auto"/>
        <w:left w:val="none" w:sz="0" w:space="0" w:color="auto"/>
        <w:bottom w:val="none" w:sz="0" w:space="0" w:color="auto"/>
        <w:right w:val="none" w:sz="0" w:space="0" w:color="auto"/>
      </w:divBdr>
    </w:div>
    <w:div w:id="1455517596">
      <w:bodyDiv w:val="1"/>
      <w:marLeft w:val="0"/>
      <w:marRight w:val="0"/>
      <w:marTop w:val="0"/>
      <w:marBottom w:val="0"/>
      <w:divBdr>
        <w:top w:val="none" w:sz="0" w:space="0" w:color="auto"/>
        <w:left w:val="none" w:sz="0" w:space="0" w:color="auto"/>
        <w:bottom w:val="none" w:sz="0" w:space="0" w:color="auto"/>
        <w:right w:val="none" w:sz="0" w:space="0" w:color="auto"/>
      </w:divBdr>
    </w:div>
    <w:div w:id="1469318282">
      <w:bodyDiv w:val="1"/>
      <w:marLeft w:val="0"/>
      <w:marRight w:val="0"/>
      <w:marTop w:val="0"/>
      <w:marBottom w:val="0"/>
      <w:divBdr>
        <w:top w:val="none" w:sz="0" w:space="0" w:color="auto"/>
        <w:left w:val="none" w:sz="0" w:space="0" w:color="auto"/>
        <w:bottom w:val="none" w:sz="0" w:space="0" w:color="auto"/>
        <w:right w:val="none" w:sz="0" w:space="0" w:color="auto"/>
      </w:divBdr>
    </w:div>
    <w:div w:id="1482186122">
      <w:bodyDiv w:val="1"/>
      <w:marLeft w:val="0"/>
      <w:marRight w:val="0"/>
      <w:marTop w:val="0"/>
      <w:marBottom w:val="0"/>
      <w:divBdr>
        <w:top w:val="none" w:sz="0" w:space="0" w:color="auto"/>
        <w:left w:val="none" w:sz="0" w:space="0" w:color="auto"/>
        <w:bottom w:val="none" w:sz="0" w:space="0" w:color="auto"/>
        <w:right w:val="none" w:sz="0" w:space="0" w:color="auto"/>
      </w:divBdr>
    </w:div>
    <w:div w:id="1510096227">
      <w:bodyDiv w:val="1"/>
      <w:marLeft w:val="0"/>
      <w:marRight w:val="0"/>
      <w:marTop w:val="0"/>
      <w:marBottom w:val="0"/>
      <w:divBdr>
        <w:top w:val="none" w:sz="0" w:space="0" w:color="auto"/>
        <w:left w:val="none" w:sz="0" w:space="0" w:color="auto"/>
        <w:bottom w:val="none" w:sz="0" w:space="0" w:color="auto"/>
        <w:right w:val="none" w:sz="0" w:space="0" w:color="auto"/>
      </w:divBdr>
      <w:divsChild>
        <w:div w:id="1558318540">
          <w:marLeft w:val="0"/>
          <w:marRight w:val="0"/>
          <w:marTop w:val="90"/>
          <w:marBottom w:val="0"/>
          <w:divBdr>
            <w:top w:val="none" w:sz="0" w:space="0" w:color="auto"/>
            <w:left w:val="none" w:sz="0" w:space="0" w:color="auto"/>
            <w:bottom w:val="none" w:sz="0" w:space="0" w:color="auto"/>
            <w:right w:val="none" w:sz="0" w:space="0" w:color="auto"/>
          </w:divBdr>
          <w:divsChild>
            <w:div w:id="1133520200">
              <w:marLeft w:val="0"/>
              <w:marRight w:val="0"/>
              <w:marTop w:val="0"/>
              <w:marBottom w:val="420"/>
              <w:divBdr>
                <w:top w:val="none" w:sz="0" w:space="0" w:color="auto"/>
                <w:left w:val="none" w:sz="0" w:space="0" w:color="auto"/>
                <w:bottom w:val="none" w:sz="0" w:space="0" w:color="auto"/>
                <w:right w:val="none" w:sz="0" w:space="0" w:color="auto"/>
              </w:divBdr>
              <w:divsChild>
                <w:div w:id="983126454">
                  <w:marLeft w:val="0"/>
                  <w:marRight w:val="0"/>
                  <w:marTop w:val="0"/>
                  <w:marBottom w:val="0"/>
                  <w:divBdr>
                    <w:top w:val="none" w:sz="0" w:space="0" w:color="auto"/>
                    <w:left w:val="none" w:sz="0" w:space="0" w:color="auto"/>
                    <w:bottom w:val="none" w:sz="0" w:space="0" w:color="auto"/>
                    <w:right w:val="none" w:sz="0" w:space="0" w:color="auto"/>
                  </w:divBdr>
                  <w:divsChild>
                    <w:div w:id="5206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658174">
      <w:bodyDiv w:val="1"/>
      <w:marLeft w:val="0"/>
      <w:marRight w:val="0"/>
      <w:marTop w:val="0"/>
      <w:marBottom w:val="0"/>
      <w:divBdr>
        <w:top w:val="none" w:sz="0" w:space="0" w:color="auto"/>
        <w:left w:val="none" w:sz="0" w:space="0" w:color="auto"/>
        <w:bottom w:val="none" w:sz="0" w:space="0" w:color="auto"/>
        <w:right w:val="none" w:sz="0" w:space="0" w:color="auto"/>
      </w:divBdr>
    </w:div>
    <w:div w:id="1589072494">
      <w:bodyDiv w:val="1"/>
      <w:marLeft w:val="0"/>
      <w:marRight w:val="0"/>
      <w:marTop w:val="0"/>
      <w:marBottom w:val="0"/>
      <w:divBdr>
        <w:top w:val="none" w:sz="0" w:space="0" w:color="auto"/>
        <w:left w:val="none" w:sz="0" w:space="0" w:color="auto"/>
        <w:bottom w:val="none" w:sz="0" w:space="0" w:color="auto"/>
        <w:right w:val="none" w:sz="0" w:space="0" w:color="auto"/>
      </w:divBdr>
    </w:div>
    <w:div w:id="1591427099">
      <w:bodyDiv w:val="1"/>
      <w:marLeft w:val="0"/>
      <w:marRight w:val="0"/>
      <w:marTop w:val="0"/>
      <w:marBottom w:val="0"/>
      <w:divBdr>
        <w:top w:val="none" w:sz="0" w:space="0" w:color="auto"/>
        <w:left w:val="none" w:sz="0" w:space="0" w:color="auto"/>
        <w:bottom w:val="none" w:sz="0" w:space="0" w:color="auto"/>
        <w:right w:val="none" w:sz="0" w:space="0" w:color="auto"/>
      </w:divBdr>
    </w:div>
    <w:div w:id="1623344465">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53023079">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60117809">
      <w:bodyDiv w:val="1"/>
      <w:marLeft w:val="0"/>
      <w:marRight w:val="0"/>
      <w:marTop w:val="0"/>
      <w:marBottom w:val="0"/>
      <w:divBdr>
        <w:top w:val="none" w:sz="0" w:space="0" w:color="auto"/>
        <w:left w:val="none" w:sz="0" w:space="0" w:color="auto"/>
        <w:bottom w:val="none" w:sz="0" w:space="0" w:color="auto"/>
        <w:right w:val="none" w:sz="0" w:space="0" w:color="auto"/>
      </w:divBdr>
    </w:div>
    <w:div w:id="1683582380">
      <w:bodyDiv w:val="1"/>
      <w:marLeft w:val="0"/>
      <w:marRight w:val="0"/>
      <w:marTop w:val="0"/>
      <w:marBottom w:val="0"/>
      <w:divBdr>
        <w:top w:val="none" w:sz="0" w:space="0" w:color="auto"/>
        <w:left w:val="none" w:sz="0" w:space="0" w:color="auto"/>
        <w:bottom w:val="none" w:sz="0" w:space="0" w:color="auto"/>
        <w:right w:val="none" w:sz="0" w:space="0" w:color="auto"/>
      </w:divBdr>
    </w:div>
    <w:div w:id="1699306590">
      <w:bodyDiv w:val="1"/>
      <w:marLeft w:val="0"/>
      <w:marRight w:val="0"/>
      <w:marTop w:val="0"/>
      <w:marBottom w:val="0"/>
      <w:divBdr>
        <w:top w:val="none" w:sz="0" w:space="0" w:color="auto"/>
        <w:left w:val="none" w:sz="0" w:space="0" w:color="auto"/>
        <w:bottom w:val="none" w:sz="0" w:space="0" w:color="auto"/>
        <w:right w:val="none" w:sz="0" w:space="0" w:color="auto"/>
      </w:divBdr>
    </w:div>
    <w:div w:id="1703244642">
      <w:bodyDiv w:val="1"/>
      <w:marLeft w:val="0"/>
      <w:marRight w:val="0"/>
      <w:marTop w:val="0"/>
      <w:marBottom w:val="0"/>
      <w:divBdr>
        <w:top w:val="none" w:sz="0" w:space="0" w:color="auto"/>
        <w:left w:val="none" w:sz="0" w:space="0" w:color="auto"/>
        <w:bottom w:val="none" w:sz="0" w:space="0" w:color="auto"/>
        <w:right w:val="none" w:sz="0" w:space="0" w:color="auto"/>
      </w:divBdr>
    </w:div>
    <w:div w:id="1721787078">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25371394">
      <w:bodyDiv w:val="1"/>
      <w:marLeft w:val="0"/>
      <w:marRight w:val="0"/>
      <w:marTop w:val="0"/>
      <w:marBottom w:val="0"/>
      <w:divBdr>
        <w:top w:val="none" w:sz="0" w:space="0" w:color="auto"/>
        <w:left w:val="none" w:sz="0" w:space="0" w:color="auto"/>
        <w:bottom w:val="none" w:sz="0" w:space="0" w:color="auto"/>
        <w:right w:val="none" w:sz="0" w:space="0" w:color="auto"/>
      </w:divBdr>
    </w:div>
    <w:div w:id="1742680561">
      <w:bodyDiv w:val="1"/>
      <w:marLeft w:val="0"/>
      <w:marRight w:val="0"/>
      <w:marTop w:val="0"/>
      <w:marBottom w:val="0"/>
      <w:divBdr>
        <w:top w:val="none" w:sz="0" w:space="0" w:color="auto"/>
        <w:left w:val="none" w:sz="0" w:space="0" w:color="auto"/>
        <w:bottom w:val="none" w:sz="0" w:space="0" w:color="auto"/>
        <w:right w:val="none" w:sz="0" w:space="0" w:color="auto"/>
      </w:divBdr>
    </w:div>
    <w:div w:id="1760979431">
      <w:bodyDiv w:val="1"/>
      <w:marLeft w:val="0"/>
      <w:marRight w:val="0"/>
      <w:marTop w:val="0"/>
      <w:marBottom w:val="0"/>
      <w:divBdr>
        <w:top w:val="none" w:sz="0" w:space="0" w:color="auto"/>
        <w:left w:val="none" w:sz="0" w:space="0" w:color="auto"/>
        <w:bottom w:val="none" w:sz="0" w:space="0" w:color="auto"/>
        <w:right w:val="none" w:sz="0" w:space="0" w:color="auto"/>
      </w:divBdr>
    </w:div>
    <w:div w:id="1763261673">
      <w:bodyDiv w:val="1"/>
      <w:marLeft w:val="0"/>
      <w:marRight w:val="0"/>
      <w:marTop w:val="0"/>
      <w:marBottom w:val="0"/>
      <w:divBdr>
        <w:top w:val="none" w:sz="0" w:space="0" w:color="auto"/>
        <w:left w:val="none" w:sz="0" w:space="0" w:color="auto"/>
        <w:bottom w:val="none" w:sz="0" w:space="0" w:color="auto"/>
        <w:right w:val="none" w:sz="0" w:space="0" w:color="auto"/>
      </w:divBdr>
    </w:div>
    <w:div w:id="1785688017">
      <w:bodyDiv w:val="1"/>
      <w:marLeft w:val="0"/>
      <w:marRight w:val="0"/>
      <w:marTop w:val="0"/>
      <w:marBottom w:val="0"/>
      <w:divBdr>
        <w:top w:val="none" w:sz="0" w:space="0" w:color="auto"/>
        <w:left w:val="none" w:sz="0" w:space="0" w:color="auto"/>
        <w:bottom w:val="none" w:sz="0" w:space="0" w:color="auto"/>
        <w:right w:val="none" w:sz="0" w:space="0" w:color="auto"/>
      </w:divBdr>
    </w:div>
    <w:div w:id="1791588102">
      <w:bodyDiv w:val="1"/>
      <w:marLeft w:val="0"/>
      <w:marRight w:val="0"/>
      <w:marTop w:val="0"/>
      <w:marBottom w:val="0"/>
      <w:divBdr>
        <w:top w:val="none" w:sz="0" w:space="0" w:color="auto"/>
        <w:left w:val="none" w:sz="0" w:space="0" w:color="auto"/>
        <w:bottom w:val="none" w:sz="0" w:space="0" w:color="auto"/>
        <w:right w:val="none" w:sz="0" w:space="0" w:color="auto"/>
      </w:divBdr>
    </w:div>
    <w:div w:id="1872641881">
      <w:bodyDiv w:val="1"/>
      <w:marLeft w:val="0"/>
      <w:marRight w:val="0"/>
      <w:marTop w:val="0"/>
      <w:marBottom w:val="0"/>
      <w:divBdr>
        <w:top w:val="none" w:sz="0" w:space="0" w:color="auto"/>
        <w:left w:val="none" w:sz="0" w:space="0" w:color="auto"/>
        <w:bottom w:val="none" w:sz="0" w:space="0" w:color="auto"/>
        <w:right w:val="none" w:sz="0" w:space="0" w:color="auto"/>
      </w:divBdr>
    </w:div>
    <w:div w:id="1894000491">
      <w:bodyDiv w:val="1"/>
      <w:marLeft w:val="0"/>
      <w:marRight w:val="0"/>
      <w:marTop w:val="0"/>
      <w:marBottom w:val="0"/>
      <w:divBdr>
        <w:top w:val="none" w:sz="0" w:space="0" w:color="auto"/>
        <w:left w:val="none" w:sz="0" w:space="0" w:color="auto"/>
        <w:bottom w:val="none" w:sz="0" w:space="0" w:color="auto"/>
        <w:right w:val="none" w:sz="0" w:space="0" w:color="auto"/>
      </w:divBdr>
    </w:div>
    <w:div w:id="2006660872">
      <w:bodyDiv w:val="1"/>
      <w:marLeft w:val="0"/>
      <w:marRight w:val="0"/>
      <w:marTop w:val="0"/>
      <w:marBottom w:val="0"/>
      <w:divBdr>
        <w:top w:val="none" w:sz="0" w:space="0" w:color="auto"/>
        <w:left w:val="none" w:sz="0" w:space="0" w:color="auto"/>
        <w:bottom w:val="none" w:sz="0" w:space="0" w:color="auto"/>
        <w:right w:val="none" w:sz="0" w:space="0" w:color="auto"/>
      </w:divBdr>
    </w:div>
    <w:div w:id="2015836184">
      <w:bodyDiv w:val="1"/>
      <w:marLeft w:val="0"/>
      <w:marRight w:val="0"/>
      <w:marTop w:val="0"/>
      <w:marBottom w:val="0"/>
      <w:divBdr>
        <w:top w:val="none" w:sz="0" w:space="0" w:color="auto"/>
        <w:left w:val="none" w:sz="0" w:space="0" w:color="auto"/>
        <w:bottom w:val="none" w:sz="0" w:space="0" w:color="auto"/>
        <w:right w:val="none" w:sz="0" w:space="0" w:color="auto"/>
      </w:divBdr>
    </w:div>
    <w:div w:id="2047289307">
      <w:bodyDiv w:val="1"/>
      <w:marLeft w:val="0"/>
      <w:marRight w:val="0"/>
      <w:marTop w:val="0"/>
      <w:marBottom w:val="0"/>
      <w:divBdr>
        <w:top w:val="none" w:sz="0" w:space="0" w:color="auto"/>
        <w:left w:val="none" w:sz="0" w:space="0" w:color="auto"/>
        <w:bottom w:val="none" w:sz="0" w:space="0" w:color="auto"/>
        <w:right w:val="none" w:sz="0" w:space="0" w:color="auto"/>
      </w:divBdr>
    </w:div>
    <w:div w:id="2110351822">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803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yperlink" Target="http://mobileonline.garant.ru/document?id=2205985&amp;sub=0" TargetMode="Externa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hyperlink" Target="garantf1://72074066.0/" TargetMode="External"/><Relationship Id="rId47" Type="http://schemas.openxmlformats.org/officeDocument/2006/relationships/footer" Target="footer13.xml"/><Relationship Id="rId50" Type="http://schemas.openxmlformats.org/officeDocument/2006/relationships/image" Target="media/image11.png"/><Relationship Id="rId55"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demo.garant.ru/"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8.jpeg"/><Relationship Id="rId37" Type="http://schemas.openxmlformats.org/officeDocument/2006/relationships/footer" Target="footer9.xml"/><Relationship Id="rId40" Type="http://schemas.openxmlformats.org/officeDocument/2006/relationships/hyperlink" Target="http://demo.garant.ru/" TargetMode="External"/><Relationship Id="rId45" Type="http://schemas.openxmlformats.org/officeDocument/2006/relationships/footer" Target="footer12.xml"/><Relationship Id="rId53" Type="http://schemas.openxmlformats.org/officeDocument/2006/relationships/image" Target="media/image14.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demo.garant.ru/" TargetMode="External"/><Relationship Id="rId35" Type="http://schemas.openxmlformats.org/officeDocument/2006/relationships/header" Target="header5.xml"/><Relationship Id="rId43" Type="http://schemas.openxmlformats.org/officeDocument/2006/relationships/header" Target="header7.xml"/><Relationship Id="rId48" Type="http://schemas.openxmlformats.org/officeDocument/2006/relationships/footer" Target="footer14.xml"/><Relationship Id="rId56" Type="http://schemas.openxmlformats.org/officeDocument/2006/relationships/image" Target="media/image17.jpeg"/><Relationship Id="rId8" Type="http://schemas.openxmlformats.org/officeDocument/2006/relationships/hyperlink" Target="http://bavly.tatarstan.ru/" TargetMode="Externa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9.png"/><Relationship Id="rId38" Type="http://schemas.openxmlformats.org/officeDocument/2006/relationships/footer" Target="footer10.xml"/><Relationship Id="rId46" Type="http://schemas.openxmlformats.org/officeDocument/2006/relationships/header" Target="header8.xm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demo.garant.ru/" TargetMode="Externa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mobileonline.garant.ru/document?id=2205985&amp;sub=0" TargetMode="External"/><Relationship Id="rId36" Type="http://schemas.openxmlformats.org/officeDocument/2006/relationships/header" Target="header6.xml"/><Relationship Id="rId49" Type="http://schemas.openxmlformats.org/officeDocument/2006/relationships/footer" Target="footer15.xml"/><Relationship Id="rId57" Type="http://schemas.openxmlformats.org/officeDocument/2006/relationships/image" Target="media/image18.jpeg"/><Relationship Id="rId10" Type="http://schemas.openxmlformats.org/officeDocument/2006/relationships/header" Target="header2.xml"/><Relationship Id="rId31" Type="http://schemas.openxmlformats.org/officeDocument/2006/relationships/hyperlink" Target="garantf1://72074066.0/" TargetMode="External"/><Relationship Id="rId44" Type="http://schemas.openxmlformats.org/officeDocument/2006/relationships/footer" Target="footer11.xml"/><Relationship Id="rId5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70EC6-4C03-4515-A445-509E4692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484</Pages>
  <Words>106309</Words>
  <Characters>605962</Characters>
  <Application>Microsoft Office Word</Application>
  <DocSecurity>0</DocSecurity>
  <Lines>5049</Lines>
  <Paragraphs>1421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710850</CharactersWithSpaces>
  <SharedDoc>false</SharedDoc>
  <HyperlinkBase>\\192.168.1.70\обменник\ОТДЕЛ ПП!\Экология\</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Татьяна Алатырева</cp:lastModifiedBy>
  <cp:revision>2</cp:revision>
  <cp:lastPrinted>2020-11-02T05:41:00Z</cp:lastPrinted>
  <dcterms:created xsi:type="dcterms:W3CDTF">2024-09-13T13:07:00Z</dcterms:created>
  <dcterms:modified xsi:type="dcterms:W3CDTF">2024-09-13T13:07:00Z</dcterms:modified>
</cp:coreProperties>
</file>